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A220F" w:rsidRPr="0047391D" w14:paraId="01DE9DCF" w14:textId="77777777">
        <w:trPr>
          <w:trHeight w:hRule="exact" w:val="1417"/>
          <w:jc w:val="center"/>
        </w:trPr>
        <w:tc>
          <w:tcPr>
            <w:tcW w:w="6804" w:type="dxa"/>
            <w:tcBorders>
              <w:top w:val="nil"/>
              <w:left w:val="nil"/>
              <w:bottom w:val="nil"/>
              <w:right w:val="nil"/>
            </w:tcBorders>
            <w:vAlign w:val="center"/>
          </w:tcPr>
          <w:p w14:paraId="680D6FD9" w14:textId="2C64CEAD" w:rsidR="00C448F0" w:rsidRPr="0047391D" w:rsidRDefault="009B7C6A">
            <w:pPr>
              <w:pStyle w:val="EPName"/>
              <w:rPr>
                <w:color w:val="000000" w:themeColor="text1"/>
              </w:rPr>
            </w:pPr>
            <w:r w:rsidRPr="0047391D">
              <w:rPr>
                <w:color w:val="000000" w:themeColor="text1"/>
              </w:rPr>
              <w:t>Europees Parlement</w:t>
            </w:r>
          </w:p>
          <w:p w14:paraId="6688C440" w14:textId="77777777" w:rsidR="00C448F0" w:rsidRPr="0047391D" w:rsidRDefault="009B7C6A">
            <w:pPr>
              <w:pStyle w:val="EPTerm"/>
              <w:rPr>
                <w:color w:val="000000" w:themeColor="text1"/>
              </w:rPr>
            </w:pPr>
            <w:r w:rsidRPr="0047391D">
              <w:rPr>
                <w:color w:val="000000" w:themeColor="text1"/>
              </w:rPr>
              <w:t>2024-2029</w:t>
            </w:r>
          </w:p>
        </w:tc>
        <w:tc>
          <w:tcPr>
            <w:tcW w:w="2268" w:type="dxa"/>
            <w:tcBorders>
              <w:top w:val="nil"/>
              <w:left w:val="nil"/>
              <w:bottom w:val="nil"/>
              <w:right w:val="nil"/>
            </w:tcBorders>
          </w:tcPr>
          <w:p w14:paraId="27DDC516" w14:textId="77777777" w:rsidR="00C448F0" w:rsidRPr="0047391D" w:rsidRDefault="004031A3">
            <w:pPr>
              <w:pStyle w:val="EPLogo"/>
              <w:rPr>
                <w:color w:val="000000" w:themeColor="text1"/>
              </w:rPr>
            </w:pPr>
            <w:r w:rsidRPr="0047391D">
              <w:rPr>
                <w:color w:val="000000" w:themeColor="text1"/>
              </w:rPr>
              <w:pict w14:anchorId="038FE5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458C63F" w14:textId="7F5F460F" w:rsidR="00C448F0" w:rsidRPr="0047391D" w:rsidRDefault="00C448F0">
      <w:pPr>
        <w:pStyle w:val="LineTop"/>
        <w:rPr>
          <w:color w:val="000000" w:themeColor="text1"/>
        </w:rPr>
      </w:pPr>
    </w:p>
    <w:p w14:paraId="6CBA33A1" w14:textId="3261432C" w:rsidR="00C448F0" w:rsidRPr="0047391D" w:rsidRDefault="009B7C6A" w:rsidP="009B7C6A">
      <w:pPr>
        <w:pStyle w:val="EPBody"/>
        <w:rPr>
          <w:color w:val="000000" w:themeColor="text1"/>
        </w:rPr>
      </w:pPr>
      <w:r w:rsidRPr="0047391D">
        <w:rPr>
          <w:rStyle w:val="HideTWBExt"/>
          <w:rFonts w:eastAsia="Times New Roman"/>
          <w:i w:val="0"/>
        </w:rPr>
        <w:t>&lt;Commission&gt;</w:t>
      </w:r>
      <w:r w:rsidRPr="0047391D">
        <w:rPr>
          <w:rStyle w:val="HideTWBInt"/>
          <w:i w:val="0"/>
        </w:rPr>
        <w:t>{EMPL}</w:t>
      </w:r>
      <w:r w:rsidRPr="0047391D">
        <w:rPr>
          <w:color w:val="000000" w:themeColor="text1"/>
        </w:rPr>
        <w:t>Commissie werkgelegenheid en sociale zaken</w:t>
      </w:r>
      <w:r w:rsidRPr="0047391D">
        <w:rPr>
          <w:rStyle w:val="HideTWBExt"/>
          <w:rFonts w:eastAsia="Times New Roman"/>
          <w:i w:val="0"/>
        </w:rPr>
        <w:t>&lt;/Commission&gt;</w:t>
      </w:r>
    </w:p>
    <w:p w14:paraId="3E5BA90A" w14:textId="13E43C24" w:rsidR="00C448F0" w:rsidRPr="0047391D" w:rsidRDefault="00C448F0">
      <w:pPr>
        <w:pStyle w:val="LineBottom"/>
        <w:rPr>
          <w:color w:val="000000" w:themeColor="text1"/>
        </w:rPr>
      </w:pPr>
    </w:p>
    <w:p w14:paraId="5D70C0B8" w14:textId="77777777" w:rsidR="00C448F0" w:rsidRPr="0047391D" w:rsidRDefault="009B7C6A">
      <w:pPr>
        <w:pStyle w:val="CoverReference"/>
        <w:rPr>
          <w:color w:val="000000" w:themeColor="text1"/>
        </w:rPr>
      </w:pPr>
      <w:r w:rsidRPr="0047391D">
        <w:rPr>
          <w:rStyle w:val="HideTWBExt"/>
          <w:rFonts w:eastAsia="Times New Roman"/>
          <w:b w:val="0"/>
        </w:rPr>
        <w:t>&lt;RefProc&gt;</w:t>
      </w:r>
      <w:r w:rsidRPr="0047391D">
        <w:rPr>
          <w:color w:val="000000" w:themeColor="text1"/>
        </w:rPr>
        <w:t>2025/2133</w:t>
      </w:r>
      <w:r w:rsidRPr="0047391D">
        <w:rPr>
          <w:rStyle w:val="HideTWBExt"/>
          <w:rFonts w:eastAsia="Times New Roman"/>
          <w:b w:val="0"/>
        </w:rPr>
        <w:t>&lt;/RefProc&gt;&lt;RefTypeProc&gt;</w:t>
      </w:r>
      <w:r w:rsidRPr="0047391D">
        <w:rPr>
          <w:color w:val="000000" w:themeColor="text1"/>
        </w:rPr>
        <w:t>(INI)</w:t>
      </w:r>
      <w:r w:rsidRPr="0047391D">
        <w:rPr>
          <w:rStyle w:val="HideTWBExt"/>
          <w:rFonts w:eastAsia="Times New Roman"/>
          <w:b w:val="0"/>
        </w:rPr>
        <w:t>&lt;/RefTypeProc&gt;</w:t>
      </w:r>
    </w:p>
    <w:p w14:paraId="499E35C0" w14:textId="77777777" w:rsidR="00C448F0" w:rsidRPr="0047391D" w:rsidRDefault="009B7C6A">
      <w:pPr>
        <w:pStyle w:val="CoverDate"/>
        <w:rPr>
          <w:color w:val="000000" w:themeColor="text1"/>
        </w:rPr>
      </w:pPr>
      <w:r w:rsidRPr="0047391D">
        <w:rPr>
          <w:rStyle w:val="HideTWBExt"/>
        </w:rPr>
        <w:t>&lt;Date&gt;</w:t>
      </w:r>
      <w:r w:rsidRPr="0047391D">
        <w:rPr>
          <w:rStyle w:val="HideTWBInt"/>
        </w:rPr>
        <w:t>{16/09/2025}</w:t>
      </w:r>
      <w:r w:rsidRPr="0047391D">
        <w:rPr>
          <w:color w:val="000000" w:themeColor="text1"/>
        </w:rPr>
        <w:t>16.9.2025</w:t>
      </w:r>
      <w:r w:rsidRPr="0047391D">
        <w:rPr>
          <w:rStyle w:val="HideTWBExt"/>
        </w:rPr>
        <w:t>&lt;/Date&gt;</w:t>
      </w:r>
    </w:p>
    <w:p w14:paraId="5580D799" w14:textId="4FD606F7" w:rsidR="00C448F0" w:rsidRPr="0047391D" w:rsidRDefault="009B7C6A">
      <w:pPr>
        <w:pStyle w:val="CoverDocType"/>
        <w:rPr>
          <w:color w:val="000000" w:themeColor="text1"/>
        </w:rPr>
      </w:pPr>
      <w:r w:rsidRPr="0047391D">
        <w:rPr>
          <w:rStyle w:val="HideTWBExt"/>
          <w:b w:val="0"/>
        </w:rPr>
        <w:t>&lt;TypeAM&gt;</w:t>
      </w:r>
      <w:r w:rsidRPr="0047391D">
        <w:rPr>
          <w:color w:val="000000" w:themeColor="text1"/>
        </w:rPr>
        <w:t>AMENDEMENTEN</w:t>
      </w:r>
      <w:r w:rsidRPr="0047391D">
        <w:rPr>
          <w:rStyle w:val="HideTWBExt"/>
          <w:b w:val="0"/>
        </w:rPr>
        <w:t>&lt;/TypeAM&gt;</w:t>
      </w:r>
    </w:p>
    <w:p w14:paraId="4ADBE20C" w14:textId="628CFE2B" w:rsidR="00C448F0" w:rsidRPr="0047391D" w:rsidRDefault="009B7C6A">
      <w:pPr>
        <w:pStyle w:val="CoverDocType24a"/>
        <w:rPr>
          <w:color w:val="000000" w:themeColor="text1"/>
        </w:rPr>
      </w:pPr>
      <w:r w:rsidRPr="0047391D">
        <w:rPr>
          <w:rStyle w:val="HideTWBExt"/>
          <w:rFonts w:eastAsia="Times New Roman"/>
          <w:b w:val="0"/>
        </w:rPr>
        <w:t>&lt;RangeAM&gt;</w:t>
      </w:r>
      <w:r w:rsidRPr="0047391D">
        <w:rPr>
          <w:color w:val="000000" w:themeColor="text1"/>
        </w:rPr>
        <w:t>1 - 252</w:t>
      </w:r>
      <w:r w:rsidRPr="0047391D">
        <w:rPr>
          <w:rStyle w:val="HideTWBExt"/>
          <w:rFonts w:eastAsia="Times New Roman"/>
          <w:b w:val="0"/>
        </w:rPr>
        <w:t>&lt;/RangeAM&gt;</w:t>
      </w:r>
    </w:p>
    <w:p w14:paraId="707BBB8D" w14:textId="2175B310" w:rsidR="00C448F0" w:rsidRPr="0047391D" w:rsidRDefault="009B7C6A">
      <w:pPr>
        <w:pStyle w:val="CoverBold"/>
        <w:rPr>
          <w:color w:val="000000" w:themeColor="text1"/>
        </w:rPr>
      </w:pPr>
      <w:r w:rsidRPr="0047391D">
        <w:rPr>
          <w:rStyle w:val="HideTWBExt"/>
          <w:b w:val="0"/>
        </w:rPr>
        <w:t>&lt;TitreType&gt;</w:t>
      </w:r>
      <w:r w:rsidRPr="0047391D">
        <w:rPr>
          <w:color w:val="000000" w:themeColor="text1"/>
        </w:rPr>
        <w:t>Ontwerpverslag</w:t>
      </w:r>
      <w:r w:rsidRPr="0047391D">
        <w:rPr>
          <w:rStyle w:val="HideTWBExt"/>
          <w:b w:val="0"/>
        </w:rPr>
        <w:t>&lt;/TitreType&gt;</w:t>
      </w:r>
    </w:p>
    <w:p w14:paraId="55D6FE37" w14:textId="77777777" w:rsidR="00C448F0" w:rsidRPr="0047391D" w:rsidRDefault="009B7C6A">
      <w:pPr>
        <w:pStyle w:val="CoverBold"/>
        <w:rPr>
          <w:color w:val="000000" w:themeColor="text1"/>
        </w:rPr>
      </w:pPr>
      <w:r w:rsidRPr="0047391D">
        <w:rPr>
          <w:rStyle w:val="HideTWBExt"/>
          <w:b w:val="0"/>
        </w:rPr>
        <w:t>&lt;Rapporteur&gt;</w:t>
      </w:r>
      <w:r w:rsidRPr="0047391D">
        <w:rPr>
          <w:color w:val="000000" w:themeColor="text1"/>
        </w:rPr>
        <w:t>Johan Danielsson</w:t>
      </w:r>
      <w:r w:rsidRPr="0047391D">
        <w:rPr>
          <w:rStyle w:val="HideTWBExt"/>
          <w:b w:val="0"/>
        </w:rPr>
        <w:t>&lt;/Rapporteur&gt;</w:t>
      </w:r>
    </w:p>
    <w:p w14:paraId="33E376B2" w14:textId="77777777" w:rsidR="00C448F0" w:rsidRPr="0047391D" w:rsidRDefault="009B7C6A">
      <w:pPr>
        <w:pStyle w:val="CoverNormal24a"/>
        <w:rPr>
          <w:color w:val="000000" w:themeColor="text1"/>
        </w:rPr>
      </w:pPr>
      <w:r w:rsidRPr="0047391D">
        <w:rPr>
          <w:rStyle w:val="HideTWBExt"/>
        </w:rPr>
        <w:t>&lt;DocRefPE&gt;</w:t>
      </w:r>
      <w:r w:rsidRPr="0047391D">
        <w:rPr>
          <w:color w:val="000000" w:themeColor="text1"/>
        </w:rPr>
        <w:t>(PE775.631v01-00)</w:t>
      </w:r>
      <w:r w:rsidRPr="0047391D">
        <w:rPr>
          <w:rStyle w:val="HideTWBExt"/>
        </w:rPr>
        <w:t>&lt;/DocRefPE&gt;</w:t>
      </w:r>
    </w:p>
    <w:p w14:paraId="384D6807" w14:textId="5A510C71" w:rsidR="00C448F0" w:rsidRPr="0047391D" w:rsidRDefault="009B7C6A" w:rsidP="009B7C6A">
      <w:pPr>
        <w:pStyle w:val="CoverNormal"/>
        <w:rPr>
          <w:color w:val="000000" w:themeColor="text1"/>
        </w:rPr>
      </w:pPr>
      <w:r w:rsidRPr="0047391D">
        <w:rPr>
          <w:rStyle w:val="HideTWBExt"/>
        </w:rPr>
        <w:t>&lt;Titre&gt;</w:t>
      </w:r>
      <w:r w:rsidRPr="0047391D">
        <w:rPr>
          <w:color w:val="000000" w:themeColor="text1"/>
        </w:rPr>
        <w:t>Het aanpakken van onderaannemingsketens en de rol van tussenpersonen om de rechten van werknemers te beschermen</w:t>
      </w:r>
      <w:r w:rsidRPr="0047391D">
        <w:rPr>
          <w:rStyle w:val="HideTWBExt"/>
        </w:rPr>
        <w:t>&lt;/Titre&gt;</w:t>
      </w:r>
    </w:p>
    <w:p w14:paraId="0C9C9476" w14:textId="77777777" w:rsidR="00C448F0" w:rsidRPr="0047391D" w:rsidRDefault="009B7C6A">
      <w:pPr>
        <w:pStyle w:val="CoverNormal24a"/>
        <w:rPr>
          <w:color w:val="000000" w:themeColor="text1"/>
        </w:rPr>
      </w:pPr>
      <w:r w:rsidRPr="0047391D">
        <w:rPr>
          <w:rStyle w:val="HideTWBExt"/>
        </w:rPr>
        <w:t>&lt;DocRef&gt;</w:t>
      </w:r>
      <w:r w:rsidRPr="0047391D">
        <w:rPr>
          <w:color w:val="000000" w:themeColor="text1"/>
        </w:rPr>
        <w:t>(2025/2133(INI))</w:t>
      </w:r>
      <w:r w:rsidRPr="0047391D">
        <w:rPr>
          <w:rStyle w:val="HideTWBExt"/>
        </w:rPr>
        <w:t>&lt;/DocRef&gt;</w:t>
      </w:r>
    </w:p>
    <w:p w14:paraId="6DF82405" w14:textId="77777777" w:rsidR="00C448F0" w:rsidRPr="0047391D" w:rsidRDefault="009B7C6A">
      <w:pPr>
        <w:rPr>
          <w:color w:val="000000" w:themeColor="text1"/>
        </w:rPr>
      </w:pPr>
      <w:r w:rsidRPr="0047391D">
        <w:rPr>
          <w:color w:val="000000" w:themeColor="text1"/>
        </w:rPr>
        <w:br w:type="page"/>
      </w:r>
      <w:r w:rsidRPr="0047391D">
        <w:rPr>
          <w:color w:val="000000" w:themeColor="text1"/>
        </w:rPr>
        <w:lastRenderedPageBreak/>
        <w:t>AM_Com_NonLegReport</w:t>
      </w:r>
    </w:p>
    <w:p w14:paraId="7D30E78B" w14:textId="2257D997" w:rsidR="002A220F" w:rsidRPr="0047391D" w:rsidRDefault="009B7C6A" w:rsidP="002A220F">
      <w:pPr>
        <w:pStyle w:val="AmNumberTabs"/>
        <w:rPr>
          <w:color w:val="000000" w:themeColor="text1"/>
        </w:rPr>
      </w:pPr>
      <w:r w:rsidRPr="0047391D">
        <w:rPr>
          <w:color w:val="000000" w:themeColor="text1"/>
        </w:rPr>
        <w:br w:type="page"/>
      </w:r>
      <w:r w:rsidR="002A220F" w:rsidRPr="0047391D">
        <w:rPr>
          <w:rStyle w:val="HideTWBExt"/>
          <w:b w:val="0"/>
        </w:rPr>
        <w:lastRenderedPageBreak/>
        <w:t>&lt;RepeatBlock-Amend&gt;&lt;Amend&gt;</w:t>
      </w:r>
      <w:r w:rsidR="002A220F" w:rsidRPr="0047391D">
        <w:rPr>
          <w:color w:val="000000" w:themeColor="text1"/>
        </w:rPr>
        <w:t>Amendement</w:t>
      </w:r>
      <w:r w:rsidR="002A220F" w:rsidRPr="0047391D">
        <w:rPr>
          <w:color w:val="000000" w:themeColor="text1"/>
        </w:rPr>
        <w:tab/>
      </w:r>
      <w:r w:rsidR="002A220F" w:rsidRPr="0047391D">
        <w:rPr>
          <w:color w:val="000000" w:themeColor="text1"/>
        </w:rPr>
        <w:tab/>
      </w:r>
      <w:r w:rsidR="002A220F" w:rsidRPr="0047391D">
        <w:rPr>
          <w:rStyle w:val="HideTWBExt"/>
          <w:b w:val="0"/>
        </w:rPr>
        <w:t>&lt;NumAm&gt;</w:t>
      </w:r>
      <w:r w:rsidR="002A220F" w:rsidRPr="0047391D">
        <w:rPr>
          <w:color w:val="000000" w:themeColor="text1"/>
        </w:rPr>
        <w:t>1</w:t>
      </w:r>
      <w:r w:rsidR="002A220F" w:rsidRPr="0047391D">
        <w:rPr>
          <w:rStyle w:val="HideTWBExt"/>
          <w:b w:val="0"/>
        </w:rPr>
        <w:t>&lt;/NumAm&gt;</w:t>
      </w:r>
    </w:p>
    <w:p w14:paraId="582FA89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Angelika Winzig, Raúl de la Hoz Quintano, Regina Doherty</w:t>
      </w:r>
      <w:r w:rsidRPr="0047391D">
        <w:rPr>
          <w:rStyle w:val="HideTWBExt"/>
          <w:b w:val="0"/>
        </w:rPr>
        <w:t>&lt;/Members&gt;</w:t>
      </w:r>
    </w:p>
    <w:p w14:paraId="3764AF9B" w14:textId="77777777" w:rsidR="002A220F" w:rsidRPr="0047391D" w:rsidRDefault="002A220F" w:rsidP="002A220F">
      <w:pPr>
        <w:pStyle w:val="NormalBold"/>
        <w:rPr>
          <w:color w:val="000000" w:themeColor="text1"/>
        </w:rPr>
      </w:pPr>
      <w:r w:rsidRPr="0047391D">
        <w:rPr>
          <w:rStyle w:val="HideTWBExt"/>
          <w:b w:val="0"/>
        </w:rPr>
        <w:t>&lt;/RepeatBlock-By&gt;</w:t>
      </w:r>
    </w:p>
    <w:p w14:paraId="2CB1B0F7"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7DEBD89"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C9A39E8" w14:textId="77777777" w:rsidTr="00ED0998">
        <w:trPr>
          <w:trHeight w:hRule="exact" w:val="240"/>
          <w:jc w:val="center"/>
        </w:trPr>
        <w:tc>
          <w:tcPr>
            <w:tcW w:w="9752" w:type="dxa"/>
            <w:gridSpan w:val="2"/>
            <w:tcBorders>
              <w:top w:val="nil"/>
              <w:left w:val="nil"/>
              <w:bottom w:val="nil"/>
              <w:right w:val="nil"/>
            </w:tcBorders>
          </w:tcPr>
          <w:p w14:paraId="771A0762" w14:textId="77777777" w:rsidR="002A220F" w:rsidRPr="0047391D" w:rsidRDefault="002A220F" w:rsidP="00ED0998">
            <w:pPr>
              <w:rPr>
                <w:color w:val="000000" w:themeColor="text1"/>
              </w:rPr>
            </w:pPr>
          </w:p>
        </w:tc>
      </w:tr>
      <w:tr w:rsidR="002A220F" w:rsidRPr="0047391D" w14:paraId="699DF914" w14:textId="77777777" w:rsidTr="00ED0998">
        <w:trPr>
          <w:trHeight w:val="240"/>
          <w:jc w:val="center"/>
        </w:trPr>
        <w:tc>
          <w:tcPr>
            <w:tcW w:w="4876" w:type="dxa"/>
            <w:tcBorders>
              <w:top w:val="nil"/>
              <w:left w:val="nil"/>
              <w:bottom w:val="nil"/>
              <w:right w:val="nil"/>
            </w:tcBorders>
          </w:tcPr>
          <w:p w14:paraId="03AC442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2BEB7CE"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28FDFDD" w14:textId="77777777" w:rsidTr="00ED0998">
        <w:trPr>
          <w:jc w:val="center"/>
        </w:trPr>
        <w:tc>
          <w:tcPr>
            <w:tcW w:w="4876" w:type="dxa"/>
            <w:tcBorders>
              <w:top w:val="nil"/>
              <w:left w:val="nil"/>
              <w:bottom w:val="nil"/>
              <w:right w:val="nil"/>
            </w:tcBorders>
          </w:tcPr>
          <w:p w14:paraId="6C696AA7" w14:textId="77777777" w:rsidR="002A220F" w:rsidRPr="0047391D" w:rsidRDefault="002A220F" w:rsidP="00ED0998">
            <w:pPr>
              <w:pStyle w:val="Normal6a"/>
              <w:rPr>
                <w:color w:val="000000" w:themeColor="text1"/>
              </w:rPr>
            </w:pPr>
            <w:r w:rsidRPr="0047391D">
              <w:rPr>
                <w:b/>
                <w:i/>
                <w:color w:val="000000" w:themeColor="text1"/>
              </w:rPr>
              <w:t>–</w:t>
            </w:r>
            <w:r w:rsidRPr="0047391D">
              <w:rPr>
                <w:color w:val="000000" w:themeColor="text1"/>
              </w:rPr>
              <w:tab/>
            </w:r>
            <w:r w:rsidRPr="0047391D">
              <w:rPr>
                <w:b/>
                <w:i/>
                <w:color w:val="000000" w:themeColor="text1"/>
              </w:rPr>
              <w:t>gezien Richtlijn 2011/36/EU van het Europees Parlement en de Raad van 5 april 2011 inzake de voorkoming en bestrijding van mensenhandel en de bescherming van slachtoffers daarvan, en ter vervanging van Kaderbesluit 2002/629/JBZ van de Raad, zoals gewijzigd bij Richtlijn (EU) 2024/1712</w:t>
            </w:r>
            <w:r w:rsidRPr="0047391D">
              <w:rPr>
                <w:b/>
                <w:i/>
                <w:color w:val="000000" w:themeColor="text1"/>
                <w:vertAlign w:val="superscript"/>
              </w:rPr>
              <w:t>3</w:t>
            </w:r>
            <w:r w:rsidRPr="0047391D">
              <w:rPr>
                <w:b/>
                <w:i/>
                <w:color w:val="000000" w:themeColor="text1"/>
              </w:rPr>
              <w:t>,</w:t>
            </w:r>
          </w:p>
        </w:tc>
        <w:tc>
          <w:tcPr>
            <w:tcW w:w="4876" w:type="dxa"/>
            <w:tcBorders>
              <w:top w:val="nil"/>
              <w:left w:val="nil"/>
              <w:bottom w:val="nil"/>
              <w:right w:val="nil"/>
            </w:tcBorders>
          </w:tcPr>
          <w:p w14:paraId="232D7936" w14:textId="77777777" w:rsidR="002A220F" w:rsidRPr="0047391D" w:rsidRDefault="002A220F" w:rsidP="00ED0998">
            <w:pPr>
              <w:pStyle w:val="Normal6a"/>
              <w:rPr>
                <w:color w:val="000000" w:themeColor="text1"/>
              </w:rPr>
            </w:pPr>
            <w:r w:rsidRPr="0047391D">
              <w:rPr>
                <w:b/>
                <w:i/>
                <w:color w:val="000000" w:themeColor="text1"/>
              </w:rPr>
              <w:t>Schrappen</w:t>
            </w:r>
          </w:p>
        </w:tc>
      </w:tr>
      <w:tr w:rsidR="002A220F" w:rsidRPr="0047391D" w14:paraId="3B3B920B" w14:textId="77777777" w:rsidTr="00ED0998">
        <w:trPr>
          <w:jc w:val="center"/>
        </w:trPr>
        <w:tc>
          <w:tcPr>
            <w:tcW w:w="4876" w:type="dxa"/>
            <w:tcBorders>
              <w:top w:val="nil"/>
              <w:left w:val="nil"/>
              <w:bottom w:val="nil"/>
              <w:right w:val="nil"/>
            </w:tcBorders>
          </w:tcPr>
          <w:p w14:paraId="048BF38F"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080B795D" w14:textId="77777777" w:rsidR="002A220F" w:rsidRPr="0047391D" w:rsidRDefault="002A220F" w:rsidP="00ED0998">
            <w:pPr>
              <w:rPr>
                <w:color w:val="000000" w:themeColor="text1"/>
              </w:rPr>
            </w:pPr>
          </w:p>
        </w:tc>
      </w:tr>
      <w:tr w:rsidR="002A220F" w:rsidRPr="0047391D" w14:paraId="1EC68C3B" w14:textId="77777777" w:rsidTr="00ED0998">
        <w:trPr>
          <w:jc w:val="center"/>
        </w:trPr>
        <w:tc>
          <w:tcPr>
            <w:tcW w:w="4876" w:type="dxa"/>
            <w:tcBorders>
              <w:top w:val="nil"/>
              <w:left w:val="nil"/>
              <w:bottom w:val="nil"/>
              <w:right w:val="nil"/>
            </w:tcBorders>
          </w:tcPr>
          <w:p w14:paraId="775E7EBE" w14:textId="77777777" w:rsidR="002A220F" w:rsidRPr="0047391D" w:rsidRDefault="002A220F" w:rsidP="00ED0998">
            <w:pPr>
              <w:pStyle w:val="Normal6a"/>
              <w:rPr>
                <w:color w:val="000000" w:themeColor="text1"/>
              </w:rPr>
            </w:pPr>
            <w:r w:rsidRPr="0047391D">
              <w:rPr>
                <w:b/>
                <w:i/>
                <w:color w:val="000000" w:themeColor="text1"/>
                <w:vertAlign w:val="superscript"/>
              </w:rPr>
              <w:t>3</w:t>
            </w:r>
            <w:r w:rsidRPr="0047391D">
              <w:rPr>
                <w:color w:val="000000" w:themeColor="text1"/>
              </w:rPr>
              <w:t xml:space="preserve"> </w:t>
            </w:r>
            <w:r w:rsidRPr="0047391D">
              <w:rPr>
                <w:b/>
                <w:i/>
                <w:color w:val="000000" w:themeColor="text1"/>
              </w:rPr>
              <w:t>PB L 101 van 15.4.2011, blz. 1, ELI: http://data.europa.eu/eli/dir/2011/36/oj.</w:t>
            </w:r>
          </w:p>
        </w:tc>
        <w:tc>
          <w:tcPr>
            <w:tcW w:w="4876" w:type="dxa"/>
            <w:tcBorders>
              <w:top w:val="nil"/>
              <w:left w:val="nil"/>
              <w:bottom w:val="nil"/>
              <w:right w:val="nil"/>
            </w:tcBorders>
          </w:tcPr>
          <w:p w14:paraId="7F313B8D" w14:textId="77777777" w:rsidR="002A220F" w:rsidRPr="0047391D" w:rsidRDefault="002A220F" w:rsidP="00ED0998">
            <w:pPr>
              <w:rPr>
                <w:color w:val="000000" w:themeColor="text1"/>
              </w:rPr>
            </w:pPr>
          </w:p>
        </w:tc>
      </w:tr>
    </w:tbl>
    <w:p w14:paraId="41FE7E9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B4B2173" w14:textId="77777777" w:rsidR="002A220F" w:rsidRPr="0047391D" w:rsidRDefault="002A220F" w:rsidP="002A220F">
      <w:pPr>
        <w:rPr>
          <w:color w:val="000000" w:themeColor="text1"/>
        </w:rPr>
      </w:pPr>
      <w:r w:rsidRPr="0047391D">
        <w:rPr>
          <w:rStyle w:val="HideTWBExt"/>
        </w:rPr>
        <w:t>&lt;/Amend&gt;</w:t>
      </w:r>
    </w:p>
    <w:p w14:paraId="585CD7F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w:t>
      </w:r>
      <w:r w:rsidRPr="0047391D">
        <w:rPr>
          <w:rStyle w:val="HideTWBExt"/>
          <w:b w:val="0"/>
        </w:rPr>
        <w:t>&lt;/NumAm&gt;</w:t>
      </w:r>
    </w:p>
    <w:p w14:paraId="7CD633E9"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40926449" w14:textId="77777777" w:rsidR="002A220F" w:rsidRPr="0047391D" w:rsidRDefault="002A220F" w:rsidP="002A220F">
      <w:pPr>
        <w:pStyle w:val="NormalBold"/>
        <w:rPr>
          <w:color w:val="000000" w:themeColor="text1"/>
        </w:rPr>
      </w:pPr>
      <w:r w:rsidRPr="0047391D">
        <w:rPr>
          <w:rStyle w:val="HideTWBExt"/>
          <w:b w:val="0"/>
        </w:rPr>
        <w:t>&lt;/RepeatBlock-By&gt;</w:t>
      </w:r>
    </w:p>
    <w:p w14:paraId="4B1E1B1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D0106C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4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A31EA7A" w14:textId="77777777" w:rsidTr="00ED0998">
        <w:trPr>
          <w:trHeight w:hRule="exact" w:val="240"/>
          <w:jc w:val="center"/>
        </w:trPr>
        <w:tc>
          <w:tcPr>
            <w:tcW w:w="9752" w:type="dxa"/>
            <w:gridSpan w:val="2"/>
            <w:tcBorders>
              <w:top w:val="nil"/>
              <w:left w:val="nil"/>
              <w:bottom w:val="nil"/>
              <w:right w:val="nil"/>
            </w:tcBorders>
          </w:tcPr>
          <w:p w14:paraId="0B6E1BEC" w14:textId="77777777" w:rsidR="002A220F" w:rsidRPr="0047391D" w:rsidRDefault="002A220F" w:rsidP="00ED0998">
            <w:pPr>
              <w:rPr>
                <w:color w:val="000000" w:themeColor="text1"/>
              </w:rPr>
            </w:pPr>
          </w:p>
        </w:tc>
      </w:tr>
      <w:tr w:rsidR="002A220F" w:rsidRPr="0047391D" w14:paraId="68A9B86F" w14:textId="77777777" w:rsidTr="00ED0998">
        <w:trPr>
          <w:trHeight w:val="240"/>
          <w:jc w:val="center"/>
        </w:trPr>
        <w:tc>
          <w:tcPr>
            <w:tcW w:w="4876" w:type="dxa"/>
            <w:tcBorders>
              <w:top w:val="nil"/>
              <w:left w:val="nil"/>
              <w:bottom w:val="nil"/>
              <w:right w:val="nil"/>
            </w:tcBorders>
          </w:tcPr>
          <w:p w14:paraId="07FD179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37E204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306A2AF" w14:textId="77777777" w:rsidTr="00ED0998">
        <w:trPr>
          <w:jc w:val="center"/>
        </w:trPr>
        <w:tc>
          <w:tcPr>
            <w:tcW w:w="4876" w:type="dxa"/>
            <w:tcBorders>
              <w:top w:val="nil"/>
              <w:left w:val="nil"/>
              <w:bottom w:val="nil"/>
              <w:right w:val="nil"/>
            </w:tcBorders>
          </w:tcPr>
          <w:p w14:paraId="52155656"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79DFD2F" w14:textId="77777777" w:rsidR="002A220F" w:rsidRPr="0047391D" w:rsidRDefault="002A220F" w:rsidP="00ED0998">
            <w:pPr>
              <w:pStyle w:val="Normal6a"/>
              <w:rPr>
                <w:color w:val="000000" w:themeColor="text1"/>
              </w:rPr>
            </w:pPr>
            <w:r w:rsidRPr="0047391D">
              <w:rPr>
                <w:b/>
                <w:i/>
                <w:color w:val="000000" w:themeColor="text1"/>
              </w:rPr>
              <w:t>–</w:t>
            </w:r>
            <w:r w:rsidRPr="0047391D">
              <w:rPr>
                <w:color w:val="000000" w:themeColor="text1"/>
              </w:rPr>
              <w:tab/>
            </w:r>
            <w:r w:rsidRPr="0047391D">
              <w:rPr>
                <w:b/>
                <w:i/>
                <w:color w:val="000000" w:themeColor="text1"/>
              </w:rPr>
              <w:t>gezien Richtlijn 2014/67/EU van het Europees Parlement en de Raad van 15 mei 2014 inzake de handhaving van Richtlijn 96/71/EG betreffende de terbeschikkingstelling van werknemers met het oog op het verrichten van diensten en tot wijziging van Verordening (EU) nr. 1024/2012 betreffende de administratieve samenwerking via het Informatiesysteem interne markt (“de IMI-verordening”),</w:t>
            </w:r>
          </w:p>
        </w:tc>
      </w:tr>
    </w:tbl>
    <w:p w14:paraId="509BC64D"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31350B1" w14:textId="77777777" w:rsidR="002A220F" w:rsidRPr="0047391D" w:rsidRDefault="002A220F" w:rsidP="002A220F">
      <w:pPr>
        <w:rPr>
          <w:color w:val="000000" w:themeColor="text1"/>
        </w:rPr>
      </w:pPr>
      <w:r w:rsidRPr="0047391D">
        <w:rPr>
          <w:rStyle w:val="HideTWBExt"/>
        </w:rPr>
        <w:lastRenderedPageBreak/>
        <w:t>&lt;/Amend&gt;</w:t>
      </w:r>
    </w:p>
    <w:p w14:paraId="4FF2C23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3</w:t>
      </w:r>
      <w:r w:rsidRPr="0047391D">
        <w:rPr>
          <w:rStyle w:val="HideTWBExt"/>
          <w:b w:val="0"/>
        </w:rPr>
        <w:t>&lt;/NumAm&gt;</w:t>
      </w:r>
    </w:p>
    <w:p w14:paraId="2F11A6A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53331302" w14:textId="77777777" w:rsidR="002A220F" w:rsidRPr="0047391D" w:rsidRDefault="002A220F" w:rsidP="002A220F">
      <w:pPr>
        <w:pStyle w:val="NormalBold"/>
        <w:rPr>
          <w:color w:val="000000" w:themeColor="text1"/>
        </w:rPr>
      </w:pPr>
      <w:r w:rsidRPr="0047391D">
        <w:rPr>
          <w:rStyle w:val="HideTWBExt"/>
          <w:b w:val="0"/>
        </w:rPr>
        <w:t>&lt;/RepeatBlock-By&gt;</w:t>
      </w:r>
    </w:p>
    <w:p w14:paraId="696D125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8663D13"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4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57ED468" w14:textId="77777777" w:rsidTr="00ED0998">
        <w:trPr>
          <w:trHeight w:hRule="exact" w:val="240"/>
          <w:jc w:val="center"/>
        </w:trPr>
        <w:tc>
          <w:tcPr>
            <w:tcW w:w="9752" w:type="dxa"/>
            <w:gridSpan w:val="2"/>
            <w:tcBorders>
              <w:top w:val="nil"/>
              <w:left w:val="nil"/>
              <w:bottom w:val="nil"/>
              <w:right w:val="nil"/>
            </w:tcBorders>
          </w:tcPr>
          <w:p w14:paraId="2541B9BA" w14:textId="77777777" w:rsidR="002A220F" w:rsidRPr="0047391D" w:rsidRDefault="002A220F" w:rsidP="00ED0998">
            <w:pPr>
              <w:rPr>
                <w:color w:val="000000" w:themeColor="text1"/>
              </w:rPr>
            </w:pPr>
          </w:p>
        </w:tc>
      </w:tr>
      <w:tr w:rsidR="002A220F" w:rsidRPr="0047391D" w14:paraId="7004354A" w14:textId="77777777" w:rsidTr="00ED0998">
        <w:trPr>
          <w:trHeight w:val="240"/>
          <w:jc w:val="center"/>
        </w:trPr>
        <w:tc>
          <w:tcPr>
            <w:tcW w:w="4876" w:type="dxa"/>
            <w:tcBorders>
              <w:top w:val="nil"/>
              <w:left w:val="nil"/>
              <w:bottom w:val="nil"/>
              <w:right w:val="nil"/>
            </w:tcBorders>
          </w:tcPr>
          <w:p w14:paraId="4DA790B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066BA4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A5A2AFA" w14:textId="77777777" w:rsidTr="00ED0998">
        <w:trPr>
          <w:jc w:val="center"/>
        </w:trPr>
        <w:tc>
          <w:tcPr>
            <w:tcW w:w="4876" w:type="dxa"/>
            <w:tcBorders>
              <w:top w:val="nil"/>
              <w:left w:val="nil"/>
              <w:bottom w:val="nil"/>
              <w:right w:val="nil"/>
            </w:tcBorders>
          </w:tcPr>
          <w:p w14:paraId="6C7D4460"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CB517AE" w14:textId="77777777" w:rsidR="002A220F" w:rsidRPr="0047391D" w:rsidRDefault="002A220F" w:rsidP="00ED0998">
            <w:pPr>
              <w:pStyle w:val="Normal6a"/>
              <w:rPr>
                <w:color w:val="000000" w:themeColor="text1"/>
              </w:rPr>
            </w:pPr>
            <w:r w:rsidRPr="0047391D">
              <w:rPr>
                <w:b/>
                <w:i/>
                <w:color w:val="000000" w:themeColor="text1"/>
              </w:rPr>
              <w:t>–</w:t>
            </w:r>
            <w:r w:rsidRPr="0047391D">
              <w:rPr>
                <w:color w:val="000000" w:themeColor="text1"/>
              </w:rPr>
              <w:tab/>
            </w:r>
            <w:r w:rsidRPr="0047391D">
              <w:rPr>
                <w:b/>
                <w:i/>
                <w:color w:val="000000" w:themeColor="text1"/>
              </w:rPr>
              <w:t>gezien Richtlijn 2009/52/EG van het Europees Parlement en de Raad van 18 juni 2009 tot vaststelling van minimumnormen inzake sancties en maatregelen tegen werkgevers van illegaal verblijvende onderdanen van derde landen,</w:t>
            </w:r>
          </w:p>
        </w:tc>
      </w:tr>
    </w:tbl>
    <w:p w14:paraId="202F9E9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DE33A81" w14:textId="77777777" w:rsidR="002A220F" w:rsidRPr="0047391D" w:rsidRDefault="002A220F" w:rsidP="002A220F">
      <w:pPr>
        <w:rPr>
          <w:color w:val="000000" w:themeColor="text1"/>
        </w:rPr>
      </w:pPr>
      <w:r w:rsidRPr="0047391D">
        <w:rPr>
          <w:rStyle w:val="HideTWBExt"/>
        </w:rPr>
        <w:t>&lt;/Amend&gt;</w:t>
      </w:r>
    </w:p>
    <w:p w14:paraId="535B773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4</w:t>
      </w:r>
      <w:r w:rsidRPr="0047391D">
        <w:rPr>
          <w:rStyle w:val="HideTWBExt"/>
          <w:b w:val="0"/>
        </w:rPr>
        <w:t>&lt;/NumAm&gt;</w:t>
      </w:r>
    </w:p>
    <w:p w14:paraId="76FA4D8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Angelika Winzig, Raúl de la Hoz Quintano, Regina Doherty</w:t>
      </w:r>
      <w:r w:rsidRPr="0047391D">
        <w:rPr>
          <w:rStyle w:val="HideTWBExt"/>
          <w:b w:val="0"/>
        </w:rPr>
        <w:t>&lt;/Members&gt;</w:t>
      </w:r>
    </w:p>
    <w:p w14:paraId="7B7D233C" w14:textId="77777777" w:rsidR="002A220F" w:rsidRPr="0047391D" w:rsidRDefault="002A220F" w:rsidP="002A220F">
      <w:pPr>
        <w:pStyle w:val="NormalBold"/>
        <w:rPr>
          <w:color w:val="000000" w:themeColor="text1"/>
        </w:rPr>
      </w:pPr>
      <w:r w:rsidRPr="0047391D">
        <w:rPr>
          <w:rStyle w:val="HideTWBExt"/>
          <w:b w:val="0"/>
        </w:rPr>
        <w:t>&lt;/RepeatBlock-By&gt;</w:t>
      </w:r>
    </w:p>
    <w:p w14:paraId="0ABDA3EB"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846303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6</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E98C042" w14:textId="77777777" w:rsidTr="00ED0998">
        <w:trPr>
          <w:trHeight w:hRule="exact" w:val="240"/>
          <w:jc w:val="center"/>
        </w:trPr>
        <w:tc>
          <w:tcPr>
            <w:tcW w:w="9752" w:type="dxa"/>
            <w:gridSpan w:val="2"/>
            <w:tcBorders>
              <w:top w:val="nil"/>
              <w:left w:val="nil"/>
              <w:bottom w:val="nil"/>
              <w:right w:val="nil"/>
            </w:tcBorders>
          </w:tcPr>
          <w:p w14:paraId="27B53AAD" w14:textId="77777777" w:rsidR="002A220F" w:rsidRPr="0047391D" w:rsidRDefault="002A220F" w:rsidP="00ED0998">
            <w:pPr>
              <w:rPr>
                <w:color w:val="000000" w:themeColor="text1"/>
              </w:rPr>
            </w:pPr>
          </w:p>
        </w:tc>
      </w:tr>
      <w:tr w:rsidR="002A220F" w:rsidRPr="0047391D" w14:paraId="0E54D504" w14:textId="77777777" w:rsidTr="00ED0998">
        <w:trPr>
          <w:trHeight w:val="240"/>
          <w:jc w:val="center"/>
        </w:trPr>
        <w:tc>
          <w:tcPr>
            <w:tcW w:w="4876" w:type="dxa"/>
            <w:tcBorders>
              <w:top w:val="nil"/>
              <w:left w:val="nil"/>
              <w:bottom w:val="nil"/>
              <w:right w:val="nil"/>
            </w:tcBorders>
          </w:tcPr>
          <w:p w14:paraId="751493C4"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175C6B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31ECF48" w14:textId="77777777" w:rsidTr="00ED0998">
        <w:trPr>
          <w:jc w:val="center"/>
        </w:trPr>
        <w:tc>
          <w:tcPr>
            <w:tcW w:w="4876" w:type="dxa"/>
            <w:tcBorders>
              <w:top w:val="nil"/>
              <w:left w:val="nil"/>
              <w:bottom w:val="nil"/>
              <w:right w:val="nil"/>
            </w:tcBorders>
          </w:tcPr>
          <w:p w14:paraId="677CA3F6" w14:textId="77777777" w:rsidR="002A220F" w:rsidRPr="0047391D" w:rsidRDefault="002A220F" w:rsidP="00ED0998">
            <w:pPr>
              <w:pStyle w:val="Normal6a"/>
              <w:rPr>
                <w:color w:val="000000" w:themeColor="text1"/>
              </w:rPr>
            </w:pPr>
            <w:r w:rsidRPr="0047391D">
              <w:rPr>
                <w:b/>
                <w:i/>
                <w:color w:val="000000" w:themeColor="text1"/>
              </w:rPr>
              <w:t>–</w:t>
            </w:r>
            <w:r w:rsidRPr="0047391D">
              <w:rPr>
                <w:color w:val="000000" w:themeColor="text1"/>
              </w:rPr>
              <w:tab/>
            </w:r>
            <w:r w:rsidRPr="0047391D">
              <w:rPr>
                <w:b/>
                <w:i/>
                <w:color w:val="000000" w:themeColor="text1"/>
              </w:rPr>
              <w:t>gezien het verslag van de Commissie van 26 mei 2025 getiteld “Evaluatie van de Europese Arbeidsautoriteit (ELA)” (COM(2025)0256),</w:t>
            </w:r>
          </w:p>
        </w:tc>
        <w:tc>
          <w:tcPr>
            <w:tcW w:w="4876" w:type="dxa"/>
            <w:tcBorders>
              <w:top w:val="nil"/>
              <w:left w:val="nil"/>
              <w:bottom w:val="nil"/>
              <w:right w:val="nil"/>
            </w:tcBorders>
          </w:tcPr>
          <w:p w14:paraId="33AB0656" w14:textId="77777777" w:rsidR="002A220F" w:rsidRPr="0047391D" w:rsidRDefault="002A220F" w:rsidP="00ED0998">
            <w:pPr>
              <w:pStyle w:val="Normal6a"/>
              <w:rPr>
                <w:color w:val="000000" w:themeColor="text1"/>
              </w:rPr>
            </w:pPr>
            <w:r w:rsidRPr="0047391D">
              <w:rPr>
                <w:b/>
                <w:i/>
                <w:color w:val="000000" w:themeColor="text1"/>
              </w:rPr>
              <w:t>Schrappen</w:t>
            </w:r>
          </w:p>
        </w:tc>
      </w:tr>
    </w:tbl>
    <w:p w14:paraId="1002E649"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A492BED" w14:textId="77777777" w:rsidR="002A220F" w:rsidRPr="0047391D" w:rsidRDefault="002A220F" w:rsidP="002A220F">
      <w:pPr>
        <w:rPr>
          <w:color w:val="000000" w:themeColor="text1"/>
        </w:rPr>
      </w:pPr>
      <w:r w:rsidRPr="0047391D">
        <w:rPr>
          <w:rStyle w:val="HideTWBExt"/>
        </w:rPr>
        <w:t>&lt;/Amend&gt;</w:t>
      </w:r>
    </w:p>
    <w:p w14:paraId="1F53644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5</w:t>
      </w:r>
      <w:r w:rsidRPr="0047391D">
        <w:rPr>
          <w:rStyle w:val="HideTWBExt"/>
          <w:b w:val="0"/>
        </w:rPr>
        <w:t>&lt;/NumAm&gt;</w:t>
      </w:r>
    </w:p>
    <w:p w14:paraId="5D3A460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Miriam Lexmann, Angelika Winzig, Raúl de la Hoz Quintano, Regina Doherty</w:t>
      </w:r>
      <w:r w:rsidRPr="0047391D">
        <w:rPr>
          <w:rStyle w:val="HideTWBExt"/>
          <w:b w:val="0"/>
        </w:rPr>
        <w:t>&lt;/Members&gt;</w:t>
      </w:r>
    </w:p>
    <w:p w14:paraId="1F9DD676" w14:textId="77777777" w:rsidR="002A220F" w:rsidRPr="0047391D" w:rsidRDefault="002A220F" w:rsidP="002A220F">
      <w:pPr>
        <w:pStyle w:val="NormalBold"/>
        <w:rPr>
          <w:color w:val="000000" w:themeColor="text1"/>
        </w:rPr>
      </w:pPr>
      <w:r w:rsidRPr="0047391D">
        <w:rPr>
          <w:rStyle w:val="HideTWBExt"/>
          <w:b w:val="0"/>
        </w:rPr>
        <w:t>&lt;/RepeatBlock-By&gt;</w:t>
      </w:r>
    </w:p>
    <w:p w14:paraId="053924C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C443A0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7</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CAE1949" w14:textId="77777777" w:rsidTr="00ED0998">
        <w:trPr>
          <w:trHeight w:hRule="exact" w:val="240"/>
          <w:jc w:val="center"/>
        </w:trPr>
        <w:tc>
          <w:tcPr>
            <w:tcW w:w="9752" w:type="dxa"/>
            <w:gridSpan w:val="2"/>
            <w:tcBorders>
              <w:top w:val="nil"/>
              <w:left w:val="nil"/>
              <w:bottom w:val="nil"/>
              <w:right w:val="nil"/>
            </w:tcBorders>
          </w:tcPr>
          <w:p w14:paraId="60725184" w14:textId="77777777" w:rsidR="002A220F" w:rsidRPr="0047391D" w:rsidRDefault="002A220F" w:rsidP="00ED0998">
            <w:pPr>
              <w:rPr>
                <w:color w:val="000000" w:themeColor="text1"/>
              </w:rPr>
            </w:pPr>
          </w:p>
        </w:tc>
      </w:tr>
      <w:tr w:rsidR="002A220F" w:rsidRPr="0047391D" w14:paraId="642EF9F3" w14:textId="77777777" w:rsidTr="00ED0998">
        <w:trPr>
          <w:trHeight w:val="240"/>
          <w:jc w:val="center"/>
        </w:trPr>
        <w:tc>
          <w:tcPr>
            <w:tcW w:w="4876" w:type="dxa"/>
            <w:tcBorders>
              <w:top w:val="nil"/>
              <w:left w:val="nil"/>
              <w:bottom w:val="nil"/>
              <w:right w:val="nil"/>
            </w:tcBorders>
          </w:tcPr>
          <w:p w14:paraId="5E0CC15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A60F1F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7A77FD8" w14:textId="77777777" w:rsidTr="00ED0998">
        <w:trPr>
          <w:jc w:val="center"/>
        </w:trPr>
        <w:tc>
          <w:tcPr>
            <w:tcW w:w="4876" w:type="dxa"/>
            <w:tcBorders>
              <w:top w:val="nil"/>
              <w:left w:val="nil"/>
              <w:bottom w:val="nil"/>
              <w:right w:val="nil"/>
            </w:tcBorders>
          </w:tcPr>
          <w:p w14:paraId="7937D716" w14:textId="77777777" w:rsidR="002A220F" w:rsidRPr="0047391D" w:rsidRDefault="002A220F" w:rsidP="00ED0998">
            <w:pPr>
              <w:pStyle w:val="Normal6a"/>
              <w:rPr>
                <w:color w:val="000000" w:themeColor="text1"/>
              </w:rPr>
            </w:pPr>
            <w:r w:rsidRPr="0047391D">
              <w:rPr>
                <w:b/>
                <w:i/>
                <w:color w:val="000000" w:themeColor="text1"/>
              </w:rPr>
              <w:lastRenderedPageBreak/>
              <w:t>–</w:t>
            </w:r>
            <w:r w:rsidRPr="0047391D">
              <w:rPr>
                <w:color w:val="000000" w:themeColor="text1"/>
              </w:rPr>
              <w:tab/>
            </w:r>
            <w:r w:rsidRPr="0047391D">
              <w:rPr>
                <w:b/>
                <w:i/>
                <w:color w:val="000000" w:themeColor="text1"/>
              </w:rPr>
              <w:t>gezien de mededeling van de Commissie van 3 december 2020 getiteld “Strategisch EU-kader voor gezondheid en veiligheid op het werk 2021-2027 — Gezondheid en veiligheid op het werk in een veranderende arbeidswereld” (COM(2021)0323), met inbegrip van de “Vision Zero”-benadering van werkgerelateerde sterfgevallen in de EU,</w:t>
            </w:r>
          </w:p>
        </w:tc>
        <w:tc>
          <w:tcPr>
            <w:tcW w:w="4876" w:type="dxa"/>
            <w:tcBorders>
              <w:top w:val="nil"/>
              <w:left w:val="nil"/>
              <w:bottom w:val="nil"/>
              <w:right w:val="nil"/>
            </w:tcBorders>
          </w:tcPr>
          <w:p w14:paraId="6E4351D6" w14:textId="77777777" w:rsidR="002A220F" w:rsidRPr="0047391D" w:rsidRDefault="002A220F" w:rsidP="00ED0998">
            <w:pPr>
              <w:pStyle w:val="Normal6a"/>
              <w:rPr>
                <w:color w:val="000000" w:themeColor="text1"/>
              </w:rPr>
            </w:pPr>
            <w:r w:rsidRPr="0047391D">
              <w:rPr>
                <w:b/>
                <w:i/>
                <w:color w:val="000000" w:themeColor="text1"/>
              </w:rPr>
              <w:t>Schrappen</w:t>
            </w:r>
          </w:p>
        </w:tc>
      </w:tr>
    </w:tbl>
    <w:p w14:paraId="5FE05A1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CEDB971" w14:textId="77777777" w:rsidR="002A220F" w:rsidRPr="0047391D" w:rsidRDefault="002A220F" w:rsidP="002A220F">
      <w:pPr>
        <w:rPr>
          <w:color w:val="000000" w:themeColor="text1"/>
        </w:rPr>
      </w:pPr>
      <w:r w:rsidRPr="0047391D">
        <w:rPr>
          <w:rStyle w:val="HideTWBExt"/>
        </w:rPr>
        <w:t>&lt;/Amend&gt;</w:t>
      </w:r>
    </w:p>
    <w:p w14:paraId="220CF3F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6</w:t>
      </w:r>
      <w:r w:rsidRPr="0047391D">
        <w:rPr>
          <w:rStyle w:val="HideTWBExt"/>
          <w:b w:val="0"/>
        </w:rPr>
        <w:t>&lt;/NumAm&gt;</w:t>
      </w:r>
    </w:p>
    <w:p w14:paraId="65F83DE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7F6B5AFF" w14:textId="77777777" w:rsidR="002A220F" w:rsidRPr="0047391D" w:rsidRDefault="002A220F" w:rsidP="002A220F">
      <w:pPr>
        <w:pStyle w:val="NormalBold"/>
        <w:rPr>
          <w:color w:val="000000" w:themeColor="text1"/>
        </w:rPr>
      </w:pPr>
      <w:r w:rsidRPr="0047391D">
        <w:rPr>
          <w:rStyle w:val="HideTWBExt"/>
          <w:b w:val="0"/>
        </w:rPr>
        <w:t>&lt;/RepeatBlock-By&gt;</w:t>
      </w:r>
    </w:p>
    <w:p w14:paraId="548EDC8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7AFE711"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10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177C86F" w14:textId="77777777" w:rsidTr="00ED0998">
        <w:trPr>
          <w:trHeight w:hRule="exact" w:val="240"/>
          <w:jc w:val="center"/>
        </w:trPr>
        <w:tc>
          <w:tcPr>
            <w:tcW w:w="9752" w:type="dxa"/>
            <w:gridSpan w:val="2"/>
            <w:tcBorders>
              <w:top w:val="nil"/>
              <w:left w:val="nil"/>
              <w:bottom w:val="nil"/>
              <w:right w:val="nil"/>
            </w:tcBorders>
          </w:tcPr>
          <w:p w14:paraId="0240227D" w14:textId="77777777" w:rsidR="002A220F" w:rsidRPr="0047391D" w:rsidRDefault="002A220F" w:rsidP="00ED0998">
            <w:pPr>
              <w:rPr>
                <w:color w:val="000000" w:themeColor="text1"/>
              </w:rPr>
            </w:pPr>
          </w:p>
        </w:tc>
      </w:tr>
      <w:tr w:rsidR="002A220F" w:rsidRPr="0047391D" w14:paraId="4939F6FC" w14:textId="77777777" w:rsidTr="00ED0998">
        <w:trPr>
          <w:trHeight w:val="240"/>
          <w:jc w:val="center"/>
        </w:trPr>
        <w:tc>
          <w:tcPr>
            <w:tcW w:w="4876" w:type="dxa"/>
            <w:tcBorders>
              <w:top w:val="nil"/>
              <w:left w:val="nil"/>
              <w:bottom w:val="nil"/>
              <w:right w:val="nil"/>
            </w:tcBorders>
          </w:tcPr>
          <w:p w14:paraId="1B513EE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6E779D7"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CB3B323" w14:textId="77777777" w:rsidTr="00ED0998">
        <w:trPr>
          <w:jc w:val="center"/>
        </w:trPr>
        <w:tc>
          <w:tcPr>
            <w:tcW w:w="4876" w:type="dxa"/>
            <w:tcBorders>
              <w:top w:val="nil"/>
              <w:left w:val="nil"/>
              <w:bottom w:val="nil"/>
              <w:right w:val="nil"/>
            </w:tcBorders>
          </w:tcPr>
          <w:p w14:paraId="4FC4FF22"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537C902B" w14:textId="77777777" w:rsidR="002A220F" w:rsidRPr="0047391D" w:rsidRDefault="002A220F" w:rsidP="00ED0998">
            <w:pPr>
              <w:pStyle w:val="Normal6a"/>
              <w:rPr>
                <w:color w:val="000000" w:themeColor="text1"/>
              </w:rPr>
            </w:pPr>
            <w:r w:rsidRPr="0047391D">
              <w:rPr>
                <w:b/>
                <w:i/>
                <w:color w:val="000000" w:themeColor="text1"/>
              </w:rPr>
              <w:t>–</w:t>
            </w:r>
            <w:r w:rsidRPr="0047391D">
              <w:rPr>
                <w:color w:val="000000" w:themeColor="text1"/>
              </w:rPr>
              <w:tab/>
            </w:r>
            <w:r w:rsidRPr="0047391D">
              <w:rPr>
                <w:b/>
                <w:i/>
                <w:color w:val="000000" w:themeColor="text1"/>
              </w:rPr>
              <w:t>gezien het verslag van de ELA “Construction sector: Issues in information provision, enforcement of labour mobility law, social security coordination regulations, and cooperation between Member States”</w:t>
            </w:r>
            <w:r w:rsidRPr="0047391D">
              <w:rPr>
                <w:b/>
                <w:i/>
                <w:color w:val="000000" w:themeColor="text1"/>
                <w:vertAlign w:val="superscript"/>
              </w:rPr>
              <w:t>1 bis</w:t>
            </w:r>
            <w:r w:rsidRPr="0047391D">
              <w:rPr>
                <w:b/>
                <w:i/>
                <w:color w:val="000000" w:themeColor="text1"/>
              </w:rPr>
              <w:t>,</w:t>
            </w:r>
          </w:p>
        </w:tc>
      </w:tr>
      <w:tr w:rsidR="002A220F" w:rsidRPr="0047391D" w14:paraId="039E34B9" w14:textId="77777777" w:rsidTr="00ED0998">
        <w:trPr>
          <w:jc w:val="center"/>
        </w:trPr>
        <w:tc>
          <w:tcPr>
            <w:tcW w:w="4876" w:type="dxa"/>
            <w:tcBorders>
              <w:top w:val="nil"/>
              <w:left w:val="nil"/>
              <w:bottom w:val="nil"/>
              <w:right w:val="nil"/>
            </w:tcBorders>
          </w:tcPr>
          <w:p w14:paraId="44EC26AC" w14:textId="77777777" w:rsidR="002A220F" w:rsidRPr="0047391D" w:rsidRDefault="002A220F" w:rsidP="00ED0998">
            <w:pPr>
              <w:rPr>
                <w:color w:val="000000" w:themeColor="text1"/>
              </w:rPr>
            </w:pPr>
          </w:p>
        </w:tc>
        <w:tc>
          <w:tcPr>
            <w:tcW w:w="4876" w:type="dxa"/>
            <w:tcBorders>
              <w:top w:val="nil"/>
              <w:left w:val="nil"/>
              <w:bottom w:val="nil"/>
              <w:right w:val="nil"/>
            </w:tcBorders>
          </w:tcPr>
          <w:p w14:paraId="3294701F"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7ED9F650" w14:textId="77777777" w:rsidTr="00ED0998">
        <w:trPr>
          <w:jc w:val="center"/>
        </w:trPr>
        <w:tc>
          <w:tcPr>
            <w:tcW w:w="4876" w:type="dxa"/>
            <w:tcBorders>
              <w:top w:val="nil"/>
              <w:left w:val="nil"/>
              <w:bottom w:val="nil"/>
              <w:right w:val="nil"/>
            </w:tcBorders>
          </w:tcPr>
          <w:p w14:paraId="6759606A" w14:textId="77777777" w:rsidR="002A220F" w:rsidRPr="0047391D" w:rsidRDefault="002A220F" w:rsidP="00ED0998">
            <w:pPr>
              <w:rPr>
                <w:color w:val="000000" w:themeColor="text1"/>
              </w:rPr>
            </w:pPr>
          </w:p>
        </w:tc>
        <w:tc>
          <w:tcPr>
            <w:tcW w:w="4876" w:type="dxa"/>
            <w:tcBorders>
              <w:top w:val="nil"/>
              <w:left w:val="nil"/>
              <w:bottom w:val="nil"/>
              <w:right w:val="nil"/>
            </w:tcBorders>
          </w:tcPr>
          <w:p w14:paraId="6AD4C016" w14:textId="77777777" w:rsidR="002A220F" w:rsidRPr="0047391D" w:rsidRDefault="002A220F" w:rsidP="00ED0998">
            <w:pPr>
              <w:pStyle w:val="Normal6a"/>
              <w:rPr>
                <w:color w:val="000000" w:themeColor="text1"/>
              </w:rPr>
            </w:pPr>
            <w:r w:rsidRPr="0047391D">
              <w:rPr>
                <w:b/>
                <w:i/>
                <w:color w:val="000000" w:themeColor="text1"/>
                <w:vertAlign w:val="superscript"/>
              </w:rPr>
              <w:t>1 bis</w:t>
            </w:r>
            <w:r w:rsidRPr="0047391D">
              <w:rPr>
                <w:color w:val="000000" w:themeColor="text1"/>
              </w:rPr>
              <w:t xml:space="preserve"> </w:t>
            </w:r>
            <w:r w:rsidRPr="0047391D">
              <w:rPr>
                <w:b/>
                <w:i/>
                <w:color w:val="000000" w:themeColor="text1"/>
              </w:rPr>
              <w:t>https://www.ela.europa.eu/en/publications/construction-sector-issues-information-provision-enforcement-labour-mobility-law</w:t>
            </w:r>
            <w:r w:rsidRPr="0047391D">
              <w:rPr>
                <w:b/>
                <w:bCs/>
                <w:i/>
                <w:iCs/>
                <w:color w:val="000000" w:themeColor="text1"/>
              </w:rPr>
              <w:t>.</w:t>
            </w:r>
          </w:p>
        </w:tc>
      </w:tr>
    </w:tbl>
    <w:p w14:paraId="0ACB51AD"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5092201" w14:textId="77777777" w:rsidR="002A220F" w:rsidRPr="0047391D" w:rsidRDefault="002A220F" w:rsidP="002A220F">
      <w:pPr>
        <w:rPr>
          <w:color w:val="000000" w:themeColor="text1"/>
        </w:rPr>
      </w:pPr>
      <w:r w:rsidRPr="0047391D">
        <w:rPr>
          <w:rStyle w:val="HideTWBExt"/>
        </w:rPr>
        <w:t>&lt;/Amend&gt;</w:t>
      </w:r>
    </w:p>
    <w:p w14:paraId="633B970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7</w:t>
      </w:r>
      <w:r w:rsidRPr="0047391D">
        <w:rPr>
          <w:rStyle w:val="HideTWBExt"/>
          <w:b w:val="0"/>
        </w:rPr>
        <w:t>&lt;/NumAm&gt;</w:t>
      </w:r>
    </w:p>
    <w:p w14:paraId="001DB0F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Pál Szekeres</w:t>
      </w:r>
      <w:r w:rsidRPr="0047391D">
        <w:rPr>
          <w:rStyle w:val="HideTWBExt"/>
          <w:b w:val="0"/>
        </w:rPr>
        <w:t>&lt;/Members&gt;</w:t>
      </w:r>
    </w:p>
    <w:p w14:paraId="0E1B1A99" w14:textId="77777777" w:rsidR="002A220F" w:rsidRPr="0047391D" w:rsidRDefault="002A220F" w:rsidP="002A220F">
      <w:pPr>
        <w:pStyle w:val="NormalBold"/>
        <w:rPr>
          <w:color w:val="000000" w:themeColor="text1"/>
        </w:rPr>
      </w:pPr>
      <w:r w:rsidRPr="0047391D">
        <w:rPr>
          <w:rStyle w:val="HideTWBExt"/>
          <w:b w:val="0"/>
        </w:rPr>
        <w:t>&lt;/RepeatBlock-By&gt;</w:t>
      </w:r>
    </w:p>
    <w:p w14:paraId="40D826C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F54047A"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13</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F4B40B9" w14:textId="77777777" w:rsidTr="00ED0998">
        <w:trPr>
          <w:trHeight w:hRule="exact" w:val="240"/>
          <w:jc w:val="center"/>
        </w:trPr>
        <w:tc>
          <w:tcPr>
            <w:tcW w:w="9752" w:type="dxa"/>
            <w:gridSpan w:val="2"/>
            <w:tcBorders>
              <w:top w:val="nil"/>
              <w:left w:val="nil"/>
              <w:bottom w:val="nil"/>
              <w:right w:val="nil"/>
            </w:tcBorders>
          </w:tcPr>
          <w:p w14:paraId="153C8F1E" w14:textId="77777777" w:rsidR="002A220F" w:rsidRPr="0047391D" w:rsidRDefault="002A220F" w:rsidP="00ED0998">
            <w:pPr>
              <w:rPr>
                <w:color w:val="000000" w:themeColor="text1"/>
              </w:rPr>
            </w:pPr>
          </w:p>
        </w:tc>
      </w:tr>
      <w:tr w:rsidR="002A220F" w:rsidRPr="0047391D" w14:paraId="19C6507D" w14:textId="77777777" w:rsidTr="00ED0998">
        <w:trPr>
          <w:trHeight w:val="240"/>
          <w:jc w:val="center"/>
        </w:trPr>
        <w:tc>
          <w:tcPr>
            <w:tcW w:w="4876" w:type="dxa"/>
            <w:tcBorders>
              <w:top w:val="nil"/>
              <w:left w:val="nil"/>
              <w:bottom w:val="nil"/>
              <w:right w:val="nil"/>
            </w:tcBorders>
          </w:tcPr>
          <w:p w14:paraId="14FED659" w14:textId="77777777" w:rsidR="002A220F" w:rsidRPr="0047391D" w:rsidRDefault="002A220F" w:rsidP="00ED0998">
            <w:pPr>
              <w:pStyle w:val="AmColumnHeading"/>
              <w:rPr>
                <w:color w:val="000000" w:themeColor="text1"/>
              </w:rPr>
            </w:pPr>
            <w:r w:rsidRPr="0047391D">
              <w:rPr>
                <w:color w:val="000000" w:themeColor="text1"/>
              </w:rPr>
              <w:lastRenderedPageBreak/>
              <w:t>Ontwerpresolutie</w:t>
            </w:r>
          </w:p>
        </w:tc>
        <w:tc>
          <w:tcPr>
            <w:tcW w:w="4876" w:type="dxa"/>
            <w:tcBorders>
              <w:top w:val="nil"/>
              <w:left w:val="nil"/>
              <w:bottom w:val="nil"/>
              <w:right w:val="nil"/>
            </w:tcBorders>
          </w:tcPr>
          <w:p w14:paraId="0F71BF5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FFDA6FF" w14:textId="77777777" w:rsidTr="00ED0998">
        <w:trPr>
          <w:jc w:val="center"/>
        </w:trPr>
        <w:tc>
          <w:tcPr>
            <w:tcW w:w="4876" w:type="dxa"/>
            <w:tcBorders>
              <w:top w:val="nil"/>
              <w:left w:val="nil"/>
              <w:bottom w:val="nil"/>
              <w:right w:val="nil"/>
            </w:tcBorders>
          </w:tcPr>
          <w:p w14:paraId="680A83C1" w14:textId="77777777" w:rsidR="002A220F" w:rsidRPr="0047391D" w:rsidRDefault="002A220F" w:rsidP="00ED0998">
            <w:pPr>
              <w:pStyle w:val="Normal6a"/>
              <w:rPr>
                <w:color w:val="000000" w:themeColor="text1"/>
              </w:rPr>
            </w:pPr>
            <w:r w:rsidRPr="0047391D">
              <w:rPr>
                <w:color w:val="000000" w:themeColor="text1"/>
              </w:rPr>
              <w:t>–</w:t>
            </w:r>
            <w:r w:rsidRPr="0047391D">
              <w:rPr>
                <w:color w:val="000000" w:themeColor="text1"/>
              </w:rPr>
              <w:tab/>
              <w:t>gezien het IAO-Verdrag betreffende particuliere bureaus voor arbeidsbemiddeling (Verdrag nr. 181 van 1997),</w:t>
            </w:r>
          </w:p>
        </w:tc>
        <w:tc>
          <w:tcPr>
            <w:tcW w:w="4876" w:type="dxa"/>
            <w:tcBorders>
              <w:top w:val="nil"/>
              <w:left w:val="nil"/>
              <w:bottom w:val="nil"/>
              <w:right w:val="nil"/>
            </w:tcBorders>
          </w:tcPr>
          <w:p w14:paraId="766D73BA" w14:textId="77777777" w:rsidR="002A220F" w:rsidRPr="0047391D" w:rsidRDefault="002A220F" w:rsidP="00ED0998">
            <w:pPr>
              <w:pStyle w:val="Normal6a"/>
              <w:rPr>
                <w:color w:val="000000" w:themeColor="text1"/>
              </w:rPr>
            </w:pPr>
            <w:r w:rsidRPr="0047391D">
              <w:rPr>
                <w:color w:val="000000" w:themeColor="text1"/>
              </w:rPr>
              <w:t>–</w:t>
            </w:r>
            <w:r w:rsidRPr="0047391D">
              <w:rPr>
                <w:color w:val="000000" w:themeColor="text1"/>
              </w:rPr>
              <w:tab/>
              <w:t>gezien het IAO-Verdrag betreffende particuliere bureaus voor arbeidsbemiddeling (Verdrag nr. 181 van 1997)</w:t>
            </w:r>
            <w:r w:rsidRPr="0047391D">
              <w:rPr>
                <w:b/>
                <w:i/>
                <w:color w:val="000000" w:themeColor="text1"/>
              </w:rPr>
              <w:t>, dat door slechts 13 lidstaten (BE</w:t>
            </w:r>
            <w:r w:rsidRPr="0047391D">
              <w:rPr>
                <w:color w:val="000000" w:themeColor="text1"/>
              </w:rPr>
              <w:t xml:space="preserve">, </w:t>
            </w:r>
            <w:r w:rsidRPr="0047391D">
              <w:rPr>
                <w:b/>
                <w:i/>
                <w:color w:val="000000" w:themeColor="text1"/>
              </w:rPr>
              <w:t>BG, CZ, FI, FR, HU, IT, LT, NL, PL, PT, SK en SP)</w:t>
            </w:r>
            <w:r w:rsidRPr="0047391D">
              <w:rPr>
                <w:b/>
                <w:bCs/>
                <w:i/>
                <w:iCs/>
                <w:color w:val="000000" w:themeColor="text1"/>
              </w:rPr>
              <w:t xml:space="preserve"> is geratificeerd</w:t>
            </w:r>
            <w:r w:rsidRPr="0047391D">
              <w:rPr>
                <w:color w:val="000000" w:themeColor="text1"/>
              </w:rPr>
              <w:t>,</w:t>
            </w:r>
          </w:p>
        </w:tc>
      </w:tr>
    </w:tbl>
    <w:p w14:paraId="20FC6B5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EAFA9C0" w14:textId="77777777" w:rsidR="002A220F" w:rsidRPr="0047391D" w:rsidRDefault="002A220F" w:rsidP="002A220F">
      <w:pPr>
        <w:rPr>
          <w:color w:val="000000" w:themeColor="text1"/>
        </w:rPr>
      </w:pPr>
      <w:r w:rsidRPr="0047391D">
        <w:rPr>
          <w:rStyle w:val="HideTWBExt"/>
        </w:rPr>
        <w:t>&lt;/Amend&gt;</w:t>
      </w:r>
    </w:p>
    <w:p w14:paraId="66768CE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8</w:t>
      </w:r>
      <w:r w:rsidRPr="0047391D">
        <w:rPr>
          <w:rStyle w:val="HideTWBExt"/>
          <w:b w:val="0"/>
        </w:rPr>
        <w:t>&lt;/NumAm&gt;</w:t>
      </w:r>
    </w:p>
    <w:p w14:paraId="6D08AB4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Pál Szekeres</w:t>
      </w:r>
      <w:r w:rsidRPr="0047391D">
        <w:rPr>
          <w:rStyle w:val="HideTWBExt"/>
          <w:b w:val="0"/>
        </w:rPr>
        <w:t>&lt;/Members&gt;</w:t>
      </w:r>
    </w:p>
    <w:p w14:paraId="009F741A" w14:textId="77777777" w:rsidR="002A220F" w:rsidRPr="0047391D" w:rsidRDefault="002A220F" w:rsidP="002A220F">
      <w:pPr>
        <w:pStyle w:val="NormalBold"/>
        <w:rPr>
          <w:color w:val="000000" w:themeColor="text1"/>
        </w:rPr>
      </w:pPr>
      <w:r w:rsidRPr="0047391D">
        <w:rPr>
          <w:rStyle w:val="HideTWBExt"/>
          <w:b w:val="0"/>
        </w:rPr>
        <w:t>&lt;/RepeatBlock-By&gt;</w:t>
      </w:r>
    </w:p>
    <w:p w14:paraId="0035AAA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5E01AF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14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65302C3" w14:textId="77777777" w:rsidTr="00ED0998">
        <w:trPr>
          <w:trHeight w:hRule="exact" w:val="240"/>
          <w:jc w:val="center"/>
        </w:trPr>
        <w:tc>
          <w:tcPr>
            <w:tcW w:w="9752" w:type="dxa"/>
            <w:gridSpan w:val="2"/>
            <w:tcBorders>
              <w:top w:val="nil"/>
              <w:left w:val="nil"/>
              <w:bottom w:val="nil"/>
              <w:right w:val="nil"/>
            </w:tcBorders>
          </w:tcPr>
          <w:p w14:paraId="21773C5A" w14:textId="77777777" w:rsidR="002A220F" w:rsidRPr="0047391D" w:rsidRDefault="002A220F" w:rsidP="00ED0998">
            <w:pPr>
              <w:rPr>
                <w:color w:val="000000" w:themeColor="text1"/>
              </w:rPr>
            </w:pPr>
          </w:p>
        </w:tc>
      </w:tr>
      <w:tr w:rsidR="002A220F" w:rsidRPr="0047391D" w14:paraId="0553DA0C" w14:textId="77777777" w:rsidTr="00ED0998">
        <w:trPr>
          <w:trHeight w:val="240"/>
          <w:jc w:val="center"/>
        </w:trPr>
        <w:tc>
          <w:tcPr>
            <w:tcW w:w="4876" w:type="dxa"/>
            <w:tcBorders>
              <w:top w:val="nil"/>
              <w:left w:val="nil"/>
              <w:bottom w:val="nil"/>
              <w:right w:val="nil"/>
            </w:tcBorders>
          </w:tcPr>
          <w:p w14:paraId="699DEA4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A316DF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61124E0" w14:textId="77777777" w:rsidTr="00ED0998">
        <w:trPr>
          <w:jc w:val="center"/>
        </w:trPr>
        <w:tc>
          <w:tcPr>
            <w:tcW w:w="4876" w:type="dxa"/>
            <w:tcBorders>
              <w:top w:val="nil"/>
              <w:left w:val="nil"/>
              <w:bottom w:val="nil"/>
              <w:right w:val="nil"/>
            </w:tcBorders>
          </w:tcPr>
          <w:p w14:paraId="7CE0BEDF" w14:textId="77777777" w:rsidR="002A220F" w:rsidRPr="0047391D" w:rsidRDefault="002A220F" w:rsidP="00ED0998">
            <w:pPr>
              <w:pStyle w:val="Normal6a"/>
              <w:rPr>
                <w:color w:val="000000" w:themeColor="text1"/>
              </w:rPr>
            </w:pPr>
            <w:r w:rsidRPr="0047391D">
              <w:rPr>
                <w:color w:val="000000" w:themeColor="text1"/>
              </w:rPr>
              <w:t>–</w:t>
            </w:r>
            <w:r w:rsidRPr="0047391D">
              <w:rPr>
                <w:color w:val="000000" w:themeColor="text1"/>
              </w:rPr>
              <w:tab/>
              <w:t>gezien het IAO-Verdrag betreffende de veiligheid en gezondheid in het bouwbedrijf (Verdrag nr. 167 van 1988),</w:t>
            </w:r>
          </w:p>
        </w:tc>
        <w:tc>
          <w:tcPr>
            <w:tcW w:w="4876" w:type="dxa"/>
            <w:tcBorders>
              <w:top w:val="nil"/>
              <w:left w:val="nil"/>
              <w:bottom w:val="nil"/>
              <w:right w:val="nil"/>
            </w:tcBorders>
          </w:tcPr>
          <w:p w14:paraId="550759E9" w14:textId="77777777" w:rsidR="002A220F" w:rsidRPr="0047391D" w:rsidRDefault="002A220F" w:rsidP="00ED0998">
            <w:pPr>
              <w:pStyle w:val="Normal6a"/>
              <w:rPr>
                <w:color w:val="000000" w:themeColor="text1"/>
              </w:rPr>
            </w:pPr>
            <w:r w:rsidRPr="0047391D">
              <w:rPr>
                <w:color w:val="000000" w:themeColor="text1"/>
              </w:rPr>
              <w:t>–</w:t>
            </w:r>
            <w:r w:rsidRPr="0047391D">
              <w:rPr>
                <w:color w:val="000000" w:themeColor="text1"/>
              </w:rPr>
              <w:tab/>
              <w:t>gezien het IAO-Verdrag betreffende de veiligheid en gezondheid in het bouwbedrijf (Verdrag nr. 167 van 1988)</w:t>
            </w:r>
            <w:r w:rsidRPr="0047391D">
              <w:rPr>
                <w:b/>
                <w:i/>
                <w:color w:val="000000" w:themeColor="text1"/>
              </w:rPr>
              <w:t>, dat door slechts elf lidstaten (BE</w:t>
            </w:r>
            <w:r w:rsidRPr="0047391D">
              <w:rPr>
                <w:color w:val="000000" w:themeColor="text1"/>
              </w:rPr>
              <w:t xml:space="preserve">, </w:t>
            </w:r>
            <w:r w:rsidRPr="0047391D">
              <w:rPr>
                <w:b/>
                <w:i/>
                <w:color w:val="000000" w:themeColor="text1"/>
              </w:rPr>
              <w:t>CZ, DK, FI, DE, HU, IT, LU, SK, ES en SE)</w:t>
            </w:r>
            <w:r w:rsidRPr="0047391D">
              <w:rPr>
                <w:b/>
                <w:bCs/>
                <w:i/>
                <w:iCs/>
                <w:color w:val="000000" w:themeColor="text1"/>
              </w:rPr>
              <w:t xml:space="preserve"> is geratificeerd</w:t>
            </w:r>
            <w:r w:rsidRPr="0047391D">
              <w:rPr>
                <w:color w:val="000000" w:themeColor="text1"/>
              </w:rPr>
              <w:t>,</w:t>
            </w:r>
          </w:p>
        </w:tc>
      </w:tr>
    </w:tbl>
    <w:p w14:paraId="2AC06810"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264FA9D" w14:textId="77777777" w:rsidR="002A220F" w:rsidRPr="0047391D" w:rsidRDefault="002A220F" w:rsidP="002A220F">
      <w:pPr>
        <w:rPr>
          <w:color w:val="000000" w:themeColor="text1"/>
        </w:rPr>
      </w:pPr>
      <w:r w:rsidRPr="0047391D">
        <w:rPr>
          <w:rStyle w:val="HideTWBExt"/>
        </w:rPr>
        <w:t>&lt;/Amend&gt;</w:t>
      </w:r>
    </w:p>
    <w:p w14:paraId="29F4F85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9</w:t>
      </w:r>
      <w:r w:rsidRPr="0047391D">
        <w:rPr>
          <w:rStyle w:val="HideTWBExt"/>
          <w:b w:val="0"/>
        </w:rPr>
        <w:t>&lt;/NumAm&gt;</w:t>
      </w:r>
    </w:p>
    <w:p w14:paraId="35E8258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Miriam Lexmann, Angelika Winzig, Regina Doherty, Jörgen Warborn, Arba Kokalari</w:t>
      </w:r>
      <w:r w:rsidRPr="0047391D">
        <w:rPr>
          <w:rStyle w:val="HideTWBExt"/>
          <w:b w:val="0"/>
        </w:rPr>
        <w:t>&lt;/Members&gt;</w:t>
      </w:r>
    </w:p>
    <w:p w14:paraId="25F58D68" w14:textId="77777777" w:rsidR="002A220F" w:rsidRPr="0047391D" w:rsidRDefault="002A220F" w:rsidP="002A220F">
      <w:pPr>
        <w:pStyle w:val="NormalBold"/>
        <w:rPr>
          <w:color w:val="000000" w:themeColor="text1"/>
        </w:rPr>
      </w:pPr>
      <w:r w:rsidRPr="0047391D">
        <w:rPr>
          <w:rStyle w:val="HideTWBExt"/>
          <w:b w:val="0"/>
        </w:rPr>
        <w:t>&lt;/RepeatBlock-By&gt;</w:t>
      </w:r>
    </w:p>
    <w:p w14:paraId="583E99EF"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4A446C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18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BC25709" w14:textId="77777777" w:rsidTr="00ED0998">
        <w:trPr>
          <w:trHeight w:hRule="exact" w:val="240"/>
          <w:jc w:val="center"/>
        </w:trPr>
        <w:tc>
          <w:tcPr>
            <w:tcW w:w="9752" w:type="dxa"/>
            <w:gridSpan w:val="2"/>
            <w:tcBorders>
              <w:top w:val="nil"/>
              <w:left w:val="nil"/>
              <w:bottom w:val="nil"/>
              <w:right w:val="nil"/>
            </w:tcBorders>
          </w:tcPr>
          <w:p w14:paraId="5D3C4224" w14:textId="77777777" w:rsidR="002A220F" w:rsidRPr="0047391D" w:rsidRDefault="002A220F" w:rsidP="00ED0998">
            <w:pPr>
              <w:rPr>
                <w:color w:val="000000" w:themeColor="text1"/>
              </w:rPr>
            </w:pPr>
          </w:p>
        </w:tc>
      </w:tr>
      <w:tr w:rsidR="002A220F" w:rsidRPr="0047391D" w14:paraId="48F6E1B4" w14:textId="77777777" w:rsidTr="00ED0998">
        <w:trPr>
          <w:trHeight w:val="240"/>
          <w:jc w:val="center"/>
        </w:trPr>
        <w:tc>
          <w:tcPr>
            <w:tcW w:w="4876" w:type="dxa"/>
            <w:tcBorders>
              <w:top w:val="nil"/>
              <w:left w:val="nil"/>
              <w:bottom w:val="nil"/>
              <w:right w:val="nil"/>
            </w:tcBorders>
          </w:tcPr>
          <w:p w14:paraId="1991ED0E"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E40046F"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CB6454A" w14:textId="77777777" w:rsidTr="00ED0998">
        <w:trPr>
          <w:jc w:val="center"/>
        </w:trPr>
        <w:tc>
          <w:tcPr>
            <w:tcW w:w="4876" w:type="dxa"/>
            <w:tcBorders>
              <w:top w:val="nil"/>
              <w:left w:val="nil"/>
              <w:bottom w:val="nil"/>
              <w:right w:val="nil"/>
            </w:tcBorders>
          </w:tcPr>
          <w:p w14:paraId="423D85E4"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4D464AF4" w14:textId="5D935D7C" w:rsidR="002A220F" w:rsidRPr="0047391D" w:rsidRDefault="002A220F" w:rsidP="00ED0998">
            <w:pPr>
              <w:pStyle w:val="Normal6a"/>
              <w:rPr>
                <w:color w:val="000000" w:themeColor="text1"/>
              </w:rPr>
            </w:pPr>
            <w:r w:rsidRPr="0047391D">
              <w:rPr>
                <w:b/>
                <w:i/>
                <w:color w:val="000000" w:themeColor="text1"/>
              </w:rPr>
              <w:t>–</w:t>
            </w:r>
            <w:r w:rsidRPr="0047391D">
              <w:rPr>
                <w:color w:val="000000" w:themeColor="text1"/>
              </w:rPr>
              <w:tab/>
            </w:r>
            <w:r w:rsidRPr="0047391D">
              <w:rPr>
                <w:b/>
                <w:i/>
                <w:color w:val="000000" w:themeColor="text1"/>
              </w:rPr>
              <w:t>gezien het verslag van september</w:t>
            </w:r>
            <w:r w:rsidR="0047391D">
              <w:rPr>
                <w:b/>
                <w:i/>
                <w:color w:val="000000" w:themeColor="text1"/>
              </w:rPr>
              <w:t> </w:t>
            </w:r>
            <w:r w:rsidRPr="0047391D">
              <w:rPr>
                <w:b/>
                <w:i/>
                <w:color w:val="000000" w:themeColor="text1"/>
              </w:rPr>
              <w:t>2025 van Erik Sinander, universitair hoofddocent aan de Universiteit van Stockholm, getiteld “Can the EU restrict subcontracting? A legal perspective”</w:t>
            </w:r>
            <w:r w:rsidRPr="0047391D">
              <w:rPr>
                <w:b/>
                <w:i/>
                <w:color w:val="000000" w:themeColor="text1"/>
                <w:vertAlign w:val="superscript"/>
              </w:rPr>
              <w:t>1 bis</w:t>
            </w:r>
            <w:r w:rsidRPr="0047391D">
              <w:rPr>
                <w:b/>
                <w:i/>
                <w:color w:val="000000" w:themeColor="text1"/>
              </w:rPr>
              <w:t>,</w:t>
            </w:r>
          </w:p>
        </w:tc>
      </w:tr>
      <w:tr w:rsidR="002A220F" w:rsidRPr="0047391D" w14:paraId="623FBE89" w14:textId="77777777" w:rsidTr="00ED0998">
        <w:trPr>
          <w:jc w:val="center"/>
        </w:trPr>
        <w:tc>
          <w:tcPr>
            <w:tcW w:w="4876" w:type="dxa"/>
            <w:tcBorders>
              <w:top w:val="nil"/>
              <w:left w:val="nil"/>
              <w:bottom w:val="nil"/>
              <w:right w:val="nil"/>
            </w:tcBorders>
          </w:tcPr>
          <w:p w14:paraId="178CE8C6" w14:textId="77777777" w:rsidR="002A220F" w:rsidRPr="0047391D" w:rsidRDefault="002A220F" w:rsidP="00ED0998">
            <w:pPr>
              <w:rPr>
                <w:color w:val="000000" w:themeColor="text1"/>
              </w:rPr>
            </w:pPr>
          </w:p>
        </w:tc>
        <w:tc>
          <w:tcPr>
            <w:tcW w:w="4876" w:type="dxa"/>
            <w:tcBorders>
              <w:top w:val="nil"/>
              <w:left w:val="nil"/>
              <w:bottom w:val="nil"/>
              <w:right w:val="nil"/>
            </w:tcBorders>
          </w:tcPr>
          <w:p w14:paraId="13CAB2F3"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2FE3616E" w14:textId="77777777" w:rsidTr="00ED0998">
        <w:trPr>
          <w:jc w:val="center"/>
        </w:trPr>
        <w:tc>
          <w:tcPr>
            <w:tcW w:w="4876" w:type="dxa"/>
            <w:tcBorders>
              <w:top w:val="nil"/>
              <w:left w:val="nil"/>
              <w:bottom w:val="nil"/>
              <w:right w:val="nil"/>
            </w:tcBorders>
          </w:tcPr>
          <w:p w14:paraId="427D78B1" w14:textId="77777777" w:rsidR="002A220F" w:rsidRPr="0047391D" w:rsidRDefault="002A220F" w:rsidP="00ED0998">
            <w:pPr>
              <w:rPr>
                <w:color w:val="000000" w:themeColor="text1"/>
              </w:rPr>
            </w:pPr>
          </w:p>
        </w:tc>
        <w:tc>
          <w:tcPr>
            <w:tcW w:w="4876" w:type="dxa"/>
            <w:tcBorders>
              <w:top w:val="nil"/>
              <w:left w:val="nil"/>
              <w:bottom w:val="nil"/>
              <w:right w:val="nil"/>
            </w:tcBorders>
          </w:tcPr>
          <w:p w14:paraId="628BFFDB" w14:textId="2CEB43E4" w:rsidR="002A220F" w:rsidRPr="0047391D" w:rsidRDefault="002A220F" w:rsidP="00ED0998">
            <w:pPr>
              <w:pStyle w:val="Normal6a"/>
              <w:rPr>
                <w:color w:val="000000" w:themeColor="text1"/>
              </w:rPr>
            </w:pPr>
            <w:r w:rsidRPr="0047391D">
              <w:rPr>
                <w:b/>
                <w:i/>
                <w:color w:val="000000" w:themeColor="text1"/>
                <w:vertAlign w:val="superscript"/>
              </w:rPr>
              <w:t>1</w:t>
            </w:r>
            <w:r w:rsidR="0047391D">
              <w:rPr>
                <w:b/>
                <w:i/>
                <w:color w:val="000000" w:themeColor="text1"/>
                <w:vertAlign w:val="superscript"/>
              </w:rPr>
              <w:t> bis</w:t>
            </w:r>
            <w:r w:rsidRPr="0047391D">
              <w:rPr>
                <w:color w:val="000000" w:themeColor="text1"/>
              </w:rPr>
              <w:t xml:space="preserve"> </w:t>
            </w:r>
            <w:r w:rsidRPr="0047391D">
              <w:rPr>
                <w:b/>
                <w:i/>
                <w:color w:val="000000" w:themeColor="text1"/>
              </w:rPr>
              <w:t>https://su.diva-</w:t>
            </w:r>
            <w:r w:rsidRPr="0047391D">
              <w:rPr>
                <w:b/>
                <w:i/>
                <w:color w:val="000000" w:themeColor="text1"/>
              </w:rPr>
              <w:lastRenderedPageBreak/>
              <w:t>portal.org/smash/get/diva2:1994767/FULLTEXT01.pdf</w:t>
            </w:r>
            <w:r w:rsidRPr="0047391D">
              <w:rPr>
                <w:b/>
                <w:bCs/>
                <w:i/>
                <w:iCs/>
                <w:color w:val="000000" w:themeColor="text1"/>
              </w:rPr>
              <w:t>.</w:t>
            </w:r>
          </w:p>
        </w:tc>
      </w:tr>
    </w:tbl>
    <w:p w14:paraId="411D8FE1"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6257931" w14:textId="77777777" w:rsidR="002A220F" w:rsidRPr="0047391D" w:rsidRDefault="002A220F" w:rsidP="002A220F">
      <w:pPr>
        <w:rPr>
          <w:color w:val="000000" w:themeColor="text1"/>
        </w:rPr>
      </w:pPr>
      <w:r w:rsidRPr="0047391D">
        <w:rPr>
          <w:rStyle w:val="HideTWBExt"/>
        </w:rPr>
        <w:t>&lt;/Amend&gt;</w:t>
      </w:r>
    </w:p>
    <w:p w14:paraId="51C2F44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10</w:t>
      </w:r>
      <w:r w:rsidRPr="0047391D">
        <w:rPr>
          <w:rStyle w:val="HideTWBExt"/>
          <w:b w:val="0"/>
        </w:rPr>
        <w:t>&lt;/NumAm&gt;</w:t>
      </w:r>
    </w:p>
    <w:p w14:paraId="3F210AE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Miriam Lexmann, Angelika Winzig, Raúl de la Hoz Quintano, Regina Doherty, Arba Kokalari, Jörgen Warborn</w:t>
      </w:r>
      <w:r w:rsidRPr="0047391D">
        <w:rPr>
          <w:rStyle w:val="HideTWBExt"/>
          <w:b w:val="0"/>
        </w:rPr>
        <w:t>&lt;/Members&gt;</w:t>
      </w:r>
    </w:p>
    <w:p w14:paraId="71ABF69D" w14:textId="77777777" w:rsidR="002A220F" w:rsidRPr="0047391D" w:rsidRDefault="002A220F" w:rsidP="002A220F">
      <w:pPr>
        <w:pStyle w:val="NormalBold"/>
        <w:rPr>
          <w:color w:val="000000" w:themeColor="text1"/>
        </w:rPr>
      </w:pPr>
      <w:r w:rsidRPr="0047391D">
        <w:rPr>
          <w:rStyle w:val="HideTWBExt"/>
          <w:b w:val="0"/>
        </w:rPr>
        <w:t>&lt;/RepeatBlock-By&gt;</w:t>
      </w:r>
    </w:p>
    <w:p w14:paraId="6D20D5C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FB7018D"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18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F111DC9" w14:textId="77777777" w:rsidTr="00ED0998">
        <w:trPr>
          <w:trHeight w:hRule="exact" w:val="240"/>
          <w:jc w:val="center"/>
        </w:trPr>
        <w:tc>
          <w:tcPr>
            <w:tcW w:w="9752" w:type="dxa"/>
            <w:gridSpan w:val="2"/>
            <w:tcBorders>
              <w:top w:val="nil"/>
              <w:left w:val="nil"/>
              <w:bottom w:val="nil"/>
              <w:right w:val="nil"/>
            </w:tcBorders>
          </w:tcPr>
          <w:p w14:paraId="4AC33D3D" w14:textId="77777777" w:rsidR="002A220F" w:rsidRPr="0047391D" w:rsidRDefault="002A220F" w:rsidP="00ED0998">
            <w:pPr>
              <w:rPr>
                <w:color w:val="000000" w:themeColor="text1"/>
              </w:rPr>
            </w:pPr>
          </w:p>
        </w:tc>
      </w:tr>
      <w:tr w:rsidR="002A220F" w:rsidRPr="0047391D" w14:paraId="075075AA" w14:textId="77777777" w:rsidTr="00ED0998">
        <w:trPr>
          <w:trHeight w:val="240"/>
          <w:jc w:val="center"/>
        </w:trPr>
        <w:tc>
          <w:tcPr>
            <w:tcW w:w="4876" w:type="dxa"/>
            <w:tcBorders>
              <w:top w:val="nil"/>
              <w:left w:val="nil"/>
              <w:bottom w:val="nil"/>
              <w:right w:val="nil"/>
            </w:tcBorders>
          </w:tcPr>
          <w:p w14:paraId="0EB06C95"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1424B5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437843F" w14:textId="77777777" w:rsidTr="00ED0998">
        <w:trPr>
          <w:jc w:val="center"/>
        </w:trPr>
        <w:tc>
          <w:tcPr>
            <w:tcW w:w="4876" w:type="dxa"/>
            <w:tcBorders>
              <w:top w:val="nil"/>
              <w:left w:val="nil"/>
              <w:bottom w:val="nil"/>
              <w:right w:val="nil"/>
            </w:tcBorders>
          </w:tcPr>
          <w:p w14:paraId="34BEAB50"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1BEEA84" w14:textId="77777777" w:rsidR="002A220F" w:rsidRPr="0047391D" w:rsidRDefault="002A220F" w:rsidP="00ED0998">
            <w:pPr>
              <w:pStyle w:val="Normal6a"/>
              <w:rPr>
                <w:color w:val="000000" w:themeColor="text1"/>
              </w:rPr>
            </w:pPr>
            <w:r w:rsidRPr="0047391D">
              <w:rPr>
                <w:b/>
                <w:i/>
                <w:color w:val="000000" w:themeColor="text1"/>
              </w:rPr>
              <w:t>–</w:t>
            </w:r>
            <w:r w:rsidRPr="0047391D">
              <w:rPr>
                <w:color w:val="000000" w:themeColor="text1"/>
              </w:rPr>
              <w:tab/>
            </w:r>
            <w:r w:rsidRPr="0047391D">
              <w:rPr>
                <w:b/>
                <w:i/>
                <w:color w:val="000000" w:themeColor="text1"/>
              </w:rPr>
              <w:t>gezien de tripartiete verklaring voor een bloeiende Europese sociale dialoog, ondertekend op de top van de sociale partners in Hertoginnedal van 31 januari 2024</w:t>
            </w:r>
            <w:r w:rsidRPr="0047391D">
              <w:rPr>
                <w:b/>
                <w:i/>
                <w:color w:val="000000" w:themeColor="text1"/>
                <w:vertAlign w:val="superscript"/>
              </w:rPr>
              <w:t>1 bis</w:t>
            </w:r>
            <w:r w:rsidRPr="0047391D">
              <w:rPr>
                <w:b/>
                <w:i/>
                <w:color w:val="000000" w:themeColor="text1"/>
              </w:rPr>
              <w:t>,</w:t>
            </w:r>
          </w:p>
        </w:tc>
      </w:tr>
      <w:tr w:rsidR="002A220F" w:rsidRPr="0047391D" w14:paraId="5B0B2133" w14:textId="77777777" w:rsidTr="00ED0998">
        <w:trPr>
          <w:jc w:val="center"/>
        </w:trPr>
        <w:tc>
          <w:tcPr>
            <w:tcW w:w="4876" w:type="dxa"/>
            <w:tcBorders>
              <w:top w:val="nil"/>
              <w:left w:val="nil"/>
              <w:bottom w:val="nil"/>
              <w:right w:val="nil"/>
            </w:tcBorders>
          </w:tcPr>
          <w:p w14:paraId="40D94ADD" w14:textId="77777777" w:rsidR="002A220F" w:rsidRPr="0047391D" w:rsidRDefault="002A220F" w:rsidP="00ED0998">
            <w:pPr>
              <w:rPr>
                <w:color w:val="000000" w:themeColor="text1"/>
              </w:rPr>
            </w:pPr>
          </w:p>
        </w:tc>
        <w:tc>
          <w:tcPr>
            <w:tcW w:w="4876" w:type="dxa"/>
            <w:tcBorders>
              <w:top w:val="nil"/>
              <w:left w:val="nil"/>
              <w:bottom w:val="nil"/>
              <w:right w:val="nil"/>
            </w:tcBorders>
          </w:tcPr>
          <w:p w14:paraId="6B19E24A"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0BF45FF0" w14:textId="77777777" w:rsidTr="00ED0998">
        <w:trPr>
          <w:jc w:val="center"/>
        </w:trPr>
        <w:tc>
          <w:tcPr>
            <w:tcW w:w="4876" w:type="dxa"/>
            <w:tcBorders>
              <w:top w:val="nil"/>
              <w:left w:val="nil"/>
              <w:bottom w:val="nil"/>
              <w:right w:val="nil"/>
            </w:tcBorders>
          </w:tcPr>
          <w:p w14:paraId="55058628" w14:textId="77777777" w:rsidR="002A220F" w:rsidRPr="0047391D" w:rsidRDefault="002A220F" w:rsidP="00ED0998">
            <w:pPr>
              <w:rPr>
                <w:color w:val="000000" w:themeColor="text1"/>
              </w:rPr>
            </w:pPr>
          </w:p>
        </w:tc>
        <w:tc>
          <w:tcPr>
            <w:tcW w:w="4876" w:type="dxa"/>
            <w:tcBorders>
              <w:top w:val="nil"/>
              <w:left w:val="nil"/>
              <w:bottom w:val="nil"/>
              <w:right w:val="nil"/>
            </w:tcBorders>
          </w:tcPr>
          <w:p w14:paraId="4FF88432" w14:textId="77777777" w:rsidR="002A220F" w:rsidRPr="0047391D" w:rsidRDefault="002A220F" w:rsidP="00ED0998">
            <w:pPr>
              <w:pStyle w:val="Normal6a"/>
              <w:rPr>
                <w:color w:val="000000" w:themeColor="text1"/>
              </w:rPr>
            </w:pPr>
            <w:r w:rsidRPr="0047391D">
              <w:rPr>
                <w:b/>
                <w:i/>
                <w:color w:val="000000" w:themeColor="text1"/>
                <w:vertAlign w:val="superscript"/>
              </w:rPr>
              <w:t>1 bis</w:t>
            </w:r>
            <w:r w:rsidRPr="0047391D">
              <w:rPr>
                <w:b/>
                <w:i/>
                <w:color w:val="000000" w:themeColor="text1"/>
              </w:rPr>
              <w:t xml:space="preserve"> https://ec.europa.eu/social/BlobServlet?docId=27309⟨Id=en.</w:t>
            </w:r>
          </w:p>
        </w:tc>
      </w:tr>
    </w:tbl>
    <w:p w14:paraId="391131A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3A9FD93" w14:textId="77777777" w:rsidR="002A220F" w:rsidRPr="0047391D" w:rsidRDefault="002A220F" w:rsidP="002A220F">
      <w:pPr>
        <w:rPr>
          <w:color w:val="000000" w:themeColor="text1"/>
        </w:rPr>
      </w:pPr>
      <w:r w:rsidRPr="0047391D">
        <w:rPr>
          <w:rStyle w:val="HideTWBExt"/>
        </w:rPr>
        <w:t>&lt;/Amend&gt;</w:t>
      </w:r>
    </w:p>
    <w:p w14:paraId="41E70C9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11</w:t>
      </w:r>
      <w:r w:rsidRPr="0047391D">
        <w:rPr>
          <w:rStyle w:val="HideTWBExt"/>
          <w:b w:val="0"/>
        </w:rPr>
        <w:t>&lt;/NumAm&gt;</w:t>
      </w:r>
    </w:p>
    <w:p w14:paraId="57DB343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Pascal Arimont, Miriam Lexmann, Angelika Winzig, Raúl de la Hoz Quintano, Regina Doherty, Jörgen Warborn, Arba Kokalari, Liesbet Sommen</w:t>
      </w:r>
      <w:r w:rsidRPr="0047391D">
        <w:rPr>
          <w:rStyle w:val="HideTWBExt"/>
          <w:b w:val="0"/>
        </w:rPr>
        <w:t>&lt;/Members&gt;</w:t>
      </w:r>
    </w:p>
    <w:p w14:paraId="0F6E9AF1" w14:textId="77777777" w:rsidR="002A220F" w:rsidRPr="0047391D" w:rsidRDefault="002A220F" w:rsidP="002A220F">
      <w:pPr>
        <w:pStyle w:val="NormalBold"/>
        <w:rPr>
          <w:color w:val="000000" w:themeColor="text1"/>
        </w:rPr>
      </w:pPr>
      <w:r w:rsidRPr="0047391D">
        <w:rPr>
          <w:rStyle w:val="HideTWBExt"/>
          <w:b w:val="0"/>
        </w:rPr>
        <w:t>&lt;/RepeatBlock-By&gt;</w:t>
      </w:r>
    </w:p>
    <w:p w14:paraId="213AC02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5EB7A21"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18 quater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A219B07" w14:textId="77777777" w:rsidTr="00ED0998">
        <w:trPr>
          <w:trHeight w:hRule="exact" w:val="240"/>
          <w:jc w:val="center"/>
        </w:trPr>
        <w:tc>
          <w:tcPr>
            <w:tcW w:w="9752" w:type="dxa"/>
            <w:gridSpan w:val="2"/>
            <w:tcBorders>
              <w:top w:val="nil"/>
              <w:left w:val="nil"/>
              <w:bottom w:val="nil"/>
              <w:right w:val="nil"/>
            </w:tcBorders>
          </w:tcPr>
          <w:p w14:paraId="15B92087" w14:textId="77777777" w:rsidR="002A220F" w:rsidRPr="0047391D" w:rsidRDefault="002A220F" w:rsidP="00ED0998">
            <w:pPr>
              <w:rPr>
                <w:color w:val="000000" w:themeColor="text1"/>
              </w:rPr>
            </w:pPr>
          </w:p>
        </w:tc>
      </w:tr>
      <w:tr w:rsidR="002A220F" w:rsidRPr="0047391D" w14:paraId="4A971E01" w14:textId="77777777" w:rsidTr="00ED0998">
        <w:trPr>
          <w:trHeight w:val="240"/>
          <w:jc w:val="center"/>
        </w:trPr>
        <w:tc>
          <w:tcPr>
            <w:tcW w:w="4876" w:type="dxa"/>
            <w:tcBorders>
              <w:top w:val="nil"/>
              <w:left w:val="nil"/>
              <w:bottom w:val="nil"/>
              <w:right w:val="nil"/>
            </w:tcBorders>
          </w:tcPr>
          <w:p w14:paraId="7645606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E8FB81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875849A" w14:textId="77777777" w:rsidTr="00ED0998">
        <w:trPr>
          <w:jc w:val="center"/>
        </w:trPr>
        <w:tc>
          <w:tcPr>
            <w:tcW w:w="4876" w:type="dxa"/>
            <w:tcBorders>
              <w:top w:val="nil"/>
              <w:left w:val="nil"/>
              <w:bottom w:val="nil"/>
              <w:right w:val="nil"/>
            </w:tcBorders>
          </w:tcPr>
          <w:p w14:paraId="2266F4AA"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62C4F19A" w14:textId="77777777" w:rsidR="002A220F" w:rsidRPr="0047391D" w:rsidRDefault="002A220F" w:rsidP="00ED0998">
            <w:pPr>
              <w:pStyle w:val="Normal6a"/>
              <w:rPr>
                <w:color w:val="000000" w:themeColor="text1"/>
              </w:rPr>
            </w:pPr>
            <w:r w:rsidRPr="0047391D">
              <w:rPr>
                <w:b/>
                <w:i/>
                <w:color w:val="000000" w:themeColor="text1"/>
              </w:rPr>
              <w:t>–</w:t>
            </w:r>
            <w:r w:rsidRPr="0047391D">
              <w:rPr>
                <w:color w:val="000000" w:themeColor="text1"/>
              </w:rPr>
              <w:tab/>
            </w:r>
            <w:r w:rsidRPr="0047391D">
              <w:rPr>
                <w:b/>
                <w:i/>
                <w:color w:val="000000" w:themeColor="text1"/>
              </w:rPr>
              <w:t>gezien de mededeling van de Commissie van 29 januari 2025 getiteld “Het EU-kompas voor concurrentievermogen” (COM(2025) 30 final),</w:t>
            </w:r>
          </w:p>
        </w:tc>
      </w:tr>
    </w:tbl>
    <w:p w14:paraId="0F6CD1C1"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CB7895E" w14:textId="77777777" w:rsidR="002A220F" w:rsidRPr="0047391D" w:rsidRDefault="002A220F" w:rsidP="002A220F">
      <w:pPr>
        <w:rPr>
          <w:color w:val="000000" w:themeColor="text1"/>
        </w:rPr>
      </w:pPr>
      <w:r w:rsidRPr="0047391D">
        <w:rPr>
          <w:rStyle w:val="HideTWBExt"/>
        </w:rPr>
        <w:lastRenderedPageBreak/>
        <w:t>&lt;/Amend&gt;</w:t>
      </w:r>
    </w:p>
    <w:p w14:paraId="7DF0F34A"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12</w:t>
      </w:r>
      <w:r w:rsidRPr="0047391D">
        <w:rPr>
          <w:rStyle w:val="HideTWBExt"/>
          <w:b w:val="0"/>
        </w:rPr>
        <w:t>&lt;/NumAm&gt;</w:t>
      </w:r>
    </w:p>
    <w:p w14:paraId="1FB26488"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Pascal Arimont, Miriam Lexmann, Angelika Winzig, Raúl de la Hoz Quintano, Regina Doherty, Jörgen Warborn, Arba Kokalari, Liesbet Sommen</w:t>
      </w:r>
      <w:r w:rsidRPr="0047391D">
        <w:rPr>
          <w:rStyle w:val="HideTWBExt"/>
          <w:b w:val="0"/>
        </w:rPr>
        <w:t>&lt;/Members&gt;</w:t>
      </w:r>
    </w:p>
    <w:p w14:paraId="19C7789F" w14:textId="77777777" w:rsidR="002A220F" w:rsidRPr="0047391D" w:rsidRDefault="002A220F" w:rsidP="002A220F">
      <w:pPr>
        <w:pStyle w:val="NormalBold"/>
        <w:rPr>
          <w:color w:val="000000" w:themeColor="text1"/>
        </w:rPr>
      </w:pPr>
      <w:r w:rsidRPr="0047391D">
        <w:rPr>
          <w:rStyle w:val="HideTWBExt"/>
          <w:b w:val="0"/>
        </w:rPr>
        <w:t>&lt;/RepeatBlock-By&gt;</w:t>
      </w:r>
    </w:p>
    <w:p w14:paraId="146B1C9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C359D5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18 quinquies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48488D9" w14:textId="77777777" w:rsidTr="00ED0998">
        <w:trPr>
          <w:trHeight w:hRule="exact" w:val="240"/>
          <w:jc w:val="center"/>
        </w:trPr>
        <w:tc>
          <w:tcPr>
            <w:tcW w:w="9752" w:type="dxa"/>
            <w:gridSpan w:val="2"/>
            <w:tcBorders>
              <w:top w:val="nil"/>
              <w:left w:val="nil"/>
              <w:bottom w:val="nil"/>
              <w:right w:val="nil"/>
            </w:tcBorders>
          </w:tcPr>
          <w:p w14:paraId="5FE2A298" w14:textId="77777777" w:rsidR="002A220F" w:rsidRPr="0047391D" w:rsidRDefault="002A220F" w:rsidP="00ED0998">
            <w:pPr>
              <w:rPr>
                <w:color w:val="000000" w:themeColor="text1"/>
              </w:rPr>
            </w:pPr>
          </w:p>
        </w:tc>
      </w:tr>
      <w:tr w:rsidR="002A220F" w:rsidRPr="0047391D" w14:paraId="3D1E0034" w14:textId="77777777" w:rsidTr="00ED0998">
        <w:trPr>
          <w:trHeight w:val="240"/>
          <w:jc w:val="center"/>
        </w:trPr>
        <w:tc>
          <w:tcPr>
            <w:tcW w:w="4876" w:type="dxa"/>
            <w:tcBorders>
              <w:top w:val="nil"/>
              <w:left w:val="nil"/>
              <w:bottom w:val="nil"/>
              <w:right w:val="nil"/>
            </w:tcBorders>
          </w:tcPr>
          <w:p w14:paraId="3B82A85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E805A8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A745922" w14:textId="77777777" w:rsidTr="00ED0998">
        <w:trPr>
          <w:jc w:val="center"/>
        </w:trPr>
        <w:tc>
          <w:tcPr>
            <w:tcW w:w="4876" w:type="dxa"/>
            <w:tcBorders>
              <w:top w:val="nil"/>
              <w:left w:val="nil"/>
              <w:bottom w:val="nil"/>
              <w:right w:val="nil"/>
            </w:tcBorders>
          </w:tcPr>
          <w:p w14:paraId="42FA9AD7"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2312FCAE" w14:textId="77777777" w:rsidR="002A220F" w:rsidRPr="0047391D" w:rsidRDefault="002A220F" w:rsidP="00ED0998">
            <w:pPr>
              <w:pStyle w:val="Normal6a"/>
              <w:rPr>
                <w:color w:val="000000" w:themeColor="text1"/>
              </w:rPr>
            </w:pPr>
            <w:r w:rsidRPr="0047391D">
              <w:rPr>
                <w:b/>
                <w:i/>
                <w:color w:val="000000" w:themeColor="text1"/>
              </w:rPr>
              <w:t>–</w:t>
            </w:r>
            <w:r w:rsidRPr="0047391D">
              <w:rPr>
                <w:color w:val="000000" w:themeColor="text1"/>
              </w:rPr>
              <w:tab/>
            </w:r>
            <w:r w:rsidRPr="0047391D">
              <w:rPr>
                <w:b/>
                <w:i/>
                <w:color w:val="000000" w:themeColor="text1"/>
              </w:rPr>
              <w:t>gezien het verslag van 9 september 2024 van Mario Draghi over de toekomst van het Europese concurrentievermogen (het Draghi-verslag),</w:t>
            </w:r>
          </w:p>
        </w:tc>
      </w:tr>
    </w:tbl>
    <w:p w14:paraId="4C8C307D"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92CFBA9" w14:textId="77777777" w:rsidR="002A220F" w:rsidRPr="0047391D" w:rsidRDefault="002A220F" w:rsidP="002A220F">
      <w:pPr>
        <w:rPr>
          <w:color w:val="000000" w:themeColor="text1"/>
        </w:rPr>
      </w:pPr>
      <w:r w:rsidRPr="0047391D">
        <w:rPr>
          <w:rStyle w:val="HideTWBExt"/>
        </w:rPr>
        <w:t>&lt;/Amend&gt;</w:t>
      </w:r>
    </w:p>
    <w:p w14:paraId="1BC124FB"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13</w:t>
      </w:r>
      <w:r w:rsidRPr="0047391D">
        <w:rPr>
          <w:rStyle w:val="HideTWBExt"/>
          <w:b w:val="0"/>
        </w:rPr>
        <w:t>&lt;/NumAm&gt;</w:t>
      </w:r>
    </w:p>
    <w:p w14:paraId="5BB4781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Miriam Lexmann, Angelika Winzig, Regina Doherty, Jörgen Warborn, Arba Kokalari</w:t>
      </w:r>
      <w:r w:rsidRPr="0047391D">
        <w:rPr>
          <w:rStyle w:val="HideTWBExt"/>
          <w:b w:val="0"/>
        </w:rPr>
        <w:t>&lt;/Members&gt;</w:t>
      </w:r>
    </w:p>
    <w:p w14:paraId="356EF792" w14:textId="77777777" w:rsidR="002A220F" w:rsidRPr="0047391D" w:rsidRDefault="002A220F" w:rsidP="002A220F">
      <w:pPr>
        <w:pStyle w:val="NormalBold"/>
        <w:rPr>
          <w:color w:val="000000" w:themeColor="text1"/>
        </w:rPr>
      </w:pPr>
      <w:r w:rsidRPr="0047391D">
        <w:rPr>
          <w:rStyle w:val="HideTWBExt"/>
          <w:b w:val="0"/>
        </w:rPr>
        <w:t>&lt;/RepeatBlock-By&gt;</w:t>
      </w:r>
    </w:p>
    <w:p w14:paraId="7D1C7C3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8D75F6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18 sexies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09FD21A" w14:textId="77777777" w:rsidTr="00ED0998">
        <w:trPr>
          <w:trHeight w:hRule="exact" w:val="240"/>
          <w:jc w:val="center"/>
        </w:trPr>
        <w:tc>
          <w:tcPr>
            <w:tcW w:w="9752" w:type="dxa"/>
            <w:gridSpan w:val="2"/>
            <w:tcBorders>
              <w:top w:val="nil"/>
              <w:left w:val="nil"/>
              <w:bottom w:val="nil"/>
              <w:right w:val="nil"/>
            </w:tcBorders>
          </w:tcPr>
          <w:p w14:paraId="09746052" w14:textId="77777777" w:rsidR="002A220F" w:rsidRPr="0047391D" w:rsidRDefault="002A220F" w:rsidP="00ED0998">
            <w:pPr>
              <w:rPr>
                <w:color w:val="000000" w:themeColor="text1"/>
              </w:rPr>
            </w:pPr>
          </w:p>
        </w:tc>
      </w:tr>
      <w:tr w:rsidR="002A220F" w:rsidRPr="0047391D" w14:paraId="71CAFFB7" w14:textId="77777777" w:rsidTr="00ED0998">
        <w:trPr>
          <w:trHeight w:val="240"/>
          <w:jc w:val="center"/>
        </w:trPr>
        <w:tc>
          <w:tcPr>
            <w:tcW w:w="4876" w:type="dxa"/>
            <w:tcBorders>
              <w:top w:val="nil"/>
              <w:left w:val="nil"/>
              <w:bottom w:val="nil"/>
              <w:right w:val="nil"/>
            </w:tcBorders>
          </w:tcPr>
          <w:p w14:paraId="1E4BFEA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474D98E"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07CCC9C" w14:textId="77777777" w:rsidTr="00ED0998">
        <w:trPr>
          <w:jc w:val="center"/>
        </w:trPr>
        <w:tc>
          <w:tcPr>
            <w:tcW w:w="4876" w:type="dxa"/>
            <w:tcBorders>
              <w:top w:val="nil"/>
              <w:left w:val="nil"/>
              <w:bottom w:val="nil"/>
              <w:right w:val="nil"/>
            </w:tcBorders>
          </w:tcPr>
          <w:p w14:paraId="13C0F53C"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6C8CCC0C" w14:textId="77777777" w:rsidR="002A220F" w:rsidRPr="0047391D" w:rsidRDefault="002A220F" w:rsidP="00ED0998">
            <w:pPr>
              <w:pStyle w:val="Normal6a"/>
              <w:rPr>
                <w:color w:val="000000" w:themeColor="text1"/>
              </w:rPr>
            </w:pPr>
            <w:r w:rsidRPr="0047391D">
              <w:rPr>
                <w:b/>
                <w:i/>
                <w:color w:val="000000" w:themeColor="text1"/>
              </w:rPr>
              <w:t>–</w:t>
            </w:r>
            <w:r w:rsidRPr="0047391D">
              <w:rPr>
                <w:color w:val="000000" w:themeColor="text1"/>
              </w:rPr>
              <w:tab/>
            </w:r>
            <w:r w:rsidRPr="0047391D">
              <w:rPr>
                <w:b/>
                <w:i/>
                <w:color w:val="000000" w:themeColor="text1"/>
              </w:rPr>
              <w:t>gezien het verslag van [xx] september 2025 van Lars Jagrén, hoofdeconoom bij Swedish Enterprise, getiteld “Effects of limiting the number of subcontractor tiers to two” [binnenkort beschikbaar],</w:t>
            </w:r>
          </w:p>
        </w:tc>
      </w:tr>
    </w:tbl>
    <w:p w14:paraId="7EC27E5F"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676EC8A" w14:textId="77777777" w:rsidR="002A220F" w:rsidRPr="0047391D" w:rsidRDefault="002A220F" w:rsidP="002A220F">
      <w:pPr>
        <w:rPr>
          <w:color w:val="000000" w:themeColor="text1"/>
        </w:rPr>
      </w:pPr>
      <w:r w:rsidRPr="0047391D">
        <w:rPr>
          <w:rStyle w:val="HideTWBExt"/>
        </w:rPr>
        <w:t>&lt;/Amend&gt;</w:t>
      </w:r>
    </w:p>
    <w:p w14:paraId="0F38E2D1"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14</w:t>
      </w:r>
      <w:r w:rsidRPr="0047391D">
        <w:rPr>
          <w:rStyle w:val="HideTWBExt"/>
          <w:b w:val="0"/>
        </w:rPr>
        <w:t>&lt;/NumAm&gt;</w:t>
      </w:r>
    </w:p>
    <w:p w14:paraId="1462230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Pál Szekeres</w:t>
      </w:r>
      <w:r w:rsidRPr="0047391D">
        <w:rPr>
          <w:rStyle w:val="HideTWBExt"/>
          <w:b w:val="0"/>
        </w:rPr>
        <w:t>&lt;/Members&gt;</w:t>
      </w:r>
    </w:p>
    <w:p w14:paraId="13E57DE3" w14:textId="77777777" w:rsidR="002A220F" w:rsidRPr="0047391D" w:rsidRDefault="002A220F" w:rsidP="002A220F">
      <w:pPr>
        <w:pStyle w:val="NormalBold"/>
        <w:rPr>
          <w:color w:val="000000" w:themeColor="text1"/>
        </w:rPr>
      </w:pPr>
      <w:r w:rsidRPr="0047391D">
        <w:rPr>
          <w:rStyle w:val="HideTWBExt"/>
          <w:b w:val="0"/>
        </w:rPr>
        <w:t>&lt;/RepeatBlock-By&gt;</w:t>
      </w:r>
    </w:p>
    <w:p w14:paraId="661B1A7F"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8D45A5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21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D7136DE" w14:textId="77777777" w:rsidTr="00ED0998">
        <w:trPr>
          <w:trHeight w:hRule="exact" w:val="240"/>
          <w:jc w:val="center"/>
        </w:trPr>
        <w:tc>
          <w:tcPr>
            <w:tcW w:w="9752" w:type="dxa"/>
            <w:gridSpan w:val="2"/>
            <w:tcBorders>
              <w:top w:val="nil"/>
              <w:left w:val="nil"/>
              <w:bottom w:val="nil"/>
              <w:right w:val="nil"/>
            </w:tcBorders>
          </w:tcPr>
          <w:p w14:paraId="459AC480" w14:textId="77777777" w:rsidR="002A220F" w:rsidRPr="0047391D" w:rsidRDefault="002A220F" w:rsidP="00ED0998">
            <w:pPr>
              <w:rPr>
                <w:color w:val="000000" w:themeColor="text1"/>
              </w:rPr>
            </w:pPr>
          </w:p>
        </w:tc>
      </w:tr>
      <w:tr w:rsidR="002A220F" w:rsidRPr="0047391D" w14:paraId="7F79827E" w14:textId="77777777" w:rsidTr="00ED0998">
        <w:trPr>
          <w:trHeight w:val="240"/>
          <w:jc w:val="center"/>
        </w:trPr>
        <w:tc>
          <w:tcPr>
            <w:tcW w:w="4876" w:type="dxa"/>
            <w:tcBorders>
              <w:top w:val="nil"/>
              <w:left w:val="nil"/>
              <w:bottom w:val="nil"/>
              <w:right w:val="nil"/>
            </w:tcBorders>
          </w:tcPr>
          <w:p w14:paraId="5B52D0B7"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31DF62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1369148" w14:textId="77777777" w:rsidTr="00ED0998">
        <w:trPr>
          <w:jc w:val="center"/>
        </w:trPr>
        <w:tc>
          <w:tcPr>
            <w:tcW w:w="4876" w:type="dxa"/>
            <w:tcBorders>
              <w:top w:val="nil"/>
              <w:left w:val="nil"/>
              <w:bottom w:val="nil"/>
              <w:right w:val="nil"/>
            </w:tcBorders>
          </w:tcPr>
          <w:p w14:paraId="739028C9" w14:textId="77777777" w:rsidR="002A220F" w:rsidRPr="0047391D" w:rsidRDefault="002A220F" w:rsidP="00ED0998">
            <w:pPr>
              <w:pStyle w:val="Normal6a"/>
              <w:rPr>
                <w:color w:val="000000" w:themeColor="text1"/>
              </w:rPr>
            </w:pPr>
            <w:r w:rsidRPr="0047391D">
              <w:rPr>
                <w:color w:val="000000" w:themeColor="text1"/>
              </w:rPr>
              <w:t>–</w:t>
            </w:r>
            <w:r w:rsidRPr="0047391D">
              <w:rPr>
                <w:color w:val="000000" w:themeColor="text1"/>
              </w:rPr>
              <w:tab/>
              <w:t xml:space="preserve">gezien de nationale strategieën ter </w:t>
            </w:r>
            <w:r w:rsidRPr="0047391D">
              <w:rPr>
                <w:color w:val="000000" w:themeColor="text1"/>
              </w:rPr>
              <w:lastRenderedPageBreak/>
              <w:t>bestrijding van arbeidsuitbuiting, gedwongen arbeid en zwartwerk</w:t>
            </w:r>
            <w:r w:rsidRPr="0047391D">
              <w:rPr>
                <w:color w:val="000000" w:themeColor="text1"/>
                <w:vertAlign w:val="superscript"/>
              </w:rPr>
              <w:t>10</w:t>
            </w:r>
            <w:r w:rsidRPr="0047391D">
              <w:rPr>
                <w:color w:val="000000" w:themeColor="text1"/>
              </w:rPr>
              <w:t xml:space="preserve"> ,</w:t>
            </w:r>
          </w:p>
        </w:tc>
        <w:tc>
          <w:tcPr>
            <w:tcW w:w="4876" w:type="dxa"/>
            <w:tcBorders>
              <w:top w:val="nil"/>
              <w:left w:val="nil"/>
              <w:bottom w:val="nil"/>
              <w:right w:val="nil"/>
            </w:tcBorders>
          </w:tcPr>
          <w:p w14:paraId="7C79A186" w14:textId="77777777" w:rsidR="002A220F" w:rsidRPr="0047391D" w:rsidRDefault="002A220F" w:rsidP="00ED0998">
            <w:pPr>
              <w:pStyle w:val="Normal6a"/>
              <w:rPr>
                <w:color w:val="000000" w:themeColor="text1"/>
              </w:rPr>
            </w:pPr>
            <w:r w:rsidRPr="0047391D">
              <w:rPr>
                <w:color w:val="000000" w:themeColor="text1"/>
              </w:rPr>
              <w:lastRenderedPageBreak/>
              <w:t>–</w:t>
            </w:r>
            <w:r w:rsidRPr="0047391D">
              <w:rPr>
                <w:color w:val="000000" w:themeColor="text1"/>
              </w:rPr>
              <w:tab/>
              <w:t xml:space="preserve">gezien de nationale strategieën ter </w:t>
            </w:r>
            <w:r w:rsidRPr="0047391D">
              <w:rPr>
                <w:color w:val="000000" w:themeColor="text1"/>
              </w:rPr>
              <w:lastRenderedPageBreak/>
              <w:t>bestrijding van arbeidsuitbuiting, gedwongen arbeid en zwartwerk</w:t>
            </w:r>
            <w:r w:rsidRPr="0047391D">
              <w:rPr>
                <w:color w:val="000000" w:themeColor="text1"/>
                <w:vertAlign w:val="superscript"/>
              </w:rPr>
              <w:t>10</w:t>
            </w:r>
            <w:r w:rsidRPr="0047391D">
              <w:rPr>
                <w:color w:val="000000" w:themeColor="text1"/>
              </w:rPr>
              <w:t xml:space="preserve"> </w:t>
            </w:r>
            <w:r w:rsidRPr="0047391D">
              <w:rPr>
                <w:b/>
                <w:i/>
                <w:color w:val="000000" w:themeColor="text1"/>
              </w:rPr>
              <w:t>en het feit dat volgens het mondiale verslag over mensensmokkel van het Bureau van de Verenigde Naties voor drugs- en misdaadbestrijding (UNODC)</w:t>
            </w:r>
            <w:r w:rsidRPr="0047391D">
              <w:rPr>
                <w:b/>
                <w:bCs/>
                <w:i/>
                <w:iCs/>
                <w:color w:val="000000" w:themeColor="text1"/>
              </w:rPr>
              <w:t xml:space="preserve"> uit 2018</w:t>
            </w:r>
            <w:r w:rsidRPr="0047391D">
              <w:rPr>
                <w:b/>
                <w:bCs/>
                <w:color w:val="000000" w:themeColor="text1"/>
              </w:rPr>
              <w:t xml:space="preserve"> </w:t>
            </w:r>
            <w:r w:rsidRPr="0047391D">
              <w:rPr>
                <w:b/>
                <w:i/>
                <w:color w:val="000000" w:themeColor="text1"/>
              </w:rPr>
              <w:t>alleen al in 2016 2,5 miljoen mensen werden gesmokkeld, wat smokkelaars een economisch gewin opleverde van circa 5,5 tot 7 miljard USD aan betaalde vergoedingen</w:t>
            </w:r>
            <w:r w:rsidRPr="0047391D">
              <w:rPr>
                <w:color w:val="000000" w:themeColor="text1"/>
              </w:rPr>
              <w:t>,</w:t>
            </w:r>
          </w:p>
        </w:tc>
      </w:tr>
      <w:tr w:rsidR="002A220F" w:rsidRPr="0047391D" w14:paraId="07608D49" w14:textId="77777777" w:rsidTr="00ED0998">
        <w:trPr>
          <w:jc w:val="center"/>
        </w:trPr>
        <w:tc>
          <w:tcPr>
            <w:tcW w:w="4876" w:type="dxa"/>
            <w:tcBorders>
              <w:top w:val="nil"/>
              <w:left w:val="nil"/>
              <w:bottom w:val="nil"/>
              <w:right w:val="nil"/>
            </w:tcBorders>
          </w:tcPr>
          <w:p w14:paraId="05705DE3" w14:textId="77777777" w:rsidR="002A220F" w:rsidRPr="0047391D" w:rsidRDefault="002A220F" w:rsidP="00ED0998">
            <w:pPr>
              <w:pStyle w:val="Normal6a"/>
              <w:rPr>
                <w:color w:val="000000" w:themeColor="text1"/>
              </w:rPr>
            </w:pPr>
            <w:r w:rsidRPr="0047391D">
              <w:rPr>
                <w:b/>
                <w:i/>
                <w:color w:val="000000" w:themeColor="text1"/>
              </w:rPr>
              <w:lastRenderedPageBreak/>
              <w:t>_________________</w:t>
            </w:r>
          </w:p>
        </w:tc>
        <w:tc>
          <w:tcPr>
            <w:tcW w:w="4876" w:type="dxa"/>
            <w:tcBorders>
              <w:top w:val="nil"/>
              <w:left w:val="nil"/>
              <w:bottom w:val="nil"/>
              <w:right w:val="nil"/>
            </w:tcBorders>
          </w:tcPr>
          <w:p w14:paraId="42CE8211"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52D928FC" w14:textId="77777777" w:rsidTr="00ED0998">
        <w:trPr>
          <w:jc w:val="center"/>
        </w:trPr>
        <w:tc>
          <w:tcPr>
            <w:tcW w:w="4876" w:type="dxa"/>
            <w:tcBorders>
              <w:top w:val="nil"/>
              <w:left w:val="nil"/>
              <w:bottom w:val="nil"/>
              <w:right w:val="nil"/>
            </w:tcBorders>
          </w:tcPr>
          <w:p w14:paraId="1E18EB75" w14:textId="77777777" w:rsidR="002A220F" w:rsidRPr="0047391D" w:rsidRDefault="002A220F" w:rsidP="00ED0998">
            <w:pPr>
              <w:pStyle w:val="Normal6a"/>
              <w:rPr>
                <w:color w:val="000000" w:themeColor="text1"/>
              </w:rPr>
            </w:pPr>
            <w:r w:rsidRPr="0047391D">
              <w:rPr>
                <w:color w:val="000000" w:themeColor="text1"/>
                <w:vertAlign w:val="superscript"/>
              </w:rPr>
              <w:t>10</w:t>
            </w:r>
            <w:r w:rsidRPr="0047391D">
              <w:rPr>
                <w:color w:val="000000" w:themeColor="text1"/>
              </w:rPr>
              <w:t xml:space="preserve"> Zie bijvoorbeeld: “Nationaler Aktionsplan gegen Arbeitsausbeutung und Zwangsarbeit” van het Duitse Bondsministerie van Arbeid en Sociale Zaken (2025); “Piano nazionale per la lotta al lavoro sommerso” van het Italiaanse Ministerie van Arbeid en Sociaal Beleid (2022); “Plan de Acción contra el Trabajo Forzoso” van het Spaanse Ministerie van Inclusie, Sociale Zekerheid en Migratie (2021); “Nationell strategi mot arbetslivskriminalitet” van de Zweedse regering (2022), alsook: “Strategi mot arbeidslivskriminalitet” van de Noorse regering (2021).</w:t>
            </w:r>
          </w:p>
        </w:tc>
        <w:tc>
          <w:tcPr>
            <w:tcW w:w="4876" w:type="dxa"/>
            <w:tcBorders>
              <w:top w:val="nil"/>
              <w:left w:val="nil"/>
              <w:bottom w:val="nil"/>
              <w:right w:val="nil"/>
            </w:tcBorders>
          </w:tcPr>
          <w:p w14:paraId="3D0DBB59" w14:textId="77777777" w:rsidR="002A220F" w:rsidRPr="0047391D" w:rsidRDefault="002A220F" w:rsidP="00ED0998">
            <w:pPr>
              <w:pStyle w:val="Normal6a"/>
              <w:rPr>
                <w:color w:val="000000" w:themeColor="text1"/>
              </w:rPr>
            </w:pPr>
            <w:r w:rsidRPr="0047391D">
              <w:rPr>
                <w:color w:val="000000" w:themeColor="text1"/>
                <w:vertAlign w:val="superscript"/>
              </w:rPr>
              <w:t>10</w:t>
            </w:r>
            <w:r w:rsidRPr="0047391D">
              <w:rPr>
                <w:color w:val="000000" w:themeColor="text1"/>
              </w:rPr>
              <w:t xml:space="preserve"> Zie bijvoorbeeld: “Nationaler Aktionsplan gegen Arbeitsausbeutung und Zwangsarbeit” van het Duitse Bondsministerie van Arbeid en Sociale Zaken (2025); “Piano nazionale per la lotta al lavoro sommerso” van het Italiaanse Ministerie van Arbeid en Sociaal Beleid (2022); “Plan de Acción contra el Trabajo Forzoso” van het Spaanse Ministerie van Inclusie, Sociale Zekerheid en Migratie (2021); “Nationell strategi mot arbetslivskriminalitet” van de Zweedse regering (2022), alsook: “Strategi mot arbeidslivskriminalitet” van de Noorse regering (2021).</w:t>
            </w:r>
          </w:p>
        </w:tc>
      </w:tr>
    </w:tbl>
    <w:p w14:paraId="70063BB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A2DB219" w14:textId="77777777" w:rsidR="002A220F" w:rsidRPr="0047391D" w:rsidRDefault="002A220F" w:rsidP="002A220F">
      <w:pPr>
        <w:rPr>
          <w:color w:val="000000" w:themeColor="text1"/>
        </w:rPr>
      </w:pPr>
      <w:r w:rsidRPr="0047391D">
        <w:rPr>
          <w:rStyle w:val="HideTWBExt"/>
        </w:rPr>
        <w:t>&lt;/Amend&gt;</w:t>
      </w:r>
    </w:p>
    <w:p w14:paraId="35F29D4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15</w:t>
      </w:r>
      <w:r w:rsidRPr="0047391D">
        <w:rPr>
          <w:rStyle w:val="HideTWBExt"/>
          <w:b w:val="0"/>
        </w:rPr>
        <w:t>&lt;/NumAm&gt;</w:t>
      </w:r>
    </w:p>
    <w:p w14:paraId="3789914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33983142" w14:textId="77777777" w:rsidR="002A220F" w:rsidRPr="0047391D" w:rsidRDefault="002A220F" w:rsidP="002A220F">
      <w:pPr>
        <w:pStyle w:val="NormalBold"/>
        <w:rPr>
          <w:color w:val="000000" w:themeColor="text1"/>
        </w:rPr>
      </w:pPr>
      <w:r w:rsidRPr="0047391D">
        <w:rPr>
          <w:rStyle w:val="HideTWBExt"/>
          <w:b w:val="0"/>
        </w:rPr>
        <w:t>&lt;/RepeatBlock-By&gt;</w:t>
      </w:r>
    </w:p>
    <w:p w14:paraId="70A6753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CEC6AD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21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64FBF07" w14:textId="77777777" w:rsidTr="00ED0998">
        <w:trPr>
          <w:trHeight w:hRule="exact" w:val="240"/>
          <w:jc w:val="center"/>
        </w:trPr>
        <w:tc>
          <w:tcPr>
            <w:tcW w:w="9752" w:type="dxa"/>
            <w:gridSpan w:val="2"/>
            <w:tcBorders>
              <w:top w:val="nil"/>
              <w:left w:val="nil"/>
              <w:bottom w:val="nil"/>
              <w:right w:val="nil"/>
            </w:tcBorders>
          </w:tcPr>
          <w:p w14:paraId="54CBB79C" w14:textId="77777777" w:rsidR="002A220F" w:rsidRPr="0047391D" w:rsidRDefault="002A220F" w:rsidP="00ED0998">
            <w:pPr>
              <w:rPr>
                <w:color w:val="000000" w:themeColor="text1"/>
              </w:rPr>
            </w:pPr>
          </w:p>
        </w:tc>
      </w:tr>
      <w:tr w:rsidR="002A220F" w:rsidRPr="0047391D" w14:paraId="3D5EE8E9" w14:textId="77777777" w:rsidTr="00ED0998">
        <w:trPr>
          <w:trHeight w:val="240"/>
          <w:jc w:val="center"/>
        </w:trPr>
        <w:tc>
          <w:tcPr>
            <w:tcW w:w="4876" w:type="dxa"/>
            <w:tcBorders>
              <w:top w:val="nil"/>
              <w:left w:val="nil"/>
              <w:bottom w:val="nil"/>
              <w:right w:val="nil"/>
            </w:tcBorders>
          </w:tcPr>
          <w:p w14:paraId="5C6043D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4174FD7"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BB6EFB2" w14:textId="77777777" w:rsidTr="00ED0998">
        <w:trPr>
          <w:jc w:val="center"/>
        </w:trPr>
        <w:tc>
          <w:tcPr>
            <w:tcW w:w="4876" w:type="dxa"/>
            <w:tcBorders>
              <w:top w:val="nil"/>
              <w:left w:val="nil"/>
              <w:bottom w:val="nil"/>
              <w:right w:val="nil"/>
            </w:tcBorders>
          </w:tcPr>
          <w:p w14:paraId="7D1A0B95"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6B3B4445" w14:textId="77777777" w:rsidR="002A220F" w:rsidRPr="0047391D" w:rsidRDefault="002A220F" w:rsidP="00ED0998">
            <w:pPr>
              <w:pStyle w:val="Normal6a"/>
              <w:rPr>
                <w:color w:val="000000" w:themeColor="text1"/>
              </w:rPr>
            </w:pPr>
            <w:r w:rsidRPr="0047391D">
              <w:rPr>
                <w:b/>
                <w:i/>
                <w:color w:val="000000" w:themeColor="text1"/>
              </w:rPr>
              <w:t>–</w:t>
            </w:r>
            <w:r w:rsidRPr="0047391D">
              <w:rPr>
                <w:color w:val="000000" w:themeColor="text1"/>
              </w:rPr>
              <w:tab/>
            </w:r>
            <w:r w:rsidRPr="0047391D">
              <w:rPr>
                <w:b/>
                <w:i/>
                <w:color w:val="000000" w:themeColor="text1"/>
              </w:rPr>
              <w:t xml:space="preserve">gezien Richtlijn 2009/52/EG van het Europees Parlement en de Raad van 18 juni 2009 tot vaststelling van minimumnormen inzake sancties en maatregelen tegen werkgevers van illegaal verblijvende onderdanen van derde landen (de richtlijn inzake sancties </w:t>
            </w:r>
            <w:r w:rsidRPr="0047391D">
              <w:rPr>
                <w:b/>
                <w:i/>
                <w:color w:val="000000" w:themeColor="text1"/>
              </w:rPr>
              <w:lastRenderedPageBreak/>
              <w:t>tegen werkgevers),</w:t>
            </w:r>
          </w:p>
        </w:tc>
      </w:tr>
    </w:tbl>
    <w:p w14:paraId="14165768"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823FF28" w14:textId="77777777" w:rsidR="002A220F" w:rsidRPr="0047391D" w:rsidRDefault="002A220F" w:rsidP="002A220F">
      <w:pPr>
        <w:rPr>
          <w:color w:val="000000" w:themeColor="text1"/>
        </w:rPr>
      </w:pPr>
      <w:r w:rsidRPr="0047391D">
        <w:rPr>
          <w:rStyle w:val="HideTWBExt"/>
        </w:rPr>
        <w:t>&lt;/Amend&gt;</w:t>
      </w:r>
    </w:p>
    <w:p w14:paraId="12EA760B"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16</w:t>
      </w:r>
      <w:r w:rsidRPr="0047391D">
        <w:rPr>
          <w:rStyle w:val="HideTWBExt"/>
          <w:b w:val="0"/>
        </w:rPr>
        <w:t>&lt;/NumAm&gt;</w:t>
      </w:r>
    </w:p>
    <w:p w14:paraId="47BF4D8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110D089C" w14:textId="77777777" w:rsidR="002A220F" w:rsidRPr="0047391D" w:rsidRDefault="002A220F" w:rsidP="002A220F">
      <w:pPr>
        <w:pStyle w:val="NormalBold"/>
        <w:rPr>
          <w:color w:val="000000" w:themeColor="text1"/>
        </w:rPr>
      </w:pPr>
      <w:r w:rsidRPr="0047391D">
        <w:rPr>
          <w:rStyle w:val="HideTWBExt"/>
          <w:b w:val="0"/>
        </w:rPr>
        <w:t>&lt;/RepeatBlock-By&gt;</w:t>
      </w:r>
    </w:p>
    <w:p w14:paraId="3C100BB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E9EF49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Visum 24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8CE0284" w14:textId="77777777" w:rsidTr="00ED0998">
        <w:trPr>
          <w:trHeight w:hRule="exact" w:val="240"/>
          <w:jc w:val="center"/>
        </w:trPr>
        <w:tc>
          <w:tcPr>
            <w:tcW w:w="9752" w:type="dxa"/>
            <w:gridSpan w:val="2"/>
            <w:tcBorders>
              <w:top w:val="nil"/>
              <w:left w:val="nil"/>
              <w:bottom w:val="nil"/>
              <w:right w:val="nil"/>
            </w:tcBorders>
          </w:tcPr>
          <w:p w14:paraId="43199DF8" w14:textId="77777777" w:rsidR="002A220F" w:rsidRPr="0047391D" w:rsidRDefault="002A220F" w:rsidP="00ED0998">
            <w:pPr>
              <w:rPr>
                <w:color w:val="000000" w:themeColor="text1"/>
              </w:rPr>
            </w:pPr>
          </w:p>
        </w:tc>
      </w:tr>
      <w:tr w:rsidR="002A220F" w:rsidRPr="0047391D" w14:paraId="4EDBA815" w14:textId="77777777" w:rsidTr="00ED0998">
        <w:trPr>
          <w:trHeight w:val="240"/>
          <w:jc w:val="center"/>
        </w:trPr>
        <w:tc>
          <w:tcPr>
            <w:tcW w:w="4876" w:type="dxa"/>
            <w:tcBorders>
              <w:top w:val="nil"/>
              <w:left w:val="nil"/>
              <w:bottom w:val="nil"/>
              <w:right w:val="nil"/>
            </w:tcBorders>
          </w:tcPr>
          <w:p w14:paraId="2243707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03EA8B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A5B261F" w14:textId="77777777" w:rsidTr="00ED0998">
        <w:trPr>
          <w:jc w:val="center"/>
        </w:trPr>
        <w:tc>
          <w:tcPr>
            <w:tcW w:w="4876" w:type="dxa"/>
            <w:tcBorders>
              <w:top w:val="nil"/>
              <w:left w:val="nil"/>
              <w:bottom w:val="nil"/>
              <w:right w:val="nil"/>
            </w:tcBorders>
          </w:tcPr>
          <w:p w14:paraId="5BCC1687"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F891E45" w14:textId="77777777" w:rsidR="002A220F" w:rsidRPr="0047391D" w:rsidRDefault="002A220F" w:rsidP="00ED0998">
            <w:pPr>
              <w:pStyle w:val="Normal6a"/>
              <w:rPr>
                <w:color w:val="000000" w:themeColor="text1"/>
              </w:rPr>
            </w:pPr>
            <w:r w:rsidRPr="0047391D">
              <w:rPr>
                <w:b/>
                <w:i/>
                <w:color w:val="000000" w:themeColor="text1"/>
              </w:rPr>
              <w:t>–</w:t>
            </w:r>
            <w:r w:rsidRPr="0047391D">
              <w:rPr>
                <w:color w:val="000000" w:themeColor="text1"/>
              </w:rPr>
              <w:tab/>
            </w:r>
            <w:r w:rsidRPr="0047391D">
              <w:rPr>
                <w:b/>
                <w:i/>
                <w:color w:val="000000" w:themeColor="text1"/>
              </w:rPr>
              <w:t>gezien het arrest van het Hof van Justitie in zaak Borta UAB, C-298/15, EU:C:2017:266, met betrekking tot overheidsopdrachten,</w:t>
            </w:r>
          </w:p>
        </w:tc>
      </w:tr>
    </w:tbl>
    <w:p w14:paraId="65D219B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830C8D6" w14:textId="77777777" w:rsidR="002A220F" w:rsidRPr="0047391D" w:rsidRDefault="002A220F" w:rsidP="002A220F">
      <w:pPr>
        <w:rPr>
          <w:color w:val="000000" w:themeColor="text1"/>
        </w:rPr>
      </w:pPr>
      <w:r w:rsidRPr="0047391D">
        <w:rPr>
          <w:rStyle w:val="HideTWBExt"/>
        </w:rPr>
        <w:t>&lt;/Amend&gt;</w:t>
      </w:r>
    </w:p>
    <w:p w14:paraId="22A38B8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17</w:t>
      </w:r>
      <w:r w:rsidRPr="0047391D">
        <w:rPr>
          <w:rStyle w:val="HideTWBExt"/>
          <w:b w:val="0"/>
        </w:rPr>
        <w:t>&lt;/NumAm&gt;</w:t>
      </w:r>
    </w:p>
    <w:p w14:paraId="772BB6B1"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Angelika Winzig, Raúl de la Hoz Quintano, Regina Doherty</w:t>
      </w:r>
      <w:r w:rsidRPr="0047391D">
        <w:rPr>
          <w:rStyle w:val="HideTWBExt"/>
          <w:b w:val="0"/>
        </w:rPr>
        <w:t>&lt;/Members&gt;</w:t>
      </w:r>
    </w:p>
    <w:p w14:paraId="630C948B" w14:textId="77777777" w:rsidR="002A220F" w:rsidRPr="0047391D" w:rsidRDefault="002A220F" w:rsidP="002A220F">
      <w:pPr>
        <w:pStyle w:val="NormalBold"/>
        <w:rPr>
          <w:color w:val="000000" w:themeColor="text1"/>
        </w:rPr>
      </w:pPr>
      <w:r w:rsidRPr="0047391D">
        <w:rPr>
          <w:rStyle w:val="HideTWBExt"/>
          <w:b w:val="0"/>
        </w:rPr>
        <w:t>&lt;/RepeatBlock-By&gt;</w:t>
      </w:r>
    </w:p>
    <w:p w14:paraId="74AB763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0E39830"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A</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F41B1A3" w14:textId="77777777" w:rsidTr="00ED0998">
        <w:trPr>
          <w:trHeight w:hRule="exact" w:val="240"/>
          <w:jc w:val="center"/>
        </w:trPr>
        <w:tc>
          <w:tcPr>
            <w:tcW w:w="9752" w:type="dxa"/>
            <w:gridSpan w:val="2"/>
            <w:tcBorders>
              <w:top w:val="nil"/>
              <w:left w:val="nil"/>
              <w:bottom w:val="nil"/>
              <w:right w:val="nil"/>
            </w:tcBorders>
          </w:tcPr>
          <w:p w14:paraId="665252DC" w14:textId="77777777" w:rsidR="002A220F" w:rsidRPr="0047391D" w:rsidRDefault="002A220F" w:rsidP="00ED0998">
            <w:pPr>
              <w:rPr>
                <w:color w:val="000000" w:themeColor="text1"/>
              </w:rPr>
            </w:pPr>
          </w:p>
        </w:tc>
      </w:tr>
      <w:tr w:rsidR="002A220F" w:rsidRPr="0047391D" w14:paraId="5CEFD95B" w14:textId="77777777" w:rsidTr="00ED0998">
        <w:trPr>
          <w:trHeight w:val="240"/>
          <w:jc w:val="center"/>
        </w:trPr>
        <w:tc>
          <w:tcPr>
            <w:tcW w:w="4876" w:type="dxa"/>
            <w:tcBorders>
              <w:top w:val="nil"/>
              <w:left w:val="nil"/>
              <w:bottom w:val="nil"/>
              <w:right w:val="nil"/>
            </w:tcBorders>
          </w:tcPr>
          <w:p w14:paraId="1648B3C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E24983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5925E10" w14:textId="77777777" w:rsidTr="00ED0998">
        <w:trPr>
          <w:jc w:val="center"/>
        </w:trPr>
        <w:tc>
          <w:tcPr>
            <w:tcW w:w="4876" w:type="dxa"/>
            <w:tcBorders>
              <w:top w:val="nil"/>
              <w:left w:val="nil"/>
              <w:bottom w:val="nil"/>
              <w:right w:val="nil"/>
            </w:tcBorders>
          </w:tcPr>
          <w:p w14:paraId="78726992" w14:textId="77777777" w:rsidR="002A220F" w:rsidRPr="0047391D" w:rsidRDefault="002A220F" w:rsidP="00ED0998">
            <w:pPr>
              <w:pStyle w:val="Normal6a"/>
              <w:rPr>
                <w:color w:val="000000" w:themeColor="text1"/>
              </w:rPr>
            </w:pPr>
            <w:r w:rsidRPr="0047391D">
              <w:rPr>
                <w:b/>
                <w:i/>
                <w:color w:val="000000" w:themeColor="text1"/>
              </w:rPr>
              <w:t>A.</w:t>
            </w:r>
            <w:r w:rsidRPr="0047391D">
              <w:rPr>
                <w:color w:val="000000" w:themeColor="text1"/>
              </w:rPr>
              <w:tab/>
            </w:r>
            <w:r w:rsidRPr="0047391D">
              <w:rPr>
                <w:b/>
                <w:i/>
                <w:color w:val="000000" w:themeColor="text1"/>
              </w:rPr>
              <w:t>overwegende dat arbeidsuitbuiting en misstanden wijdverbreide en dringende problemen op de EU-arbeidsmarkt zijn die zich onder verschillende begrippen manifesteren, onder meer, maar niet uitsluitend, als werkgerelateerde criminaliteit, zwartwerk, de grijze economie, sociale dumping, arbeidsuitbuiting en moderne slavernij;</w:t>
            </w:r>
          </w:p>
        </w:tc>
        <w:tc>
          <w:tcPr>
            <w:tcW w:w="4876" w:type="dxa"/>
            <w:tcBorders>
              <w:top w:val="nil"/>
              <w:left w:val="nil"/>
              <w:bottom w:val="nil"/>
              <w:right w:val="nil"/>
            </w:tcBorders>
          </w:tcPr>
          <w:p w14:paraId="58490D5C" w14:textId="77777777" w:rsidR="002A220F" w:rsidRPr="0047391D" w:rsidRDefault="002A220F" w:rsidP="00ED0998">
            <w:pPr>
              <w:pStyle w:val="Normal6a"/>
              <w:rPr>
                <w:color w:val="000000" w:themeColor="text1"/>
              </w:rPr>
            </w:pPr>
            <w:r w:rsidRPr="0047391D">
              <w:rPr>
                <w:b/>
                <w:i/>
                <w:color w:val="000000" w:themeColor="text1"/>
              </w:rPr>
              <w:t>Schrappen</w:t>
            </w:r>
          </w:p>
        </w:tc>
      </w:tr>
    </w:tbl>
    <w:p w14:paraId="5B2F44E8"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F7361DB" w14:textId="77777777" w:rsidR="002A220F" w:rsidRPr="0047391D" w:rsidRDefault="002A220F" w:rsidP="002A220F">
      <w:pPr>
        <w:rPr>
          <w:color w:val="000000" w:themeColor="text1"/>
        </w:rPr>
      </w:pPr>
      <w:r w:rsidRPr="0047391D">
        <w:rPr>
          <w:rStyle w:val="HideTWBExt"/>
        </w:rPr>
        <w:t>&lt;/Amend&gt;</w:t>
      </w:r>
    </w:p>
    <w:p w14:paraId="63F6334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18</w:t>
      </w:r>
      <w:r w:rsidRPr="0047391D">
        <w:rPr>
          <w:rStyle w:val="HideTWBExt"/>
          <w:b w:val="0"/>
        </w:rPr>
        <w:t>&lt;/NumAm&gt;</w:t>
      </w:r>
    </w:p>
    <w:p w14:paraId="771B40F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Miriam Lexmann</w:t>
      </w:r>
      <w:r w:rsidRPr="0047391D">
        <w:rPr>
          <w:rStyle w:val="HideTWBExt"/>
          <w:b w:val="0"/>
        </w:rPr>
        <w:t>&lt;/Members&gt;</w:t>
      </w:r>
    </w:p>
    <w:p w14:paraId="6B98AA82" w14:textId="77777777" w:rsidR="002A220F" w:rsidRPr="0047391D" w:rsidRDefault="002A220F" w:rsidP="002A220F">
      <w:pPr>
        <w:pStyle w:val="NormalBold"/>
        <w:rPr>
          <w:color w:val="000000" w:themeColor="text1"/>
        </w:rPr>
      </w:pPr>
      <w:r w:rsidRPr="0047391D">
        <w:rPr>
          <w:rStyle w:val="HideTWBExt"/>
          <w:b w:val="0"/>
        </w:rPr>
        <w:t>&lt;/RepeatBlock-By&gt;</w:t>
      </w:r>
    </w:p>
    <w:p w14:paraId="5AD22873" w14:textId="77777777" w:rsidR="002A220F" w:rsidRPr="0047391D" w:rsidRDefault="002A220F" w:rsidP="002A220F">
      <w:pPr>
        <w:pStyle w:val="NormalBold"/>
        <w:rPr>
          <w:color w:val="000000" w:themeColor="text1"/>
        </w:rPr>
      </w:pPr>
      <w:r w:rsidRPr="0047391D">
        <w:rPr>
          <w:rStyle w:val="HideTWBExt"/>
          <w:b w:val="0"/>
        </w:rPr>
        <w:lastRenderedPageBreak/>
        <w:t>&lt;DocAmend&gt;</w:t>
      </w:r>
      <w:r w:rsidRPr="0047391D">
        <w:rPr>
          <w:color w:val="000000" w:themeColor="text1"/>
        </w:rPr>
        <w:t>Ontwerpresolutie</w:t>
      </w:r>
      <w:r w:rsidRPr="0047391D">
        <w:rPr>
          <w:rStyle w:val="HideTWBExt"/>
          <w:b w:val="0"/>
        </w:rPr>
        <w:t>&lt;/DocAmend&gt;</w:t>
      </w:r>
    </w:p>
    <w:p w14:paraId="4B669AE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A</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8BF0FDD" w14:textId="77777777" w:rsidTr="00ED0998">
        <w:trPr>
          <w:trHeight w:hRule="exact" w:val="240"/>
          <w:jc w:val="center"/>
        </w:trPr>
        <w:tc>
          <w:tcPr>
            <w:tcW w:w="9752" w:type="dxa"/>
            <w:gridSpan w:val="2"/>
            <w:tcBorders>
              <w:top w:val="nil"/>
              <w:left w:val="nil"/>
              <w:bottom w:val="nil"/>
              <w:right w:val="nil"/>
            </w:tcBorders>
          </w:tcPr>
          <w:p w14:paraId="3A520CBA" w14:textId="77777777" w:rsidR="002A220F" w:rsidRPr="0047391D" w:rsidRDefault="002A220F" w:rsidP="00ED0998">
            <w:pPr>
              <w:rPr>
                <w:color w:val="000000" w:themeColor="text1"/>
              </w:rPr>
            </w:pPr>
          </w:p>
        </w:tc>
      </w:tr>
      <w:tr w:rsidR="002A220F" w:rsidRPr="0047391D" w14:paraId="181E7FA6" w14:textId="77777777" w:rsidTr="00ED0998">
        <w:trPr>
          <w:trHeight w:val="240"/>
          <w:jc w:val="center"/>
        </w:trPr>
        <w:tc>
          <w:tcPr>
            <w:tcW w:w="4876" w:type="dxa"/>
            <w:tcBorders>
              <w:top w:val="nil"/>
              <w:left w:val="nil"/>
              <w:bottom w:val="nil"/>
              <w:right w:val="nil"/>
            </w:tcBorders>
          </w:tcPr>
          <w:p w14:paraId="54D0786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CA7456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F6EE411" w14:textId="77777777" w:rsidTr="00ED0998">
        <w:trPr>
          <w:jc w:val="center"/>
        </w:trPr>
        <w:tc>
          <w:tcPr>
            <w:tcW w:w="4876" w:type="dxa"/>
            <w:tcBorders>
              <w:top w:val="nil"/>
              <w:left w:val="nil"/>
              <w:bottom w:val="nil"/>
              <w:right w:val="nil"/>
            </w:tcBorders>
          </w:tcPr>
          <w:p w14:paraId="6513C71D" w14:textId="77777777" w:rsidR="002A220F" w:rsidRPr="0047391D" w:rsidRDefault="002A220F" w:rsidP="00ED0998">
            <w:pPr>
              <w:pStyle w:val="Normal6a"/>
              <w:rPr>
                <w:color w:val="000000" w:themeColor="text1"/>
              </w:rPr>
            </w:pPr>
            <w:r w:rsidRPr="0047391D">
              <w:rPr>
                <w:color w:val="000000" w:themeColor="text1"/>
              </w:rPr>
              <w:t>A.</w:t>
            </w:r>
            <w:r w:rsidRPr="0047391D">
              <w:rPr>
                <w:color w:val="000000" w:themeColor="text1"/>
              </w:rPr>
              <w:tab/>
              <w:t>overwegende dat arbeidsuitbuiting en misstanden wijdverbreide en dringende problemen</w:t>
            </w:r>
            <w:r w:rsidRPr="0047391D">
              <w:rPr>
                <w:b/>
                <w:bCs/>
                <w:i/>
                <w:iCs/>
                <w:color w:val="000000" w:themeColor="text1"/>
              </w:rPr>
              <w:t xml:space="preserve"> op de EU-arbeidsmarkt</w:t>
            </w:r>
            <w:r w:rsidRPr="0047391D">
              <w:rPr>
                <w:color w:val="000000" w:themeColor="text1"/>
              </w:rPr>
              <w:t xml:space="preserve"> zijn die zich onder verschillende begrippen manifesteren, onder meer, maar niet uitsluitend, als werkgerelateerde criminaliteit, zwartwerk, de grijze economie, sociale dumping, arbeidsuitbuiting en moderne slavernij;</w:t>
            </w:r>
          </w:p>
        </w:tc>
        <w:tc>
          <w:tcPr>
            <w:tcW w:w="4876" w:type="dxa"/>
            <w:tcBorders>
              <w:top w:val="nil"/>
              <w:left w:val="nil"/>
              <w:bottom w:val="nil"/>
              <w:right w:val="nil"/>
            </w:tcBorders>
          </w:tcPr>
          <w:p w14:paraId="42CA8C23" w14:textId="77777777" w:rsidR="002A220F" w:rsidRPr="0047391D" w:rsidRDefault="002A220F" w:rsidP="00ED0998">
            <w:pPr>
              <w:pStyle w:val="Normal6a"/>
              <w:rPr>
                <w:color w:val="000000" w:themeColor="text1"/>
              </w:rPr>
            </w:pPr>
            <w:r w:rsidRPr="0047391D">
              <w:rPr>
                <w:color w:val="000000" w:themeColor="text1"/>
              </w:rPr>
              <w:t>A.</w:t>
            </w:r>
            <w:r w:rsidRPr="0047391D">
              <w:rPr>
                <w:color w:val="000000" w:themeColor="text1"/>
              </w:rPr>
              <w:tab/>
              <w:t>overwegende dat arbeidsuitbuiting en misstanden</w:t>
            </w:r>
            <w:r w:rsidRPr="0047391D">
              <w:rPr>
                <w:b/>
                <w:bCs/>
                <w:i/>
                <w:iCs/>
                <w:color w:val="000000" w:themeColor="text1"/>
              </w:rPr>
              <w:t xml:space="preserve"> in bepaalde sectoren van de EU-arbeidsmarkt met een hoog risico</w:t>
            </w:r>
            <w:r w:rsidRPr="0047391D">
              <w:rPr>
                <w:color w:val="000000" w:themeColor="text1"/>
              </w:rPr>
              <w:t xml:space="preserve"> wijdverbreide en dringende problemen zijn die zich onder verschillende begrippen manifesteren, onder meer, maar niet uitsluitend, als werkgerelateerde criminaliteit, zwartwerk, de grijze economie, sociale dumping, arbeidsuitbuiting en moderne slavernij; </w:t>
            </w:r>
            <w:r w:rsidRPr="0047391D">
              <w:rPr>
                <w:b/>
                <w:i/>
                <w:color w:val="000000" w:themeColor="text1"/>
              </w:rPr>
              <w:t>overwegende dat deze onrechtmatige praktijken reeds onder de bestaande wetgeving vallen;</w:t>
            </w:r>
          </w:p>
        </w:tc>
      </w:tr>
    </w:tbl>
    <w:p w14:paraId="0C3059B7"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5EE6692" w14:textId="77777777" w:rsidR="002A220F" w:rsidRPr="0047391D" w:rsidRDefault="002A220F" w:rsidP="002A220F">
      <w:pPr>
        <w:rPr>
          <w:color w:val="000000" w:themeColor="text1"/>
        </w:rPr>
      </w:pPr>
      <w:r w:rsidRPr="0047391D">
        <w:rPr>
          <w:rStyle w:val="HideTWBExt"/>
        </w:rPr>
        <w:t>&lt;/Amend&gt;</w:t>
      </w:r>
    </w:p>
    <w:p w14:paraId="49194CBC"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19</w:t>
      </w:r>
      <w:r w:rsidRPr="0047391D">
        <w:rPr>
          <w:rStyle w:val="HideTWBExt"/>
          <w:b w:val="0"/>
        </w:rPr>
        <w:t>&lt;/NumAm&gt;</w:t>
      </w:r>
    </w:p>
    <w:p w14:paraId="6AA1952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53E4A0C2" w14:textId="77777777" w:rsidR="002A220F" w:rsidRPr="0047391D" w:rsidRDefault="002A220F" w:rsidP="002A220F">
      <w:pPr>
        <w:pStyle w:val="NormalBold"/>
        <w:rPr>
          <w:color w:val="000000" w:themeColor="text1"/>
        </w:rPr>
      </w:pPr>
      <w:r w:rsidRPr="0047391D">
        <w:rPr>
          <w:rStyle w:val="HideTWBExt"/>
          <w:b w:val="0"/>
        </w:rPr>
        <w:t>&lt;/RepeatBlock-By&gt;</w:t>
      </w:r>
    </w:p>
    <w:p w14:paraId="04F8224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E478B3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A</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1BF8C97" w14:textId="77777777" w:rsidTr="00ED0998">
        <w:trPr>
          <w:trHeight w:hRule="exact" w:val="240"/>
          <w:jc w:val="center"/>
        </w:trPr>
        <w:tc>
          <w:tcPr>
            <w:tcW w:w="9752" w:type="dxa"/>
            <w:gridSpan w:val="2"/>
            <w:tcBorders>
              <w:top w:val="nil"/>
              <w:left w:val="nil"/>
              <w:bottom w:val="nil"/>
              <w:right w:val="nil"/>
            </w:tcBorders>
          </w:tcPr>
          <w:p w14:paraId="59B4376F" w14:textId="77777777" w:rsidR="002A220F" w:rsidRPr="0047391D" w:rsidRDefault="002A220F" w:rsidP="00ED0998">
            <w:pPr>
              <w:rPr>
                <w:color w:val="000000" w:themeColor="text1"/>
              </w:rPr>
            </w:pPr>
          </w:p>
        </w:tc>
      </w:tr>
      <w:tr w:rsidR="002A220F" w:rsidRPr="0047391D" w14:paraId="02E2F96A" w14:textId="77777777" w:rsidTr="00ED0998">
        <w:trPr>
          <w:trHeight w:val="240"/>
          <w:jc w:val="center"/>
        </w:trPr>
        <w:tc>
          <w:tcPr>
            <w:tcW w:w="4876" w:type="dxa"/>
            <w:tcBorders>
              <w:top w:val="nil"/>
              <w:left w:val="nil"/>
              <w:bottom w:val="nil"/>
              <w:right w:val="nil"/>
            </w:tcBorders>
          </w:tcPr>
          <w:p w14:paraId="5C8172F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D236B9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6E5624F" w14:textId="77777777" w:rsidTr="00ED0998">
        <w:trPr>
          <w:jc w:val="center"/>
        </w:trPr>
        <w:tc>
          <w:tcPr>
            <w:tcW w:w="4876" w:type="dxa"/>
            <w:tcBorders>
              <w:top w:val="nil"/>
              <w:left w:val="nil"/>
              <w:bottom w:val="nil"/>
              <w:right w:val="nil"/>
            </w:tcBorders>
          </w:tcPr>
          <w:p w14:paraId="588719AB" w14:textId="77777777" w:rsidR="002A220F" w:rsidRPr="0047391D" w:rsidRDefault="002A220F" w:rsidP="00ED0998">
            <w:pPr>
              <w:pStyle w:val="Normal6a"/>
              <w:rPr>
                <w:color w:val="000000" w:themeColor="text1"/>
              </w:rPr>
            </w:pPr>
            <w:r w:rsidRPr="0047391D">
              <w:rPr>
                <w:color w:val="000000" w:themeColor="text1"/>
              </w:rPr>
              <w:t>A.</w:t>
            </w:r>
            <w:r w:rsidRPr="0047391D">
              <w:rPr>
                <w:color w:val="000000" w:themeColor="text1"/>
              </w:rPr>
              <w:tab/>
              <w:t>overwegende dat arbeidsuitbuiting en misstanden wijdverbreide en dringende problemen</w:t>
            </w:r>
            <w:r w:rsidRPr="0047391D">
              <w:rPr>
                <w:b/>
                <w:bCs/>
                <w:i/>
                <w:iCs/>
                <w:color w:val="000000" w:themeColor="text1"/>
              </w:rPr>
              <w:t xml:space="preserve"> op de EU-arbeidsmarkt</w:t>
            </w:r>
            <w:r w:rsidRPr="0047391D">
              <w:rPr>
                <w:color w:val="000000" w:themeColor="text1"/>
              </w:rPr>
              <w:t xml:space="preserve"> zijn die zich onder verschillende begrippen manifesteren, onder meer, maar niet uitsluitend, als werkgerelateerde criminaliteit, zwartwerk, de grijze economie, sociale dumping, arbeidsuitbuiting en moderne slavernij;</w:t>
            </w:r>
          </w:p>
        </w:tc>
        <w:tc>
          <w:tcPr>
            <w:tcW w:w="4876" w:type="dxa"/>
            <w:tcBorders>
              <w:top w:val="nil"/>
              <w:left w:val="nil"/>
              <w:bottom w:val="nil"/>
              <w:right w:val="nil"/>
            </w:tcBorders>
          </w:tcPr>
          <w:p w14:paraId="51F09DDF" w14:textId="77777777" w:rsidR="002A220F" w:rsidRPr="0047391D" w:rsidRDefault="002A220F" w:rsidP="00ED0998">
            <w:pPr>
              <w:pStyle w:val="Normal6a"/>
              <w:rPr>
                <w:color w:val="000000" w:themeColor="text1"/>
              </w:rPr>
            </w:pPr>
            <w:r w:rsidRPr="0047391D">
              <w:rPr>
                <w:color w:val="000000" w:themeColor="text1"/>
              </w:rPr>
              <w:t>A.</w:t>
            </w:r>
            <w:r w:rsidRPr="0047391D">
              <w:rPr>
                <w:color w:val="000000" w:themeColor="text1"/>
              </w:rPr>
              <w:tab/>
              <w:t>overwegende dat arbeidsuitbuiting en misstanden</w:t>
            </w:r>
            <w:r w:rsidRPr="0047391D">
              <w:rPr>
                <w:b/>
                <w:bCs/>
                <w:i/>
                <w:iCs/>
                <w:color w:val="000000" w:themeColor="text1"/>
              </w:rPr>
              <w:t>, ook wel “illegale tewerkstelling” genoemd,</w:t>
            </w:r>
            <w:r w:rsidRPr="0047391D">
              <w:rPr>
                <w:color w:val="000000" w:themeColor="text1"/>
              </w:rPr>
              <w:t xml:space="preserve"> </w:t>
            </w:r>
            <w:r w:rsidRPr="0047391D">
              <w:rPr>
                <w:b/>
                <w:i/>
                <w:color w:val="000000" w:themeColor="text1"/>
              </w:rPr>
              <w:t>in specifieke gevallen en in bepaalde sectoren van</w:t>
            </w:r>
            <w:r w:rsidRPr="0047391D">
              <w:rPr>
                <w:b/>
                <w:bCs/>
                <w:i/>
                <w:iCs/>
                <w:color w:val="000000" w:themeColor="text1"/>
              </w:rPr>
              <w:t xml:space="preserve"> de EU-arbeidsmarkt</w:t>
            </w:r>
            <w:r w:rsidRPr="0047391D">
              <w:rPr>
                <w:b/>
                <w:i/>
                <w:iCs/>
                <w:color w:val="000000" w:themeColor="text1"/>
              </w:rPr>
              <w:t xml:space="preserve"> </w:t>
            </w:r>
            <w:r w:rsidRPr="0047391D">
              <w:rPr>
                <w:b/>
                <w:i/>
                <w:color w:val="000000" w:themeColor="text1"/>
              </w:rPr>
              <w:t>met een hoog risico</w:t>
            </w:r>
            <w:r w:rsidRPr="0047391D">
              <w:rPr>
                <w:color w:val="000000" w:themeColor="text1"/>
              </w:rPr>
              <w:t xml:space="preserve"> wijdverbreide en dringende problemen zijn die zich onder verschillende begrippen manifesteren, onder meer, maar niet uitsluitend, als werkgerelateerde criminaliteit, zwartwerk, de grijze economie, sociale dumping, arbeidsuitbuiting en moderne slavernij;</w:t>
            </w:r>
          </w:p>
        </w:tc>
      </w:tr>
    </w:tbl>
    <w:p w14:paraId="78F9328F"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B158B31" w14:textId="77777777" w:rsidR="002A220F" w:rsidRPr="0047391D" w:rsidRDefault="002A220F" w:rsidP="002A220F">
      <w:pPr>
        <w:rPr>
          <w:color w:val="000000" w:themeColor="text1"/>
        </w:rPr>
      </w:pPr>
      <w:r w:rsidRPr="0047391D">
        <w:rPr>
          <w:rStyle w:val="HideTWBExt"/>
        </w:rPr>
        <w:t>&lt;/Amend&gt;</w:t>
      </w:r>
    </w:p>
    <w:p w14:paraId="5FC9BEC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20</w:t>
      </w:r>
      <w:r w:rsidRPr="0047391D">
        <w:rPr>
          <w:rStyle w:val="HideTWBExt"/>
          <w:b w:val="0"/>
        </w:rPr>
        <w:t>&lt;/NumAm&gt;</w:t>
      </w:r>
    </w:p>
    <w:p w14:paraId="59A86B53" w14:textId="77777777" w:rsidR="002A220F" w:rsidRPr="0047391D" w:rsidRDefault="002A220F" w:rsidP="002A220F">
      <w:pPr>
        <w:pStyle w:val="NormalBold"/>
        <w:rPr>
          <w:color w:val="000000" w:themeColor="text1"/>
        </w:rPr>
      </w:pPr>
      <w:r w:rsidRPr="0047391D">
        <w:rPr>
          <w:rStyle w:val="HideTWBExt"/>
          <w:b w:val="0"/>
        </w:rPr>
        <w:lastRenderedPageBreak/>
        <w:t>&lt;RepeatBlock-By&gt;&lt;Members&gt;</w:t>
      </w:r>
      <w:r w:rsidRPr="0047391D">
        <w:rPr>
          <w:color w:val="000000" w:themeColor="text1"/>
        </w:rPr>
        <w:t>Pál Szekeres</w:t>
      </w:r>
      <w:r w:rsidRPr="0047391D">
        <w:rPr>
          <w:rStyle w:val="HideTWBExt"/>
          <w:b w:val="0"/>
        </w:rPr>
        <w:t>&lt;/Members&gt;</w:t>
      </w:r>
    </w:p>
    <w:p w14:paraId="2D2A2E3D" w14:textId="77777777" w:rsidR="002A220F" w:rsidRPr="0047391D" w:rsidRDefault="002A220F" w:rsidP="002A220F">
      <w:pPr>
        <w:pStyle w:val="NormalBold"/>
        <w:rPr>
          <w:color w:val="000000" w:themeColor="text1"/>
        </w:rPr>
      </w:pPr>
      <w:r w:rsidRPr="0047391D">
        <w:rPr>
          <w:rStyle w:val="HideTWBExt"/>
          <w:b w:val="0"/>
        </w:rPr>
        <w:t>&lt;/RepeatBlock-By&gt;</w:t>
      </w:r>
    </w:p>
    <w:p w14:paraId="463CA0E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EF536A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A</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4F8DBE5" w14:textId="77777777" w:rsidTr="00ED0998">
        <w:trPr>
          <w:trHeight w:hRule="exact" w:val="240"/>
          <w:jc w:val="center"/>
        </w:trPr>
        <w:tc>
          <w:tcPr>
            <w:tcW w:w="9752" w:type="dxa"/>
            <w:gridSpan w:val="2"/>
            <w:tcBorders>
              <w:top w:val="nil"/>
              <w:left w:val="nil"/>
              <w:bottom w:val="nil"/>
              <w:right w:val="nil"/>
            </w:tcBorders>
          </w:tcPr>
          <w:p w14:paraId="403E66C1" w14:textId="77777777" w:rsidR="002A220F" w:rsidRPr="0047391D" w:rsidRDefault="002A220F" w:rsidP="00ED0998">
            <w:pPr>
              <w:rPr>
                <w:color w:val="000000" w:themeColor="text1"/>
              </w:rPr>
            </w:pPr>
          </w:p>
        </w:tc>
      </w:tr>
      <w:tr w:rsidR="002A220F" w:rsidRPr="0047391D" w14:paraId="445534DC" w14:textId="77777777" w:rsidTr="00ED0998">
        <w:trPr>
          <w:trHeight w:val="240"/>
          <w:jc w:val="center"/>
        </w:trPr>
        <w:tc>
          <w:tcPr>
            <w:tcW w:w="4876" w:type="dxa"/>
            <w:tcBorders>
              <w:top w:val="nil"/>
              <w:left w:val="nil"/>
              <w:bottom w:val="nil"/>
              <w:right w:val="nil"/>
            </w:tcBorders>
          </w:tcPr>
          <w:p w14:paraId="4A18BB9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1E1F3D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8B18B73" w14:textId="77777777" w:rsidTr="00ED0998">
        <w:trPr>
          <w:jc w:val="center"/>
        </w:trPr>
        <w:tc>
          <w:tcPr>
            <w:tcW w:w="4876" w:type="dxa"/>
            <w:tcBorders>
              <w:top w:val="nil"/>
              <w:left w:val="nil"/>
              <w:bottom w:val="nil"/>
              <w:right w:val="nil"/>
            </w:tcBorders>
          </w:tcPr>
          <w:p w14:paraId="13D9B204" w14:textId="77777777" w:rsidR="002A220F" w:rsidRPr="0047391D" w:rsidRDefault="002A220F" w:rsidP="00ED0998">
            <w:pPr>
              <w:pStyle w:val="Normal6a"/>
              <w:rPr>
                <w:color w:val="000000" w:themeColor="text1"/>
              </w:rPr>
            </w:pPr>
            <w:r w:rsidRPr="0047391D">
              <w:rPr>
                <w:color w:val="000000" w:themeColor="text1"/>
              </w:rPr>
              <w:t>A.</w:t>
            </w:r>
            <w:r w:rsidRPr="0047391D">
              <w:rPr>
                <w:color w:val="000000" w:themeColor="text1"/>
              </w:rPr>
              <w:tab/>
              <w:t>overwegende dat arbeidsuitbuiting en misstanden wijdverbreide en dringende problemen op de EU-arbeidsmarkt zijn die zich onder verschillende begrippen manifesteren, onder meer, maar niet uitsluitend, als werkgerelateerde criminaliteit, zwartwerk, de grijze economie, sociale dumping, arbeidsuitbuiting en moderne slavernij;</w:t>
            </w:r>
          </w:p>
        </w:tc>
        <w:tc>
          <w:tcPr>
            <w:tcW w:w="4876" w:type="dxa"/>
            <w:tcBorders>
              <w:top w:val="nil"/>
              <w:left w:val="nil"/>
              <w:bottom w:val="nil"/>
              <w:right w:val="nil"/>
            </w:tcBorders>
          </w:tcPr>
          <w:p w14:paraId="218F11FB" w14:textId="77777777" w:rsidR="002A220F" w:rsidRPr="0047391D" w:rsidRDefault="002A220F" w:rsidP="00ED0998">
            <w:pPr>
              <w:pStyle w:val="Normal6a"/>
              <w:rPr>
                <w:color w:val="000000" w:themeColor="text1"/>
              </w:rPr>
            </w:pPr>
            <w:r w:rsidRPr="0047391D">
              <w:rPr>
                <w:color w:val="000000" w:themeColor="text1"/>
              </w:rPr>
              <w:t>A.</w:t>
            </w:r>
            <w:r w:rsidRPr="0047391D">
              <w:rPr>
                <w:color w:val="000000" w:themeColor="text1"/>
              </w:rPr>
              <w:tab/>
              <w:t>overwegende dat arbeidsuitbuiting en misstanden wijdverbreide en dringende problemen</w:t>
            </w:r>
            <w:r w:rsidRPr="0047391D">
              <w:rPr>
                <w:b/>
                <w:bCs/>
                <w:i/>
                <w:iCs/>
                <w:color w:val="000000" w:themeColor="text1"/>
              </w:rPr>
              <w:t xml:space="preserve"> </w:t>
            </w:r>
            <w:r w:rsidRPr="0047391D">
              <w:rPr>
                <w:color w:val="000000" w:themeColor="text1"/>
              </w:rPr>
              <w:t xml:space="preserve">op de EU-arbeidsmarkt zijn die zich onder verschillende begrippen manifesteren, onder meer, maar niet uitsluitend, als werkgerelateerde criminaliteit, zwartwerk, de grijze economie, sociale dumping, </w:t>
            </w:r>
            <w:r w:rsidRPr="0047391D">
              <w:rPr>
                <w:b/>
                <w:bCs/>
                <w:i/>
                <w:iCs/>
                <w:color w:val="000000" w:themeColor="text1"/>
              </w:rPr>
              <w:t xml:space="preserve">illegale migratie, </w:t>
            </w:r>
            <w:r w:rsidRPr="0047391D">
              <w:rPr>
                <w:color w:val="000000" w:themeColor="text1"/>
              </w:rPr>
              <w:t>arbeidsuitbuiting en moderne slavernij;</w:t>
            </w:r>
          </w:p>
        </w:tc>
      </w:tr>
    </w:tbl>
    <w:p w14:paraId="1E3F764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3A91774" w14:textId="77777777" w:rsidR="002A220F" w:rsidRPr="0047391D" w:rsidRDefault="002A220F" w:rsidP="002A220F">
      <w:pPr>
        <w:rPr>
          <w:color w:val="000000" w:themeColor="text1"/>
        </w:rPr>
      </w:pPr>
      <w:r w:rsidRPr="0047391D">
        <w:rPr>
          <w:rStyle w:val="HideTWBExt"/>
        </w:rPr>
        <w:t>&lt;/Amend&gt;</w:t>
      </w:r>
    </w:p>
    <w:p w14:paraId="0B67F6C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21</w:t>
      </w:r>
      <w:r w:rsidRPr="0047391D">
        <w:rPr>
          <w:rStyle w:val="HideTWBExt"/>
          <w:b w:val="0"/>
        </w:rPr>
        <w:t>&lt;/NumAm&gt;</w:t>
      </w:r>
    </w:p>
    <w:p w14:paraId="2E72929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7C6FBA4B" w14:textId="77777777" w:rsidR="002A220F" w:rsidRPr="0047391D" w:rsidRDefault="002A220F" w:rsidP="002A220F">
      <w:pPr>
        <w:pStyle w:val="NormalBold"/>
        <w:rPr>
          <w:color w:val="000000" w:themeColor="text1"/>
        </w:rPr>
      </w:pPr>
      <w:r w:rsidRPr="0047391D">
        <w:rPr>
          <w:rStyle w:val="HideTWBExt"/>
          <w:b w:val="0"/>
        </w:rPr>
        <w:t>&lt;/RepeatBlock-By&gt;</w:t>
      </w:r>
    </w:p>
    <w:p w14:paraId="654ADBF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3E54B01"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A</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5D3467E" w14:textId="77777777" w:rsidTr="00ED0998">
        <w:trPr>
          <w:trHeight w:hRule="exact" w:val="240"/>
          <w:jc w:val="center"/>
        </w:trPr>
        <w:tc>
          <w:tcPr>
            <w:tcW w:w="9752" w:type="dxa"/>
            <w:gridSpan w:val="2"/>
            <w:tcBorders>
              <w:top w:val="nil"/>
              <w:left w:val="nil"/>
              <w:bottom w:val="nil"/>
              <w:right w:val="nil"/>
            </w:tcBorders>
          </w:tcPr>
          <w:p w14:paraId="0E7B28A7" w14:textId="77777777" w:rsidR="002A220F" w:rsidRPr="0047391D" w:rsidRDefault="002A220F" w:rsidP="00ED0998">
            <w:pPr>
              <w:rPr>
                <w:color w:val="000000" w:themeColor="text1"/>
              </w:rPr>
            </w:pPr>
          </w:p>
        </w:tc>
      </w:tr>
      <w:tr w:rsidR="002A220F" w:rsidRPr="0047391D" w14:paraId="1EC39A16" w14:textId="77777777" w:rsidTr="00ED0998">
        <w:trPr>
          <w:trHeight w:val="240"/>
          <w:jc w:val="center"/>
        </w:trPr>
        <w:tc>
          <w:tcPr>
            <w:tcW w:w="4876" w:type="dxa"/>
            <w:tcBorders>
              <w:top w:val="nil"/>
              <w:left w:val="nil"/>
              <w:bottom w:val="nil"/>
              <w:right w:val="nil"/>
            </w:tcBorders>
          </w:tcPr>
          <w:p w14:paraId="35440F9D"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F17CA9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F1F16D1" w14:textId="77777777" w:rsidTr="00ED0998">
        <w:trPr>
          <w:jc w:val="center"/>
        </w:trPr>
        <w:tc>
          <w:tcPr>
            <w:tcW w:w="4876" w:type="dxa"/>
            <w:tcBorders>
              <w:top w:val="nil"/>
              <w:left w:val="nil"/>
              <w:bottom w:val="nil"/>
              <w:right w:val="nil"/>
            </w:tcBorders>
          </w:tcPr>
          <w:p w14:paraId="50FAFD4E" w14:textId="77777777" w:rsidR="002A220F" w:rsidRPr="0047391D" w:rsidRDefault="002A220F" w:rsidP="00ED0998">
            <w:pPr>
              <w:pStyle w:val="Normal6a"/>
              <w:rPr>
                <w:color w:val="000000" w:themeColor="text1"/>
              </w:rPr>
            </w:pPr>
            <w:r w:rsidRPr="0047391D">
              <w:rPr>
                <w:color w:val="000000" w:themeColor="text1"/>
              </w:rPr>
              <w:t>A.</w:t>
            </w:r>
            <w:r w:rsidRPr="0047391D">
              <w:rPr>
                <w:color w:val="000000" w:themeColor="text1"/>
              </w:rPr>
              <w:tab/>
              <w:t xml:space="preserve">overwegende dat arbeidsuitbuiting en misstanden </w:t>
            </w:r>
            <w:r w:rsidRPr="0047391D">
              <w:rPr>
                <w:b/>
                <w:bCs/>
                <w:i/>
                <w:iCs/>
                <w:color w:val="000000" w:themeColor="text1"/>
              </w:rPr>
              <w:t>wijdverbreide en dringende</w:t>
            </w:r>
            <w:r w:rsidRPr="0047391D">
              <w:rPr>
                <w:color w:val="000000" w:themeColor="text1"/>
              </w:rPr>
              <w:t xml:space="preserve"> problemen op de EU-arbeidsmarkt zijn die zich onder verschillende begrippen manifesteren, onder meer, maar niet uitsluitend, als werkgerelateerde criminaliteit, zwartwerk, de grijze economie, sociale dumping, arbeidsuitbuiting en moderne slavernij;</w:t>
            </w:r>
          </w:p>
        </w:tc>
        <w:tc>
          <w:tcPr>
            <w:tcW w:w="4876" w:type="dxa"/>
            <w:tcBorders>
              <w:top w:val="nil"/>
              <w:left w:val="nil"/>
              <w:bottom w:val="nil"/>
              <w:right w:val="nil"/>
            </w:tcBorders>
          </w:tcPr>
          <w:p w14:paraId="47D485D5" w14:textId="77777777" w:rsidR="002A220F" w:rsidRPr="0047391D" w:rsidRDefault="002A220F" w:rsidP="00ED0998">
            <w:pPr>
              <w:pStyle w:val="Normal6a"/>
              <w:rPr>
                <w:color w:val="000000" w:themeColor="text1"/>
              </w:rPr>
            </w:pPr>
            <w:r w:rsidRPr="0047391D">
              <w:rPr>
                <w:color w:val="000000" w:themeColor="text1"/>
              </w:rPr>
              <w:t>A.</w:t>
            </w:r>
            <w:r w:rsidRPr="0047391D">
              <w:rPr>
                <w:color w:val="000000" w:themeColor="text1"/>
              </w:rPr>
              <w:tab/>
              <w:t xml:space="preserve">overwegende dat arbeidsuitbuiting en misstanden problemen op de EU-arbeidsmarkt zijn die </w:t>
            </w:r>
            <w:r w:rsidRPr="0047391D">
              <w:rPr>
                <w:b/>
                <w:bCs/>
                <w:i/>
                <w:iCs/>
                <w:color w:val="000000" w:themeColor="text1"/>
              </w:rPr>
              <w:t>prominenter zijn in bepaalde sectoren en lidstaten, en</w:t>
            </w:r>
            <w:r w:rsidRPr="0047391D">
              <w:rPr>
                <w:color w:val="000000" w:themeColor="text1"/>
              </w:rPr>
              <w:t xml:space="preserve"> zich </w:t>
            </w:r>
            <w:r w:rsidRPr="0047391D">
              <w:rPr>
                <w:b/>
                <w:bCs/>
                <w:i/>
                <w:iCs/>
                <w:color w:val="000000" w:themeColor="text1"/>
              </w:rPr>
              <w:t xml:space="preserve">in verschillende vormen en </w:t>
            </w:r>
            <w:r w:rsidRPr="0047391D">
              <w:rPr>
                <w:color w:val="000000" w:themeColor="text1"/>
              </w:rPr>
              <w:t>onder verschillende begrippen manifesteren, onder meer, maar niet uitsluitend, als werkgerelateerde criminaliteit, zwartwerk, de grijze economie, sociale dumping, arbeidsuitbuiting en moderne slavernij;</w:t>
            </w:r>
          </w:p>
        </w:tc>
      </w:tr>
    </w:tbl>
    <w:p w14:paraId="26BB32FC"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69FA5F7" w14:textId="77777777" w:rsidR="002A220F" w:rsidRPr="0047391D" w:rsidRDefault="002A220F" w:rsidP="002A220F">
      <w:pPr>
        <w:rPr>
          <w:color w:val="000000" w:themeColor="text1"/>
        </w:rPr>
      </w:pPr>
      <w:r w:rsidRPr="0047391D">
        <w:rPr>
          <w:rStyle w:val="HideTWBExt"/>
        </w:rPr>
        <w:t>&lt;/Amend&gt;</w:t>
      </w:r>
    </w:p>
    <w:p w14:paraId="430448E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22</w:t>
      </w:r>
      <w:r w:rsidRPr="0047391D">
        <w:rPr>
          <w:rStyle w:val="HideTWBExt"/>
          <w:b w:val="0"/>
        </w:rPr>
        <w:t>&lt;/NumAm&gt;</w:t>
      </w:r>
    </w:p>
    <w:p w14:paraId="166CDD0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6967D744" w14:textId="77777777" w:rsidR="002A220F" w:rsidRPr="0047391D" w:rsidRDefault="002A220F" w:rsidP="002A220F">
      <w:pPr>
        <w:pStyle w:val="NormalBold"/>
        <w:rPr>
          <w:color w:val="000000" w:themeColor="text1"/>
        </w:rPr>
      </w:pPr>
      <w:r w:rsidRPr="0047391D">
        <w:rPr>
          <w:rStyle w:val="HideTWBExt"/>
          <w:b w:val="0"/>
        </w:rPr>
        <w:t>&lt;/RepeatBlock-By&gt;</w:t>
      </w:r>
    </w:p>
    <w:p w14:paraId="4FBA2C5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444AB66" w14:textId="77777777" w:rsidR="002A220F" w:rsidRPr="0047391D" w:rsidRDefault="002A220F" w:rsidP="002A220F">
      <w:pPr>
        <w:pStyle w:val="NormalBold"/>
        <w:rPr>
          <w:color w:val="000000" w:themeColor="text1"/>
        </w:rPr>
      </w:pPr>
      <w:r w:rsidRPr="0047391D">
        <w:rPr>
          <w:rStyle w:val="HideTWBExt"/>
          <w:b w:val="0"/>
        </w:rPr>
        <w:lastRenderedPageBreak/>
        <w:t>&lt;Article&gt;</w:t>
      </w:r>
      <w:r w:rsidRPr="0047391D">
        <w:rPr>
          <w:color w:val="000000" w:themeColor="text1"/>
        </w:rPr>
        <w:t>Overweging A</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3D611C4" w14:textId="77777777" w:rsidTr="00ED0998">
        <w:trPr>
          <w:trHeight w:hRule="exact" w:val="240"/>
          <w:jc w:val="center"/>
        </w:trPr>
        <w:tc>
          <w:tcPr>
            <w:tcW w:w="9752" w:type="dxa"/>
            <w:gridSpan w:val="2"/>
            <w:tcBorders>
              <w:top w:val="nil"/>
              <w:left w:val="nil"/>
              <w:bottom w:val="nil"/>
              <w:right w:val="nil"/>
            </w:tcBorders>
          </w:tcPr>
          <w:p w14:paraId="49704A10" w14:textId="77777777" w:rsidR="002A220F" w:rsidRPr="0047391D" w:rsidRDefault="002A220F" w:rsidP="00ED0998">
            <w:pPr>
              <w:rPr>
                <w:color w:val="000000" w:themeColor="text1"/>
              </w:rPr>
            </w:pPr>
          </w:p>
        </w:tc>
      </w:tr>
      <w:tr w:rsidR="002A220F" w:rsidRPr="0047391D" w14:paraId="391EB0B1" w14:textId="77777777" w:rsidTr="00ED0998">
        <w:trPr>
          <w:trHeight w:val="240"/>
          <w:jc w:val="center"/>
        </w:trPr>
        <w:tc>
          <w:tcPr>
            <w:tcW w:w="4876" w:type="dxa"/>
            <w:tcBorders>
              <w:top w:val="nil"/>
              <w:left w:val="nil"/>
              <w:bottom w:val="nil"/>
              <w:right w:val="nil"/>
            </w:tcBorders>
          </w:tcPr>
          <w:p w14:paraId="767470C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C16935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87C49A5" w14:textId="77777777" w:rsidTr="00ED0998">
        <w:trPr>
          <w:jc w:val="center"/>
        </w:trPr>
        <w:tc>
          <w:tcPr>
            <w:tcW w:w="4876" w:type="dxa"/>
            <w:tcBorders>
              <w:top w:val="nil"/>
              <w:left w:val="nil"/>
              <w:bottom w:val="nil"/>
              <w:right w:val="nil"/>
            </w:tcBorders>
          </w:tcPr>
          <w:p w14:paraId="696D5289" w14:textId="77777777" w:rsidR="002A220F" w:rsidRPr="0047391D" w:rsidRDefault="002A220F" w:rsidP="00ED0998">
            <w:pPr>
              <w:pStyle w:val="Normal6a"/>
              <w:rPr>
                <w:color w:val="000000" w:themeColor="text1"/>
              </w:rPr>
            </w:pPr>
            <w:r w:rsidRPr="0047391D">
              <w:rPr>
                <w:color w:val="000000" w:themeColor="text1"/>
              </w:rPr>
              <w:t>A.</w:t>
            </w:r>
            <w:r w:rsidRPr="0047391D">
              <w:rPr>
                <w:color w:val="000000" w:themeColor="text1"/>
              </w:rPr>
              <w:tab/>
              <w:t xml:space="preserve">overwegende dat arbeidsuitbuiting en misstanden </w:t>
            </w:r>
            <w:r w:rsidRPr="0047391D">
              <w:rPr>
                <w:b/>
                <w:bCs/>
                <w:i/>
                <w:iCs/>
                <w:color w:val="000000" w:themeColor="text1"/>
              </w:rPr>
              <w:t>wijdverbreide en dringende</w:t>
            </w:r>
            <w:r w:rsidRPr="0047391D">
              <w:rPr>
                <w:color w:val="000000" w:themeColor="text1"/>
              </w:rPr>
              <w:t xml:space="preserve"> problemen op de EU-arbeidsmarkt zijn die zich onder verschillende begrippen manifesteren, onder meer, maar niet uitsluitend, als werkgerelateerde criminaliteit, zwartwerk, de grijze economie, sociale dumping</w:t>
            </w:r>
            <w:r w:rsidRPr="0047391D">
              <w:rPr>
                <w:b/>
                <w:bCs/>
                <w:i/>
                <w:iCs/>
                <w:color w:val="000000" w:themeColor="text1"/>
              </w:rPr>
              <w:t>,</w:t>
            </w:r>
            <w:r w:rsidRPr="0047391D">
              <w:rPr>
                <w:color w:val="000000" w:themeColor="text1"/>
              </w:rPr>
              <w:t xml:space="preserve"> arbeidsuitbuiting </w:t>
            </w:r>
            <w:r w:rsidRPr="0047391D">
              <w:rPr>
                <w:b/>
                <w:bCs/>
                <w:i/>
                <w:iCs/>
                <w:color w:val="000000" w:themeColor="text1"/>
              </w:rPr>
              <w:t>en moderne slavernij</w:t>
            </w:r>
            <w:r w:rsidRPr="0047391D">
              <w:rPr>
                <w:color w:val="000000" w:themeColor="text1"/>
              </w:rPr>
              <w:t>;</w:t>
            </w:r>
          </w:p>
        </w:tc>
        <w:tc>
          <w:tcPr>
            <w:tcW w:w="4876" w:type="dxa"/>
            <w:tcBorders>
              <w:top w:val="nil"/>
              <w:left w:val="nil"/>
              <w:bottom w:val="nil"/>
              <w:right w:val="nil"/>
            </w:tcBorders>
          </w:tcPr>
          <w:p w14:paraId="2204429D" w14:textId="77777777" w:rsidR="002A220F" w:rsidRPr="0047391D" w:rsidRDefault="002A220F" w:rsidP="00ED0998">
            <w:pPr>
              <w:pStyle w:val="Normal6a"/>
              <w:rPr>
                <w:color w:val="000000" w:themeColor="text1"/>
              </w:rPr>
            </w:pPr>
            <w:r w:rsidRPr="0047391D">
              <w:rPr>
                <w:color w:val="000000" w:themeColor="text1"/>
              </w:rPr>
              <w:t>A.</w:t>
            </w:r>
            <w:r w:rsidRPr="0047391D">
              <w:rPr>
                <w:color w:val="000000" w:themeColor="text1"/>
              </w:rPr>
              <w:tab/>
              <w:t xml:space="preserve">overwegende dat arbeidsuitbuiting en misstanden problemen op de EU-arbeidsmarkt zijn die zich onder verschillende begrippen manifesteren, onder meer, maar niet uitsluitend, als werkgerelateerde criminaliteit, zwartwerk, de grijze economie, sociale dumping </w:t>
            </w:r>
            <w:r w:rsidRPr="0047391D">
              <w:rPr>
                <w:b/>
                <w:bCs/>
                <w:i/>
                <w:iCs/>
                <w:color w:val="000000" w:themeColor="text1"/>
              </w:rPr>
              <w:t>en</w:t>
            </w:r>
            <w:r w:rsidRPr="0047391D">
              <w:rPr>
                <w:color w:val="000000" w:themeColor="text1"/>
              </w:rPr>
              <w:t xml:space="preserve"> arbeidsuitbuiting;</w:t>
            </w:r>
          </w:p>
        </w:tc>
      </w:tr>
    </w:tbl>
    <w:p w14:paraId="7321F2C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786C23E5" w14:textId="77777777" w:rsidR="002A220F" w:rsidRPr="0047391D" w:rsidRDefault="002A220F" w:rsidP="002A220F">
      <w:pPr>
        <w:rPr>
          <w:color w:val="000000" w:themeColor="text1"/>
        </w:rPr>
      </w:pPr>
      <w:r w:rsidRPr="0047391D">
        <w:rPr>
          <w:rStyle w:val="HideTWBExt"/>
        </w:rPr>
        <w:t>&lt;/Amend&gt;</w:t>
      </w:r>
    </w:p>
    <w:p w14:paraId="300D6AB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23</w:t>
      </w:r>
      <w:r w:rsidRPr="0047391D">
        <w:rPr>
          <w:rStyle w:val="HideTWBExt"/>
          <w:b w:val="0"/>
        </w:rPr>
        <w:t>&lt;/NumAm&gt;</w:t>
      </w:r>
    </w:p>
    <w:p w14:paraId="0DC49E0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Angelika Winzig</w:t>
      </w:r>
      <w:r w:rsidRPr="0047391D">
        <w:rPr>
          <w:rStyle w:val="HideTWBExt"/>
          <w:b w:val="0"/>
        </w:rPr>
        <w:t>&lt;/Members&gt;</w:t>
      </w:r>
    </w:p>
    <w:p w14:paraId="4AEED2A0" w14:textId="77777777" w:rsidR="002A220F" w:rsidRPr="0047391D" w:rsidRDefault="002A220F" w:rsidP="002A220F">
      <w:pPr>
        <w:pStyle w:val="NormalBold"/>
        <w:rPr>
          <w:color w:val="000000" w:themeColor="text1"/>
        </w:rPr>
      </w:pPr>
      <w:r w:rsidRPr="0047391D">
        <w:rPr>
          <w:rStyle w:val="HideTWBExt"/>
          <w:b w:val="0"/>
        </w:rPr>
        <w:t>&lt;/RepeatBlock-By&gt;</w:t>
      </w:r>
    </w:p>
    <w:p w14:paraId="47130F6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143B77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A</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FB60216" w14:textId="77777777" w:rsidTr="00ED0998">
        <w:trPr>
          <w:trHeight w:hRule="exact" w:val="240"/>
          <w:jc w:val="center"/>
        </w:trPr>
        <w:tc>
          <w:tcPr>
            <w:tcW w:w="9752" w:type="dxa"/>
            <w:gridSpan w:val="2"/>
            <w:tcBorders>
              <w:top w:val="nil"/>
              <w:left w:val="nil"/>
              <w:bottom w:val="nil"/>
              <w:right w:val="nil"/>
            </w:tcBorders>
          </w:tcPr>
          <w:p w14:paraId="5DE33004" w14:textId="77777777" w:rsidR="002A220F" w:rsidRPr="0047391D" w:rsidRDefault="002A220F" w:rsidP="00ED0998">
            <w:pPr>
              <w:rPr>
                <w:color w:val="000000" w:themeColor="text1"/>
              </w:rPr>
            </w:pPr>
          </w:p>
        </w:tc>
      </w:tr>
      <w:tr w:rsidR="002A220F" w:rsidRPr="0047391D" w14:paraId="44A5E746" w14:textId="77777777" w:rsidTr="00ED0998">
        <w:trPr>
          <w:trHeight w:val="240"/>
          <w:jc w:val="center"/>
        </w:trPr>
        <w:tc>
          <w:tcPr>
            <w:tcW w:w="4876" w:type="dxa"/>
            <w:tcBorders>
              <w:top w:val="nil"/>
              <w:left w:val="nil"/>
              <w:bottom w:val="nil"/>
              <w:right w:val="nil"/>
            </w:tcBorders>
          </w:tcPr>
          <w:p w14:paraId="347AF0C4"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B7362E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82B816B" w14:textId="77777777" w:rsidTr="00ED0998">
        <w:trPr>
          <w:jc w:val="center"/>
        </w:trPr>
        <w:tc>
          <w:tcPr>
            <w:tcW w:w="4876" w:type="dxa"/>
            <w:tcBorders>
              <w:top w:val="nil"/>
              <w:left w:val="nil"/>
              <w:bottom w:val="nil"/>
              <w:right w:val="nil"/>
            </w:tcBorders>
          </w:tcPr>
          <w:p w14:paraId="2BA63A7A" w14:textId="77777777" w:rsidR="002A220F" w:rsidRPr="0047391D" w:rsidRDefault="002A220F" w:rsidP="00ED0998">
            <w:pPr>
              <w:pStyle w:val="Normal6a"/>
              <w:rPr>
                <w:color w:val="000000" w:themeColor="text1"/>
              </w:rPr>
            </w:pPr>
            <w:r w:rsidRPr="0047391D">
              <w:rPr>
                <w:color w:val="000000" w:themeColor="text1"/>
              </w:rPr>
              <w:t>A.</w:t>
            </w:r>
            <w:r w:rsidRPr="0047391D">
              <w:rPr>
                <w:color w:val="000000" w:themeColor="text1"/>
              </w:rPr>
              <w:tab/>
              <w:t xml:space="preserve">overwegende dat arbeidsuitbuiting en misstanden </w:t>
            </w:r>
            <w:r w:rsidRPr="0047391D">
              <w:rPr>
                <w:b/>
                <w:bCs/>
                <w:i/>
                <w:iCs/>
                <w:color w:val="000000" w:themeColor="text1"/>
              </w:rPr>
              <w:t>wijdverbreide en dringende</w:t>
            </w:r>
            <w:r w:rsidRPr="0047391D">
              <w:rPr>
                <w:color w:val="000000" w:themeColor="text1"/>
              </w:rPr>
              <w:t xml:space="preserve"> problemen op de EU-arbeidsmarkt zijn die zich onder verschillende begrippen manifesteren, onder meer, maar niet uitsluitend, als werkgerelateerde criminaliteit, zwartwerk, de grijze economie, sociale dumping, arbeidsuitbuiting en moderne slavernij;</w:t>
            </w:r>
          </w:p>
        </w:tc>
        <w:tc>
          <w:tcPr>
            <w:tcW w:w="4876" w:type="dxa"/>
            <w:tcBorders>
              <w:top w:val="nil"/>
              <w:left w:val="nil"/>
              <w:bottom w:val="nil"/>
              <w:right w:val="nil"/>
            </w:tcBorders>
          </w:tcPr>
          <w:p w14:paraId="231E3031" w14:textId="77777777" w:rsidR="002A220F" w:rsidRPr="0047391D" w:rsidRDefault="002A220F" w:rsidP="00ED0998">
            <w:pPr>
              <w:pStyle w:val="Normal6a"/>
              <w:rPr>
                <w:color w:val="000000" w:themeColor="text1"/>
              </w:rPr>
            </w:pPr>
            <w:r w:rsidRPr="0047391D">
              <w:rPr>
                <w:color w:val="000000" w:themeColor="text1"/>
              </w:rPr>
              <w:t>A.</w:t>
            </w:r>
            <w:r w:rsidRPr="0047391D">
              <w:rPr>
                <w:color w:val="000000" w:themeColor="text1"/>
              </w:rPr>
              <w:tab/>
              <w:t>overwegende dat arbeidsuitbuiting en misstanden problemen op de EU-arbeidsmarkt zijn die zich onder verschillende begrippen manifesteren, onder meer, maar niet uitsluitend, als werkgerelateerde criminaliteit, zwartwerk, de grijze economie, sociale dumping, arbeidsuitbuiting en moderne slavernij;</w:t>
            </w:r>
          </w:p>
        </w:tc>
      </w:tr>
    </w:tbl>
    <w:p w14:paraId="1810D9DD"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982ADA7" w14:textId="77777777" w:rsidR="002A220F" w:rsidRPr="0047391D" w:rsidRDefault="002A220F" w:rsidP="002A220F">
      <w:pPr>
        <w:rPr>
          <w:color w:val="000000" w:themeColor="text1"/>
        </w:rPr>
      </w:pPr>
      <w:r w:rsidRPr="0047391D">
        <w:rPr>
          <w:rStyle w:val="HideTWBExt"/>
        </w:rPr>
        <w:t>&lt;/Amend&gt;</w:t>
      </w:r>
    </w:p>
    <w:p w14:paraId="65E9B01B"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24</w:t>
      </w:r>
      <w:r w:rsidRPr="0047391D">
        <w:rPr>
          <w:rStyle w:val="HideTWBExt"/>
          <w:b w:val="0"/>
        </w:rPr>
        <w:t>&lt;/NumAm&gt;</w:t>
      </w:r>
    </w:p>
    <w:p w14:paraId="5115E53B"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5007F813"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5CC4E377" w14:textId="77777777" w:rsidR="002A220F" w:rsidRPr="0047391D" w:rsidRDefault="002A220F" w:rsidP="002A220F">
      <w:pPr>
        <w:pStyle w:val="NormalBold"/>
        <w:rPr>
          <w:color w:val="000000" w:themeColor="text1"/>
        </w:rPr>
      </w:pPr>
      <w:r w:rsidRPr="0047391D">
        <w:rPr>
          <w:rStyle w:val="HideTWBExt"/>
          <w:b w:val="0"/>
        </w:rPr>
        <w:t>&lt;/RepeatBlock-By&gt;</w:t>
      </w:r>
    </w:p>
    <w:p w14:paraId="0857420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68C81FA"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A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CA5E596" w14:textId="77777777" w:rsidTr="00ED0998">
        <w:trPr>
          <w:trHeight w:hRule="exact" w:val="240"/>
          <w:jc w:val="center"/>
        </w:trPr>
        <w:tc>
          <w:tcPr>
            <w:tcW w:w="9752" w:type="dxa"/>
            <w:gridSpan w:val="2"/>
            <w:tcBorders>
              <w:top w:val="nil"/>
              <w:left w:val="nil"/>
              <w:bottom w:val="nil"/>
              <w:right w:val="nil"/>
            </w:tcBorders>
          </w:tcPr>
          <w:p w14:paraId="2763043A" w14:textId="77777777" w:rsidR="002A220F" w:rsidRPr="0047391D" w:rsidRDefault="002A220F" w:rsidP="00ED0998">
            <w:pPr>
              <w:rPr>
                <w:color w:val="000000" w:themeColor="text1"/>
              </w:rPr>
            </w:pPr>
          </w:p>
        </w:tc>
      </w:tr>
      <w:tr w:rsidR="002A220F" w:rsidRPr="0047391D" w14:paraId="3FDA599E" w14:textId="77777777" w:rsidTr="00ED0998">
        <w:trPr>
          <w:trHeight w:val="240"/>
          <w:jc w:val="center"/>
        </w:trPr>
        <w:tc>
          <w:tcPr>
            <w:tcW w:w="4876" w:type="dxa"/>
            <w:tcBorders>
              <w:top w:val="nil"/>
              <w:left w:val="nil"/>
              <w:bottom w:val="nil"/>
              <w:right w:val="nil"/>
            </w:tcBorders>
          </w:tcPr>
          <w:p w14:paraId="23656E0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53AE7C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0CD88CA" w14:textId="77777777" w:rsidTr="00ED0998">
        <w:trPr>
          <w:jc w:val="center"/>
        </w:trPr>
        <w:tc>
          <w:tcPr>
            <w:tcW w:w="4876" w:type="dxa"/>
            <w:tcBorders>
              <w:top w:val="nil"/>
              <w:left w:val="nil"/>
              <w:bottom w:val="nil"/>
              <w:right w:val="nil"/>
            </w:tcBorders>
          </w:tcPr>
          <w:p w14:paraId="36ACCF33"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E95B856" w14:textId="77777777" w:rsidR="002A220F" w:rsidRPr="0047391D" w:rsidRDefault="002A220F" w:rsidP="00ED0998">
            <w:pPr>
              <w:pStyle w:val="Normal6a"/>
              <w:rPr>
                <w:color w:val="000000" w:themeColor="text1"/>
              </w:rPr>
            </w:pPr>
            <w:r w:rsidRPr="0047391D">
              <w:rPr>
                <w:b/>
                <w:i/>
                <w:color w:val="000000" w:themeColor="text1"/>
              </w:rPr>
              <w:t>A bis.</w:t>
            </w:r>
            <w:r w:rsidRPr="0047391D">
              <w:rPr>
                <w:color w:val="000000" w:themeColor="text1"/>
              </w:rPr>
              <w:tab/>
            </w:r>
            <w:r w:rsidRPr="0047391D">
              <w:rPr>
                <w:b/>
                <w:i/>
                <w:color w:val="000000" w:themeColor="text1"/>
              </w:rPr>
              <w:t>overwegende dat het risico in alle lidstaten consistent hoog is in bepaalde sectoren zoals de bouw, landbouw, horeca, huishoudelijk werk, vervoer en logistiek, vlees- en voedselverwerking, schoonmaakdiensten en zorg; overwegende dat met name de bouwsector wordt geconfronteerd met een toenemend tekort aan arbeidskrachten, hetgeen onrechtmatige vormen van onderaanneming in de hand werkt;</w:t>
            </w:r>
          </w:p>
        </w:tc>
      </w:tr>
    </w:tbl>
    <w:p w14:paraId="1805AD8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CDE4572" w14:textId="77777777" w:rsidR="002A220F" w:rsidRPr="0047391D" w:rsidRDefault="002A220F" w:rsidP="002A220F">
      <w:pPr>
        <w:rPr>
          <w:color w:val="000000" w:themeColor="text1"/>
        </w:rPr>
      </w:pPr>
      <w:r w:rsidRPr="0047391D">
        <w:rPr>
          <w:rStyle w:val="HideTWBExt"/>
        </w:rPr>
        <w:t>&lt;/Amend&gt;</w:t>
      </w:r>
    </w:p>
    <w:p w14:paraId="190F0C4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25</w:t>
      </w:r>
      <w:r w:rsidRPr="0047391D">
        <w:rPr>
          <w:rStyle w:val="HideTWBExt"/>
          <w:b w:val="0"/>
        </w:rPr>
        <w:t>&lt;/NumAm&gt;</w:t>
      </w:r>
    </w:p>
    <w:p w14:paraId="7156EE9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2F0CC950" w14:textId="77777777" w:rsidR="002A220F" w:rsidRPr="0047391D" w:rsidRDefault="002A220F" w:rsidP="002A220F">
      <w:pPr>
        <w:pStyle w:val="NormalBold"/>
        <w:rPr>
          <w:color w:val="000000" w:themeColor="text1"/>
        </w:rPr>
      </w:pPr>
      <w:r w:rsidRPr="0047391D">
        <w:rPr>
          <w:rStyle w:val="HideTWBExt"/>
          <w:b w:val="0"/>
        </w:rPr>
        <w:t>&lt;/RepeatBlock-By&gt;</w:t>
      </w:r>
    </w:p>
    <w:p w14:paraId="1893D89B"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AE9844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A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7243644" w14:textId="77777777" w:rsidTr="00ED0998">
        <w:trPr>
          <w:trHeight w:hRule="exact" w:val="240"/>
          <w:jc w:val="center"/>
        </w:trPr>
        <w:tc>
          <w:tcPr>
            <w:tcW w:w="9752" w:type="dxa"/>
            <w:gridSpan w:val="2"/>
            <w:tcBorders>
              <w:top w:val="nil"/>
              <w:left w:val="nil"/>
              <w:bottom w:val="nil"/>
              <w:right w:val="nil"/>
            </w:tcBorders>
          </w:tcPr>
          <w:p w14:paraId="6B848D0E" w14:textId="77777777" w:rsidR="002A220F" w:rsidRPr="0047391D" w:rsidRDefault="002A220F" w:rsidP="00ED0998">
            <w:pPr>
              <w:rPr>
                <w:color w:val="000000" w:themeColor="text1"/>
              </w:rPr>
            </w:pPr>
          </w:p>
        </w:tc>
      </w:tr>
      <w:tr w:rsidR="002A220F" w:rsidRPr="0047391D" w14:paraId="51F3E51A" w14:textId="77777777" w:rsidTr="00ED0998">
        <w:trPr>
          <w:trHeight w:val="240"/>
          <w:jc w:val="center"/>
        </w:trPr>
        <w:tc>
          <w:tcPr>
            <w:tcW w:w="4876" w:type="dxa"/>
            <w:tcBorders>
              <w:top w:val="nil"/>
              <w:left w:val="nil"/>
              <w:bottom w:val="nil"/>
              <w:right w:val="nil"/>
            </w:tcBorders>
          </w:tcPr>
          <w:p w14:paraId="2342A30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E73F7B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1C2BA9C" w14:textId="77777777" w:rsidTr="00ED0998">
        <w:trPr>
          <w:jc w:val="center"/>
        </w:trPr>
        <w:tc>
          <w:tcPr>
            <w:tcW w:w="4876" w:type="dxa"/>
            <w:tcBorders>
              <w:top w:val="nil"/>
              <w:left w:val="nil"/>
              <w:bottom w:val="nil"/>
              <w:right w:val="nil"/>
            </w:tcBorders>
          </w:tcPr>
          <w:p w14:paraId="14A8EF50"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2FF193E0" w14:textId="77777777" w:rsidR="002A220F" w:rsidRPr="0047391D" w:rsidRDefault="002A220F" w:rsidP="00ED0998">
            <w:pPr>
              <w:pStyle w:val="Normal6a"/>
              <w:rPr>
                <w:color w:val="000000" w:themeColor="text1"/>
              </w:rPr>
            </w:pPr>
            <w:r w:rsidRPr="0047391D">
              <w:rPr>
                <w:b/>
                <w:i/>
                <w:color w:val="000000" w:themeColor="text1"/>
              </w:rPr>
              <w:t>A bis.</w:t>
            </w:r>
            <w:r w:rsidRPr="0047391D">
              <w:rPr>
                <w:color w:val="000000" w:themeColor="text1"/>
              </w:rPr>
              <w:tab/>
            </w:r>
            <w:r w:rsidRPr="0047391D">
              <w:rPr>
                <w:b/>
                <w:i/>
                <w:color w:val="000000" w:themeColor="text1"/>
              </w:rPr>
              <w:t>overwegende dat arbeidsuitbuiting en misstanden niet alleen negatieve gevolgen hebben voor de werknemers, die lijden onder oneerlijke en onveilige arbeidsomstandigheden, ontoereikende lonen, erbarmelijke huisvesting en onzeker werk, maar ook voor ondernemingen, met name kmo’s, die te maken krijgen met oneerlijke concurrentie en marktverstoringen;</w:t>
            </w:r>
          </w:p>
        </w:tc>
      </w:tr>
    </w:tbl>
    <w:p w14:paraId="067DE265"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662E980" w14:textId="77777777" w:rsidR="002A220F" w:rsidRPr="0047391D" w:rsidRDefault="002A220F" w:rsidP="002A220F">
      <w:pPr>
        <w:rPr>
          <w:color w:val="000000" w:themeColor="text1"/>
        </w:rPr>
      </w:pPr>
      <w:r w:rsidRPr="0047391D">
        <w:rPr>
          <w:rStyle w:val="HideTWBExt"/>
        </w:rPr>
        <w:t>&lt;/Amend&gt;</w:t>
      </w:r>
    </w:p>
    <w:p w14:paraId="006B2BF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26</w:t>
      </w:r>
      <w:r w:rsidRPr="0047391D">
        <w:rPr>
          <w:rStyle w:val="HideTWBExt"/>
          <w:b w:val="0"/>
        </w:rPr>
        <w:t>&lt;/NumAm&gt;</w:t>
      </w:r>
    </w:p>
    <w:p w14:paraId="2A81830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458DAD5E" w14:textId="77777777" w:rsidR="002A220F" w:rsidRPr="0047391D" w:rsidRDefault="002A220F" w:rsidP="002A220F">
      <w:pPr>
        <w:pStyle w:val="NormalBold"/>
        <w:rPr>
          <w:color w:val="000000" w:themeColor="text1"/>
        </w:rPr>
      </w:pPr>
      <w:r w:rsidRPr="0047391D">
        <w:rPr>
          <w:rStyle w:val="HideTWBExt"/>
          <w:b w:val="0"/>
        </w:rPr>
        <w:t>&lt;/RepeatBlock-By&gt;</w:t>
      </w:r>
    </w:p>
    <w:p w14:paraId="6740C91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B6FB36D"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A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8137DCA" w14:textId="77777777" w:rsidTr="00ED0998">
        <w:trPr>
          <w:trHeight w:hRule="exact" w:val="240"/>
          <w:jc w:val="center"/>
        </w:trPr>
        <w:tc>
          <w:tcPr>
            <w:tcW w:w="9752" w:type="dxa"/>
            <w:gridSpan w:val="2"/>
            <w:tcBorders>
              <w:top w:val="nil"/>
              <w:left w:val="nil"/>
              <w:bottom w:val="nil"/>
              <w:right w:val="nil"/>
            </w:tcBorders>
          </w:tcPr>
          <w:p w14:paraId="4743334A" w14:textId="77777777" w:rsidR="002A220F" w:rsidRPr="0047391D" w:rsidRDefault="002A220F" w:rsidP="00ED0998">
            <w:pPr>
              <w:rPr>
                <w:color w:val="000000" w:themeColor="text1"/>
              </w:rPr>
            </w:pPr>
          </w:p>
        </w:tc>
      </w:tr>
      <w:tr w:rsidR="002A220F" w:rsidRPr="0047391D" w14:paraId="48BA5A82" w14:textId="77777777" w:rsidTr="00ED0998">
        <w:trPr>
          <w:trHeight w:val="240"/>
          <w:jc w:val="center"/>
        </w:trPr>
        <w:tc>
          <w:tcPr>
            <w:tcW w:w="4876" w:type="dxa"/>
            <w:tcBorders>
              <w:top w:val="nil"/>
              <w:left w:val="nil"/>
              <w:bottom w:val="nil"/>
              <w:right w:val="nil"/>
            </w:tcBorders>
          </w:tcPr>
          <w:p w14:paraId="1ECD9B6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0CFA35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E4EAD31" w14:textId="77777777" w:rsidTr="00ED0998">
        <w:trPr>
          <w:jc w:val="center"/>
        </w:trPr>
        <w:tc>
          <w:tcPr>
            <w:tcW w:w="4876" w:type="dxa"/>
            <w:tcBorders>
              <w:top w:val="nil"/>
              <w:left w:val="nil"/>
              <w:bottom w:val="nil"/>
              <w:right w:val="nil"/>
            </w:tcBorders>
          </w:tcPr>
          <w:p w14:paraId="302F0A83"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7B322E7" w14:textId="77777777" w:rsidR="002A220F" w:rsidRPr="0047391D" w:rsidRDefault="002A220F" w:rsidP="00ED0998">
            <w:pPr>
              <w:pStyle w:val="Normal6a"/>
              <w:rPr>
                <w:color w:val="000000" w:themeColor="text1"/>
              </w:rPr>
            </w:pPr>
            <w:r w:rsidRPr="0047391D">
              <w:rPr>
                <w:b/>
                <w:i/>
                <w:color w:val="000000" w:themeColor="text1"/>
              </w:rPr>
              <w:t>A bis.</w:t>
            </w:r>
            <w:r w:rsidRPr="0047391D">
              <w:rPr>
                <w:color w:val="000000" w:themeColor="text1"/>
              </w:rPr>
              <w:tab/>
            </w:r>
            <w:r w:rsidRPr="0047391D">
              <w:rPr>
                <w:b/>
                <w:i/>
                <w:color w:val="000000" w:themeColor="text1"/>
              </w:rPr>
              <w:t>overwegende dat een groot deel van deze problemen en tekortkomingen met name betrekking hebben en gericht zijn op werknemers die zich illegaal in de lidstaten bevinden;</w:t>
            </w:r>
          </w:p>
        </w:tc>
      </w:tr>
    </w:tbl>
    <w:p w14:paraId="3B57104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16179D8E" w14:textId="77777777" w:rsidR="002A220F" w:rsidRPr="0047391D" w:rsidRDefault="002A220F" w:rsidP="002A220F">
      <w:pPr>
        <w:rPr>
          <w:color w:val="000000" w:themeColor="text1"/>
        </w:rPr>
      </w:pPr>
      <w:r w:rsidRPr="0047391D">
        <w:rPr>
          <w:rStyle w:val="HideTWBExt"/>
        </w:rPr>
        <w:t>&lt;/Amend&gt;</w:t>
      </w:r>
    </w:p>
    <w:p w14:paraId="6DCB49F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27</w:t>
      </w:r>
      <w:r w:rsidRPr="0047391D">
        <w:rPr>
          <w:rStyle w:val="HideTWBExt"/>
          <w:b w:val="0"/>
        </w:rPr>
        <w:t>&lt;/NumAm&gt;</w:t>
      </w:r>
    </w:p>
    <w:p w14:paraId="2AE14593"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1F36DEC3"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170CA7D3" w14:textId="77777777" w:rsidR="002A220F" w:rsidRPr="0047391D" w:rsidRDefault="002A220F" w:rsidP="002A220F">
      <w:pPr>
        <w:pStyle w:val="NormalBold"/>
        <w:rPr>
          <w:color w:val="000000" w:themeColor="text1"/>
        </w:rPr>
      </w:pPr>
      <w:r w:rsidRPr="0047391D">
        <w:rPr>
          <w:rStyle w:val="HideTWBExt"/>
          <w:b w:val="0"/>
        </w:rPr>
        <w:t>&lt;/RepeatBlock-By&gt;</w:t>
      </w:r>
    </w:p>
    <w:p w14:paraId="5B8EF9FB"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718F21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B</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967CCBA" w14:textId="77777777" w:rsidTr="00ED0998">
        <w:trPr>
          <w:trHeight w:hRule="exact" w:val="240"/>
          <w:jc w:val="center"/>
        </w:trPr>
        <w:tc>
          <w:tcPr>
            <w:tcW w:w="9752" w:type="dxa"/>
            <w:gridSpan w:val="2"/>
            <w:tcBorders>
              <w:top w:val="nil"/>
              <w:left w:val="nil"/>
              <w:bottom w:val="nil"/>
              <w:right w:val="nil"/>
            </w:tcBorders>
          </w:tcPr>
          <w:p w14:paraId="330C4961" w14:textId="77777777" w:rsidR="002A220F" w:rsidRPr="0047391D" w:rsidRDefault="002A220F" w:rsidP="00ED0998">
            <w:pPr>
              <w:rPr>
                <w:color w:val="000000" w:themeColor="text1"/>
              </w:rPr>
            </w:pPr>
          </w:p>
        </w:tc>
      </w:tr>
      <w:tr w:rsidR="002A220F" w:rsidRPr="0047391D" w14:paraId="6734E9DA" w14:textId="77777777" w:rsidTr="00ED0998">
        <w:trPr>
          <w:trHeight w:val="240"/>
          <w:jc w:val="center"/>
        </w:trPr>
        <w:tc>
          <w:tcPr>
            <w:tcW w:w="4876" w:type="dxa"/>
            <w:tcBorders>
              <w:top w:val="nil"/>
              <w:left w:val="nil"/>
              <w:bottom w:val="nil"/>
              <w:right w:val="nil"/>
            </w:tcBorders>
          </w:tcPr>
          <w:p w14:paraId="1E25E825"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F478E9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FF7D156" w14:textId="77777777" w:rsidTr="00ED0998">
        <w:trPr>
          <w:jc w:val="center"/>
        </w:trPr>
        <w:tc>
          <w:tcPr>
            <w:tcW w:w="4876" w:type="dxa"/>
            <w:tcBorders>
              <w:top w:val="nil"/>
              <w:left w:val="nil"/>
              <w:bottom w:val="nil"/>
              <w:right w:val="nil"/>
            </w:tcBorders>
          </w:tcPr>
          <w:p w14:paraId="73FC2B3B" w14:textId="77777777" w:rsidR="002A220F" w:rsidRPr="0047391D" w:rsidRDefault="002A220F" w:rsidP="00ED0998">
            <w:pPr>
              <w:pStyle w:val="Normal6a"/>
              <w:rPr>
                <w:color w:val="000000" w:themeColor="text1"/>
              </w:rPr>
            </w:pPr>
            <w:r w:rsidRPr="0047391D">
              <w:rPr>
                <w:color w:val="000000" w:themeColor="text1"/>
              </w:rPr>
              <w:t>B.</w:t>
            </w:r>
            <w:r w:rsidRPr="0047391D">
              <w:rPr>
                <w:color w:val="000000" w:themeColor="text1"/>
              </w:rPr>
              <w:tab/>
              <w:t>overwegende dat Europol benadrukt dat 86 % van de meest bedreigende criminele netwerken legale bedrijfsstructuren gebruiken als onderdeel van hun criminele activiteiten;</w:t>
            </w:r>
          </w:p>
        </w:tc>
        <w:tc>
          <w:tcPr>
            <w:tcW w:w="4876" w:type="dxa"/>
            <w:tcBorders>
              <w:top w:val="nil"/>
              <w:left w:val="nil"/>
              <w:bottom w:val="nil"/>
              <w:right w:val="nil"/>
            </w:tcBorders>
          </w:tcPr>
          <w:p w14:paraId="2C136AE0" w14:textId="77777777" w:rsidR="002A220F" w:rsidRPr="0047391D" w:rsidRDefault="002A220F" w:rsidP="00ED0998">
            <w:pPr>
              <w:pStyle w:val="Normal6a"/>
              <w:rPr>
                <w:color w:val="000000" w:themeColor="text1"/>
              </w:rPr>
            </w:pPr>
            <w:r w:rsidRPr="0047391D">
              <w:rPr>
                <w:color w:val="000000" w:themeColor="text1"/>
              </w:rPr>
              <w:t>B.</w:t>
            </w:r>
            <w:r w:rsidRPr="0047391D">
              <w:rPr>
                <w:color w:val="000000" w:themeColor="text1"/>
              </w:rPr>
              <w:tab/>
              <w:t xml:space="preserve">overwegende dat Europol benadrukt dat 86 % van de meest bedreigende criminele netwerken legale bedrijfsstructuren gebruiken als onderdeel van hun criminele activiteiten; </w:t>
            </w:r>
            <w:r w:rsidRPr="0047391D">
              <w:rPr>
                <w:b/>
                <w:i/>
                <w:color w:val="000000" w:themeColor="text1"/>
              </w:rPr>
              <w:t>overwegende dat uit analyses en operationele activiteiten van de Europese Arbeidsautoriteit blijkt dat bij lange, complexe onderaannemingsketens en frauduleuze vormen van arbeidsbemiddeling een verhoogd risico bestaat op arbeidsuitbuiting en misstanden in de vorm van onbetaalde lonen en socialezekerheidsbijdragen, mensonwaardige arbeidsomstandigheden en veiligheidsnormen, afhankelijkheid en onzekerheid, versnipperde werkplekken, gebrek aan informatie en raadpleging, ontduiking van verantwoordelijkheden door werkgevers, enzovoort;</w:t>
            </w:r>
          </w:p>
        </w:tc>
      </w:tr>
    </w:tbl>
    <w:p w14:paraId="6126D8C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A5688E2" w14:textId="77777777" w:rsidR="002A220F" w:rsidRPr="0047391D" w:rsidRDefault="002A220F" w:rsidP="002A220F">
      <w:pPr>
        <w:rPr>
          <w:color w:val="000000" w:themeColor="text1"/>
        </w:rPr>
      </w:pPr>
      <w:r w:rsidRPr="0047391D">
        <w:rPr>
          <w:rStyle w:val="HideTWBExt"/>
        </w:rPr>
        <w:t>&lt;/Amend&gt;</w:t>
      </w:r>
    </w:p>
    <w:p w14:paraId="0C889AB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28</w:t>
      </w:r>
      <w:r w:rsidRPr="0047391D">
        <w:rPr>
          <w:rStyle w:val="HideTWBExt"/>
          <w:b w:val="0"/>
        </w:rPr>
        <w:t>&lt;/NumAm&gt;</w:t>
      </w:r>
    </w:p>
    <w:p w14:paraId="6FA3BE09"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77BE4685" w14:textId="77777777" w:rsidR="002A220F" w:rsidRPr="0047391D" w:rsidRDefault="002A220F" w:rsidP="002A220F">
      <w:pPr>
        <w:pStyle w:val="NormalBold"/>
        <w:rPr>
          <w:color w:val="000000" w:themeColor="text1"/>
        </w:rPr>
      </w:pPr>
      <w:r w:rsidRPr="0047391D">
        <w:rPr>
          <w:rStyle w:val="HideTWBExt"/>
          <w:b w:val="0"/>
        </w:rPr>
        <w:t>&lt;/RepeatBlock-By&gt;</w:t>
      </w:r>
    </w:p>
    <w:p w14:paraId="59A441D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D7EDA1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B</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470D3E7" w14:textId="77777777" w:rsidTr="00ED0998">
        <w:trPr>
          <w:trHeight w:hRule="exact" w:val="240"/>
          <w:jc w:val="center"/>
        </w:trPr>
        <w:tc>
          <w:tcPr>
            <w:tcW w:w="9752" w:type="dxa"/>
            <w:gridSpan w:val="2"/>
            <w:tcBorders>
              <w:top w:val="nil"/>
              <w:left w:val="nil"/>
              <w:bottom w:val="nil"/>
              <w:right w:val="nil"/>
            </w:tcBorders>
          </w:tcPr>
          <w:p w14:paraId="56820118" w14:textId="77777777" w:rsidR="002A220F" w:rsidRPr="0047391D" w:rsidRDefault="002A220F" w:rsidP="00ED0998">
            <w:pPr>
              <w:rPr>
                <w:color w:val="000000" w:themeColor="text1"/>
              </w:rPr>
            </w:pPr>
          </w:p>
        </w:tc>
      </w:tr>
      <w:tr w:rsidR="002A220F" w:rsidRPr="0047391D" w14:paraId="24B02D28" w14:textId="77777777" w:rsidTr="00ED0998">
        <w:trPr>
          <w:trHeight w:val="240"/>
          <w:jc w:val="center"/>
        </w:trPr>
        <w:tc>
          <w:tcPr>
            <w:tcW w:w="4876" w:type="dxa"/>
            <w:tcBorders>
              <w:top w:val="nil"/>
              <w:left w:val="nil"/>
              <w:bottom w:val="nil"/>
              <w:right w:val="nil"/>
            </w:tcBorders>
          </w:tcPr>
          <w:p w14:paraId="077E2B2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E4914D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F7A062B" w14:textId="77777777" w:rsidTr="00ED0998">
        <w:trPr>
          <w:jc w:val="center"/>
        </w:trPr>
        <w:tc>
          <w:tcPr>
            <w:tcW w:w="4876" w:type="dxa"/>
            <w:tcBorders>
              <w:top w:val="nil"/>
              <w:left w:val="nil"/>
              <w:bottom w:val="nil"/>
              <w:right w:val="nil"/>
            </w:tcBorders>
          </w:tcPr>
          <w:p w14:paraId="15C116D9" w14:textId="77777777" w:rsidR="002A220F" w:rsidRPr="0047391D" w:rsidRDefault="002A220F" w:rsidP="00ED0998">
            <w:pPr>
              <w:pStyle w:val="Normal6a"/>
              <w:rPr>
                <w:color w:val="000000" w:themeColor="text1"/>
              </w:rPr>
            </w:pPr>
            <w:r w:rsidRPr="0047391D">
              <w:rPr>
                <w:color w:val="000000" w:themeColor="text1"/>
              </w:rPr>
              <w:t>B.</w:t>
            </w:r>
            <w:r w:rsidRPr="0047391D">
              <w:rPr>
                <w:color w:val="000000" w:themeColor="text1"/>
              </w:rPr>
              <w:tab/>
              <w:t>overwegende dat Europol benadrukt dat 86 % van de meest bedreigende criminele netwerken legale bedrijfsstructuren gebruiken als onderdeel van hun criminele activiteiten;</w:t>
            </w:r>
          </w:p>
        </w:tc>
        <w:tc>
          <w:tcPr>
            <w:tcW w:w="4876" w:type="dxa"/>
            <w:tcBorders>
              <w:top w:val="nil"/>
              <w:left w:val="nil"/>
              <w:bottom w:val="nil"/>
              <w:right w:val="nil"/>
            </w:tcBorders>
          </w:tcPr>
          <w:p w14:paraId="2B9648F7" w14:textId="77777777" w:rsidR="002A220F" w:rsidRPr="0047391D" w:rsidRDefault="002A220F" w:rsidP="00ED0998">
            <w:pPr>
              <w:pStyle w:val="Normal6a"/>
              <w:rPr>
                <w:color w:val="000000" w:themeColor="text1"/>
              </w:rPr>
            </w:pPr>
            <w:r w:rsidRPr="0047391D">
              <w:rPr>
                <w:color w:val="000000" w:themeColor="text1"/>
              </w:rPr>
              <w:t>B.</w:t>
            </w:r>
            <w:r w:rsidRPr="0047391D">
              <w:rPr>
                <w:color w:val="000000" w:themeColor="text1"/>
              </w:rPr>
              <w:tab/>
              <w:t>overwegende dat Europol benadrukt dat 86 % van de meest bedreigende criminele netwerken legale bedrijfsstructuren gebruiken als onderdeel van hun criminele activiteiten</w:t>
            </w:r>
            <w:r w:rsidRPr="0047391D">
              <w:rPr>
                <w:b/>
                <w:bCs/>
                <w:i/>
                <w:iCs/>
                <w:color w:val="000000" w:themeColor="text1"/>
              </w:rPr>
              <w:t>, hetgeen een ernstige bedreiging vormt voor de eerlijke concurrentie op de Europese interne markt</w:t>
            </w:r>
            <w:r w:rsidRPr="0047391D">
              <w:rPr>
                <w:color w:val="000000" w:themeColor="text1"/>
              </w:rPr>
              <w:t>;</w:t>
            </w:r>
          </w:p>
        </w:tc>
      </w:tr>
    </w:tbl>
    <w:p w14:paraId="474B82AD"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6E105A2" w14:textId="77777777" w:rsidR="002A220F" w:rsidRPr="0047391D" w:rsidRDefault="002A220F" w:rsidP="002A220F">
      <w:pPr>
        <w:rPr>
          <w:color w:val="000000" w:themeColor="text1"/>
        </w:rPr>
      </w:pPr>
      <w:r w:rsidRPr="0047391D">
        <w:rPr>
          <w:rStyle w:val="HideTWBExt"/>
        </w:rPr>
        <w:t>&lt;/Amend&gt;</w:t>
      </w:r>
    </w:p>
    <w:p w14:paraId="37824C3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29</w:t>
      </w:r>
      <w:r w:rsidRPr="0047391D">
        <w:rPr>
          <w:rStyle w:val="HideTWBExt"/>
          <w:b w:val="0"/>
        </w:rPr>
        <w:t>&lt;/NumAm&gt;</w:t>
      </w:r>
    </w:p>
    <w:p w14:paraId="1CB3A88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Miriam Lexmann, Angelika Winzig, Raúl de la Hoz Quintano, Regina Doherty</w:t>
      </w:r>
      <w:r w:rsidRPr="0047391D">
        <w:rPr>
          <w:rStyle w:val="HideTWBExt"/>
          <w:b w:val="0"/>
        </w:rPr>
        <w:t>&lt;/Members&gt;</w:t>
      </w:r>
    </w:p>
    <w:p w14:paraId="33556A95" w14:textId="77777777" w:rsidR="002A220F" w:rsidRPr="0047391D" w:rsidRDefault="002A220F" w:rsidP="002A220F">
      <w:pPr>
        <w:pStyle w:val="NormalBold"/>
        <w:rPr>
          <w:color w:val="000000" w:themeColor="text1"/>
        </w:rPr>
      </w:pPr>
      <w:r w:rsidRPr="0047391D">
        <w:rPr>
          <w:rStyle w:val="HideTWBExt"/>
          <w:b w:val="0"/>
        </w:rPr>
        <w:t>&lt;/RepeatBlock-By&gt;</w:t>
      </w:r>
    </w:p>
    <w:p w14:paraId="6EE6B5A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3D404F0"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C</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E3DFA98" w14:textId="77777777" w:rsidTr="00ED0998">
        <w:trPr>
          <w:trHeight w:hRule="exact" w:val="240"/>
          <w:jc w:val="center"/>
        </w:trPr>
        <w:tc>
          <w:tcPr>
            <w:tcW w:w="9752" w:type="dxa"/>
            <w:gridSpan w:val="2"/>
            <w:tcBorders>
              <w:top w:val="nil"/>
              <w:left w:val="nil"/>
              <w:bottom w:val="nil"/>
              <w:right w:val="nil"/>
            </w:tcBorders>
          </w:tcPr>
          <w:p w14:paraId="17CE3E70" w14:textId="77777777" w:rsidR="002A220F" w:rsidRPr="0047391D" w:rsidRDefault="002A220F" w:rsidP="00ED0998">
            <w:pPr>
              <w:rPr>
                <w:color w:val="000000" w:themeColor="text1"/>
              </w:rPr>
            </w:pPr>
          </w:p>
        </w:tc>
      </w:tr>
      <w:tr w:rsidR="002A220F" w:rsidRPr="0047391D" w14:paraId="129671F2" w14:textId="77777777" w:rsidTr="00ED0998">
        <w:trPr>
          <w:trHeight w:val="240"/>
          <w:jc w:val="center"/>
        </w:trPr>
        <w:tc>
          <w:tcPr>
            <w:tcW w:w="4876" w:type="dxa"/>
            <w:tcBorders>
              <w:top w:val="nil"/>
              <w:left w:val="nil"/>
              <w:bottom w:val="nil"/>
              <w:right w:val="nil"/>
            </w:tcBorders>
          </w:tcPr>
          <w:p w14:paraId="0AC383F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9AB7AE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A458EBF" w14:textId="77777777" w:rsidTr="00ED0998">
        <w:trPr>
          <w:jc w:val="center"/>
        </w:trPr>
        <w:tc>
          <w:tcPr>
            <w:tcW w:w="4876" w:type="dxa"/>
            <w:tcBorders>
              <w:top w:val="nil"/>
              <w:left w:val="nil"/>
              <w:bottom w:val="nil"/>
              <w:right w:val="nil"/>
            </w:tcBorders>
          </w:tcPr>
          <w:p w14:paraId="309E00B8" w14:textId="77777777" w:rsidR="002A220F" w:rsidRPr="0047391D" w:rsidRDefault="002A220F" w:rsidP="00ED0998">
            <w:pPr>
              <w:pStyle w:val="Normal6a"/>
              <w:rPr>
                <w:color w:val="000000" w:themeColor="text1"/>
              </w:rPr>
            </w:pPr>
            <w:r w:rsidRPr="0047391D">
              <w:rPr>
                <w:b/>
                <w:i/>
                <w:color w:val="000000" w:themeColor="text1"/>
              </w:rPr>
              <w:t>C.</w:t>
            </w:r>
            <w:r w:rsidRPr="0047391D">
              <w:rPr>
                <w:color w:val="000000" w:themeColor="text1"/>
              </w:rPr>
              <w:tab/>
            </w:r>
            <w:r w:rsidRPr="0047391D">
              <w:rPr>
                <w:b/>
                <w:i/>
                <w:color w:val="000000" w:themeColor="text1"/>
              </w:rPr>
              <w:t>overwegende dat de meeste sectoren met een hoog risico op arbeidsuitbuiting de volgende kenmerken gemeen hebben: een hoge arbeidsintensiteit in combinatie met afhankelijkheid van lange en complexe onderaannemingsketens, de aanwezigheid van tussenpersonen die onrechtmatig te werk gaan en een sterke afhankelijkheid van gedetacheerde werknemers, mobiele werknemers uit de EU en onderdanen van derde landen;</w:t>
            </w:r>
          </w:p>
        </w:tc>
        <w:tc>
          <w:tcPr>
            <w:tcW w:w="4876" w:type="dxa"/>
            <w:tcBorders>
              <w:top w:val="nil"/>
              <w:left w:val="nil"/>
              <w:bottom w:val="nil"/>
              <w:right w:val="nil"/>
            </w:tcBorders>
          </w:tcPr>
          <w:p w14:paraId="388E6856" w14:textId="77777777" w:rsidR="002A220F" w:rsidRPr="0047391D" w:rsidRDefault="002A220F" w:rsidP="00ED0998">
            <w:pPr>
              <w:pStyle w:val="Normal6a"/>
              <w:rPr>
                <w:color w:val="000000" w:themeColor="text1"/>
              </w:rPr>
            </w:pPr>
            <w:r w:rsidRPr="0047391D">
              <w:rPr>
                <w:b/>
                <w:i/>
                <w:color w:val="000000" w:themeColor="text1"/>
              </w:rPr>
              <w:t>Schrappen</w:t>
            </w:r>
          </w:p>
        </w:tc>
      </w:tr>
    </w:tbl>
    <w:p w14:paraId="6982179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ED0E742" w14:textId="77777777" w:rsidR="002A220F" w:rsidRPr="0047391D" w:rsidRDefault="002A220F" w:rsidP="002A220F">
      <w:pPr>
        <w:rPr>
          <w:color w:val="000000" w:themeColor="text1"/>
        </w:rPr>
      </w:pPr>
      <w:r w:rsidRPr="0047391D">
        <w:rPr>
          <w:rStyle w:val="HideTWBExt"/>
        </w:rPr>
        <w:t>&lt;/Amend&gt;</w:t>
      </w:r>
    </w:p>
    <w:p w14:paraId="07D500A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30</w:t>
      </w:r>
      <w:r w:rsidRPr="0047391D">
        <w:rPr>
          <w:rStyle w:val="HideTWBExt"/>
          <w:b w:val="0"/>
        </w:rPr>
        <w:t>&lt;/NumAm&gt;</w:t>
      </w:r>
    </w:p>
    <w:p w14:paraId="1187A13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1B40E046"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22E8ABBB" w14:textId="77777777" w:rsidR="002A220F" w:rsidRPr="0047391D" w:rsidRDefault="002A220F" w:rsidP="002A220F">
      <w:pPr>
        <w:pStyle w:val="NormalBold"/>
        <w:rPr>
          <w:color w:val="000000" w:themeColor="text1"/>
        </w:rPr>
      </w:pPr>
      <w:r w:rsidRPr="0047391D">
        <w:rPr>
          <w:rStyle w:val="HideTWBExt"/>
          <w:b w:val="0"/>
        </w:rPr>
        <w:t>&lt;/RepeatBlock-By&gt;</w:t>
      </w:r>
    </w:p>
    <w:p w14:paraId="5310F7A7"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CF9AFE3"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C</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86D2234" w14:textId="77777777" w:rsidTr="00ED0998">
        <w:trPr>
          <w:trHeight w:hRule="exact" w:val="240"/>
          <w:jc w:val="center"/>
        </w:trPr>
        <w:tc>
          <w:tcPr>
            <w:tcW w:w="9752" w:type="dxa"/>
            <w:gridSpan w:val="2"/>
            <w:tcBorders>
              <w:top w:val="nil"/>
              <w:left w:val="nil"/>
              <w:bottom w:val="nil"/>
              <w:right w:val="nil"/>
            </w:tcBorders>
          </w:tcPr>
          <w:p w14:paraId="21DD78B9" w14:textId="77777777" w:rsidR="002A220F" w:rsidRPr="0047391D" w:rsidRDefault="002A220F" w:rsidP="00ED0998">
            <w:pPr>
              <w:rPr>
                <w:color w:val="000000" w:themeColor="text1"/>
              </w:rPr>
            </w:pPr>
          </w:p>
        </w:tc>
      </w:tr>
      <w:tr w:rsidR="002A220F" w:rsidRPr="0047391D" w14:paraId="0FA77AE9" w14:textId="77777777" w:rsidTr="00ED0998">
        <w:trPr>
          <w:trHeight w:val="240"/>
          <w:jc w:val="center"/>
        </w:trPr>
        <w:tc>
          <w:tcPr>
            <w:tcW w:w="4876" w:type="dxa"/>
            <w:tcBorders>
              <w:top w:val="nil"/>
              <w:left w:val="nil"/>
              <w:bottom w:val="nil"/>
              <w:right w:val="nil"/>
            </w:tcBorders>
          </w:tcPr>
          <w:p w14:paraId="1DC60C4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1D2663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3216A32" w14:textId="77777777" w:rsidTr="00ED0998">
        <w:trPr>
          <w:jc w:val="center"/>
        </w:trPr>
        <w:tc>
          <w:tcPr>
            <w:tcW w:w="4876" w:type="dxa"/>
            <w:tcBorders>
              <w:top w:val="nil"/>
              <w:left w:val="nil"/>
              <w:bottom w:val="nil"/>
              <w:right w:val="nil"/>
            </w:tcBorders>
          </w:tcPr>
          <w:p w14:paraId="272301F4" w14:textId="77777777" w:rsidR="002A220F" w:rsidRPr="0047391D" w:rsidRDefault="002A220F" w:rsidP="00ED0998">
            <w:pPr>
              <w:pStyle w:val="Normal6a"/>
              <w:rPr>
                <w:color w:val="000000" w:themeColor="text1"/>
              </w:rPr>
            </w:pPr>
            <w:r w:rsidRPr="0047391D">
              <w:rPr>
                <w:color w:val="000000" w:themeColor="text1"/>
              </w:rPr>
              <w:t>C.</w:t>
            </w:r>
            <w:r w:rsidRPr="0047391D">
              <w:rPr>
                <w:color w:val="000000" w:themeColor="text1"/>
              </w:rPr>
              <w:tab/>
              <w:t>overwegende dat de meeste sectoren met een hoog risico op arbeidsuitbuiting de volgende kenmerken gemeen hebben: een hoge arbeidsintensiteit in combinatie met afhankelijkheid van lange en complexe onderaannemingsketens, de aanwezigheid van tussenpersonen die onrechtmatig te werk gaan en een sterke afhankelijkheid van gedetacheerde werknemers, mobiele werknemers uit de EU en onderdanen van derde landen;</w:t>
            </w:r>
          </w:p>
        </w:tc>
        <w:tc>
          <w:tcPr>
            <w:tcW w:w="4876" w:type="dxa"/>
            <w:tcBorders>
              <w:top w:val="nil"/>
              <w:left w:val="nil"/>
              <w:bottom w:val="nil"/>
              <w:right w:val="nil"/>
            </w:tcBorders>
          </w:tcPr>
          <w:p w14:paraId="050EC828" w14:textId="77777777" w:rsidR="002A220F" w:rsidRPr="0047391D" w:rsidRDefault="002A220F" w:rsidP="00ED0998">
            <w:pPr>
              <w:pStyle w:val="Normal6a"/>
              <w:rPr>
                <w:color w:val="000000" w:themeColor="text1"/>
              </w:rPr>
            </w:pPr>
            <w:r w:rsidRPr="0047391D">
              <w:rPr>
                <w:color w:val="000000" w:themeColor="text1"/>
              </w:rPr>
              <w:t>C.</w:t>
            </w:r>
            <w:r w:rsidRPr="0047391D">
              <w:rPr>
                <w:color w:val="000000" w:themeColor="text1"/>
              </w:rPr>
              <w:tab/>
              <w:t xml:space="preserve">overwegende dat de meeste sectoren met een hoog risico op arbeidsuitbuiting de volgende kenmerken gemeen hebben: een hoge arbeidsintensiteit in combinatie met afhankelijkheid van </w:t>
            </w:r>
            <w:r w:rsidRPr="0047391D">
              <w:rPr>
                <w:b/>
                <w:bCs/>
                <w:i/>
                <w:iCs/>
                <w:color w:val="000000" w:themeColor="text1"/>
              </w:rPr>
              <w:t xml:space="preserve">verticaal en horizontaal </w:t>
            </w:r>
            <w:r w:rsidRPr="0047391D">
              <w:rPr>
                <w:color w:val="000000" w:themeColor="text1"/>
              </w:rPr>
              <w:t xml:space="preserve">lange en complexe onderaannemingsketens, de aanwezigheid van tussenpersonen die onrechtmatig te werk gaan en een sterke afhankelijkheid van gedetacheerde werknemers, mobiele werknemers uit de EU en onderdanen van derde landen; </w:t>
            </w:r>
            <w:r w:rsidRPr="0047391D">
              <w:rPr>
                <w:b/>
                <w:i/>
                <w:color w:val="000000" w:themeColor="text1"/>
              </w:rPr>
              <w:t>overwegende dat het gebruik van niet-standaardvormen van arbeid en complexe grensoverschrijdende regelingen de rechten van werknemers en de verantwoordelijkheden van werkgevers vervaagt en het bewustzijn omtrent, het toezicht op en de handhaving van arbeidswetgeving en toepasselijke collectieve overeenkomsten verder bemoeilijkt;</w:t>
            </w:r>
          </w:p>
        </w:tc>
      </w:tr>
    </w:tbl>
    <w:p w14:paraId="53F3B477"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75F0AD4" w14:textId="77777777" w:rsidR="002A220F" w:rsidRPr="0047391D" w:rsidRDefault="002A220F" w:rsidP="002A220F">
      <w:pPr>
        <w:rPr>
          <w:color w:val="000000" w:themeColor="text1"/>
        </w:rPr>
      </w:pPr>
      <w:r w:rsidRPr="0047391D">
        <w:rPr>
          <w:rStyle w:val="HideTWBExt"/>
        </w:rPr>
        <w:t>&lt;/Amend&gt;</w:t>
      </w:r>
    </w:p>
    <w:p w14:paraId="221798E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31</w:t>
      </w:r>
      <w:r w:rsidRPr="0047391D">
        <w:rPr>
          <w:rStyle w:val="HideTWBExt"/>
          <w:b w:val="0"/>
        </w:rPr>
        <w:t>&lt;/NumAm&gt;</w:t>
      </w:r>
    </w:p>
    <w:p w14:paraId="7E52DBB1"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Pál Szekeres</w:t>
      </w:r>
      <w:r w:rsidRPr="0047391D">
        <w:rPr>
          <w:rStyle w:val="HideTWBExt"/>
          <w:b w:val="0"/>
        </w:rPr>
        <w:t>&lt;/Members&gt;</w:t>
      </w:r>
    </w:p>
    <w:p w14:paraId="4BC31175" w14:textId="77777777" w:rsidR="002A220F" w:rsidRPr="0047391D" w:rsidRDefault="002A220F" w:rsidP="002A220F">
      <w:pPr>
        <w:pStyle w:val="NormalBold"/>
        <w:rPr>
          <w:color w:val="000000" w:themeColor="text1"/>
        </w:rPr>
      </w:pPr>
      <w:r w:rsidRPr="0047391D">
        <w:rPr>
          <w:rStyle w:val="HideTWBExt"/>
          <w:b w:val="0"/>
        </w:rPr>
        <w:t>&lt;/RepeatBlock-By&gt;</w:t>
      </w:r>
    </w:p>
    <w:p w14:paraId="15818E9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64835F0"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C</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E3EA64B" w14:textId="77777777" w:rsidTr="00ED0998">
        <w:trPr>
          <w:trHeight w:hRule="exact" w:val="240"/>
          <w:jc w:val="center"/>
        </w:trPr>
        <w:tc>
          <w:tcPr>
            <w:tcW w:w="9752" w:type="dxa"/>
            <w:gridSpan w:val="2"/>
            <w:tcBorders>
              <w:top w:val="nil"/>
              <w:left w:val="nil"/>
              <w:bottom w:val="nil"/>
              <w:right w:val="nil"/>
            </w:tcBorders>
          </w:tcPr>
          <w:p w14:paraId="3B49EE10" w14:textId="77777777" w:rsidR="002A220F" w:rsidRPr="0047391D" w:rsidRDefault="002A220F" w:rsidP="00ED0998">
            <w:pPr>
              <w:rPr>
                <w:color w:val="000000" w:themeColor="text1"/>
              </w:rPr>
            </w:pPr>
          </w:p>
        </w:tc>
      </w:tr>
      <w:tr w:rsidR="002A220F" w:rsidRPr="0047391D" w14:paraId="53DA064B" w14:textId="77777777" w:rsidTr="00ED0998">
        <w:trPr>
          <w:trHeight w:val="240"/>
          <w:jc w:val="center"/>
        </w:trPr>
        <w:tc>
          <w:tcPr>
            <w:tcW w:w="4876" w:type="dxa"/>
            <w:tcBorders>
              <w:top w:val="nil"/>
              <w:left w:val="nil"/>
              <w:bottom w:val="nil"/>
              <w:right w:val="nil"/>
            </w:tcBorders>
          </w:tcPr>
          <w:p w14:paraId="647E53D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D63AC6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7AF95F6" w14:textId="77777777" w:rsidTr="00ED0998">
        <w:trPr>
          <w:jc w:val="center"/>
        </w:trPr>
        <w:tc>
          <w:tcPr>
            <w:tcW w:w="4876" w:type="dxa"/>
            <w:tcBorders>
              <w:top w:val="nil"/>
              <w:left w:val="nil"/>
              <w:bottom w:val="nil"/>
              <w:right w:val="nil"/>
            </w:tcBorders>
          </w:tcPr>
          <w:p w14:paraId="6E305664" w14:textId="77777777" w:rsidR="002A220F" w:rsidRPr="0047391D" w:rsidRDefault="002A220F" w:rsidP="00ED0998">
            <w:pPr>
              <w:pStyle w:val="Normal6a"/>
              <w:rPr>
                <w:color w:val="000000" w:themeColor="text1"/>
              </w:rPr>
            </w:pPr>
            <w:r w:rsidRPr="0047391D">
              <w:rPr>
                <w:color w:val="000000" w:themeColor="text1"/>
              </w:rPr>
              <w:t>C.</w:t>
            </w:r>
            <w:r w:rsidRPr="0047391D">
              <w:rPr>
                <w:color w:val="000000" w:themeColor="text1"/>
              </w:rPr>
              <w:tab/>
              <w:t>overwegende dat de meeste sectoren met een hoog risico op arbeidsuitbuiting de volgende kenmerken gemeen hebben: een hoge arbeidsintensiteit in combinatie met afhankelijkheid van lange en complexe onderaannemingsketens, de aanwezigheid van tussenpersonen die onrechtmatig te werk gaan en een sterke afhankelijkheid van gedetacheerde werknemers, mobiele werknemers uit de EU</w:t>
            </w:r>
            <w:r w:rsidRPr="0047391D">
              <w:rPr>
                <w:b/>
                <w:bCs/>
                <w:i/>
                <w:iCs/>
                <w:color w:val="000000" w:themeColor="text1"/>
              </w:rPr>
              <w:t xml:space="preserve"> en</w:t>
            </w:r>
            <w:r w:rsidRPr="0047391D">
              <w:rPr>
                <w:color w:val="000000" w:themeColor="text1"/>
              </w:rPr>
              <w:t xml:space="preserve"> onderdanen van </w:t>
            </w:r>
            <w:r w:rsidRPr="0047391D">
              <w:rPr>
                <w:color w:val="000000" w:themeColor="text1"/>
              </w:rPr>
              <w:lastRenderedPageBreak/>
              <w:t>derde landen;</w:t>
            </w:r>
          </w:p>
        </w:tc>
        <w:tc>
          <w:tcPr>
            <w:tcW w:w="4876" w:type="dxa"/>
            <w:tcBorders>
              <w:top w:val="nil"/>
              <w:left w:val="nil"/>
              <w:bottom w:val="nil"/>
              <w:right w:val="nil"/>
            </w:tcBorders>
          </w:tcPr>
          <w:p w14:paraId="4F6F30CA" w14:textId="77777777" w:rsidR="002A220F" w:rsidRPr="0047391D" w:rsidRDefault="002A220F" w:rsidP="00ED0998">
            <w:pPr>
              <w:pStyle w:val="Normal6a"/>
              <w:rPr>
                <w:color w:val="000000" w:themeColor="text1"/>
              </w:rPr>
            </w:pPr>
            <w:r w:rsidRPr="0047391D">
              <w:rPr>
                <w:color w:val="000000" w:themeColor="text1"/>
              </w:rPr>
              <w:lastRenderedPageBreak/>
              <w:t>C.</w:t>
            </w:r>
            <w:r w:rsidRPr="0047391D">
              <w:rPr>
                <w:color w:val="000000" w:themeColor="text1"/>
              </w:rPr>
              <w:tab/>
              <w:t xml:space="preserve">overwegende dat de meeste sectoren met een hoog risico op arbeidsuitbuiting de volgende kenmerken gemeen hebben: een hoge arbeidsintensiteit in combinatie met afhankelijkheid van lange en complexe onderaannemingsketens, de aanwezigheid van tussenpersonen die onrechtmatig te werk gaan en een sterke afhankelijkheid van </w:t>
            </w:r>
            <w:r w:rsidRPr="0047391D">
              <w:rPr>
                <w:b/>
                <w:bCs/>
                <w:i/>
                <w:iCs/>
                <w:color w:val="000000" w:themeColor="text1"/>
              </w:rPr>
              <w:t xml:space="preserve">een kleine groep </w:t>
            </w:r>
            <w:r w:rsidRPr="0047391D">
              <w:rPr>
                <w:color w:val="000000" w:themeColor="text1"/>
              </w:rPr>
              <w:t xml:space="preserve">gedetacheerde werknemers </w:t>
            </w:r>
            <w:r w:rsidRPr="0047391D">
              <w:rPr>
                <w:b/>
                <w:bCs/>
                <w:i/>
                <w:iCs/>
                <w:color w:val="000000" w:themeColor="text1"/>
              </w:rPr>
              <w:t>en</w:t>
            </w:r>
            <w:r w:rsidRPr="0047391D">
              <w:rPr>
                <w:color w:val="000000" w:themeColor="text1"/>
              </w:rPr>
              <w:t xml:space="preserve"> mobiele werknemers uit de </w:t>
            </w:r>
            <w:r w:rsidRPr="0047391D">
              <w:rPr>
                <w:color w:val="000000" w:themeColor="text1"/>
              </w:rPr>
              <w:lastRenderedPageBreak/>
              <w:t>EU</w:t>
            </w:r>
            <w:r w:rsidRPr="0047391D">
              <w:rPr>
                <w:b/>
                <w:bCs/>
                <w:color w:val="000000" w:themeColor="text1"/>
              </w:rPr>
              <w:t xml:space="preserve"> </w:t>
            </w:r>
            <w:r w:rsidRPr="0047391D">
              <w:rPr>
                <w:b/>
                <w:bCs/>
                <w:i/>
                <w:iCs/>
                <w:color w:val="000000" w:themeColor="text1"/>
              </w:rPr>
              <w:t xml:space="preserve">en een grote groep </w:t>
            </w:r>
            <w:r w:rsidRPr="0047391D">
              <w:rPr>
                <w:color w:val="000000" w:themeColor="text1"/>
              </w:rPr>
              <w:t xml:space="preserve">onderdanen van derde landen </w:t>
            </w:r>
            <w:r w:rsidRPr="0047391D">
              <w:rPr>
                <w:b/>
                <w:bCs/>
                <w:i/>
                <w:iCs/>
                <w:color w:val="000000" w:themeColor="text1"/>
              </w:rPr>
              <w:t>en illegale migranten die het risico lopen slachtoffer te worden van slavernij</w:t>
            </w:r>
            <w:r w:rsidRPr="0047391D">
              <w:rPr>
                <w:color w:val="000000" w:themeColor="text1"/>
              </w:rPr>
              <w:t>;</w:t>
            </w:r>
          </w:p>
        </w:tc>
      </w:tr>
    </w:tbl>
    <w:p w14:paraId="261903BE"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8B14FCA" w14:textId="77777777" w:rsidR="002A220F" w:rsidRPr="0047391D" w:rsidRDefault="002A220F" w:rsidP="002A220F">
      <w:pPr>
        <w:rPr>
          <w:color w:val="000000" w:themeColor="text1"/>
        </w:rPr>
      </w:pPr>
      <w:r w:rsidRPr="0047391D">
        <w:rPr>
          <w:rStyle w:val="HideTWBExt"/>
        </w:rPr>
        <w:t>&lt;/Amend&gt;</w:t>
      </w:r>
    </w:p>
    <w:p w14:paraId="47D790EA"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32</w:t>
      </w:r>
      <w:r w:rsidRPr="0047391D">
        <w:rPr>
          <w:rStyle w:val="HideTWBExt"/>
          <w:b w:val="0"/>
        </w:rPr>
        <w:t>&lt;/NumAm&gt;</w:t>
      </w:r>
    </w:p>
    <w:p w14:paraId="33DF2E7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14071DD8" w14:textId="77777777" w:rsidR="002A220F" w:rsidRPr="0047391D" w:rsidRDefault="002A220F" w:rsidP="002A220F">
      <w:pPr>
        <w:pStyle w:val="NormalBold"/>
        <w:rPr>
          <w:color w:val="000000" w:themeColor="text1"/>
        </w:rPr>
      </w:pPr>
      <w:r w:rsidRPr="0047391D">
        <w:rPr>
          <w:rStyle w:val="HideTWBExt"/>
          <w:b w:val="0"/>
        </w:rPr>
        <w:t>&lt;/RepeatBlock-By&gt;</w:t>
      </w:r>
    </w:p>
    <w:p w14:paraId="7010B64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C2E386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C</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0D48C35" w14:textId="77777777" w:rsidTr="00ED0998">
        <w:trPr>
          <w:trHeight w:hRule="exact" w:val="240"/>
          <w:jc w:val="center"/>
        </w:trPr>
        <w:tc>
          <w:tcPr>
            <w:tcW w:w="9752" w:type="dxa"/>
            <w:gridSpan w:val="2"/>
            <w:tcBorders>
              <w:top w:val="nil"/>
              <w:left w:val="nil"/>
              <w:bottom w:val="nil"/>
              <w:right w:val="nil"/>
            </w:tcBorders>
          </w:tcPr>
          <w:p w14:paraId="2435D90D" w14:textId="77777777" w:rsidR="002A220F" w:rsidRPr="0047391D" w:rsidRDefault="002A220F" w:rsidP="00ED0998">
            <w:pPr>
              <w:rPr>
                <w:color w:val="000000" w:themeColor="text1"/>
              </w:rPr>
            </w:pPr>
          </w:p>
        </w:tc>
      </w:tr>
      <w:tr w:rsidR="002A220F" w:rsidRPr="0047391D" w14:paraId="7647999F" w14:textId="77777777" w:rsidTr="00ED0998">
        <w:trPr>
          <w:trHeight w:val="240"/>
          <w:jc w:val="center"/>
        </w:trPr>
        <w:tc>
          <w:tcPr>
            <w:tcW w:w="4876" w:type="dxa"/>
            <w:tcBorders>
              <w:top w:val="nil"/>
              <w:left w:val="nil"/>
              <w:bottom w:val="nil"/>
              <w:right w:val="nil"/>
            </w:tcBorders>
          </w:tcPr>
          <w:p w14:paraId="3513A7D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E1AD41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D97A307" w14:textId="77777777" w:rsidTr="00ED0998">
        <w:trPr>
          <w:jc w:val="center"/>
        </w:trPr>
        <w:tc>
          <w:tcPr>
            <w:tcW w:w="4876" w:type="dxa"/>
            <w:tcBorders>
              <w:top w:val="nil"/>
              <w:left w:val="nil"/>
              <w:bottom w:val="nil"/>
              <w:right w:val="nil"/>
            </w:tcBorders>
          </w:tcPr>
          <w:p w14:paraId="33DD6119" w14:textId="77777777" w:rsidR="002A220F" w:rsidRPr="0047391D" w:rsidRDefault="002A220F" w:rsidP="00ED0998">
            <w:pPr>
              <w:pStyle w:val="Normal6a"/>
              <w:rPr>
                <w:color w:val="000000" w:themeColor="text1"/>
              </w:rPr>
            </w:pPr>
            <w:r w:rsidRPr="0047391D">
              <w:rPr>
                <w:color w:val="000000" w:themeColor="text1"/>
              </w:rPr>
              <w:t>C.</w:t>
            </w:r>
            <w:r w:rsidRPr="0047391D">
              <w:rPr>
                <w:color w:val="000000" w:themeColor="text1"/>
              </w:rPr>
              <w:tab/>
              <w:t xml:space="preserve">overwegende dat de meeste sectoren met een hoog risico op arbeidsuitbuiting de volgende kenmerken gemeen hebben: </w:t>
            </w:r>
            <w:r w:rsidRPr="0047391D">
              <w:rPr>
                <w:b/>
                <w:bCs/>
                <w:i/>
                <w:iCs/>
                <w:color w:val="000000" w:themeColor="text1"/>
              </w:rPr>
              <w:t xml:space="preserve">een hoge arbeidsintensiteit in combinatie met afhankelijkheid van lange en complexe onderaannemingsketens, de aanwezigheid van tussenpersonen die onrechtmatig te werk gaan en een sterke afhankelijkheid </w:t>
            </w:r>
            <w:r w:rsidRPr="0047391D">
              <w:rPr>
                <w:color w:val="000000" w:themeColor="text1"/>
              </w:rPr>
              <w:t>van gedetacheerde werknemers, mobiele werknemers uit de EU en onderdanen van derde landen;</w:t>
            </w:r>
          </w:p>
        </w:tc>
        <w:tc>
          <w:tcPr>
            <w:tcW w:w="4876" w:type="dxa"/>
            <w:tcBorders>
              <w:top w:val="nil"/>
              <w:left w:val="nil"/>
              <w:bottom w:val="nil"/>
              <w:right w:val="nil"/>
            </w:tcBorders>
          </w:tcPr>
          <w:p w14:paraId="4EE2CB21" w14:textId="77777777" w:rsidR="002A220F" w:rsidRPr="0047391D" w:rsidRDefault="002A220F" w:rsidP="00ED0998">
            <w:pPr>
              <w:pStyle w:val="Normal6a"/>
              <w:rPr>
                <w:color w:val="000000" w:themeColor="text1"/>
              </w:rPr>
            </w:pPr>
            <w:r w:rsidRPr="0047391D">
              <w:rPr>
                <w:color w:val="000000" w:themeColor="text1"/>
              </w:rPr>
              <w:t>C.</w:t>
            </w:r>
            <w:r w:rsidRPr="0047391D">
              <w:rPr>
                <w:color w:val="000000" w:themeColor="text1"/>
              </w:rPr>
              <w:tab/>
              <w:t xml:space="preserve">overwegende dat de meeste sectoren met een hoog risico op arbeidsuitbuiting de volgende kenmerken gemeen hebben: </w:t>
            </w:r>
            <w:r w:rsidRPr="0047391D">
              <w:rPr>
                <w:b/>
                <w:bCs/>
                <w:i/>
                <w:iCs/>
                <w:color w:val="000000" w:themeColor="text1"/>
              </w:rPr>
              <w:t xml:space="preserve">gebrek aan transparantie en aan adequate handhaving, met name wat betreft vergunningen, belastingen en de identiteit </w:t>
            </w:r>
            <w:r w:rsidRPr="0047391D">
              <w:rPr>
                <w:color w:val="000000" w:themeColor="text1"/>
              </w:rPr>
              <w:t>van gedetacheerde werknemers, mobiele werknemers uit de EU en onderdanen van derde landen;</w:t>
            </w:r>
          </w:p>
        </w:tc>
      </w:tr>
    </w:tbl>
    <w:p w14:paraId="6D562EE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E52AC17" w14:textId="77777777" w:rsidR="002A220F" w:rsidRPr="0047391D" w:rsidRDefault="002A220F" w:rsidP="002A220F">
      <w:pPr>
        <w:rPr>
          <w:color w:val="000000" w:themeColor="text1"/>
        </w:rPr>
      </w:pPr>
      <w:r w:rsidRPr="0047391D">
        <w:rPr>
          <w:rStyle w:val="HideTWBExt"/>
        </w:rPr>
        <w:t>&lt;/Amend&gt;</w:t>
      </w:r>
    </w:p>
    <w:p w14:paraId="5E84E9B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33</w:t>
      </w:r>
      <w:r w:rsidRPr="0047391D">
        <w:rPr>
          <w:rStyle w:val="HideTWBExt"/>
          <w:b w:val="0"/>
        </w:rPr>
        <w:t>&lt;/NumAm&gt;</w:t>
      </w:r>
    </w:p>
    <w:p w14:paraId="2C06963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13BD0D61" w14:textId="77777777" w:rsidR="002A220F" w:rsidRPr="0047391D" w:rsidRDefault="002A220F" w:rsidP="002A220F">
      <w:pPr>
        <w:pStyle w:val="NormalBold"/>
        <w:rPr>
          <w:color w:val="000000" w:themeColor="text1"/>
        </w:rPr>
      </w:pPr>
      <w:r w:rsidRPr="0047391D">
        <w:rPr>
          <w:rStyle w:val="HideTWBExt"/>
          <w:b w:val="0"/>
        </w:rPr>
        <w:t>&lt;/RepeatBlock-By&gt;</w:t>
      </w:r>
    </w:p>
    <w:p w14:paraId="56B6F67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419FDD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C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2872234" w14:textId="77777777" w:rsidTr="00ED0998">
        <w:trPr>
          <w:trHeight w:hRule="exact" w:val="240"/>
          <w:jc w:val="center"/>
        </w:trPr>
        <w:tc>
          <w:tcPr>
            <w:tcW w:w="9752" w:type="dxa"/>
            <w:gridSpan w:val="2"/>
            <w:tcBorders>
              <w:top w:val="nil"/>
              <w:left w:val="nil"/>
              <w:bottom w:val="nil"/>
              <w:right w:val="nil"/>
            </w:tcBorders>
          </w:tcPr>
          <w:p w14:paraId="342CB777" w14:textId="77777777" w:rsidR="002A220F" w:rsidRPr="0047391D" w:rsidRDefault="002A220F" w:rsidP="00ED0998">
            <w:pPr>
              <w:rPr>
                <w:color w:val="000000" w:themeColor="text1"/>
              </w:rPr>
            </w:pPr>
          </w:p>
        </w:tc>
      </w:tr>
      <w:tr w:rsidR="002A220F" w:rsidRPr="0047391D" w14:paraId="163838AA" w14:textId="77777777" w:rsidTr="00ED0998">
        <w:trPr>
          <w:trHeight w:val="240"/>
          <w:jc w:val="center"/>
        </w:trPr>
        <w:tc>
          <w:tcPr>
            <w:tcW w:w="4876" w:type="dxa"/>
            <w:tcBorders>
              <w:top w:val="nil"/>
              <w:left w:val="nil"/>
              <w:bottom w:val="nil"/>
              <w:right w:val="nil"/>
            </w:tcBorders>
          </w:tcPr>
          <w:p w14:paraId="0537F3C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E90707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50BF3CA" w14:textId="77777777" w:rsidTr="00ED0998">
        <w:trPr>
          <w:jc w:val="center"/>
        </w:trPr>
        <w:tc>
          <w:tcPr>
            <w:tcW w:w="4876" w:type="dxa"/>
            <w:tcBorders>
              <w:top w:val="nil"/>
              <w:left w:val="nil"/>
              <w:bottom w:val="nil"/>
              <w:right w:val="nil"/>
            </w:tcBorders>
          </w:tcPr>
          <w:p w14:paraId="05E28FA7"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5FADAE7E" w14:textId="77777777" w:rsidR="002A220F" w:rsidRPr="0047391D" w:rsidRDefault="002A220F" w:rsidP="00ED0998">
            <w:pPr>
              <w:pStyle w:val="Normal6a"/>
              <w:rPr>
                <w:color w:val="000000" w:themeColor="text1"/>
              </w:rPr>
            </w:pPr>
            <w:r w:rsidRPr="0047391D">
              <w:rPr>
                <w:b/>
                <w:i/>
                <w:color w:val="000000" w:themeColor="text1"/>
              </w:rPr>
              <w:t>C bis.</w:t>
            </w:r>
            <w:r w:rsidRPr="0047391D">
              <w:rPr>
                <w:color w:val="000000" w:themeColor="text1"/>
              </w:rPr>
              <w:tab/>
            </w:r>
            <w:r w:rsidRPr="0047391D">
              <w:rPr>
                <w:b/>
                <w:i/>
                <w:color w:val="000000" w:themeColor="text1"/>
              </w:rPr>
              <w:t xml:space="preserve">overwegende dat de aanwezigheid van frauduleuze en criminele actoren op Europese werkplekken ook veiligheidsrisico’s met zich meebrengt, met name wanneer het gaat om sectoren </w:t>
            </w:r>
            <w:r w:rsidRPr="0047391D">
              <w:rPr>
                <w:b/>
                <w:i/>
                <w:color w:val="000000" w:themeColor="text1"/>
              </w:rPr>
              <w:lastRenderedPageBreak/>
              <w:t>met kritieke infrastructuur als vervoer en logistiek, de bouw, energie en gezondheidszorg, of activiteiten waarbij toegang wordt verkregen tot veiligheidsgevoelige werkplekken, met name schoonmaak- en onderhoudsactiviteiten;</w:t>
            </w:r>
          </w:p>
        </w:tc>
      </w:tr>
    </w:tbl>
    <w:p w14:paraId="569441F5"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0B328FA" w14:textId="77777777" w:rsidR="002A220F" w:rsidRPr="0047391D" w:rsidRDefault="002A220F" w:rsidP="002A220F">
      <w:pPr>
        <w:rPr>
          <w:color w:val="000000" w:themeColor="text1"/>
        </w:rPr>
      </w:pPr>
      <w:r w:rsidRPr="0047391D">
        <w:rPr>
          <w:rStyle w:val="HideTWBExt"/>
        </w:rPr>
        <w:t>&lt;/Amend&gt;</w:t>
      </w:r>
    </w:p>
    <w:p w14:paraId="765B133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34</w:t>
      </w:r>
      <w:r w:rsidRPr="0047391D">
        <w:rPr>
          <w:rStyle w:val="HideTWBExt"/>
          <w:b w:val="0"/>
        </w:rPr>
        <w:t>&lt;/NumAm&gt;</w:t>
      </w:r>
    </w:p>
    <w:p w14:paraId="1EFD142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6DFBCB1A"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6FAB8C98" w14:textId="77777777" w:rsidR="002A220F" w:rsidRPr="0047391D" w:rsidRDefault="002A220F" w:rsidP="002A220F">
      <w:pPr>
        <w:pStyle w:val="NormalBold"/>
        <w:rPr>
          <w:color w:val="000000" w:themeColor="text1"/>
        </w:rPr>
      </w:pPr>
      <w:r w:rsidRPr="0047391D">
        <w:rPr>
          <w:rStyle w:val="HideTWBExt"/>
          <w:b w:val="0"/>
        </w:rPr>
        <w:t>&lt;/RepeatBlock-By&gt;</w:t>
      </w:r>
    </w:p>
    <w:p w14:paraId="233D8FA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BBC5A20"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C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7A58111" w14:textId="77777777" w:rsidTr="00ED0998">
        <w:trPr>
          <w:trHeight w:hRule="exact" w:val="240"/>
          <w:jc w:val="center"/>
        </w:trPr>
        <w:tc>
          <w:tcPr>
            <w:tcW w:w="9752" w:type="dxa"/>
            <w:gridSpan w:val="2"/>
            <w:tcBorders>
              <w:top w:val="nil"/>
              <w:left w:val="nil"/>
              <w:bottom w:val="nil"/>
              <w:right w:val="nil"/>
            </w:tcBorders>
          </w:tcPr>
          <w:p w14:paraId="53DA4568" w14:textId="77777777" w:rsidR="002A220F" w:rsidRPr="0047391D" w:rsidRDefault="002A220F" w:rsidP="00ED0998">
            <w:pPr>
              <w:rPr>
                <w:color w:val="000000" w:themeColor="text1"/>
              </w:rPr>
            </w:pPr>
          </w:p>
        </w:tc>
      </w:tr>
      <w:tr w:rsidR="002A220F" w:rsidRPr="0047391D" w14:paraId="03BBD7ED" w14:textId="77777777" w:rsidTr="00ED0998">
        <w:trPr>
          <w:trHeight w:val="240"/>
          <w:jc w:val="center"/>
        </w:trPr>
        <w:tc>
          <w:tcPr>
            <w:tcW w:w="4876" w:type="dxa"/>
            <w:tcBorders>
              <w:top w:val="nil"/>
              <w:left w:val="nil"/>
              <w:bottom w:val="nil"/>
              <w:right w:val="nil"/>
            </w:tcBorders>
          </w:tcPr>
          <w:p w14:paraId="235564A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E03680F"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C9548B3" w14:textId="77777777" w:rsidTr="00ED0998">
        <w:trPr>
          <w:jc w:val="center"/>
        </w:trPr>
        <w:tc>
          <w:tcPr>
            <w:tcW w:w="4876" w:type="dxa"/>
            <w:tcBorders>
              <w:top w:val="nil"/>
              <w:left w:val="nil"/>
              <w:bottom w:val="nil"/>
              <w:right w:val="nil"/>
            </w:tcBorders>
          </w:tcPr>
          <w:p w14:paraId="585755B8"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29805DA5" w14:textId="77777777" w:rsidR="002A220F" w:rsidRPr="0047391D" w:rsidRDefault="002A220F" w:rsidP="00ED0998">
            <w:pPr>
              <w:pStyle w:val="Normal6a"/>
              <w:rPr>
                <w:color w:val="000000" w:themeColor="text1"/>
              </w:rPr>
            </w:pPr>
            <w:r w:rsidRPr="0047391D">
              <w:rPr>
                <w:b/>
                <w:i/>
                <w:color w:val="000000" w:themeColor="text1"/>
              </w:rPr>
              <w:t>C bis.</w:t>
            </w:r>
            <w:r w:rsidRPr="0047391D">
              <w:rPr>
                <w:color w:val="000000" w:themeColor="text1"/>
              </w:rPr>
              <w:tab/>
            </w:r>
            <w:r w:rsidRPr="0047391D">
              <w:rPr>
                <w:b/>
                <w:i/>
                <w:color w:val="000000" w:themeColor="text1"/>
              </w:rPr>
              <w:t>overwegende dat onderaanneming moet worden ingegeven door een behoefte aan gespecialiseerde expertise of moet dienen om niet-kernactiviteiten uit te besteden die buiten de hoofdactiviteiten van een onderneming vallen, en niet mag worden gebruikt om de kernactiviteiten van ondernemingen onder minder gunstige voorwaarden te laten uitvoeren door werknemers die in dienst zijn van aannemers of onderaannemers;</w:t>
            </w:r>
          </w:p>
        </w:tc>
      </w:tr>
    </w:tbl>
    <w:p w14:paraId="4612D8FD"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C1B3335" w14:textId="77777777" w:rsidR="002A220F" w:rsidRPr="0047391D" w:rsidRDefault="002A220F" w:rsidP="002A220F">
      <w:pPr>
        <w:rPr>
          <w:color w:val="000000" w:themeColor="text1"/>
        </w:rPr>
      </w:pPr>
      <w:r w:rsidRPr="0047391D">
        <w:rPr>
          <w:rStyle w:val="HideTWBExt"/>
        </w:rPr>
        <w:t>&lt;/Amend&gt;</w:t>
      </w:r>
    </w:p>
    <w:p w14:paraId="545E853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35</w:t>
      </w:r>
      <w:r w:rsidRPr="0047391D">
        <w:rPr>
          <w:rStyle w:val="HideTWBExt"/>
          <w:b w:val="0"/>
        </w:rPr>
        <w:t>&lt;/NumAm&gt;</w:t>
      </w:r>
    </w:p>
    <w:p w14:paraId="4929BCF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614320BA" w14:textId="77777777" w:rsidR="002A220F" w:rsidRPr="0047391D" w:rsidRDefault="002A220F" w:rsidP="002A220F">
      <w:pPr>
        <w:pStyle w:val="NormalBold"/>
        <w:rPr>
          <w:color w:val="000000" w:themeColor="text1"/>
        </w:rPr>
      </w:pPr>
      <w:r w:rsidRPr="0047391D">
        <w:rPr>
          <w:rStyle w:val="HideTWBExt"/>
          <w:b w:val="0"/>
        </w:rPr>
        <w:t>&lt;/RepeatBlock-By&gt;</w:t>
      </w:r>
    </w:p>
    <w:p w14:paraId="674B66F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2BA2B6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C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AFFB75A" w14:textId="77777777" w:rsidTr="00ED0998">
        <w:trPr>
          <w:trHeight w:hRule="exact" w:val="240"/>
          <w:jc w:val="center"/>
        </w:trPr>
        <w:tc>
          <w:tcPr>
            <w:tcW w:w="9752" w:type="dxa"/>
            <w:gridSpan w:val="2"/>
            <w:tcBorders>
              <w:top w:val="nil"/>
              <w:left w:val="nil"/>
              <w:bottom w:val="nil"/>
              <w:right w:val="nil"/>
            </w:tcBorders>
          </w:tcPr>
          <w:p w14:paraId="4B202386" w14:textId="77777777" w:rsidR="002A220F" w:rsidRPr="0047391D" w:rsidRDefault="002A220F" w:rsidP="00ED0998">
            <w:pPr>
              <w:rPr>
                <w:color w:val="000000" w:themeColor="text1"/>
              </w:rPr>
            </w:pPr>
          </w:p>
        </w:tc>
      </w:tr>
      <w:tr w:rsidR="002A220F" w:rsidRPr="0047391D" w14:paraId="200CEF75" w14:textId="77777777" w:rsidTr="00ED0998">
        <w:trPr>
          <w:trHeight w:val="240"/>
          <w:jc w:val="center"/>
        </w:trPr>
        <w:tc>
          <w:tcPr>
            <w:tcW w:w="4876" w:type="dxa"/>
            <w:tcBorders>
              <w:top w:val="nil"/>
              <w:left w:val="nil"/>
              <w:bottom w:val="nil"/>
              <w:right w:val="nil"/>
            </w:tcBorders>
          </w:tcPr>
          <w:p w14:paraId="2F29D23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272254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936BAC6" w14:textId="77777777" w:rsidTr="00ED0998">
        <w:trPr>
          <w:jc w:val="center"/>
        </w:trPr>
        <w:tc>
          <w:tcPr>
            <w:tcW w:w="4876" w:type="dxa"/>
            <w:tcBorders>
              <w:top w:val="nil"/>
              <w:left w:val="nil"/>
              <w:bottom w:val="nil"/>
              <w:right w:val="nil"/>
            </w:tcBorders>
          </w:tcPr>
          <w:p w14:paraId="2B4B2D41"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E13D09B" w14:textId="77777777" w:rsidR="002A220F" w:rsidRPr="0047391D" w:rsidRDefault="002A220F" w:rsidP="00ED0998">
            <w:pPr>
              <w:pStyle w:val="Normal6a"/>
              <w:rPr>
                <w:color w:val="000000" w:themeColor="text1"/>
              </w:rPr>
            </w:pPr>
            <w:r w:rsidRPr="0047391D">
              <w:rPr>
                <w:b/>
                <w:i/>
                <w:color w:val="000000" w:themeColor="text1"/>
              </w:rPr>
              <w:t>C bis.</w:t>
            </w:r>
            <w:r w:rsidRPr="0047391D">
              <w:rPr>
                <w:color w:val="000000" w:themeColor="text1"/>
              </w:rPr>
              <w:tab/>
            </w:r>
            <w:r w:rsidRPr="0047391D">
              <w:rPr>
                <w:b/>
                <w:i/>
                <w:color w:val="000000" w:themeColor="text1"/>
              </w:rPr>
              <w:t xml:space="preserve">overwegende dat gedetacheerd werk binnen de Unie altijd een belangrijk onderdeel heeft gevormd van problemen en overtredingen op het gebied van het </w:t>
            </w:r>
            <w:r w:rsidRPr="0047391D">
              <w:rPr>
                <w:b/>
                <w:i/>
                <w:color w:val="000000" w:themeColor="text1"/>
              </w:rPr>
              <w:lastRenderedPageBreak/>
              <w:t>arbeidsrecht en de eerlijke concurrentie tussen werknemers;</w:t>
            </w:r>
          </w:p>
        </w:tc>
      </w:tr>
    </w:tbl>
    <w:p w14:paraId="23A8307F"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06594791" w14:textId="77777777" w:rsidR="002A220F" w:rsidRPr="0047391D" w:rsidRDefault="002A220F" w:rsidP="002A220F">
      <w:pPr>
        <w:rPr>
          <w:color w:val="000000" w:themeColor="text1"/>
        </w:rPr>
      </w:pPr>
      <w:r w:rsidRPr="0047391D">
        <w:rPr>
          <w:rStyle w:val="HideTWBExt"/>
        </w:rPr>
        <w:t>&lt;/Amend&gt;</w:t>
      </w:r>
    </w:p>
    <w:p w14:paraId="5922BCA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36</w:t>
      </w:r>
      <w:r w:rsidRPr="0047391D">
        <w:rPr>
          <w:rStyle w:val="HideTWBExt"/>
          <w:b w:val="0"/>
        </w:rPr>
        <w:t>&lt;/NumAm&gt;</w:t>
      </w:r>
    </w:p>
    <w:p w14:paraId="24ABDD6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7058D177" w14:textId="77777777" w:rsidR="002A220F" w:rsidRPr="0047391D" w:rsidRDefault="002A220F" w:rsidP="002A220F">
      <w:pPr>
        <w:pStyle w:val="NormalBold"/>
        <w:rPr>
          <w:color w:val="000000" w:themeColor="text1"/>
        </w:rPr>
      </w:pPr>
      <w:r w:rsidRPr="0047391D">
        <w:rPr>
          <w:rStyle w:val="HideTWBExt"/>
          <w:b w:val="0"/>
        </w:rPr>
        <w:t>&lt;/RepeatBlock-By&gt;</w:t>
      </w:r>
    </w:p>
    <w:p w14:paraId="1A68AC6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CAAD41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C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C3F0E0C" w14:textId="77777777" w:rsidTr="00ED0998">
        <w:trPr>
          <w:trHeight w:hRule="exact" w:val="240"/>
          <w:jc w:val="center"/>
        </w:trPr>
        <w:tc>
          <w:tcPr>
            <w:tcW w:w="9752" w:type="dxa"/>
            <w:gridSpan w:val="2"/>
            <w:tcBorders>
              <w:top w:val="nil"/>
              <w:left w:val="nil"/>
              <w:bottom w:val="nil"/>
              <w:right w:val="nil"/>
            </w:tcBorders>
          </w:tcPr>
          <w:p w14:paraId="00976D0C" w14:textId="77777777" w:rsidR="002A220F" w:rsidRPr="0047391D" w:rsidRDefault="002A220F" w:rsidP="00ED0998">
            <w:pPr>
              <w:rPr>
                <w:color w:val="000000" w:themeColor="text1"/>
              </w:rPr>
            </w:pPr>
          </w:p>
        </w:tc>
      </w:tr>
      <w:tr w:rsidR="002A220F" w:rsidRPr="0047391D" w14:paraId="45FC96CB" w14:textId="77777777" w:rsidTr="00ED0998">
        <w:trPr>
          <w:trHeight w:val="240"/>
          <w:jc w:val="center"/>
        </w:trPr>
        <w:tc>
          <w:tcPr>
            <w:tcW w:w="4876" w:type="dxa"/>
            <w:tcBorders>
              <w:top w:val="nil"/>
              <w:left w:val="nil"/>
              <w:bottom w:val="nil"/>
              <w:right w:val="nil"/>
            </w:tcBorders>
          </w:tcPr>
          <w:p w14:paraId="2A0AAE0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6C3861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A13603F" w14:textId="77777777" w:rsidTr="00ED0998">
        <w:trPr>
          <w:jc w:val="center"/>
        </w:trPr>
        <w:tc>
          <w:tcPr>
            <w:tcW w:w="4876" w:type="dxa"/>
            <w:tcBorders>
              <w:top w:val="nil"/>
              <w:left w:val="nil"/>
              <w:bottom w:val="nil"/>
              <w:right w:val="nil"/>
            </w:tcBorders>
          </w:tcPr>
          <w:p w14:paraId="0631D3A0"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4090477D" w14:textId="77777777" w:rsidR="002A220F" w:rsidRPr="0047391D" w:rsidRDefault="002A220F" w:rsidP="00ED0998">
            <w:pPr>
              <w:pStyle w:val="Normal6a"/>
              <w:rPr>
                <w:color w:val="000000" w:themeColor="text1"/>
              </w:rPr>
            </w:pPr>
            <w:r w:rsidRPr="0047391D">
              <w:rPr>
                <w:b/>
                <w:i/>
                <w:color w:val="000000" w:themeColor="text1"/>
              </w:rPr>
              <w:t>C ter.</w:t>
            </w:r>
            <w:r w:rsidRPr="0047391D">
              <w:rPr>
                <w:color w:val="000000" w:themeColor="text1"/>
              </w:rPr>
              <w:tab/>
            </w:r>
            <w:r w:rsidRPr="0047391D">
              <w:rPr>
                <w:b/>
                <w:i/>
                <w:color w:val="000000" w:themeColor="text1"/>
              </w:rPr>
              <w:t>overwegende dat niet-naleving van de wetgeving inzake gezondheid en veiligheid op het werk een vorm van arbeidsuitbuiting is en derhalve de “Vision Zero”-benadering van werkgerelateerde sterfgevallen ondermijnt, zoals beschreven in het strategisch kader van de Commissie voor gezondheid en veiligheid op het werk 2021-2027;</w:t>
            </w:r>
          </w:p>
        </w:tc>
      </w:tr>
    </w:tbl>
    <w:p w14:paraId="546048EC"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CDA5F47" w14:textId="77777777" w:rsidR="002A220F" w:rsidRPr="0047391D" w:rsidRDefault="002A220F" w:rsidP="002A220F">
      <w:pPr>
        <w:rPr>
          <w:color w:val="000000" w:themeColor="text1"/>
        </w:rPr>
      </w:pPr>
      <w:r w:rsidRPr="0047391D">
        <w:rPr>
          <w:rStyle w:val="HideTWBExt"/>
        </w:rPr>
        <w:t>&lt;/Amend&gt;</w:t>
      </w:r>
    </w:p>
    <w:p w14:paraId="4EF2A88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37</w:t>
      </w:r>
      <w:r w:rsidRPr="0047391D">
        <w:rPr>
          <w:rStyle w:val="HideTWBExt"/>
          <w:b w:val="0"/>
        </w:rPr>
        <w:t>&lt;/NumAm&gt;</w:t>
      </w:r>
    </w:p>
    <w:p w14:paraId="4E394DD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076C0D6C"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574B9351" w14:textId="77777777" w:rsidR="002A220F" w:rsidRPr="0047391D" w:rsidRDefault="002A220F" w:rsidP="002A220F">
      <w:pPr>
        <w:pStyle w:val="NormalBold"/>
        <w:rPr>
          <w:color w:val="000000" w:themeColor="text1"/>
        </w:rPr>
      </w:pPr>
      <w:r w:rsidRPr="0047391D">
        <w:rPr>
          <w:rStyle w:val="HideTWBExt"/>
          <w:b w:val="0"/>
        </w:rPr>
        <w:t>&lt;/RepeatBlock-By&gt;</w:t>
      </w:r>
    </w:p>
    <w:p w14:paraId="095F7547"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E22D90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D</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C166EF5" w14:textId="77777777" w:rsidTr="00ED0998">
        <w:trPr>
          <w:trHeight w:hRule="exact" w:val="240"/>
          <w:jc w:val="center"/>
        </w:trPr>
        <w:tc>
          <w:tcPr>
            <w:tcW w:w="9752" w:type="dxa"/>
            <w:gridSpan w:val="2"/>
            <w:tcBorders>
              <w:top w:val="nil"/>
              <w:left w:val="nil"/>
              <w:bottom w:val="nil"/>
              <w:right w:val="nil"/>
            </w:tcBorders>
          </w:tcPr>
          <w:p w14:paraId="09EC5F73" w14:textId="77777777" w:rsidR="002A220F" w:rsidRPr="0047391D" w:rsidRDefault="002A220F" w:rsidP="00ED0998">
            <w:pPr>
              <w:rPr>
                <w:color w:val="000000" w:themeColor="text1"/>
              </w:rPr>
            </w:pPr>
          </w:p>
        </w:tc>
      </w:tr>
      <w:tr w:rsidR="002A220F" w:rsidRPr="0047391D" w14:paraId="025575F4" w14:textId="77777777" w:rsidTr="00ED0998">
        <w:trPr>
          <w:trHeight w:val="240"/>
          <w:jc w:val="center"/>
        </w:trPr>
        <w:tc>
          <w:tcPr>
            <w:tcW w:w="4876" w:type="dxa"/>
            <w:tcBorders>
              <w:top w:val="nil"/>
              <w:left w:val="nil"/>
              <w:bottom w:val="nil"/>
              <w:right w:val="nil"/>
            </w:tcBorders>
          </w:tcPr>
          <w:p w14:paraId="13AB7EF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5330BB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70D10CD" w14:textId="77777777" w:rsidTr="00ED0998">
        <w:trPr>
          <w:jc w:val="center"/>
        </w:trPr>
        <w:tc>
          <w:tcPr>
            <w:tcW w:w="4876" w:type="dxa"/>
            <w:tcBorders>
              <w:top w:val="nil"/>
              <w:left w:val="nil"/>
              <w:bottom w:val="nil"/>
              <w:right w:val="nil"/>
            </w:tcBorders>
          </w:tcPr>
          <w:p w14:paraId="239AB888" w14:textId="77777777" w:rsidR="002A220F" w:rsidRPr="0047391D" w:rsidRDefault="002A220F" w:rsidP="00ED0998">
            <w:pPr>
              <w:pStyle w:val="Normal6a"/>
              <w:rPr>
                <w:color w:val="000000" w:themeColor="text1"/>
              </w:rPr>
            </w:pPr>
            <w:r w:rsidRPr="0047391D">
              <w:rPr>
                <w:color w:val="000000" w:themeColor="text1"/>
              </w:rPr>
              <w:t>D.</w:t>
            </w:r>
            <w:r w:rsidRPr="0047391D">
              <w:rPr>
                <w:color w:val="000000" w:themeColor="text1"/>
              </w:rPr>
              <w:tab/>
              <w:t>overwegende dat de detachering van onderdanen van derde landen volgens de ELA toeneemt en dat een op de vier gedetacheerde werknemers in 2022 onderdaan van een derde land was;</w:t>
            </w:r>
          </w:p>
        </w:tc>
        <w:tc>
          <w:tcPr>
            <w:tcW w:w="4876" w:type="dxa"/>
            <w:tcBorders>
              <w:top w:val="nil"/>
              <w:left w:val="nil"/>
              <w:bottom w:val="nil"/>
              <w:right w:val="nil"/>
            </w:tcBorders>
          </w:tcPr>
          <w:p w14:paraId="01A5F74E" w14:textId="77777777" w:rsidR="002A220F" w:rsidRPr="0047391D" w:rsidRDefault="002A220F" w:rsidP="00ED0998">
            <w:pPr>
              <w:pStyle w:val="Normal6a"/>
              <w:rPr>
                <w:color w:val="000000" w:themeColor="text1"/>
              </w:rPr>
            </w:pPr>
            <w:r w:rsidRPr="0047391D">
              <w:rPr>
                <w:color w:val="000000" w:themeColor="text1"/>
              </w:rPr>
              <w:t>D.</w:t>
            </w:r>
            <w:r w:rsidRPr="0047391D">
              <w:rPr>
                <w:color w:val="000000" w:themeColor="text1"/>
              </w:rPr>
              <w:tab/>
              <w:t xml:space="preserve">overwegende dat de detachering van </w:t>
            </w:r>
            <w:r w:rsidRPr="0047391D">
              <w:rPr>
                <w:b/>
                <w:bCs/>
                <w:i/>
                <w:iCs/>
                <w:color w:val="000000" w:themeColor="text1"/>
              </w:rPr>
              <w:t>werknemers die</w:t>
            </w:r>
            <w:r w:rsidRPr="0047391D">
              <w:rPr>
                <w:color w:val="000000" w:themeColor="text1"/>
              </w:rPr>
              <w:t xml:space="preserve"> onderdanen van derde landen </w:t>
            </w:r>
            <w:r w:rsidRPr="0047391D">
              <w:rPr>
                <w:b/>
                <w:bCs/>
                <w:i/>
                <w:iCs/>
                <w:color w:val="000000" w:themeColor="text1"/>
              </w:rPr>
              <w:t>zijn</w:t>
            </w:r>
            <w:r w:rsidRPr="0047391D">
              <w:rPr>
                <w:color w:val="000000" w:themeColor="text1"/>
              </w:rPr>
              <w:t xml:space="preserve"> volgens de ELA toeneemt en dat een op de vier gedetacheerde werknemers in 2022 onderdaan van een derde land was; </w:t>
            </w:r>
            <w:r w:rsidRPr="0047391D">
              <w:rPr>
                <w:b/>
                <w:i/>
                <w:color w:val="000000" w:themeColor="text1"/>
              </w:rPr>
              <w:t xml:space="preserve">overwegende dat met name mobiele en migrerende werknemers risico lopen in aanraking te komen met </w:t>
            </w:r>
            <w:r w:rsidRPr="0047391D">
              <w:rPr>
                <w:b/>
                <w:i/>
                <w:color w:val="000000" w:themeColor="text1"/>
              </w:rPr>
              <w:lastRenderedPageBreak/>
              <w:t>malafide tussenpersonen die gevestigd zijn in het land van herkomst of het land van bestemming van werknemers en die hen door middel van visums en buitensporige kosten voor werving, reizen en accommodatie langdurig van hen afhankelijk maken;</w:t>
            </w:r>
          </w:p>
        </w:tc>
      </w:tr>
    </w:tbl>
    <w:p w14:paraId="2B4A5B6C"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EA20018" w14:textId="77777777" w:rsidR="002A220F" w:rsidRPr="0047391D" w:rsidRDefault="002A220F" w:rsidP="002A220F">
      <w:pPr>
        <w:rPr>
          <w:color w:val="000000" w:themeColor="text1"/>
        </w:rPr>
      </w:pPr>
      <w:r w:rsidRPr="0047391D">
        <w:rPr>
          <w:rStyle w:val="HideTWBExt"/>
        </w:rPr>
        <w:t>&lt;/Amend&gt;</w:t>
      </w:r>
    </w:p>
    <w:p w14:paraId="7CF1339C"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38</w:t>
      </w:r>
      <w:r w:rsidRPr="0047391D">
        <w:rPr>
          <w:rStyle w:val="HideTWBExt"/>
          <w:b w:val="0"/>
        </w:rPr>
        <w:t>&lt;/NumAm&gt;</w:t>
      </w:r>
    </w:p>
    <w:p w14:paraId="4C55CFA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Miriam Lexmann</w:t>
      </w:r>
      <w:r w:rsidRPr="0047391D">
        <w:rPr>
          <w:rStyle w:val="HideTWBExt"/>
          <w:b w:val="0"/>
        </w:rPr>
        <w:t>&lt;/Members&gt;</w:t>
      </w:r>
    </w:p>
    <w:p w14:paraId="130CD7D2" w14:textId="77777777" w:rsidR="002A220F" w:rsidRPr="0047391D" w:rsidRDefault="002A220F" w:rsidP="002A220F">
      <w:pPr>
        <w:pStyle w:val="NormalBold"/>
        <w:rPr>
          <w:color w:val="000000" w:themeColor="text1"/>
        </w:rPr>
      </w:pPr>
      <w:r w:rsidRPr="0047391D">
        <w:rPr>
          <w:rStyle w:val="HideTWBExt"/>
          <w:b w:val="0"/>
        </w:rPr>
        <w:t>&lt;/RepeatBlock-By&gt;</w:t>
      </w:r>
    </w:p>
    <w:p w14:paraId="6EC0611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558917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D</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0689478" w14:textId="77777777" w:rsidTr="00ED0998">
        <w:trPr>
          <w:trHeight w:hRule="exact" w:val="240"/>
          <w:jc w:val="center"/>
        </w:trPr>
        <w:tc>
          <w:tcPr>
            <w:tcW w:w="9752" w:type="dxa"/>
            <w:gridSpan w:val="2"/>
            <w:tcBorders>
              <w:top w:val="nil"/>
              <w:left w:val="nil"/>
              <w:bottom w:val="nil"/>
              <w:right w:val="nil"/>
            </w:tcBorders>
          </w:tcPr>
          <w:p w14:paraId="11D20077" w14:textId="77777777" w:rsidR="002A220F" w:rsidRPr="0047391D" w:rsidRDefault="002A220F" w:rsidP="00ED0998">
            <w:pPr>
              <w:rPr>
                <w:color w:val="000000" w:themeColor="text1"/>
              </w:rPr>
            </w:pPr>
          </w:p>
        </w:tc>
      </w:tr>
      <w:tr w:rsidR="002A220F" w:rsidRPr="0047391D" w14:paraId="72017EF8" w14:textId="77777777" w:rsidTr="00ED0998">
        <w:trPr>
          <w:trHeight w:val="240"/>
          <w:jc w:val="center"/>
        </w:trPr>
        <w:tc>
          <w:tcPr>
            <w:tcW w:w="4876" w:type="dxa"/>
            <w:tcBorders>
              <w:top w:val="nil"/>
              <w:left w:val="nil"/>
              <w:bottom w:val="nil"/>
              <w:right w:val="nil"/>
            </w:tcBorders>
          </w:tcPr>
          <w:p w14:paraId="0714A52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E0F74D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2DE4A2C" w14:textId="77777777" w:rsidTr="00ED0998">
        <w:trPr>
          <w:jc w:val="center"/>
        </w:trPr>
        <w:tc>
          <w:tcPr>
            <w:tcW w:w="4876" w:type="dxa"/>
            <w:tcBorders>
              <w:top w:val="nil"/>
              <w:left w:val="nil"/>
              <w:bottom w:val="nil"/>
              <w:right w:val="nil"/>
            </w:tcBorders>
          </w:tcPr>
          <w:p w14:paraId="3E70D266" w14:textId="77777777" w:rsidR="002A220F" w:rsidRPr="0047391D" w:rsidRDefault="002A220F" w:rsidP="00ED0998">
            <w:pPr>
              <w:pStyle w:val="Normal6a"/>
              <w:rPr>
                <w:color w:val="000000" w:themeColor="text1"/>
              </w:rPr>
            </w:pPr>
            <w:r w:rsidRPr="0047391D">
              <w:rPr>
                <w:color w:val="000000" w:themeColor="text1"/>
              </w:rPr>
              <w:t>D.</w:t>
            </w:r>
            <w:r w:rsidRPr="0047391D">
              <w:rPr>
                <w:color w:val="000000" w:themeColor="text1"/>
              </w:rPr>
              <w:tab/>
              <w:t>overwegende dat de detachering van onderdanen van derde landen volgens de ELA toeneemt en dat een op de vier gedetacheerde werknemers in 2022 onderdaan van een derde land was;</w:t>
            </w:r>
          </w:p>
        </w:tc>
        <w:tc>
          <w:tcPr>
            <w:tcW w:w="4876" w:type="dxa"/>
            <w:tcBorders>
              <w:top w:val="nil"/>
              <w:left w:val="nil"/>
              <w:bottom w:val="nil"/>
              <w:right w:val="nil"/>
            </w:tcBorders>
          </w:tcPr>
          <w:p w14:paraId="094478E3" w14:textId="77777777" w:rsidR="002A220F" w:rsidRPr="0047391D" w:rsidRDefault="002A220F" w:rsidP="00ED0998">
            <w:pPr>
              <w:pStyle w:val="Normal6a"/>
              <w:rPr>
                <w:color w:val="000000" w:themeColor="text1"/>
              </w:rPr>
            </w:pPr>
            <w:r w:rsidRPr="0047391D">
              <w:rPr>
                <w:color w:val="000000" w:themeColor="text1"/>
              </w:rPr>
              <w:t>D.</w:t>
            </w:r>
            <w:r w:rsidRPr="0047391D">
              <w:rPr>
                <w:color w:val="000000" w:themeColor="text1"/>
              </w:rPr>
              <w:tab/>
              <w:t>overwegende dat de detachering van onderdanen van derde landen volgens</w:t>
            </w:r>
            <w:r w:rsidRPr="0047391D">
              <w:rPr>
                <w:b/>
                <w:bCs/>
                <w:i/>
                <w:iCs/>
                <w:color w:val="000000" w:themeColor="text1"/>
              </w:rPr>
              <w:t xml:space="preserve"> een niet-uitputtende studie van</w:t>
            </w:r>
            <w:r w:rsidRPr="0047391D">
              <w:rPr>
                <w:color w:val="000000" w:themeColor="text1"/>
              </w:rPr>
              <w:t xml:space="preserve"> de ELA</w:t>
            </w:r>
            <w:r w:rsidRPr="0047391D">
              <w:rPr>
                <w:b/>
                <w:bCs/>
                <w:i/>
                <w:iCs/>
                <w:color w:val="000000" w:themeColor="text1"/>
              </w:rPr>
              <w:t xml:space="preserve"> in het kader waarvan slechts een beperkt aantal sectoren werd onderzocht, in die onderzochte sectoren</w:t>
            </w:r>
            <w:r w:rsidRPr="0047391D">
              <w:rPr>
                <w:color w:val="000000" w:themeColor="text1"/>
              </w:rPr>
              <w:t xml:space="preserve"> toeneemt en dat een op de vier gedetacheerde werknemers in 2022 onderdaan van een derde land was; </w:t>
            </w:r>
            <w:r w:rsidRPr="0047391D">
              <w:rPr>
                <w:b/>
                <w:i/>
                <w:color w:val="000000" w:themeColor="text1"/>
              </w:rPr>
              <w:t>overwegende dat gedetacheerde werknemers worden beschermd door wetgeving inzake detachering;</w:t>
            </w:r>
          </w:p>
        </w:tc>
      </w:tr>
    </w:tbl>
    <w:p w14:paraId="44D04C2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6076485" w14:textId="77777777" w:rsidR="002A220F" w:rsidRPr="0047391D" w:rsidRDefault="002A220F" w:rsidP="002A220F">
      <w:pPr>
        <w:rPr>
          <w:color w:val="000000" w:themeColor="text1"/>
        </w:rPr>
      </w:pPr>
      <w:r w:rsidRPr="0047391D">
        <w:rPr>
          <w:rStyle w:val="HideTWBExt"/>
        </w:rPr>
        <w:t>&lt;/Amend&gt;</w:t>
      </w:r>
    </w:p>
    <w:p w14:paraId="1DF0C3F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39</w:t>
      </w:r>
      <w:r w:rsidRPr="0047391D">
        <w:rPr>
          <w:rStyle w:val="HideTWBExt"/>
          <w:b w:val="0"/>
        </w:rPr>
        <w:t>&lt;/NumAm&gt;</w:t>
      </w:r>
    </w:p>
    <w:p w14:paraId="389A988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1DDB0715" w14:textId="77777777" w:rsidR="002A220F" w:rsidRPr="0047391D" w:rsidRDefault="002A220F" w:rsidP="002A220F">
      <w:pPr>
        <w:pStyle w:val="NormalBold"/>
        <w:rPr>
          <w:color w:val="000000" w:themeColor="text1"/>
        </w:rPr>
      </w:pPr>
      <w:r w:rsidRPr="0047391D">
        <w:rPr>
          <w:rStyle w:val="HideTWBExt"/>
          <w:b w:val="0"/>
        </w:rPr>
        <w:t>&lt;/RepeatBlock-By&gt;</w:t>
      </w:r>
    </w:p>
    <w:p w14:paraId="76AB6A6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91DA69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D</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90C58E6" w14:textId="77777777" w:rsidTr="00ED0998">
        <w:trPr>
          <w:trHeight w:hRule="exact" w:val="240"/>
          <w:jc w:val="center"/>
        </w:trPr>
        <w:tc>
          <w:tcPr>
            <w:tcW w:w="9752" w:type="dxa"/>
            <w:gridSpan w:val="2"/>
            <w:tcBorders>
              <w:top w:val="nil"/>
              <w:left w:val="nil"/>
              <w:bottom w:val="nil"/>
              <w:right w:val="nil"/>
            </w:tcBorders>
          </w:tcPr>
          <w:p w14:paraId="718DD409" w14:textId="77777777" w:rsidR="002A220F" w:rsidRPr="0047391D" w:rsidRDefault="002A220F" w:rsidP="00ED0998">
            <w:pPr>
              <w:rPr>
                <w:color w:val="000000" w:themeColor="text1"/>
              </w:rPr>
            </w:pPr>
          </w:p>
        </w:tc>
      </w:tr>
      <w:tr w:rsidR="002A220F" w:rsidRPr="0047391D" w14:paraId="568A4E60" w14:textId="77777777" w:rsidTr="00ED0998">
        <w:trPr>
          <w:trHeight w:val="240"/>
          <w:jc w:val="center"/>
        </w:trPr>
        <w:tc>
          <w:tcPr>
            <w:tcW w:w="4876" w:type="dxa"/>
            <w:tcBorders>
              <w:top w:val="nil"/>
              <w:left w:val="nil"/>
              <w:bottom w:val="nil"/>
              <w:right w:val="nil"/>
            </w:tcBorders>
          </w:tcPr>
          <w:p w14:paraId="19BB64AC"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511CA4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2B23574" w14:textId="77777777" w:rsidTr="00ED0998">
        <w:trPr>
          <w:jc w:val="center"/>
        </w:trPr>
        <w:tc>
          <w:tcPr>
            <w:tcW w:w="4876" w:type="dxa"/>
            <w:tcBorders>
              <w:top w:val="nil"/>
              <w:left w:val="nil"/>
              <w:bottom w:val="nil"/>
              <w:right w:val="nil"/>
            </w:tcBorders>
          </w:tcPr>
          <w:p w14:paraId="12ED9C62" w14:textId="77777777" w:rsidR="002A220F" w:rsidRPr="0047391D" w:rsidRDefault="002A220F" w:rsidP="00ED0998">
            <w:pPr>
              <w:pStyle w:val="Normal6a"/>
              <w:rPr>
                <w:color w:val="000000" w:themeColor="text1"/>
              </w:rPr>
            </w:pPr>
            <w:r w:rsidRPr="0047391D">
              <w:rPr>
                <w:color w:val="000000" w:themeColor="text1"/>
              </w:rPr>
              <w:t>D.</w:t>
            </w:r>
            <w:r w:rsidRPr="0047391D">
              <w:rPr>
                <w:color w:val="000000" w:themeColor="text1"/>
              </w:rPr>
              <w:tab/>
              <w:t xml:space="preserve">overwegende dat de detachering van onderdanen van derde landen volgens de ELA toeneemt en dat een op de vier gedetacheerde werknemers in 2022 </w:t>
            </w:r>
            <w:r w:rsidRPr="0047391D">
              <w:rPr>
                <w:color w:val="000000" w:themeColor="text1"/>
              </w:rPr>
              <w:lastRenderedPageBreak/>
              <w:t>onderdaan van een derde land was;</w:t>
            </w:r>
          </w:p>
        </w:tc>
        <w:tc>
          <w:tcPr>
            <w:tcW w:w="4876" w:type="dxa"/>
            <w:tcBorders>
              <w:top w:val="nil"/>
              <w:left w:val="nil"/>
              <w:bottom w:val="nil"/>
              <w:right w:val="nil"/>
            </w:tcBorders>
          </w:tcPr>
          <w:p w14:paraId="40951778" w14:textId="77777777" w:rsidR="002A220F" w:rsidRPr="0047391D" w:rsidRDefault="002A220F" w:rsidP="00ED0998">
            <w:pPr>
              <w:pStyle w:val="Normal6a"/>
              <w:rPr>
                <w:color w:val="000000" w:themeColor="text1"/>
              </w:rPr>
            </w:pPr>
            <w:r w:rsidRPr="0047391D">
              <w:rPr>
                <w:color w:val="000000" w:themeColor="text1"/>
              </w:rPr>
              <w:lastRenderedPageBreak/>
              <w:t>D.</w:t>
            </w:r>
            <w:r w:rsidRPr="0047391D">
              <w:rPr>
                <w:color w:val="000000" w:themeColor="text1"/>
              </w:rPr>
              <w:tab/>
              <w:t>overwegende dat de detachering van onderdanen van derde landen volgens de ELA toeneemt en dat een op de vier gedetacheerde werknemers in 2022 onderdaan van een derde land was</w:t>
            </w:r>
            <w:r w:rsidRPr="0047391D">
              <w:rPr>
                <w:b/>
                <w:bCs/>
                <w:i/>
                <w:iCs/>
                <w:color w:val="000000" w:themeColor="text1"/>
              </w:rPr>
              <w:t xml:space="preserve">, en dat </w:t>
            </w:r>
            <w:r w:rsidRPr="0047391D">
              <w:rPr>
                <w:b/>
                <w:bCs/>
                <w:i/>
                <w:iCs/>
                <w:color w:val="000000" w:themeColor="text1"/>
              </w:rPr>
              <w:lastRenderedPageBreak/>
              <w:t>voor de studie van de ELA alleen de bouw en huishoudelijk werk werden onderzocht en slechts in een beperkt aantal landen casestudy’s werden uitgevoerd</w:t>
            </w:r>
            <w:r w:rsidRPr="0047391D">
              <w:rPr>
                <w:color w:val="000000" w:themeColor="text1"/>
              </w:rPr>
              <w:t>;</w:t>
            </w:r>
          </w:p>
        </w:tc>
      </w:tr>
    </w:tbl>
    <w:p w14:paraId="79B97B54"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BBD3DB3" w14:textId="77777777" w:rsidR="002A220F" w:rsidRPr="0047391D" w:rsidRDefault="002A220F" w:rsidP="002A220F">
      <w:pPr>
        <w:rPr>
          <w:color w:val="000000" w:themeColor="text1"/>
        </w:rPr>
      </w:pPr>
      <w:r w:rsidRPr="0047391D">
        <w:rPr>
          <w:rStyle w:val="HideTWBExt"/>
        </w:rPr>
        <w:t>&lt;/Amend&gt;</w:t>
      </w:r>
    </w:p>
    <w:p w14:paraId="6CAC53C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40</w:t>
      </w:r>
      <w:r w:rsidRPr="0047391D">
        <w:rPr>
          <w:rStyle w:val="HideTWBExt"/>
          <w:b w:val="0"/>
        </w:rPr>
        <w:t>&lt;/NumAm&gt;</w:t>
      </w:r>
    </w:p>
    <w:p w14:paraId="2A16BBC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452DB973" w14:textId="77777777" w:rsidR="002A220F" w:rsidRPr="0047391D" w:rsidRDefault="002A220F" w:rsidP="002A220F">
      <w:pPr>
        <w:pStyle w:val="NormalBold"/>
        <w:rPr>
          <w:color w:val="000000" w:themeColor="text1"/>
        </w:rPr>
      </w:pPr>
      <w:r w:rsidRPr="0047391D">
        <w:rPr>
          <w:rStyle w:val="HideTWBExt"/>
          <w:b w:val="0"/>
        </w:rPr>
        <w:t>&lt;/RepeatBlock-By&gt;</w:t>
      </w:r>
    </w:p>
    <w:p w14:paraId="06303E8F"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3DC95E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D</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4A5B00B" w14:textId="77777777" w:rsidTr="00ED0998">
        <w:trPr>
          <w:trHeight w:hRule="exact" w:val="240"/>
          <w:jc w:val="center"/>
        </w:trPr>
        <w:tc>
          <w:tcPr>
            <w:tcW w:w="9752" w:type="dxa"/>
            <w:gridSpan w:val="2"/>
            <w:tcBorders>
              <w:top w:val="nil"/>
              <w:left w:val="nil"/>
              <w:bottom w:val="nil"/>
              <w:right w:val="nil"/>
            </w:tcBorders>
          </w:tcPr>
          <w:p w14:paraId="406F3088" w14:textId="77777777" w:rsidR="002A220F" w:rsidRPr="0047391D" w:rsidRDefault="002A220F" w:rsidP="00ED0998">
            <w:pPr>
              <w:rPr>
                <w:color w:val="000000" w:themeColor="text1"/>
              </w:rPr>
            </w:pPr>
          </w:p>
        </w:tc>
      </w:tr>
      <w:tr w:rsidR="002A220F" w:rsidRPr="0047391D" w14:paraId="4733D8CF" w14:textId="77777777" w:rsidTr="00ED0998">
        <w:trPr>
          <w:trHeight w:val="240"/>
          <w:jc w:val="center"/>
        </w:trPr>
        <w:tc>
          <w:tcPr>
            <w:tcW w:w="4876" w:type="dxa"/>
            <w:tcBorders>
              <w:top w:val="nil"/>
              <w:left w:val="nil"/>
              <w:bottom w:val="nil"/>
              <w:right w:val="nil"/>
            </w:tcBorders>
          </w:tcPr>
          <w:p w14:paraId="635F594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BF0FD57"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C0EFB49" w14:textId="77777777" w:rsidTr="00ED0998">
        <w:trPr>
          <w:jc w:val="center"/>
        </w:trPr>
        <w:tc>
          <w:tcPr>
            <w:tcW w:w="4876" w:type="dxa"/>
            <w:tcBorders>
              <w:top w:val="nil"/>
              <w:left w:val="nil"/>
              <w:bottom w:val="nil"/>
              <w:right w:val="nil"/>
            </w:tcBorders>
          </w:tcPr>
          <w:p w14:paraId="2B114DC0" w14:textId="77777777" w:rsidR="002A220F" w:rsidRPr="0047391D" w:rsidRDefault="002A220F" w:rsidP="00ED0998">
            <w:pPr>
              <w:pStyle w:val="Normal6a"/>
              <w:rPr>
                <w:color w:val="000000" w:themeColor="text1"/>
              </w:rPr>
            </w:pPr>
            <w:r w:rsidRPr="0047391D">
              <w:rPr>
                <w:color w:val="000000" w:themeColor="text1"/>
              </w:rPr>
              <w:t>D.</w:t>
            </w:r>
            <w:r w:rsidRPr="0047391D">
              <w:rPr>
                <w:color w:val="000000" w:themeColor="text1"/>
              </w:rPr>
              <w:tab/>
              <w:t>overwegende dat de detachering van onderdanen van derde landen volgens de ELA toeneemt en dat een op de vier gedetacheerde werknemers in 2022 onderdaan van een derde land was;</w:t>
            </w:r>
          </w:p>
        </w:tc>
        <w:tc>
          <w:tcPr>
            <w:tcW w:w="4876" w:type="dxa"/>
            <w:tcBorders>
              <w:top w:val="nil"/>
              <w:left w:val="nil"/>
              <w:bottom w:val="nil"/>
              <w:right w:val="nil"/>
            </w:tcBorders>
          </w:tcPr>
          <w:p w14:paraId="51E07C57" w14:textId="77777777" w:rsidR="002A220F" w:rsidRPr="0047391D" w:rsidRDefault="002A220F" w:rsidP="00ED0998">
            <w:pPr>
              <w:pStyle w:val="Normal6a"/>
              <w:rPr>
                <w:color w:val="000000" w:themeColor="text1"/>
              </w:rPr>
            </w:pPr>
            <w:r w:rsidRPr="0047391D">
              <w:rPr>
                <w:color w:val="000000" w:themeColor="text1"/>
              </w:rPr>
              <w:t>D.</w:t>
            </w:r>
            <w:r w:rsidRPr="0047391D">
              <w:rPr>
                <w:color w:val="000000" w:themeColor="text1"/>
              </w:rPr>
              <w:tab/>
              <w:t xml:space="preserve">overwegende dat de detachering van onderdanen van derde landen volgens de ELA toeneemt en dat een op de vier gedetacheerde werknemers in 2022 onderdaan van een derde land was; </w:t>
            </w:r>
            <w:r w:rsidRPr="0047391D">
              <w:rPr>
                <w:b/>
                <w:i/>
                <w:color w:val="000000" w:themeColor="text1"/>
              </w:rPr>
              <w:t>overwegende dat onderdanen van derde landen minder vaak worden vertegenwoordigd door vakbonden en meer moeilijkheden ondervinden wanneer zij hun rechten verdedigen en toegang zoeken tot het rechtssysteem;</w:t>
            </w:r>
          </w:p>
        </w:tc>
      </w:tr>
    </w:tbl>
    <w:p w14:paraId="55CAE5A7"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3D9121B" w14:textId="77777777" w:rsidR="002A220F" w:rsidRPr="0047391D" w:rsidRDefault="002A220F" w:rsidP="002A220F">
      <w:pPr>
        <w:rPr>
          <w:color w:val="000000" w:themeColor="text1"/>
        </w:rPr>
      </w:pPr>
      <w:r w:rsidRPr="0047391D">
        <w:rPr>
          <w:rStyle w:val="HideTWBExt"/>
        </w:rPr>
        <w:t>&lt;/Amend&gt;</w:t>
      </w:r>
    </w:p>
    <w:p w14:paraId="7DED2FF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41</w:t>
      </w:r>
      <w:r w:rsidRPr="0047391D">
        <w:rPr>
          <w:rStyle w:val="HideTWBExt"/>
          <w:b w:val="0"/>
        </w:rPr>
        <w:t>&lt;/NumAm&gt;</w:t>
      </w:r>
    </w:p>
    <w:p w14:paraId="0F559DC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629291C4" w14:textId="77777777" w:rsidR="002A220F" w:rsidRPr="0047391D" w:rsidRDefault="002A220F" w:rsidP="002A220F">
      <w:pPr>
        <w:pStyle w:val="NormalBold"/>
        <w:rPr>
          <w:color w:val="000000" w:themeColor="text1"/>
        </w:rPr>
      </w:pPr>
      <w:r w:rsidRPr="0047391D">
        <w:rPr>
          <w:rStyle w:val="HideTWBExt"/>
          <w:b w:val="0"/>
        </w:rPr>
        <w:t>&lt;/RepeatBlock-By&gt;</w:t>
      </w:r>
    </w:p>
    <w:p w14:paraId="2BEEE81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749A22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D</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DADC74A" w14:textId="77777777" w:rsidTr="00ED0998">
        <w:trPr>
          <w:trHeight w:hRule="exact" w:val="240"/>
          <w:jc w:val="center"/>
        </w:trPr>
        <w:tc>
          <w:tcPr>
            <w:tcW w:w="9752" w:type="dxa"/>
            <w:gridSpan w:val="2"/>
            <w:tcBorders>
              <w:top w:val="nil"/>
              <w:left w:val="nil"/>
              <w:bottom w:val="nil"/>
              <w:right w:val="nil"/>
            </w:tcBorders>
          </w:tcPr>
          <w:p w14:paraId="2EDF758F" w14:textId="77777777" w:rsidR="002A220F" w:rsidRPr="0047391D" w:rsidRDefault="002A220F" w:rsidP="00ED0998">
            <w:pPr>
              <w:rPr>
                <w:color w:val="000000" w:themeColor="text1"/>
              </w:rPr>
            </w:pPr>
          </w:p>
        </w:tc>
      </w:tr>
      <w:tr w:rsidR="002A220F" w:rsidRPr="0047391D" w14:paraId="53F7B37D" w14:textId="77777777" w:rsidTr="00ED0998">
        <w:trPr>
          <w:trHeight w:val="240"/>
          <w:jc w:val="center"/>
        </w:trPr>
        <w:tc>
          <w:tcPr>
            <w:tcW w:w="4876" w:type="dxa"/>
            <w:tcBorders>
              <w:top w:val="nil"/>
              <w:left w:val="nil"/>
              <w:bottom w:val="nil"/>
              <w:right w:val="nil"/>
            </w:tcBorders>
          </w:tcPr>
          <w:p w14:paraId="1EC341A5"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3BA0FA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042C0E3" w14:textId="77777777" w:rsidTr="00ED0998">
        <w:trPr>
          <w:jc w:val="center"/>
        </w:trPr>
        <w:tc>
          <w:tcPr>
            <w:tcW w:w="4876" w:type="dxa"/>
            <w:tcBorders>
              <w:top w:val="nil"/>
              <w:left w:val="nil"/>
              <w:bottom w:val="nil"/>
              <w:right w:val="nil"/>
            </w:tcBorders>
          </w:tcPr>
          <w:p w14:paraId="60ADAE3B" w14:textId="77777777" w:rsidR="002A220F" w:rsidRPr="0047391D" w:rsidRDefault="002A220F" w:rsidP="00ED0998">
            <w:pPr>
              <w:pStyle w:val="Normal6a"/>
              <w:rPr>
                <w:color w:val="000000" w:themeColor="text1"/>
              </w:rPr>
            </w:pPr>
            <w:r w:rsidRPr="0047391D">
              <w:rPr>
                <w:color w:val="000000" w:themeColor="text1"/>
              </w:rPr>
              <w:t>D.</w:t>
            </w:r>
            <w:r w:rsidRPr="0047391D">
              <w:rPr>
                <w:color w:val="000000" w:themeColor="text1"/>
              </w:rPr>
              <w:tab/>
              <w:t>overwegende dat de detachering van onderdanen van derde landen volgens de ELA toeneemt en dat een op de vier gedetacheerde werknemers in 2022 onderdaan van een derde land was;</w:t>
            </w:r>
          </w:p>
        </w:tc>
        <w:tc>
          <w:tcPr>
            <w:tcW w:w="4876" w:type="dxa"/>
            <w:tcBorders>
              <w:top w:val="nil"/>
              <w:left w:val="nil"/>
              <w:bottom w:val="nil"/>
              <w:right w:val="nil"/>
            </w:tcBorders>
          </w:tcPr>
          <w:p w14:paraId="0201F5E3" w14:textId="77777777" w:rsidR="002A220F" w:rsidRPr="0047391D" w:rsidRDefault="002A220F" w:rsidP="00ED0998">
            <w:pPr>
              <w:pStyle w:val="Normal6a"/>
              <w:rPr>
                <w:color w:val="000000" w:themeColor="text1"/>
              </w:rPr>
            </w:pPr>
            <w:r w:rsidRPr="0047391D">
              <w:rPr>
                <w:color w:val="000000" w:themeColor="text1"/>
              </w:rPr>
              <w:t>D.</w:t>
            </w:r>
            <w:r w:rsidRPr="0047391D">
              <w:rPr>
                <w:color w:val="000000" w:themeColor="text1"/>
              </w:rPr>
              <w:tab/>
              <w:t>overwegende dat de detachering van onderdanen van derde landen</w:t>
            </w:r>
            <w:r w:rsidRPr="0047391D">
              <w:rPr>
                <w:b/>
                <w:bCs/>
                <w:i/>
                <w:iCs/>
                <w:color w:val="000000" w:themeColor="text1"/>
              </w:rPr>
              <w:t>, een bijzonder kwetsbare groep werknemers,</w:t>
            </w:r>
            <w:r w:rsidRPr="0047391D">
              <w:rPr>
                <w:color w:val="000000" w:themeColor="text1"/>
              </w:rPr>
              <w:t xml:space="preserve"> volgens de ELA toeneemt en dat een op de vier gedetacheerde werknemers in 2022 </w:t>
            </w:r>
            <w:r w:rsidRPr="0047391D">
              <w:rPr>
                <w:color w:val="000000" w:themeColor="text1"/>
              </w:rPr>
              <w:lastRenderedPageBreak/>
              <w:t>onderdaan van een derde land was;</w:t>
            </w:r>
          </w:p>
        </w:tc>
      </w:tr>
    </w:tbl>
    <w:p w14:paraId="3BEE7984"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6B89E82" w14:textId="77777777" w:rsidR="002A220F" w:rsidRPr="0047391D" w:rsidRDefault="002A220F" w:rsidP="002A220F">
      <w:pPr>
        <w:rPr>
          <w:color w:val="000000" w:themeColor="text1"/>
        </w:rPr>
      </w:pPr>
      <w:r w:rsidRPr="0047391D">
        <w:rPr>
          <w:rStyle w:val="HideTWBExt"/>
        </w:rPr>
        <w:t>&lt;/Amend&gt;</w:t>
      </w:r>
    </w:p>
    <w:p w14:paraId="6FA9557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42</w:t>
      </w:r>
      <w:r w:rsidRPr="0047391D">
        <w:rPr>
          <w:rStyle w:val="HideTWBExt"/>
          <w:b w:val="0"/>
        </w:rPr>
        <w:t>&lt;/NumAm&gt;</w:t>
      </w:r>
    </w:p>
    <w:p w14:paraId="4E40AE5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Pascal Arimont, Angelika Winzig, Raúl de la Hoz Quintano, Regina Doherty</w:t>
      </w:r>
      <w:r w:rsidRPr="0047391D">
        <w:rPr>
          <w:rStyle w:val="HideTWBExt"/>
          <w:b w:val="0"/>
        </w:rPr>
        <w:t>&lt;/Members&gt;</w:t>
      </w:r>
    </w:p>
    <w:p w14:paraId="226D200A" w14:textId="77777777" w:rsidR="002A220F" w:rsidRPr="0047391D" w:rsidRDefault="002A220F" w:rsidP="002A220F">
      <w:pPr>
        <w:pStyle w:val="NormalBold"/>
        <w:rPr>
          <w:color w:val="000000" w:themeColor="text1"/>
        </w:rPr>
      </w:pPr>
      <w:r w:rsidRPr="0047391D">
        <w:rPr>
          <w:rStyle w:val="HideTWBExt"/>
          <w:b w:val="0"/>
        </w:rPr>
        <w:t>&lt;/RepeatBlock-By&gt;</w:t>
      </w:r>
    </w:p>
    <w:p w14:paraId="4F72F0B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78917C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D</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F2CFB3C" w14:textId="77777777" w:rsidTr="00ED0998">
        <w:trPr>
          <w:trHeight w:hRule="exact" w:val="240"/>
          <w:jc w:val="center"/>
        </w:trPr>
        <w:tc>
          <w:tcPr>
            <w:tcW w:w="9752" w:type="dxa"/>
            <w:gridSpan w:val="2"/>
            <w:tcBorders>
              <w:top w:val="nil"/>
              <w:left w:val="nil"/>
              <w:bottom w:val="nil"/>
              <w:right w:val="nil"/>
            </w:tcBorders>
          </w:tcPr>
          <w:p w14:paraId="31615CAC" w14:textId="77777777" w:rsidR="002A220F" w:rsidRPr="0047391D" w:rsidRDefault="002A220F" w:rsidP="00ED0998">
            <w:pPr>
              <w:rPr>
                <w:color w:val="000000" w:themeColor="text1"/>
              </w:rPr>
            </w:pPr>
          </w:p>
        </w:tc>
      </w:tr>
      <w:tr w:rsidR="002A220F" w:rsidRPr="0047391D" w14:paraId="2026A2CF" w14:textId="77777777" w:rsidTr="00ED0998">
        <w:trPr>
          <w:trHeight w:val="240"/>
          <w:jc w:val="center"/>
        </w:trPr>
        <w:tc>
          <w:tcPr>
            <w:tcW w:w="4876" w:type="dxa"/>
            <w:tcBorders>
              <w:top w:val="nil"/>
              <w:left w:val="nil"/>
              <w:bottom w:val="nil"/>
              <w:right w:val="nil"/>
            </w:tcBorders>
          </w:tcPr>
          <w:p w14:paraId="7BAF3B4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C83322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E6E8814" w14:textId="77777777" w:rsidTr="00ED0998">
        <w:trPr>
          <w:jc w:val="center"/>
        </w:trPr>
        <w:tc>
          <w:tcPr>
            <w:tcW w:w="4876" w:type="dxa"/>
            <w:tcBorders>
              <w:top w:val="nil"/>
              <w:left w:val="nil"/>
              <w:bottom w:val="nil"/>
              <w:right w:val="nil"/>
            </w:tcBorders>
          </w:tcPr>
          <w:p w14:paraId="0540A6FC" w14:textId="77777777" w:rsidR="002A220F" w:rsidRPr="0047391D" w:rsidRDefault="002A220F" w:rsidP="00ED0998">
            <w:pPr>
              <w:pStyle w:val="Normal6a"/>
              <w:rPr>
                <w:color w:val="000000" w:themeColor="text1"/>
              </w:rPr>
            </w:pPr>
            <w:r w:rsidRPr="0047391D">
              <w:rPr>
                <w:color w:val="000000" w:themeColor="text1"/>
              </w:rPr>
              <w:t>D.</w:t>
            </w:r>
            <w:r w:rsidRPr="0047391D">
              <w:rPr>
                <w:color w:val="000000" w:themeColor="text1"/>
              </w:rPr>
              <w:tab/>
              <w:t>overwegende dat</w:t>
            </w:r>
            <w:r w:rsidRPr="0047391D">
              <w:rPr>
                <w:b/>
                <w:bCs/>
                <w:i/>
                <w:iCs/>
                <w:color w:val="000000" w:themeColor="text1"/>
              </w:rPr>
              <w:t xml:space="preserve"> de detachering van</w:t>
            </w:r>
            <w:r w:rsidRPr="0047391D">
              <w:rPr>
                <w:color w:val="000000" w:themeColor="text1"/>
              </w:rPr>
              <w:t xml:space="preserve"> onderdanen van derde landen </w:t>
            </w:r>
            <w:r w:rsidRPr="0047391D">
              <w:rPr>
                <w:b/>
                <w:bCs/>
                <w:i/>
                <w:iCs/>
                <w:color w:val="000000" w:themeColor="text1"/>
              </w:rPr>
              <w:t>volgens de ELA toeneemt</w:t>
            </w:r>
            <w:r w:rsidRPr="0047391D">
              <w:rPr>
                <w:color w:val="000000" w:themeColor="text1"/>
              </w:rPr>
              <w:t xml:space="preserve"> en dat een op de vier gedetacheerde werknemers in 2022 onderdaan van een derde land was;</w:t>
            </w:r>
          </w:p>
        </w:tc>
        <w:tc>
          <w:tcPr>
            <w:tcW w:w="4876" w:type="dxa"/>
            <w:tcBorders>
              <w:top w:val="nil"/>
              <w:left w:val="nil"/>
              <w:bottom w:val="nil"/>
              <w:right w:val="nil"/>
            </w:tcBorders>
          </w:tcPr>
          <w:p w14:paraId="1C52C57A" w14:textId="77777777" w:rsidR="002A220F" w:rsidRPr="0047391D" w:rsidRDefault="002A220F" w:rsidP="00ED0998">
            <w:pPr>
              <w:pStyle w:val="Normal6a"/>
              <w:rPr>
                <w:color w:val="000000" w:themeColor="text1"/>
              </w:rPr>
            </w:pPr>
            <w:r w:rsidRPr="0047391D">
              <w:rPr>
                <w:color w:val="000000" w:themeColor="text1"/>
              </w:rPr>
              <w:t>D.</w:t>
            </w:r>
            <w:r w:rsidRPr="0047391D">
              <w:rPr>
                <w:color w:val="000000" w:themeColor="text1"/>
              </w:rPr>
              <w:tab/>
              <w:t xml:space="preserve">overwegende dat </w:t>
            </w:r>
            <w:r w:rsidRPr="0047391D">
              <w:rPr>
                <w:b/>
                <w:bCs/>
                <w:i/>
                <w:iCs/>
                <w:color w:val="000000" w:themeColor="text1"/>
              </w:rPr>
              <w:t>gedetacheerde</w:t>
            </w:r>
            <w:r w:rsidRPr="0047391D">
              <w:rPr>
                <w:color w:val="000000" w:themeColor="text1"/>
              </w:rPr>
              <w:t xml:space="preserve"> onderdanen van derde landen </w:t>
            </w:r>
            <w:r w:rsidRPr="0047391D">
              <w:rPr>
                <w:b/>
                <w:bCs/>
                <w:i/>
                <w:iCs/>
                <w:color w:val="000000" w:themeColor="text1"/>
              </w:rPr>
              <w:t>steeds vaker worden tewerkgesteld in sectoren met een laag risico</w:t>
            </w:r>
            <w:r w:rsidRPr="0047391D">
              <w:rPr>
                <w:color w:val="000000" w:themeColor="text1"/>
              </w:rPr>
              <w:t xml:space="preserve"> en dat</w:t>
            </w:r>
            <w:r w:rsidRPr="0047391D">
              <w:rPr>
                <w:b/>
                <w:bCs/>
                <w:i/>
                <w:iCs/>
                <w:color w:val="000000" w:themeColor="text1"/>
              </w:rPr>
              <w:t xml:space="preserve"> volgens de ELA</w:t>
            </w:r>
            <w:r w:rsidRPr="0047391D">
              <w:rPr>
                <w:color w:val="000000" w:themeColor="text1"/>
              </w:rPr>
              <w:t xml:space="preserve"> een op de vier gedetacheerde werknemers in 2022 onderdaan van een derde land was;</w:t>
            </w:r>
          </w:p>
        </w:tc>
      </w:tr>
    </w:tbl>
    <w:p w14:paraId="616727ED"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D73A5EF" w14:textId="77777777" w:rsidR="002A220F" w:rsidRPr="0047391D" w:rsidRDefault="002A220F" w:rsidP="002A220F">
      <w:pPr>
        <w:rPr>
          <w:color w:val="000000" w:themeColor="text1"/>
        </w:rPr>
      </w:pPr>
      <w:r w:rsidRPr="0047391D">
        <w:rPr>
          <w:rStyle w:val="HideTWBExt"/>
        </w:rPr>
        <w:t>&lt;/Amend&gt;</w:t>
      </w:r>
    </w:p>
    <w:p w14:paraId="034CB0C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43</w:t>
      </w:r>
      <w:r w:rsidRPr="0047391D">
        <w:rPr>
          <w:rStyle w:val="HideTWBExt"/>
          <w:b w:val="0"/>
        </w:rPr>
        <w:t>&lt;/NumAm&gt;</w:t>
      </w:r>
    </w:p>
    <w:p w14:paraId="302699C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53E77A09" w14:textId="77777777" w:rsidR="002A220F" w:rsidRPr="0047391D" w:rsidRDefault="002A220F" w:rsidP="002A220F">
      <w:pPr>
        <w:pStyle w:val="NormalBold"/>
        <w:rPr>
          <w:color w:val="000000" w:themeColor="text1"/>
        </w:rPr>
      </w:pPr>
      <w:r w:rsidRPr="0047391D">
        <w:rPr>
          <w:rStyle w:val="HideTWBExt"/>
          <w:b w:val="0"/>
        </w:rPr>
        <w:t>&lt;/RepeatBlock-By&gt;</w:t>
      </w:r>
    </w:p>
    <w:p w14:paraId="724181F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6239A4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D</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D018CA2" w14:textId="77777777" w:rsidTr="00ED0998">
        <w:trPr>
          <w:trHeight w:hRule="exact" w:val="240"/>
          <w:jc w:val="center"/>
        </w:trPr>
        <w:tc>
          <w:tcPr>
            <w:tcW w:w="9752" w:type="dxa"/>
            <w:gridSpan w:val="2"/>
            <w:tcBorders>
              <w:top w:val="nil"/>
              <w:left w:val="nil"/>
              <w:bottom w:val="nil"/>
              <w:right w:val="nil"/>
            </w:tcBorders>
          </w:tcPr>
          <w:p w14:paraId="2EE25C74" w14:textId="77777777" w:rsidR="002A220F" w:rsidRPr="0047391D" w:rsidRDefault="002A220F" w:rsidP="00ED0998">
            <w:pPr>
              <w:rPr>
                <w:color w:val="000000" w:themeColor="text1"/>
              </w:rPr>
            </w:pPr>
          </w:p>
        </w:tc>
      </w:tr>
      <w:tr w:rsidR="002A220F" w:rsidRPr="0047391D" w14:paraId="5684417E" w14:textId="77777777" w:rsidTr="00ED0998">
        <w:trPr>
          <w:trHeight w:val="240"/>
          <w:jc w:val="center"/>
        </w:trPr>
        <w:tc>
          <w:tcPr>
            <w:tcW w:w="4876" w:type="dxa"/>
            <w:tcBorders>
              <w:top w:val="nil"/>
              <w:left w:val="nil"/>
              <w:bottom w:val="nil"/>
              <w:right w:val="nil"/>
            </w:tcBorders>
          </w:tcPr>
          <w:p w14:paraId="7F7CE90E"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605C5D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48FD146" w14:textId="77777777" w:rsidTr="00ED0998">
        <w:trPr>
          <w:jc w:val="center"/>
        </w:trPr>
        <w:tc>
          <w:tcPr>
            <w:tcW w:w="4876" w:type="dxa"/>
            <w:tcBorders>
              <w:top w:val="nil"/>
              <w:left w:val="nil"/>
              <w:bottom w:val="nil"/>
              <w:right w:val="nil"/>
            </w:tcBorders>
          </w:tcPr>
          <w:p w14:paraId="2AD15E02" w14:textId="77777777" w:rsidR="002A220F" w:rsidRPr="0047391D" w:rsidRDefault="002A220F" w:rsidP="00ED0998">
            <w:pPr>
              <w:pStyle w:val="Normal6a"/>
              <w:rPr>
                <w:color w:val="000000" w:themeColor="text1"/>
              </w:rPr>
            </w:pPr>
            <w:r w:rsidRPr="0047391D">
              <w:rPr>
                <w:color w:val="000000" w:themeColor="text1"/>
              </w:rPr>
              <w:t>D.</w:t>
            </w:r>
            <w:r w:rsidRPr="0047391D">
              <w:rPr>
                <w:color w:val="000000" w:themeColor="text1"/>
              </w:rPr>
              <w:tab/>
              <w:t>overwegende dat de detachering van onderdanen van derde landen volgens de ELA toeneemt en dat een op de vier gedetacheerde werknemers in 2022 onderdaan van een derde land was;</w:t>
            </w:r>
          </w:p>
        </w:tc>
        <w:tc>
          <w:tcPr>
            <w:tcW w:w="4876" w:type="dxa"/>
            <w:tcBorders>
              <w:top w:val="nil"/>
              <w:left w:val="nil"/>
              <w:bottom w:val="nil"/>
              <w:right w:val="nil"/>
            </w:tcBorders>
          </w:tcPr>
          <w:p w14:paraId="3D104765" w14:textId="77777777" w:rsidR="002A220F" w:rsidRPr="0047391D" w:rsidRDefault="002A220F" w:rsidP="00ED0998">
            <w:pPr>
              <w:pStyle w:val="Normal6a"/>
              <w:rPr>
                <w:color w:val="000000" w:themeColor="text1"/>
              </w:rPr>
            </w:pPr>
            <w:r w:rsidRPr="0047391D">
              <w:rPr>
                <w:color w:val="000000" w:themeColor="text1"/>
              </w:rPr>
              <w:t>D.</w:t>
            </w:r>
            <w:r w:rsidRPr="0047391D">
              <w:rPr>
                <w:color w:val="000000" w:themeColor="text1"/>
              </w:rPr>
              <w:tab/>
              <w:t xml:space="preserve">overwegende dat de detachering van onderdanen van derde landen volgens de </w:t>
            </w:r>
            <w:r w:rsidRPr="0047391D">
              <w:rPr>
                <w:b/>
                <w:bCs/>
                <w:i/>
                <w:iCs/>
                <w:color w:val="000000" w:themeColor="text1"/>
              </w:rPr>
              <w:t>Europese Arbeidsautoriteit (</w:t>
            </w:r>
            <w:r w:rsidRPr="0047391D">
              <w:rPr>
                <w:color w:val="000000" w:themeColor="text1"/>
              </w:rPr>
              <w:t>ELA</w:t>
            </w:r>
            <w:r w:rsidRPr="0047391D">
              <w:rPr>
                <w:b/>
                <w:bCs/>
                <w:i/>
                <w:iCs/>
                <w:color w:val="000000" w:themeColor="text1"/>
              </w:rPr>
              <w:t>)</w:t>
            </w:r>
            <w:r w:rsidRPr="0047391D">
              <w:rPr>
                <w:color w:val="000000" w:themeColor="text1"/>
              </w:rPr>
              <w:t xml:space="preserve"> toeneemt en dat een op de vier gedetacheerde werknemers in 2022 onderdaan van een derde land was</w:t>
            </w:r>
            <w:r w:rsidRPr="0047391D">
              <w:rPr>
                <w:b/>
                <w:bCs/>
                <w:i/>
                <w:iCs/>
                <w:color w:val="000000" w:themeColor="text1"/>
              </w:rPr>
              <w:t>, als gevolg van het chronisch tekort aan vaardigheden en arbeidskrachten binnen de EU</w:t>
            </w:r>
            <w:r w:rsidRPr="0047391D">
              <w:rPr>
                <w:color w:val="000000" w:themeColor="text1"/>
              </w:rPr>
              <w:t>;</w:t>
            </w:r>
          </w:p>
        </w:tc>
      </w:tr>
    </w:tbl>
    <w:p w14:paraId="0C5C2D45"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7416471" w14:textId="77777777" w:rsidR="002A220F" w:rsidRPr="0047391D" w:rsidRDefault="002A220F" w:rsidP="002A220F">
      <w:pPr>
        <w:rPr>
          <w:color w:val="000000" w:themeColor="text1"/>
        </w:rPr>
      </w:pPr>
      <w:r w:rsidRPr="0047391D">
        <w:rPr>
          <w:rStyle w:val="HideTWBExt"/>
        </w:rPr>
        <w:t>&lt;/Amend&gt;</w:t>
      </w:r>
    </w:p>
    <w:p w14:paraId="49A7C02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44</w:t>
      </w:r>
      <w:r w:rsidRPr="0047391D">
        <w:rPr>
          <w:rStyle w:val="HideTWBExt"/>
          <w:b w:val="0"/>
        </w:rPr>
        <w:t>&lt;/NumAm&gt;</w:t>
      </w:r>
    </w:p>
    <w:p w14:paraId="4382F28E" w14:textId="77777777" w:rsidR="002A220F" w:rsidRPr="0047391D" w:rsidRDefault="002A220F" w:rsidP="002A220F">
      <w:pPr>
        <w:pStyle w:val="NormalBold"/>
        <w:rPr>
          <w:color w:val="000000" w:themeColor="text1"/>
        </w:rPr>
      </w:pPr>
      <w:r w:rsidRPr="0047391D">
        <w:rPr>
          <w:rStyle w:val="HideTWBExt"/>
          <w:b w:val="0"/>
        </w:rPr>
        <w:lastRenderedPageBreak/>
        <w:t>&lt;RepeatBlock-By&gt;&lt;Members&gt;</w:t>
      </w:r>
      <w:r w:rsidRPr="0047391D">
        <w:rPr>
          <w:color w:val="000000" w:themeColor="text1"/>
        </w:rPr>
        <w:t>Miriam Lexmann, Andrea Wechsler</w:t>
      </w:r>
      <w:r w:rsidRPr="0047391D">
        <w:rPr>
          <w:rStyle w:val="HideTWBExt"/>
          <w:b w:val="0"/>
        </w:rPr>
        <w:t>&lt;/Members&gt;</w:t>
      </w:r>
    </w:p>
    <w:p w14:paraId="11A01B63" w14:textId="77777777" w:rsidR="002A220F" w:rsidRPr="0047391D" w:rsidRDefault="002A220F" w:rsidP="002A220F">
      <w:pPr>
        <w:pStyle w:val="NormalBold"/>
        <w:rPr>
          <w:color w:val="000000" w:themeColor="text1"/>
        </w:rPr>
      </w:pPr>
      <w:r w:rsidRPr="0047391D">
        <w:rPr>
          <w:rStyle w:val="HideTWBExt"/>
          <w:b w:val="0"/>
        </w:rPr>
        <w:t>&lt;/RepeatBlock-By&gt;</w:t>
      </w:r>
    </w:p>
    <w:p w14:paraId="46476AB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CD6192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D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889AF48" w14:textId="77777777" w:rsidTr="00ED0998">
        <w:trPr>
          <w:trHeight w:hRule="exact" w:val="240"/>
          <w:jc w:val="center"/>
        </w:trPr>
        <w:tc>
          <w:tcPr>
            <w:tcW w:w="9752" w:type="dxa"/>
            <w:gridSpan w:val="2"/>
            <w:tcBorders>
              <w:top w:val="nil"/>
              <w:left w:val="nil"/>
              <w:bottom w:val="nil"/>
              <w:right w:val="nil"/>
            </w:tcBorders>
          </w:tcPr>
          <w:p w14:paraId="7C9057EA" w14:textId="77777777" w:rsidR="002A220F" w:rsidRPr="0047391D" w:rsidRDefault="002A220F" w:rsidP="00ED0998">
            <w:pPr>
              <w:rPr>
                <w:color w:val="000000" w:themeColor="text1"/>
              </w:rPr>
            </w:pPr>
          </w:p>
        </w:tc>
      </w:tr>
      <w:tr w:rsidR="002A220F" w:rsidRPr="0047391D" w14:paraId="4F22A0F8" w14:textId="77777777" w:rsidTr="00ED0998">
        <w:trPr>
          <w:trHeight w:val="240"/>
          <w:jc w:val="center"/>
        </w:trPr>
        <w:tc>
          <w:tcPr>
            <w:tcW w:w="4876" w:type="dxa"/>
            <w:tcBorders>
              <w:top w:val="nil"/>
              <w:left w:val="nil"/>
              <w:bottom w:val="nil"/>
              <w:right w:val="nil"/>
            </w:tcBorders>
          </w:tcPr>
          <w:p w14:paraId="65163FFC"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1A196C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3917FED" w14:textId="77777777" w:rsidTr="00ED0998">
        <w:trPr>
          <w:jc w:val="center"/>
        </w:trPr>
        <w:tc>
          <w:tcPr>
            <w:tcW w:w="4876" w:type="dxa"/>
            <w:tcBorders>
              <w:top w:val="nil"/>
              <w:left w:val="nil"/>
              <w:bottom w:val="nil"/>
              <w:right w:val="nil"/>
            </w:tcBorders>
          </w:tcPr>
          <w:p w14:paraId="7E861EE9"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A5CC228" w14:textId="77777777" w:rsidR="002A220F" w:rsidRPr="0047391D" w:rsidRDefault="002A220F" w:rsidP="00ED0998">
            <w:pPr>
              <w:pStyle w:val="Normal6a"/>
              <w:rPr>
                <w:color w:val="000000" w:themeColor="text1"/>
              </w:rPr>
            </w:pPr>
            <w:r w:rsidRPr="0047391D">
              <w:rPr>
                <w:b/>
                <w:i/>
                <w:color w:val="000000" w:themeColor="text1"/>
              </w:rPr>
              <w:t>D bis.</w:t>
            </w:r>
            <w:r w:rsidRPr="0047391D">
              <w:rPr>
                <w:color w:val="000000" w:themeColor="text1"/>
              </w:rPr>
              <w:tab/>
            </w:r>
            <w:r w:rsidRPr="0047391D">
              <w:rPr>
                <w:b/>
                <w:i/>
                <w:color w:val="000000" w:themeColor="text1"/>
              </w:rPr>
              <w:t>overwegende dat onderaanneming een essentiële rol speelt in de economie; overwegende dat er aanzienlijke verschillen bestaan in het gebruik van onderaanneming tussen sectoren en bedrijven; overwegende dat de meeste bedrijven een of meer vormen van onderaanneming gebruiken voor bepaalde activiteiten die niet tot hun kernactiviteiten behoren; overwegende dat de mogelijkheid om expertise aan te bieden aan grote bedrijven via onderaanneming veel kansen biedt voor kmo’s;</w:t>
            </w:r>
          </w:p>
        </w:tc>
      </w:tr>
    </w:tbl>
    <w:p w14:paraId="0FE589A2"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3DDB9DB" w14:textId="77777777" w:rsidR="002A220F" w:rsidRPr="0047391D" w:rsidRDefault="002A220F" w:rsidP="002A220F">
      <w:pPr>
        <w:rPr>
          <w:color w:val="000000" w:themeColor="text1"/>
        </w:rPr>
      </w:pPr>
      <w:r w:rsidRPr="0047391D">
        <w:rPr>
          <w:rStyle w:val="HideTWBExt"/>
        </w:rPr>
        <w:t>&lt;/Amend&gt;</w:t>
      </w:r>
    </w:p>
    <w:p w14:paraId="606995E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45</w:t>
      </w:r>
      <w:r w:rsidRPr="0047391D">
        <w:rPr>
          <w:rStyle w:val="HideTWBExt"/>
          <w:b w:val="0"/>
        </w:rPr>
        <w:t>&lt;/NumAm&gt;</w:t>
      </w:r>
    </w:p>
    <w:p w14:paraId="4DA8BB0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5D1AC10C" w14:textId="77777777" w:rsidR="002A220F" w:rsidRPr="0047391D" w:rsidRDefault="002A220F" w:rsidP="002A220F">
      <w:pPr>
        <w:pStyle w:val="NormalBold"/>
        <w:rPr>
          <w:color w:val="000000" w:themeColor="text1"/>
        </w:rPr>
      </w:pPr>
      <w:r w:rsidRPr="0047391D">
        <w:rPr>
          <w:rStyle w:val="HideTWBExt"/>
          <w:b w:val="0"/>
        </w:rPr>
        <w:t>&lt;/RepeatBlock-By&gt;</w:t>
      </w:r>
    </w:p>
    <w:p w14:paraId="666CBF3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4F0F40D"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D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70948D9" w14:textId="77777777" w:rsidTr="00ED0998">
        <w:trPr>
          <w:trHeight w:hRule="exact" w:val="240"/>
          <w:jc w:val="center"/>
        </w:trPr>
        <w:tc>
          <w:tcPr>
            <w:tcW w:w="9752" w:type="dxa"/>
            <w:gridSpan w:val="2"/>
            <w:tcBorders>
              <w:top w:val="nil"/>
              <w:left w:val="nil"/>
              <w:bottom w:val="nil"/>
              <w:right w:val="nil"/>
            </w:tcBorders>
          </w:tcPr>
          <w:p w14:paraId="5ACF8AB6" w14:textId="77777777" w:rsidR="002A220F" w:rsidRPr="0047391D" w:rsidRDefault="002A220F" w:rsidP="00ED0998">
            <w:pPr>
              <w:rPr>
                <w:color w:val="000000" w:themeColor="text1"/>
              </w:rPr>
            </w:pPr>
          </w:p>
        </w:tc>
      </w:tr>
      <w:tr w:rsidR="002A220F" w:rsidRPr="0047391D" w14:paraId="1D3EC00B" w14:textId="77777777" w:rsidTr="00ED0998">
        <w:trPr>
          <w:trHeight w:val="240"/>
          <w:jc w:val="center"/>
        </w:trPr>
        <w:tc>
          <w:tcPr>
            <w:tcW w:w="4876" w:type="dxa"/>
            <w:tcBorders>
              <w:top w:val="nil"/>
              <w:left w:val="nil"/>
              <w:bottom w:val="nil"/>
              <w:right w:val="nil"/>
            </w:tcBorders>
          </w:tcPr>
          <w:p w14:paraId="6A3C99C7"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1E4452E"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D0F9761" w14:textId="77777777" w:rsidTr="00ED0998">
        <w:trPr>
          <w:jc w:val="center"/>
        </w:trPr>
        <w:tc>
          <w:tcPr>
            <w:tcW w:w="4876" w:type="dxa"/>
            <w:tcBorders>
              <w:top w:val="nil"/>
              <w:left w:val="nil"/>
              <w:bottom w:val="nil"/>
              <w:right w:val="nil"/>
            </w:tcBorders>
          </w:tcPr>
          <w:p w14:paraId="0B5A20AB"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BA3FC37" w14:textId="77777777" w:rsidR="002A220F" w:rsidRPr="0047391D" w:rsidRDefault="002A220F" w:rsidP="00ED0998">
            <w:pPr>
              <w:pStyle w:val="Normal6a"/>
              <w:rPr>
                <w:color w:val="000000" w:themeColor="text1"/>
              </w:rPr>
            </w:pPr>
            <w:r w:rsidRPr="0047391D">
              <w:rPr>
                <w:b/>
                <w:i/>
                <w:color w:val="000000" w:themeColor="text1"/>
              </w:rPr>
              <w:t>D bis.</w:t>
            </w:r>
            <w:r w:rsidRPr="0047391D">
              <w:rPr>
                <w:color w:val="000000" w:themeColor="text1"/>
              </w:rPr>
              <w:tab/>
            </w:r>
            <w:r w:rsidRPr="0047391D">
              <w:rPr>
                <w:b/>
                <w:i/>
                <w:color w:val="000000" w:themeColor="text1"/>
              </w:rPr>
              <w:t>overwegende dat de frauduleuze praktijk van “aanwerving voor detachering”, waarbij onderdanen van derde landen niet worden aangeworven om in de uitzendende lidstaat te werken, maar uitsluitend om in een andere lidstaat te worden gedetacheerd, steeds vaker voorkomt; overwegende dat de ELA dit fenomeen heeft aangemerkt als een steeds groter handhavingsprobleem, met name in sectoren als de bouw, zorg, en vervoer en logistiek</w:t>
            </w:r>
            <w:r w:rsidRPr="0047391D">
              <w:rPr>
                <w:b/>
                <w:i/>
                <w:color w:val="000000" w:themeColor="text1"/>
                <w:vertAlign w:val="superscript"/>
              </w:rPr>
              <w:t>1 bis</w:t>
            </w:r>
            <w:r w:rsidRPr="0047391D">
              <w:rPr>
                <w:b/>
                <w:i/>
                <w:color w:val="000000" w:themeColor="text1"/>
              </w:rPr>
              <w:t>;</w:t>
            </w:r>
          </w:p>
        </w:tc>
      </w:tr>
      <w:tr w:rsidR="002A220F" w:rsidRPr="0047391D" w14:paraId="3A117D0B" w14:textId="77777777" w:rsidTr="00ED0998">
        <w:trPr>
          <w:jc w:val="center"/>
        </w:trPr>
        <w:tc>
          <w:tcPr>
            <w:tcW w:w="4876" w:type="dxa"/>
            <w:tcBorders>
              <w:top w:val="nil"/>
              <w:left w:val="nil"/>
              <w:bottom w:val="nil"/>
              <w:right w:val="nil"/>
            </w:tcBorders>
          </w:tcPr>
          <w:p w14:paraId="5A2F566D" w14:textId="77777777" w:rsidR="002A220F" w:rsidRPr="0047391D" w:rsidRDefault="002A220F" w:rsidP="00ED0998">
            <w:pPr>
              <w:rPr>
                <w:color w:val="000000" w:themeColor="text1"/>
              </w:rPr>
            </w:pPr>
          </w:p>
        </w:tc>
        <w:tc>
          <w:tcPr>
            <w:tcW w:w="4876" w:type="dxa"/>
            <w:tcBorders>
              <w:top w:val="nil"/>
              <w:left w:val="nil"/>
              <w:bottom w:val="nil"/>
              <w:right w:val="nil"/>
            </w:tcBorders>
          </w:tcPr>
          <w:p w14:paraId="65138CE8"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3C1A0E1D" w14:textId="77777777" w:rsidTr="00ED0998">
        <w:trPr>
          <w:jc w:val="center"/>
        </w:trPr>
        <w:tc>
          <w:tcPr>
            <w:tcW w:w="4876" w:type="dxa"/>
            <w:tcBorders>
              <w:top w:val="nil"/>
              <w:left w:val="nil"/>
              <w:bottom w:val="nil"/>
              <w:right w:val="nil"/>
            </w:tcBorders>
          </w:tcPr>
          <w:p w14:paraId="4BF6E3E4" w14:textId="77777777" w:rsidR="002A220F" w:rsidRPr="0047391D" w:rsidRDefault="002A220F" w:rsidP="00ED0998">
            <w:pPr>
              <w:rPr>
                <w:color w:val="000000" w:themeColor="text1"/>
              </w:rPr>
            </w:pPr>
          </w:p>
        </w:tc>
        <w:tc>
          <w:tcPr>
            <w:tcW w:w="4876" w:type="dxa"/>
            <w:tcBorders>
              <w:top w:val="nil"/>
              <w:left w:val="nil"/>
              <w:bottom w:val="nil"/>
              <w:right w:val="nil"/>
            </w:tcBorders>
          </w:tcPr>
          <w:p w14:paraId="599173F3" w14:textId="77777777" w:rsidR="002A220F" w:rsidRPr="0047391D" w:rsidRDefault="002A220F" w:rsidP="00ED0998">
            <w:pPr>
              <w:pStyle w:val="Normal6a"/>
              <w:rPr>
                <w:color w:val="000000" w:themeColor="text1"/>
              </w:rPr>
            </w:pPr>
            <w:r w:rsidRPr="0047391D">
              <w:rPr>
                <w:b/>
                <w:i/>
                <w:color w:val="000000" w:themeColor="text1"/>
                <w:vertAlign w:val="superscript"/>
              </w:rPr>
              <w:t>1 bis</w:t>
            </w:r>
            <w:r w:rsidRPr="0047391D">
              <w:rPr>
                <w:color w:val="000000" w:themeColor="text1"/>
              </w:rPr>
              <w:t xml:space="preserve"> </w:t>
            </w:r>
            <w:r w:rsidRPr="0047391D">
              <w:rPr>
                <w:b/>
                <w:i/>
                <w:color w:val="000000" w:themeColor="text1"/>
              </w:rPr>
              <w:t>Verslag van de ELA “Posting of third-country nationals: contracting chains, recruitment patterns, and enforcement issues”, 2025</w:t>
            </w:r>
            <w:r w:rsidRPr="0047391D">
              <w:rPr>
                <w:b/>
                <w:i/>
                <w:iCs/>
                <w:color w:val="000000" w:themeColor="text1"/>
              </w:rPr>
              <w:t>.</w:t>
            </w:r>
          </w:p>
        </w:tc>
      </w:tr>
    </w:tbl>
    <w:p w14:paraId="4E9C4A6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CDEF90E" w14:textId="77777777" w:rsidR="002A220F" w:rsidRPr="0047391D" w:rsidRDefault="002A220F" w:rsidP="002A220F">
      <w:pPr>
        <w:rPr>
          <w:color w:val="000000" w:themeColor="text1"/>
        </w:rPr>
      </w:pPr>
      <w:r w:rsidRPr="0047391D">
        <w:rPr>
          <w:rStyle w:val="HideTWBExt"/>
        </w:rPr>
        <w:t>&lt;/Amend&gt;</w:t>
      </w:r>
    </w:p>
    <w:p w14:paraId="4A98784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46</w:t>
      </w:r>
      <w:r w:rsidRPr="0047391D">
        <w:rPr>
          <w:rStyle w:val="HideTWBExt"/>
          <w:b w:val="0"/>
        </w:rPr>
        <w:t>&lt;/NumAm&gt;</w:t>
      </w:r>
    </w:p>
    <w:p w14:paraId="564B5FF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Liesbet Sommen, Pascal Arimont</w:t>
      </w:r>
      <w:r w:rsidRPr="0047391D">
        <w:rPr>
          <w:rStyle w:val="HideTWBExt"/>
          <w:b w:val="0"/>
        </w:rPr>
        <w:t>&lt;/Members&gt;</w:t>
      </w:r>
    </w:p>
    <w:p w14:paraId="24AD393C" w14:textId="77777777" w:rsidR="002A220F" w:rsidRPr="0047391D" w:rsidRDefault="002A220F" w:rsidP="002A220F">
      <w:pPr>
        <w:pStyle w:val="NormalBold"/>
        <w:rPr>
          <w:color w:val="000000" w:themeColor="text1"/>
        </w:rPr>
      </w:pPr>
      <w:r w:rsidRPr="0047391D">
        <w:rPr>
          <w:rStyle w:val="HideTWBExt"/>
          <w:b w:val="0"/>
        </w:rPr>
        <w:t>&lt;/RepeatBlock-By&gt;</w:t>
      </w:r>
    </w:p>
    <w:p w14:paraId="2479769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2C800E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D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721372C" w14:textId="77777777" w:rsidTr="00ED0998">
        <w:trPr>
          <w:trHeight w:hRule="exact" w:val="240"/>
          <w:jc w:val="center"/>
        </w:trPr>
        <w:tc>
          <w:tcPr>
            <w:tcW w:w="9752" w:type="dxa"/>
            <w:gridSpan w:val="2"/>
            <w:tcBorders>
              <w:top w:val="nil"/>
              <w:left w:val="nil"/>
              <w:bottom w:val="nil"/>
              <w:right w:val="nil"/>
            </w:tcBorders>
          </w:tcPr>
          <w:p w14:paraId="2DD7B400" w14:textId="77777777" w:rsidR="002A220F" w:rsidRPr="0047391D" w:rsidRDefault="002A220F" w:rsidP="00ED0998">
            <w:pPr>
              <w:rPr>
                <w:color w:val="000000" w:themeColor="text1"/>
              </w:rPr>
            </w:pPr>
          </w:p>
        </w:tc>
      </w:tr>
      <w:tr w:rsidR="002A220F" w:rsidRPr="0047391D" w14:paraId="18D086C2" w14:textId="77777777" w:rsidTr="00ED0998">
        <w:trPr>
          <w:trHeight w:val="240"/>
          <w:jc w:val="center"/>
        </w:trPr>
        <w:tc>
          <w:tcPr>
            <w:tcW w:w="4876" w:type="dxa"/>
            <w:tcBorders>
              <w:top w:val="nil"/>
              <w:left w:val="nil"/>
              <w:bottom w:val="nil"/>
              <w:right w:val="nil"/>
            </w:tcBorders>
          </w:tcPr>
          <w:p w14:paraId="604E5E4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984056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ACCF47F" w14:textId="77777777" w:rsidTr="00ED0998">
        <w:trPr>
          <w:jc w:val="center"/>
        </w:trPr>
        <w:tc>
          <w:tcPr>
            <w:tcW w:w="4876" w:type="dxa"/>
            <w:tcBorders>
              <w:top w:val="nil"/>
              <w:left w:val="nil"/>
              <w:bottom w:val="nil"/>
              <w:right w:val="nil"/>
            </w:tcBorders>
          </w:tcPr>
          <w:p w14:paraId="12CE6C63"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420D661" w14:textId="77777777" w:rsidR="002A220F" w:rsidRPr="0047391D" w:rsidRDefault="002A220F" w:rsidP="00ED0998">
            <w:pPr>
              <w:pStyle w:val="Normal6a"/>
              <w:rPr>
                <w:color w:val="000000" w:themeColor="text1"/>
              </w:rPr>
            </w:pPr>
            <w:r w:rsidRPr="0047391D">
              <w:rPr>
                <w:b/>
                <w:i/>
                <w:color w:val="000000" w:themeColor="text1"/>
              </w:rPr>
              <w:t>D bis.</w:t>
            </w:r>
            <w:r w:rsidRPr="0047391D">
              <w:rPr>
                <w:color w:val="000000" w:themeColor="text1"/>
              </w:rPr>
              <w:tab/>
            </w:r>
            <w:r w:rsidRPr="0047391D">
              <w:rPr>
                <w:b/>
                <w:i/>
                <w:color w:val="000000" w:themeColor="text1"/>
              </w:rPr>
              <w:t>overwegende dat in beginsel nr. 5 van de Europese pijler van sociale rechten wordt bepaald dat werknemers – ongeacht de aard en de duur van hun arbeidsverhouding – recht hebben op een billijke en gelijke behandeling wat betreft arbeidsomstandigheden, toegang tot sociale bescherming en opleiding; overwegende dat arbeidsverhoudingen die leiden tot onzekere arbeidsomstandigheden moeten worden voorkomen;</w:t>
            </w:r>
          </w:p>
        </w:tc>
      </w:tr>
    </w:tbl>
    <w:p w14:paraId="33CC7AE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6932CA2" w14:textId="77777777" w:rsidR="002A220F" w:rsidRPr="0047391D" w:rsidRDefault="002A220F" w:rsidP="002A220F">
      <w:pPr>
        <w:rPr>
          <w:color w:val="000000" w:themeColor="text1"/>
        </w:rPr>
      </w:pPr>
      <w:r w:rsidRPr="0047391D">
        <w:rPr>
          <w:rStyle w:val="HideTWBExt"/>
        </w:rPr>
        <w:t>&lt;/Amend&gt;</w:t>
      </w:r>
    </w:p>
    <w:p w14:paraId="3163BAA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47</w:t>
      </w:r>
      <w:r w:rsidRPr="0047391D">
        <w:rPr>
          <w:rStyle w:val="HideTWBExt"/>
          <w:b w:val="0"/>
        </w:rPr>
        <w:t>&lt;/NumAm&gt;</w:t>
      </w:r>
    </w:p>
    <w:p w14:paraId="59FC64B8"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Miriam Lexmann, Andrea Wechsler</w:t>
      </w:r>
      <w:r w:rsidRPr="0047391D">
        <w:rPr>
          <w:rStyle w:val="HideTWBExt"/>
          <w:b w:val="0"/>
        </w:rPr>
        <w:t>&lt;/Members&gt;</w:t>
      </w:r>
    </w:p>
    <w:p w14:paraId="42B0CEB2" w14:textId="77777777" w:rsidR="002A220F" w:rsidRPr="0047391D" w:rsidRDefault="002A220F" w:rsidP="002A220F">
      <w:pPr>
        <w:pStyle w:val="NormalBold"/>
        <w:rPr>
          <w:color w:val="000000" w:themeColor="text1"/>
        </w:rPr>
      </w:pPr>
      <w:r w:rsidRPr="0047391D">
        <w:rPr>
          <w:rStyle w:val="HideTWBExt"/>
          <w:b w:val="0"/>
        </w:rPr>
        <w:t>&lt;/RepeatBlock-By&gt;</w:t>
      </w:r>
    </w:p>
    <w:p w14:paraId="13F6531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BDD62D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D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D0558A5" w14:textId="77777777" w:rsidTr="00ED0998">
        <w:trPr>
          <w:trHeight w:hRule="exact" w:val="240"/>
          <w:jc w:val="center"/>
        </w:trPr>
        <w:tc>
          <w:tcPr>
            <w:tcW w:w="9752" w:type="dxa"/>
            <w:gridSpan w:val="2"/>
            <w:tcBorders>
              <w:top w:val="nil"/>
              <w:left w:val="nil"/>
              <w:bottom w:val="nil"/>
              <w:right w:val="nil"/>
            </w:tcBorders>
          </w:tcPr>
          <w:p w14:paraId="27254CF0" w14:textId="77777777" w:rsidR="002A220F" w:rsidRPr="0047391D" w:rsidRDefault="002A220F" w:rsidP="00ED0998">
            <w:pPr>
              <w:rPr>
                <w:color w:val="000000" w:themeColor="text1"/>
              </w:rPr>
            </w:pPr>
          </w:p>
        </w:tc>
      </w:tr>
      <w:tr w:rsidR="002A220F" w:rsidRPr="0047391D" w14:paraId="14259D96" w14:textId="77777777" w:rsidTr="00ED0998">
        <w:trPr>
          <w:trHeight w:val="240"/>
          <w:jc w:val="center"/>
        </w:trPr>
        <w:tc>
          <w:tcPr>
            <w:tcW w:w="4876" w:type="dxa"/>
            <w:tcBorders>
              <w:top w:val="nil"/>
              <w:left w:val="nil"/>
              <w:bottom w:val="nil"/>
              <w:right w:val="nil"/>
            </w:tcBorders>
          </w:tcPr>
          <w:p w14:paraId="31269A65"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0FDD01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C8733EC" w14:textId="77777777" w:rsidTr="00ED0998">
        <w:trPr>
          <w:jc w:val="center"/>
        </w:trPr>
        <w:tc>
          <w:tcPr>
            <w:tcW w:w="4876" w:type="dxa"/>
            <w:tcBorders>
              <w:top w:val="nil"/>
              <w:left w:val="nil"/>
              <w:bottom w:val="nil"/>
              <w:right w:val="nil"/>
            </w:tcBorders>
          </w:tcPr>
          <w:p w14:paraId="021B4E0D"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6C8DF1EE" w14:textId="77777777" w:rsidR="002A220F" w:rsidRPr="0047391D" w:rsidRDefault="002A220F" w:rsidP="00ED0998">
            <w:pPr>
              <w:pStyle w:val="Normal6a"/>
              <w:rPr>
                <w:color w:val="000000" w:themeColor="text1"/>
              </w:rPr>
            </w:pPr>
            <w:r w:rsidRPr="0047391D">
              <w:rPr>
                <w:b/>
                <w:i/>
                <w:color w:val="000000" w:themeColor="text1"/>
              </w:rPr>
              <w:t>D ter.</w:t>
            </w:r>
            <w:r w:rsidRPr="0047391D">
              <w:rPr>
                <w:color w:val="000000" w:themeColor="text1"/>
              </w:rPr>
              <w:tab/>
            </w:r>
            <w:r w:rsidRPr="0047391D">
              <w:rPr>
                <w:b/>
                <w:i/>
                <w:color w:val="000000" w:themeColor="text1"/>
              </w:rPr>
              <w:t>overwegende dat het vrij verrichten van diensten in de EU een van de vier vrijheden is en als zodanig een hoeksteen vormt van de interne markt;</w:t>
            </w:r>
          </w:p>
        </w:tc>
      </w:tr>
    </w:tbl>
    <w:p w14:paraId="09DFA3E7"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39F8D1D" w14:textId="77777777" w:rsidR="002A220F" w:rsidRPr="0047391D" w:rsidRDefault="002A220F" w:rsidP="002A220F">
      <w:pPr>
        <w:rPr>
          <w:color w:val="000000" w:themeColor="text1"/>
        </w:rPr>
      </w:pPr>
      <w:r w:rsidRPr="0047391D">
        <w:rPr>
          <w:rStyle w:val="HideTWBExt"/>
        </w:rPr>
        <w:t>&lt;/Amend&gt;</w:t>
      </w:r>
    </w:p>
    <w:p w14:paraId="4991C45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48</w:t>
      </w:r>
      <w:r w:rsidRPr="0047391D">
        <w:rPr>
          <w:rStyle w:val="HideTWBExt"/>
          <w:b w:val="0"/>
        </w:rPr>
        <w:t>&lt;/NumAm&gt;</w:t>
      </w:r>
    </w:p>
    <w:p w14:paraId="782580F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51D245C6"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0ACB8B15" w14:textId="77777777" w:rsidR="002A220F" w:rsidRPr="0047391D" w:rsidRDefault="002A220F" w:rsidP="002A220F">
      <w:pPr>
        <w:pStyle w:val="NormalBold"/>
        <w:rPr>
          <w:color w:val="000000" w:themeColor="text1"/>
        </w:rPr>
      </w:pPr>
      <w:r w:rsidRPr="0047391D">
        <w:rPr>
          <w:rStyle w:val="HideTWBExt"/>
          <w:b w:val="0"/>
        </w:rPr>
        <w:t>&lt;/RepeatBlock-By&gt;</w:t>
      </w:r>
    </w:p>
    <w:p w14:paraId="3DA3696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10FD79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E</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3506AF8" w14:textId="77777777" w:rsidTr="00ED0998">
        <w:trPr>
          <w:trHeight w:hRule="exact" w:val="240"/>
          <w:jc w:val="center"/>
        </w:trPr>
        <w:tc>
          <w:tcPr>
            <w:tcW w:w="9752" w:type="dxa"/>
            <w:gridSpan w:val="2"/>
            <w:tcBorders>
              <w:top w:val="nil"/>
              <w:left w:val="nil"/>
              <w:bottom w:val="nil"/>
              <w:right w:val="nil"/>
            </w:tcBorders>
          </w:tcPr>
          <w:p w14:paraId="17CF35D2" w14:textId="77777777" w:rsidR="002A220F" w:rsidRPr="0047391D" w:rsidRDefault="002A220F" w:rsidP="00ED0998">
            <w:pPr>
              <w:rPr>
                <w:color w:val="000000" w:themeColor="text1"/>
              </w:rPr>
            </w:pPr>
          </w:p>
        </w:tc>
      </w:tr>
      <w:tr w:rsidR="002A220F" w:rsidRPr="0047391D" w14:paraId="421D0D91" w14:textId="77777777" w:rsidTr="00ED0998">
        <w:trPr>
          <w:trHeight w:val="240"/>
          <w:jc w:val="center"/>
        </w:trPr>
        <w:tc>
          <w:tcPr>
            <w:tcW w:w="4876" w:type="dxa"/>
            <w:tcBorders>
              <w:top w:val="nil"/>
              <w:left w:val="nil"/>
              <w:bottom w:val="nil"/>
              <w:right w:val="nil"/>
            </w:tcBorders>
          </w:tcPr>
          <w:p w14:paraId="3F246FF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3E8B96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1B97BF8" w14:textId="77777777" w:rsidTr="00ED0998">
        <w:trPr>
          <w:jc w:val="center"/>
        </w:trPr>
        <w:tc>
          <w:tcPr>
            <w:tcW w:w="4876" w:type="dxa"/>
            <w:tcBorders>
              <w:top w:val="nil"/>
              <w:left w:val="nil"/>
              <w:bottom w:val="nil"/>
              <w:right w:val="nil"/>
            </w:tcBorders>
          </w:tcPr>
          <w:p w14:paraId="6F9E3E3A" w14:textId="77777777" w:rsidR="002A220F" w:rsidRPr="0047391D" w:rsidRDefault="002A220F" w:rsidP="00ED0998">
            <w:pPr>
              <w:pStyle w:val="Normal6a"/>
              <w:rPr>
                <w:color w:val="000000" w:themeColor="text1"/>
              </w:rPr>
            </w:pPr>
            <w:r w:rsidRPr="0047391D">
              <w:rPr>
                <w:color w:val="000000" w:themeColor="text1"/>
              </w:rPr>
              <w:t>E.</w:t>
            </w:r>
            <w:r w:rsidRPr="0047391D">
              <w:rPr>
                <w:color w:val="000000" w:themeColor="text1"/>
              </w:rPr>
              <w:tab/>
              <w:t xml:space="preserve">overwegende dat onderaanneming in veel sectoren een goed functionerende en belangrijke werkwijze is en gespecialiseerde expertise beter toegankelijk maakt; overwegende dat de risico’s in verband met fraude, criminele infiltratie, de gezondheid en veiligheid van werknemers op het werk en oneerlijke concurrentie voor ondernemingen, met name kleine en middelgrote ondernemingen (kmo’s), </w:t>
            </w:r>
            <w:r w:rsidRPr="0047391D">
              <w:rPr>
                <w:b/>
                <w:bCs/>
                <w:i/>
                <w:iCs/>
                <w:color w:val="000000" w:themeColor="text1"/>
              </w:rPr>
              <w:t>door lange en complexe onderaannemingsketens echter</w:t>
            </w:r>
            <w:r w:rsidRPr="0047391D">
              <w:rPr>
                <w:color w:val="000000" w:themeColor="text1"/>
              </w:rPr>
              <w:t xml:space="preserve"> kunnen toenemen;</w:t>
            </w:r>
          </w:p>
        </w:tc>
        <w:tc>
          <w:tcPr>
            <w:tcW w:w="4876" w:type="dxa"/>
            <w:tcBorders>
              <w:top w:val="nil"/>
              <w:left w:val="nil"/>
              <w:bottom w:val="nil"/>
              <w:right w:val="nil"/>
            </w:tcBorders>
          </w:tcPr>
          <w:p w14:paraId="24C62D02" w14:textId="77777777" w:rsidR="002A220F" w:rsidRPr="0047391D" w:rsidRDefault="002A220F" w:rsidP="00ED0998">
            <w:pPr>
              <w:pStyle w:val="Normal6a"/>
              <w:rPr>
                <w:color w:val="000000" w:themeColor="text1"/>
              </w:rPr>
            </w:pPr>
            <w:r w:rsidRPr="0047391D">
              <w:rPr>
                <w:color w:val="000000" w:themeColor="text1"/>
              </w:rPr>
              <w:t>E.</w:t>
            </w:r>
            <w:r w:rsidRPr="0047391D">
              <w:rPr>
                <w:color w:val="000000" w:themeColor="text1"/>
              </w:rPr>
              <w:tab/>
              <w:t xml:space="preserve">overwegende dat onderaanneming in veel sectoren een goed functionerende en belangrijke werkwijze is en gespecialiseerde expertise beter toegankelijk maakt; overwegende dat </w:t>
            </w:r>
            <w:r w:rsidRPr="0047391D">
              <w:rPr>
                <w:b/>
                <w:bCs/>
                <w:i/>
                <w:iCs/>
                <w:color w:val="000000" w:themeColor="text1"/>
              </w:rPr>
              <w:t>lange en complexe onderaannemingsketens echter de eerlijke concurrentie kunnen verstoren en verantwoordelijkheden kunnen vertroebelen, en dat</w:t>
            </w:r>
            <w:r w:rsidRPr="0047391D">
              <w:rPr>
                <w:color w:val="000000" w:themeColor="text1"/>
              </w:rPr>
              <w:t xml:space="preserve"> de risico’s in verband met fraude, </w:t>
            </w:r>
            <w:r w:rsidRPr="0047391D">
              <w:rPr>
                <w:b/>
                <w:bCs/>
                <w:i/>
                <w:iCs/>
                <w:color w:val="000000" w:themeColor="text1"/>
              </w:rPr>
              <w:t xml:space="preserve">arbeidsuitbuiting en frauduleuze praktijken, met name in sectoren met een hoog risico en bij grensoverschrijdend werk, </w:t>
            </w:r>
            <w:r w:rsidRPr="0047391D">
              <w:rPr>
                <w:color w:val="000000" w:themeColor="text1"/>
              </w:rPr>
              <w:t xml:space="preserve">criminele infiltratie, de gezondheid en veiligheid van werknemers op het werk en oneerlijke concurrentie voor ondernemingen, met name kleine en middelgrote ondernemingen (kmo’s), </w:t>
            </w:r>
            <w:r w:rsidRPr="0047391D">
              <w:rPr>
                <w:b/>
                <w:bCs/>
                <w:i/>
                <w:iCs/>
                <w:color w:val="000000" w:themeColor="text1"/>
              </w:rPr>
              <w:t>hierdoor</w:t>
            </w:r>
            <w:r w:rsidRPr="0047391D">
              <w:rPr>
                <w:color w:val="000000" w:themeColor="text1"/>
              </w:rPr>
              <w:t xml:space="preserve"> kunnen toenemen; </w:t>
            </w:r>
            <w:r w:rsidRPr="0047391D">
              <w:rPr>
                <w:b/>
                <w:i/>
                <w:color w:val="000000" w:themeColor="text1"/>
              </w:rPr>
              <w:t>overwegende dat het gebrek aan transparantie en toezicht in uitgebreide onderaannemingsovereenkomsten het voor werkgevers nog moeilijker maakt om de naleving van het toepasselijke EU- en nationale recht te waarborgen;</w:t>
            </w:r>
          </w:p>
        </w:tc>
      </w:tr>
    </w:tbl>
    <w:p w14:paraId="23D5B58F"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8A2E7F8" w14:textId="77777777" w:rsidR="002A220F" w:rsidRPr="0047391D" w:rsidRDefault="002A220F" w:rsidP="002A220F">
      <w:pPr>
        <w:rPr>
          <w:color w:val="000000" w:themeColor="text1"/>
        </w:rPr>
      </w:pPr>
      <w:r w:rsidRPr="0047391D">
        <w:rPr>
          <w:rStyle w:val="HideTWBExt"/>
        </w:rPr>
        <w:t>&lt;/Amend&gt;</w:t>
      </w:r>
    </w:p>
    <w:p w14:paraId="501661E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49</w:t>
      </w:r>
      <w:r w:rsidRPr="0047391D">
        <w:rPr>
          <w:rStyle w:val="HideTWBExt"/>
          <w:b w:val="0"/>
        </w:rPr>
        <w:t>&lt;/NumAm&gt;</w:t>
      </w:r>
    </w:p>
    <w:p w14:paraId="05B5EC41"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2F35223A" w14:textId="77777777" w:rsidR="002A220F" w:rsidRPr="0047391D" w:rsidRDefault="002A220F" w:rsidP="002A220F">
      <w:pPr>
        <w:pStyle w:val="NormalBold"/>
        <w:rPr>
          <w:color w:val="000000" w:themeColor="text1"/>
        </w:rPr>
      </w:pPr>
      <w:r w:rsidRPr="0047391D">
        <w:rPr>
          <w:rStyle w:val="HideTWBExt"/>
          <w:b w:val="0"/>
        </w:rPr>
        <w:t>&lt;/RepeatBlock-By&gt;</w:t>
      </w:r>
    </w:p>
    <w:p w14:paraId="246ECFC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A25F4C9"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E</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52862F9" w14:textId="77777777" w:rsidTr="00ED0998">
        <w:trPr>
          <w:trHeight w:hRule="exact" w:val="240"/>
          <w:jc w:val="center"/>
        </w:trPr>
        <w:tc>
          <w:tcPr>
            <w:tcW w:w="9752" w:type="dxa"/>
            <w:gridSpan w:val="2"/>
            <w:tcBorders>
              <w:top w:val="nil"/>
              <w:left w:val="nil"/>
              <w:bottom w:val="nil"/>
              <w:right w:val="nil"/>
            </w:tcBorders>
          </w:tcPr>
          <w:p w14:paraId="2D2CA7A6" w14:textId="77777777" w:rsidR="002A220F" w:rsidRPr="0047391D" w:rsidRDefault="002A220F" w:rsidP="00ED0998">
            <w:pPr>
              <w:rPr>
                <w:color w:val="000000" w:themeColor="text1"/>
              </w:rPr>
            </w:pPr>
          </w:p>
        </w:tc>
      </w:tr>
      <w:tr w:rsidR="002A220F" w:rsidRPr="0047391D" w14:paraId="58D60771" w14:textId="77777777" w:rsidTr="00ED0998">
        <w:trPr>
          <w:trHeight w:val="240"/>
          <w:jc w:val="center"/>
        </w:trPr>
        <w:tc>
          <w:tcPr>
            <w:tcW w:w="4876" w:type="dxa"/>
            <w:tcBorders>
              <w:top w:val="nil"/>
              <w:left w:val="nil"/>
              <w:bottom w:val="nil"/>
              <w:right w:val="nil"/>
            </w:tcBorders>
          </w:tcPr>
          <w:p w14:paraId="1969B1DE"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6D9491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5D23461" w14:textId="77777777" w:rsidTr="00ED0998">
        <w:trPr>
          <w:jc w:val="center"/>
        </w:trPr>
        <w:tc>
          <w:tcPr>
            <w:tcW w:w="4876" w:type="dxa"/>
            <w:tcBorders>
              <w:top w:val="nil"/>
              <w:left w:val="nil"/>
              <w:bottom w:val="nil"/>
              <w:right w:val="nil"/>
            </w:tcBorders>
          </w:tcPr>
          <w:p w14:paraId="25E85F35" w14:textId="77777777" w:rsidR="002A220F" w:rsidRPr="0047391D" w:rsidRDefault="002A220F" w:rsidP="00ED0998">
            <w:pPr>
              <w:pStyle w:val="Normal6a"/>
              <w:rPr>
                <w:color w:val="000000" w:themeColor="text1"/>
              </w:rPr>
            </w:pPr>
            <w:r w:rsidRPr="0047391D">
              <w:rPr>
                <w:color w:val="000000" w:themeColor="text1"/>
              </w:rPr>
              <w:t>E.</w:t>
            </w:r>
            <w:r w:rsidRPr="0047391D">
              <w:rPr>
                <w:color w:val="000000" w:themeColor="text1"/>
              </w:rPr>
              <w:tab/>
              <w:t xml:space="preserve">overwegende dat onderaanneming in veel sectoren een goed functionerende en belangrijke werkwijze is </w:t>
            </w:r>
            <w:r w:rsidRPr="0047391D">
              <w:rPr>
                <w:b/>
                <w:bCs/>
                <w:i/>
                <w:iCs/>
                <w:color w:val="000000" w:themeColor="text1"/>
              </w:rPr>
              <w:t>en</w:t>
            </w:r>
            <w:r w:rsidRPr="0047391D">
              <w:rPr>
                <w:color w:val="000000" w:themeColor="text1"/>
              </w:rPr>
              <w:t xml:space="preserve"> gespecialiseerde expertise beter toegankelijk maakt; overwegende dat de risico’s in verband met fraude, criminele infiltratie, de gezondheid en veiligheid van werknemers op het werk en oneerlijke concurrentie voor ondernemingen, met name kleine en middelgrote ondernemingen (kmo’s), door lange en complexe onderaannemingsketens </w:t>
            </w:r>
            <w:r w:rsidRPr="0047391D">
              <w:rPr>
                <w:b/>
                <w:bCs/>
                <w:i/>
                <w:iCs/>
                <w:color w:val="000000" w:themeColor="text1"/>
              </w:rPr>
              <w:t>echter kunnen toenemen</w:t>
            </w:r>
            <w:r w:rsidRPr="0047391D">
              <w:rPr>
                <w:color w:val="000000" w:themeColor="text1"/>
              </w:rPr>
              <w:t>;</w:t>
            </w:r>
          </w:p>
        </w:tc>
        <w:tc>
          <w:tcPr>
            <w:tcW w:w="4876" w:type="dxa"/>
            <w:tcBorders>
              <w:top w:val="nil"/>
              <w:left w:val="nil"/>
              <w:bottom w:val="nil"/>
              <w:right w:val="nil"/>
            </w:tcBorders>
          </w:tcPr>
          <w:p w14:paraId="5E992FF8" w14:textId="77777777" w:rsidR="002A220F" w:rsidRPr="0047391D" w:rsidRDefault="002A220F" w:rsidP="00ED0998">
            <w:pPr>
              <w:pStyle w:val="Normal6a"/>
              <w:rPr>
                <w:color w:val="000000" w:themeColor="text1"/>
              </w:rPr>
            </w:pPr>
            <w:r w:rsidRPr="0047391D">
              <w:rPr>
                <w:color w:val="000000" w:themeColor="text1"/>
              </w:rPr>
              <w:t>E.</w:t>
            </w:r>
            <w:r w:rsidRPr="0047391D">
              <w:rPr>
                <w:color w:val="000000" w:themeColor="text1"/>
              </w:rPr>
              <w:tab/>
              <w:t>overwegende dat onderaanneming in veel sectoren een goed functionerende en belangrijke werkwijze is</w:t>
            </w:r>
            <w:r w:rsidRPr="0047391D">
              <w:rPr>
                <w:b/>
                <w:bCs/>
                <w:i/>
                <w:iCs/>
                <w:color w:val="000000" w:themeColor="text1"/>
              </w:rPr>
              <w:t xml:space="preserve">, </w:t>
            </w:r>
            <w:r w:rsidRPr="0047391D">
              <w:rPr>
                <w:color w:val="000000" w:themeColor="text1"/>
              </w:rPr>
              <w:t>gespecialiseerde expertise beter toegankelijk maakt</w:t>
            </w:r>
            <w:r w:rsidRPr="0047391D">
              <w:rPr>
                <w:b/>
                <w:bCs/>
                <w:i/>
                <w:iCs/>
                <w:color w:val="000000" w:themeColor="text1"/>
              </w:rPr>
              <w:t xml:space="preserve"> en een essentiële rol speelt in de economie</w:t>
            </w:r>
            <w:r w:rsidRPr="0047391D">
              <w:rPr>
                <w:color w:val="000000" w:themeColor="text1"/>
              </w:rPr>
              <w:t xml:space="preserve">; overwegende dat de risico’s in verband met fraude, criminele infiltratie, de gezondheid en veiligheid van werknemers op het werk en oneerlijke concurrentie voor ondernemingen, met name kleine en middelgrote ondernemingen (kmo’s), </w:t>
            </w:r>
            <w:r w:rsidRPr="0047391D">
              <w:rPr>
                <w:b/>
                <w:bCs/>
                <w:i/>
                <w:iCs/>
                <w:color w:val="000000" w:themeColor="text1"/>
              </w:rPr>
              <w:t xml:space="preserve">in bepaalde sectoren met een hoog risico en in specifieke situaties kunnen toenemen </w:t>
            </w:r>
            <w:r w:rsidRPr="0047391D">
              <w:rPr>
                <w:color w:val="000000" w:themeColor="text1"/>
              </w:rPr>
              <w:t xml:space="preserve">door lange en complexe onderaannemingsketens; </w:t>
            </w:r>
            <w:r w:rsidRPr="0047391D">
              <w:rPr>
                <w:b/>
                <w:i/>
                <w:color w:val="000000" w:themeColor="text1"/>
              </w:rPr>
              <w:t>overwegende dat het doorgaans kmo’s zijn die expertise kunnen bieden aan grotere bedrijven; </w:t>
            </w:r>
          </w:p>
        </w:tc>
      </w:tr>
    </w:tbl>
    <w:p w14:paraId="5C304DA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420908F" w14:textId="77777777" w:rsidR="002A220F" w:rsidRPr="0047391D" w:rsidRDefault="002A220F" w:rsidP="002A220F">
      <w:pPr>
        <w:rPr>
          <w:color w:val="000000" w:themeColor="text1"/>
        </w:rPr>
      </w:pPr>
      <w:r w:rsidRPr="0047391D">
        <w:rPr>
          <w:rStyle w:val="HideTWBExt"/>
        </w:rPr>
        <w:t>&lt;/Amend&gt;</w:t>
      </w:r>
    </w:p>
    <w:p w14:paraId="5016D81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50</w:t>
      </w:r>
      <w:r w:rsidRPr="0047391D">
        <w:rPr>
          <w:rStyle w:val="HideTWBExt"/>
          <w:b w:val="0"/>
        </w:rPr>
        <w:t>&lt;/NumAm&gt;</w:t>
      </w:r>
    </w:p>
    <w:p w14:paraId="176E0D2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73FA8C18" w14:textId="77777777" w:rsidR="002A220F" w:rsidRPr="0047391D" w:rsidRDefault="002A220F" w:rsidP="002A220F">
      <w:pPr>
        <w:pStyle w:val="NormalBold"/>
        <w:rPr>
          <w:color w:val="000000" w:themeColor="text1"/>
        </w:rPr>
      </w:pPr>
      <w:r w:rsidRPr="0047391D">
        <w:rPr>
          <w:rStyle w:val="HideTWBExt"/>
          <w:b w:val="0"/>
        </w:rPr>
        <w:t>&lt;/RepeatBlock-By&gt;</w:t>
      </w:r>
    </w:p>
    <w:p w14:paraId="6DDD5E2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0717AC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E</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106F054" w14:textId="77777777" w:rsidTr="00ED0998">
        <w:trPr>
          <w:trHeight w:hRule="exact" w:val="240"/>
          <w:jc w:val="center"/>
        </w:trPr>
        <w:tc>
          <w:tcPr>
            <w:tcW w:w="9752" w:type="dxa"/>
            <w:gridSpan w:val="2"/>
            <w:tcBorders>
              <w:top w:val="nil"/>
              <w:left w:val="nil"/>
              <w:bottom w:val="nil"/>
              <w:right w:val="nil"/>
            </w:tcBorders>
          </w:tcPr>
          <w:p w14:paraId="7C80B75A" w14:textId="77777777" w:rsidR="002A220F" w:rsidRPr="0047391D" w:rsidRDefault="002A220F" w:rsidP="00ED0998">
            <w:pPr>
              <w:rPr>
                <w:color w:val="000000" w:themeColor="text1"/>
              </w:rPr>
            </w:pPr>
          </w:p>
        </w:tc>
      </w:tr>
      <w:tr w:rsidR="002A220F" w:rsidRPr="0047391D" w14:paraId="2701D244" w14:textId="77777777" w:rsidTr="00ED0998">
        <w:trPr>
          <w:trHeight w:val="240"/>
          <w:jc w:val="center"/>
        </w:trPr>
        <w:tc>
          <w:tcPr>
            <w:tcW w:w="4876" w:type="dxa"/>
            <w:tcBorders>
              <w:top w:val="nil"/>
              <w:left w:val="nil"/>
              <w:bottom w:val="nil"/>
              <w:right w:val="nil"/>
            </w:tcBorders>
          </w:tcPr>
          <w:p w14:paraId="323EB17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A29F75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9A7AB49" w14:textId="77777777" w:rsidTr="00ED0998">
        <w:trPr>
          <w:jc w:val="center"/>
        </w:trPr>
        <w:tc>
          <w:tcPr>
            <w:tcW w:w="4876" w:type="dxa"/>
            <w:tcBorders>
              <w:top w:val="nil"/>
              <w:left w:val="nil"/>
              <w:bottom w:val="nil"/>
              <w:right w:val="nil"/>
            </w:tcBorders>
          </w:tcPr>
          <w:p w14:paraId="0BEC4D81" w14:textId="77777777" w:rsidR="002A220F" w:rsidRPr="0047391D" w:rsidRDefault="002A220F" w:rsidP="00ED0998">
            <w:pPr>
              <w:pStyle w:val="Normal6a"/>
              <w:rPr>
                <w:color w:val="000000" w:themeColor="text1"/>
              </w:rPr>
            </w:pPr>
            <w:r w:rsidRPr="0047391D">
              <w:rPr>
                <w:color w:val="000000" w:themeColor="text1"/>
              </w:rPr>
              <w:t>E.</w:t>
            </w:r>
            <w:r w:rsidRPr="0047391D">
              <w:rPr>
                <w:color w:val="000000" w:themeColor="text1"/>
              </w:rPr>
              <w:tab/>
              <w:t xml:space="preserve">overwegende dat onderaanneming in veel sectoren een goed functionerende en belangrijke werkwijze is </w:t>
            </w:r>
            <w:r w:rsidRPr="0047391D">
              <w:rPr>
                <w:b/>
                <w:bCs/>
                <w:i/>
                <w:iCs/>
                <w:color w:val="000000" w:themeColor="text1"/>
              </w:rPr>
              <w:t>en gespecialiseerde expertise beter toegankelijk maakt</w:t>
            </w:r>
            <w:r w:rsidRPr="0047391D">
              <w:rPr>
                <w:color w:val="000000" w:themeColor="text1"/>
              </w:rPr>
              <w:t>; overwegende dat de risico’s in verband met fraude, criminele infiltratie, de gezondheid en veiligheid van werknemers op het werk en oneerlijke concurrentie voor ondernemingen, met name kleine en middelgrote ondernemingen (kmo’s), door lange en complexe onderaannemingsketens echter kunnen toenemen;</w:t>
            </w:r>
          </w:p>
        </w:tc>
        <w:tc>
          <w:tcPr>
            <w:tcW w:w="4876" w:type="dxa"/>
            <w:tcBorders>
              <w:top w:val="nil"/>
              <w:left w:val="nil"/>
              <w:bottom w:val="nil"/>
              <w:right w:val="nil"/>
            </w:tcBorders>
          </w:tcPr>
          <w:p w14:paraId="0365F654" w14:textId="77777777" w:rsidR="002A220F" w:rsidRPr="0047391D" w:rsidRDefault="002A220F" w:rsidP="00ED0998">
            <w:pPr>
              <w:pStyle w:val="Normal6a"/>
              <w:rPr>
                <w:color w:val="000000" w:themeColor="text1"/>
              </w:rPr>
            </w:pPr>
            <w:r w:rsidRPr="0047391D">
              <w:rPr>
                <w:color w:val="000000" w:themeColor="text1"/>
              </w:rPr>
              <w:t>E.</w:t>
            </w:r>
            <w:r w:rsidRPr="0047391D">
              <w:rPr>
                <w:color w:val="000000" w:themeColor="text1"/>
              </w:rPr>
              <w:tab/>
              <w:t>overwegende dat onderaanneming in veel sectoren een goed functionerende en belangrijke werkwijze is</w:t>
            </w:r>
            <w:r w:rsidRPr="0047391D">
              <w:rPr>
                <w:b/>
                <w:bCs/>
                <w:i/>
                <w:iCs/>
                <w:color w:val="000000" w:themeColor="text1"/>
              </w:rPr>
              <w:t>, die met name tegemoet komt aan behoeften op het gebied van specialismen, capaciteit of strategie</w:t>
            </w:r>
            <w:r w:rsidRPr="0047391D">
              <w:rPr>
                <w:color w:val="000000" w:themeColor="text1"/>
              </w:rPr>
              <w:t>; overwegende dat de risico’s in verband met fraude, criminele infiltratie, de gezondheid en veiligheid van werknemers op het werk en oneerlijke concurrentie voor ondernemingen, met name kleine en middelgrote ondernemingen (kmo’s), door lange en complexe onderaannemingsketens echter kunnen toenemen;</w:t>
            </w:r>
          </w:p>
        </w:tc>
      </w:tr>
    </w:tbl>
    <w:p w14:paraId="30630742"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621A2CA4" w14:textId="77777777" w:rsidR="002A220F" w:rsidRPr="0047391D" w:rsidRDefault="002A220F" w:rsidP="002A220F">
      <w:pPr>
        <w:rPr>
          <w:color w:val="000000" w:themeColor="text1"/>
        </w:rPr>
      </w:pPr>
      <w:r w:rsidRPr="0047391D">
        <w:rPr>
          <w:rStyle w:val="HideTWBExt"/>
        </w:rPr>
        <w:t>&lt;/Amend&gt;</w:t>
      </w:r>
    </w:p>
    <w:p w14:paraId="72D4EA9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51</w:t>
      </w:r>
      <w:r w:rsidRPr="0047391D">
        <w:rPr>
          <w:rStyle w:val="HideTWBExt"/>
          <w:b w:val="0"/>
        </w:rPr>
        <w:t>&lt;/NumAm&gt;</w:t>
      </w:r>
    </w:p>
    <w:p w14:paraId="6D38F5B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Miriam Lexmann, Angelika Winzig, Raúl de la Hoz Quintano, Regina Doherty, Jörgen Warborn, Arba Kokalari, Isabelle Le Callennec, Liesbet Sommen</w:t>
      </w:r>
      <w:r w:rsidRPr="0047391D">
        <w:rPr>
          <w:rStyle w:val="HideTWBExt"/>
          <w:b w:val="0"/>
        </w:rPr>
        <w:t>&lt;/Members&gt;</w:t>
      </w:r>
    </w:p>
    <w:p w14:paraId="3D36E7DD" w14:textId="77777777" w:rsidR="002A220F" w:rsidRPr="0047391D" w:rsidRDefault="002A220F" w:rsidP="002A220F">
      <w:pPr>
        <w:pStyle w:val="NormalBold"/>
        <w:rPr>
          <w:color w:val="000000" w:themeColor="text1"/>
        </w:rPr>
      </w:pPr>
      <w:r w:rsidRPr="0047391D">
        <w:rPr>
          <w:rStyle w:val="HideTWBExt"/>
          <w:b w:val="0"/>
        </w:rPr>
        <w:t>&lt;/RepeatBlock-By&gt;</w:t>
      </w:r>
    </w:p>
    <w:p w14:paraId="7E69CB4B"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BA8FD6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E</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2440ABF" w14:textId="77777777" w:rsidTr="00ED0998">
        <w:trPr>
          <w:trHeight w:hRule="exact" w:val="240"/>
          <w:jc w:val="center"/>
        </w:trPr>
        <w:tc>
          <w:tcPr>
            <w:tcW w:w="9752" w:type="dxa"/>
            <w:gridSpan w:val="2"/>
            <w:tcBorders>
              <w:top w:val="nil"/>
              <w:left w:val="nil"/>
              <w:bottom w:val="nil"/>
              <w:right w:val="nil"/>
            </w:tcBorders>
          </w:tcPr>
          <w:p w14:paraId="5D0EF7C4" w14:textId="77777777" w:rsidR="002A220F" w:rsidRPr="0047391D" w:rsidRDefault="002A220F" w:rsidP="00ED0998">
            <w:pPr>
              <w:rPr>
                <w:color w:val="000000" w:themeColor="text1"/>
              </w:rPr>
            </w:pPr>
          </w:p>
        </w:tc>
      </w:tr>
      <w:tr w:rsidR="002A220F" w:rsidRPr="0047391D" w14:paraId="288D8541" w14:textId="77777777" w:rsidTr="00ED0998">
        <w:trPr>
          <w:trHeight w:val="240"/>
          <w:jc w:val="center"/>
        </w:trPr>
        <w:tc>
          <w:tcPr>
            <w:tcW w:w="4876" w:type="dxa"/>
            <w:tcBorders>
              <w:top w:val="nil"/>
              <w:left w:val="nil"/>
              <w:bottom w:val="nil"/>
              <w:right w:val="nil"/>
            </w:tcBorders>
          </w:tcPr>
          <w:p w14:paraId="275D147C"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8E79D6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6053C1E" w14:textId="77777777" w:rsidTr="00ED0998">
        <w:trPr>
          <w:jc w:val="center"/>
        </w:trPr>
        <w:tc>
          <w:tcPr>
            <w:tcW w:w="4876" w:type="dxa"/>
            <w:tcBorders>
              <w:top w:val="nil"/>
              <w:left w:val="nil"/>
              <w:bottom w:val="nil"/>
              <w:right w:val="nil"/>
            </w:tcBorders>
          </w:tcPr>
          <w:p w14:paraId="583DE17C" w14:textId="77777777" w:rsidR="002A220F" w:rsidRPr="0047391D" w:rsidRDefault="002A220F" w:rsidP="00ED0998">
            <w:pPr>
              <w:pStyle w:val="Normal6a"/>
              <w:rPr>
                <w:color w:val="000000" w:themeColor="text1"/>
              </w:rPr>
            </w:pPr>
            <w:r w:rsidRPr="0047391D">
              <w:rPr>
                <w:color w:val="000000" w:themeColor="text1"/>
              </w:rPr>
              <w:t>E.</w:t>
            </w:r>
            <w:r w:rsidRPr="0047391D">
              <w:rPr>
                <w:color w:val="000000" w:themeColor="text1"/>
              </w:rPr>
              <w:tab/>
              <w:t>overwegende dat onderaanneming in veel sectoren een goed functionerende en belangrijke werkwijze is en gespecialiseerde expertise beter toegankelijk maakt; overwegende dat de risico’s in verband met fraude, criminele infiltratie, de gezondheid en veiligheid van werknemers op het werk en oneerlijke concurrentie voor ondernemingen</w:t>
            </w:r>
            <w:r w:rsidRPr="0047391D">
              <w:rPr>
                <w:b/>
                <w:bCs/>
                <w:i/>
                <w:iCs/>
                <w:color w:val="000000" w:themeColor="text1"/>
              </w:rPr>
              <w:t>, met name kleine en middelgrote ondernemingen (kmo’s)</w:t>
            </w:r>
            <w:r w:rsidRPr="0047391D">
              <w:rPr>
                <w:color w:val="000000" w:themeColor="text1"/>
              </w:rPr>
              <w:t>, door lange en complexe onderaannemingsketens echter kunnen toenemen;</w:t>
            </w:r>
          </w:p>
        </w:tc>
        <w:tc>
          <w:tcPr>
            <w:tcW w:w="4876" w:type="dxa"/>
            <w:tcBorders>
              <w:top w:val="nil"/>
              <w:left w:val="nil"/>
              <w:bottom w:val="nil"/>
              <w:right w:val="nil"/>
            </w:tcBorders>
          </w:tcPr>
          <w:p w14:paraId="590027D7" w14:textId="77777777" w:rsidR="002A220F" w:rsidRPr="0047391D" w:rsidRDefault="002A220F" w:rsidP="00ED0998">
            <w:pPr>
              <w:pStyle w:val="Normal6a"/>
              <w:rPr>
                <w:color w:val="000000" w:themeColor="text1"/>
              </w:rPr>
            </w:pPr>
            <w:r w:rsidRPr="0047391D">
              <w:rPr>
                <w:color w:val="000000" w:themeColor="text1"/>
              </w:rPr>
              <w:t>E.</w:t>
            </w:r>
            <w:r w:rsidRPr="0047391D">
              <w:rPr>
                <w:color w:val="000000" w:themeColor="text1"/>
              </w:rPr>
              <w:tab/>
              <w:t>overwegende dat onderaanneming in veel sectoren een goed functionerende en belangrijke werkwijze is en gespecialiseerde expertise beter toegankelijk maakt</w:t>
            </w:r>
            <w:r w:rsidRPr="0047391D">
              <w:rPr>
                <w:b/>
                <w:bCs/>
                <w:i/>
                <w:iCs/>
                <w:color w:val="000000" w:themeColor="text1"/>
              </w:rPr>
              <w:t>, en met name van belang is voor het welvaren van kmo’s</w:t>
            </w:r>
            <w:r w:rsidRPr="0047391D">
              <w:rPr>
                <w:color w:val="000000" w:themeColor="text1"/>
              </w:rPr>
              <w:t>; overwegende dat de risico’s in verband met fraude, criminele infiltratie, de gezondheid en veiligheid van werknemers op het werk en oneerlijke concurrentie voor ondernemingen door lange en complexe onderaannemingsketens echter kunnen toenemen;</w:t>
            </w:r>
          </w:p>
        </w:tc>
      </w:tr>
    </w:tbl>
    <w:p w14:paraId="41E04302"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3778429" w14:textId="77777777" w:rsidR="002A220F" w:rsidRPr="0047391D" w:rsidRDefault="002A220F" w:rsidP="002A220F">
      <w:pPr>
        <w:rPr>
          <w:color w:val="000000" w:themeColor="text1"/>
        </w:rPr>
      </w:pPr>
      <w:r w:rsidRPr="0047391D">
        <w:rPr>
          <w:rStyle w:val="HideTWBExt"/>
        </w:rPr>
        <w:t>&lt;/Amend&gt;</w:t>
      </w:r>
    </w:p>
    <w:p w14:paraId="7AF2D1AC"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52</w:t>
      </w:r>
      <w:r w:rsidRPr="0047391D">
        <w:rPr>
          <w:rStyle w:val="HideTWBExt"/>
          <w:b w:val="0"/>
        </w:rPr>
        <w:t>&lt;/NumAm&gt;</w:t>
      </w:r>
    </w:p>
    <w:p w14:paraId="5062A9F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 Per Clausen</w:t>
      </w:r>
      <w:r w:rsidRPr="0047391D">
        <w:rPr>
          <w:rStyle w:val="HideTWBExt"/>
          <w:b w:val="0"/>
        </w:rPr>
        <w:t>&lt;/Members&gt;</w:t>
      </w:r>
    </w:p>
    <w:p w14:paraId="741E897E" w14:textId="77777777" w:rsidR="002A220F" w:rsidRPr="0047391D" w:rsidRDefault="002A220F" w:rsidP="002A220F">
      <w:pPr>
        <w:pStyle w:val="NormalBold"/>
        <w:rPr>
          <w:color w:val="000000" w:themeColor="text1"/>
        </w:rPr>
      </w:pPr>
      <w:r w:rsidRPr="0047391D">
        <w:rPr>
          <w:rStyle w:val="HideTWBExt"/>
          <w:b w:val="0"/>
        </w:rPr>
        <w:t>&lt;/RepeatBlock-By&gt;</w:t>
      </w:r>
    </w:p>
    <w:p w14:paraId="528DAC2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011ED9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E</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9046C79" w14:textId="77777777" w:rsidTr="00ED0998">
        <w:trPr>
          <w:trHeight w:hRule="exact" w:val="240"/>
          <w:jc w:val="center"/>
        </w:trPr>
        <w:tc>
          <w:tcPr>
            <w:tcW w:w="9752" w:type="dxa"/>
            <w:gridSpan w:val="2"/>
            <w:tcBorders>
              <w:top w:val="nil"/>
              <w:left w:val="nil"/>
              <w:bottom w:val="nil"/>
              <w:right w:val="nil"/>
            </w:tcBorders>
          </w:tcPr>
          <w:p w14:paraId="6AD3C39E" w14:textId="77777777" w:rsidR="002A220F" w:rsidRPr="0047391D" w:rsidRDefault="002A220F" w:rsidP="00ED0998">
            <w:pPr>
              <w:rPr>
                <w:color w:val="000000" w:themeColor="text1"/>
              </w:rPr>
            </w:pPr>
          </w:p>
        </w:tc>
      </w:tr>
      <w:tr w:rsidR="002A220F" w:rsidRPr="0047391D" w14:paraId="6613AB35" w14:textId="77777777" w:rsidTr="00ED0998">
        <w:trPr>
          <w:trHeight w:val="240"/>
          <w:jc w:val="center"/>
        </w:trPr>
        <w:tc>
          <w:tcPr>
            <w:tcW w:w="4876" w:type="dxa"/>
            <w:tcBorders>
              <w:top w:val="nil"/>
              <w:left w:val="nil"/>
              <w:bottom w:val="nil"/>
              <w:right w:val="nil"/>
            </w:tcBorders>
          </w:tcPr>
          <w:p w14:paraId="19C2435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C9E0AD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D4FAC75" w14:textId="77777777" w:rsidTr="00ED0998">
        <w:trPr>
          <w:jc w:val="center"/>
        </w:trPr>
        <w:tc>
          <w:tcPr>
            <w:tcW w:w="4876" w:type="dxa"/>
            <w:tcBorders>
              <w:top w:val="nil"/>
              <w:left w:val="nil"/>
              <w:bottom w:val="nil"/>
              <w:right w:val="nil"/>
            </w:tcBorders>
          </w:tcPr>
          <w:p w14:paraId="1B9BF1D0" w14:textId="77777777" w:rsidR="002A220F" w:rsidRPr="0047391D" w:rsidRDefault="002A220F" w:rsidP="00ED0998">
            <w:pPr>
              <w:pStyle w:val="Normal6a"/>
              <w:rPr>
                <w:color w:val="000000" w:themeColor="text1"/>
              </w:rPr>
            </w:pPr>
            <w:r w:rsidRPr="0047391D">
              <w:rPr>
                <w:color w:val="000000" w:themeColor="text1"/>
              </w:rPr>
              <w:t>E.</w:t>
            </w:r>
            <w:r w:rsidRPr="0047391D">
              <w:rPr>
                <w:color w:val="000000" w:themeColor="text1"/>
              </w:rPr>
              <w:tab/>
              <w:t>overwegende dat onderaanneming</w:t>
            </w:r>
            <w:r w:rsidRPr="0047391D">
              <w:rPr>
                <w:b/>
                <w:bCs/>
                <w:i/>
                <w:iCs/>
                <w:color w:val="000000" w:themeColor="text1"/>
              </w:rPr>
              <w:t xml:space="preserve"> in veel sectoren een goed functionerende en belangrijke werkwijze is en </w:t>
            </w:r>
            <w:r w:rsidRPr="0047391D">
              <w:rPr>
                <w:color w:val="000000" w:themeColor="text1"/>
              </w:rPr>
              <w:t>gespecialiseerde expertise</w:t>
            </w:r>
            <w:r w:rsidRPr="0047391D">
              <w:rPr>
                <w:b/>
                <w:bCs/>
                <w:i/>
                <w:iCs/>
                <w:color w:val="000000" w:themeColor="text1"/>
              </w:rPr>
              <w:t xml:space="preserve"> beter toegankelijk maakt</w:t>
            </w:r>
            <w:r w:rsidRPr="0047391D">
              <w:rPr>
                <w:color w:val="000000" w:themeColor="text1"/>
              </w:rPr>
              <w:t xml:space="preserve">; overwegende dat </w:t>
            </w:r>
            <w:r w:rsidRPr="0047391D">
              <w:rPr>
                <w:b/>
                <w:bCs/>
                <w:i/>
                <w:iCs/>
                <w:color w:val="000000" w:themeColor="text1"/>
              </w:rPr>
              <w:t xml:space="preserve">de risico’s in verband met fraude, criminele infiltratie, de gezondheid en veiligheid van </w:t>
            </w:r>
            <w:r w:rsidRPr="0047391D">
              <w:rPr>
                <w:color w:val="000000" w:themeColor="text1"/>
              </w:rPr>
              <w:t xml:space="preserve">werknemers </w:t>
            </w:r>
            <w:r w:rsidRPr="0047391D">
              <w:rPr>
                <w:b/>
                <w:bCs/>
                <w:i/>
                <w:iCs/>
                <w:color w:val="000000" w:themeColor="text1"/>
              </w:rPr>
              <w:t xml:space="preserve">op het werk en oneerlijke </w:t>
            </w:r>
            <w:r w:rsidRPr="0047391D">
              <w:rPr>
                <w:b/>
                <w:bCs/>
                <w:i/>
                <w:iCs/>
                <w:color w:val="000000" w:themeColor="text1"/>
              </w:rPr>
              <w:lastRenderedPageBreak/>
              <w:t>concurrentie voor ondernemingen, met name kleine en middelgrote ondernemingen (kmo’s), door lange en complexe onderaannemingsketens echter kunnen toenemen</w:t>
            </w:r>
            <w:r w:rsidRPr="0047391D">
              <w:rPr>
                <w:color w:val="000000" w:themeColor="text1"/>
              </w:rPr>
              <w:t>;</w:t>
            </w:r>
          </w:p>
        </w:tc>
        <w:tc>
          <w:tcPr>
            <w:tcW w:w="4876" w:type="dxa"/>
            <w:tcBorders>
              <w:top w:val="nil"/>
              <w:left w:val="nil"/>
              <w:bottom w:val="nil"/>
              <w:right w:val="nil"/>
            </w:tcBorders>
          </w:tcPr>
          <w:p w14:paraId="48987F12" w14:textId="77777777" w:rsidR="002A220F" w:rsidRPr="0047391D" w:rsidRDefault="002A220F" w:rsidP="00ED0998">
            <w:pPr>
              <w:pStyle w:val="Normal6a"/>
              <w:rPr>
                <w:color w:val="000000" w:themeColor="text1"/>
              </w:rPr>
            </w:pPr>
            <w:r w:rsidRPr="0047391D">
              <w:rPr>
                <w:color w:val="000000" w:themeColor="text1"/>
              </w:rPr>
              <w:lastRenderedPageBreak/>
              <w:t>E.</w:t>
            </w:r>
            <w:r w:rsidRPr="0047391D">
              <w:rPr>
                <w:color w:val="000000" w:themeColor="text1"/>
              </w:rPr>
              <w:tab/>
              <w:t xml:space="preserve">overwegende dat onderaanneming </w:t>
            </w:r>
            <w:r w:rsidRPr="0047391D">
              <w:rPr>
                <w:b/>
                <w:bCs/>
                <w:i/>
                <w:iCs/>
                <w:color w:val="000000" w:themeColor="text1"/>
              </w:rPr>
              <w:t xml:space="preserve">beperkt moet blijven en gerechtvaardigd moet zijn door de behoefte aan </w:t>
            </w:r>
            <w:r w:rsidRPr="0047391D">
              <w:rPr>
                <w:color w:val="000000" w:themeColor="text1"/>
              </w:rPr>
              <w:t>gespecialiseerde expertise</w:t>
            </w:r>
            <w:r w:rsidRPr="0047391D">
              <w:rPr>
                <w:b/>
                <w:bCs/>
                <w:i/>
                <w:iCs/>
                <w:color w:val="000000" w:themeColor="text1"/>
              </w:rPr>
              <w:t xml:space="preserve"> of technische vaardigheden die binnen een onderneming niet beschikbaar zijn, of door de noodzaak om niet-essentiële taken te delegeren die niet tot het voornaamste </w:t>
            </w:r>
            <w:r w:rsidRPr="0047391D">
              <w:rPr>
                <w:b/>
                <w:bCs/>
                <w:i/>
                <w:iCs/>
                <w:color w:val="000000" w:themeColor="text1"/>
              </w:rPr>
              <w:lastRenderedPageBreak/>
              <w:t>werkterrein van de onderneming behoren</w:t>
            </w:r>
            <w:r w:rsidRPr="0047391D">
              <w:rPr>
                <w:color w:val="000000" w:themeColor="text1"/>
              </w:rPr>
              <w:t xml:space="preserve">; overwegende dat </w:t>
            </w:r>
            <w:r w:rsidRPr="0047391D">
              <w:rPr>
                <w:b/>
                <w:bCs/>
                <w:i/>
                <w:iCs/>
                <w:color w:val="000000" w:themeColor="text1"/>
              </w:rPr>
              <w:t xml:space="preserve">de essentiële functies van de onderneming uitsluitend horen te worden uitgeoefend door </w:t>
            </w:r>
            <w:r w:rsidRPr="0047391D">
              <w:rPr>
                <w:color w:val="000000" w:themeColor="text1"/>
              </w:rPr>
              <w:t xml:space="preserve">werknemers </w:t>
            </w:r>
            <w:r w:rsidRPr="0047391D">
              <w:rPr>
                <w:b/>
                <w:bCs/>
                <w:i/>
                <w:iCs/>
                <w:color w:val="000000" w:themeColor="text1"/>
              </w:rPr>
              <w:t>die in een rechtstreekse ondergeschikte verhouding tot de hoofdonderneming staan</w:t>
            </w:r>
            <w:r w:rsidRPr="0047391D">
              <w:rPr>
                <w:color w:val="000000" w:themeColor="text1"/>
              </w:rPr>
              <w:t>;</w:t>
            </w:r>
          </w:p>
        </w:tc>
      </w:tr>
    </w:tbl>
    <w:p w14:paraId="1497D2F5"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1F84BB4D" w14:textId="77777777" w:rsidR="002A220F" w:rsidRPr="0047391D" w:rsidRDefault="002A220F" w:rsidP="002A220F">
      <w:pPr>
        <w:rPr>
          <w:color w:val="000000" w:themeColor="text1"/>
        </w:rPr>
      </w:pPr>
      <w:r w:rsidRPr="0047391D">
        <w:rPr>
          <w:rStyle w:val="HideTWBExt"/>
        </w:rPr>
        <w:t>&lt;/Amend&gt;</w:t>
      </w:r>
    </w:p>
    <w:p w14:paraId="5BB6CE3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53</w:t>
      </w:r>
      <w:r w:rsidRPr="0047391D">
        <w:rPr>
          <w:rStyle w:val="HideTWBExt"/>
          <w:b w:val="0"/>
        </w:rPr>
        <w:t>&lt;/NumAm&gt;</w:t>
      </w:r>
    </w:p>
    <w:p w14:paraId="0F1206C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419A97E5"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62C20E58" w14:textId="77777777" w:rsidR="002A220F" w:rsidRPr="0047391D" w:rsidRDefault="002A220F" w:rsidP="002A220F">
      <w:pPr>
        <w:pStyle w:val="NormalBold"/>
        <w:rPr>
          <w:color w:val="000000" w:themeColor="text1"/>
        </w:rPr>
      </w:pPr>
      <w:r w:rsidRPr="0047391D">
        <w:rPr>
          <w:rStyle w:val="HideTWBExt"/>
          <w:b w:val="0"/>
        </w:rPr>
        <w:t>&lt;/RepeatBlock-By&gt;</w:t>
      </w:r>
    </w:p>
    <w:p w14:paraId="49AD443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71F1B0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E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5E5D530" w14:textId="77777777" w:rsidTr="00ED0998">
        <w:trPr>
          <w:trHeight w:hRule="exact" w:val="240"/>
          <w:jc w:val="center"/>
        </w:trPr>
        <w:tc>
          <w:tcPr>
            <w:tcW w:w="9752" w:type="dxa"/>
            <w:gridSpan w:val="2"/>
            <w:tcBorders>
              <w:top w:val="nil"/>
              <w:left w:val="nil"/>
              <w:bottom w:val="nil"/>
              <w:right w:val="nil"/>
            </w:tcBorders>
          </w:tcPr>
          <w:p w14:paraId="1F5C6044" w14:textId="77777777" w:rsidR="002A220F" w:rsidRPr="0047391D" w:rsidRDefault="002A220F" w:rsidP="00ED0998">
            <w:pPr>
              <w:rPr>
                <w:color w:val="000000" w:themeColor="text1"/>
              </w:rPr>
            </w:pPr>
          </w:p>
        </w:tc>
      </w:tr>
      <w:tr w:rsidR="002A220F" w:rsidRPr="0047391D" w14:paraId="2B831E87" w14:textId="77777777" w:rsidTr="00ED0998">
        <w:trPr>
          <w:trHeight w:val="240"/>
          <w:jc w:val="center"/>
        </w:trPr>
        <w:tc>
          <w:tcPr>
            <w:tcW w:w="4876" w:type="dxa"/>
            <w:tcBorders>
              <w:top w:val="nil"/>
              <w:left w:val="nil"/>
              <w:bottom w:val="nil"/>
              <w:right w:val="nil"/>
            </w:tcBorders>
          </w:tcPr>
          <w:p w14:paraId="4D306D0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5D3702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5F4F3CC" w14:textId="77777777" w:rsidTr="00ED0998">
        <w:trPr>
          <w:jc w:val="center"/>
        </w:trPr>
        <w:tc>
          <w:tcPr>
            <w:tcW w:w="4876" w:type="dxa"/>
            <w:tcBorders>
              <w:top w:val="nil"/>
              <w:left w:val="nil"/>
              <w:bottom w:val="nil"/>
              <w:right w:val="nil"/>
            </w:tcBorders>
          </w:tcPr>
          <w:p w14:paraId="6036F303"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715AF5A" w14:textId="77777777" w:rsidR="002A220F" w:rsidRPr="0047391D" w:rsidRDefault="002A220F" w:rsidP="00ED0998">
            <w:pPr>
              <w:pStyle w:val="Normal6a"/>
              <w:rPr>
                <w:color w:val="000000" w:themeColor="text1"/>
              </w:rPr>
            </w:pPr>
            <w:r w:rsidRPr="0047391D">
              <w:rPr>
                <w:b/>
                <w:i/>
                <w:color w:val="000000" w:themeColor="text1"/>
              </w:rPr>
              <w:t>E bis.</w:t>
            </w:r>
            <w:r w:rsidRPr="0047391D">
              <w:rPr>
                <w:color w:val="000000" w:themeColor="text1"/>
              </w:rPr>
              <w:tab/>
            </w:r>
            <w:r w:rsidRPr="0047391D">
              <w:rPr>
                <w:b/>
                <w:i/>
                <w:color w:val="000000" w:themeColor="text1"/>
              </w:rPr>
              <w:t>overwegende dat onderaanneming zich in de afgelopen drie decennia van integratie van de interne markt van de EU heeft ontwikkeld tot een bedrijfsmodel dat steeds vaker wordt gebruikt voor de uitvoering van de kernactiviteiten van bedrijven, met als enig doel macht en winst enerzijds en risico’s en verantwoordelijkheden anderzijds te scheiden, hetgeen ten koste gaat van fatsoenlijk werk en eerlijke concurrentie; overwegende dat werknemers door complexe onderaannemingsketens grotere gezondheids- en veiligheidsrisico’s lopen als gevolg van onduidelijke verantwoordelijkheden, en dat hoofdaannemers op grond van IAO-verdrag nr. 167 de plicht hebben om maatregelen op het gebied van veiligheid en gezondheid op het werk te coördineren;</w:t>
            </w:r>
          </w:p>
        </w:tc>
      </w:tr>
    </w:tbl>
    <w:p w14:paraId="3139CCB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16FB977" w14:textId="77777777" w:rsidR="002A220F" w:rsidRPr="0047391D" w:rsidRDefault="002A220F" w:rsidP="002A220F">
      <w:pPr>
        <w:rPr>
          <w:color w:val="000000" w:themeColor="text1"/>
        </w:rPr>
      </w:pPr>
      <w:r w:rsidRPr="0047391D">
        <w:rPr>
          <w:rStyle w:val="HideTWBExt"/>
        </w:rPr>
        <w:t>&lt;/Amend&gt;</w:t>
      </w:r>
    </w:p>
    <w:p w14:paraId="1A2C918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54</w:t>
      </w:r>
      <w:r w:rsidRPr="0047391D">
        <w:rPr>
          <w:rStyle w:val="HideTWBExt"/>
          <w:b w:val="0"/>
        </w:rPr>
        <w:t>&lt;/NumAm&gt;</w:t>
      </w:r>
    </w:p>
    <w:p w14:paraId="3AD754B6" w14:textId="77777777" w:rsidR="002A220F" w:rsidRPr="0047391D" w:rsidRDefault="002A220F" w:rsidP="002A220F">
      <w:pPr>
        <w:pStyle w:val="NormalBold"/>
        <w:rPr>
          <w:color w:val="000000" w:themeColor="text1"/>
        </w:rPr>
      </w:pPr>
      <w:r w:rsidRPr="0047391D">
        <w:rPr>
          <w:rStyle w:val="HideTWBExt"/>
          <w:b w:val="0"/>
        </w:rPr>
        <w:lastRenderedPageBreak/>
        <w:t>&lt;RepeatBlock-By&gt;&lt;Members&gt;</w:t>
      </w:r>
      <w:r w:rsidRPr="0047391D">
        <w:rPr>
          <w:color w:val="000000" w:themeColor="text1"/>
        </w:rPr>
        <w:t>Leila Chaibi, Estrella Galán, Marina Mesure, Anthony Smith, Per Clausen</w:t>
      </w:r>
      <w:r w:rsidRPr="0047391D">
        <w:rPr>
          <w:rStyle w:val="HideTWBExt"/>
          <w:b w:val="0"/>
        </w:rPr>
        <w:t>&lt;/Members&gt;</w:t>
      </w:r>
    </w:p>
    <w:p w14:paraId="71D9A933" w14:textId="77777777" w:rsidR="002A220F" w:rsidRPr="0047391D" w:rsidRDefault="002A220F" w:rsidP="002A220F">
      <w:pPr>
        <w:pStyle w:val="NormalBold"/>
        <w:rPr>
          <w:color w:val="000000" w:themeColor="text1"/>
        </w:rPr>
      </w:pPr>
      <w:r w:rsidRPr="0047391D">
        <w:rPr>
          <w:rStyle w:val="HideTWBExt"/>
          <w:b w:val="0"/>
        </w:rPr>
        <w:t>&lt;/RepeatBlock-By&gt;</w:t>
      </w:r>
    </w:p>
    <w:p w14:paraId="463CF69F"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BCE1D9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E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515A08C" w14:textId="77777777" w:rsidTr="00ED0998">
        <w:trPr>
          <w:trHeight w:hRule="exact" w:val="240"/>
          <w:jc w:val="center"/>
        </w:trPr>
        <w:tc>
          <w:tcPr>
            <w:tcW w:w="9752" w:type="dxa"/>
            <w:gridSpan w:val="2"/>
            <w:tcBorders>
              <w:top w:val="nil"/>
              <w:left w:val="nil"/>
              <w:bottom w:val="nil"/>
              <w:right w:val="nil"/>
            </w:tcBorders>
          </w:tcPr>
          <w:p w14:paraId="1D51C595" w14:textId="77777777" w:rsidR="002A220F" w:rsidRPr="0047391D" w:rsidRDefault="002A220F" w:rsidP="00ED0998">
            <w:pPr>
              <w:rPr>
                <w:color w:val="000000" w:themeColor="text1"/>
              </w:rPr>
            </w:pPr>
          </w:p>
        </w:tc>
      </w:tr>
      <w:tr w:rsidR="002A220F" w:rsidRPr="0047391D" w14:paraId="182C8420" w14:textId="77777777" w:rsidTr="00ED0998">
        <w:trPr>
          <w:trHeight w:val="240"/>
          <w:jc w:val="center"/>
        </w:trPr>
        <w:tc>
          <w:tcPr>
            <w:tcW w:w="4876" w:type="dxa"/>
            <w:tcBorders>
              <w:top w:val="nil"/>
              <w:left w:val="nil"/>
              <w:bottom w:val="nil"/>
              <w:right w:val="nil"/>
            </w:tcBorders>
          </w:tcPr>
          <w:p w14:paraId="09BCF647"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140A5F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A0B6FC1" w14:textId="77777777" w:rsidTr="00ED0998">
        <w:trPr>
          <w:jc w:val="center"/>
        </w:trPr>
        <w:tc>
          <w:tcPr>
            <w:tcW w:w="4876" w:type="dxa"/>
            <w:tcBorders>
              <w:top w:val="nil"/>
              <w:left w:val="nil"/>
              <w:bottom w:val="nil"/>
              <w:right w:val="nil"/>
            </w:tcBorders>
          </w:tcPr>
          <w:p w14:paraId="7ED56F5A"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5D1DC495" w14:textId="77777777" w:rsidR="002A220F" w:rsidRPr="0047391D" w:rsidRDefault="002A220F" w:rsidP="00ED0998">
            <w:pPr>
              <w:pStyle w:val="Normal6a"/>
              <w:rPr>
                <w:color w:val="000000" w:themeColor="text1"/>
              </w:rPr>
            </w:pPr>
            <w:r w:rsidRPr="0047391D">
              <w:rPr>
                <w:b/>
                <w:i/>
                <w:color w:val="000000" w:themeColor="text1"/>
              </w:rPr>
              <w:t>E bis.</w:t>
            </w:r>
            <w:r w:rsidRPr="0047391D">
              <w:rPr>
                <w:color w:val="000000" w:themeColor="text1"/>
              </w:rPr>
              <w:tab/>
            </w:r>
            <w:r w:rsidRPr="0047391D">
              <w:rPr>
                <w:b/>
                <w:i/>
                <w:color w:val="000000" w:themeColor="text1"/>
              </w:rPr>
              <w:t>overwegende dat in veel sectoren onderaanneming wordt gebruikt als een gangbaar bedrijfsmodel dat leidt tot loonconcurrentie, een “race to the bottom” op het gebied van lonen, een verslechtering van de arbeidsomstandigheden, het ontlopen van de verantwoordelijkheid door opdrachtgevers, meer controle van grote ondernemingen op kleine ondernemingen en het ontstaan van schijnzelfstandigen;</w:t>
            </w:r>
          </w:p>
        </w:tc>
      </w:tr>
    </w:tbl>
    <w:p w14:paraId="03CB20F9"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22BCAC7A" w14:textId="77777777" w:rsidR="002A220F" w:rsidRPr="0047391D" w:rsidRDefault="002A220F" w:rsidP="002A220F">
      <w:pPr>
        <w:rPr>
          <w:color w:val="000000" w:themeColor="text1"/>
        </w:rPr>
      </w:pPr>
      <w:r w:rsidRPr="0047391D">
        <w:rPr>
          <w:rStyle w:val="HideTWBExt"/>
        </w:rPr>
        <w:t>&lt;/Amend&gt;</w:t>
      </w:r>
    </w:p>
    <w:p w14:paraId="5503A66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55</w:t>
      </w:r>
      <w:r w:rsidRPr="0047391D">
        <w:rPr>
          <w:rStyle w:val="HideTWBExt"/>
          <w:b w:val="0"/>
        </w:rPr>
        <w:t>&lt;/NumAm&gt;</w:t>
      </w:r>
    </w:p>
    <w:p w14:paraId="0812D44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55672127" w14:textId="77777777" w:rsidR="002A220F" w:rsidRPr="0047391D" w:rsidRDefault="002A220F" w:rsidP="002A220F">
      <w:pPr>
        <w:pStyle w:val="NormalBold"/>
        <w:rPr>
          <w:color w:val="000000" w:themeColor="text1"/>
        </w:rPr>
      </w:pPr>
      <w:r w:rsidRPr="0047391D">
        <w:rPr>
          <w:rStyle w:val="HideTWBExt"/>
          <w:b w:val="0"/>
        </w:rPr>
        <w:t>&lt;/RepeatBlock-By&gt;</w:t>
      </w:r>
    </w:p>
    <w:p w14:paraId="706FC23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A79904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E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C112A49" w14:textId="77777777" w:rsidTr="00ED0998">
        <w:trPr>
          <w:trHeight w:hRule="exact" w:val="240"/>
          <w:jc w:val="center"/>
        </w:trPr>
        <w:tc>
          <w:tcPr>
            <w:tcW w:w="9752" w:type="dxa"/>
            <w:gridSpan w:val="2"/>
            <w:tcBorders>
              <w:top w:val="nil"/>
              <w:left w:val="nil"/>
              <w:bottom w:val="nil"/>
              <w:right w:val="nil"/>
            </w:tcBorders>
          </w:tcPr>
          <w:p w14:paraId="74A1539A" w14:textId="77777777" w:rsidR="002A220F" w:rsidRPr="0047391D" w:rsidRDefault="002A220F" w:rsidP="00ED0998">
            <w:pPr>
              <w:rPr>
                <w:color w:val="000000" w:themeColor="text1"/>
              </w:rPr>
            </w:pPr>
          </w:p>
        </w:tc>
      </w:tr>
      <w:tr w:rsidR="002A220F" w:rsidRPr="0047391D" w14:paraId="6788495F" w14:textId="77777777" w:rsidTr="00ED0998">
        <w:trPr>
          <w:trHeight w:val="240"/>
          <w:jc w:val="center"/>
        </w:trPr>
        <w:tc>
          <w:tcPr>
            <w:tcW w:w="4876" w:type="dxa"/>
            <w:tcBorders>
              <w:top w:val="nil"/>
              <w:left w:val="nil"/>
              <w:bottom w:val="nil"/>
              <w:right w:val="nil"/>
            </w:tcBorders>
          </w:tcPr>
          <w:p w14:paraId="69902FB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B83BA2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67F2963" w14:textId="77777777" w:rsidTr="00ED0998">
        <w:trPr>
          <w:jc w:val="center"/>
        </w:trPr>
        <w:tc>
          <w:tcPr>
            <w:tcW w:w="4876" w:type="dxa"/>
            <w:tcBorders>
              <w:top w:val="nil"/>
              <w:left w:val="nil"/>
              <w:bottom w:val="nil"/>
              <w:right w:val="nil"/>
            </w:tcBorders>
          </w:tcPr>
          <w:p w14:paraId="7273A2FE"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5940D02D" w14:textId="77777777" w:rsidR="002A220F" w:rsidRPr="0047391D" w:rsidRDefault="002A220F" w:rsidP="00ED0998">
            <w:pPr>
              <w:pStyle w:val="Normal6a"/>
              <w:rPr>
                <w:color w:val="000000" w:themeColor="text1"/>
              </w:rPr>
            </w:pPr>
            <w:r w:rsidRPr="0047391D">
              <w:rPr>
                <w:b/>
                <w:i/>
                <w:color w:val="000000" w:themeColor="text1"/>
              </w:rPr>
              <w:t>E bis.</w:t>
            </w:r>
            <w:r w:rsidRPr="0047391D">
              <w:rPr>
                <w:color w:val="000000" w:themeColor="text1"/>
              </w:rPr>
              <w:tab/>
            </w:r>
            <w:r w:rsidRPr="0047391D">
              <w:rPr>
                <w:b/>
                <w:i/>
                <w:color w:val="000000" w:themeColor="text1"/>
              </w:rPr>
              <w:t>overwegende dat er zich op werkplekken overal in Europa gevallen van arbeidsuitbuiting en misstanden voordoen, maar dat het risico in bepaalde sectoren van de arbeidsmarkt, waaronder de bouw, landbouw, horeca, huishoudelijk werk, vervoer en logistiek, vlees- en voedselverwerking, schoonmaakdiensten en zorg, hoger is dan in andere sectoren;</w:t>
            </w:r>
          </w:p>
        </w:tc>
      </w:tr>
    </w:tbl>
    <w:p w14:paraId="77638909"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08D28D0" w14:textId="77777777" w:rsidR="002A220F" w:rsidRPr="0047391D" w:rsidRDefault="002A220F" w:rsidP="002A220F">
      <w:pPr>
        <w:rPr>
          <w:color w:val="000000" w:themeColor="text1"/>
        </w:rPr>
      </w:pPr>
      <w:r w:rsidRPr="0047391D">
        <w:rPr>
          <w:rStyle w:val="HideTWBExt"/>
        </w:rPr>
        <w:t>&lt;/Amend&gt;</w:t>
      </w:r>
    </w:p>
    <w:p w14:paraId="78817EE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56</w:t>
      </w:r>
      <w:r w:rsidRPr="0047391D">
        <w:rPr>
          <w:rStyle w:val="HideTWBExt"/>
          <w:b w:val="0"/>
        </w:rPr>
        <w:t>&lt;/NumAm&gt;</w:t>
      </w:r>
    </w:p>
    <w:p w14:paraId="1AED8A75" w14:textId="77777777" w:rsidR="002A220F" w:rsidRPr="0047391D" w:rsidRDefault="002A220F" w:rsidP="002A220F">
      <w:pPr>
        <w:pStyle w:val="NormalBold"/>
        <w:rPr>
          <w:color w:val="000000" w:themeColor="text1"/>
        </w:rPr>
      </w:pPr>
      <w:r w:rsidRPr="0047391D">
        <w:rPr>
          <w:rStyle w:val="HideTWBExt"/>
          <w:b w:val="0"/>
        </w:rPr>
        <w:lastRenderedPageBreak/>
        <w:t>&lt;RepeatBlock-By&gt;&lt;Members&gt;</w:t>
      </w:r>
      <w:r w:rsidRPr="0047391D">
        <w:rPr>
          <w:color w:val="000000" w:themeColor="text1"/>
        </w:rPr>
        <w:t>Benedetta Scuderi</w:t>
      </w:r>
      <w:r w:rsidRPr="0047391D">
        <w:rPr>
          <w:rStyle w:val="HideTWBExt"/>
          <w:b w:val="0"/>
        </w:rPr>
        <w:t>&lt;/Members&gt;</w:t>
      </w:r>
    </w:p>
    <w:p w14:paraId="25E562C7" w14:textId="77777777" w:rsidR="002A220F" w:rsidRPr="0047391D" w:rsidRDefault="002A220F" w:rsidP="002A220F">
      <w:pPr>
        <w:pStyle w:val="NormalBold"/>
        <w:rPr>
          <w:color w:val="000000" w:themeColor="text1"/>
        </w:rPr>
      </w:pPr>
      <w:r w:rsidRPr="0047391D">
        <w:rPr>
          <w:rStyle w:val="HideTWBExt"/>
          <w:b w:val="0"/>
        </w:rPr>
        <w:t>&lt;/RepeatBlock-By&gt;</w:t>
      </w:r>
    </w:p>
    <w:p w14:paraId="6C0B2F9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42D1EF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E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67EBD1A" w14:textId="77777777" w:rsidTr="00ED0998">
        <w:trPr>
          <w:trHeight w:hRule="exact" w:val="240"/>
          <w:jc w:val="center"/>
        </w:trPr>
        <w:tc>
          <w:tcPr>
            <w:tcW w:w="9752" w:type="dxa"/>
            <w:gridSpan w:val="2"/>
            <w:tcBorders>
              <w:top w:val="nil"/>
              <w:left w:val="nil"/>
              <w:bottom w:val="nil"/>
              <w:right w:val="nil"/>
            </w:tcBorders>
          </w:tcPr>
          <w:p w14:paraId="5209368E" w14:textId="77777777" w:rsidR="002A220F" w:rsidRPr="0047391D" w:rsidRDefault="002A220F" w:rsidP="00ED0998">
            <w:pPr>
              <w:rPr>
                <w:color w:val="000000" w:themeColor="text1"/>
              </w:rPr>
            </w:pPr>
          </w:p>
        </w:tc>
      </w:tr>
      <w:tr w:rsidR="002A220F" w:rsidRPr="0047391D" w14:paraId="38CD6A72" w14:textId="77777777" w:rsidTr="00ED0998">
        <w:trPr>
          <w:trHeight w:val="240"/>
          <w:jc w:val="center"/>
        </w:trPr>
        <w:tc>
          <w:tcPr>
            <w:tcW w:w="4876" w:type="dxa"/>
            <w:tcBorders>
              <w:top w:val="nil"/>
              <w:left w:val="nil"/>
              <w:bottom w:val="nil"/>
              <w:right w:val="nil"/>
            </w:tcBorders>
          </w:tcPr>
          <w:p w14:paraId="07296E4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B787FD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1DA0519" w14:textId="77777777" w:rsidTr="00ED0998">
        <w:trPr>
          <w:jc w:val="center"/>
        </w:trPr>
        <w:tc>
          <w:tcPr>
            <w:tcW w:w="4876" w:type="dxa"/>
            <w:tcBorders>
              <w:top w:val="nil"/>
              <w:left w:val="nil"/>
              <w:bottom w:val="nil"/>
              <w:right w:val="nil"/>
            </w:tcBorders>
          </w:tcPr>
          <w:p w14:paraId="3B795D3F"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9FB1ED1" w14:textId="77777777" w:rsidR="002A220F" w:rsidRPr="0047391D" w:rsidRDefault="002A220F" w:rsidP="00ED0998">
            <w:pPr>
              <w:pStyle w:val="Normal6a"/>
              <w:rPr>
                <w:color w:val="000000" w:themeColor="text1"/>
              </w:rPr>
            </w:pPr>
            <w:r w:rsidRPr="0047391D">
              <w:rPr>
                <w:b/>
                <w:i/>
                <w:color w:val="000000" w:themeColor="text1"/>
              </w:rPr>
              <w:t>E bis.</w:t>
            </w:r>
            <w:r w:rsidRPr="0047391D">
              <w:rPr>
                <w:color w:val="000000" w:themeColor="text1"/>
              </w:rPr>
              <w:tab/>
            </w:r>
            <w:r w:rsidRPr="0047391D">
              <w:rPr>
                <w:b/>
                <w:i/>
                <w:color w:val="000000" w:themeColor="text1"/>
              </w:rPr>
              <w:t>overwegende dat oneerlijke handelspraktijken in langere, complexe onderaannemingsketens onopgemerkt blijven en daarom niet worden aangepakt, waardoor ongelijkheden worden versterkt en onrechtmatige praktijken bij werknemers en kleinere onderaannemers, met name in de agrovoedingssector, in de hand worden gewerkt;</w:t>
            </w:r>
          </w:p>
        </w:tc>
      </w:tr>
    </w:tbl>
    <w:p w14:paraId="540293B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1EA4C52" w14:textId="77777777" w:rsidR="002A220F" w:rsidRPr="0047391D" w:rsidRDefault="002A220F" w:rsidP="002A220F">
      <w:pPr>
        <w:rPr>
          <w:color w:val="000000" w:themeColor="text1"/>
        </w:rPr>
      </w:pPr>
      <w:r w:rsidRPr="0047391D">
        <w:rPr>
          <w:rStyle w:val="HideTWBExt"/>
        </w:rPr>
        <w:t>&lt;/Amend&gt;</w:t>
      </w:r>
    </w:p>
    <w:p w14:paraId="00CC9D3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57</w:t>
      </w:r>
      <w:r w:rsidRPr="0047391D">
        <w:rPr>
          <w:rStyle w:val="HideTWBExt"/>
          <w:b w:val="0"/>
        </w:rPr>
        <w:t>&lt;/NumAm&gt;</w:t>
      </w:r>
    </w:p>
    <w:p w14:paraId="44B80BC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63A82E4D" w14:textId="77777777" w:rsidR="002A220F" w:rsidRPr="0047391D" w:rsidRDefault="002A220F" w:rsidP="002A220F">
      <w:pPr>
        <w:pStyle w:val="NormalBold"/>
        <w:rPr>
          <w:color w:val="000000" w:themeColor="text1"/>
        </w:rPr>
      </w:pPr>
      <w:r w:rsidRPr="0047391D">
        <w:rPr>
          <w:rStyle w:val="HideTWBExt"/>
          <w:b w:val="0"/>
        </w:rPr>
        <w:t>&lt;/RepeatBlock-By&gt;</w:t>
      </w:r>
    </w:p>
    <w:p w14:paraId="46052BF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F73B2F0"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E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5050DBB" w14:textId="77777777" w:rsidTr="00ED0998">
        <w:trPr>
          <w:trHeight w:hRule="exact" w:val="240"/>
          <w:jc w:val="center"/>
        </w:trPr>
        <w:tc>
          <w:tcPr>
            <w:tcW w:w="9752" w:type="dxa"/>
            <w:gridSpan w:val="2"/>
            <w:tcBorders>
              <w:top w:val="nil"/>
              <w:left w:val="nil"/>
              <w:bottom w:val="nil"/>
              <w:right w:val="nil"/>
            </w:tcBorders>
          </w:tcPr>
          <w:p w14:paraId="24A47ABB" w14:textId="77777777" w:rsidR="002A220F" w:rsidRPr="0047391D" w:rsidRDefault="002A220F" w:rsidP="00ED0998">
            <w:pPr>
              <w:rPr>
                <w:color w:val="000000" w:themeColor="text1"/>
              </w:rPr>
            </w:pPr>
          </w:p>
        </w:tc>
      </w:tr>
      <w:tr w:rsidR="002A220F" w:rsidRPr="0047391D" w14:paraId="29F932F0" w14:textId="77777777" w:rsidTr="00ED0998">
        <w:trPr>
          <w:trHeight w:val="240"/>
          <w:jc w:val="center"/>
        </w:trPr>
        <w:tc>
          <w:tcPr>
            <w:tcW w:w="4876" w:type="dxa"/>
            <w:tcBorders>
              <w:top w:val="nil"/>
              <w:left w:val="nil"/>
              <w:bottom w:val="nil"/>
              <w:right w:val="nil"/>
            </w:tcBorders>
          </w:tcPr>
          <w:p w14:paraId="3DECA8C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B14D9E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3A6BA4A" w14:textId="77777777" w:rsidTr="00ED0998">
        <w:trPr>
          <w:jc w:val="center"/>
        </w:trPr>
        <w:tc>
          <w:tcPr>
            <w:tcW w:w="4876" w:type="dxa"/>
            <w:tcBorders>
              <w:top w:val="nil"/>
              <w:left w:val="nil"/>
              <w:bottom w:val="nil"/>
              <w:right w:val="nil"/>
            </w:tcBorders>
          </w:tcPr>
          <w:p w14:paraId="5823F2DC"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628BB4F" w14:textId="77777777" w:rsidR="002A220F" w:rsidRPr="0047391D" w:rsidRDefault="002A220F" w:rsidP="00ED0998">
            <w:pPr>
              <w:pStyle w:val="Normal6a"/>
              <w:rPr>
                <w:color w:val="000000" w:themeColor="text1"/>
              </w:rPr>
            </w:pPr>
            <w:r w:rsidRPr="0047391D">
              <w:rPr>
                <w:b/>
                <w:i/>
                <w:color w:val="000000" w:themeColor="text1"/>
              </w:rPr>
              <w:t>E bis.</w:t>
            </w:r>
            <w:r w:rsidRPr="0047391D">
              <w:rPr>
                <w:color w:val="000000" w:themeColor="text1"/>
              </w:rPr>
              <w:tab/>
            </w:r>
            <w:r w:rsidRPr="0047391D">
              <w:rPr>
                <w:b/>
                <w:i/>
                <w:color w:val="000000" w:themeColor="text1"/>
              </w:rPr>
              <w:t>overwegende dat er wat onderaanneming betreft grote verschillen bestaan tussen bedrijven en sectoren van de economie; overwegende dat er geen inherent verband bestaat tussen onderaanneming en illegale tewerkstelling, en dat onderaanneming niet automatisch mag worden aangemerkt als problematisch; </w:t>
            </w:r>
          </w:p>
        </w:tc>
      </w:tr>
    </w:tbl>
    <w:p w14:paraId="7E4574A2"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9985D31" w14:textId="77777777" w:rsidR="002A220F" w:rsidRPr="0047391D" w:rsidRDefault="002A220F" w:rsidP="002A220F">
      <w:pPr>
        <w:rPr>
          <w:color w:val="000000" w:themeColor="text1"/>
        </w:rPr>
      </w:pPr>
      <w:r w:rsidRPr="0047391D">
        <w:rPr>
          <w:rStyle w:val="HideTWBExt"/>
        </w:rPr>
        <w:t>&lt;/Amend&gt;</w:t>
      </w:r>
    </w:p>
    <w:p w14:paraId="4F907E1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58</w:t>
      </w:r>
      <w:r w:rsidRPr="0047391D">
        <w:rPr>
          <w:rStyle w:val="HideTWBExt"/>
          <w:b w:val="0"/>
        </w:rPr>
        <w:t>&lt;/NumAm&gt;</w:t>
      </w:r>
    </w:p>
    <w:p w14:paraId="75419E0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7159624A" w14:textId="77777777" w:rsidR="002A220F" w:rsidRPr="0047391D" w:rsidRDefault="002A220F" w:rsidP="002A220F">
      <w:pPr>
        <w:pStyle w:val="NormalBold"/>
        <w:rPr>
          <w:color w:val="000000" w:themeColor="text1"/>
        </w:rPr>
      </w:pPr>
      <w:r w:rsidRPr="0047391D">
        <w:rPr>
          <w:rStyle w:val="HideTWBExt"/>
          <w:b w:val="0"/>
        </w:rPr>
        <w:t>&lt;/RepeatBlock-By&gt;</w:t>
      </w:r>
    </w:p>
    <w:p w14:paraId="0D1C9D9B"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DD70C5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E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3FCD634" w14:textId="77777777" w:rsidTr="00ED0998">
        <w:trPr>
          <w:trHeight w:hRule="exact" w:val="240"/>
          <w:jc w:val="center"/>
        </w:trPr>
        <w:tc>
          <w:tcPr>
            <w:tcW w:w="9752" w:type="dxa"/>
            <w:gridSpan w:val="2"/>
            <w:tcBorders>
              <w:top w:val="nil"/>
              <w:left w:val="nil"/>
              <w:bottom w:val="nil"/>
              <w:right w:val="nil"/>
            </w:tcBorders>
          </w:tcPr>
          <w:p w14:paraId="5E022972" w14:textId="77777777" w:rsidR="002A220F" w:rsidRPr="0047391D" w:rsidRDefault="002A220F" w:rsidP="00ED0998">
            <w:pPr>
              <w:rPr>
                <w:color w:val="000000" w:themeColor="text1"/>
              </w:rPr>
            </w:pPr>
          </w:p>
        </w:tc>
      </w:tr>
      <w:tr w:rsidR="002A220F" w:rsidRPr="0047391D" w14:paraId="13434E25" w14:textId="77777777" w:rsidTr="00ED0998">
        <w:trPr>
          <w:trHeight w:val="240"/>
          <w:jc w:val="center"/>
        </w:trPr>
        <w:tc>
          <w:tcPr>
            <w:tcW w:w="4876" w:type="dxa"/>
            <w:tcBorders>
              <w:top w:val="nil"/>
              <w:left w:val="nil"/>
              <w:bottom w:val="nil"/>
              <w:right w:val="nil"/>
            </w:tcBorders>
          </w:tcPr>
          <w:p w14:paraId="65B24FEC" w14:textId="77777777" w:rsidR="002A220F" w:rsidRPr="0047391D" w:rsidRDefault="002A220F" w:rsidP="00ED0998">
            <w:pPr>
              <w:pStyle w:val="AmColumnHeading"/>
              <w:rPr>
                <w:color w:val="000000" w:themeColor="text1"/>
              </w:rPr>
            </w:pPr>
            <w:r w:rsidRPr="0047391D">
              <w:rPr>
                <w:color w:val="000000" w:themeColor="text1"/>
              </w:rPr>
              <w:lastRenderedPageBreak/>
              <w:t>Ontwerpresolutie</w:t>
            </w:r>
          </w:p>
        </w:tc>
        <w:tc>
          <w:tcPr>
            <w:tcW w:w="4876" w:type="dxa"/>
            <w:tcBorders>
              <w:top w:val="nil"/>
              <w:left w:val="nil"/>
              <w:bottom w:val="nil"/>
              <w:right w:val="nil"/>
            </w:tcBorders>
          </w:tcPr>
          <w:p w14:paraId="04B0F21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DD9169D" w14:textId="77777777" w:rsidTr="00ED0998">
        <w:trPr>
          <w:jc w:val="center"/>
        </w:trPr>
        <w:tc>
          <w:tcPr>
            <w:tcW w:w="4876" w:type="dxa"/>
            <w:tcBorders>
              <w:top w:val="nil"/>
              <w:left w:val="nil"/>
              <w:bottom w:val="nil"/>
              <w:right w:val="nil"/>
            </w:tcBorders>
          </w:tcPr>
          <w:p w14:paraId="18199E5C"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29DCFCC0" w14:textId="77777777" w:rsidR="002A220F" w:rsidRPr="0047391D" w:rsidRDefault="002A220F" w:rsidP="00ED0998">
            <w:pPr>
              <w:pStyle w:val="Normal6a"/>
              <w:rPr>
                <w:color w:val="000000" w:themeColor="text1"/>
              </w:rPr>
            </w:pPr>
            <w:r w:rsidRPr="0047391D">
              <w:rPr>
                <w:b/>
                <w:i/>
                <w:color w:val="000000" w:themeColor="text1"/>
              </w:rPr>
              <w:t>E bis.</w:t>
            </w:r>
            <w:r w:rsidRPr="0047391D">
              <w:rPr>
                <w:color w:val="000000" w:themeColor="text1"/>
              </w:rPr>
              <w:tab/>
            </w:r>
            <w:r w:rsidRPr="0047391D">
              <w:rPr>
                <w:b/>
                <w:i/>
                <w:color w:val="000000" w:themeColor="text1"/>
              </w:rPr>
              <w:t>overwegende dat onderaanneming een nuttige zakelijke praktijk is die bedrijven in staat stelt toegang te krijgen tot gespecialiseerde expertise en op kosteneffectieve wijze tegemoet te komen aan de flexibiliteit van de vraag;</w:t>
            </w:r>
          </w:p>
        </w:tc>
      </w:tr>
    </w:tbl>
    <w:p w14:paraId="2C4535BD"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62B700B" w14:textId="77777777" w:rsidR="002A220F" w:rsidRPr="0047391D" w:rsidRDefault="002A220F" w:rsidP="002A220F">
      <w:pPr>
        <w:rPr>
          <w:color w:val="000000" w:themeColor="text1"/>
        </w:rPr>
      </w:pPr>
      <w:r w:rsidRPr="0047391D">
        <w:rPr>
          <w:rStyle w:val="HideTWBExt"/>
        </w:rPr>
        <w:t>&lt;/Amend&gt;</w:t>
      </w:r>
    </w:p>
    <w:p w14:paraId="271E98CC"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59</w:t>
      </w:r>
      <w:r w:rsidRPr="0047391D">
        <w:rPr>
          <w:rStyle w:val="HideTWBExt"/>
          <w:b w:val="0"/>
        </w:rPr>
        <w:t>&lt;/NumAm&gt;</w:t>
      </w:r>
    </w:p>
    <w:p w14:paraId="5BD89AA8"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1FB202FD" w14:textId="77777777" w:rsidR="002A220F" w:rsidRPr="0047391D" w:rsidRDefault="002A220F" w:rsidP="002A220F">
      <w:pPr>
        <w:pStyle w:val="NormalBold"/>
        <w:rPr>
          <w:color w:val="000000" w:themeColor="text1"/>
        </w:rPr>
      </w:pPr>
      <w:r w:rsidRPr="0047391D">
        <w:rPr>
          <w:rStyle w:val="HideTWBExt"/>
          <w:b w:val="0"/>
        </w:rPr>
        <w:t>&lt;/RepeatBlock-By&gt;</w:t>
      </w:r>
    </w:p>
    <w:p w14:paraId="0B29633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DD06E3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E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DF3C893" w14:textId="77777777" w:rsidTr="00ED0998">
        <w:trPr>
          <w:trHeight w:hRule="exact" w:val="240"/>
          <w:jc w:val="center"/>
        </w:trPr>
        <w:tc>
          <w:tcPr>
            <w:tcW w:w="9752" w:type="dxa"/>
            <w:gridSpan w:val="2"/>
            <w:tcBorders>
              <w:top w:val="nil"/>
              <w:left w:val="nil"/>
              <w:bottom w:val="nil"/>
              <w:right w:val="nil"/>
            </w:tcBorders>
          </w:tcPr>
          <w:p w14:paraId="50209B54" w14:textId="77777777" w:rsidR="002A220F" w:rsidRPr="0047391D" w:rsidRDefault="002A220F" w:rsidP="00ED0998">
            <w:pPr>
              <w:rPr>
                <w:color w:val="000000" w:themeColor="text1"/>
              </w:rPr>
            </w:pPr>
          </w:p>
        </w:tc>
      </w:tr>
      <w:tr w:rsidR="002A220F" w:rsidRPr="0047391D" w14:paraId="1B1A9952" w14:textId="77777777" w:rsidTr="00ED0998">
        <w:trPr>
          <w:trHeight w:val="240"/>
          <w:jc w:val="center"/>
        </w:trPr>
        <w:tc>
          <w:tcPr>
            <w:tcW w:w="4876" w:type="dxa"/>
            <w:tcBorders>
              <w:top w:val="nil"/>
              <w:left w:val="nil"/>
              <w:bottom w:val="nil"/>
              <w:right w:val="nil"/>
            </w:tcBorders>
          </w:tcPr>
          <w:p w14:paraId="5C6267D2"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635DAE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559FB22" w14:textId="77777777" w:rsidTr="00ED0998">
        <w:trPr>
          <w:jc w:val="center"/>
        </w:trPr>
        <w:tc>
          <w:tcPr>
            <w:tcW w:w="4876" w:type="dxa"/>
            <w:tcBorders>
              <w:top w:val="nil"/>
              <w:left w:val="nil"/>
              <w:bottom w:val="nil"/>
              <w:right w:val="nil"/>
            </w:tcBorders>
          </w:tcPr>
          <w:p w14:paraId="66789F60"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C8715BE" w14:textId="77777777" w:rsidR="002A220F" w:rsidRPr="0047391D" w:rsidRDefault="002A220F" w:rsidP="00ED0998">
            <w:pPr>
              <w:pStyle w:val="Normal6a"/>
              <w:rPr>
                <w:color w:val="000000" w:themeColor="text1"/>
              </w:rPr>
            </w:pPr>
            <w:r w:rsidRPr="0047391D">
              <w:rPr>
                <w:b/>
                <w:i/>
                <w:color w:val="000000" w:themeColor="text1"/>
              </w:rPr>
              <w:t>E ter.</w:t>
            </w:r>
            <w:r w:rsidRPr="0047391D">
              <w:rPr>
                <w:color w:val="000000" w:themeColor="text1"/>
              </w:rPr>
              <w:tab/>
            </w:r>
            <w:r w:rsidRPr="0047391D">
              <w:rPr>
                <w:b/>
                <w:i/>
                <w:color w:val="000000" w:themeColor="text1"/>
              </w:rPr>
              <w:t>overwegende dat de beperking van onderaannemingsketens in sectoren waar illegale tewerkstelling uiterst zeldzaam is of niet voorkomt, meer schade zouden kunnen berokkenen aan bedrijven, met name kmo’s;</w:t>
            </w:r>
          </w:p>
        </w:tc>
      </w:tr>
    </w:tbl>
    <w:p w14:paraId="08040A6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E104DCA" w14:textId="77777777" w:rsidR="002A220F" w:rsidRPr="0047391D" w:rsidRDefault="002A220F" w:rsidP="002A220F">
      <w:pPr>
        <w:rPr>
          <w:color w:val="000000" w:themeColor="text1"/>
        </w:rPr>
      </w:pPr>
      <w:r w:rsidRPr="0047391D">
        <w:rPr>
          <w:rStyle w:val="HideTWBExt"/>
        </w:rPr>
        <w:t>&lt;/Amend&gt;</w:t>
      </w:r>
    </w:p>
    <w:p w14:paraId="575C038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60</w:t>
      </w:r>
      <w:r w:rsidRPr="0047391D">
        <w:rPr>
          <w:rStyle w:val="HideTWBExt"/>
          <w:b w:val="0"/>
        </w:rPr>
        <w:t>&lt;/NumAm&gt;</w:t>
      </w:r>
    </w:p>
    <w:p w14:paraId="00008ED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Miriam Lexmann, Angelika Winzig, Raúl de la Hoz Quintano, Regina Doherty, Jörgen Warborn, Arba Kokalari, Isabelle Le Callennec</w:t>
      </w:r>
      <w:r w:rsidRPr="0047391D">
        <w:rPr>
          <w:rStyle w:val="HideTWBExt"/>
          <w:b w:val="0"/>
        </w:rPr>
        <w:t>&lt;/Members&gt;</w:t>
      </w:r>
    </w:p>
    <w:p w14:paraId="307583EF" w14:textId="77777777" w:rsidR="002A220F" w:rsidRPr="0047391D" w:rsidRDefault="002A220F" w:rsidP="002A220F">
      <w:pPr>
        <w:pStyle w:val="NormalBold"/>
        <w:rPr>
          <w:color w:val="000000" w:themeColor="text1"/>
        </w:rPr>
      </w:pPr>
      <w:r w:rsidRPr="0047391D">
        <w:rPr>
          <w:rStyle w:val="HideTWBExt"/>
          <w:b w:val="0"/>
        </w:rPr>
        <w:t>&lt;/RepeatBlock-By&gt;</w:t>
      </w:r>
    </w:p>
    <w:p w14:paraId="275344E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08690A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F</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DA5E886" w14:textId="77777777" w:rsidTr="00ED0998">
        <w:trPr>
          <w:trHeight w:hRule="exact" w:val="240"/>
          <w:jc w:val="center"/>
        </w:trPr>
        <w:tc>
          <w:tcPr>
            <w:tcW w:w="9752" w:type="dxa"/>
            <w:gridSpan w:val="2"/>
            <w:tcBorders>
              <w:top w:val="nil"/>
              <w:left w:val="nil"/>
              <w:bottom w:val="nil"/>
              <w:right w:val="nil"/>
            </w:tcBorders>
          </w:tcPr>
          <w:p w14:paraId="05684EDB" w14:textId="77777777" w:rsidR="002A220F" w:rsidRPr="0047391D" w:rsidRDefault="002A220F" w:rsidP="00ED0998">
            <w:pPr>
              <w:rPr>
                <w:color w:val="000000" w:themeColor="text1"/>
              </w:rPr>
            </w:pPr>
          </w:p>
        </w:tc>
      </w:tr>
      <w:tr w:rsidR="002A220F" w:rsidRPr="0047391D" w14:paraId="739CEF45" w14:textId="77777777" w:rsidTr="00ED0998">
        <w:trPr>
          <w:trHeight w:val="240"/>
          <w:jc w:val="center"/>
        </w:trPr>
        <w:tc>
          <w:tcPr>
            <w:tcW w:w="4876" w:type="dxa"/>
            <w:tcBorders>
              <w:top w:val="nil"/>
              <w:left w:val="nil"/>
              <w:bottom w:val="nil"/>
              <w:right w:val="nil"/>
            </w:tcBorders>
          </w:tcPr>
          <w:p w14:paraId="30D622A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1FCA04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543B7CC" w14:textId="77777777" w:rsidTr="00ED0998">
        <w:trPr>
          <w:jc w:val="center"/>
        </w:trPr>
        <w:tc>
          <w:tcPr>
            <w:tcW w:w="4876" w:type="dxa"/>
            <w:tcBorders>
              <w:top w:val="nil"/>
              <w:left w:val="nil"/>
              <w:bottom w:val="nil"/>
              <w:right w:val="nil"/>
            </w:tcBorders>
          </w:tcPr>
          <w:p w14:paraId="66942E76" w14:textId="77777777" w:rsidR="002A220F" w:rsidRPr="0047391D" w:rsidRDefault="002A220F" w:rsidP="00ED0998">
            <w:pPr>
              <w:pStyle w:val="Normal6a"/>
              <w:rPr>
                <w:color w:val="000000" w:themeColor="text1"/>
              </w:rPr>
            </w:pPr>
            <w:r w:rsidRPr="0047391D">
              <w:rPr>
                <w:color w:val="000000" w:themeColor="text1"/>
              </w:rPr>
              <w:t>F.</w:t>
            </w:r>
            <w:r w:rsidRPr="0047391D">
              <w:rPr>
                <w:color w:val="000000" w:themeColor="text1"/>
              </w:rPr>
              <w:tab/>
              <w:t xml:space="preserve">overwegende dat bepaalde lidstaten wetgeving hebben aangenomen ter beperking van de lengte van onderaannemingsketens in bepaalde sectoren; overwegende dat de Commissie </w:t>
            </w:r>
            <w:r w:rsidRPr="0047391D">
              <w:rPr>
                <w:b/>
                <w:bCs/>
                <w:i/>
                <w:iCs/>
                <w:color w:val="000000" w:themeColor="text1"/>
              </w:rPr>
              <w:t>het beperken</w:t>
            </w:r>
            <w:r w:rsidRPr="0047391D">
              <w:rPr>
                <w:color w:val="000000" w:themeColor="text1"/>
              </w:rPr>
              <w:t xml:space="preserve"> van </w:t>
            </w:r>
            <w:r w:rsidRPr="0047391D">
              <w:rPr>
                <w:b/>
                <w:bCs/>
                <w:i/>
                <w:iCs/>
                <w:color w:val="000000" w:themeColor="text1"/>
              </w:rPr>
              <w:t xml:space="preserve">de niveaus van onderaanneming en het uitbreiden van de </w:t>
            </w:r>
            <w:r w:rsidRPr="0047391D">
              <w:rPr>
                <w:b/>
                <w:bCs/>
                <w:i/>
                <w:iCs/>
                <w:color w:val="000000" w:themeColor="text1"/>
              </w:rPr>
              <w:lastRenderedPageBreak/>
              <w:t>aansprakelijkheid tot de volledige onderaannemingsketen beschouwt als goede werkwijzen voor de lidstaten</w:t>
            </w:r>
            <w:r w:rsidRPr="0047391D">
              <w:rPr>
                <w:color w:val="000000" w:themeColor="text1"/>
              </w:rPr>
              <w:t>; overwegende dat er ook ondernemingen zijn die de lengte van hun onderaannemingsketens vrijwillig hebben verkort;</w:t>
            </w:r>
          </w:p>
        </w:tc>
        <w:tc>
          <w:tcPr>
            <w:tcW w:w="4876" w:type="dxa"/>
            <w:tcBorders>
              <w:top w:val="nil"/>
              <w:left w:val="nil"/>
              <w:bottom w:val="nil"/>
              <w:right w:val="nil"/>
            </w:tcBorders>
          </w:tcPr>
          <w:p w14:paraId="5DC76392" w14:textId="77777777" w:rsidR="002A220F" w:rsidRPr="0047391D" w:rsidRDefault="002A220F" w:rsidP="00ED0998">
            <w:pPr>
              <w:pStyle w:val="Normal6a"/>
              <w:rPr>
                <w:color w:val="000000" w:themeColor="text1"/>
              </w:rPr>
            </w:pPr>
            <w:r w:rsidRPr="0047391D">
              <w:rPr>
                <w:color w:val="000000" w:themeColor="text1"/>
              </w:rPr>
              <w:lastRenderedPageBreak/>
              <w:t>F.</w:t>
            </w:r>
            <w:r w:rsidRPr="0047391D">
              <w:rPr>
                <w:color w:val="000000" w:themeColor="text1"/>
              </w:rPr>
              <w:tab/>
              <w:t>overwegende dat bepaalde lidstaten wetgeving hebben aangenomen ter beperking van de lengte van onderaannemingsketens in bepaalde sectoren</w:t>
            </w:r>
            <w:r w:rsidRPr="0047391D">
              <w:rPr>
                <w:b/>
                <w:bCs/>
                <w:i/>
                <w:iCs/>
                <w:color w:val="000000" w:themeColor="text1"/>
              </w:rPr>
              <w:t>, zij het met wisselend succes en met een verschillende graad van uitvoering</w:t>
            </w:r>
            <w:r w:rsidRPr="0047391D">
              <w:rPr>
                <w:color w:val="000000" w:themeColor="text1"/>
              </w:rPr>
              <w:t xml:space="preserve">; overwegende dat de </w:t>
            </w:r>
            <w:r w:rsidRPr="0047391D">
              <w:rPr>
                <w:color w:val="000000" w:themeColor="text1"/>
              </w:rPr>
              <w:lastRenderedPageBreak/>
              <w:t xml:space="preserve">Commissie </w:t>
            </w:r>
            <w:r w:rsidRPr="0047391D">
              <w:rPr>
                <w:b/>
                <w:bCs/>
                <w:i/>
                <w:iCs/>
                <w:color w:val="000000" w:themeColor="text1"/>
              </w:rPr>
              <w:t>rekening houdt met</w:t>
            </w:r>
            <w:r w:rsidRPr="0047391D">
              <w:rPr>
                <w:color w:val="000000" w:themeColor="text1"/>
              </w:rPr>
              <w:t xml:space="preserve"> </w:t>
            </w:r>
            <w:r w:rsidRPr="0047391D">
              <w:rPr>
                <w:b/>
                <w:bCs/>
                <w:i/>
                <w:iCs/>
                <w:color w:val="000000" w:themeColor="text1"/>
              </w:rPr>
              <w:t>de negatieve en positieve gevolgen van een beperking</w:t>
            </w:r>
            <w:r w:rsidRPr="0047391D">
              <w:rPr>
                <w:color w:val="000000" w:themeColor="text1"/>
              </w:rPr>
              <w:t xml:space="preserve"> van</w:t>
            </w:r>
            <w:r w:rsidRPr="0047391D">
              <w:rPr>
                <w:b/>
                <w:bCs/>
                <w:i/>
                <w:iCs/>
                <w:color w:val="000000" w:themeColor="text1"/>
              </w:rPr>
              <w:t xml:space="preserve"> het aantal tussenpersonen en met eventuele goede praktijken die in dit verband bestaan</w:t>
            </w:r>
            <w:r w:rsidRPr="0047391D">
              <w:rPr>
                <w:color w:val="000000" w:themeColor="text1"/>
              </w:rPr>
              <w:t>; overwegende dat er ook ondernemingen zijn die de lengte van hun onderaannemingsketens vrijwillig hebben verkort;</w:t>
            </w:r>
          </w:p>
        </w:tc>
      </w:tr>
    </w:tbl>
    <w:p w14:paraId="51EEEC31"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5E800E5" w14:textId="77777777" w:rsidR="002A220F" w:rsidRPr="0047391D" w:rsidRDefault="002A220F" w:rsidP="002A220F">
      <w:pPr>
        <w:rPr>
          <w:color w:val="000000" w:themeColor="text1"/>
        </w:rPr>
      </w:pPr>
      <w:r w:rsidRPr="0047391D">
        <w:rPr>
          <w:rStyle w:val="HideTWBExt"/>
        </w:rPr>
        <w:t>&lt;/Amend&gt;</w:t>
      </w:r>
    </w:p>
    <w:p w14:paraId="2C4CB55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61</w:t>
      </w:r>
      <w:r w:rsidRPr="0047391D">
        <w:rPr>
          <w:rStyle w:val="HideTWBExt"/>
          <w:b w:val="0"/>
        </w:rPr>
        <w:t>&lt;/NumAm&gt;</w:t>
      </w:r>
    </w:p>
    <w:p w14:paraId="15D4810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1467920A" w14:textId="77777777" w:rsidR="002A220F" w:rsidRPr="0047391D" w:rsidRDefault="002A220F" w:rsidP="002A220F">
      <w:pPr>
        <w:pStyle w:val="NormalBold"/>
        <w:rPr>
          <w:color w:val="000000" w:themeColor="text1"/>
        </w:rPr>
      </w:pPr>
      <w:r w:rsidRPr="0047391D">
        <w:rPr>
          <w:rStyle w:val="HideTWBExt"/>
          <w:b w:val="0"/>
        </w:rPr>
        <w:t>&lt;/RepeatBlock-By&gt;</w:t>
      </w:r>
    </w:p>
    <w:p w14:paraId="645A3397"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37A1D4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F</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6E6838B" w14:textId="77777777" w:rsidTr="00ED0998">
        <w:trPr>
          <w:trHeight w:hRule="exact" w:val="240"/>
          <w:jc w:val="center"/>
        </w:trPr>
        <w:tc>
          <w:tcPr>
            <w:tcW w:w="9752" w:type="dxa"/>
            <w:gridSpan w:val="2"/>
            <w:tcBorders>
              <w:top w:val="nil"/>
              <w:left w:val="nil"/>
              <w:bottom w:val="nil"/>
              <w:right w:val="nil"/>
            </w:tcBorders>
          </w:tcPr>
          <w:p w14:paraId="2EC1ABBF" w14:textId="77777777" w:rsidR="002A220F" w:rsidRPr="0047391D" w:rsidRDefault="002A220F" w:rsidP="00ED0998">
            <w:pPr>
              <w:rPr>
                <w:color w:val="000000" w:themeColor="text1"/>
              </w:rPr>
            </w:pPr>
          </w:p>
        </w:tc>
      </w:tr>
      <w:tr w:rsidR="002A220F" w:rsidRPr="0047391D" w14:paraId="51230CC5" w14:textId="77777777" w:rsidTr="00ED0998">
        <w:trPr>
          <w:trHeight w:val="240"/>
          <w:jc w:val="center"/>
        </w:trPr>
        <w:tc>
          <w:tcPr>
            <w:tcW w:w="4876" w:type="dxa"/>
            <w:tcBorders>
              <w:top w:val="nil"/>
              <w:left w:val="nil"/>
              <w:bottom w:val="nil"/>
              <w:right w:val="nil"/>
            </w:tcBorders>
          </w:tcPr>
          <w:p w14:paraId="64515E6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0A0BA9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FC9DB48" w14:textId="77777777" w:rsidTr="00ED0998">
        <w:trPr>
          <w:jc w:val="center"/>
        </w:trPr>
        <w:tc>
          <w:tcPr>
            <w:tcW w:w="4876" w:type="dxa"/>
            <w:tcBorders>
              <w:top w:val="nil"/>
              <w:left w:val="nil"/>
              <w:bottom w:val="nil"/>
              <w:right w:val="nil"/>
            </w:tcBorders>
          </w:tcPr>
          <w:p w14:paraId="48ADBA35" w14:textId="77777777" w:rsidR="002A220F" w:rsidRPr="0047391D" w:rsidRDefault="002A220F" w:rsidP="00ED0998">
            <w:pPr>
              <w:pStyle w:val="Normal6a"/>
              <w:rPr>
                <w:color w:val="000000" w:themeColor="text1"/>
              </w:rPr>
            </w:pPr>
            <w:r w:rsidRPr="0047391D">
              <w:rPr>
                <w:color w:val="000000" w:themeColor="text1"/>
              </w:rPr>
              <w:t>F.</w:t>
            </w:r>
            <w:r w:rsidRPr="0047391D">
              <w:rPr>
                <w:color w:val="000000" w:themeColor="text1"/>
              </w:rPr>
              <w:tab/>
              <w:t>overwegende dat bepaalde lidstaten wetgeving hebben aangenomen ter beperking van de lengte van onderaannemingsketens in bepaalde sectoren; overwegende dat de Commissie het beperken van de niveaus van onderaanneming en het uitbreiden van de aansprakelijkheid tot de volledige onderaannemingsketen beschouwt als goede werkwijzen voor de lidstaten; overwegende dat er ook ondernemingen zijn die de lengte van hun onderaannemingsketens vrijwillig hebben verkort;</w:t>
            </w:r>
          </w:p>
        </w:tc>
        <w:tc>
          <w:tcPr>
            <w:tcW w:w="4876" w:type="dxa"/>
            <w:tcBorders>
              <w:top w:val="nil"/>
              <w:left w:val="nil"/>
              <w:bottom w:val="nil"/>
              <w:right w:val="nil"/>
            </w:tcBorders>
          </w:tcPr>
          <w:p w14:paraId="4BCD5886" w14:textId="77777777" w:rsidR="002A220F" w:rsidRPr="0047391D" w:rsidRDefault="002A220F" w:rsidP="00ED0998">
            <w:pPr>
              <w:pStyle w:val="Normal6a"/>
              <w:rPr>
                <w:color w:val="000000" w:themeColor="text1"/>
              </w:rPr>
            </w:pPr>
            <w:r w:rsidRPr="0047391D">
              <w:rPr>
                <w:color w:val="000000" w:themeColor="text1"/>
              </w:rPr>
              <w:t>F.</w:t>
            </w:r>
            <w:r w:rsidRPr="0047391D">
              <w:rPr>
                <w:color w:val="000000" w:themeColor="text1"/>
              </w:rPr>
              <w:tab/>
              <w:t xml:space="preserve">overwegende dat bepaalde lidstaten wetgeving hebben aangenomen ter beperking van de lengte van onderaannemingsketens in </w:t>
            </w:r>
            <w:r w:rsidRPr="0047391D">
              <w:rPr>
                <w:b/>
                <w:bCs/>
                <w:i/>
                <w:iCs/>
                <w:color w:val="000000" w:themeColor="text1"/>
              </w:rPr>
              <w:t xml:space="preserve">alle of in </w:t>
            </w:r>
            <w:r w:rsidRPr="0047391D">
              <w:rPr>
                <w:color w:val="000000" w:themeColor="text1"/>
              </w:rPr>
              <w:t>bepaalde sectoren; overwegende dat de Commissie het beperken van de niveaus van onderaanneming en het uitbreiden van de aansprakelijkheid tot de volledige onderaannemingsketen beschouwt als goede werkwijzen voor de lidstaten; overwegende dat er ook ondernemingen zijn die de lengte van hun onderaannemingsketens vrijwillig hebben verkort;</w:t>
            </w:r>
          </w:p>
        </w:tc>
      </w:tr>
    </w:tbl>
    <w:p w14:paraId="1DEE2164"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383B0B3" w14:textId="77777777" w:rsidR="002A220F" w:rsidRPr="0047391D" w:rsidRDefault="002A220F" w:rsidP="002A220F">
      <w:pPr>
        <w:rPr>
          <w:color w:val="000000" w:themeColor="text1"/>
        </w:rPr>
      </w:pPr>
      <w:r w:rsidRPr="0047391D">
        <w:rPr>
          <w:rStyle w:val="HideTWBExt"/>
        </w:rPr>
        <w:t>&lt;/Amend&gt;</w:t>
      </w:r>
    </w:p>
    <w:p w14:paraId="1FF883A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62</w:t>
      </w:r>
      <w:r w:rsidRPr="0047391D">
        <w:rPr>
          <w:rStyle w:val="HideTWBExt"/>
          <w:b w:val="0"/>
        </w:rPr>
        <w:t>&lt;/NumAm&gt;</w:t>
      </w:r>
    </w:p>
    <w:p w14:paraId="1BE063C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 Per Clausen</w:t>
      </w:r>
      <w:r w:rsidRPr="0047391D">
        <w:rPr>
          <w:rStyle w:val="HideTWBExt"/>
          <w:b w:val="0"/>
        </w:rPr>
        <w:t>&lt;/Members&gt;</w:t>
      </w:r>
    </w:p>
    <w:p w14:paraId="0A5FD023" w14:textId="77777777" w:rsidR="002A220F" w:rsidRPr="0047391D" w:rsidRDefault="002A220F" w:rsidP="002A220F">
      <w:pPr>
        <w:pStyle w:val="NormalBold"/>
        <w:rPr>
          <w:color w:val="000000" w:themeColor="text1"/>
        </w:rPr>
      </w:pPr>
      <w:r w:rsidRPr="0047391D">
        <w:rPr>
          <w:rStyle w:val="HideTWBExt"/>
          <w:b w:val="0"/>
        </w:rPr>
        <w:t>&lt;/RepeatBlock-By&gt;</w:t>
      </w:r>
    </w:p>
    <w:p w14:paraId="18C08D3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DF5F07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F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6DB1C5D" w14:textId="77777777" w:rsidTr="00ED0998">
        <w:trPr>
          <w:trHeight w:hRule="exact" w:val="240"/>
          <w:jc w:val="center"/>
        </w:trPr>
        <w:tc>
          <w:tcPr>
            <w:tcW w:w="9752" w:type="dxa"/>
            <w:gridSpan w:val="2"/>
            <w:tcBorders>
              <w:top w:val="nil"/>
              <w:left w:val="nil"/>
              <w:bottom w:val="nil"/>
              <w:right w:val="nil"/>
            </w:tcBorders>
          </w:tcPr>
          <w:p w14:paraId="4F16C046" w14:textId="77777777" w:rsidR="002A220F" w:rsidRPr="0047391D" w:rsidRDefault="002A220F" w:rsidP="00ED0998">
            <w:pPr>
              <w:rPr>
                <w:color w:val="000000" w:themeColor="text1"/>
              </w:rPr>
            </w:pPr>
          </w:p>
        </w:tc>
      </w:tr>
      <w:tr w:rsidR="002A220F" w:rsidRPr="0047391D" w14:paraId="5CC6E5BC" w14:textId="77777777" w:rsidTr="00ED0998">
        <w:trPr>
          <w:trHeight w:val="240"/>
          <w:jc w:val="center"/>
        </w:trPr>
        <w:tc>
          <w:tcPr>
            <w:tcW w:w="4876" w:type="dxa"/>
            <w:tcBorders>
              <w:top w:val="nil"/>
              <w:left w:val="nil"/>
              <w:bottom w:val="nil"/>
              <w:right w:val="nil"/>
            </w:tcBorders>
          </w:tcPr>
          <w:p w14:paraId="0EDBFAF3" w14:textId="77777777" w:rsidR="002A220F" w:rsidRPr="0047391D" w:rsidRDefault="002A220F" w:rsidP="00ED0998">
            <w:pPr>
              <w:pStyle w:val="AmColumnHeading"/>
              <w:rPr>
                <w:color w:val="000000" w:themeColor="text1"/>
              </w:rPr>
            </w:pPr>
            <w:r w:rsidRPr="0047391D">
              <w:rPr>
                <w:color w:val="000000" w:themeColor="text1"/>
              </w:rPr>
              <w:lastRenderedPageBreak/>
              <w:t>Ontwerpresolutie</w:t>
            </w:r>
          </w:p>
        </w:tc>
        <w:tc>
          <w:tcPr>
            <w:tcW w:w="4876" w:type="dxa"/>
            <w:tcBorders>
              <w:top w:val="nil"/>
              <w:left w:val="nil"/>
              <w:bottom w:val="nil"/>
              <w:right w:val="nil"/>
            </w:tcBorders>
          </w:tcPr>
          <w:p w14:paraId="2836E39E"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E7C687D" w14:textId="77777777" w:rsidTr="00ED0998">
        <w:trPr>
          <w:jc w:val="center"/>
        </w:trPr>
        <w:tc>
          <w:tcPr>
            <w:tcW w:w="4876" w:type="dxa"/>
            <w:tcBorders>
              <w:top w:val="nil"/>
              <w:left w:val="nil"/>
              <w:bottom w:val="nil"/>
              <w:right w:val="nil"/>
            </w:tcBorders>
          </w:tcPr>
          <w:p w14:paraId="5568461F"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C56F186" w14:textId="77777777" w:rsidR="002A220F" w:rsidRPr="0047391D" w:rsidRDefault="002A220F" w:rsidP="00ED0998">
            <w:pPr>
              <w:pStyle w:val="Normal6a"/>
              <w:rPr>
                <w:color w:val="000000" w:themeColor="text1"/>
              </w:rPr>
            </w:pPr>
            <w:r w:rsidRPr="0047391D">
              <w:rPr>
                <w:b/>
                <w:i/>
                <w:color w:val="000000" w:themeColor="text1"/>
              </w:rPr>
              <w:t>F bis.</w:t>
            </w:r>
            <w:r w:rsidRPr="0047391D">
              <w:rPr>
                <w:color w:val="000000" w:themeColor="text1"/>
              </w:rPr>
              <w:tab/>
            </w:r>
            <w:r w:rsidRPr="0047391D">
              <w:rPr>
                <w:b/>
                <w:i/>
                <w:color w:val="000000" w:themeColor="text1"/>
              </w:rPr>
              <w:t>overwegende dat sommige lidstaten wetgeving hebben aangenomen die onderaanneming in bepaalde sectoren verbiedt, waardoor een aanzienlijk aantal mensen rechtstreeks in dienst kan worden genomen, sociale dumping kan worden bestreden en het aantal garanties voor werknemers kan worden verhoogd, zonder dat dit ten koste gaat van het concurrentievermogen van de ondernemingen die aan deze veranderingen onderhevig zijn;</w:t>
            </w:r>
          </w:p>
        </w:tc>
      </w:tr>
    </w:tbl>
    <w:p w14:paraId="15C14FD7"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3420A912" w14:textId="77777777" w:rsidR="002A220F" w:rsidRPr="0047391D" w:rsidRDefault="002A220F" w:rsidP="002A220F">
      <w:pPr>
        <w:rPr>
          <w:color w:val="000000" w:themeColor="text1"/>
        </w:rPr>
      </w:pPr>
      <w:r w:rsidRPr="0047391D">
        <w:rPr>
          <w:rStyle w:val="HideTWBExt"/>
        </w:rPr>
        <w:t>&lt;/Amend&gt;</w:t>
      </w:r>
    </w:p>
    <w:p w14:paraId="0DA02D9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63</w:t>
      </w:r>
      <w:r w:rsidRPr="0047391D">
        <w:rPr>
          <w:rStyle w:val="HideTWBExt"/>
          <w:b w:val="0"/>
        </w:rPr>
        <w:t>&lt;/NumAm&gt;</w:t>
      </w:r>
    </w:p>
    <w:p w14:paraId="55016C08"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329A4842"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63D2E9EF" w14:textId="77777777" w:rsidR="002A220F" w:rsidRPr="0047391D" w:rsidRDefault="002A220F" w:rsidP="002A220F">
      <w:pPr>
        <w:pStyle w:val="NormalBold"/>
        <w:rPr>
          <w:color w:val="000000" w:themeColor="text1"/>
        </w:rPr>
      </w:pPr>
      <w:r w:rsidRPr="0047391D">
        <w:rPr>
          <w:rStyle w:val="HideTWBExt"/>
          <w:b w:val="0"/>
        </w:rPr>
        <w:t>&lt;/RepeatBlock-By&gt;</w:t>
      </w:r>
    </w:p>
    <w:p w14:paraId="2D656D7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7260AF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F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1274AA0" w14:textId="77777777" w:rsidTr="00ED0998">
        <w:trPr>
          <w:trHeight w:hRule="exact" w:val="240"/>
          <w:jc w:val="center"/>
        </w:trPr>
        <w:tc>
          <w:tcPr>
            <w:tcW w:w="9752" w:type="dxa"/>
            <w:gridSpan w:val="2"/>
            <w:tcBorders>
              <w:top w:val="nil"/>
              <w:left w:val="nil"/>
              <w:bottom w:val="nil"/>
              <w:right w:val="nil"/>
            </w:tcBorders>
          </w:tcPr>
          <w:p w14:paraId="797F3BD5" w14:textId="77777777" w:rsidR="002A220F" w:rsidRPr="0047391D" w:rsidRDefault="002A220F" w:rsidP="00ED0998">
            <w:pPr>
              <w:rPr>
                <w:color w:val="000000" w:themeColor="text1"/>
              </w:rPr>
            </w:pPr>
          </w:p>
        </w:tc>
      </w:tr>
      <w:tr w:rsidR="002A220F" w:rsidRPr="0047391D" w14:paraId="7D938140" w14:textId="77777777" w:rsidTr="00ED0998">
        <w:trPr>
          <w:trHeight w:val="240"/>
          <w:jc w:val="center"/>
        </w:trPr>
        <w:tc>
          <w:tcPr>
            <w:tcW w:w="4876" w:type="dxa"/>
            <w:tcBorders>
              <w:top w:val="nil"/>
              <w:left w:val="nil"/>
              <w:bottom w:val="nil"/>
              <w:right w:val="nil"/>
            </w:tcBorders>
          </w:tcPr>
          <w:p w14:paraId="7B66937E"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93551E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CD3F5DB" w14:textId="77777777" w:rsidTr="00ED0998">
        <w:trPr>
          <w:jc w:val="center"/>
        </w:trPr>
        <w:tc>
          <w:tcPr>
            <w:tcW w:w="4876" w:type="dxa"/>
            <w:tcBorders>
              <w:top w:val="nil"/>
              <w:left w:val="nil"/>
              <w:bottom w:val="nil"/>
              <w:right w:val="nil"/>
            </w:tcBorders>
          </w:tcPr>
          <w:p w14:paraId="1ED263E5"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84F148C" w14:textId="642D4CE4" w:rsidR="002A220F" w:rsidRPr="0047391D" w:rsidRDefault="002A220F" w:rsidP="00ED0998">
            <w:pPr>
              <w:pStyle w:val="Normal6a"/>
              <w:rPr>
                <w:color w:val="000000" w:themeColor="text1"/>
              </w:rPr>
            </w:pPr>
            <w:r w:rsidRPr="0047391D">
              <w:rPr>
                <w:b/>
                <w:i/>
                <w:color w:val="000000" w:themeColor="text1"/>
              </w:rPr>
              <w:t>F bis.</w:t>
            </w:r>
            <w:r w:rsidRPr="0047391D">
              <w:rPr>
                <w:color w:val="000000" w:themeColor="text1"/>
              </w:rPr>
              <w:tab/>
            </w:r>
            <w:r w:rsidRPr="0047391D">
              <w:rPr>
                <w:b/>
                <w:i/>
                <w:color w:val="000000" w:themeColor="text1"/>
              </w:rPr>
              <w:t>overwegende dat in het verslag</w:t>
            </w:r>
            <w:r w:rsidR="0047391D">
              <w:rPr>
                <w:b/>
                <w:i/>
                <w:color w:val="000000" w:themeColor="text1"/>
              </w:rPr>
              <w:noBreakHyphen/>
            </w:r>
            <w:r w:rsidRPr="0047391D">
              <w:rPr>
                <w:b/>
                <w:i/>
                <w:color w:val="000000" w:themeColor="text1"/>
              </w:rPr>
              <w:t>Letta wordt benadrukt dat onderaannemingspraktijken moeten worden gereguleerd om uitbuiting en misbruik te voorkomen; overwegende dat de ELA en de Commissie waarschuwen dat lange en complexe onderaannemingsketens vaak worden misbruikt om de verantwoordingsplicht en de rechten van werknemers te ondermijnen;</w:t>
            </w:r>
          </w:p>
        </w:tc>
      </w:tr>
    </w:tbl>
    <w:p w14:paraId="4A8BB8D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D3EC142" w14:textId="77777777" w:rsidR="002A220F" w:rsidRPr="0047391D" w:rsidRDefault="002A220F" w:rsidP="002A220F">
      <w:pPr>
        <w:rPr>
          <w:color w:val="000000" w:themeColor="text1"/>
        </w:rPr>
      </w:pPr>
      <w:r w:rsidRPr="0047391D">
        <w:rPr>
          <w:rStyle w:val="HideTWBExt"/>
        </w:rPr>
        <w:t>&lt;/Amend&gt;</w:t>
      </w:r>
    </w:p>
    <w:p w14:paraId="6F5CAB8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64</w:t>
      </w:r>
      <w:r w:rsidRPr="0047391D">
        <w:rPr>
          <w:rStyle w:val="HideTWBExt"/>
          <w:b w:val="0"/>
        </w:rPr>
        <w:t>&lt;/NumAm&gt;</w:t>
      </w:r>
    </w:p>
    <w:p w14:paraId="512D535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Miriam Lexmann, Angelika Winzig, Raúl de la Hoz Quintano, Regina Doherty</w:t>
      </w:r>
      <w:r w:rsidRPr="0047391D">
        <w:rPr>
          <w:rStyle w:val="HideTWBExt"/>
          <w:b w:val="0"/>
        </w:rPr>
        <w:t>&lt;/Members&gt;</w:t>
      </w:r>
    </w:p>
    <w:p w14:paraId="52E38088" w14:textId="77777777" w:rsidR="002A220F" w:rsidRPr="0047391D" w:rsidRDefault="002A220F" w:rsidP="002A220F">
      <w:pPr>
        <w:pStyle w:val="NormalBold"/>
        <w:rPr>
          <w:color w:val="000000" w:themeColor="text1"/>
        </w:rPr>
      </w:pPr>
      <w:r w:rsidRPr="0047391D">
        <w:rPr>
          <w:rStyle w:val="HideTWBExt"/>
          <w:b w:val="0"/>
        </w:rPr>
        <w:t>&lt;/RepeatBlock-By&gt;</w:t>
      </w:r>
    </w:p>
    <w:p w14:paraId="7CC6BD44" w14:textId="77777777" w:rsidR="002A220F" w:rsidRPr="0047391D" w:rsidRDefault="002A220F" w:rsidP="002A220F">
      <w:pPr>
        <w:pStyle w:val="NormalBold"/>
        <w:rPr>
          <w:color w:val="000000" w:themeColor="text1"/>
        </w:rPr>
      </w:pPr>
      <w:r w:rsidRPr="0047391D">
        <w:rPr>
          <w:rStyle w:val="HideTWBExt"/>
          <w:b w:val="0"/>
        </w:rPr>
        <w:lastRenderedPageBreak/>
        <w:t>&lt;DocAmend&gt;</w:t>
      </w:r>
      <w:r w:rsidRPr="0047391D">
        <w:rPr>
          <w:color w:val="000000" w:themeColor="text1"/>
        </w:rPr>
        <w:t>Ontwerpresolutie</w:t>
      </w:r>
      <w:r w:rsidRPr="0047391D">
        <w:rPr>
          <w:rStyle w:val="HideTWBExt"/>
          <w:b w:val="0"/>
        </w:rPr>
        <w:t>&lt;/DocAmend&gt;</w:t>
      </w:r>
    </w:p>
    <w:p w14:paraId="6F57CE10"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G</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A547141" w14:textId="77777777" w:rsidTr="00ED0998">
        <w:trPr>
          <w:trHeight w:hRule="exact" w:val="240"/>
          <w:jc w:val="center"/>
        </w:trPr>
        <w:tc>
          <w:tcPr>
            <w:tcW w:w="9752" w:type="dxa"/>
            <w:gridSpan w:val="2"/>
            <w:tcBorders>
              <w:top w:val="nil"/>
              <w:left w:val="nil"/>
              <w:bottom w:val="nil"/>
              <w:right w:val="nil"/>
            </w:tcBorders>
          </w:tcPr>
          <w:p w14:paraId="16893F77" w14:textId="77777777" w:rsidR="002A220F" w:rsidRPr="0047391D" w:rsidRDefault="002A220F" w:rsidP="00ED0998">
            <w:pPr>
              <w:rPr>
                <w:color w:val="000000" w:themeColor="text1"/>
              </w:rPr>
            </w:pPr>
          </w:p>
        </w:tc>
      </w:tr>
      <w:tr w:rsidR="002A220F" w:rsidRPr="0047391D" w14:paraId="5436ED24" w14:textId="77777777" w:rsidTr="00ED0998">
        <w:trPr>
          <w:trHeight w:val="240"/>
          <w:jc w:val="center"/>
        </w:trPr>
        <w:tc>
          <w:tcPr>
            <w:tcW w:w="4876" w:type="dxa"/>
            <w:tcBorders>
              <w:top w:val="nil"/>
              <w:left w:val="nil"/>
              <w:bottom w:val="nil"/>
              <w:right w:val="nil"/>
            </w:tcBorders>
          </w:tcPr>
          <w:p w14:paraId="048986DC"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B075AE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A9D285A" w14:textId="77777777" w:rsidTr="00ED0998">
        <w:trPr>
          <w:jc w:val="center"/>
        </w:trPr>
        <w:tc>
          <w:tcPr>
            <w:tcW w:w="4876" w:type="dxa"/>
            <w:tcBorders>
              <w:top w:val="nil"/>
              <w:left w:val="nil"/>
              <w:bottom w:val="nil"/>
              <w:right w:val="nil"/>
            </w:tcBorders>
          </w:tcPr>
          <w:p w14:paraId="5A3451C6" w14:textId="77777777" w:rsidR="002A220F" w:rsidRPr="0047391D" w:rsidRDefault="002A220F" w:rsidP="00ED0998">
            <w:pPr>
              <w:pStyle w:val="Normal6a"/>
              <w:rPr>
                <w:color w:val="000000" w:themeColor="text1"/>
              </w:rPr>
            </w:pPr>
            <w:r w:rsidRPr="0047391D">
              <w:rPr>
                <w:b/>
                <w:i/>
                <w:color w:val="000000" w:themeColor="text1"/>
              </w:rPr>
              <w:t>G.</w:t>
            </w:r>
            <w:r w:rsidRPr="0047391D">
              <w:rPr>
                <w:color w:val="000000" w:themeColor="text1"/>
              </w:rPr>
              <w:tab/>
            </w:r>
            <w:r w:rsidRPr="0047391D">
              <w:rPr>
                <w:b/>
                <w:i/>
                <w:color w:val="000000" w:themeColor="text1"/>
              </w:rPr>
              <w:t>overwegende dat de praktijk van arbeidsbemiddeling niet wettelijk is vastgelegd en vele vormen kan aannemen, variërend van grotere gevestigde ondernemingen tot individuele recruiters, informele makelaars en zelfs koppelbazen;</w:t>
            </w:r>
          </w:p>
        </w:tc>
        <w:tc>
          <w:tcPr>
            <w:tcW w:w="4876" w:type="dxa"/>
            <w:tcBorders>
              <w:top w:val="nil"/>
              <w:left w:val="nil"/>
              <w:bottom w:val="nil"/>
              <w:right w:val="nil"/>
            </w:tcBorders>
          </w:tcPr>
          <w:p w14:paraId="2431EEA6" w14:textId="77777777" w:rsidR="002A220F" w:rsidRPr="0047391D" w:rsidRDefault="002A220F" w:rsidP="00ED0998">
            <w:pPr>
              <w:pStyle w:val="Normal6a"/>
              <w:rPr>
                <w:color w:val="000000" w:themeColor="text1"/>
              </w:rPr>
            </w:pPr>
            <w:r w:rsidRPr="0047391D">
              <w:rPr>
                <w:b/>
                <w:i/>
                <w:color w:val="000000" w:themeColor="text1"/>
              </w:rPr>
              <w:t>Schrappen</w:t>
            </w:r>
          </w:p>
        </w:tc>
      </w:tr>
    </w:tbl>
    <w:p w14:paraId="6A21DA90"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FCAA64C" w14:textId="77777777" w:rsidR="002A220F" w:rsidRPr="0047391D" w:rsidRDefault="002A220F" w:rsidP="002A220F">
      <w:pPr>
        <w:rPr>
          <w:color w:val="000000" w:themeColor="text1"/>
        </w:rPr>
      </w:pPr>
      <w:r w:rsidRPr="0047391D">
        <w:rPr>
          <w:rStyle w:val="HideTWBExt"/>
        </w:rPr>
        <w:t>&lt;/Amend&gt;</w:t>
      </w:r>
    </w:p>
    <w:p w14:paraId="31EB398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65</w:t>
      </w:r>
      <w:r w:rsidRPr="0047391D">
        <w:rPr>
          <w:rStyle w:val="HideTWBExt"/>
          <w:b w:val="0"/>
        </w:rPr>
        <w:t>&lt;/NumAm&gt;</w:t>
      </w:r>
    </w:p>
    <w:p w14:paraId="280A356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2AAE7519" w14:textId="77777777" w:rsidR="002A220F" w:rsidRPr="0047391D" w:rsidRDefault="002A220F" w:rsidP="002A220F">
      <w:pPr>
        <w:pStyle w:val="NormalBold"/>
        <w:rPr>
          <w:color w:val="000000" w:themeColor="text1"/>
        </w:rPr>
      </w:pPr>
      <w:r w:rsidRPr="0047391D">
        <w:rPr>
          <w:rStyle w:val="HideTWBExt"/>
          <w:b w:val="0"/>
        </w:rPr>
        <w:t>&lt;/RepeatBlock-By&gt;</w:t>
      </w:r>
    </w:p>
    <w:p w14:paraId="01CF1607"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08CCB23"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G</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D7CE9A9" w14:textId="77777777" w:rsidTr="00ED0998">
        <w:trPr>
          <w:trHeight w:hRule="exact" w:val="240"/>
          <w:jc w:val="center"/>
        </w:trPr>
        <w:tc>
          <w:tcPr>
            <w:tcW w:w="9752" w:type="dxa"/>
            <w:gridSpan w:val="2"/>
            <w:tcBorders>
              <w:top w:val="nil"/>
              <w:left w:val="nil"/>
              <w:bottom w:val="nil"/>
              <w:right w:val="nil"/>
            </w:tcBorders>
          </w:tcPr>
          <w:p w14:paraId="3459A0DC" w14:textId="77777777" w:rsidR="002A220F" w:rsidRPr="0047391D" w:rsidRDefault="002A220F" w:rsidP="00ED0998">
            <w:pPr>
              <w:rPr>
                <w:color w:val="000000" w:themeColor="text1"/>
              </w:rPr>
            </w:pPr>
          </w:p>
        </w:tc>
      </w:tr>
      <w:tr w:rsidR="002A220F" w:rsidRPr="0047391D" w14:paraId="7DEF4F4E" w14:textId="77777777" w:rsidTr="00ED0998">
        <w:trPr>
          <w:trHeight w:val="240"/>
          <w:jc w:val="center"/>
        </w:trPr>
        <w:tc>
          <w:tcPr>
            <w:tcW w:w="4876" w:type="dxa"/>
            <w:tcBorders>
              <w:top w:val="nil"/>
              <w:left w:val="nil"/>
              <w:bottom w:val="nil"/>
              <w:right w:val="nil"/>
            </w:tcBorders>
          </w:tcPr>
          <w:p w14:paraId="6C1CEBF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C957D2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1AB002B" w14:textId="77777777" w:rsidTr="00ED0998">
        <w:trPr>
          <w:jc w:val="center"/>
        </w:trPr>
        <w:tc>
          <w:tcPr>
            <w:tcW w:w="4876" w:type="dxa"/>
            <w:tcBorders>
              <w:top w:val="nil"/>
              <w:left w:val="nil"/>
              <w:bottom w:val="nil"/>
              <w:right w:val="nil"/>
            </w:tcBorders>
          </w:tcPr>
          <w:p w14:paraId="60C25321" w14:textId="77777777" w:rsidR="002A220F" w:rsidRPr="0047391D" w:rsidRDefault="002A220F" w:rsidP="00ED0998">
            <w:pPr>
              <w:pStyle w:val="Normal6a"/>
              <w:rPr>
                <w:color w:val="000000" w:themeColor="text1"/>
              </w:rPr>
            </w:pPr>
            <w:r w:rsidRPr="0047391D">
              <w:rPr>
                <w:color w:val="000000" w:themeColor="text1"/>
              </w:rPr>
              <w:t>G.</w:t>
            </w:r>
            <w:r w:rsidRPr="0047391D">
              <w:rPr>
                <w:color w:val="000000" w:themeColor="text1"/>
              </w:rPr>
              <w:tab/>
              <w:t>overwegende dat de praktijk van arbeidsbemiddeling niet wettelijk is vastgelegd en vele vormen kan aannemen, variërend van grotere gevestigde ondernemingen tot individuele recruiters</w:t>
            </w:r>
            <w:r w:rsidRPr="0047391D">
              <w:rPr>
                <w:b/>
                <w:bCs/>
                <w:i/>
                <w:iCs/>
                <w:color w:val="000000" w:themeColor="text1"/>
              </w:rPr>
              <w:t>,</w:t>
            </w:r>
            <w:r w:rsidRPr="0047391D">
              <w:rPr>
                <w:b/>
                <w:bCs/>
                <w:color w:val="000000" w:themeColor="text1"/>
              </w:rPr>
              <w:t xml:space="preserve"> </w:t>
            </w:r>
            <w:r w:rsidRPr="0047391D">
              <w:rPr>
                <w:color w:val="000000" w:themeColor="text1"/>
              </w:rPr>
              <w:t>informele makelaars en zelfs koppelbazen;</w:t>
            </w:r>
          </w:p>
        </w:tc>
        <w:tc>
          <w:tcPr>
            <w:tcW w:w="4876" w:type="dxa"/>
            <w:tcBorders>
              <w:top w:val="nil"/>
              <w:left w:val="nil"/>
              <w:bottom w:val="nil"/>
              <w:right w:val="nil"/>
            </w:tcBorders>
          </w:tcPr>
          <w:p w14:paraId="19FBF321" w14:textId="77777777" w:rsidR="002A220F" w:rsidRPr="0047391D" w:rsidRDefault="002A220F" w:rsidP="00ED0998">
            <w:pPr>
              <w:pStyle w:val="Normal6a"/>
              <w:rPr>
                <w:color w:val="000000" w:themeColor="text1"/>
              </w:rPr>
            </w:pPr>
            <w:r w:rsidRPr="0047391D">
              <w:rPr>
                <w:color w:val="000000" w:themeColor="text1"/>
              </w:rPr>
              <w:t>G.</w:t>
            </w:r>
            <w:r w:rsidRPr="0047391D">
              <w:rPr>
                <w:color w:val="000000" w:themeColor="text1"/>
              </w:rPr>
              <w:tab/>
              <w:t>overwegende dat de praktijk van arbeidsbemiddeling niet wettelijk is vastgelegd en vele vormen kan aannemen, variërend van grotere gevestigde ondernemingen tot individuele recruiters</w:t>
            </w:r>
            <w:r w:rsidRPr="0047391D">
              <w:rPr>
                <w:b/>
                <w:bCs/>
                <w:i/>
                <w:iCs/>
                <w:color w:val="000000" w:themeColor="text1"/>
              </w:rPr>
              <w:t>;</w:t>
            </w:r>
            <w:r w:rsidRPr="0047391D">
              <w:rPr>
                <w:b/>
                <w:i/>
                <w:color w:val="000000" w:themeColor="text1"/>
              </w:rPr>
              <w:t xml:space="preserve"> </w:t>
            </w:r>
            <w:r w:rsidRPr="0047391D">
              <w:rPr>
                <w:b/>
                <w:bCs/>
                <w:i/>
                <w:iCs/>
                <w:color w:val="000000" w:themeColor="text1"/>
              </w:rPr>
              <w:t>overwegende dat</w:t>
            </w:r>
            <w:r w:rsidRPr="0047391D">
              <w:rPr>
                <w:i/>
                <w:iCs/>
                <w:color w:val="000000" w:themeColor="text1"/>
              </w:rPr>
              <w:t xml:space="preserve"> </w:t>
            </w:r>
            <w:r w:rsidRPr="0047391D">
              <w:rPr>
                <w:color w:val="000000" w:themeColor="text1"/>
              </w:rPr>
              <w:t xml:space="preserve">informele makelaars en zelfs koppelbazen </w:t>
            </w:r>
            <w:r w:rsidRPr="0047391D">
              <w:rPr>
                <w:b/>
                <w:bCs/>
                <w:i/>
                <w:iCs/>
                <w:color w:val="000000" w:themeColor="text1"/>
              </w:rPr>
              <w:t>niet kunnen worden aangemerkt als arbeidsmarktbemiddelaars, aangezien zij heel andere doelen nastreven dan het slaan van een brug tussen werkzoekenden en werkgevers</w:t>
            </w:r>
            <w:r w:rsidRPr="0047391D">
              <w:rPr>
                <w:color w:val="000000" w:themeColor="text1"/>
              </w:rPr>
              <w:t>;</w:t>
            </w:r>
          </w:p>
        </w:tc>
      </w:tr>
    </w:tbl>
    <w:p w14:paraId="483260E4"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FBBDAA0" w14:textId="77777777" w:rsidR="002A220F" w:rsidRPr="0047391D" w:rsidRDefault="002A220F" w:rsidP="002A220F">
      <w:pPr>
        <w:rPr>
          <w:color w:val="000000" w:themeColor="text1"/>
        </w:rPr>
      </w:pPr>
      <w:r w:rsidRPr="0047391D">
        <w:rPr>
          <w:rStyle w:val="HideTWBExt"/>
        </w:rPr>
        <w:t>&lt;/Amend&gt;</w:t>
      </w:r>
    </w:p>
    <w:p w14:paraId="455EB45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66</w:t>
      </w:r>
      <w:r w:rsidRPr="0047391D">
        <w:rPr>
          <w:rStyle w:val="HideTWBExt"/>
          <w:b w:val="0"/>
        </w:rPr>
        <w:t>&lt;/NumAm&gt;</w:t>
      </w:r>
    </w:p>
    <w:p w14:paraId="5D383043"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4FA053F4" w14:textId="77777777" w:rsidR="002A220F" w:rsidRPr="0047391D" w:rsidRDefault="002A220F" w:rsidP="002A220F">
      <w:pPr>
        <w:pStyle w:val="NormalBold"/>
        <w:rPr>
          <w:color w:val="000000" w:themeColor="text1"/>
        </w:rPr>
      </w:pPr>
      <w:r w:rsidRPr="0047391D">
        <w:rPr>
          <w:rStyle w:val="HideTWBExt"/>
          <w:b w:val="0"/>
        </w:rPr>
        <w:t>&lt;/RepeatBlock-By&gt;</w:t>
      </w:r>
    </w:p>
    <w:p w14:paraId="54C19AC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25B5D5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G</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CF50424" w14:textId="77777777" w:rsidTr="00ED0998">
        <w:trPr>
          <w:trHeight w:hRule="exact" w:val="240"/>
          <w:jc w:val="center"/>
        </w:trPr>
        <w:tc>
          <w:tcPr>
            <w:tcW w:w="9752" w:type="dxa"/>
            <w:gridSpan w:val="2"/>
            <w:tcBorders>
              <w:top w:val="nil"/>
              <w:left w:val="nil"/>
              <w:bottom w:val="nil"/>
              <w:right w:val="nil"/>
            </w:tcBorders>
          </w:tcPr>
          <w:p w14:paraId="2617DFE4" w14:textId="77777777" w:rsidR="002A220F" w:rsidRPr="0047391D" w:rsidRDefault="002A220F" w:rsidP="00ED0998">
            <w:pPr>
              <w:rPr>
                <w:color w:val="000000" w:themeColor="text1"/>
              </w:rPr>
            </w:pPr>
          </w:p>
        </w:tc>
      </w:tr>
      <w:tr w:rsidR="002A220F" w:rsidRPr="0047391D" w14:paraId="6FE52047" w14:textId="77777777" w:rsidTr="00ED0998">
        <w:trPr>
          <w:trHeight w:val="240"/>
          <w:jc w:val="center"/>
        </w:trPr>
        <w:tc>
          <w:tcPr>
            <w:tcW w:w="4876" w:type="dxa"/>
            <w:tcBorders>
              <w:top w:val="nil"/>
              <w:left w:val="nil"/>
              <w:bottom w:val="nil"/>
              <w:right w:val="nil"/>
            </w:tcBorders>
          </w:tcPr>
          <w:p w14:paraId="5EACE2DF" w14:textId="77777777" w:rsidR="002A220F" w:rsidRPr="0047391D" w:rsidRDefault="002A220F" w:rsidP="00ED0998">
            <w:pPr>
              <w:pStyle w:val="AmColumnHeading"/>
              <w:rPr>
                <w:color w:val="000000" w:themeColor="text1"/>
              </w:rPr>
            </w:pPr>
            <w:r w:rsidRPr="0047391D">
              <w:rPr>
                <w:color w:val="000000" w:themeColor="text1"/>
              </w:rPr>
              <w:lastRenderedPageBreak/>
              <w:t>Ontwerpresolutie</w:t>
            </w:r>
          </w:p>
        </w:tc>
        <w:tc>
          <w:tcPr>
            <w:tcW w:w="4876" w:type="dxa"/>
            <w:tcBorders>
              <w:top w:val="nil"/>
              <w:left w:val="nil"/>
              <w:bottom w:val="nil"/>
              <w:right w:val="nil"/>
            </w:tcBorders>
          </w:tcPr>
          <w:p w14:paraId="2988605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3A727ED" w14:textId="77777777" w:rsidTr="00ED0998">
        <w:trPr>
          <w:jc w:val="center"/>
        </w:trPr>
        <w:tc>
          <w:tcPr>
            <w:tcW w:w="4876" w:type="dxa"/>
            <w:tcBorders>
              <w:top w:val="nil"/>
              <w:left w:val="nil"/>
              <w:bottom w:val="nil"/>
              <w:right w:val="nil"/>
            </w:tcBorders>
          </w:tcPr>
          <w:p w14:paraId="44143DDA" w14:textId="77777777" w:rsidR="002A220F" w:rsidRPr="0047391D" w:rsidRDefault="002A220F" w:rsidP="00ED0998">
            <w:pPr>
              <w:pStyle w:val="Normal6a"/>
              <w:rPr>
                <w:color w:val="000000" w:themeColor="text1"/>
              </w:rPr>
            </w:pPr>
            <w:r w:rsidRPr="0047391D">
              <w:rPr>
                <w:color w:val="000000" w:themeColor="text1"/>
              </w:rPr>
              <w:t>G.</w:t>
            </w:r>
            <w:r w:rsidRPr="0047391D">
              <w:rPr>
                <w:color w:val="000000" w:themeColor="text1"/>
              </w:rPr>
              <w:tab/>
              <w:t>overwegende dat de praktijk van arbeidsbemiddeling niet wettelijk is vastgelegd en vele vormen kan aannemen, variërend van grotere gevestigde ondernemingen tot individuele recruiters, informele makelaars en zelfs koppelbazen;</w:t>
            </w:r>
          </w:p>
        </w:tc>
        <w:tc>
          <w:tcPr>
            <w:tcW w:w="4876" w:type="dxa"/>
            <w:tcBorders>
              <w:top w:val="nil"/>
              <w:left w:val="nil"/>
              <w:bottom w:val="nil"/>
              <w:right w:val="nil"/>
            </w:tcBorders>
          </w:tcPr>
          <w:p w14:paraId="5795A9FD" w14:textId="77777777" w:rsidR="002A220F" w:rsidRPr="0047391D" w:rsidRDefault="002A220F" w:rsidP="00ED0998">
            <w:pPr>
              <w:pStyle w:val="Normal6a"/>
              <w:rPr>
                <w:color w:val="000000" w:themeColor="text1"/>
              </w:rPr>
            </w:pPr>
            <w:r w:rsidRPr="0047391D">
              <w:rPr>
                <w:color w:val="000000" w:themeColor="text1"/>
              </w:rPr>
              <w:t>G.</w:t>
            </w:r>
            <w:r w:rsidRPr="0047391D">
              <w:rPr>
                <w:color w:val="000000" w:themeColor="text1"/>
              </w:rPr>
              <w:tab/>
              <w:t xml:space="preserve">overwegende dat de praktijk van arbeidsbemiddeling niet wettelijk is vastgelegd en vele vormen kan aannemen, variërend van grotere gevestigde ondernemingen tot individuele recruiters, informele makelaars en zelfs koppelbazen; </w:t>
            </w:r>
            <w:r w:rsidRPr="0047391D">
              <w:rPr>
                <w:b/>
                <w:i/>
                <w:color w:val="000000" w:themeColor="text1"/>
              </w:rPr>
              <w:t>overwegende dat er dankzij de richtlijn betreffende uitzendarbeid in alle lidstaten nationale wetgeving bestaat inzake de plaatsing van werknemers;</w:t>
            </w:r>
          </w:p>
        </w:tc>
      </w:tr>
    </w:tbl>
    <w:p w14:paraId="5EB380D8"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762BED4" w14:textId="77777777" w:rsidR="002A220F" w:rsidRPr="0047391D" w:rsidRDefault="002A220F" w:rsidP="002A220F">
      <w:pPr>
        <w:rPr>
          <w:color w:val="000000" w:themeColor="text1"/>
        </w:rPr>
      </w:pPr>
      <w:r w:rsidRPr="0047391D">
        <w:rPr>
          <w:rStyle w:val="HideTWBExt"/>
        </w:rPr>
        <w:t>&lt;/Amend&gt;</w:t>
      </w:r>
    </w:p>
    <w:p w14:paraId="35EE01C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67</w:t>
      </w:r>
      <w:r w:rsidRPr="0047391D">
        <w:rPr>
          <w:rStyle w:val="HideTWBExt"/>
          <w:b w:val="0"/>
        </w:rPr>
        <w:t>&lt;/NumAm&gt;</w:t>
      </w:r>
    </w:p>
    <w:p w14:paraId="06C8443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4BED6F35" w14:textId="77777777" w:rsidR="002A220F" w:rsidRPr="0047391D" w:rsidRDefault="002A220F" w:rsidP="002A220F">
      <w:pPr>
        <w:pStyle w:val="NormalBold"/>
        <w:rPr>
          <w:color w:val="000000" w:themeColor="text1"/>
        </w:rPr>
      </w:pPr>
      <w:r w:rsidRPr="0047391D">
        <w:rPr>
          <w:rStyle w:val="HideTWBExt"/>
          <w:b w:val="0"/>
        </w:rPr>
        <w:t>&lt;/RepeatBlock-By&gt;</w:t>
      </w:r>
    </w:p>
    <w:p w14:paraId="6ED028C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2BA5DE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G</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D2C3EEF" w14:textId="77777777" w:rsidTr="00ED0998">
        <w:trPr>
          <w:trHeight w:hRule="exact" w:val="240"/>
          <w:jc w:val="center"/>
        </w:trPr>
        <w:tc>
          <w:tcPr>
            <w:tcW w:w="9752" w:type="dxa"/>
            <w:gridSpan w:val="2"/>
            <w:tcBorders>
              <w:top w:val="nil"/>
              <w:left w:val="nil"/>
              <w:bottom w:val="nil"/>
              <w:right w:val="nil"/>
            </w:tcBorders>
          </w:tcPr>
          <w:p w14:paraId="02B10C29" w14:textId="77777777" w:rsidR="002A220F" w:rsidRPr="0047391D" w:rsidRDefault="002A220F" w:rsidP="00ED0998">
            <w:pPr>
              <w:rPr>
                <w:color w:val="000000" w:themeColor="text1"/>
              </w:rPr>
            </w:pPr>
          </w:p>
        </w:tc>
      </w:tr>
      <w:tr w:rsidR="002A220F" w:rsidRPr="0047391D" w14:paraId="23BC1E58" w14:textId="77777777" w:rsidTr="00ED0998">
        <w:trPr>
          <w:trHeight w:val="240"/>
          <w:jc w:val="center"/>
        </w:trPr>
        <w:tc>
          <w:tcPr>
            <w:tcW w:w="4876" w:type="dxa"/>
            <w:tcBorders>
              <w:top w:val="nil"/>
              <w:left w:val="nil"/>
              <w:bottom w:val="nil"/>
              <w:right w:val="nil"/>
            </w:tcBorders>
          </w:tcPr>
          <w:p w14:paraId="05773FF4"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ADD380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65C7196" w14:textId="77777777" w:rsidTr="00ED0998">
        <w:trPr>
          <w:jc w:val="center"/>
        </w:trPr>
        <w:tc>
          <w:tcPr>
            <w:tcW w:w="4876" w:type="dxa"/>
            <w:tcBorders>
              <w:top w:val="nil"/>
              <w:left w:val="nil"/>
              <w:bottom w:val="nil"/>
              <w:right w:val="nil"/>
            </w:tcBorders>
          </w:tcPr>
          <w:p w14:paraId="02E4E4B9" w14:textId="77777777" w:rsidR="002A220F" w:rsidRPr="0047391D" w:rsidRDefault="002A220F" w:rsidP="00ED0998">
            <w:pPr>
              <w:pStyle w:val="Normal6a"/>
              <w:rPr>
                <w:color w:val="000000" w:themeColor="text1"/>
              </w:rPr>
            </w:pPr>
            <w:r w:rsidRPr="0047391D">
              <w:rPr>
                <w:color w:val="000000" w:themeColor="text1"/>
              </w:rPr>
              <w:t>G.</w:t>
            </w:r>
            <w:r w:rsidRPr="0047391D">
              <w:rPr>
                <w:color w:val="000000" w:themeColor="text1"/>
              </w:rPr>
              <w:tab/>
              <w:t>overwegende dat de praktijk van arbeidsbemiddeling niet wettelijk is vastgelegd en vele vormen kan aannemen, variërend van grotere gevestigde ondernemingen tot individuele recruiters, informele makelaars en zelfs koppelbazen;</w:t>
            </w:r>
          </w:p>
        </w:tc>
        <w:tc>
          <w:tcPr>
            <w:tcW w:w="4876" w:type="dxa"/>
            <w:tcBorders>
              <w:top w:val="nil"/>
              <w:left w:val="nil"/>
              <w:bottom w:val="nil"/>
              <w:right w:val="nil"/>
            </w:tcBorders>
          </w:tcPr>
          <w:p w14:paraId="22273D03" w14:textId="77777777" w:rsidR="002A220F" w:rsidRPr="0047391D" w:rsidRDefault="002A220F" w:rsidP="00ED0998">
            <w:pPr>
              <w:pStyle w:val="Normal6a"/>
              <w:rPr>
                <w:color w:val="000000" w:themeColor="text1"/>
              </w:rPr>
            </w:pPr>
            <w:r w:rsidRPr="0047391D">
              <w:rPr>
                <w:color w:val="000000" w:themeColor="text1"/>
              </w:rPr>
              <w:t>G.</w:t>
            </w:r>
            <w:r w:rsidRPr="0047391D">
              <w:rPr>
                <w:color w:val="000000" w:themeColor="text1"/>
              </w:rPr>
              <w:tab/>
              <w:t xml:space="preserve">overwegende dat de praktijk van arbeidsbemiddeling niet wettelijk is vastgelegd en vele vormen kan aannemen, variërend van grotere gevestigde ondernemingen tot individuele recruiters, informele makelaars en zelfs koppelbazen </w:t>
            </w:r>
            <w:r w:rsidRPr="0047391D">
              <w:rPr>
                <w:b/>
                <w:bCs/>
                <w:i/>
                <w:iCs/>
                <w:color w:val="000000" w:themeColor="text1"/>
              </w:rPr>
              <w:t>en moderne slavenhandelaars zoals mensensmokkelaars in het Middellandse Zeegebied</w:t>
            </w:r>
            <w:r w:rsidRPr="0047391D">
              <w:rPr>
                <w:color w:val="000000" w:themeColor="text1"/>
              </w:rPr>
              <w:t>;</w:t>
            </w:r>
          </w:p>
        </w:tc>
      </w:tr>
    </w:tbl>
    <w:p w14:paraId="337E5BA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118E5562" w14:textId="77777777" w:rsidR="002A220F" w:rsidRPr="0047391D" w:rsidRDefault="002A220F" w:rsidP="002A220F">
      <w:pPr>
        <w:rPr>
          <w:color w:val="000000" w:themeColor="text1"/>
        </w:rPr>
      </w:pPr>
      <w:r w:rsidRPr="0047391D">
        <w:rPr>
          <w:rStyle w:val="HideTWBExt"/>
        </w:rPr>
        <w:t>&lt;/Amend&gt;</w:t>
      </w:r>
    </w:p>
    <w:p w14:paraId="7847EF4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68</w:t>
      </w:r>
      <w:r w:rsidRPr="0047391D">
        <w:rPr>
          <w:rStyle w:val="HideTWBExt"/>
          <w:b w:val="0"/>
        </w:rPr>
        <w:t>&lt;/NumAm&gt;</w:t>
      </w:r>
    </w:p>
    <w:p w14:paraId="7AB488E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7AF60D91" w14:textId="77777777" w:rsidR="002A220F" w:rsidRPr="0047391D" w:rsidRDefault="002A220F" w:rsidP="002A220F">
      <w:pPr>
        <w:pStyle w:val="NormalBold"/>
        <w:rPr>
          <w:color w:val="000000" w:themeColor="text1"/>
        </w:rPr>
      </w:pPr>
      <w:r w:rsidRPr="0047391D">
        <w:rPr>
          <w:rStyle w:val="HideTWBExt"/>
          <w:b w:val="0"/>
        </w:rPr>
        <w:t>&lt;/RepeatBlock-By&gt;</w:t>
      </w:r>
    </w:p>
    <w:p w14:paraId="4C735E4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0F575B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G</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DD5767D" w14:textId="77777777" w:rsidTr="00ED0998">
        <w:trPr>
          <w:trHeight w:hRule="exact" w:val="240"/>
          <w:jc w:val="center"/>
        </w:trPr>
        <w:tc>
          <w:tcPr>
            <w:tcW w:w="9752" w:type="dxa"/>
            <w:gridSpan w:val="2"/>
            <w:tcBorders>
              <w:top w:val="nil"/>
              <w:left w:val="nil"/>
              <w:bottom w:val="nil"/>
              <w:right w:val="nil"/>
            </w:tcBorders>
          </w:tcPr>
          <w:p w14:paraId="63B264E4" w14:textId="77777777" w:rsidR="002A220F" w:rsidRPr="0047391D" w:rsidRDefault="002A220F" w:rsidP="00ED0998">
            <w:pPr>
              <w:rPr>
                <w:color w:val="000000" w:themeColor="text1"/>
              </w:rPr>
            </w:pPr>
          </w:p>
        </w:tc>
      </w:tr>
      <w:tr w:rsidR="002A220F" w:rsidRPr="0047391D" w14:paraId="2A4888EA" w14:textId="77777777" w:rsidTr="00ED0998">
        <w:trPr>
          <w:trHeight w:val="240"/>
          <w:jc w:val="center"/>
        </w:trPr>
        <w:tc>
          <w:tcPr>
            <w:tcW w:w="4876" w:type="dxa"/>
            <w:tcBorders>
              <w:top w:val="nil"/>
              <w:left w:val="nil"/>
              <w:bottom w:val="nil"/>
              <w:right w:val="nil"/>
            </w:tcBorders>
          </w:tcPr>
          <w:p w14:paraId="112F81C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692D6D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1EB5B1B" w14:textId="77777777" w:rsidTr="00ED0998">
        <w:trPr>
          <w:jc w:val="center"/>
        </w:trPr>
        <w:tc>
          <w:tcPr>
            <w:tcW w:w="4876" w:type="dxa"/>
            <w:tcBorders>
              <w:top w:val="nil"/>
              <w:left w:val="nil"/>
              <w:bottom w:val="nil"/>
              <w:right w:val="nil"/>
            </w:tcBorders>
          </w:tcPr>
          <w:p w14:paraId="3BB94330" w14:textId="77777777" w:rsidR="002A220F" w:rsidRPr="0047391D" w:rsidRDefault="002A220F" w:rsidP="00ED0998">
            <w:pPr>
              <w:pStyle w:val="Normal6a"/>
              <w:rPr>
                <w:color w:val="000000" w:themeColor="text1"/>
              </w:rPr>
            </w:pPr>
            <w:r w:rsidRPr="0047391D">
              <w:rPr>
                <w:color w:val="000000" w:themeColor="text1"/>
              </w:rPr>
              <w:t>G.</w:t>
            </w:r>
            <w:r w:rsidRPr="0047391D">
              <w:rPr>
                <w:color w:val="000000" w:themeColor="text1"/>
              </w:rPr>
              <w:tab/>
              <w:t xml:space="preserve">overwegende dat de praktijk van arbeidsbemiddeling niet wettelijk is </w:t>
            </w:r>
            <w:r w:rsidRPr="0047391D">
              <w:rPr>
                <w:color w:val="000000" w:themeColor="text1"/>
              </w:rPr>
              <w:lastRenderedPageBreak/>
              <w:t>vastgelegd en vele vormen kan aannemen, variërend van grotere gevestigde ondernemingen tot individuele recruiters</w:t>
            </w:r>
            <w:r w:rsidRPr="0047391D">
              <w:rPr>
                <w:b/>
                <w:bCs/>
                <w:i/>
                <w:iCs/>
                <w:color w:val="000000" w:themeColor="text1"/>
              </w:rPr>
              <w:t>,</w:t>
            </w:r>
            <w:r w:rsidRPr="0047391D">
              <w:rPr>
                <w:b/>
                <w:bCs/>
                <w:color w:val="000000" w:themeColor="text1"/>
              </w:rPr>
              <w:t xml:space="preserve"> </w:t>
            </w:r>
            <w:r w:rsidRPr="0047391D">
              <w:rPr>
                <w:color w:val="000000" w:themeColor="text1"/>
              </w:rPr>
              <w:t>informele makelaars en zelfs koppelbazen;</w:t>
            </w:r>
          </w:p>
        </w:tc>
        <w:tc>
          <w:tcPr>
            <w:tcW w:w="4876" w:type="dxa"/>
            <w:tcBorders>
              <w:top w:val="nil"/>
              <w:left w:val="nil"/>
              <w:bottom w:val="nil"/>
              <w:right w:val="nil"/>
            </w:tcBorders>
          </w:tcPr>
          <w:p w14:paraId="4D535B88" w14:textId="77777777" w:rsidR="002A220F" w:rsidRPr="0047391D" w:rsidRDefault="002A220F" w:rsidP="00ED0998">
            <w:pPr>
              <w:pStyle w:val="Normal6a"/>
              <w:rPr>
                <w:color w:val="000000" w:themeColor="text1"/>
              </w:rPr>
            </w:pPr>
            <w:r w:rsidRPr="0047391D">
              <w:rPr>
                <w:color w:val="000000" w:themeColor="text1"/>
              </w:rPr>
              <w:lastRenderedPageBreak/>
              <w:t>G.</w:t>
            </w:r>
            <w:r w:rsidRPr="0047391D">
              <w:rPr>
                <w:color w:val="000000" w:themeColor="text1"/>
              </w:rPr>
              <w:tab/>
              <w:t xml:space="preserve">overwegende dat de praktijk van arbeidsbemiddeling niet wettelijk is </w:t>
            </w:r>
            <w:r w:rsidRPr="0047391D">
              <w:rPr>
                <w:color w:val="000000" w:themeColor="text1"/>
              </w:rPr>
              <w:lastRenderedPageBreak/>
              <w:t>vastgelegd en vele vormen kan aannemen, variërend van grotere gevestigde ondernemingen tot individuele recruiters</w:t>
            </w:r>
            <w:r w:rsidRPr="0047391D">
              <w:rPr>
                <w:b/>
                <w:bCs/>
                <w:i/>
                <w:iCs/>
                <w:color w:val="000000" w:themeColor="text1"/>
              </w:rPr>
              <w:t>;</w:t>
            </w:r>
            <w:r w:rsidRPr="0047391D">
              <w:rPr>
                <w:b/>
                <w:i/>
                <w:color w:val="000000" w:themeColor="text1"/>
              </w:rPr>
              <w:t xml:space="preserve"> </w:t>
            </w:r>
            <w:r w:rsidRPr="0047391D">
              <w:rPr>
                <w:b/>
                <w:bCs/>
                <w:i/>
                <w:iCs/>
                <w:color w:val="000000" w:themeColor="text1"/>
              </w:rPr>
              <w:t>overwegende dat</w:t>
            </w:r>
            <w:r w:rsidRPr="0047391D">
              <w:rPr>
                <w:color w:val="000000" w:themeColor="text1"/>
              </w:rPr>
              <w:t xml:space="preserve"> informele makelaars en zelfs koppelbazen </w:t>
            </w:r>
            <w:r w:rsidRPr="0047391D">
              <w:rPr>
                <w:b/>
                <w:bCs/>
                <w:i/>
                <w:iCs/>
                <w:color w:val="000000" w:themeColor="text1"/>
              </w:rPr>
              <w:t>zich kunnen voordoen als arbeidsbemiddelaars</w:t>
            </w:r>
            <w:r w:rsidRPr="0047391D">
              <w:rPr>
                <w:color w:val="000000" w:themeColor="text1"/>
              </w:rPr>
              <w:t>;</w:t>
            </w:r>
          </w:p>
        </w:tc>
      </w:tr>
    </w:tbl>
    <w:p w14:paraId="0D12E777"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9466CBD" w14:textId="77777777" w:rsidR="002A220F" w:rsidRPr="0047391D" w:rsidRDefault="002A220F" w:rsidP="002A220F">
      <w:pPr>
        <w:rPr>
          <w:color w:val="000000" w:themeColor="text1"/>
        </w:rPr>
      </w:pPr>
      <w:r w:rsidRPr="0047391D">
        <w:rPr>
          <w:rStyle w:val="HideTWBExt"/>
        </w:rPr>
        <w:t>&lt;/Amend&gt;</w:t>
      </w:r>
    </w:p>
    <w:p w14:paraId="46939B6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69</w:t>
      </w:r>
      <w:r w:rsidRPr="0047391D">
        <w:rPr>
          <w:rStyle w:val="HideTWBExt"/>
          <w:b w:val="0"/>
        </w:rPr>
        <w:t>&lt;/NumAm&gt;</w:t>
      </w:r>
    </w:p>
    <w:p w14:paraId="27BC9EE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0A289C0C"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52F73E91" w14:textId="77777777" w:rsidR="002A220F" w:rsidRPr="0047391D" w:rsidRDefault="002A220F" w:rsidP="002A220F">
      <w:pPr>
        <w:pStyle w:val="NormalBold"/>
        <w:rPr>
          <w:color w:val="000000" w:themeColor="text1"/>
        </w:rPr>
      </w:pPr>
      <w:r w:rsidRPr="0047391D">
        <w:rPr>
          <w:rStyle w:val="HideTWBExt"/>
          <w:b w:val="0"/>
        </w:rPr>
        <w:t>&lt;/RepeatBlock-By&gt;</w:t>
      </w:r>
    </w:p>
    <w:p w14:paraId="7228221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8B05E91"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H</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D976487" w14:textId="77777777" w:rsidTr="00ED0998">
        <w:trPr>
          <w:trHeight w:hRule="exact" w:val="240"/>
          <w:jc w:val="center"/>
        </w:trPr>
        <w:tc>
          <w:tcPr>
            <w:tcW w:w="9752" w:type="dxa"/>
            <w:gridSpan w:val="2"/>
            <w:tcBorders>
              <w:top w:val="nil"/>
              <w:left w:val="nil"/>
              <w:bottom w:val="nil"/>
              <w:right w:val="nil"/>
            </w:tcBorders>
          </w:tcPr>
          <w:p w14:paraId="7128998B" w14:textId="77777777" w:rsidR="002A220F" w:rsidRPr="0047391D" w:rsidRDefault="002A220F" w:rsidP="00ED0998">
            <w:pPr>
              <w:rPr>
                <w:color w:val="000000" w:themeColor="text1"/>
              </w:rPr>
            </w:pPr>
          </w:p>
        </w:tc>
      </w:tr>
      <w:tr w:rsidR="002A220F" w:rsidRPr="0047391D" w14:paraId="503A5A09" w14:textId="77777777" w:rsidTr="00ED0998">
        <w:trPr>
          <w:trHeight w:val="240"/>
          <w:jc w:val="center"/>
        </w:trPr>
        <w:tc>
          <w:tcPr>
            <w:tcW w:w="4876" w:type="dxa"/>
            <w:tcBorders>
              <w:top w:val="nil"/>
              <w:left w:val="nil"/>
              <w:bottom w:val="nil"/>
              <w:right w:val="nil"/>
            </w:tcBorders>
          </w:tcPr>
          <w:p w14:paraId="73F872C5"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D57E6B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E4A264A" w14:textId="77777777" w:rsidTr="00ED0998">
        <w:trPr>
          <w:jc w:val="center"/>
        </w:trPr>
        <w:tc>
          <w:tcPr>
            <w:tcW w:w="4876" w:type="dxa"/>
            <w:tcBorders>
              <w:top w:val="nil"/>
              <w:left w:val="nil"/>
              <w:bottom w:val="nil"/>
              <w:right w:val="nil"/>
            </w:tcBorders>
          </w:tcPr>
          <w:p w14:paraId="699CF285" w14:textId="77777777" w:rsidR="002A220F" w:rsidRPr="0047391D" w:rsidRDefault="002A220F" w:rsidP="00ED0998">
            <w:pPr>
              <w:pStyle w:val="Normal6a"/>
              <w:rPr>
                <w:color w:val="000000" w:themeColor="text1"/>
              </w:rPr>
            </w:pPr>
            <w:r w:rsidRPr="0047391D">
              <w:rPr>
                <w:color w:val="000000" w:themeColor="text1"/>
              </w:rPr>
              <w:t>H.</w:t>
            </w:r>
            <w:r w:rsidRPr="0047391D">
              <w:rPr>
                <w:color w:val="000000" w:themeColor="text1"/>
              </w:rPr>
              <w:tab/>
              <w:t xml:space="preserve">overwegende dat tussenpersonen die </w:t>
            </w:r>
            <w:r w:rsidRPr="0047391D">
              <w:rPr>
                <w:b/>
                <w:bCs/>
                <w:i/>
                <w:iCs/>
                <w:color w:val="000000" w:themeColor="text1"/>
              </w:rPr>
              <w:t>noch</w:t>
            </w:r>
            <w:r w:rsidRPr="0047391D">
              <w:rPr>
                <w:color w:val="000000" w:themeColor="text1"/>
              </w:rPr>
              <w:t xml:space="preserve"> geregistreerd of gecertificeerd zijn, </w:t>
            </w:r>
            <w:r w:rsidRPr="0047391D">
              <w:rPr>
                <w:b/>
                <w:bCs/>
                <w:i/>
                <w:iCs/>
                <w:color w:val="000000" w:themeColor="text1"/>
              </w:rPr>
              <w:t>noch</w:t>
            </w:r>
            <w:r w:rsidRPr="0047391D">
              <w:rPr>
                <w:i/>
                <w:iCs/>
                <w:color w:val="000000" w:themeColor="text1"/>
              </w:rPr>
              <w:t xml:space="preserve"> </w:t>
            </w:r>
            <w:r w:rsidRPr="0047391D">
              <w:rPr>
                <w:color w:val="000000" w:themeColor="text1"/>
              </w:rPr>
              <w:t>over een vergunning beschikken, vaak worden gebruikt om het arbeidsrecht en de verantwoordelijkheid van werkgevers te verhullen en te omzeilen;</w:t>
            </w:r>
          </w:p>
        </w:tc>
        <w:tc>
          <w:tcPr>
            <w:tcW w:w="4876" w:type="dxa"/>
            <w:tcBorders>
              <w:top w:val="nil"/>
              <w:left w:val="nil"/>
              <w:bottom w:val="nil"/>
              <w:right w:val="nil"/>
            </w:tcBorders>
          </w:tcPr>
          <w:p w14:paraId="4510BDB2" w14:textId="77777777" w:rsidR="002A220F" w:rsidRPr="0047391D" w:rsidRDefault="002A220F" w:rsidP="00ED0998">
            <w:pPr>
              <w:pStyle w:val="Normal6a"/>
              <w:rPr>
                <w:color w:val="000000" w:themeColor="text1"/>
              </w:rPr>
            </w:pPr>
            <w:r w:rsidRPr="0047391D">
              <w:rPr>
                <w:color w:val="000000" w:themeColor="text1"/>
              </w:rPr>
              <w:t>H.</w:t>
            </w:r>
            <w:r w:rsidRPr="0047391D">
              <w:rPr>
                <w:color w:val="000000" w:themeColor="text1"/>
              </w:rPr>
              <w:tab/>
              <w:t xml:space="preserve">overwegende dat </w:t>
            </w:r>
            <w:r w:rsidRPr="0047391D">
              <w:rPr>
                <w:b/>
                <w:bCs/>
                <w:i/>
                <w:iCs/>
                <w:color w:val="000000" w:themeColor="text1"/>
              </w:rPr>
              <w:t xml:space="preserve">informele wervingsprocessen die worden uitgevoerd door </w:t>
            </w:r>
            <w:r w:rsidRPr="0047391D">
              <w:rPr>
                <w:color w:val="000000" w:themeColor="text1"/>
              </w:rPr>
              <w:t xml:space="preserve">tussenpersonen die </w:t>
            </w:r>
            <w:r w:rsidRPr="0047391D">
              <w:rPr>
                <w:b/>
                <w:bCs/>
                <w:i/>
                <w:iCs/>
                <w:color w:val="000000" w:themeColor="text1"/>
              </w:rPr>
              <w:t xml:space="preserve">niet gereguleerd, </w:t>
            </w:r>
            <w:r w:rsidRPr="0047391D">
              <w:rPr>
                <w:color w:val="000000" w:themeColor="text1"/>
              </w:rPr>
              <w:t xml:space="preserve">geregistreerd of gecertificeerd zijn, </w:t>
            </w:r>
            <w:r w:rsidRPr="0047391D">
              <w:rPr>
                <w:b/>
                <w:bCs/>
                <w:i/>
                <w:iCs/>
                <w:color w:val="000000" w:themeColor="text1"/>
              </w:rPr>
              <w:t>en niet</w:t>
            </w:r>
            <w:r w:rsidRPr="0047391D">
              <w:rPr>
                <w:color w:val="000000" w:themeColor="text1"/>
              </w:rPr>
              <w:t xml:space="preserve"> over een vergunning beschikken, vaak worden gebruikt om het arbeidsrecht en de verantwoordelijkheid van werkgevers te verhullen en te omzeilen</w:t>
            </w:r>
            <w:r w:rsidRPr="0047391D">
              <w:rPr>
                <w:b/>
                <w:bCs/>
                <w:i/>
                <w:iCs/>
                <w:color w:val="000000" w:themeColor="text1"/>
              </w:rPr>
              <w:t>, waardoor ook de afhankelijkheid van de werknemers en het risico van arbeidsuitbuiting, fraude en misbruik aanzienlijk toenemen</w:t>
            </w:r>
            <w:r w:rsidRPr="0047391D">
              <w:rPr>
                <w:color w:val="000000" w:themeColor="text1"/>
              </w:rPr>
              <w:t xml:space="preserve">; </w:t>
            </w:r>
            <w:r w:rsidRPr="0047391D">
              <w:rPr>
                <w:b/>
                <w:i/>
                <w:color w:val="000000" w:themeColor="text1"/>
              </w:rPr>
              <w:t>overwegende dat onrechtmatige wervings- en bemiddelingspraktijken onder meer de vorm kunnen aannemen van het achterhouden of vervalsen van informatie, het niet verstrekken van schriftelijke contracten, het in rekening brengen van frauduleuze wervingskosten, inhoudingen op het loon van buitensporige kosten voor accommodatie, het bij werknemers in rekening brengen van kosten voor vervoer, opleiding, uitrusting of een werkvergunning, het in beslag nemen van paspoorten, het toepassen van dwangarbeid en het ondermijnen van vakbonden;</w:t>
            </w:r>
          </w:p>
        </w:tc>
      </w:tr>
    </w:tbl>
    <w:p w14:paraId="6DABA971"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D90359B" w14:textId="77777777" w:rsidR="002A220F" w:rsidRPr="0047391D" w:rsidRDefault="002A220F" w:rsidP="002A220F">
      <w:pPr>
        <w:rPr>
          <w:color w:val="000000" w:themeColor="text1"/>
        </w:rPr>
      </w:pPr>
      <w:r w:rsidRPr="0047391D">
        <w:rPr>
          <w:rStyle w:val="HideTWBExt"/>
        </w:rPr>
        <w:lastRenderedPageBreak/>
        <w:t>&lt;/Amend&gt;</w:t>
      </w:r>
    </w:p>
    <w:p w14:paraId="1520516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70</w:t>
      </w:r>
      <w:r w:rsidRPr="0047391D">
        <w:rPr>
          <w:rStyle w:val="HideTWBExt"/>
          <w:b w:val="0"/>
        </w:rPr>
        <w:t>&lt;/NumAm&gt;</w:t>
      </w:r>
    </w:p>
    <w:p w14:paraId="13E0AEF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2DA4466B" w14:textId="77777777" w:rsidR="002A220F" w:rsidRPr="0047391D" w:rsidRDefault="002A220F" w:rsidP="002A220F">
      <w:pPr>
        <w:pStyle w:val="NormalBold"/>
        <w:rPr>
          <w:color w:val="000000" w:themeColor="text1"/>
        </w:rPr>
      </w:pPr>
      <w:r w:rsidRPr="0047391D">
        <w:rPr>
          <w:rStyle w:val="HideTWBExt"/>
          <w:b w:val="0"/>
        </w:rPr>
        <w:t>&lt;/RepeatBlock-By&gt;</w:t>
      </w:r>
    </w:p>
    <w:p w14:paraId="122E3BCF"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2B92BE0"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H</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5F99695" w14:textId="77777777" w:rsidTr="00ED0998">
        <w:trPr>
          <w:trHeight w:hRule="exact" w:val="240"/>
          <w:jc w:val="center"/>
        </w:trPr>
        <w:tc>
          <w:tcPr>
            <w:tcW w:w="9752" w:type="dxa"/>
            <w:gridSpan w:val="2"/>
            <w:tcBorders>
              <w:top w:val="nil"/>
              <w:left w:val="nil"/>
              <w:bottom w:val="nil"/>
              <w:right w:val="nil"/>
            </w:tcBorders>
          </w:tcPr>
          <w:p w14:paraId="64D4E246" w14:textId="77777777" w:rsidR="002A220F" w:rsidRPr="0047391D" w:rsidRDefault="002A220F" w:rsidP="00ED0998">
            <w:pPr>
              <w:rPr>
                <w:color w:val="000000" w:themeColor="text1"/>
              </w:rPr>
            </w:pPr>
          </w:p>
        </w:tc>
      </w:tr>
      <w:tr w:rsidR="002A220F" w:rsidRPr="0047391D" w14:paraId="66DD5EEC" w14:textId="77777777" w:rsidTr="00ED0998">
        <w:trPr>
          <w:trHeight w:val="240"/>
          <w:jc w:val="center"/>
        </w:trPr>
        <w:tc>
          <w:tcPr>
            <w:tcW w:w="4876" w:type="dxa"/>
            <w:tcBorders>
              <w:top w:val="nil"/>
              <w:left w:val="nil"/>
              <w:bottom w:val="nil"/>
              <w:right w:val="nil"/>
            </w:tcBorders>
          </w:tcPr>
          <w:p w14:paraId="6312B555"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FC36A9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06DF4E8" w14:textId="77777777" w:rsidTr="00ED0998">
        <w:trPr>
          <w:jc w:val="center"/>
        </w:trPr>
        <w:tc>
          <w:tcPr>
            <w:tcW w:w="4876" w:type="dxa"/>
            <w:tcBorders>
              <w:top w:val="nil"/>
              <w:left w:val="nil"/>
              <w:bottom w:val="nil"/>
              <w:right w:val="nil"/>
            </w:tcBorders>
          </w:tcPr>
          <w:p w14:paraId="558F80CA" w14:textId="77777777" w:rsidR="002A220F" w:rsidRPr="0047391D" w:rsidRDefault="002A220F" w:rsidP="00ED0998">
            <w:pPr>
              <w:pStyle w:val="Normal6a"/>
              <w:rPr>
                <w:color w:val="000000" w:themeColor="text1"/>
              </w:rPr>
            </w:pPr>
            <w:r w:rsidRPr="0047391D">
              <w:rPr>
                <w:color w:val="000000" w:themeColor="text1"/>
              </w:rPr>
              <w:t>H.</w:t>
            </w:r>
            <w:r w:rsidRPr="0047391D">
              <w:rPr>
                <w:color w:val="000000" w:themeColor="text1"/>
              </w:rPr>
              <w:tab/>
              <w:t xml:space="preserve">overwegende dat </w:t>
            </w:r>
            <w:r w:rsidRPr="0047391D">
              <w:rPr>
                <w:b/>
                <w:bCs/>
                <w:i/>
                <w:iCs/>
                <w:color w:val="000000" w:themeColor="text1"/>
              </w:rPr>
              <w:t>tussenpersonen die noch geregistreerd of gecertificeerd zijn, noch over een vergunning beschikken, vaak</w:t>
            </w:r>
            <w:r w:rsidRPr="0047391D">
              <w:rPr>
                <w:color w:val="000000" w:themeColor="text1"/>
              </w:rPr>
              <w:t xml:space="preserve"> worden gebruikt om het arbeidsrecht en de verantwoordelijkheid van werkgevers te verhullen en te omzeilen;</w:t>
            </w:r>
          </w:p>
        </w:tc>
        <w:tc>
          <w:tcPr>
            <w:tcW w:w="4876" w:type="dxa"/>
            <w:tcBorders>
              <w:top w:val="nil"/>
              <w:left w:val="nil"/>
              <w:bottom w:val="nil"/>
              <w:right w:val="nil"/>
            </w:tcBorders>
          </w:tcPr>
          <w:p w14:paraId="7D4CA54A" w14:textId="77777777" w:rsidR="002A220F" w:rsidRPr="0047391D" w:rsidRDefault="002A220F" w:rsidP="00ED0998">
            <w:pPr>
              <w:pStyle w:val="Normal6a"/>
              <w:rPr>
                <w:color w:val="000000" w:themeColor="text1"/>
              </w:rPr>
            </w:pPr>
            <w:r w:rsidRPr="0047391D">
              <w:rPr>
                <w:color w:val="000000" w:themeColor="text1"/>
              </w:rPr>
              <w:t>H.</w:t>
            </w:r>
            <w:r w:rsidRPr="0047391D">
              <w:rPr>
                <w:color w:val="000000" w:themeColor="text1"/>
              </w:rPr>
              <w:tab/>
              <w:t xml:space="preserve">overwegende dat </w:t>
            </w:r>
            <w:r w:rsidRPr="0047391D">
              <w:rPr>
                <w:b/>
                <w:bCs/>
                <w:i/>
                <w:iCs/>
                <w:color w:val="000000" w:themeColor="text1"/>
              </w:rPr>
              <w:t>deze informele makelaars en koppelbazen in bepaalde sectoren met een hoog risico soms</w:t>
            </w:r>
            <w:r w:rsidRPr="0047391D">
              <w:rPr>
                <w:color w:val="000000" w:themeColor="text1"/>
              </w:rPr>
              <w:t xml:space="preserve"> worden gebruikt om het arbeidsrecht en de verantwoordelijkheid van werkgevers te verhullen en te omzeilen; </w:t>
            </w:r>
            <w:r w:rsidRPr="0047391D">
              <w:rPr>
                <w:b/>
                <w:i/>
                <w:color w:val="000000" w:themeColor="text1"/>
              </w:rPr>
              <w:t>overwegende dat een betere handhaving van de bestaande regels en gerichte inspecties ertoe kunnen bijdragen dat illegale tewerkstelling wordt bestreden; </w:t>
            </w:r>
          </w:p>
        </w:tc>
      </w:tr>
    </w:tbl>
    <w:p w14:paraId="155926D9"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8342003" w14:textId="77777777" w:rsidR="002A220F" w:rsidRPr="0047391D" w:rsidRDefault="002A220F" w:rsidP="002A220F">
      <w:pPr>
        <w:rPr>
          <w:color w:val="000000" w:themeColor="text1"/>
        </w:rPr>
      </w:pPr>
      <w:r w:rsidRPr="0047391D">
        <w:rPr>
          <w:rStyle w:val="HideTWBExt"/>
        </w:rPr>
        <w:t>&lt;/Amend&gt;</w:t>
      </w:r>
    </w:p>
    <w:p w14:paraId="4C8B18DA"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71</w:t>
      </w:r>
      <w:r w:rsidRPr="0047391D">
        <w:rPr>
          <w:rStyle w:val="HideTWBExt"/>
          <w:b w:val="0"/>
        </w:rPr>
        <w:t>&lt;/NumAm&gt;</w:t>
      </w:r>
    </w:p>
    <w:p w14:paraId="0F4535D8"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Miriam Lexmann, Angelika Winzig, Raúl de la Hoz Quintano, Regina Doherty, Jörgen Warborn, Arba Kokalari, Isabelle Le Callennec</w:t>
      </w:r>
      <w:r w:rsidRPr="0047391D">
        <w:rPr>
          <w:rStyle w:val="HideTWBExt"/>
          <w:b w:val="0"/>
        </w:rPr>
        <w:t>&lt;/Members&gt;</w:t>
      </w:r>
    </w:p>
    <w:p w14:paraId="6D2F605B" w14:textId="77777777" w:rsidR="002A220F" w:rsidRPr="0047391D" w:rsidRDefault="002A220F" w:rsidP="002A220F">
      <w:pPr>
        <w:pStyle w:val="NormalBold"/>
        <w:rPr>
          <w:color w:val="000000" w:themeColor="text1"/>
        </w:rPr>
      </w:pPr>
      <w:r w:rsidRPr="0047391D">
        <w:rPr>
          <w:rStyle w:val="HideTWBExt"/>
          <w:b w:val="0"/>
        </w:rPr>
        <w:t>&lt;/RepeatBlock-By&gt;</w:t>
      </w:r>
    </w:p>
    <w:p w14:paraId="4D90687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8036163"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H</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6536535" w14:textId="77777777" w:rsidTr="00ED0998">
        <w:trPr>
          <w:trHeight w:hRule="exact" w:val="240"/>
          <w:jc w:val="center"/>
        </w:trPr>
        <w:tc>
          <w:tcPr>
            <w:tcW w:w="9752" w:type="dxa"/>
            <w:gridSpan w:val="2"/>
            <w:tcBorders>
              <w:top w:val="nil"/>
              <w:left w:val="nil"/>
              <w:bottom w:val="nil"/>
              <w:right w:val="nil"/>
            </w:tcBorders>
          </w:tcPr>
          <w:p w14:paraId="74BBDE7D" w14:textId="77777777" w:rsidR="002A220F" w:rsidRPr="0047391D" w:rsidRDefault="002A220F" w:rsidP="00ED0998">
            <w:pPr>
              <w:rPr>
                <w:color w:val="000000" w:themeColor="text1"/>
              </w:rPr>
            </w:pPr>
          </w:p>
        </w:tc>
      </w:tr>
      <w:tr w:rsidR="002A220F" w:rsidRPr="0047391D" w14:paraId="570D3F4A" w14:textId="77777777" w:rsidTr="00ED0998">
        <w:trPr>
          <w:trHeight w:val="240"/>
          <w:jc w:val="center"/>
        </w:trPr>
        <w:tc>
          <w:tcPr>
            <w:tcW w:w="4876" w:type="dxa"/>
            <w:tcBorders>
              <w:top w:val="nil"/>
              <w:left w:val="nil"/>
              <w:bottom w:val="nil"/>
              <w:right w:val="nil"/>
            </w:tcBorders>
          </w:tcPr>
          <w:p w14:paraId="285E8F9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EB6D4C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8226AE7" w14:textId="77777777" w:rsidTr="00ED0998">
        <w:trPr>
          <w:jc w:val="center"/>
        </w:trPr>
        <w:tc>
          <w:tcPr>
            <w:tcW w:w="4876" w:type="dxa"/>
            <w:tcBorders>
              <w:top w:val="nil"/>
              <w:left w:val="nil"/>
              <w:bottom w:val="nil"/>
              <w:right w:val="nil"/>
            </w:tcBorders>
          </w:tcPr>
          <w:p w14:paraId="3241DCCA" w14:textId="77777777" w:rsidR="002A220F" w:rsidRPr="0047391D" w:rsidRDefault="002A220F" w:rsidP="00ED0998">
            <w:pPr>
              <w:pStyle w:val="Normal6a"/>
              <w:rPr>
                <w:color w:val="000000" w:themeColor="text1"/>
              </w:rPr>
            </w:pPr>
            <w:r w:rsidRPr="0047391D">
              <w:rPr>
                <w:color w:val="000000" w:themeColor="text1"/>
              </w:rPr>
              <w:t>H.</w:t>
            </w:r>
            <w:r w:rsidRPr="0047391D">
              <w:rPr>
                <w:color w:val="000000" w:themeColor="text1"/>
              </w:rPr>
              <w:tab/>
              <w:t xml:space="preserve">overwegende dat tussenpersonen die </w:t>
            </w:r>
            <w:r w:rsidRPr="0047391D">
              <w:rPr>
                <w:b/>
                <w:bCs/>
                <w:i/>
                <w:iCs/>
                <w:color w:val="000000" w:themeColor="text1"/>
              </w:rPr>
              <w:t>noch</w:t>
            </w:r>
            <w:r w:rsidRPr="0047391D">
              <w:rPr>
                <w:i/>
                <w:iCs/>
                <w:color w:val="000000" w:themeColor="text1"/>
              </w:rPr>
              <w:t xml:space="preserve"> </w:t>
            </w:r>
            <w:r w:rsidRPr="0047391D">
              <w:rPr>
                <w:color w:val="000000" w:themeColor="text1"/>
              </w:rPr>
              <w:t xml:space="preserve">geregistreerd of </w:t>
            </w:r>
            <w:r w:rsidRPr="0047391D">
              <w:rPr>
                <w:b/>
                <w:bCs/>
                <w:i/>
                <w:iCs/>
                <w:color w:val="000000" w:themeColor="text1"/>
              </w:rPr>
              <w:t>gecertificeerd zijn, noch</w:t>
            </w:r>
            <w:r w:rsidRPr="0047391D">
              <w:rPr>
                <w:color w:val="000000" w:themeColor="text1"/>
              </w:rPr>
              <w:t xml:space="preserve"> over een vergunning beschikken, </w:t>
            </w:r>
            <w:r w:rsidRPr="0047391D">
              <w:rPr>
                <w:b/>
                <w:bCs/>
                <w:i/>
                <w:iCs/>
                <w:color w:val="000000" w:themeColor="text1"/>
              </w:rPr>
              <w:t>vaak</w:t>
            </w:r>
            <w:r w:rsidRPr="0047391D">
              <w:rPr>
                <w:color w:val="000000" w:themeColor="text1"/>
              </w:rPr>
              <w:t xml:space="preserve"> worden gebruikt om het arbeidsrecht en de verantwoordelijkheid van werkgevers te verhullen en te omzeilen;</w:t>
            </w:r>
          </w:p>
        </w:tc>
        <w:tc>
          <w:tcPr>
            <w:tcW w:w="4876" w:type="dxa"/>
            <w:tcBorders>
              <w:top w:val="nil"/>
              <w:left w:val="nil"/>
              <w:bottom w:val="nil"/>
              <w:right w:val="nil"/>
            </w:tcBorders>
          </w:tcPr>
          <w:p w14:paraId="23C0023C" w14:textId="77777777" w:rsidR="002A220F" w:rsidRPr="0047391D" w:rsidRDefault="002A220F" w:rsidP="00ED0998">
            <w:pPr>
              <w:pStyle w:val="Normal6a"/>
              <w:rPr>
                <w:color w:val="000000" w:themeColor="text1"/>
              </w:rPr>
            </w:pPr>
            <w:r w:rsidRPr="0047391D">
              <w:rPr>
                <w:color w:val="000000" w:themeColor="text1"/>
              </w:rPr>
              <w:t>H.</w:t>
            </w:r>
            <w:r w:rsidRPr="0047391D">
              <w:rPr>
                <w:color w:val="000000" w:themeColor="text1"/>
              </w:rPr>
              <w:tab/>
              <w:t xml:space="preserve">overwegende dat tussenpersonen die </w:t>
            </w:r>
            <w:r w:rsidRPr="0047391D">
              <w:rPr>
                <w:b/>
                <w:bCs/>
                <w:i/>
                <w:iCs/>
                <w:color w:val="000000" w:themeColor="text1"/>
              </w:rPr>
              <w:t>niet zijn</w:t>
            </w:r>
            <w:r w:rsidRPr="0047391D">
              <w:rPr>
                <w:color w:val="000000" w:themeColor="text1"/>
              </w:rPr>
              <w:t xml:space="preserve"> geregistreerd of </w:t>
            </w:r>
            <w:r w:rsidRPr="0047391D">
              <w:rPr>
                <w:b/>
                <w:bCs/>
                <w:i/>
                <w:iCs/>
                <w:color w:val="000000" w:themeColor="text1"/>
              </w:rPr>
              <w:t xml:space="preserve">niet </w:t>
            </w:r>
            <w:r w:rsidRPr="0047391D">
              <w:rPr>
                <w:color w:val="000000" w:themeColor="text1"/>
              </w:rPr>
              <w:t xml:space="preserve">over een vergunning beschikken </w:t>
            </w:r>
            <w:r w:rsidRPr="0047391D">
              <w:rPr>
                <w:b/>
                <w:bCs/>
                <w:i/>
                <w:iCs/>
                <w:color w:val="000000" w:themeColor="text1"/>
              </w:rPr>
              <w:t>wanneer dit vereist is</w:t>
            </w:r>
            <w:r w:rsidRPr="0047391D">
              <w:rPr>
                <w:color w:val="000000" w:themeColor="text1"/>
              </w:rPr>
              <w:t xml:space="preserve">, </w:t>
            </w:r>
            <w:r w:rsidRPr="0047391D">
              <w:rPr>
                <w:b/>
                <w:bCs/>
                <w:i/>
                <w:iCs/>
                <w:color w:val="000000" w:themeColor="text1"/>
              </w:rPr>
              <w:t>kunnen</w:t>
            </w:r>
            <w:r w:rsidRPr="0047391D">
              <w:rPr>
                <w:color w:val="000000" w:themeColor="text1"/>
              </w:rPr>
              <w:t xml:space="preserve"> worden gebruikt om het arbeidsrecht en de verantwoordelijkheid van werkgevers te verhullen en te omzeilen;</w:t>
            </w:r>
          </w:p>
        </w:tc>
      </w:tr>
    </w:tbl>
    <w:p w14:paraId="7B6BCEBF"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1E76361" w14:textId="77777777" w:rsidR="002A220F" w:rsidRPr="0047391D" w:rsidRDefault="002A220F" w:rsidP="002A220F">
      <w:pPr>
        <w:rPr>
          <w:color w:val="000000" w:themeColor="text1"/>
        </w:rPr>
      </w:pPr>
      <w:r w:rsidRPr="0047391D">
        <w:rPr>
          <w:rStyle w:val="HideTWBExt"/>
        </w:rPr>
        <w:t>&lt;/Amend&gt;</w:t>
      </w:r>
    </w:p>
    <w:p w14:paraId="4D64AD8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72</w:t>
      </w:r>
      <w:r w:rsidRPr="0047391D">
        <w:rPr>
          <w:rStyle w:val="HideTWBExt"/>
          <w:b w:val="0"/>
        </w:rPr>
        <w:t>&lt;/NumAm&gt;</w:t>
      </w:r>
    </w:p>
    <w:p w14:paraId="2A62231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11E8ACF5" w14:textId="77777777" w:rsidR="002A220F" w:rsidRPr="0047391D" w:rsidRDefault="002A220F" w:rsidP="002A220F">
      <w:pPr>
        <w:pStyle w:val="NormalBold"/>
        <w:rPr>
          <w:color w:val="000000" w:themeColor="text1"/>
        </w:rPr>
      </w:pPr>
      <w:r w:rsidRPr="0047391D">
        <w:rPr>
          <w:rStyle w:val="HideTWBExt"/>
          <w:b w:val="0"/>
        </w:rPr>
        <w:lastRenderedPageBreak/>
        <w:t>&lt;/RepeatBlock-By&gt;</w:t>
      </w:r>
    </w:p>
    <w:p w14:paraId="263FDBB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ADBE0FA"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H</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1F0B6E1" w14:textId="77777777" w:rsidTr="00ED0998">
        <w:trPr>
          <w:trHeight w:hRule="exact" w:val="240"/>
          <w:jc w:val="center"/>
        </w:trPr>
        <w:tc>
          <w:tcPr>
            <w:tcW w:w="9752" w:type="dxa"/>
            <w:gridSpan w:val="2"/>
            <w:tcBorders>
              <w:top w:val="nil"/>
              <w:left w:val="nil"/>
              <w:bottom w:val="nil"/>
              <w:right w:val="nil"/>
            </w:tcBorders>
          </w:tcPr>
          <w:p w14:paraId="6052C231" w14:textId="77777777" w:rsidR="002A220F" w:rsidRPr="0047391D" w:rsidRDefault="002A220F" w:rsidP="00ED0998">
            <w:pPr>
              <w:rPr>
                <w:color w:val="000000" w:themeColor="text1"/>
              </w:rPr>
            </w:pPr>
          </w:p>
        </w:tc>
      </w:tr>
      <w:tr w:rsidR="002A220F" w:rsidRPr="0047391D" w14:paraId="5CDBB437" w14:textId="77777777" w:rsidTr="00ED0998">
        <w:trPr>
          <w:trHeight w:val="240"/>
          <w:jc w:val="center"/>
        </w:trPr>
        <w:tc>
          <w:tcPr>
            <w:tcW w:w="4876" w:type="dxa"/>
            <w:tcBorders>
              <w:top w:val="nil"/>
              <w:left w:val="nil"/>
              <w:bottom w:val="nil"/>
              <w:right w:val="nil"/>
            </w:tcBorders>
          </w:tcPr>
          <w:p w14:paraId="6AA4B0D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B21703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225A26E" w14:textId="77777777" w:rsidTr="00ED0998">
        <w:trPr>
          <w:jc w:val="center"/>
        </w:trPr>
        <w:tc>
          <w:tcPr>
            <w:tcW w:w="4876" w:type="dxa"/>
            <w:tcBorders>
              <w:top w:val="nil"/>
              <w:left w:val="nil"/>
              <w:bottom w:val="nil"/>
              <w:right w:val="nil"/>
            </w:tcBorders>
          </w:tcPr>
          <w:p w14:paraId="739D9CEF" w14:textId="77777777" w:rsidR="002A220F" w:rsidRPr="0047391D" w:rsidRDefault="002A220F" w:rsidP="00ED0998">
            <w:pPr>
              <w:pStyle w:val="Normal6a"/>
              <w:rPr>
                <w:color w:val="000000" w:themeColor="text1"/>
              </w:rPr>
            </w:pPr>
            <w:r w:rsidRPr="0047391D">
              <w:rPr>
                <w:color w:val="000000" w:themeColor="text1"/>
              </w:rPr>
              <w:t>H.</w:t>
            </w:r>
            <w:r w:rsidRPr="0047391D">
              <w:rPr>
                <w:color w:val="000000" w:themeColor="text1"/>
              </w:rPr>
              <w:tab/>
              <w:t>overwegende dat</w:t>
            </w:r>
            <w:r w:rsidRPr="0047391D">
              <w:rPr>
                <w:b/>
                <w:bCs/>
                <w:i/>
                <w:iCs/>
                <w:color w:val="000000" w:themeColor="text1"/>
              </w:rPr>
              <w:t xml:space="preserve"> </w:t>
            </w:r>
            <w:r w:rsidRPr="0047391D">
              <w:rPr>
                <w:color w:val="000000" w:themeColor="text1"/>
              </w:rPr>
              <w:t>tussenpersonen die noch geregistreerd of gecertificeerd zijn, noch over een vergunning beschikken, vaak worden gebruikt om het arbeidsrecht en de verantwoordelijkheid van werkgevers te verhullen en te omzeilen;</w:t>
            </w:r>
          </w:p>
        </w:tc>
        <w:tc>
          <w:tcPr>
            <w:tcW w:w="4876" w:type="dxa"/>
            <w:tcBorders>
              <w:top w:val="nil"/>
              <w:left w:val="nil"/>
              <w:bottom w:val="nil"/>
              <w:right w:val="nil"/>
            </w:tcBorders>
          </w:tcPr>
          <w:p w14:paraId="009A7FCE" w14:textId="77777777" w:rsidR="002A220F" w:rsidRPr="0047391D" w:rsidRDefault="002A220F" w:rsidP="00ED0998">
            <w:pPr>
              <w:pStyle w:val="Normal6a"/>
              <w:rPr>
                <w:color w:val="000000" w:themeColor="text1"/>
              </w:rPr>
            </w:pPr>
            <w:r w:rsidRPr="0047391D">
              <w:rPr>
                <w:color w:val="000000" w:themeColor="text1"/>
              </w:rPr>
              <w:t>H.</w:t>
            </w:r>
            <w:r w:rsidRPr="0047391D">
              <w:rPr>
                <w:color w:val="000000" w:themeColor="text1"/>
              </w:rPr>
              <w:tab/>
              <w:t xml:space="preserve">overwegende dat </w:t>
            </w:r>
            <w:r w:rsidRPr="0047391D">
              <w:rPr>
                <w:b/>
                <w:bCs/>
                <w:i/>
                <w:iCs/>
                <w:color w:val="000000" w:themeColor="text1"/>
              </w:rPr>
              <w:t xml:space="preserve">zogenaamde </w:t>
            </w:r>
            <w:r w:rsidRPr="0047391D">
              <w:rPr>
                <w:color w:val="000000" w:themeColor="text1"/>
              </w:rPr>
              <w:t xml:space="preserve">tussenpersonen die noch geregistreerd of gecertificeerd zijn, noch over een vergunning beschikken, </w:t>
            </w:r>
            <w:r w:rsidRPr="0047391D">
              <w:rPr>
                <w:b/>
                <w:bCs/>
                <w:i/>
                <w:iCs/>
                <w:color w:val="000000" w:themeColor="text1"/>
              </w:rPr>
              <w:t xml:space="preserve">illegaal zijn en </w:t>
            </w:r>
            <w:r w:rsidRPr="0047391D">
              <w:rPr>
                <w:color w:val="000000" w:themeColor="text1"/>
              </w:rPr>
              <w:t>vaak worden gebruikt om het arbeidsrecht en de verantwoordelijkheid van werkgevers te verhullen en te omzeilen;</w:t>
            </w:r>
          </w:p>
        </w:tc>
      </w:tr>
    </w:tbl>
    <w:p w14:paraId="38D53054"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5ABC7B4" w14:textId="77777777" w:rsidR="002A220F" w:rsidRPr="0047391D" w:rsidRDefault="002A220F" w:rsidP="002A220F">
      <w:pPr>
        <w:rPr>
          <w:color w:val="000000" w:themeColor="text1"/>
        </w:rPr>
      </w:pPr>
      <w:r w:rsidRPr="0047391D">
        <w:rPr>
          <w:rStyle w:val="HideTWBExt"/>
        </w:rPr>
        <w:t>&lt;/Amend&gt;</w:t>
      </w:r>
    </w:p>
    <w:p w14:paraId="25B5DAC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73</w:t>
      </w:r>
      <w:r w:rsidRPr="0047391D">
        <w:rPr>
          <w:rStyle w:val="HideTWBExt"/>
          <w:b w:val="0"/>
        </w:rPr>
        <w:t>&lt;/NumAm&gt;</w:t>
      </w:r>
    </w:p>
    <w:p w14:paraId="4C96A64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4A77105F" w14:textId="77777777" w:rsidR="002A220F" w:rsidRPr="0047391D" w:rsidRDefault="002A220F" w:rsidP="002A220F">
      <w:pPr>
        <w:pStyle w:val="NormalBold"/>
        <w:rPr>
          <w:color w:val="000000" w:themeColor="text1"/>
        </w:rPr>
      </w:pPr>
      <w:r w:rsidRPr="0047391D">
        <w:rPr>
          <w:rStyle w:val="HideTWBExt"/>
          <w:b w:val="0"/>
        </w:rPr>
        <w:t>&lt;/RepeatBlock-By&gt;</w:t>
      </w:r>
    </w:p>
    <w:p w14:paraId="54BBE70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79ABB3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H</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BABDD2E" w14:textId="77777777" w:rsidTr="00ED0998">
        <w:trPr>
          <w:trHeight w:hRule="exact" w:val="240"/>
          <w:jc w:val="center"/>
        </w:trPr>
        <w:tc>
          <w:tcPr>
            <w:tcW w:w="9752" w:type="dxa"/>
            <w:gridSpan w:val="2"/>
            <w:tcBorders>
              <w:top w:val="nil"/>
              <w:left w:val="nil"/>
              <w:bottom w:val="nil"/>
              <w:right w:val="nil"/>
            </w:tcBorders>
          </w:tcPr>
          <w:p w14:paraId="160C948F" w14:textId="77777777" w:rsidR="002A220F" w:rsidRPr="0047391D" w:rsidRDefault="002A220F" w:rsidP="00ED0998">
            <w:pPr>
              <w:rPr>
                <w:color w:val="000000" w:themeColor="text1"/>
              </w:rPr>
            </w:pPr>
          </w:p>
        </w:tc>
      </w:tr>
      <w:tr w:rsidR="002A220F" w:rsidRPr="0047391D" w14:paraId="55D2686C" w14:textId="77777777" w:rsidTr="00ED0998">
        <w:trPr>
          <w:trHeight w:val="240"/>
          <w:jc w:val="center"/>
        </w:trPr>
        <w:tc>
          <w:tcPr>
            <w:tcW w:w="4876" w:type="dxa"/>
            <w:tcBorders>
              <w:top w:val="nil"/>
              <w:left w:val="nil"/>
              <w:bottom w:val="nil"/>
              <w:right w:val="nil"/>
            </w:tcBorders>
          </w:tcPr>
          <w:p w14:paraId="0B51268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33EA87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4BB6EE7" w14:textId="77777777" w:rsidTr="00ED0998">
        <w:trPr>
          <w:jc w:val="center"/>
        </w:trPr>
        <w:tc>
          <w:tcPr>
            <w:tcW w:w="4876" w:type="dxa"/>
            <w:tcBorders>
              <w:top w:val="nil"/>
              <w:left w:val="nil"/>
              <w:bottom w:val="nil"/>
              <w:right w:val="nil"/>
            </w:tcBorders>
          </w:tcPr>
          <w:p w14:paraId="03FCED1A" w14:textId="77777777" w:rsidR="002A220F" w:rsidRPr="0047391D" w:rsidRDefault="002A220F" w:rsidP="00ED0998">
            <w:pPr>
              <w:pStyle w:val="Normal6a"/>
              <w:rPr>
                <w:color w:val="000000" w:themeColor="text1"/>
              </w:rPr>
            </w:pPr>
            <w:r w:rsidRPr="0047391D">
              <w:rPr>
                <w:color w:val="000000" w:themeColor="text1"/>
              </w:rPr>
              <w:t>H.</w:t>
            </w:r>
            <w:r w:rsidRPr="0047391D">
              <w:rPr>
                <w:color w:val="000000" w:themeColor="text1"/>
              </w:rPr>
              <w:tab/>
              <w:t>overwegende dat tussenpersonen die noch geregistreerd of gecertificeerd zijn, noch over een vergunning beschikken, vaak worden gebruikt om het arbeidsrecht en de verantwoordelijkheid van werkgevers te verhullen en te omzeilen;</w:t>
            </w:r>
          </w:p>
        </w:tc>
        <w:tc>
          <w:tcPr>
            <w:tcW w:w="4876" w:type="dxa"/>
            <w:tcBorders>
              <w:top w:val="nil"/>
              <w:left w:val="nil"/>
              <w:bottom w:val="nil"/>
              <w:right w:val="nil"/>
            </w:tcBorders>
          </w:tcPr>
          <w:p w14:paraId="1920A736" w14:textId="77777777" w:rsidR="002A220F" w:rsidRPr="0047391D" w:rsidRDefault="002A220F" w:rsidP="00ED0998">
            <w:pPr>
              <w:pStyle w:val="Normal6a"/>
              <w:rPr>
                <w:color w:val="000000" w:themeColor="text1"/>
              </w:rPr>
            </w:pPr>
            <w:r w:rsidRPr="0047391D">
              <w:rPr>
                <w:color w:val="000000" w:themeColor="text1"/>
              </w:rPr>
              <w:t>H.</w:t>
            </w:r>
            <w:r w:rsidRPr="0047391D">
              <w:rPr>
                <w:color w:val="000000" w:themeColor="text1"/>
              </w:rPr>
              <w:tab/>
              <w:t>overwegende dat tussenpersonen die noch geregistreerd of gecertificeerd zijn, noch over een vergunning beschikken, vaak worden gebruikt om het arbeidsrecht en de verantwoordelijkheid van werkgevers te verhullen en te omzeilen</w:t>
            </w:r>
            <w:r w:rsidRPr="0047391D">
              <w:rPr>
                <w:b/>
                <w:bCs/>
                <w:i/>
                <w:iCs/>
                <w:color w:val="000000" w:themeColor="text1"/>
              </w:rPr>
              <w:t>, en om de kosten te drukken door gebruik te maken van buitenlandse arbeidskrachten</w:t>
            </w:r>
            <w:r w:rsidRPr="0047391D">
              <w:rPr>
                <w:color w:val="000000" w:themeColor="text1"/>
              </w:rPr>
              <w:t>;</w:t>
            </w:r>
          </w:p>
        </w:tc>
      </w:tr>
    </w:tbl>
    <w:p w14:paraId="759A54C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3CB44837" w14:textId="77777777" w:rsidR="002A220F" w:rsidRPr="0047391D" w:rsidRDefault="002A220F" w:rsidP="002A220F">
      <w:pPr>
        <w:rPr>
          <w:color w:val="000000" w:themeColor="text1"/>
        </w:rPr>
      </w:pPr>
      <w:r w:rsidRPr="0047391D">
        <w:rPr>
          <w:rStyle w:val="HideTWBExt"/>
        </w:rPr>
        <w:t>&lt;/Amend&gt;</w:t>
      </w:r>
    </w:p>
    <w:p w14:paraId="47BDA61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74</w:t>
      </w:r>
      <w:r w:rsidRPr="0047391D">
        <w:rPr>
          <w:rStyle w:val="HideTWBExt"/>
          <w:b w:val="0"/>
        </w:rPr>
        <w:t>&lt;/NumAm&gt;</w:t>
      </w:r>
    </w:p>
    <w:p w14:paraId="519AB0E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368260BF" w14:textId="77777777" w:rsidR="002A220F" w:rsidRPr="0047391D" w:rsidRDefault="002A220F" w:rsidP="002A220F">
      <w:pPr>
        <w:pStyle w:val="NormalBold"/>
        <w:rPr>
          <w:color w:val="000000" w:themeColor="text1"/>
        </w:rPr>
      </w:pPr>
      <w:r w:rsidRPr="0047391D">
        <w:rPr>
          <w:rStyle w:val="HideTWBExt"/>
          <w:b w:val="0"/>
        </w:rPr>
        <w:t>&lt;/RepeatBlock-By&gt;</w:t>
      </w:r>
    </w:p>
    <w:p w14:paraId="42C6416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AC7C0D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H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3C4A941" w14:textId="77777777" w:rsidTr="00ED0998">
        <w:trPr>
          <w:trHeight w:hRule="exact" w:val="240"/>
          <w:jc w:val="center"/>
        </w:trPr>
        <w:tc>
          <w:tcPr>
            <w:tcW w:w="9752" w:type="dxa"/>
            <w:gridSpan w:val="2"/>
            <w:tcBorders>
              <w:top w:val="nil"/>
              <w:left w:val="nil"/>
              <w:bottom w:val="nil"/>
              <w:right w:val="nil"/>
            </w:tcBorders>
          </w:tcPr>
          <w:p w14:paraId="6C3EE42E" w14:textId="77777777" w:rsidR="002A220F" w:rsidRPr="0047391D" w:rsidRDefault="002A220F" w:rsidP="00ED0998">
            <w:pPr>
              <w:rPr>
                <w:color w:val="000000" w:themeColor="text1"/>
              </w:rPr>
            </w:pPr>
          </w:p>
        </w:tc>
      </w:tr>
      <w:tr w:rsidR="002A220F" w:rsidRPr="0047391D" w14:paraId="65990192" w14:textId="77777777" w:rsidTr="00ED0998">
        <w:trPr>
          <w:trHeight w:val="240"/>
          <w:jc w:val="center"/>
        </w:trPr>
        <w:tc>
          <w:tcPr>
            <w:tcW w:w="4876" w:type="dxa"/>
            <w:tcBorders>
              <w:top w:val="nil"/>
              <w:left w:val="nil"/>
              <w:bottom w:val="nil"/>
              <w:right w:val="nil"/>
            </w:tcBorders>
          </w:tcPr>
          <w:p w14:paraId="6A9DF5D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8EDCB3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EB4DCA1" w14:textId="77777777" w:rsidTr="00ED0998">
        <w:trPr>
          <w:jc w:val="center"/>
        </w:trPr>
        <w:tc>
          <w:tcPr>
            <w:tcW w:w="4876" w:type="dxa"/>
            <w:tcBorders>
              <w:top w:val="nil"/>
              <w:left w:val="nil"/>
              <w:bottom w:val="nil"/>
              <w:right w:val="nil"/>
            </w:tcBorders>
          </w:tcPr>
          <w:p w14:paraId="39DE3806"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D180CEF" w14:textId="77777777" w:rsidR="002A220F" w:rsidRPr="0047391D" w:rsidRDefault="002A220F" w:rsidP="00ED0998">
            <w:pPr>
              <w:pStyle w:val="Normal6a"/>
              <w:rPr>
                <w:color w:val="000000" w:themeColor="text1"/>
              </w:rPr>
            </w:pPr>
            <w:r w:rsidRPr="0047391D">
              <w:rPr>
                <w:b/>
                <w:i/>
                <w:color w:val="000000" w:themeColor="text1"/>
              </w:rPr>
              <w:t>H bis.</w:t>
            </w:r>
            <w:r w:rsidRPr="0047391D">
              <w:rPr>
                <w:color w:val="000000" w:themeColor="text1"/>
              </w:rPr>
              <w:tab/>
            </w:r>
            <w:r w:rsidRPr="0047391D">
              <w:rPr>
                <w:b/>
                <w:i/>
                <w:color w:val="000000" w:themeColor="text1"/>
              </w:rPr>
              <w:t>overwegende dat met name mobiele en migrerende werknemers, onder meer uit derde landen, risico lopen in aanraking te komen met malafide tussenpersonen die zijn gevestigd zijn in het land van herkomst of het land van bestemming van werknemers en die hen door middel van visums, werkvergunningen en regelingen voor reizen en accommodatie langdurig van hen afhankelijk maken;</w:t>
            </w:r>
          </w:p>
        </w:tc>
      </w:tr>
    </w:tbl>
    <w:p w14:paraId="3B80E1F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A6A3DB0" w14:textId="77777777" w:rsidR="002A220F" w:rsidRPr="0047391D" w:rsidRDefault="002A220F" w:rsidP="002A220F">
      <w:pPr>
        <w:rPr>
          <w:color w:val="000000" w:themeColor="text1"/>
        </w:rPr>
      </w:pPr>
      <w:r w:rsidRPr="0047391D">
        <w:rPr>
          <w:rStyle w:val="HideTWBExt"/>
        </w:rPr>
        <w:t>&lt;/Amend&gt;</w:t>
      </w:r>
    </w:p>
    <w:p w14:paraId="110621B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75</w:t>
      </w:r>
      <w:r w:rsidRPr="0047391D">
        <w:rPr>
          <w:rStyle w:val="HideTWBExt"/>
          <w:b w:val="0"/>
        </w:rPr>
        <w:t>&lt;/NumAm&gt;</w:t>
      </w:r>
    </w:p>
    <w:p w14:paraId="33483E9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75965A9B" w14:textId="77777777" w:rsidR="002A220F" w:rsidRPr="0047391D" w:rsidRDefault="002A220F" w:rsidP="002A220F">
      <w:pPr>
        <w:pStyle w:val="NormalBold"/>
        <w:rPr>
          <w:color w:val="000000" w:themeColor="text1"/>
        </w:rPr>
      </w:pPr>
      <w:r w:rsidRPr="0047391D">
        <w:rPr>
          <w:rStyle w:val="HideTWBExt"/>
          <w:b w:val="0"/>
        </w:rPr>
        <w:t>&lt;/RepeatBlock-By&gt;</w:t>
      </w:r>
    </w:p>
    <w:p w14:paraId="241EE32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FFCDF9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H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7D0DC99" w14:textId="77777777" w:rsidTr="00ED0998">
        <w:trPr>
          <w:trHeight w:hRule="exact" w:val="240"/>
          <w:jc w:val="center"/>
        </w:trPr>
        <w:tc>
          <w:tcPr>
            <w:tcW w:w="9752" w:type="dxa"/>
            <w:gridSpan w:val="2"/>
            <w:tcBorders>
              <w:top w:val="nil"/>
              <w:left w:val="nil"/>
              <w:bottom w:val="nil"/>
              <w:right w:val="nil"/>
            </w:tcBorders>
          </w:tcPr>
          <w:p w14:paraId="331A0224" w14:textId="77777777" w:rsidR="002A220F" w:rsidRPr="0047391D" w:rsidRDefault="002A220F" w:rsidP="00ED0998">
            <w:pPr>
              <w:rPr>
                <w:color w:val="000000" w:themeColor="text1"/>
              </w:rPr>
            </w:pPr>
          </w:p>
        </w:tc>
      </w:tr>
      <w:tr w:rsidR="002A220F" w:rsidRPr="0047391D" w14:paraId="0EBC439F" w14:textId="77777777" w:rsidTr="00ED0998">
        <w:trPr>
          <w:trHeight w:val="240"/>
          <w:jc w:val="center"/>
        </w:trPr>
        <w:tc>
          <w:tcPr>
            <w:tcW w:w="4876" w:type="dxa"/>
            <w:tcBorders>
              <w:top w:val="nil"/>
              <w:left w:val="nil"/>
              <w:bottom w:val="nil"/>
              <w:right w:val="nil"/>
            </w:tcBorders>
          </w:tcPr>
          <w:p w14:paraId="72AB91ED"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B0A21B7"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639DD04" w14:textId="77777777" w:rsidTr="00ED0998">
        <w:trPr>
          <w:jc w:val="center"/>
        </w:trPr>
        <w:tc>
          <w:tcPr>
            <w:tcW w:w="4876" w:type="dxa"/>
            <w:tcBorders>
              <w:top w:val="nil"/>
              <w:left w:val="nil"/>
              <w:bottom w:val="nil"/>
              <w:right w:val="nil"/>
            </w:tcBorders>
          </w:tcPr>
          <w:p w14:paraId="677AF1F1"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2A099D1" w14:textId="77777777" w:rsidR="002A220F" w:rsidRPr="0047391D" w:rsidRDefault="002A220F" w:rsidP="00ED0998">
            <w:pPr>
              <w:pStyle w:val="Normal6a"/>
              <w:rPr>
                <w:color w:val="000000" w:themeColor="text1"/>
              </w:rPr>
            </w:pPr>
            <w:r w:rsidRPr="0047391D">
              <w:rPr>
                <w:b/>
                <w:i/>
                <w:color w:val="000000" w:themeColor="text1"/>
              </w:rPr>
              <w:t>H ter.</w:t>
            </w:r>
            <w:r w:rsidRPr="0047391D">
              <w:rPr>
                <w:color w:val="000000" w:themeColor="text1"/>
              </w:rPr>
              <w:tab/>
            </w:r>
            <w:r w:rsidRPr="0047391D">
              <w:rPr>
                <w:b/>
                <w:i/>
                <w:color w:val="000000" w:themeColor="text1"/>
              </w:rPr>
              <w:t>overwegende dat verschillende Europese landen naar aanleiding van deze uitdagingen nationale actieplannen en beleidsmaatregelen hebben vastgesteld om arbeidsuitbuiting te bestrijden, met inbegrip van maatregelen om misbruik in onderaannemingsketens en door arbeidsbemiddelaars aan te pakken</w:t>
            </w:r>
            <w:r w:rsidRPr="0047391D">
              <w:rPr>
                <w:b/>
                <w:i/>
                <w:color w:val="000000" w:themeColor="text1"/>
                <w:vertAlign w:val="superscript"/>
              </w:rPr>
              <w:t>1 bis</w:t>
            </w:r>
            <w:r w:rsidRPr="0047391D">
              <w:rPr>
                <w:b/>
                <w:i/>
                <w:color w:val="000000" w:themeColor="text1"/>
              </w:rPr>
              <w:t>;</w:t>
            </w:r>
          </w:p>
        </w:tc>
      </w:tr>
      <w:tr w:rsidR="002A220F" w:rsidRPr="0047391D" w14:paraId="50D53BDF" w14:textId="77777777" w:rsidTr="00ED0998">
        <w:trPr>
          <w:jc w:val="center"/>
        </w:trPr>
        <w:tc>
          <w:tcPr>
            <w:tcW w:w="4876" w:type="dxa"/>
            <w:tcBorders>
              <w:top w:val="nil"/>
              <w:left w:val="nil"/>
              <w:bottom w:val="nil"/>
              <w:right w:val="nil"/>
            </w:tcBorders>
          </w:tcPr>
          <w:p w14:paraId="44E0A01E" w14:textId="77777777" w:rsidR="002A220F" w:rsidRPr="0047391D" w:rsidRDefault="002A220F" w:rsidP="00ED0998">
            <w:pPr>
              <w:rPr>
                <w:color w:val="000000" w:themeColor="text1"/>
              </w:rPr>
            </w:pPr>
          </w:p>
        </w:tc>
        <w:tc>
          <w:tcPr>
            <w:tcW w:w="4876" w:type="dxa"/>
            <w:tcBorders>
              <w:top w:val="nil"/>
              <w:left w:val="nil"/>
              <w:bottom w:val="nil"/>
              <w:right w:val="nil"/>
            </w:tcBorders>
          </w:tcPr>
          <w:p w14:paraId="786B8B8B"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49BF7F82" w14:textId="77777777" w:rsidTr="00ED0998">
        <w:trPr>
          <w:jc w:val="center"/>
        </w:trPr>
        <w:tc>
          <w:tcPr>
            <w:tcW w:w="4876" w:type="dxa"/>
            <w:tcBorders>
              <w:top w:val="nil"/>
              <w:left w:val="nil"/>
              <w:bottom w:val="nil"/>
              <w:right w:val="nil"/>
            </w:tcBorders>
          </w:tcPr>
          <w:p w14:paraId="1F66B4E7" w14:textId="77777777" w:rsidR="002A220F" w:rsidRPr="0047391D" w:rsidRDefault="002A220F" w:rsidP="00ED0998">
            <w:pPr>
              <w:rPr>
                <w:color w:val="000000" w:themeColor="text1"/>
              </w:rPr>
            </w:pPr>
          </w:p>
        </w:tc>
        <w:tc>
          <w:tcPr>
            <w:tcW w:w="4876" w:type="dxa"/>
            <w:tcBorders>
              <w:top w:val="nil"/>
              <w:left w:val="nil"/>
              <w:bottom w:val="nil"/>
              <w:right w:val="nil"/>
            </w:tcBorders>
          </w:tcPr>
          <w:p w14:paraId="4236C20F" w14:textId="77777777" w:rsidR="002A220F" w:rsidRPr="0047391D" w:rsidRDefault="002A220F" w:rsidP="00ED0998">
            <w:pPr>
              <w:pStyle w:val="Normal6a"/>
              <w:rPr>
                <w:color w:val="000000" w:themeColor="text1"/>
              </w:rPr>
            </w:pPr>
            <w:r w:rsidRPr="0047391D">
              <w:rPr>
                <w:b/>
                <w:i/>
                <w:color w:val="000000" w:themeColor="text1"/>
                <w:vertAlign w:val="superscript"/>
              </w:rPr>
              <w:t>1 bis</w:t>
            </w:r>
            <w:r w:rsidRPr="0047391D">
              <w:rPr>
                <w:color w:val="000000" w:themeColor="text1"/>
              </w:rPr>
              <w:t xml:space="preserve"> </w:t>
            </w:r>
            <w:r w:rsidRPr="0047391D">
              <w:rPr>
                <w:b/>
                <w:i/>
                <w:color w:val="000000" w:themeColor="text1"/>
              </w:rPr>
              <w:t>Zweden: https://www.regeringen.se/contentassets/f6f461b310984b598ee4f7a2d83350d0/nationell-strategi-mot-arbetslivskriminalitet.pdf, Finland: https://julkaisut.valtioneuvosto.fi/bitstream/handle/10024/165395/TEM_2024_5.pdf, Italië: https://www.lavoro.gov.it/strumenti-e-servizi/Attuazione-Interventi-PNRR/Documents/DM-58-del-06042023-Aggiornamento-Piano-Lavoro-</w:t>
            </w:r>
            <w:r w:rsidRPr="0047391D">
              <w:rPr>
                <w:b/>
                <w:i/>
                <w:color w:val="000000" w:themeColor="text1"/>
              </w:rPr>
              <w:lastRenderedPageBreak/>
              <w:t>Sommerso.pdf?utm, Duitsland: https://www.bmas.de/DE/Service/Presse/Meldungen/2025/nationaler-aktionsplan-gegen-arbeitsausbeutung-und-zwangsarbeit-beschlossen.html, Spanje: https://www.mites.gob.es/itss/ITSS/ITSS_Descargas/Atencion_ciudadano/Normativa_documentacion/Docum_ITSS/Plan_accion_TF_ingl.pdf, Noorwegen: https://www.regjeringen.no/no/dokumenter/strategi-mot-arbeidslivskriminalitet-2021/id2831867/.</w:t>
            </w:r>
          </w:p>
        </w:tc>
      </w:tr>
    </w:tbl>
    <w:p w14:paraId="528B71B2"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A95A0D7" w14:textId="77777777" w:rsidR="002A220F" w:rsidRPr="0047391D" w:rsidRDefault="002A220F" w:rsidP="002A220F">
      <w:pPr>
        <w:rPr>
          <w:color w:val="000000" w:themeColor="text1"/>
        </w:rPr>
      </w:pPr>
      <w:r w:rsidRPr="0047391D">
        <w:rPr>
          <w:rStyle w:val="HideTWBExt"/>
        </w:rPr>
        <w:t>&lt;/Amend&gt;</w:t>
      </w:r>
    </w:p>
    <w:p w14:paraId="13CF73D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76</w:t>
      </w:r>
      <w:r w:rsidRPr="0047391D">
        <w:rPr>
          <w:rStyle w:val="HideTWBExt"/>
          <w:b w:val="0"/>
        </w:rPr>
        <w:t>&lt;/NumAm&gt;</w:t>
      </w:r>
    </w:p>
    <w:p w14:paraId="189C9A43"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4AD6BFED" w14:textId="77777777" w:rsidR="002A220F" w:rsidRPr="0047391D" w:rsidRDefault="002A220F" w:rsidP="002A220F">
      <w:pPr>
        <w:pStyle w:val="NormalBold"/>
        <w:rPr>
          <w:color w:val="000000" w:themeColor="text1"/>
        </w:rPr>
      </w:pPr>
      <w:r w:rsidRPr="0047391D">
        <w:rPr>
          <w:rStyle w:val="HideTWBExt"/>
          <w:b w:val="0"/>
        </w:rPr>
        <w:t>&lt;/RepeatBlock-By&gt;</w:t>
      </w:r>
    </w:p>
    <w:p w14:paraId="2B8DBACB"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743D37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H quater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60BCFBD" w14:textId="77777777" w:rsidTr="00ED0998">
        <w:trPr>
          <w:trHeight w:hRule="exact" w:val="240"/>
          <w:jc w:val="center"/>
        </w:trPr>
        <w:tc>
          <w:tcPr>
            <w:tcW w:w="9752" w:type="dxa"/>
            <w:gridSpan w:val="2"/>
            <w:tcBorders>
              <w:top w:val="nil"/>
              <w:left w:val="nil"/>
              <w:bottom w:val="nil"/>
              <w:right w:val="nil"/>
            </w:tcBorders>
          </w:tcPr>
          <w:p w14:paraId="00144E48" w14:textId="77777777" w:rsidR="002A220F" w:rsidRPr="0047391D" w:rsidRDefault="002A220F" w:rsidP="00ED0998">
            <w:pPr>
              <w:rPr>
                <w:color w:val="000000" w:themeColor="text1"/>
              </w:rPr>
            </w:pPr>
          </w:p>
        </w:tc>
      </w:tr>
      <w:tr w:rsidR="002A220F" w:rsidRPr="0047391D" w14:paraId="2ECFCBAF" w14:textId="77777777" w:rsidTr="00ED0998">
        <w:trPr>
          <w:trHeight w:val="240"/>
          <w:jc w:val="center"/>
        </w:trPr>
        <w:tc>
          <w:tcPr>
            <w:tcW w:w="4876" w:type="dxa"/>
            <w:tcBorders>
              <w:top w:val="nil"/>
              <w:left w:val="nil"/>
              <w:bottom w:val="nil"/>
              <w:right w:val="nil"/>
            </w:tcBorders>
          </w:tcPr>
          <w:p w14:paraId="2E2D464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9ECDC6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03A6831" w14:textId="77777777" w:rsidTr="00ED0998">
        <w:trPr>
          <w:jc w:val="center"/>
        </w:trPr>
        <w:tc>
          <w:tcPr>
            <w:tcW w:w="4876" w:type="dxa"/>
            <w:tcBorders>
              <w:top w:val="nil"/>
              <w:left w:val="nil"/>
              <w:bottom w:val="nil"/>
              <w:right w:val="nil"/>
            </w:tcBorders>
          </w:tcPr>
          <w:p w14:paraId="74C5CCDE"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635147BF" w14:textId="77777777" w:rsidR="002A220F" w:rsidRPr="0047391D" w:rsidRDefault="002A220F" w:rsidP="00ED0998">
            <w:pPr>
              <w:pStyle w:val="Normal6a"/>
              <w:rPr>
                <w:color w:val="000000" w:themeColor="text1"/>
              </w:rPr>
            </w:pPr>
            <w:r w:rsidRPr="0047391D">
              <w:rPr>
                <w:b/>
                <w:i/>
                <w:color w:val="000000" w:themeColor="text1"/>
              </w:rPr>
              <w:t>H quater.</w:t>
            </w:r>
            <w:r w:rsidRPr="0047391D">
              <w:rPr>
                <w:color w:val="000000" w:themeColor="text1"/>
              </w:rPr>
              <w:tab/>
            </w:r>
            <w:r w:rsidRPr="0047391D">
              <w:rPr>
                <w:b/>
                <w:i/>
                <w:color w:val="000000" w:themeColor="text1"/>
              </w:rPr>
              <w:t>overwegende dat de sociale partners op Europees, nationaal en lokaal niveau, alsook op sectoraal en sectoroverschrijdend niveau, naar aanleiding van deze uitdagingen maatregelen hebben getroffen om problemen in verband met onrechtmatige vormen van onderaanneming en arbeidsbemiddeling aan te pakken, onder meer door middel van collectieve onderhandelingen en andere gezamenlijke initiatieven om de werkgelegenheid te beschermen en de rechten van serieuze ondernemingen en werknemers te waarborgen;</w:t>
            </w:r>
          </w:p>
        </w:tc>
      </w:tr>
    </w:tbl>
    <w:p w14:paraId="1BBBF8A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53F7BEF" w14:textId="77777777" w:rsidR="002A220F" w:rsidRPr="0047391D" w:rsidRDefault="002A220F" w:rsidP="002A220F">
      <w:pPr>
        <w:rPr>
          <w:color w:val="000000" w:themeColor="text1"/>
        </w:rPr>
      </w:pPr>
      <w:r w:rsidRPr="0047391D">
        <w:rPr>
          <w:rStyle w:val="HideTWBExt"/>
        </w:rPr>
        <w:t>&lt;/Amend&gt;</w:t>
      </w:r>
    </w:p>
    <w:p w14:paraId="7957491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77</w:t>
      </w:r>
      <w:r w:rsidRPr="0047391D">
        <w:rPr>
          <w:rStyle w:val="HideTWBExt"/>
          <w:b w:val="0"/>
        </w:rPr>
        <w:t>&lt;/NumAm&gt;</w:t>
      </w:r>
    </w:p>
    <w:p w14:paraId="249CD785" w14:textId="77777777" w:rsidR="002A220F" w:rsidRPr="0047391D" w:rsidRDefault="002A220F" w:rsidP="002A220F">
      <w:pPr>
        <w:pStyle w:val="NormalBold"/>
        <w:rPr>
          <w:color w:val="000000" w:themeColor="text1"/>
        </w:rPr>
      </w:pPr>
      <w:r w:rsidRPr="0047391D">
        <w:rPr>
          <w:rStyle w:val="HideTWBExt"/>
          <w:b w:val="0"/>
        </w:rPr>
        <w:lastRenderedPageBreak/>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3004D811" w14:textId="77777777" w:rsidR="002A220F" w:rsidRPr="0047391D" w:rsidRDefault="002A220F" w:rsidP="002A220F">
      <w:pPr>
        <w:pStyle w:val="NormalBold"/>
        <w:rPr>
          <w:color w:val="000000" w:themeColor="text1"/>
        </w:rPr>
      </w:pPr>
      <w:r w:rsidRPr="0047391D">
        <w:rPr>
          <w:rStyle w:val="HideTWBExt"/>
          <w:b w:val="0"/>
        </w:rPr>
        <w:t>&lt;/RepeatBlock-By&gt;</w:t>
      </w:r>
    </w:p>
    <w:p w14:paraId="44E1DA5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782377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H quinquies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FBA57BE" w14:textId="77777777" w:rsidTr="00ED0998">
        <w:trPr>
          <w:trHeight w:hRule="exact" w:val="240"/>
          <w:jc w:val="center"/>
        </w:trPr>
        <w:tc>
          <w:tcPr>
            <w:tcW w:w="9752" w:type="dxa"/>
            <w:gridSpan w:val="2"/>
            <w:tcBorders>
              <w:top w:val="nil"/>
              <w:left w:val="nil"/>
              <w:bottom w:val="nil"/>
              <w:right w:val="nil"/>
            </w:tcBorders>
          </w:tcPr>
          <w:p w14:paraId="49968D5F" w14:textId="77777777" w:rsidR="002A220F" w:rsidRPr="0047391D" w:rsidRDefault="002A220F" w:rsidP="00ED0998">
            <w:pPr>
              <w:rPr>
                <w:color w:val="000000" w:themeColor="text1"/>
              </w:rPr>
            </w:pPr>
          </w:p>
        </w:tc>
      </w:tr>
      <w:tr w:rsidR="002A220F" w:rsidRPr="0047391D" w14:paraId="63602F11" w14:textId="77777777" w:rsidTr="00ED0998">
        <w:trPr>
          <w:trHeight w:val="240"/>
          <w:jc w:val="center"/>
        </w:trPr>
        <w:tc>
          <w:tcPr>
            <w:tcW w:w="4876" w:type="dxa"/>
            <w:tcBorders>
              <w:top w:val="nil"/>
              <w:left w:val="nil"/>
              <w:bottom w:val="nil"/>
              <w:right w:val="nil"/>
            </w:tcBorders>
          </w:tcPr>
          <w:p w14:paraId="1AC4F2E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0A6A04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053F97D" w14:textId="77777777" w:rsidTr="00ED0998">
        <w:trPr>
          <w:jc w:val="center"/>
        </w:trPr>
        <w:tc>
          <w:tcPr>
            <w:tcW w:w="4876" w:type="dxa"/>
            <w:tcBorders>
              <w:top w:val="nil"/>
              <w:left w:val="nil"/>
              <w:bottom w:val="nil"/>
              <w:right w:val="nil"/>
            </w:tcBorders>
          </w:tcPr>
          <w:p w14:paraId="7BFA8680"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5506C8D8" w14:textId="460EC8CC" w:rsidR="002A220F" w:rsidRPr="0047391D" w:rsidRDefault="002A220F" w:rsidP="00ED0998">
            <w:pPr>
              <w:pStyle w:val="Normal6a"/>
              <w:rPr>
                <w:color w:val="000000" w:themeColor="text1"/>
              </w:rPr>
            </w:pPr>
            <w:r w:rsidRPr="0047391D">
              <w:rPr>
                <w:b/>
                <w:i/>
                <w:color w:val="000000" w:themeColor="text1"/>
              </w:rPr>
              <w:t>H quinquies.</w:t>
            </w:r>
            <w:r w:rsidRPr="0047391D">
              <w:rPr>
                <w:color w:val="000000" w:themeColor="text1"/>
              </w:rPr>
              <w:tab/>
            </w:r>
            <w:r w:rsidRPr="0047391D">
              <w:rPr>
                <w:b/>
                <w:i/>
                <w:color w:val="000000" w:themeColor="text1"/>
              </w:rPr>
              <w:t>overwegende dat in het verslag van de Commissie “Making Socially Responsible Public Procurement Work: 71</w:t>
            </w:r>
            <w:r w:rsidR="0047391D">
              <w:rPr>
                <w:b/>
                <w:i/>
                <w:color w:val="000000" w:themeColor="text1"/>
              </w:rPr>
              <w:t> </w:t>
            </w:r>
            <w:r w:rsidRPr="0047391D">
              <w:rPr>
                <w:b/>
                <w:i/>
                <w:color w:val="000000" w:themeColor="text1"/>
              </w:rPr>
              <w:t>Good Practice Cases” het Noorse Skien-model wordt belicht, dat gezamenlijk is ontwikkeld door de gemeente Skien, vakbonden en werkgeversorganisaties, en strikte beperkingen oplegt met betrekking tot lange onderaannemingsketens, de inzet van geschoolde werknemers en stagiairs verplicht stelt en voorafgaande goedkeuring van tijdelijke arbeid vereist, met als doel verantwoordingsplicht en fatsoenlijke arbeidsomstandigheden in sectoren met een hoog risico te waarborgen;</w:t>
            </w:r>
          </w:p>
        </w:tc>
      </w:tr>
    </w:tbl>
    <w:p w14:paraId="3096DCE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6A5F92B" w14:textId="77777777" w:rsidR="002A220F" w:rsidRPr="0047391D" w:rsidRDefault="002A220F" w:rsidP="002A220F">
      <w:pPr>
        <w:rPr>
          <w:color w:val="000000" w:themeColor="text1"/>
        </w:rPr>
      </w:pPr>
      <w:r w:rsidRPr="0047391D">
        <w:rPr>
          <w:rStyle w:val="HideTWBExt"/>
        </w:rPr>
        <w:t>&lt;/Amend&gt;</w:t>
      </w:r>
    </w:p>
    <w:p w14:paraId="5650F591"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78</w:t>
      </w:r>
      <w:r w:rsidRPr="0047391D">
        <w:rPr>
          <w:rStyle w:val="HideTWBExt"/>
          <w:b w:val="0"/>
        </w:rPr>
        <w:t>&lt;/NumAm&gt;</w:t>
      </w:r>
    </w:p>
    <w:p w14:paraId="7AE9A9E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71279772" w14:textId="77777777" w:rsidR="002A220F" w:rsidRPr="0047391D" w:rsidRDefault="002A220F" w:rsidP="002A220F">
      <w:pPr>
        <w:pStyle w:val="NormalBold"/>
        <w:rPr>
          <w:color w:val="000000" w:themeColor="text1"/>
        </w:rPr>
      </w:pPr>
      <w:r w:rsidRPr="0047391D">
        <w:rPr>
          <w:rStyle w:val="HideTWBExt"/>
          <w:b w:val="0"/>
        </w:rPr>
        <w:t>&lt;/RepeatBlock-By&gt;</w:t>
      </w:r>
    </w:p>
    <w:p w14:paraId="16E9E7E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6733E2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H sexies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6A6710F" w14:textId="77777777" w:rsidTr="00ED0998">
        <w:trPr>
          <w:trHeight w:hRule="exact" w:val="240"/>
          <w:jc w:val="center"/>
        </w:trPr>
        <w:tc>
          <w:tcPr>
            <w:tcW w:w="9752" w:type="dxa"/>
            <w:gridSpan w:val="2"/>
            <w:tcBorders>
              <w:top w:val="nil"/>
              <w:left w:val="nil"/>
              <w:bottom w:val="nil"/>
              <w:right w:val="nil"/>
            </w:tcBorders>
          </w:tcPr>
          <w:p w14:paraId="2E24037C" w14:textId="77777777" w:rsidR="002A220F" w:rsidRPr="0047391D" w:rsidRDefault="002A220F" w:rsidP="00ED0998">
            <w:pPr>
              <w:rPr>
                <w:color w:val="000000" w:themeColor="text1"/>
              </w:rPr>
            </w:pPr>
          </w:p>
        </w:tc>
      </w:tr>
      <w:tr w:rsidR="002A220F" w:rsidRPr="0047391D" w14:paraId="694118AA" w14:textId="77777777" w:rsidTr="00ED0998">
        <w:trPr>
          <w:trHeight w:val="240"/>
          <w:jc w:val="center"/>
        </w:trPr>
        <w:tc>
          <w:tcPr>
            <w:tcW w:w="4876" w:type="dxa"/>
            <w:tcBorders>
              <w:top w:val="nil"/>
              <w:left w:val="nil"/>
              <w:bottom w:val="nil"/>
              <w:right w:val="nil"/>
            </w:tcBorders>
          </w:tcPr>
          <w:p w14:paraId="2A4C0B17"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252458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944E07A" w14:textId="77777777" w:rsidTr="00ED0998">
        <w:trPr>
          <w:jc w:val="center"/>
        </w:trPr>
        <w:tc>
          <w:tcPr>
            <w:tcW w:w="4876" w:type="dxa"/>
            <w:tcBorders>
              <w:top w:val="nil"/>
              <w:left w:val="nil"/>
              <w:bottom w:val="nil"/>
              <w:right w:val="nil"/>
            </w:tcBorders>
          </w:tcPr>
          <w:p w14:paraId="015C1172"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4415F42B" w14:textId="77777777" w:rsidR="002A220F" w:rsidRPr="0047391D" w:rsidRDefault="002A220F" w:rsidP="00ED0998">
            <w:pPr>
              <w:pStyle w:val="Normal6a"/>
              <w:rPr>
                <w:color w:val="000000" w:themeColor="text1"/>
              </w:rPr>
            </w:pPr>
            <w:r w:rsidRPr="0047391D">
              <w:rPr>
                <w:b/>
                <w:i/>
                <w:color w:val="000000" w:themeColor="text1"/>
              </w:rPr>
              <w:t>H sexies.</w:t>
            </w:r>
            <w:r w:rsidRPr="0047391D">
              <w:rPr>
                <w:color w:val="000000" w:themeColor="text1"/>
              </w:rPr>
              <w:tab/>
            </w:r>
            <w:r w:rsidRPr="0047391D">
              <w:rPr>
                <w:b/>
                <w:i/>
                <w:color w:val="000000" w:themeColor="text1"/>
              </w:rPr>
              <w:t xml:space="preserve">overwegende dat in het verslag-Letta “Much more than a market” wordt benadrukt dat onderaannemingspraktijken dringend moeten worden gereguleerd om uitbuiting en misstanden te voorkomen; overwegende dat ongecontroleerde onderaannemingsketens kunnen leiden </w:t>
            </w:r>
            <w:r w:rsidRPr="0047391D">
              <w:rPr>
                <w:b/>
                <w:i/>
                <w:color w:val="000000" w:themeColor="text1"/>
              </w:rPr>
              <w:lastRenderedPageBreak/>
              <w:t>tot uitholling van arbeidsnormen, sociale dumping en ondermijning van de eerlijke concurrentie, en ook tot schendingen van verplichtingen op het gebied van gezondheid en veiligheid;</w:t>
            </w:r>
          </w:p>
        </w:tc>
      </w:tr>
    </w:tbl>
    <w:p w14:paraId="026478DF"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37DC09A" w14:textId="77777777" w:rsidR="002A220F" w:rsidRPr="0047391D" w:rsidRDefault="002A220F" w:rsidP="002A220F">
      <w:pPr>
        <w:rPr>
          <w:color w:val="000000" w:themeColor="text1"/>
        </w:rPr>
      </w:pPr>
      <w:r w:rsidRPr="0047391D">
        <w:rPr>
          <w:rStyle w:val="HideTWBExt"/>
        </w:rPr>
        <w:t>&lt;/Amend&gt;</w:t>
      </w:r>
    </w:p>
    <w:p w14:paraId="289E136C"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79</w:t>
      </w:r>
      <w:r w:rsidRPr="0047391D">
        <w:rPr>
          <w:rStyle w:val="HideTWBExt"/>
          <w:b w:val="0"/>
        </w:rPr>
        <w:t>&lt;/NumAm&gt;</w:t>
      </w:r>
    </w:p>
    <w:p w14:paraId="535BDD6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064A1AC8" w14:textId="77777777" w:rsidR="002A220F" w:rsidRPr="0047391D" w:rsidRDefault="002A220F" w:rsidP="002A220F">
      <w:pPr>
        <w:pStyle w:val="NormalBold"/>
        <w:rPr>
          <w:color w:val="000000" w:themeColor="text1"/>
        </w:rPr>
      </w:pPr>
      <w:r w:rsidRPr="0047391D">
        <w:rPr>
          <w:rStyle w:val="HideTWBExt"/>
          <w:b w:val="0"/>
        </w:rPr>
        <w:t>&lt;/RepeatBlock-By&gt;</w:t>
      </w:r>
    </w:p>
    <w:p w14:paraId="63F2140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8F6C17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H septies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23A16E5" w14:textId="77777777" w:rsidTr="00ED0998">
        <w:trPr>
          <w:trHeight w:hRule="exact" w:val="240"/>
          <w:jc w:val="center"/>
        </w:trPr>
        <w:tc>
          <w:tcPr>
            <w:tcW w:w="9752" w:type="dxa"/>
            <w:gridSpan w:val="2"/>
            <w:tcBorders>
              <w:top w:val="nil"/>
              <w:left w:val="nil"/>
              <w:bottom w:val="nil"/>
              <w:right w:val="nil"/>
            </w:tcBorders>
          </w:tcPr>
          <w:p w14:paraId="0D697855" w14:textId="77777777" w:rsidR="002A220F" w:rsidRPr="0047391D" w:rsidRDefault="002A220F" w:rsidP="00ED0998">
            <w:pPr>
              <w:rPr>
                <w:color w:val="000000" w:themeColor="text1"/>
              </w:rPr>
            </w:pPr>
          </w:p>
        </w:tc>
      </w:tr>
      <w:tr w:rsidR="002A220F" w:rsidRPr="0047391D" w14:paraId="7EAC44B6" w14:textId="77777777" w:rsidTr="00ED0998">
        <w:trPr>
          <w:trHeight w:val="240"/>
          <w:jc w:val="center"/>
        </w:trPr>
        <w:tc>
          <w:tcPr>
            <w:tcW w:w="4876" w:type="dxa"/>
            <w:tcBorders>
              <w:top w:val="nil"/>
              <w:left w:val="nil"/>
              <w:bottom w:val="nil"/>
              <w:right w:val="nil"/>
            </w:tcBorders>
          </w:tcPr>
          <w:p w14:paraId="298D03A5"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1D18A1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B4B46F8" w14:textId="77777777" w:rsidTr="00ED0998">
        <w:trPr>
          <w:jc w:val="center"/>
        </w:trPr>
        <w:tc>
          <w:tcPr>
            <w:tcW w:w="4876" w:type="dxa"/>
            <w:tcBorders>
              <w:top w:val="nil"/>
              <w:left w:val="nil"/>
              <w:bottom w:val="nil"/>
              <w:right w:val="nil"/>
            </w:tcBorders>
          </w:tcPr>
          <w:p w14:paraId="31D4F394"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5191392D" w14:textId="77777777" w:rsidR="002A220F" w:rsidRPr="0047391D" w:rsidRDefault="002A220F" w:rsidP="00ED0998">
            <w:pPr>
              <w:pStyle w:val="Normal6a"/>
              <w:rPr>
                <w:color w:val="000000" w:themeColor="text1"/>
              </w:rPr>
            </w:pPr>
            <w:r w:rsidRPr="0047391D">
              <w:rPr>
                <w:b/>
                <w:i/>
                <w:color w:val="000000" w:themeColor="text1"/>
              </w:rPr>
              <w:t>H septies.</w:t>
            </w:r>
            <w:r w:rsidRPr="0047391D">
              <w:rPr>
                <w:color w:val="000000" w:themeColor="text1"/>
              </w:rPr>
              <w:tab/>
            </w:r>
            <w:r w:rsidRPr="0047391D">
              <w:rPr>
                <w:b/>
                <w:i/>
                <w:color w:val="000000" w:themeColor="text1"/>
              </w:rPr>
              <w:t>overwegende dat de lidstaten op grond van artikel 12 van Richtlijn 2014/67/EU verplicht zijn om in de sector van de bouw regels inzake aansprakelijkheid bij onderaanneming in te voeren, en daarnaast de mogelijkheid hebben dergelijke regels in andere sectoren in te voeren of strengere aansprakelijkheidsregels vast te stellen;</w:t>
            </w:r>
          </w:p>
        </w:tc>
      </w:tr>
    </w:tbl>
    <w:p w14:paraId="21EE66D8"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1EC42A3" w14:textId="77777777" w:rsidR="002A220F" w:rsidRPr="0047391D" w:rsidRDefault="002A220F" w:rsidP="002A220F">
      <w:pPr>
        <w:rPr>
          <w:color w:val="000000" w:themeColor="text1"/>
        </w:rPr>
      </w:pPr>
      <w:r w:rsidRPr="0047391D">
        <w:rPr>
          <w:rStyle w:val="HideTWBExt"/>
        </w:rPr>
        <w:t>&lt;/Amend&gt;</w:t>
      </w:r>
    </w:p>
    <w:p w14:paraId="4009B48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80</w:t>
      </w:r>
      <w:r w:rsidRPr="0047391D">
        <w:rPr>
          <w:rStyle w:val="HideTWBExt"/>
          <w:b w:val="0"/>
        </w:rPr>
        <w:t>&lt;/NumAm&gt;</w:t>
      </w:r>
    </w:p>
    <w:p w14:paraId="4F5EFC6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0A06BE96" w14:textId="77777777" w:rsidR="002A220F" w:rsidRPr="0047391D" w:rsidRDefault="002A220F" w:rsidP="002A220F">
      <w:pPr>
        <w:pStyle w:val="NormalBold"/>
        <w:rPr>
          <w:color w:val="000000" w:themeColor="text1"/>
        </w:rPr>
      </w:pPr>
      <w:r w:rsidRPr="0047391D">
        <w:rPr>
          <w:rStyle w:val="HideTWBExt"/>
          <w:b w:val="0"/>
        </w:rPr>
        <w:t>&lt;/RepeatBlock-By&gt;</w:t>
      </w:r>
    </w:p>
    <w:p w14:paraId="3FCA43E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D9CC73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H octies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1A0BAA2" w14:textId="77777777" w:rsidTr="00ED0998">
        <w:trPr>
          <w:trHeight w:hRule="exact" w:val="240"/>
          <w:jc w:val="center"/>
        </w:trPr>
        <w:tc>
          <w:tcPr>
            <w:tcW w:w="9752" w:type="dxa"/>
            <w:gridSpan w:val="2"/>
            <w:tcBorders>
              <w:top w:val="nil"/>
              <w:left w:val="nil"/>
              <w:bottom w:val="nil"/>
              <w:right w:val="nil"/>
            </w:tcBorders>
          </w:tcPr>
          <w:p w14:paraId="12938D4F" w14:textId="77777777" w:rsidR="002A220F" w:rsidRPr="0047391D" w:rsidRDefault="002A220F" w:rsidP="00ED0998">
            <w:pPr>
              <w:rPr>
                <w:color w:val="000000" w:themeColor="text1"/>
              </w:rPr>
            </w:pPr>
          </w:p>
        </w:tc>
      </w:tr>
      <w:tr w:rsidR="002A220F" w:rsidRPr="0047391D" w14:paraId="38E77C5D" w14:textId="77777777" w:rsidTr="00ED0998">
        <w:trPr>
          <w:trHeight w:val="240"/>
          <w:jc w:val="center"/>
        </w:trPr>
        <w:tc>
          <w:tcPr>
            <w:tcW w:w="4876" w:type="dxa"/>
            <w:tcBorders>
              <w:top w:val="nil"/>
              <w:left w:val="nil"/>
              <w:bottom w:val="nil"/>
              <w:right w:val="nil"/>
            </w:tcBorders>
          </w:tcPr>
          <w:p w14:paraId="4E24B5C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15DDCA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2CAE9D1" w14:textId="77777777" w:rsidTr="00ED0998">
        <w:trPr>
          <w:jc w:val="center"/>
        </w:trPr>
        <w:tc>
          <w:tcPr>
            <w:tcW w:w="4876" w:type="dxa"/>
            <w:tcBorders>
              <w:top w:val="nil"/>
              <w:left w:val="nil"/>
              <w:bottom w:val="nil"/>
              <w:right w:val="nil"/>
            </w:tcBorders>
          </w:tcPr>
          <w:p w14:paraId="239AD986"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697A613" w14:textId="77777777" w:rsidR="002A220F" w:rsidRPr="0047391D" w:rsidRDefault="002A220F" w:rsidP="00ED0998">
            <w:pPr>
              <w:pStyle w:val="Normal6a"/>
              <w:rPr>
                <w:color w:val="000000" w:themeColor="text1"/>
              </w:rPr>
            </w:pPr>
            <w:r w:rsidRPr="0047391D">
              <w:rPr>
                <w:b/>
                <w:i/>
                <w:color w:val="000000" w:themeColor="text1"/>
              </w:rPr>
              <w:t>H octies.</w:t>
            </w:r>
            <w:r w:rsidRPr="0047391D">
              <w:rPr>
                <w:color w:val="000000" w:themeColor="text1"/>
              </w:rPr>
              <w:tab/>
            </w:r>
            <w:r w:rsidRPr="0047391D">
              <w:rPr>
                <w:b/>
                <w:i/>
                <w:color w:val="000000" w:themeColor="text1"/>
              </w:rPr>
              <w:t xml:space="preserve">overwegende dat hoofdelijke aansprakelijkheid in onderaannemingsketens een dubbel doel dient: uitgebuite werknemers verhaalsmogelijkheden bieden en </w:t>
            </w:r>
            <w:r w:rsidRPr="0047391D">
              <w:rPr>
                <w:b/>
                <w:i/>
                <w:color w:val="000000" w:themeColor="text1"/>
              </w:rPr>
              <w:lastRenderedPageBreak/>
              <w:t>aannemers in de hele keten aanmoedigen om aan zelfregulering te doen;</w:t>
            </w:r>
          </w:p>
        </w:tc>
      </w:tr>
    </w:tbl>
    <w:p w14:paraId="3D78B245"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A5BD583" w14:textId="77777777" w:rsidR="002A220F" w:rsidRPr="0047391D" w:rsidRDefault="002A220F" w:rsidP="002A220F">
      <w:pPr>
        <w:rPr>
          <w:color w:val="000000" w:themeColor="text1"/>
        </w:rPr>
      </w:pPr>
      <w:r w:rsidRPr="0047391D">
        <w:rPr>
          <w:rStyle w:val="HideTWBExt"/>
        </w:rPr>
        <w:t>&lt;/Amend&gt;</w:t>
      </w:r>
    </w:p>
    <w:p w14:paraId="2C43167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81</w:t>
      </w:r>
      <w:r w:rsidRPr="0047391D">
        <w:rPr>
          <w:rStyle w:val="HideTWBExt"/>
          <w:b w:val="0"/>
        </w:rPr>
        <w:t>&lt;/NumAm&gt;</w:t>
      </w:r>
    </w:p>
    <w:p w14:paraId="24C150A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27411CAC" w14:textId="77777777" w:rsidR="002A220F" w:rsidRPr="0047391D" w:rsidRDefault="002A220F" w:rsidP="002A220F">
      <w:pPr>
        <w:pStyle w:val="NormalBold"/>
        <w:rPr>
          <w:color w:val="000000" w:themeColor="text1"/>
        </w:rPr>
      </w:pPr>
      <w:r w:rsidRPr="0047391D">
        <w:rPr>
          <w:rStyle w:val="HideTWBExt"/>
          <w:b w:val="0"/>
        </w:rPr>
        <w:t>&lt;/RepeatBlock-By&gt;</w:t>
      </w:r>
    </w:p>
    <w:p w14:paraId="07F5B6D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87362F0"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H nonies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F76272E" w14:textId="77777777" w:rsidTr="00ED0998">
        <w:trPr>
          <w:trHeight w:hRule="exact" w:val="240"/>
          <w:jc w:val="center"/>
        </w:trPr>
        <w:tc>
          <w:tcPr>
            <w:tcW w:w="9752" w:type="dxa"/>
            <w:gridSpan w:val="2"/>
            <w:tcBorders>
              <w:top w:val="nil"/>
              <w:left w:val="nil"/>
              <w:bottom w:val="nil"/>
              <w:right w:val="nil"/>
            </w:tcBorders>
          </w:tcPr>
          <w:p w14:paraId="7DA78A6B" w14:textId="77777777" w:rsidR="002A220F" w:rsidRPr="0047391D" w:rsidRDefault="002A220F" w:rsidP="00ED0998">
            <w:pPr>
              <w:rPr>
                <w:color w:val="000000" w:themeColor="text1"/>
              </w:rPr>
            </w:pPr>
          </w:p>
        </w:tc>
      </w:tr>
      <w:tr w:rsidR="002A220F" w:rsidRPr="0047391D" w14:paraId="6C920A51" w14:textId="77777777" w:rsidTr="00ED0998">
        <w:trPr>
          <w:trHeight w:val="240"/>
          <w:jc w:val="center"/>
        </w:trPr>
        <w:tc>
          <w:tcPr>
            <w:tcW w:w="4876" w:type="dxa"/>
            <w:tcBorders>
              <w:top w:val="nil"/>
              <w:left w:val="nil"/>
              <w:bottom w:val="nil"/>
              <w:right w:val="nil"/>
            </w:tcBorders>
          </w:tcPr>
          <w:p w14:paraId="12C9D06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34BC35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E6AE7FB" w14:textId="77777777" w:rsidTr="00ED0998">
        <w:trPr>
          <w:jc w:val="center"/>
        </w:trPr>
        <w:tc>
          <w:tcPr>
            <w:tcW w:w="4876" w:type="dxa"/>
            <w:tcBorders>
              <w:top w:val="nil"/>
              <w:left w:val="nil"/>
              <w:bottom w:val="nil"/>
              <w:right w:val="nil"/>
            </w:tcBorders>
          </w:tcPr>
          <w:p w14:paraId="39A2AF3A"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12909D4" w14:textId="77777777" w:rsidR="002A220F" w:rsidRPr="0047391D" w:rsidRDefault="002A220F" w:rsidP="00ED0998">
            <w:pPr>
              <w:pStyle w:val="Normal6a"/>
              <w:rPr>
                <w:color w:val="000000" w:themeColor="text1"/>
              </w:rPr>
            </w:pPr>
            <w:r w:rsidRPr="0047391D">
              <w:rPr>
                <w:b/>
                <w:i/>
                <w:color w:val="000000" w:themeColor="text1"/>
              </w:rPr>
              <w:t>H nonies.</w:t>
            </w:r>
            <w:r w:rsidRPr="0047391D">
              <w:rPr>
                <w:color w:val="000000" w:themeColor="text1"/>
              </w:rPr>
              <w:tab/>
            </w:r>
            <w:r w:rsidRPr="0047391D">
              <w:rPr>
                <w:b/>
                <w:i/>
                <w:color w:val="000000" w:themeColor="text1"/>
              </w:rPr>
              <w:t>overwegende dat de lidstaten, de Commissie en de sociale partners zich er in de verklaring van Terhulpen toe hebben verbonden bijzondere aandacht te besteden aan maatregelen op het gebied van onderaanneming en uitzendwerk, en hebben erkend dat deze twee fenomenen gemeenschappelijke uitdagingen vormen voor de Europese arbeidsmarkten;</w:t>
            </w:r>
          </w:p>
        </w:tc>
      </w:tr>
    </w:tbl>
    <w:p w14:paraId="3652331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A7FE2D0" w14:textId="77777777" w:rsidR="002A220F" w:rsidRPr="0047391D" w:rsidRDefault="002A220F" w:rsidP="002A220F">
      <w:pPr>
        <w:rPr>
          <w:color w:val="000000" w:themeColor="text1"/>
        </w:rPr>
      </w:pPr>
      <w:r w:rsidRPr="0047391D">
        <w:rPr>
          <w:rStyle w:val="HideTWBExt"/>
        </w:rPr>
        <w:t>&lt;/Amend&gt;</w:t>
      </w:r>
    </w:p>
    <w:p w14:paraId="0E0C120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82</w:t>
      </w:r>
      <w:r w:rsidRPr="0047391D">
        <w:rPr>
          <w:rStyle w:val="HideTWBExt"/>
          <w:b w:val="0"/>
        </w:rPr>
        <w:t>&lt;/NumAm&gt;</w:t>
      </w:r>
    </w:p>
    <w:p w14:paraId="001C6F0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Miriam Lexmann, Angelika Winzig, Raúl de la Hoz Quintano, Regina Doherty</w:t>
      </w:r>
      <w:r w:rsidRPr="0047391D">
        <w:rPr>
          <w:rStyle w:val="HideTWBExt"/>
          <w:b w:val="0"/>
        </w:rPr>
        <w:t>&lt;/Members&gt;</w:t>
      </w:r>
    </w:p>
    <w:p w14:paraId="5DDC739A" w14:textId="77777777" w:rsidR="002A220F" w:rsidRPr="0047391D" w:rsidRDefault="002A220F" w:rsidP="002A220F">
      <w:pPr>
        <w:pStyle w:val="NormalBold"/>
        <w:rPr>
          <w:color w:val="000000" w:themeColor="text1"/>
        </w:rPr>
      </w:pPr>
      <w:r w:rsidRPr="0047391D">
        <w:rPr>
          <w:rStyle w:val="HideTWBExt"/>
          <w:b w:val="0"/>
        </w:rPr>
        <w:t>&lt;/RepeatBlock-By&gt;</w:t>
      </w:r>
    </w:p>
    <w:p w14:paraId="6D4BB1C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BF06841"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C786E2A" w14:textId="77777777" w:rsidTr="00ED0998">
        <w:trPr>
          <w:trHeight w:hRule="exact" w:val="240"/>
          <w:jc w:val="center"/>
        </w:trPr>
        <w:tc>
          <w:tcPr>
            <w:tcW w:w="9752" w:type="dxa"/>
            <w:gridSpan w:val="2"/>
            <w:tcBorders>
              <w:top w:val="nil"/>
              <w:left w:val="nil"/>
              <w:bottom w:val="nil"/>
              <w:right w:val="nil"/>
            </w:tcBorders>
          </w:tcPr>
          <w:p w14:paraId="20DC3F63" w14:textId="77777777" w:rsidR="002A220F" w:rsidRPr="0047391D" w:rsidRDefault="002A220F" w:rsidP="00ED0998">
            <w:pPr>
              <w:rPr>
                <w:color w:val="000000" w:themeColor="text1"/>
              </w:rPr>
            </w:pPr>
          </w:p>
        </w:tc>
      </w:tr>
      <w:tr w:rsidR="002A220F" w:rsidRPr="0047391D" w14:paraId="123DD679" w14:textId="77777777" w:rsidTr="00ED0998">
        <w:trPr>
          <w:trHeight w:val="240"/>
          <w:jc w:val="center"/>
        </w:trPr>
        <w:tc>
          <w:tcPr>
            <w:tcW w:w="4876" w:type="dxa"/>
            <w:tcBorders>
              <w:top w:val="nil"/>
              <w:left w:val="nil"/>
              <w:bottom w:val="nil"/>
              <w:right w:val="nil"/>
            </w:tcBorders>
          </w:tcPr>
          <w:p w14:paraId="732719B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E13A21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D43B2D5" w14:textId="77777777" w:rsidTr="00ED0998">
        <w:trPr>
          <w:jc w:val="center"/>
        </w:trPr>
        <w:tc>
          <w:tcPr>
            <w:tcW w:w="4876" w:type="dxa"/>
            <w:tcBorders>
              <w:top w:val="nil"/>
              <w:left w:val="nil"/>
              <w:bottom w:val="nil"/>
              <w:right w:val="nil"/>
            </w:tcBorders>
          </w:tcPr>
          <w:p w14:paraId="6959A770" w14:textId="77777777" w:rsidR="002A220F" w:rsidRPr="0047391D" w:rsidRDefault="002A220F" w:rsidP="00ED0998">
            <w:pPr>
              <w:pStyle w:val="Normal6a"/>
              <w:rPr>
                <w:color w:val="000000" w:themeColor="text1"/>
              </w:rPr>
            </w:pPr>
            <w:r w:rsidRPr="0047391D">
              <w:rPr>
                <w:b/>
                <w:i/>
                <w:color w:val="000000" w:themeColor="text1"/>
              </w:rPr>
              <w:t>I.</w:t>
            </w:r>
            <w:r w:rsidRPr="0047391D">
              <w:rPr>
                <w:color w:val="000000" w:themeColor="text1"/>
              </w:rPr>
              <w:tab/>
            </w:r>
            <w:r w:rsidRPr="0047391D">
              <w:rPr>
                <w:b/>
                <w:i/>
                <w:color w:val="000000" w:themeColor="text1"/>
              </w:rPr>
              <w:t xml:space="preserve">overwegende dat het proces van regulering van onderaannemingsketens en tussenpersonen op nationaal niveau voor de lidstaten langdurig en moeilijk kan zijn, niet in de laatste plaats vanwege juridische onduidelijkheden die </w:t>
            </w:r>
            <w:r w:rsidRPr="0047391D">
              <w:rPr>
                <w:b/>
                <w:i/>
                <w:color w:val="000000" w:themeColor="text1"/>
              </w:rPr>
              <w:lastRenderedPageBreak/>
              <w:t>voortvloeien uit de internemarktregels;</w:t>
            </w:r>
          </w:p>
        </w:tc>
        <w:tc>
          <w:tcPr>
            <w:tcW w:w="4876" w:type="dxa"/>
            <w:tcBorders>
              <w:top w:val="nil"/>
              <w:left w:val="nil"/>
              <w:bottom w:val="nil"/>
              <w:right w:val="nil"/>
            </w:tcBorders>
          </w:tcPr>
          <w:p w14:paraId="2F795878" w14:textId="77777777" w:rsidR="002A220F" w:rsidRPr="0047391D" w:rsidRDefault="002A220F" w:rsidP="00ED0998">
            <w:pPr>
              <w:pStyle w:val="Normal6a"/>
              <w:rPr>
                <w:color w:val="000000" w:themeColor="text1"/>
              </w:rPr>
            </w:pPr>
            <w:r w:rsidRPr="0047391D">
              <w:rPr>
                <w:b/>
                <w:i/>
                <w:color w:val="000000" w:themeColor="text1"/>
              </w:rPr>
              <w:lastRenderedPageBreak/>
              <w:t>Schrappen</w:t>
            </w:r>
          </w:p>
        </w:tc>
      </w:tr>
    </w:tbl>
    <w:p w14:paraId="09307AE9"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3E7F4D8" w14:textId="77777777" w:rsidR="002A220F" w:rsidRPr="0047391D" w:rsidRDefault="002A220F" w:rsidP="002A220F">
      <w:pPr>
        <w:rPr>
          <w:color w:val="000000" w:themeColor="text1"/>
        </w:rPr>
      </w:pPr>
      <w:r w:rsidRPr="0047391D">
        <w:rPr>
          <w:rStyle w:val="HideTWBExt"/>
        </w:rPr>
        <w:t>&lt;/Amend&gt;</w:t>
      </w:r>
    </w:p>
    <w:p w14:paraId="7106329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83</w:t>
      </w:r>
      <w:r w:rsidRPr="0047391D">
        <w:rPr>
          <w:rStyle w:val="HideTWBExt"/>
          <w:b w:val="0"/>
        </w:rPr>
        <w:t>&lt;/NumAm&gt;</w:t>
      </w:r>
    </w:p>
    <w:p w14:paraId="15CEFDC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40E9B28D" w14:textId="77777777" w:rsidR="002A220F" w:rsidRPr="0047391D" w:rsidRDefault="002A220F" w:rsidP="002A220F">
      <w:pPr>
        <w:pStyle w:val="NormalBold"/>
        <w:rPr>
          <w:color w:val="000000" w:themeColor="text1"/>
        </w:rPr>
      </w:pPr>
      <w:r w:rsidRPr="0047391D">
        <w:rPr>
          <w:rStyle w:val="HideTWBExt"/>
          <w:b w:val="0"/>
        </w:rPr>
        <w:t>&lt;/RepeatBlock-By&gt;</w:t>
      </w:r>
    </w:p>
    <w:p w14:paraId="6073921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CB8E93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B28B19E" w14:textId="77777777" w:rsidTr="00ED0998">
        <w:trPr>
          <w:trHeight w:hRule="exact" w:val="240"/>
          <w:jc w:val="center"/>
        </w:trPr>
        <w:tc>
          <w:tcPr>
            <w:tcW w:w="9752" w:type="dxa"/>
            <w:gridSpan w:val="2"/>
            <w:tcBorders>
              <w:top w:val="nil"/>
              <w:left w:val="nil"/>
              <w:bottom w:val="nil"/>
              <w:right w:val="nil"/>
            </w:tcBorders>
          </w:tcPr>
          <w:p w14:paraId="6CD75019" w14:textId="77777777" w:rsidR="002A220F" w:rsidRPr="0047391D" w:rsidRDefault="002A220F" w:rsidP="00ED0998">
            <w:pPr>
              <w:rPr>
                <w:color w:val="000000" w:themeColor="text1"/>
              </w:rPr>
            </w:pPr>
          </w:p>
        </w:tc>
      </w:tr>
      <w:tr w:rsidR="002A220F" w:rsidRPr="0047391D" w14:paraId="594FA99F" w14:textId="77777777" w:rsidTr="00ED0998">
        <w:trPr>
          <w:trHeight w:val="240"/>
          <w:jc w:val="center"/>
        </w:trPr>
        <w:tc>
          <w:tcPr>
            <w:tcW w:w="4876" w:type="dxa"/>
            <w:tcBorders>
              <w:top w:val="nil"/>
              <w:left w:val="nil"/>
              <w:bottom w:val="nil"/>
              <w:right w:val="nil"/>
            </w:tcBorders>
          </w:tcPr>
          <w:p w14:paraId="0332A87C"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976455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AE5988C" w14:textId="77777777" w:rsidTr="00ED0998">
        <w:trPr>
          <w:jc w:val="center"/>
        </w:trPr>
        <w:tc>
          <w:tcPr>
            <w:tcW w:w="4876" w:type="dxa"/>
            <w:tcBorders>
              <w:top w:val="nil"/>
              <w:left w:val="nil"/>
              <w:bottom w:val="nil"/>
              <w:right w:val="nil"/>
            </w:tcBorders>
          </w:tcPr>
          <w:p w14:paraId="602B2961" w14:textId="77777777" w:rsidR="002A220F" w:rsidRPr="0047391D" w:rsidRDefault="002A220F" w:rsidP="00ED0998">
            <w:pPr>
              <w:pStyle w:val="Normal6a"/>
              <w:rPr>
                <w:color w:val="000000" w:themeColor="text1"/>
              </w:rPr>
            </w:pPr>
            <w:r w:rsidRPr="0047391D">
              <w:rPr>
                <w:color w:val="000000" w:themeColor="text1"/>
              </w:rPr>
              <w:t>I.</w:t>
            </w:r>
            <w:r w:rsidRPr="0047391D">
              <w:rPr>
                <w:color w:val="000000" w:themeColor="text1"/>
              </w:rPr>
              <w:tab/>
              <w:t xml:space="preserve">overwegende dat het proces van regulering van onderaannemingsketens en tussenpersonen op nationaal niveau </w:t>
            </w:r>
            <w:r w:rsidRPr="0047391D">
              <w:rPr>
                <w:b/>
                <w:bCs/>
                <w:i/>
                <w:iCs/>
                <w:color w:val="000000" w:themeColor="text1"/>
              </w:rPr>
              <w:t>voor</w:t>
            </w:r>
            <w:r w:rsidRPr="0047391D">
              <w:rPr>
                <w:color w:val="000000" w:themeColor="text1"/>
              </w:rPr>
              <w:t xml:space="preserve"> de lidstaten </w:t>
            </w:r>
            <w:r w:rsidRPr="0047391D">
              <w:rPr>
                <w:b/>
                <w:bCs/>
                <w:i/>
                <w:iCs/>
                <w:color w:val="000000" w:themeColor="text1"/>
              </w:rPr>
              <w:t>langdurig en moeilijk kan zijn, niet in de laatste plaats vanwege juridische onduidelijkheden die voortvloeien uit de internemarktregels;</w:t>
            </w:r>
          </w:p>
        </w:tc>
        <w:tc>
          <w:tcPr>
            <w:tcW w:w="4876" w:type="dxa"/>
            <w:tcBorders>
              <w:top w:val="nil"/>
              <w:left w:val="nil"/>
              <w:bottom w:val="nil"/>
              <w:right w:val="nil"/>
            </w:tcBorders>
          </w:tcPr>
          <w:p w14:paraId="72DF484D" w14:textId="77777777" w:rsidR="002A220F" w:rsidRPr="0047391D" w:rsidRDefault="002A220F" w:rsidP="00ED0998">
            <w:pPr>
              <w:pStyle w:val="Normal6a"/>
              <w:rPr>
                <w:color w:val="000000" w:themeColor="text1"/>
              </w:rPr>
            </w:pPr>
            <w:r w:rsidRPr="0047391D">
              <w:rPr>
                <w:color w:val="000000" w:themeColor="text1"/>
              </w:rPr>
              <w:t>I.</w:t>
            </w:r>
            <w:r w:rsidRPr="0047391D">
              <w:rPr>
                <w:color w:val="000000" w:themeColor="text1"/>
              </w:rPr>
              <w:tab/>
              <w:t xml:space="preserve">overwegende dat het proces van regulering van onderaannemingsketens en tussenpersonen </w:t>
            </w:r>
            <w:r w:rsidRPr="0047391D">
              <w:rPr>
                <w:b/>
                <w:bCs/>
                <w:i/>
                <w:iCs/>
                <w:color w:val="000000" w:themeColor="text1"/>
              </w:rPr>
              <w:t>het best</w:t>
            </w:r>
            <w:r w:rsidRPr="0047391D">
              <w:rPr>
                <w:b/>
                <w:bCs/>
                <w:color w:val="000000" w:themeColor="text1"/>
              </w:rPr>
              <w:t xml:space="preserve"> </w:t>
            </w:r>
            <w:r w:rsidRPr="0047391D">
              <w:rPr>
                <w:color w:val="000000" w:themeColor="text1"/>
              </w:rPr>
              <w:t>op nationaal niveau</w:t>
            </w:r>
            <w:r w:rsidRPr="0047391D">
              <w:rPr>
                <w:b/>
                <w:bCs/>
                <w:i/>
                <w:iCs/>
                <w:color w:val="000000" w:themeColor="text1"/>
              </w:rPr>
              <w:t xml:space="preserve"> kan worden uitgevoerd door</w:t>
            </w:r>
            <w:r w:rsidRPr="0047391D">
              <w:rPr>
                <w:color w:val="000000" w:themeColor="text1"/>
              </w:rPr>
              <w:t xml:space="preserve"> de lidstaten</w:t>
            </w:r>
            <w:r w:rsidRPr="0047391D">
              <w:rPr>
                <w:b/>
                <w:bCs/>
                <w:i/>
                <w:iCs/>
                <w:color w:val="000000" w:themeColor="text1"/>
              </w:rPr>
              <w:t>, aangezien zij het best in staat zijn deze regulering af te stemmen op de nationale omstandigheden en specifieke kenmerken, en omdat de handhaving van dergelijke regelgeving een nationale bevoegdheid is</w:t>
            </w:r>
            <w:r w:rsidRPr="0047391D">
              <w:rPr>
                <w:color w:val="000000" w:themeColor="text1"/>
              </w:rPr>
              <w:t>;</w:t>
            </w:r>
          </w:p>
        </w:tc>
      </w:tr>
    </w:tbl>
    <w:p w14:paraId="551A265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73D148B" w14:textId="77777777" w:rsidR="002A220F" w:rsidRPr="0047391D" w:rsidRDefault="002A220F" w:rsidP="002A220F">
      <w:pPr>
        <w:rPr>
          <w:color w:val="000000" w:themeColor="text1"/>
        </w:rPr>
      </w:pPr>
      <w:r w:rsidRPr="0047391D">
        <w:rPr>
          <w:rStyle w:val="HideTWBExt"/>
        </w:rPr>
        <w:t>&lt;/Amend&gt;</w:t>
      </w:r>
    </w:p>
    <w:p w14:paraId="3D8F438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84</w:t>
      </w:r>
      <w:r w:rsidRPr="0047391D">
        <w:rPr>
          <w:rStyle w:val="HideTWBExt"/>
          <w:b w:val="0"/>
        </w:rPr>
        <w:t>&lt;/NumAm&gt;</w:t>
      </w:r>
    </w:p>
    <w:p w14:paraId="3C1DACD1"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Pál Szekeres</w:t>
      </w:r>
      <w:r w:rsidRPr="0047391D">
        <w:rPr>
          <w:rStyle w:val="HideTWBExt"/>
          <w:b w:val="0"/>
        </w:rPr>
        <w:t>&lt;/Members&gt;</w:t>
      </w:r>
    </w:p>
    <w:p w14:paraId="597B988E" w14:textId="77777777" w:rsidR="002A220F" w:rsidRPr="0047391D" w:rsidRDefault="002A220F" w:rsidP="002A220F">
      <w:pPr>
        <w:pStyle w:val="NormalBold"/>
        <w:rPr>
          <w:color w:val="000000" w:themeColor="text1"/>
        </w:rPr>
      </w:pPr>
      <w:r w:rsidRPr="0047391D">
        <w:rPr>
          <w:rStyle w:val="HideTWBExt"/>
          <w:b w:val="0"/>
        </w:rPr>
        <w:t>&lt;/RepeatBlock-By&gt;</w:t>
      </w:r>
    </w:p>
    <w:p w14:paraId="7598562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02D01F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7C3199F" w14:textId="77777777" w:rsidTr="00ED0998">
        <w:trPr>
          <w:trHeight w:hRule="exact" w:val="240"/>
          <w:jc w:val="center"/>
        </w:trPr>
        <w:tc>
          <w:tcPr>
            <w:tcW w:w="9752" w:type="dxa"/>
            <w:gridSpan w:val="2"/>
            <w:tcBorders>
              <w:top w:val="nil"/>
              <w:left w:val="nil"/>
              <w:bottom w:val="nil"/>
              <w:right w:val="nil"/>
            </w:tcBorders>
          </w:tcPr>
          <w:p w14:paraId="09B1096C" w14:textId="77777777" w:rsidR="002A220F" w:rsidRPr="0047391D" w:rsidRDefault="002A220F" w:rsidP="00ED0998">
            <w:pPr>
              <w:rPr>
                <w:color w:val="000000" w:themeColor="text1"/>
              </w:rPr>
            </w:pPr>
          </w:p>
        </w:tc>
      </w:tr>
      <w:tr w:rsidR="002A220F" w:rsidRPr="0047391D" w14:paraId="2AFA4C09" w14:textId="77777777" w:rsidTr="00ED0998">
        <w:trPr>
          <w:trHeight w:val="240"/>
          <w:jc w:val="center"/>
        </w:trPr>
        <w:tc>
          <w:tcPr>
            <w:tcW w:w="4876" w:type="dxa"/>
            <w:tcBorders>
              <w:top w:val="nil"/>
              <w:left w:val="nil"/>
              <w:bottom w:val="nil"/>
              <w:right w:val="nil"/>
            </w:tcBorders>
          </w:tcPr>
          <w:p w14:paraId="42BADB1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574555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476ABFC" w14:textId="77777777" w:rsidTr="00ED0998">
        <w:trPr>
          <w:jc w:val="center"/>
        </w:trPr>
        <w:tc>
          <w:tcPr>
            <w:tcW w:w="4876" w:type="dxa"/>
            <w:tcBorders>
              <w:top w:val="nil"/>
              <w:left w:val="nil"/>
              <w:bottom w:val="nil"/>
              <w:right w:val="nil"/>
            </w:tcBorders>
          </w:tcPr>
          <w:p w14:paraId="5F43CAE9" w14:textId="77777777" w:rsidR="002A220F" w:rsidRPr="0047391D" w:rsidRDefault="002A220F" w:rsidP="00ED0998">
            <w:pPr>
              <w:pStyle w:val="Normal6a"/>
              <w:rPr>
                <w:color w:val="000000" w:themeColor="text1"/>
              </w:rPr>
            </w:pPr>
            <w:r w:rsidRPr="0047391D">
              <w:rPr>
                <w:color w:val="000000" w:themeColor="text1"/>
              </w:rPr>
              <w:t>I.</w:t>
            </w:r>
            <w:r w:rsidRPr="0047391D">
              <w:rPr>
                <w:color w:val="000000" w:themeColor="text1"/>
              </w:rPr>
              <w:tab/>
              <w:t>overwegende dat het proces van regulering van onderaannemingsketens en tussenpersonen op nationaal niveau voor de lidstaten langdurig en moeilijk kan zijn, niet in de laatste plaats vanwege juridische onduidelijkheden die voortvloeien uit de internemarktregels;</w:t>
            </w:r>
          </w:p>
        </w:tc>
        <w:tc>
          <w:tcPr>
            <w:tcW w:w="4876" w:type="dxa"/>
            <w:tcBorders>
              <w:top w:val="nil"/>
              <w:left w:val="nil"/>
              <w:bottom w:val="nil"/>
              <w:right w:val="nil"/>
            </w:tcBorders>
          </w:tcPr>
          <w:p w14:paraId="46CC3E16" w14:textId="77777777" w:rsidR="002A220F" w:rsidRPr="0047391D" w:rsidRDefault="002A220F" w:rsidP="00ED0998">
            <w:pPr>
              <w:pStyle w:val="Normal6a"/>
              <w:rPr>
                <w:color w:val="000000" w:themeColor="text1"/>
              </w:rPr>
            </w:pPr>
            <w:r w:rsidRPr="0047391D">
              <w:rPr>
                <w:color w:val="000000" w:themeColor="text1"/>
              </w:rPr>
              <w:t>I.</w:t>
            </w:r>
            <w:r w:rsidRPr="0047391D">
              <w:rPr>
                <w:color w:val="000000" w:themeColor="text1"/>
              </w:rPr>
              <w:tab/>
              <w:t xml:space="preserve">overwegende dat het proces van regulering van onderaannemingsketens en tussenpersonen op nationaal niveau voor de lidstaten langdurig en moeilijk kan zijn, niet in de laatste plaats vanwege juridische onduidelijkheden die voortvloeien uit de internemarktregels </w:t>
            </w:r>
            <w:r w:rsidRPr="0047391D">
              <w:rPr>
                <w:b/>
                <w:bCs/>
                <w:i/>
                <w:iCs/>
                <w:color w:val="000000" w:themeColor="text1"/>
              </w:rPr>
              <w:t>en omdat regeringen in sommige gevallen fragiel en instabiel zijn</w:t>
            </w:r>
            <w:r w:rsidRPr="0047391D">
              <w:rPr>
                <w:color w:val="000000" w:themeColor="text1"/>
              </w:rPr>
              <w:t>;</w:t>
            </w:r>
          </w:p>
        </w:tc>
      </w:tr>
    </w:tbl>
    <w:p w14:paraId="77B09BC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D558BE5" w14:textId="77777777" w:rsidR="002A220F" w:rsidRPr="0047391D" w:rsidRDefault="002A220F" w:rsidP="002A220F">
      <w:pPr>
        <w:rPr>
          <w:color w:val="000000" w:themeColor="text1"/>
        </w:rPr>
      </w:pPr>
      <w:r w:rsidRPr="0047391D">
        <w:rPr>
          <w:rStyle w:val="HideTWBExt"/>
        </w:rPr>
        <w:t>&lt;/Amend&gt;</w:t>
      </w:r>
    </w:p>
    <w:p w14:paraId="51F5D55D" w14:textId="77777777" w:rsidR="002A220F" w:rsidRPr="0047391D" w:rsidRDefault="002A220F" w:rsidP="002A220F">
      <w:pPr>
        <w:pStyle w:val="AmNumberTabs"/>
        <w:rPr>
          <w:color w:val="000000" w:themeColor="text1"/>
        </w:rPr>
      </w:pPr>
      <w:r w:rsidRPr="0047391D">
        <w:rPr>
          <w:rStyle w:val="HideTWBExt"/>
          <w:b w:val="0"/>
        </w:rPr>
        <w:lastRenderedPageBreak/>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85</w:t>
      </w:r>
      <w:r w:rsidRPr="0047391D">
        <w:rPr>
          <w:rStyle w:val="HideTWBExt"/>
          <w:b w:val="0"/>
        </w:rPr>
        <w:t>&lt;/NumAm&gt;</w:t>
      </w:r>
    </w:p>
    <w:p w14:paraId="5F07286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30A4D1AE" w14:textId="77777777" w:rsidR="002A220F" w:rsidRPr="0047391D" w:rsidRDefault="002A220F" w:rsidP="002A220F">
      <w:pPr>
        <w:pStyle w:val="NormalBold"/>
        <w:rPr>
          <w:color w:val="000000" w:themeColor="text1"/>
        </w:rPr>
      </w:pPr>
      <w:r w:rsidRPr="0047391D">
        <w:rPr>
          <w:rStyle w:val="HideTWBExt"/>
          <w:b w:val="0"/>
        </w:rPr>
        <w:t>&lt;/RepeatBlock-By&gt;</w:t>
      </w:r>
    </w:p>
    <w:p w14:paraId="3E0CBBC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98CAAA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71013F0" w14:textId="77777777" w:rsidTr="00ED0998">
        <w:trPr>
          <w:trHeight w:hRule="exact" w:val="240"/>
          <w:jc w:val="center"/>
        </w:trPr>
        <w:tc>
          <w:tcPr>
            <w:tcW w:w="9752" w:type="dxa"/>
            <w:gridSpan w:val="2"/>
            <w:tcBorders>
              <w:top w:val="nil"/>
              <w:left w:val="nil"/>
              <w:bottom w:val="nil"/>
              <w:right w:val="nil"/>
            </w:tcBorders>
          </w:tcPr>
          <w:p w14:paraId="747B3E40" w14:textId="77777777" w:rsidR="002A220F" w:rsidRPr="0047391D" w:rsidRDefault="002A220F" w:rsidP="00ED0998">
            <w:pPr>
              <w:rPr>
                <w:color w:val="000000" w:themeColor="text1"/>
              </w:rPr>
            </w:pPr>
          </w:p>
        </w:tc>
      </w:tr>
      <w:tr w:rsidR="002A220F" w:rsidRPr="0047391D" w14:paraId="1440A544" w14:textId="77777777" w:rsidTr="00ED0998">
        <w:trPr>
          <w:trHeight w:val="240"/>
          <w:jc w:val="center"/>
        </w:trPr>
        <w:tc>
          <w:tcPr>
            <w:tcW w:w="4876" w:type="dxa"/>
            <w:tcBorders>
              <w:top w:val="nil"/>
              <w:left w:val="nil"/>
              <w:bottom w:val="nil"/>
              <w:right w:val="nil"/>
            </w:tcBorders>
          </w:tcPr>
          <w:p w14:paraId="7ED9AD3C"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FD7C8D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72BDF41" w14:textId="77777777" w:rsidTr="00ED0998">
        <w:trPr>
          <w:jc w:val="center"/>
        </w:trPr>
        <w:tc>
          <w:tcPr>
            <w:tcW w:w="4876" w:type="dxa"/>
            <w:tcBorders>
              <w:top w:val="nil"/>
              <w:left w:val="nil"/>
              <w:bottom w:val="nil"/>
              <w:right w:val="nil"/>
            </w:tcBorders>
          </w:tcPr>
          <w:p w14:paraId="0F10EE5C" w14:textId="77777777" w:rsidR="002A220F" w:rsidRPr="0047391D" w:rsidRDefault="002A220F" w:rsidP="00ED0998">
            <w:pPr>
              <w:pStyle w:val="Normal6a"/>
              <w:rPr>
                <w:color w:val="000000" w:themeColor="text1"/>
              </w:rPr>
            </w:pPr>
            <w:r w:rsidRPr="0047391D">
              <w:rPr>
                <w:color w:val="000000" w:themeColor="text1"/>
              </w:rPr>
              <w:t>I.</w:t>
            </w:r>
            <w:r w:rsidRPr="0047391D">
              <w:rPr>
                <w:color w:val="000000" w:themeColor="text1"/>
              </w:rPr>
              <w:tab/>
              <w:t xml:space="preserve">overwegende dat </w:t>
            </w:r>
            <w:r w:rsidRPr="0047391D">
              <w:rPr>
                <w:b/>
                <w:bCs/>
                <w:i/>
                <w:iCs/>
                <w:color w:val="000000" w:themeColor="text1"/>
              </w:rPr>
              <w:t>het proces van regulering van</w:t>
            </w:r>
            <w:r w:rsidRPr="0047391D">
              <w:rPr>
                <w:color w:val="000000" w:themeColor="text1"/>
              </w:rPr>
              <w:t xml:space="preserve"> onderaannemingsketens en tussenpersonen </w:t>
            </w:r>
            <w:r w:rsidRPr="0047391D">
              <w:rPr>
                <w:b/>
                <w:bCs/>
                <w:i/>
                <w:iCs/>
                <w:color w:val="000000" w:themeColor="text1"/>
              </w:rPr>
              <w:t>op nationaal niveau voor de lidstaten langdurig en moeilijk kan zijn, niet in de laatste plaats vanwege juridische onduidelijkheden die voortvloeien uit de internemarktregels</w:t>
            </w:r>
            <w:r w:rsidRPr="0047391D">
              <w:rPr>
                <w:color w:val="000000" w:themeColor="text1"/>
              </w:rPr>
              <w:t>;</w:t>
            </w:r>
          </w:p>
        </w:tc>
        <w:tc>
          <w:tcPr>
            <w:tcW w:w="4876" w:type="dxa"/>
            <w:tcBorders>
              <w:top w:val="nil"/>
              <w:left w:val="nil"/>
              <w:bottom w:val="nil"/>
              <w:right w:val="nil"/>
            </w:tcBorders>
          </w:tcPr>
          <w:p w14:paraId="1794EBEF" w14:textId="77777777" w:rsidR="002A220F" w:rsidRPr="0047391D" w:rsidRDefault="002A220F" w:rsidP="00ED0998">
            <w:pPr>
              <w:pStyle w:val="Normal6a"/>
              <w:rPr>
                <w:color w:val="000000" w:themeColor="text1"/>
              </w:rPr>
            </w:pPr>
            <w:r w:rsidRPr="0047391D">
              <w:rPr>
                <w:color w:val="000000" w:themeColor="text1"/>
              </w:rPr>
              <w:t>I.</w:t>
            </w:r>
            <w:r w:rsidRPr="0047391D">
              <w:rPr>
                <w:color w:val="000000" w:themeColor="text1"/>
              </w:rPr>
              <w:tab/>
              <w:t xml:space="preserve">overwegende dat </w:t>
            </w:r>
            <w:r w:rsidRPr="0047391D">
              <w:rPr>
                <w:b/>
                <w:bCs/>
                <w:i/>
                <w:iCs/>
                <w:color w:val="000000" w:themeColor="text1"/>
              </w:rPr>
              <w:t>de meeste lidstaten op nationaal niveau regels hebben vastgesteld met betrekking tot</w:t>
            </w:r>
            <w:r w:rsidRPr="0047391D">
              <w:rPr>
                <w:color w:val="000000" w:themeColor="text1"/>
              </w:rPr>
              <w:t xml:space="preserve"> onderaannemingsketens en tussenpersonen;</w:t>
            </w:r>
          </w:p>
        </w:tc>
      </w:tr>
    </w:tbl>
    <w:p w14:paraId="792099A0"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2B2873B" w14:textId="77777777" w:rsidR="002A220F" w:rsidRPr="0047391D" w:rsidRDefault="002A220F" w:rsidP="002A220F">
      <w:pPr>
        <w:rPr>
          <w:color w:val="000000" w:themeColor="text1"/>
        </w:rPr>
      </w:pPr>
      <w:r w:rsidRPr="0047391D">
        <w:rPr>
          <w:rStyle w:val="HideTWBExt"/>
        </w:rPr>
        <w:t>&lt;/Amend&gt;</w:t>
      </w:r>
    </w:p>
    <w:p w14:paraId="2EF9A381"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86</w:t>
      </w:r>
      <w:r w:rsidRPr="0047391D">
        <w:rPr>
          <w:rStyle w:val="HideTWBExt"/>
          <w:b w:val="0"/>
        </w:rPr>
        <w:t>&lt;/NumAm&gt;</w:t>
      </w:r>
    </w:p>
    <w:p w14:paraId="3A024FC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05BA41F5" w14:textId="77777777" w:rsidR="002A220F" w:rsidRPr="0047391D" w:rsidRDefault="002A220F" w:rsidP="002A220F">
      <w:pPr>
        <w:pStyle w:val="NormalBold"/>
        <w:rPr>
          <w:color w:val="000000" w:themeColor="text1"/>
        </w:rPr>
      </w:pPr>
      <w:r w:rsidRPr="0047391D">
        <w:rPr>
          <w:rStyle w:val="HideTWBExt"/>
          <w:b w:val="0"/>
        </w:rPr>
        <w:t>&lt;/RepeatBlock-By&gt;</w:t>
      </w:r>
    </w:p>
    <w:p w14:paraId="5581193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4B20CB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B91B90F" w14:textId="77777777" w:rsidTr="00ED0998">
        <w:trPr>
          <w:trHeight w:hRule="exact" w:val="240"/>
          <w:jc w:val="center"/>
        </w:trPr>
        <w:tc>
          <w:tcPr>
            <w:tcW w:w="9752" w:type="dxa"/>
            <w:gridSpan w:val="2"/>
            <w:tcBorders>
              <w:top w:val="nil"/>
              <w:left w:val="nil"/>
              <w:bottom w:val="nil"/>
              <w:right w:val="nil"/>
            </w:tcBorders>
          </w:tcPr>
          <w:p w14:paraId="4D9E4389" w14:textId="77777777" w:rsidR="002A220F" w:rsidRPr="0047391D" w:rsidRDefault="002A220F" w:rsidP="00ED0998">
            <w:pPr>
              <w:rPr>
                <w:color w:val="000000" w:themeColor="text1"/>
              </w:rPr>
            </w:pPr>
          </w:p>
        </w:tc>
      </w:tr>
      <w:tr w:rsidR="002A220F" w:rsidRPr="0047391D" w14:paraId="349D97DD" w14:textId="77777777" w:rsidTr="00ED0998">
        <w:trPr>
          <w:trHeight w:val="240"/>
          <w:jc w:val="center"/>
        </w:trPr>
        <w:tc>
          <w:tcPr>
            <w:tcW w:w="4876" w:type="dxa"/>
            <w:tcBorders>
              <w:top w:val="nil"/>
              <w:left w:val="nil"/>
              <w:bottom w:val="nil"/>
              <w:right w:val="nil"/>
            </w:tcBorders>
          </w:tcPr>
          <w:p w14:paraId="30754992"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E9426B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E955069" w14:textId="77777777" w:rsidTr="00ED0998">
        <w:trPr>
          <w:jc w:val="center"/>
        </w:trPr>
        <w:tc>
          <w:tcPr>
            <w:tcW w:w="4876" w:type="dxa"/>
            <w:tcBorders>
              <w:top w:val="nil"/>
              <w:left w:val="nil"/>
              <w:bottom w:val="nil"/>
              <w:right w:val="nil"/>
            </w:tcBorders>
          </w:tcPr>
          <w:p w14:paraId="1CD7D646" w14:textId="77777777" w:rsidR="002A220F" w:rsidRPr="0047391D" w:rsidRDefault="002A220F" w:rsidP="00ED0998">
            <w:pPr>
              <w:pStyle w:val="Normal6a"/>
              <w:rPr>
                <w:color w:val="000000" w:themeColor="text1"/>
              </w:rPr>
            </w:pPr>
            <w:r w:rsidRPr="0047391D">
              <w:rPr>
                <w:color w:val="000000" w:themeColor="text1"/>
              </w:rPr>
              <w:t>I.</w:t>
            </w:r>
            <w:r w:rsidRPr="0047391D">
              <w:rPr>
                <w:color w:val="000000" w:themeColor="text1"/>
              </w:rPr>
              <w:tab/>
              <w:t xml:space="preserve">overwegende dat het proces van regulering van onderaannemingsketens en tussenpersonen op nationaal niveau </w:t>
            </w:r>
            <w:r w:rsidRPr="0047391D">
              <w:rPr>
                <w:b/>
                <w:bCs/>
                <w:i/>
                <w:iCs/>
                <w:color w:val="000000" w:themeColor="text1"/>
              </w:rPr>
              <w:t>voor de lidstaten langdurig en moeilijk kan zijn, niet in de laatste plaats vanwege juridische onduidelijkheden die voortvloeien uit de internemarktregels</w:t>
            </w:r>
            <w:r w:rsidRPr="0047391D">
              <w:rPr>
                <w:color w:val="000000" w:themeColor="text1"/>
              </w:rPr>
              <w:t>;</w:t>
            </w:r>
          </w:p>
        </w:tc>
        <w:tc>
          <w:tcPr>
            <w:tcW w:w="4876" w:type="dxa"/>
            <w:tcBorders>
              <w:top w:val="nil"/>
              <w:left w:val="nil"/>
              <w:bottom w:val="nil"/>
              <w:right w:val="nil"/>
            </w:tcBorders>
          </w:tcPr>
          <w:p w14:paraId="1F43FEDE" w14:textId="77777777" w:rsidR="002A220F" w:rsidRPr="0047391D" w:rsidRDefault="002A220F" w:rsidP="00ED0998">
            <w:pPr>
              <w:pStyle w:val="Normal6a"/>
              <w:rPr>
                <w:color w:val="000000" w:themeColor="text1"/>
              </w:rPr>
            </w:pPr>
            <w:r w:rsidRPr="0047391D">
              <w:rPr>
                <w:color w:val="000000" w:themeColor="text1"/>
              </w:rPr>
              <w:t>I.</w:t>
            </w:r>
            <w:r w:rsidRPr="0047391D">
              <w:rPr>
                <w:color w:val="000000" w:themeColor="text1"/>
              </w:rPr>
              <w:tab/>
              <w:t xml:space="preserve">overwegende dat het proces van regulering van onderaannemingsketens en tussenpersonen op nationaal niveau </w:t>
            </w:r>
            <w:r w:rsidRPr="0047391D">
              <w:rPr>
                <w:b/>
                <w:bCs/>
                <w:i/>
                <w:iCs/>
                <w:color w:val="000000" w:themeColor="text1"/>
              </w:rPr>
              <w:t>van lidstaat tot lidstaat aanzienlijk verschilt,</w:t>
            </w:r>
            <w:r w:rsidRPr="0047391D">
              <w:rPr>
                <w:color w:val="000000" w:themeColor="text1"/>
              </w:rPr>
              <w:t xml:space="preserve"> </w:t>
            </w:r>
            <w:r w:rsidRPr="0047391D">
              <w:rPr>
                <w:b/>
                <w:bCs/>
                <w:i/>
                <w:iCs/>
                <w:color w:val="000000" w:themeColor="text1"/>
              </w:rPr>
              <w:t>waardoor versnippering ontstaat op de interne markt</w:t>
            </w:r>
            <w:r w:rsidRPr="0047391D">
              <w:rPr>
                <w:color w:val="000000" w:themeColor="text1"/>
              </w:rPr>
              <w:t>;</w:t>
            </w:r>
          </w:p>
        </w:tc>
      </w:tr>
    </w:tbl>
    <w:p w14:paraId="113A83BF"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CDCE153" w14:textId="77777777" w:rsidR="002A220F" w:rsidRPr="0047391D" w:rsidRDefault="002A220F" w:rsidP="002A220F">
      <w:pPr>
        <w:rPr>
          <w:color w:val="000000" w:themeColor="text1"/>
        </w:rPr>
      </w:pPr>
      <w:r w:rsidRPr="0047391D">
        <w:rPr>
          <w:rStyle w:val="HideTWBExt"/>
        </w:rPr>
        <w:t>&lt;/Amend&gt;</w:t>
      </w:r>
    </w:p>
    <w:p w14:paraId="31A3AF0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87</w:t>
      </w:r>
      <w:r w:rsidRPr="0047391D">
        <w:rPr>
          <w:rStyle w:val="HideTWBExt"/>
          <w:b w:val="0"/>
        </w:rPr>
        <w:t>&lt;/NumAm&gt;</w:t>
      </w:r>
    </w:p>
    <w:p w14:paraId="6F7E124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Nikola Bartůšek, Pál Szekeres</w:t>
      </w:r>
      <w:r w:rsidRPr="0047391D">
        <w:rPr>
          <w:rStyle w:val="HideTWBExt"/>
          <w:b w:val="0"/>
        </w:rPr>
        <w:t>&lt;/Members&gt;</w:t>
      </w:r>
    </w:p>
    <w:p w14:paraId="5290283A" w14:textId="77777777" w:rsidR="002A220F" w:rsidRPr="0047391D" w:rsidRDefault="002A220F" w:rsidP="002A220F">
      <w:pPr>
        <w:pStyle w:val="NormalBold"/>
        <w:rPr>
          <w:color w:val="000000" w:themeColor="text1"/>
        </w:rPr>
      </w:pPr>
      <w:r w:rsidRPr="0047391D">
        <w:rPr>
          <w:rStyle w:val="HideTWBExt"/>
          <w:b w:val="0"/>
        </w:rPr>
        <w:t>&lt;/RepeatBlock-By&gt;</w:t>
      </w:r>
    </w:p>
    <w:p w14:paraId="7F640B6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C16D340"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A290D9E" w14:textId="77777777" w:rsidTr="00ED0998">
        <w:trPr>
          <w:trHeight w:hRule="exact" w:val="240"/>
          <w:jc w:val="center"/>
        </w:trPr>
        <w:tc>
          <w:tcPr>
            <w:tcW w:w="9752" w:type="dxa"/>
            <w:gridSpan w:val="2"/>
            <w:tcBorders>
              <w:top w:val="nil"/>
              <w:left w:val="nil"/>
              <w:bottom w:val="nil"/>
              <w:right w:val="nil"/>
            </w:tcBorders>
          </w:tcPr>
          <w:p w14:paraId="52B30DE6" w14:textId="77777777" w:rsidR="002A220F" w:rsidRPr="0047391D" w:rsidRDefault="002A220F" w:rsidP="00ED0998">
            <w:pPr>
              <w:rPr>
                <w:color w:val="000000" w:themeColor="text1"/>
              </w:rPr>
            </w:pPr>
          </w:p>
        </w:tc>
      </w:tr>
      <w:tr w:rsidR="002A220F" w:rsidRPr="0047391D" w14:paraId="6429D04A" w14:textId="77777777" w:rsidTr="00ED0998">
        <w:trPr>
          <w:trHeight w:val="240"/>
          <w:jc w:val="center"/>
        </w:trPr>
        <w:tc>
          <w:tcPr>
            <w:tcW w:w="4876" w:type="dxa"/>
            <w:tcBorders>
              <w:top w:val="nil"/>
              <w:left w:val="nil"/>
              <w:bottom w:val="nil"/>
              <w:right w:val="nil"/>
            </w:tcBorders>
          </w:tcPr>
          <w:p w14:paraId="53FC30CD"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CE9107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13C62C0" w14:textId="77777777" w:rsidTr="00ED0998">
        <w:trPr>
          <w:jc w:val="center"/>
        </w:trPr>
        <w:tc>
          <w:tcPr>
            <w:tcW w:w="4876" w:type="dxa"/>
            <w:tcBorders>
              <w:top w:val="nil"/>
              <w:left w:val="nil"/>
              <w:bottom w:val="nil"/>
              <w:right w:val="nil"/>
            </w:tcBorders>
          </w:tcPr>
          <w:p w14:paraId="33289B06" w14:textId="77777777" w:rsidR="002A220F" w:rsidRPr="0047391D" w:rsidRDefault="002A220F" w:rsidP="00ED0998">
            <w:pPr>
              <w:pStyle w:val="Normal6a"/>
              <w:rPr>
                <w:color w:val="000000" w:themeColor="text1"/>
              </w:rPr>
            </w:pPr>
            <w:r w:rsidRPr="0047391D">
              <w:rPr>
                <w:color w:val="000000" w:themeColor="text1"/>
              </w:rPr>
              <w:t>I.</w:t>
            </w:r>
            <w:r w:rsidRPr="0047391D">
              <w:rPr>
                <w:color w:val="000000" w:themeColor="text1"/>
              </w:rPr>
              <w:tab/>
              <w:t xml:space="preserve">overwegende dat </w:t>
            </w:r>
            <w:r w:rsidRPr="0047391D">
              <w:rPr>
                <w:b/>
                <w:bCs/>
                <w:i/>
                <w:iCs/>
                <w:color w:val="000000" w:themeColor="text1"/>
              </w:rPr>
              <w:t xml:space="preserve">het proces van </w:t>
            </w:r>
            <w:r w:rsidRPr="0047391D">
              <w:rPr>
                <w:b/>
                <w:bCs/>
                <w:i/>
                <w:iCs/>
                <w:color w:val="000000" w:themeColor="text1"/>
              </w:rPr>
              <w:lastRenderedPageBreak/>
              <w:t>regulering van</w:t>
            </w:r>
            <w:r w:rsidRPr="0047391D">
              <w:rPr>
                <w:color w:val="000000" w:themeColor="text1"/>
              </w:rPr>
              <w:t xml:space="preserve"> onderaannemingsketens en tussenpersonen op nationaal niveau </w:t>
            </w:r>
            <w:r w:rsidRPr="0047391D">
              <w:rPr>
                <w:b/>
                <w:bCs/>
                <w:i/>
                <w:iCs/>
                <w:color w:val="000000" w:themeColor="text1"/>
              </w:rPr>
              <w:t>voor de</w:t>
            </w:r>
            <w:r w:rsidRPr="0047391D">
              <w:rPr>
                <w:color w:val="000000" w:themeColor="text1"/>
              </w:rPr>
              <w:t xml:space="preserve"> lidstaten </w:t>
            </w:r>
            <w:r w:rsidRPr="0047391D">
              <w:rPr>
                <w:b/>
                <w:bCs/>
                <w:i/>
                <w:iCs/>
                <w:color w:val="000000" w:themeColor="text1"/>
              </w:rPr>
              <w:t>langdurig en moeilijk kan zijn, niet in de laatste plaats vanwege juridische onduidelijkheden die voortvloeien uit de internemarktregels</w:t>
            </w:r>
            <w:r w:rsidRPr="0047391D">
              <w:rPr>
                <w:color w:val="000000" w:themeColor="text1"/>
              </w:rPr>
              <w:t>;</w:t>
            </w:r>
          </w:p>
        </w:tc>
        <w:tc>
          <w:tcPr>
            <w:tcW w:w="4876" w:type="dxa"/>
            <w:tcBorders>
              <w:top w:val="nil"/>
              <w:left w:val="nil"/>
              <w:bottom w:val="nil"/>
              <w:right w:val="nil"/>
            </w:tcBorders>
          </w:tcPr>
          <w:p w14:paraId="37CFFD7C" w14:textId="77777777" w:rsidR="002A220F" w:rsidRPr="0047391D" w:rsidRDefault="002A220F" w:rsidP="00ED0998">
            <w:pPr>
              <w:pStyle w:val="Normal6a"/>
              <w:rPr>
                <w:color w:val="000000" w:themeColor="text1"/>
              </w:rPr>
            </w:pPr>
            <w:r w:rsidRPr="0047391D">
              <w:rPr>
                <w:color w:val="000000" w:themeColor="text1"/>
              </w:rPr>
              <w:lastRenderedPageBreak/>
              <w:t>I.</w:t>
            </w:r>
            <w:r w:rsidRPr="0047391D">
              <w:rPr>
                <w:color w:val="000000" w:themeColor="text1"/>
              </w:rPr>
              <w:tab/>
              <w:t xml:space="preserve">overwegende dat </w:t>
            </w:r>
            <w:r w:rsidRPr="0047391D">
              <w:rPr>
                <w:color w:val="000000" w:themeColor="text1"/>
              </w:rPr>
              <w:lastRenderedPageBreak/>
              <w:t xml:space="preserve">onderaannemingsketens en tussenpersonen </w:t>
            </w:r>
            <w:r w:rsidRPr="0047391D">
              <w:rPr>
                <w:b/>
                <w:bCs/>
                <w:i/>
                <w:iCs/>
                <w:color w:val="000000" w:themeColor="text1"/>
              </w:rPr>
              <w:t>in de eerste plaats</w:t>
            </w:r>
            <w:r w:rsidRPr="0047391D">
              <w:rPr>
                <w:color w:val="000000" w:themeColor="text1"/>
              </w:rPr>
              <w:t xml:space="preserve"> op nationaal niveau </w:t>
            </w:r>
            <w:r w:rsidRPr="0047391D">
              <w:rPr>
                <w:b/>
                <w:bCs/>
                <w:i/>
                <w:iCs/>
                <w:color w:val="000000" w:themeColor="text1"/>
              </w:rPr>
              <w:t>moeten worden gereguleerd, hoewel er ook EU-regelgeving zou kunnen worden ontwikkeld voor gevallen waarbij twee of meer</w:t>
            </w:r>
            <w:r w:rsidRPr="0047391D">
              <w:rPr>
                <w:color w:val="000000" w:themeColor="text1"/>
              </w:rPr>
              <w:t xml:space="preserve"> lidstaten</w:t>
            </w:r>
            <w:r w:rsidRPr="0047391D">
              <w:rPr>
                <w:b/>
                <w:bCs/>
                <w:i/>
                <w:iCs/>
                <w:color w:val="000000" w:themeColor="text1"/>
              </w:rPr>
              <w:t xml:space="preserve"> zijn betrokken</w:t>
            </w:r>
            <w:r w:rsidRPr="0047391D">
              <w:rPr>
                <w:color w:val="000000" w:themeColor="text1"/>
              </w:rPr>
              <w:t>;</w:t>
            </w:r>
          </w:p>
        </w:tc>
      </w:tr>
    </w:tbl>
    <w:p w14:paraId="44A53E62"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2571F41" w14:textId="77777777" w:rsidR="002A220F" w:rsidRPr="0047391D" w:rsidRDefault="002A220F" w:rsidP="002A220F">
      <w:pPr>
        <w:rPr>
          <w:color w:val="000000" w:themeColor="text1"/>
        </w:rPr>
      </w:pPr>
      <w:r w:rsidRPr="0047391D">
        <w:rPr>
          <w:rStyle w:val="HideTWBExt"/>
        </w:rPr>
        <w:t>&lt;/Amend&gt;</w:t>
      </w:r>
    </w:p>
    <w:p w14:paraId="3479636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88</w:t>
      </w:r>
      <w:r w:rsidRPr="0047391D">
        <w:rPr>
          <w:rStyle w:val="HideTWBExt"/>
          <w:b w:val="0"/>
        </w:rPr>
        <w:t>&lt;/NumAm&gt;</w:t>
      </w:r>
    </w:p>
    <w:p w14:paraId="2FE6688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Galato Alexandraki, Emmanouil Fragkos</w:t>
      </w:r>
      <w:r w:rsidRPr="0047391D">
        <w:rPr>
          <w:rStyle w:val="HideTWBExt"/>
          <w:b w:val="0"/>
        </w:rPr>
        <w:t>&lt;/Members&gt;</w:t>
      </w:r>
    </w:p>
    <w:p w14:paraId="354549FB" w14:textId="77777777" w:rsidR="002A220F" w:rsidRPr="0047391D" w:rsidRDefault="002A220F" w:rsidP="002A220F">
      <w:pPr>
        <w:pStyle w:val="NormalBold"/>
        <w:rPr>
          <w:color w:val="000000" w:themeColor="text1"/>
        </w:rPr>
      </w:pPr>
      <w:r w:rsidRPr="0047391D">
        <w:rPr>
          <w:rStyle w:val="HideTWBExt"/>
          <w:b w:val="0"/>
        </w:rPr>
        <w:t>&lt;/RepeatBlock-By&gt;</w:t>
      </w:r>
    </w:p>
    <w:p w14:paraId="3E33DF7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711151F"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2747A77" w14:textId="77777777" w:rsidTr="00ED0998">
        <w:trPr>
          <w:trHeight w:hRule="exact" w:val="240"/>
          <w:jc w:val="center"/>
        </w:trPr>
        <w:tc>
          <w:tcPr>
            <w:tcW w:w="9752" w:type="dxa"/>
            <w:gridSpan w:val="2"/>
            <w:tcBorders>
              <w:top w:val="nil"/>
              <w:left w:val="nil"/>
              <w:bottom w:val="nil"/>
              <w:right w:val="nil"/>
            </w:tcBorders>
          </w:tcPr>
          <w:p w14:paraId="1564433F" w14:textId="77777777" w:rsidR="002A220F" w:rsidRPr="0047391D" w:rsidRDefault="002A220F" w:rsidP="00ED0998">
            <w:pPr>
              <w:rPr>
                <w:color w:val="000000" w:themeColor="text1"/>
              </w:rPr>
            </w:pPr>
          </w:p>
        </w:tc>
      </w:tr>
      <w:tr w:rsidR="002A220F" w:rsidRPr="0047391D" w14:paraId="04E789FD" w14:textId="77777777" w:rsidTr="00ED0998">
        <w:trPr>
          <w:trHeight w:val="240"/>
          <w:jc w:val="center"/>
        </w:trPr>
        <w:tc>
          <w:tcPr>
            <w:tcW w:w="4876" w:type="dxa"/>
            <w:tcBorders>
              <w:top w:val="nil"/>
              <w:left w:val="nil"/>
              <w:bottom w:val="nil"/>
              <w:right w:val="nil"/>
            </w:tcBorders>
          </w:tcPr>
          <w:p w14:paraId="098AF20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2731B3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BC6A27A" w14:textId="77777777" w:rsidTr="00ED0998">
        <w:trPr>
          <w:jc w:val="center"/>
        </w:trPr>
        <w:tc>
          <w:tcPr>
            <w:tcW w:w="4876" w:type="dxa"/>
            <w:tcBorders>
              <w:top w:val="nil"/>
              <w:left w:val="nil"/>
              <w:bottom w:val="nil"/>
              <w:right w:val="nil"/>
            </w:tcBorders>
          </w:tcPr>
          <w:p w14:paraId="41A55832"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F355339" w14:textId="77777777" w:rsidR="002A220F" w:rsidRPr="0047391D" w:rsidRDefault="002A220F" w:rsidP="00ED0998">
            <w:pPr>
              <w:pStyle w:val="Normal6a"/>
              <w:rPr>
                <w:color w:val="000000" w:themeColor="text1"/>
              </w:rPr>
            </w:pPr>
            <w:r w:rsidRPr="0047391D">
              <w:rPr>
                <w:b/>
                <w:i/>
                <w:color w:val="000000" w:themeColor="text1"/>
              </w:rPr>
              <w:t>I bis.</w:t>
            </w:r>
            <w:r w:rsidRPr="0047391D">
              <w:rPr>
                <w:color w:val="000000" w:themeColor="text1"/>
              </w:rPr>
              <w:tab/>
            </w:r>
            <w:r w:rsidRPr="0047391D">
              <w:rPr>
                <w:b/>
                <w:i/>
                <w:color w:val="000000" w:themeColor="text1"/>
              </w:rPr>
              <w:t>overwegende dat de bestrijding van zwartwerk, mensenhandel en arbeidsuitbuiting strenge nationale inspecties, grensoverschrijdende controles en een strikte vergunningverlening/registratie van tussenpersonen vereist, met bijzondere aandacht voor kmo’s (kleine en middelgrote ondernemingen);</w:t>
            </w:r>
          </w:p>
        </w:tc>
      </w:tr>
    </w:tbl>
    <w:p w14:paraId="4E53E408"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{EL}</w:t>
      </w:r>
      <w:r w:rsidRPr="0047391D">
        <w:rPr>
          <w:color w:val="000000" w:themeColor="text1"/>
        </w:rPr>
        <w:t>el</w:t>
      </w:r>
      <w:r w:rsidRPr="0047391D">
        <w:rPr>
          <w:rStyle w:val="HideTWBExt"/>
        </w:rPr>
        <w:t>&lt;/Original&gt;</w:t>
      </w:r>
    </w:p>
    <w:p w14:paraId="035FEC37" w14:textId="77777777" w:rsidR="002A220F" w:rsidRPr="0047391D" w:rsidRDefault="002A220F" w:rsidP="002A220F">
      <w:pPr>
        <w:rPr>
          <w:color w:val="000000" w:themeColor="text1"/>
        </w:rPr>
      </w:pPr>
      <w:r w:rsidRPr="0047391D">
        <w:rPr>
          <w:rStyle w:val="HideTWBExt"/>
        </w:rPr>
        <w:t>&lt;/Amend&gt;</w:t>
      </w:r>
    </w:p>
    <w:p w14:paraId="35449E9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89</w:t>
      </w:r>
      <w:r w:rsidRPr="0047391D">
        <w:rPr>
          <w:rStyle w:val="HideTWBExt"/>
          <w:b w:val="0"/>
        </w:rPr>
        <w:t>&lt;/NumAm&gt;</w:t>
      </w:r>
    </w:p>
    <w:p w14:paraId="248618D9"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Liesbet Sommen, Pascal Arimont</w:t>
      </w:r>
      <w:r w:rsidRPr="0047391D">
        <w:rPr>
          <w:rStyle w:val="HideTWBExt"/>
          <w:b w:val="0"/>
        </w:rPr>
        <w:t>&lt;/Members&gt;</w:t>
      </w:r>
    </w:p>
    <w:p w14:paraId="47740390" w14:textId="77777777" w:rsidR="002A220F" w:rsidRPr="0047391D" w:rsidRDefault="002A220F" w:rsidP="002A220F">
      <w:pPr>
        <w:pStyle w:val="NormalBold"/>
        <w:rPr>
          <w:color w:val="000000" w:themeColor="text1"/>
        </w:rPr>
      </w:pPr>
      <w:r w:rsidRPr="0047391D">
        <w:rPr>
          <w:rStyle w:val="HideTWBExt"/>
          <w:b w:val="0"/>
        </w:rPr>
        <w:t>&lt;/RepeatBlock-By&gt;</w:t>
      </w:r>
    </w:p>
    <w:p w14:paraId="48B9972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2E7DBC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C837E06" w14:textId="77777777" w:rsidTr="00ED0998">
        <w:trPr>
          <w:trHeight w:hRule="exact" w:val="240"/>
          <w:jc w:val="center"/>
        </w:trPr>
        <w:tc>
          <w:tcPr>
            <w:tcW w:w="9752" w:type="dxa"/>
            <w:gridSpan w:val="2"/>
            <w:tcBorders>
              <w:top w:val="nil"/>
              <w:left w:val="nil"/>
              <w:bottom w:val="nil"/>
              <w:right w:val="nil"/>
            </w:tcBorders>
          </w:tcPr>
          <w:p w14:paraId="63E82941" w14:textId="77777777" w:rsidR="002A220F" w:rsidRPr="0047391D" w:rsidRDefault="002A220F" w:rsidP="00ED0998">
            <w:pPr>
              <w:rPr>
                <w:color w:val="000000" w:themeColor="text1"/>
              </w:rPr>
            </w:pPr>
          </w:p>
        </w:tc>
      </w:tr>
      <w:tr w:rsidR="002A220F" w:rsidRPr="0047391D" w14:paraId="26D7DE20" w14:textId="77777777" w:rsidTr="00ED0998">
        <w:trPr>
          <w:trHeight w:val="240"/>
          <w:jc w:val="center"/>
        </w:trPr>
        <w:tc>
          <w:tcPr>
            <w:tcW w:w="4876" w:type="dxa"/>
            <w:tcBorders>
              <w:top w:val="nil"/>
              <w:left w:val="nil"/>
              <w:bottom w:val="nil"/>
              <w:right w:val="nil"/>
            </w:tcBorders>
          </w:tcPr>
          <w:p w14:paraId="3B869D1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64597A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AC032D1" w14:textId="77777777" w:rsidTr="00ED0998">
        <w:trPr>
          <w:jc w:val="center"/>
        </w:trPr>
        <w:tc>
          <w:tcPr>
            <w:tcW w:w="4876" w:type="dxa"/>
            <w:tcBorders>
              <w:top w:val="nil"/>
              <w:left w:val="nil"/>
              <w:bottom w:val="nil"/>
              <w:right w:val="nil"/>
            </w:tcBorders>
          </w:tcPr>
          <w:p w14:paraId="42714026"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DB6D96F" w14:textId="77777777" w:rsidR="002A220F" w:rsidRPr="0047391D" w:rsidRDefault="002A220F" w:rsidP="00ED0998">
            <w:pPr>
              <w:pStyle w:val="Normal6a"/>
              <w:rPr>
                <w:color w:val="000000" w:themeColor="text1"/>
              </w:rPr>
            </w:pPr>
            <w:r w:rsidRPr="0047391D">
              <w:rPr>
                <w:b/>
                <w:i/>
                <w:color w:val="000000" w:themeColor="text1"/>
              </w:rPr>
              <w:t>I bis.</w:t>
            </w:r>
            <w:r w:rsidRPr="0047391D">
              <w:rPr>
                <w:color w:val="000000" w:themeColor="text1"/>
              </w:rPr>
              <w:tab/>
            </w:r>
            <w:r w:rsidRPr="0047391D">
              <w:rPr>
                <w:b/>
                <w:i/>
                <w:color w:val="000000" w:themeColor="text1"/>
              </w:rPr>
              <w:t>overwegende dat het proces van onderaanneming niet mag worden gebruikt om de rol van de sociale partners te ondermijnen en dat in dit kader de toepasselijke collectieve overeenkomsten en het beginsel van democratie op het werk moeten worden geëerbiedigd;</w:t>
            </w:r>
          </w:p>
        </w:tc>
      </w:tr>
    </w:tbl>
    <w:p w14:paraId="7A6A5E4E"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DB0C321" w14:textId="77777777" w:rsidR="002A220F" w:rsidRPr="0047391D" w:rsidRDefault="002A220F" w:rsidP="002A220F">
      <w:pPr>
        <w:rPr>
          <w:color w:val="000000" w:themeColor="text1"/>
        </w:rPr>
      </w:pPr>
      <w:r w:rsidRPr="0047391D">
        <w:rPr>
          <w:rStyle w:val="HideTWBExt"/>
        </w:rPr>
        <w:t>&lt;/Amend&gt;</w:t>
      </w:r>
    </w:p>
    <w:p w14:paraId="7CA0E98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90</w:t>
      </w:r>
      <w:r w:rsidRPr="0047391D">
        <w:rPr>
          <w:rStyle w:val="HideTWBExt"/>
          <w:b w:val="0"/>
        </w:rPr>
        <w:t>&lt;/NumAm&gt;</w:t>
      </w:r>
    </w:p>
    <w:p w14:paraId="442B850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Pascal Arimont, Miriam Lexmann, Angelika Winzig, Raúl de la Hoz Quintano, Regina Doherty, Jörgen Warborn, Arba Kokalari, Isabelle Le Callennec, Liesbet Sommen</w:t>
      </w:r>
      <w:r w:rsidRPr="0047391D">
        <w:rPr>
          <w:rStyle w:val="HideTWBExt"/>
          <w:b w:val="0"/>
        </w:rPr>
        <w:t>&lt;/Members&gt;</w:t>
      </w:r>
    </w:p>
    <w:p w14:paraId="549C6019" w14:textId="77777777" w:rsidR="002A220F" w:rsidRPr="0047391D" w:rsidRDefault="002A220F" w:rsidP="002A220F">
      <w:pPr>
        <w:pStyle w:val="NormalBold"/>
        <w:rPr>
          <w:color w:val="000000" w:themeColor="text1"/>
        </w:rPr>
      </w:pPr>
      <w:r w:rsidRPr="0047391D">
        <w:rPr>
          <w:rStyle w:val="HideTWBExt"/>
          <w:b w:val="0"/>
        </w:rPr>
        <w:t>&lt;/RepeatBlock-By&gt;</w:t>
      </w:r>
    </w:p>
    <w:p w14:paraId="0E1F7C2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8EA61D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B9870ED" w14:textId="77777777" w:rsidTr="00ED0998">
        <w:trPr>
          <w:trHeight w:hRule="exact" w:val="240"/>
          <w:jc w:val="center"/>
        </w:trPr>
        <w:tc>
          <w:tcPr>
            <w:tcW w:w="9752" w:type="dxa"/>
            <w:gridSpan w:val="2"/>
            <w:tcBorders>
              <w:top w:val="nil"/>
              <w:left w:val="nil"/>
              <w:bottom w:val="nil"/>
              <w:right w:val="nil"/>
            </w:tcBorders>
          </w:tcPr>
          <w:p w14:paraId="02B88379" w14:textId="77777777" w:rsidR="002A220F" w:rsidRPr="0047391D" w:rsidRDefault="002A220F" w:rsidP="00ED0998">
            <w:pPr>
              <w:rPr>
                <w:color w:val="000000" w:themeColor="text1"/>
              </w:rPr>
            </w:pPr>
          </w:p>
        </w:tc>
      </w:tr>
      <w:tr w:rsidR="002A220F" w:rsidRPr="0047391D" w14:paraId="31B3361A" w14:textId="77777777" w:rsidTr="00ED0998">
        <w:trPr>
          <w:trHeight w:val="240"/>
          <w:jc w:val="center"/>
        </w:trPr>
        <w:tc>
          <w:tcPr>
            <w:tcW w:w="4876" w:type="dxa"/>
            <w:tcBorders>
              <w:top w:val="nil"/>
              <w:left w:val="nil"/>
              <w:bottom w:val="nil"/>
              <w:right w:val="nil"/>
            </w:tcBorders>
          </w:tcPr>
          <w:p w14:paraId="2231283E"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2E18B8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1DAF601" w14:textId="77777777" w:rsidTr="00ED0998">
        <w:trPr>
          <w:jc w:val="center"/>
        </w:trPr>
        <w:tc>
          <w:tcPr>
            <w:tcW w:w="4876" w:type="dxa"/>
            <w:tcBorders>
              <w:top w:val="nil"/>
              <w:left w:val="nil"/>
              <w:bottom w:val="nil"/>
              <w:right w:val="nil"/>
            </w:tcBorders>
          </w:tcPr>
          <w:p w14:paraId="432F5EC8"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B54089C" w14:textId="77777777" w:rsidR="002A220F" w:rsidRPr="0047391D" w:rsidRDefault="002A220F" w:rsidP="00ED0998">
            <w:pPr>
              <w:pStyle w:val="Normal6a"/>
              <w:rPr>
                <w:color w:val="000000" w:themeColor="text1"/>
              </w:rPr>
            </w:pPr>
            <w:r w:rsidRPr="0047391D">
              <w:rPr>
                <w:b/>
                <w:i/>
                <w:color w:val="000000" w:themeColor="text1"/>
              </w:rPr>
              <w:t>I bis.</w:t>
            </w:r>
            <w:r w:rsidRPr="0047391D">
              <w:rPr>
                <w:color w:val="000000" w:themeColor="text1"/>
              </w:rPr>
              <w:tab/>
            </w:r>
            <w:r w:rsidRPr="0047391D">
              <w:rPr>
                <w:b/>
                <w:i/>
                <w:color w:val="000000" w:themeColor="text1"/>
              </w:rPr>
              <w:t>overwegende dat de EU haar concurrentievermogen en reputatie als een plek waar bedrijven zowel op Europees niveau als op het wereldtoneel kunnen floreren, in stand moet houden en moet versterken;</w:t>
            </w:r>
          </w:p>
        </w:tc>
      </w:tr>
    </w:tbl>
    <w:p w14:paraId="381C5A15"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2B8A9AD" w14:textId="77777777" w:rsidR="002A220F" w:rsidRPr="0047391D" w:rsidRDefault="002A220F" w:rsidP="002A220F">
      <w:pPr>
        <w:rPr>
          <w:color w:val="000000" w:themeColor="text1"/>
        </w:rPr>
      </w:pPr>
      <w:r w:rsidRPr="0047391D">
        <w:rPr>
          <w:rStyle w:val="HideTWBExt"/>
        </w:rPr>
        <w:t>&lt;/Amend&gt;</w:t>
      </w:r>
    </w:p>
    <w:p w14:paraId="5869306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91</w:t>
      </w:r>
      <w:r w:rsidRPr="0047391D">
        <w:rPr>
          <w:rStyle w:val="HideTWBExt"/>
          <w:b w:val="0"/>
        </w:rPr>
        <w:t>&lt;/NumAm&gt;</w:t>
      </w:r>
    </w:p>
    <w:p w14:paraId="56723648"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76994CB5" w14:textId="77777777" w:rsidR="002A220F" w:rsidRPr="0047391D" w:rsidRDefault="002A220F" w:rsidP="002A220F">
      <w:pPr>
        <w:pStyle w:val="NormalBold"/>
        <w:rPr>
          <w:color w:val="000000" w:themeColor="text1"/>
        </w:rPr>
      </w:pPr>
      <w:r w:rsidRPr="0047391D">
        <w:rPr>
          <w:rStyle w:val="HideTWBExt"/>
          <w:b w:val="0"/>
        </w:rPr>
        <w:t>&lt;/RepeatBlock-By&gt;</w:t>
      </w:r>
    </w:p>
    <w:p w14:paraId="7220B2D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B78C78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682607B" w14:textId="77777777" w:rsidTr="00ED0998">
        <w:trPr>
          <w:trHeight w:hRule="exact" w:val="240"/>
          <w:jc w:val="center"/>
        </w:trPr>
        <w:tc>
          <w:tcPr>
            <w:tcW w:w="9752" w:type="dxa"/>
            <w:gridSpan w:val="2"/>
            <w:tcBorders>
              <w:top w:val="nil"/>
              <w:left w:val="nil"/>
              <w:bottom w:val="nil"/>
              <w:right w:val="nil"/>
            </w:tcBorders>
          </w:tcPr>
          <w:p w14:paraId="138B6A86" w14:textId="77777777" w:rsidR="002A220F" w:rsidRPr="0047391D" w:rsidRDefault="002A220F" w:rsidP="00ED0998">
            <w:pPr>
              <w:rPr>
                <w:color w:val="000000" w:themeColor="text1"/>
              </w:rPr>
            </w:pPr>
          </w:p>
        </w:tc>
      </w:tr>
      <w:tr w:rsidR="002A220F" w:rsidRPr="0047391D" w14:paraId="76754ACE" w14:textId="77777777" w:rsidTr="00ED0998">
        <w:trPr>
          <w:trHeight w:val="240"/>
          <w:jc w:val="center"/>
        </w:trPr>
        <w:tc>
          <w:tcPr>
            <w:tcW w:w="4876" w:type="dxa"/>
            <w:tcBorders>
              <w:top w:val="nil"/>
              <w:left w:val="nil"/>
              <w:bottom w:val="nil"/>
              <w:right w:val="nil"/>
            </w:tcBorders>
          </w:tcPr>
          <w:p w14:paraId="32BC4BA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CAF91B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44C27D6" w14:textId="77777777" w:rsidTr="00ED0998">
        <w:trPr>
          <w:jc w:val="center"/>
        </w:trPr>
        <w:tc>
          <w:tcPr>
            <w:tcW w:w="4876" w:type="dxa"/>
            <w:tcBorders>
              <w:top w:val="nil"/>
              <w:left w:val="nil"/>
              <w:bottom w:val="nil"/>
              <w:right w:val="nil"/>
            </w:tcBorders>
          </w:tcPr>
          <w:p w14:paraId="0CC3A578"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48AF9DF9" w14:textId="77777777" w:rsidR="002A220F" w:rsidRPr="0047391D" w:rsidRDefault="002A220F" w:rsidP="00ED0998">
            <w:pPr>
              <w:pStyle w:val="Normal6a"/>
              <w:rPr>
                <w:color w:val="000000" w:themeColor="text1"/>
              </w:rPr>
            </w:pPr>
            <w:r w:rsidRPr="0047391D">
              <w:rPr>
                <w:b/>
                <w:i/>
                <w:color w:val="000000" w:themeColor="text1"/>
              </w:rPr>
              <w:t>I bis.</w:t>
            </w:r>
            <w:r w:rsidRPr="0047391D">
              <w:rPr>
                <w:color w:val="000000" w:themeColor="text1"/>
              </w:rPr>
              <w:tab/>
            </w:r>
            <w:r w:rsidRPr="0047391D">
              <w:rPr>
                <w:b/>
                <w:i/>
                <w:color w:val="000000" w:themeColor="text1"/>
              </w:rPr>
              <w:t>overwegende dat de verlening van diensten een fundamentele pijler is van de EU en van haar interne markt; </w:t>
            </w:r>
          </w:p>
        </w:tc>
      </w:tr>
    </w:tbl>
    <w:p w14:paraId="48A0F011"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126A646" w14:textId="77777777" w:rsidR="002A220F" w:rsidRPr="0047391D" w:rsidRDefault="002A220F" w:rsidP="002A220F">
      <w:pPr>
        <w:rPr>
          <w:color w:val="000000" w:themeColor="text1"/>
        </w:rPr>
      </w:pPr>
      <w:r w:rsidRPr="0047391D">
        <w:rPr>
          <w:rStyle w:val="HideTWBExt"/>
        </w:rPr>
        <w:t>&lt;/Amend&gt;</w:t>
      </w:r>
    </w:p>
    <w:p w14:paraId="4C377C4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92</w:t>
      </w:r>
      <w:r w:rsidRPr="0047391D">
        <w:rPr>
          <w:rStyle w:val="HideTWBExt"/>
          <w:b w:val="0"/>
        </w:rPr>
        <w:t>&lt;/NumAm&gt;</w:t>
      </w:r>
    </w:p>
    <w:p w14:paraId="07A6F67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Miriam Lexmann, Angelika Winzig, Raúl de la Hoz Quintano, Regina Doherty, Jörgen Warborn, Arba Kokalari, Isabelle Le Callennec</w:t>
      </w:r>
      <w:r w:rsidRPr="0047391D">
        <w:rPr>
          <w:rStyle w:val="HideTWBExt"/>
          <w:b w:val="0"/>
        </w:rPr>
        <w:t>&lt;/Members&gt;</w:t>
      </w:r>
    </w:p>
    <w:p w14:paraId="2B4A5B85" w14:textId="77777777" w:rsidR="002A220F" w:rsidRPr="0047391D" w:rsidRDefault="002A220F" w:rsidP="002A220F">
      <w:pPr>
        <w:pStyle w:val="NormalBold"/>
        <w:rPr>
          <w:color w:val="000000" w:themeColor="text1"/>
        </w:rPr>
      </w:pPr>
      <w:r w:rsidRPr="0047391D">
        <w:rPr>
          <w:rStyle w:val="HideTWBExt"/>
          <w:b w:val="0"/>
        </w:rPr>
        <w:t>&lt;/RepeatBlock-By&gt;</w:t>
      </w:r>
    </w:p>
    <w:p w14:paraId="5EA5D5C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B082D89"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A1C0BBB" w14:textId="77777777" w:rsidTr="00ED0998">
        <w:trPr>
          <w:trHeight w:hRule="exact" w:val="240"/>
          <w:jc w:val="center"/>
        </w:trPr>
        <w:tc>
          <w:tcPr>
            <w:tcW w:w="9752" w:type="dxa"/>
            <w:gridSpan w:val="2"/>
            <w:tcBorders>
              <w:top w:val="nil"/>
              <w:left w:val="nil"/>
              <w:bottom w:val="nil"/>
              <w:right w:val="nil"/>
            </w:tcBorders>
          </w:tcPr>
          <w:p w14:paraId="23C79140" w14:textId="77777777" w:rsidR="002A220F" w:rsidRPr="0047391D" w:rsidRDefault="002A220F" w:rsidP="00ED0998">
            <w:pPr>
              <w:rPr>
                <w:color w:val="000000" w:themeColor="text1"/>
              </w:rPr>
            </w:pPr>
          </w:p>
        </w:tc>
      </w:tr>
      <w:tr w:rsidR="002A220F" w:rsidRPr="0047391D" w14:paraId="29280860" w14:textId="77777777" w:rsidTr="00ED0998">
        <w:trPr>
          <w:trHeight w:val="240"/>
          <w:jc w:val="center"/>
        </w:trPr>
        <w:tc>
          <w:tcPr>
            <w:tcW w:w="4876" w:type="dxa"/>
            <w:tcBorders>
              <w:top w:val="nil"/>
              <w:left w:val="nil"/>
              <w:bottom w:val="nil"/>
              <w:right w:val="nil"/>
            </w:tcBorders>
          </w:tcPr>
          <w:p w14:paraId="60FAE9B6" w14:textId="77777777" w:rsidR="002A220F" w:rsidRPr="0047391D" w:rsidRDefault="002A220F" w:rsidP="00ED0998">
            <w:pPr>
              <w:pStyle w:val="AmColumnHeading"/>
              <w:rPr>
                <w:color w:val="000000" w:themeColor="text1"/>
              </w:rPr>
            </w:pPr>
            <w:r w:rsidRPr="0047391D">
              <w:rPr>
                <w:color w:val="000000" w:themeColor="text1"/>
              </w:rPr>
              <w:lastRenderedPageBreak/>
              <w:t>Ontwerpresolutie</w:t>
            </w:r>
          </w:p>
        </w:tc>
        <w:tc>
          <w:tcPr>
            <w:tcW w:w="4876" w:type="dxa"/>
            <w:tcBorders>
              <w:top w:val="nil"/>
              <w:left w:val="nil"/>
              <w:bottom w:val="nil"/>
              <w:right w:val="nil"/>
            </w:tcBorders>
          </w:tcPr>
          <w:p w14:paraId="14E4D0B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C1BC2B9" w14:textId="77777777" w:rsidTr="00ED0998">
        <w:trPr>
          <w:jc w:val="center"/>
        </w:trPr>
        <w:tc>
          <w:tcPr>
            <w:tcW w:w="4876" w:type="dxa"/>
            <w:tcBorders>
              <w:top w:val="nil"/>
              <w:left w:val="nil"/>
              <w:bottom w:val="nil"/>
              <w:right w:val="nil"/>
            </w:tcBorders>
          </w:tcPr>
          <w:p w14:paraId="7FD60311"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5040AC38" w14:textId="77777777" w:rsidR="002A220F" w:rsidRPr="0047391D" w:rsidRDefault="002A220F" w:rsidP="00ED0998">
            <w:pPr>
              <w:pStyle w:val="Normal6a"/>
              <w:rPr>
                <w:color w:val="000000" w:themeColor="text1"/>
              </w:rPr>
            </w:pPr>
            <w:r w:rsidRPr="0047391D">
              <w:rPr>
                <w:b/>
                <w:i/>
                <w:color w:val="000000" w:themeColor="text1"/>
              </w:rPr>
              <w:t>I ter.</w:t>
            </w:r>
            <w:r w:rsidRPr="0047391D">
              <w:rPr>
                <w:color w:val="000000" w:themeColor="text1"/>
              </w:rPr>
              <w:tab/>
            </w:r>
            <w:r w:rsidRPr="0047391D">
              <w:rPr>
                <w:b/>
                <w:i/>
                <w:color w:val="000000" w:themeColor="text1"/>
              </w:rPr>
              <w:t>overwegende dat regels die onderaanneming beperken, afbreuk kunnen doen aan het vermogen van bedrijven om efficiënte en innovatieve waardeketens tot stand te brengen, met name in sectoren die wereldwijd concurreren;</w:t>
            </w:r>
          </w:p>
        </w:tc>
      </w:tr>
    </w:tbl>
    <w:p w14:paraId="300A2001"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F7A9651" w14:textId="77777777" w:rsidR="002A220F" w:rsidRPr="0047391D" w:rsidRDefault="002A220F" w:rsidP="002A220F">
      <w:pPr>
        <w:rPr>
          <w:color w:val="000000" w:themeColor="text1"/>
        </w:rPr>
      </w:pPr>
      <w:r w:rsidRPr="0047391D">
        <w:rPr>
          <w:rStyle w:val="HideTWBExt"/>
        </w:rPr>
        <w:t>&lt;/Amend&gt;</w:t>
      </w:r>
    </w:p>
    <w:p w14:paraId="1503FDD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93</w:t>
      </w:r>
      <w:r w:rsidRPr="0047391D">
        <w:rPr>
          <w:rStyle w:val="HideTWBExt"/>
          <w:b w:val="0"/>
        </w:rPr>
        <w:t>&lt;/NumAm&gt;</w:t>
      </w:r>
    </w:p>
    <w:p w14:paraId="552D560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Miriam Lexmann, Angelika Winzig, Raúl de la Hoz Quintano, Regina Doherty, Jörgen Warborn, Arba Kokalari, Isabelle Le Callennec</w:t>
      </w:r>
      <w:r w:rsidRPr="0047391D">
        <w:rPr>
          <w:rStyle w:val="HideTWBExt"/>
          <w:b w:val="0"/>
        </w:rPr>
        <w:t>&lt;/Members&gt;</w:t>
      </w:r>
    </w:p>
    <w:p w14:paraId="474A243B" w14:textId="77777777" w:rsidR="002A220F" w:rsidRPr="0047391D" w:rsidRDefault="002A220F" w:rsidP="002A220F">
      <w:pPr>
        <w:pStyle w:val="NormalBold"/>
        <w:rPr>
          <w:color w:val="000000" w:themeColor="text1"/>
        </w:rPr>
      </w:pPr>
      <w:r w:rsidRPr="0047391D">
        <w:rPr>
          <w:rStyle w:val="HideTWBExt"/>
          <w:b w:val="0"/>
        </w:rPr>
        <w:t>&lt;/RepeatBlock-By&gt;</w:t>
      </w:r>
    </w:p>
    <w:p w14:paraId="025CD58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E78A40A"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 quater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87DD8F9" w14:textId="77777777" w:rsidTr="00ED0998">
        <w:trPr>
          <w:trHeight w:hRule="exact" w:val="240"/>
          <w:jc w:val="center"/>
        </w:trPr>
        <w:tc>
          <w:tcPr>
            <w:tcW w:w="9752" w:type="dxa"/>
            <w:gridSpan w:val="2"/>
            <w:tcBorders>
              <w:top w:val="nil"/>
              <w:left w:val="nil"/>
              <w:bottom w:val="nil"/>
              <w:right w:val="nil"/>
            </w:tcBorders>
          </w:tcPr>
          <w:p w14:paraId="3539E11D" w14:textId="77777777" w:rsidR="002A220F" w:rsidRPr="0047391D" w:rsidRDefault="002A220F" w:rsidP="00ED0998">
            <w:pPr>
              <w:rPr>
                <w:color w:val="000000" w:themeColor="text1"/>
              </w:rPr>
            </w:pPr>
          </w:p>
        </w:tc>
      </w:tr>
      <w:tr w:rsidR="002A220F" w:rsidRPr="0047391D" w14:paraId="55A43BD9" w14:textId="77777777" w:rsidTr="00ED0998">
        <w:trPr>
          <w:trHeight w:val="240"/>
          <w:jc w:val="center"/>
        </w:trPr>
        <w:tc>
          <w:tcPr>
            <w:tcW w:w="4876" w:type="dxa"/>
            <w:tcBorders>
              <w:top w:val="nil"/>
              <w:left w:val="nil"/>
              <w:bottom w:val="nil"/>
              <w:right w:val="nil"/>
            </w:tcBorders>
          </w:tcPr>
          <w:p w14:paraId="5EF98E37"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6D1B1F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E40FA6F" w14:textId="77777777" w:rsidTr="00ED0998">
        <w:trPr>
          <w:jc w:val="center"/>
        </w:trPr>
        <w:tc>
          <w:tcPr>
            <w:tcW w:w="4876" w:type="dxa"/>
            <w:tcBorders>
              <w:top w:val="nil"/>
              <w:left w:val="nil"/>
              <w:bottom w:val="nil"/>
              <w:right w:val="nil"/>
            </w:tcBorders>
          </w:tcPr>
          <w:p w14:paraId="1898D0BF"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98CEBDB" w14:textId="77777777" w:rsidR="002A220F" w:rsidRPr="0047391D" w:rsidRDefault="002A220F" w:rsidP="00ED0998">
            <w:pPr>
              <w:pStyle w:val="Normal6a"/>
              <w:rPr>
                <w:color w:val="000000" w:themeColor="text1"/>
              </w:rPr>
            </w:pPr>
            <w:r w:rsidRPr="0047391D">
              <w:rPr>
                <w:b/>
                <w:i/>
                <w:color w:val="000000" w:themeColor="text1"/>
              </w:rPr>
              <w:t>I quater.</w:t>
            </w:r>
            <w:r w:rsidRPr="0047391D">
              <w:rPr>
                <w:color w:val="000000" w:themeColor="text1"/>
              </w:rPr>
              <w:tab/>
            </w:r>
            <w:r w:rsidRPr="0047391D">
              <w:rPr>
                <w:b/>
                <w:i/>
                <w:color w:val="000000" w:themeColor="text1"/>
              </w:rPr>
              <w:t>overwegende dat complexe toeleverings- en onderaannemingsstructuren noodzakelijk zijn voor grootschalige, grensoverschrijdende projecten en om kleine en middelgrote ondernemingen (kmo’s) in staat te stellen deel te nemen aan Europese en internationale markten;</w:t>
            </w:r>
          </w:p>
        </w:tc>
      </w:tr>
    </w:tbl>
    <w:p w14:paraId="4DD4784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B16EA52" w14:textId="77777777" w:rsidR="002A220F" w:rsidRPr="0047391D" w:rsidRDefault="002A220F" w:rsidP="002A220F">
      <w:pPr>
        <w:rPr>
          <w:color w:val="000000" w:themeColor="text1"/>
        </w:rPr>
      </w:pPr>
      <w:r w:rsidRPr="0047391D">
        <w:rPr>
          <w:rStyle w:val="HideTWBExt"/>
        </w:rPr>
        <w:t>&lt;/Amend&gt;</w:t>
      </w:r>
    </w:p>
    <w:p w14:paraId="7B73E5F1"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94</w:t>
      </w:r>
      <w:r w:rsidRPr="0047391D">
        <w:rPr>
          <w:rStyle w:val="HideTWBExt"/>
          <w:b w:val="0"/>
        </w:rPr>
        <w:t>&lt;/NumAm&gt;</w:t>
      </w:r>
    </w:p>
    <w:p w14:paraId="28493B5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Pascal Arimont, Miriam Lexmann, Angelika Winzig, Raúl de la Hoz Quintano, Regina Doherty, Jörgen Warborn, Arba Kokalari, Isabelle Le Callennec</w:t>
      </w:r>
      <w:r w:rsidRPr="0047391D">
        <w:rPr>
          <w:rStyle w:val="HideTWBExt"/>
          <w:b w:val="0"/>
        </w:rPr>
        <w:t>&lt;/Members&gt;</w:t>
      </w:r>
    </w:p>
    <w:p w14:paraId="1C76AC5C" w14:textId="77777777" w:rsidR="002A220F" w:rsidRPr="0047391D" w:rsidRDefault="002A220F" w:rsidP="002A220F">
      <w:pPr>
        <w:pStyle w:val="NormalBold"/>
        <w:rPr>
          <w:color w:val="000000" w:themeColor="text1"/>
        </w:rPr>
      </w:pPr>
      <w:r w:rsidRPr="0047391D">
        <w:rPr>
          <w:rStyle w:val="HideTWBExt"/>
          <w:b w:val="0"/>
        </w:rPr>
        <w:t>&lt;/RepeatBlock-By&gt;</w:t>
      </w:r>
    </w:p>
    <w:p w14:paraId="0FBF15E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0B7CF2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 quinquies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14B0690" w14:textId="77777777" w:rsidTr="00ED0998">
        <w:trPr>
          <w:trHeight w:hRule="exact" w:val="240"/>
          <w:jc w:val="center"/>
        </w:trPr>
        <w:tc>
          <w:tcPr>
            <w:tcW w:w="9752" w:type="dxa"/>
            <w:gridSpan w:val="2"/>
            <w:tcBorders>
              <w:top w:val="nil"/>
              <w:left w:val="nil"/>
              <w:bottom w:val="nil"/>
              <w:right w:val="nil"/>
            </w:tcBorders>
          </w:tcPr>
          <w:p w14:paraId="1693DB26" w14:textId="77777777" w:rsidR="002A220F" w:rsidRPr="0047391D" w:rsidRDefault="002A220F" w:rsidP="00ED0998">
            <w:pPr>
              <w:rPr>
                <w:color w:val="000000" w:themeColor="text1"/>
              </w:rPr>
            </w:pPr>
          </w:p>
        </w:tc>
      </w:tr>
      <w:tr w:rsidR="002A220F" w:rsidRPr="0047391D" w14:paraId="0790B28F" w14:textId="77777777" w:rsidTr="00ED0998">
        <w:trPr>
          <w:trHeight w:val="240"/>
          <w:jc w:val="center"/>
        </w:trPr>
        <w:tc>
          <w:tcPr>
            <w:tcW w:w="4876" w:type="dxa"/>
            <w:tcBorders>
              <w:top w:val="nil"/>
              <w:left w:val="nil"/>
              <w:bottom w:val="nil"/>
              <w:right w:val="nil"/>
            </w:tcBorders>
          </w:tcPr>
          <w:p w14:paraId="7647A045"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4DC6EB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F1AD92C" w14:textId="77777777" w:rsidTr="00ED0998">
        <w:trPr>
          <w:jc w:val="center"/>
        </w:trPr>
        <w:tc>
          <w:tcPr>
            <w:tcW w:w="4876" w:type="dxa"/>
            <w:tcBorders>
              <w:top w:val="nil"/>
              <w:left w:val="nil"/>
              <w:bottom w:val="nil"/>
              <w:right w:val="nil"/>
            </w:tcBorders>
          </w:tcPr>
          <w:p w14:paraId="551EDB62"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BD32ABA" w14:textId="77777777" w:rsidR="002A220F" w:rsidRPr="0047391D" w:rsidRDefault="002A220F" w:rsidP="00ED0998">
            <w:pPr>
              <w:pStyle w:val="Normal6a"/>
              <w:rPr>
                <w:color w:val="000000" w:themeColor="text1"/>
              </w:rPr>
            </w:pPr>
            <w:r w:rsidRPr="0047391D">
              <w:rPr>
                <w:b/>
                <w:i/>
                <w:color w:val="000000" w:themeColor="text1"/>
              </w:rPr>
              <w:t>I quinquies.</w:t>
            </w:r>
            <w:r w:rsidRPr="0047391D">
              <w:rPr>
                <w:color w:val="000000" w:themeColor="text1"/>
              </w:rPr>
              <w:tab/>
            </w:r>
            <w:r w:rsidRPr="0047391D">
              <w:rPr>
                <w:b/>
                <w:i/>
                <w:color w:val="000000" w:themeColor="text1"/>
              </w:rPr>
              <w:t xml:space="preserve">overwegende dat door middel van de handhaving van bestaande </w:t>
            </w:r>
            <w:r w:rsidRPr="0047391D">
              <w:rPr>
                <w:b/>
                <w:i/>
                <w:color w:val="000000" w:themeColor="text1"/>
              </w:rPr>
              <w:lastRenderedPageBreak/>
              <w:t>regels, betere samenwerking tussen lidstaten en een gerichte ondersteuning van arbeidsinspecties veel van de problemen in verband met lange onderaannemingsketens kunnen worden aangepakt zonder noodzaak van strikte beperkingen;</w:t>
            </w:r>
          </w:p>
        </w:tc>
      </w:tr>
    </w:tbl>
    <w:p w14:paraId="140A17EC"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2446F48" w14:textId="77777777" w:rsidR="002A220F" w:rsidRPr="0047391D" w:rsidRDefault="002A220F" w:rsidP="002A220F">
      <w:pPr>
        <w:rPr>
          <w:color w:val="000000" w:themeColor="text1"/>
        </w:rPr>
      </w:pPr>
      <w:r w:rsidRPr="0047391D">
        <w:rPr>
          <w:rStyle w:val="HideTWBExt"/>
        </w:rPr>
        <w:t>&lt;/Amend&gt;</w:t>
      </w:r>
    </w:p>
    <w:p w14:paraId="5CEDBD4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95</w:t>
      </w:r>
      <w:r w:rsidRPr="0047391D">
        <w:rPr>
          <w:rStyle w:val="HideTWBExt"/>
          <w:b w:val="0"/>
        </w:rPr>
        <w:t>&lt;/NumAm&gt;</w:t>
      </w:r>
    </w:p>
    <w:p w14:paraId="27842C2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Pascal Arimont, Miriam Lexmann, Angelika Winzig, Raúl de la Hoz Quintano, Regina Doherty, Jörgen Warborn, Arba Kokalari, Isabelle Le Callennec, Liesbet Sommen</w:t>
      </w:r>
      <w:r w:rsidRPr="0047391D">
        <w:rPr>
          <w:rStyle w:val="HideTWBExt"/>
          <w:b w:val="0"/>
        </w:rPr>
        <w:t>&lt;/Members&gt;</w:t>
      </w:r>
    </w:p>
    <w:p w14:paraId="149DE32E" w14:textId="77777777" w:rsidR="002A220F" w:rsidRPr="0047391D" w:rsidRDefault="002A220F" w:rsidP="002A220F">
      <w:pPr>
        <w:pStyle w:val="NormalBold"/>
        <w:rPr>
          <w:color w:val="000000" w:themeColor="text1"/>
        </w:rPr>
      </w:pPr>
      <w:r w:rsidRPr="0047391D">
        <w:rPr>
          <w:rStyle w:val="HideTWBExt"/>
          <w:b w:val="0"/>
        </w:rPr>
        <w:t>&lt;/RepeatBlock-By&gt;</w:t>
      </w:r>
    </w:p>
    <w:p w14:paraId="0821127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7CEF06A"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Overweging I sexies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85DD089" w14:textId="77777777" w:rsidTr="00ED0998">
        <w:trPr>
          <w:trHeight w:hRule="exact" w:val="240"/>
          <w:jc w:val="center"/>
        </w:trPr>
        <w:tc>
          <w:tcPr>
            <w:tcW w:w="9752" w:type="dxa"/>
            <w:gridSpan w:val="2"/>
            <w:tcBorders>
              <w:top w:val="nil"/>
              <w:left w:val="nil"/>
              <w:bottom w:val="nil"/>
              <w:right w:val="nil"/>
            </w:tcBorders>
          </w:tcPr>
          <w:p w14:paraId="58EA1CC0" w14:textId="77777777" w:rsidR="002A220F" w:rsidRPr="0047391D" w:rsidRDefault="002A220F" w:rsidP="00ED0998">
            <w:pPr>
              <w:rPr>
                <w:color w:val="000000" w:themeColor="text1"/>
              </w:rPr>
            </w:pPr>
          </w:p>
        </w:tc>
      </w:tr>
      <w:tr w:rsidR="002A220F" w:rsidRPr="0047391D" w14:paraId="2231DAEF" w14:textId="77777777" w:rsidTr="00ED0998">
        <w:trPr>
          <w:trHeight w:val="240"/>
          <w:jc w:val="center"/>
        </w:trPr>
        <w:tc>
          <w:tcPr>
            <w:tcW w:w="4876" w:type="dxa"/>
            <w:tcBorders>
              <w:top w:val="nil"/>
              <w:left w:val="nil"/>
              <w:bottom w:val="nil"/>
              <w:right w:val="nil"/>
            </w:tcBorders>
          </w:tcPr>
          <w:p w14:paraId="3215E8FE"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D982E3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7332430" w14:textId="77777777" w:rsidTr="00ED0998">
        <w:trPr>
          <w:jc w:val="center"/>
        </w:trPr>
        <w:tc>
          <w:tcPr>
            <w:tcW w:w="4876" w:type="dxa"/>
            <w:tcBorders>
              <w:top w:val="nil"/>
              <w:left w:val="nil"/>
              <w:bottom w:val="nil"/>
              <w:right w:val="nil"/>
            </w:tcBorders>
          </w:tcPr>
          <w:p w14:paraId="6DA8CC54"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FB3939E" w14:textId="77777777" w:rsidR="002A220F" w:rsidRPr="0047391D" w:rsidRDefault="002A220F" w:rsidP="00ED0998">
            <w:pPr>
              <w:pStyle w:val="Normal6a"/>
              <w:rPr>
                <w:color w:val="000000" w:themeColor="text1"/>
              </w:rPr>
            </w:pPr>
            <w:r w:rsidRPr="0047391D">
              <w:rPr>
                <w:b/>
                <w:i/>
                <w:color w:val="000000" w:themeColor="text1"/>
              </w:rPr>
              <w:t>I sexies.</w:t>
            </w:r>
            <w:r w:rsidRPr="0047391D">
              <w:rPr>
                <w:color w:val="000000" w:themeColor="text1"/>
              </w:rPr>
              <w:tab/>
            </w:r>
            <w:r w:rsidRPr="0047391D">
              <w:rPr>
                <w:b/>
                <w:i/>
                <w:color w:val="000000" w:themeColor="text1"/>
              </w:rPr>
              <w:t>overwegende dat de EU betere regelgeving moet bevorderen zodat duidelijke, evenredige en op feiten gebaseerde regels worden vastgesteld die onnodige lasten verminderen, de handhaving versterken en het concurrentievermogen van kmo’s en hun deelname aan de interne markt bevorderen;</w:t>
            </w:r>
          </w:p>
        </w:tc>
      </w:tr>
    </w:tbl>
    <w:p w14:paraId="70000EC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D4454EB" w14:textId="77777777" w:rsidR="002A220F" w:rsidRPr="0047391D" w:rsidRDefault="002A220F" w:rsidP="002A220F">
      <w:pPr>
        <w:rPr>
          <w:color w:val="000000" w:themeColor="text1"/>
        </w:rPr>
      </w:pPr>
      <w:r w:rsidRPr="0047391D">
        <w:rPr>
          <w:rStyle w:val="HideTWBExt"/>
        </w:rPr>
        <w:t>&lt;/Amend&gt;</w:t>
      </w:r>
    </w:p>
    <w:p w14:paraId="2C20062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96</w:t>
      </w:r>
      <w:r w:rsidRPr="0047391D">
        <w:rPr>
          <w:rStyle w:val="HideTWBExt"/>
          <w:b w:val="0"/>
        </w:rPr>
        <w:t>&lt;/NumAm&gt;</w:t>
      </w:r>
    </w:p>
    <w:p w14:paraId="6399FCA8"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257EB317"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08A94F14" w14:textId="77777777" w:rsidR="002A220F" w:rsidRPr="0047391D" w:rsidRDefault="002A220F" w:rsidP="002A220F">
      <w:pPr>
        <w:pStyle w:val="NormalBold"/>
        <w:rPr>
          <w:color w:val="000000" w:themeColor="text1"/>
        </w:rPr>
      </w:pPr>
      <w:r w:rsidRPr="0047391D">
        <w:rPr>
          <w:rStyle w:val="HideTWBExt"/>
          <w:b w:val="0"/>
        </w:rPr>
        <w:t>&lt;/RepeatBlock-By&gt;</w:t>
      </w:r>
    </w:p>
    <w:p w14:paraId="624B5DF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060092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5BC133A" w14:textId="77777777" w:rsidTr="00ED0998">
        <w:trPr>
          <w:trHeight w:hRule="exact" w:val="240"/>
          <w:jc w:val="center"/>
        </w:trPr>
        <w:tc>
          <w:tcPr>
            <w:tcW w:w="9752" w:type="dxa"/>
            <w:gridSpan w:val="2"/>
            <w:tcBorders>
              <w:top w:val="nil"/>
              <w:left w:val="nil"/>
              <w:bottom w:val="nil"/>
              <w:right w:val="nil"/>
            </w:tcBorders>
          </w:tcPr>
          <w:p w14:paraId="7F4BB06C" w14:textId="77777777" w:rsidR="002A220F" w:rsidRPr="0047391D" w:rsidRDefault="002A220F" w:rsidP="00ED0998">
            <w:pPr>
              <w:rPr>
                <w:color w:val="000000" w:themeColor="text1"/>
              </w:rPr>
            </w:pPr>
          </w:p>
        </w:tc>
      </w:tr>
      <w:tr w:rsidR="002A220F" w:rsidRPr="0047391D" w14:paraId="7FF1B2E4" w14:textId="77777777" w:rsidTr="00ED0998">
        <w:trPr>
          <w:trHeight w:val="240"/>
          <w:jc w:val="center"/>
        </w:trPr>
        <w:tc>
          <w:tcPr>
            <w:tcW w:w="4876" w:type="dxa"/>
            <w:tcBorders>
              <w:top w:val="nil"/>
              <w:left w:val="nil"/>
              <w:bottom w:val="nil"/>
              <w:right w:val="nil"/>
            </w:tcBorders>
          </w:tcPr>
          <w:p w14:paraId="6B3A60D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9A166CE"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F074F44" w14:textId="77777777" w:rsidTr="00ED0998">
        <w:trPr>
          <w:jc w:val="center"/>
        </w:trPr>
        <w:tc>
          <w:tcPr>
            <w:tcW w:w="4876" w:type="dxa"/>
            <w:tcBorders>
              <w:top w:val="nil"/>
              <w:left w:val="nil"/>
              <w:bottom w:val="nil"/>
              <w:right w:val="nil"/>
            </w:tcBorders>
          </w:tcPr>
          <w:p w14:paraId="7668CEA9"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 xml:space="preserve">benadrukt dat een alomvattende Europese aanpak van arbeidsuitbuiting in het algemeen en onrechtmatige vormen van </w:t>
            </w:r>
            <w:r w:rsidRPr="0047391D">
              <w:rPr>
                <w:color w:val="000000" w:themeColor="text1"/>
              </w:rPr>
              <w:lastRenderedPageBreak/>
              <w:t>onderaanneming en arbeidsbemiddeling in het bijzonder nodig is, en dringt daarom aan op een Europese strategie ter bestrijding van arbeidsuitbuiting;</w:t>
            </w:r>
          </w:p>
        </w:tc>
        <w:tc>
          <w:tcPr>
            <w:tcW w:w="4876" w:type="dxa"/>
            <w:tcBorders>
              <w:top w:val="nil"/>
              <w:left w:val="nil"/>
              <w:bottom w:val="nil"/>
              <w:right w:val="nil"/>
            </w:tcBorders>
          </w:tcPr>
          <w:p w14:paraId="2DCD10B9" w14:textId="77777777" w:rsidR="002A220F" w:rsidRPr="0047391D" w:rsidRDefault="002A220F" w:rsidP="00ED0998">
            <w:pPr>
              <w:pStyle w:val="Normal6a"/>
              <w:rPr>
                <w:color w:val="000000" w:themeColor="text1"/>
              </w:rPr>
            </w:pPr>
            <w:r w:rsidRPr="0047391D">
              <w:rPr>
                <w:color w:val="000000" w:themeColor="text1"/>
              </w:rPr>
              <w:lastRenderedPageBreak/>
              <w:t>1.</w:t>
            </w:r>
            <w:r w:rsidRPr="0047391D">
              <w:rPr>
                <w:color w:val="000000" w:themeColor="text1"/>
              </w:rPr>
              <w:tab/>
            </w:r>
            <w:r w:rsidRPr="0047391D">
              <w:rPr>
                <w:b/>
                <w:i/>
                <w:color w:val="000000" w:themeColor="text1"/>
              </w:rPr>
              <w:t xml:space="preserve">is ingenomen met de toezegging van de Commissie in haar strategie voor de interne markt van 21 mei 2025 om in </w:t>
            </w:r>
            <w:r w:rsidRPr="0047391D">
              <w:rPr>
                <w:b/>
                <w:i/>
                <w:color w:val="000000" w:themeColor="text1"/>
              </w:rPr>
              <w:lastRenderedPageBreak/>
              <w:t>2026 een pakket voor eerlijke mobiliteit voor te stellen; benadrukt dat de algemene doelstellingen van vereenvoudiging en vermindering van de administratieve lasten door het wegnemen van ongerechtvaardigde belemmeringen op de interne markt niet tot gevolg mogen hebben dat burgers, werknemers en consumenten minder goed beschermd zijn;</w:t>
            </w:r>
            <w:r w:rsidRPr="0047391D">
              <w:rPr>
                <w:color w:val="000000" w:themeColor="text1"/>
              </w:rPr>
              <w:t xml:space="preserve"> benadrukt dat een alomvattende Europese aanpak van arbeidsuitbuiting in het algemeen en onrechtmatige vormen van onderaanneming en arbeidsbemiddeling in het bijzonder nodig is, en dringt daarom aan op een Europese strategie ter bestrijding van arbeidsuitbuiting </w:t>
            </w:r>
            <w:r w:rsidRPr="0047391D">
              <w:rPr>
                <w:b/>
                <w:bCs/>
                <w:i/>
                <w:iCs/>
                <w:color w:val="000000" w:themeColor="text1"/>
              </w:rPr>
              <w:t>en de bevordering van rechtstreekse arbeidsverhoudingen in het kader van de aankomende routekaart voor hoogwaardige banen van de Commissie</w:t>
            </w:r>
            <w:r w:rsidRPr="0047391D">
              <w:rPr>
                <w:color w:val="000000" w:themeColor="text1"/>
              </w:rPr>
              <w:t xml:space="preserve">; </w:t>
            </w:r>
            <w:r w:rsidRPr="0047391D">
              <w:rPr>
                <w:b/>
                <w:i/>
                <w:color w:val="000000" w:themeColor="text1"/>
              </w:rPr>
              <w:t>benadrukt dat in deze strategie ook aandacht moet worden besteed aan milieuaspecten, aangezien op uitbuiting gebaseerde modellen van arbeid vaak gepaard gaan met praktijken die schadelijk zijn voor het milieu;</w:t>
            </w:r>
          </w:p>
        </w:tc>
      </w:tr>
    </w:tbl>
    <w:p w14:paraId="4678B72C"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017FA2A" w14:textId="77777777" w:rsidR="002A220F" w:rsidRPr="0047391D" w:rsidRDefault="002A220F" w:rsidP="002A220F">
      <w:pPr>
        <w:rPr>
          <w:color w:val="000000" w:themeColor="text1"/>
        </w:rPr>
      </w:pPr>
      <w:r w:rsidRPr="0047391D">
        <w:rPr>
          <w:rStyle w:val="HideTWBExt"/>
        </w:rPr>
        <w:t>&lt;/Amend&gt;</w:t>
      </w:r>
    </w:p>
    <w:p w14:paraId="6EFC7EF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97</w:t>
      </w:r>
      <w:r w:rsidRPr="0047391D">
        <w:rPr>
          <w:rStyle w:val="HideTWBExt"/>
          <w:b w:val="0"/>
        </w:rPr>
        <w:t>&lt;/NumAm&gt;</w:t>
      </w:r>
    </w:p>
    <w:p w14:paraId="679F2E9B"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60CBD3BD" w14:textId="77777777" w:rsidR="002A220F" w:rsidRPr="0047391D" w:rsidRDefault="002A220F" w:rsidP="002A220F">
      <w:pPr>
        <w:pStyle w:val="NormalBold"/>
        <w:rPr>
          <w:color w:val="000000" w:themeColor="text1"/>
        </w:rPr>
      </w:pPr>
      <w:r w:rsidRPr="0047391D">
        <w:rPr>
          <w:rStyle w:val="HideTWBExt"/>
          <w:b w:val="0"/>
        </w:rPr>
        <w:t>&lt;/RepeatBlock-By&gt;</w:t>
      </w:r>
    </w:p>
    <w:p w14:paraId="0686D4E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DA344B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D3550F4" w14:textId="77777777" w:rsidTr="00ED0998">
        <w:trPr>
          <w:trHeight w:hRule="exact" w:val="240"/>
          <w:jc w:val="center"/>
        </w:trPr>
        <w:tc>
          <w:tcPr>
            <w:tcW w:w="9752" w:type="dxa"/>
            <w:gridSpan w:val="2"/>
            <w:tcBorders>
              <w:top w:val="nil"/>
              <w:left w:val="nil"/>
              <w:bottom w:val="nil"/>
              <w:right w:val="nil"/>
            </w:tcBorders>
          </w:tcPr>
          <w:p w14:paraId="7B8FF84B" w14:textId="77777777" w:rsidR="002A220F" w:rsidRPr="0047391D" w:rsidRDefault="002A220F" w:rsidP="00ED0998">
            <w:pPr>
              <w:rPr>
                <w:color w:val="000000" w:themeColor="text1"/>
              </w:rPr>
            </w:pPr>
          </w:p>
        </w:tc>
      </w:tr>
      <w:tr w:rsidR="002A220F" w:rsidRPr="0047391D" w14:paraId="4D265C92" w14:textId="77777777" w:rsidTr="00ED0998">
        <w:trPr>
          <w:trHeight w:val="240"/>
          <w:jc w:val="center"/>
        </w:trPr>
        <w:tc>
          <w:tcPr>
            <w:tcW w:w="4876" w:type="dxa"/>
            <w:tcBorders>
              <w:top w:val="nil"/>
              <w:left w:val="nil"/>
              <w:bottom w:val="nil"/>
              <w:right w:val="nil"/>
            </w:tcBorders>
          </w:tcPr>
          <w:p w14:paraId="616F764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C19999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3BE0A1E" w14:textId="77777777" w:rsidTr="00ED0998">
        <w:trPr>
          <w:jc w:val="center"/>
        </w:trPr>
        <w:tc>
          <w:tcPr>
            <w:tcW w:w="4876" w:type="dxa"/>
            <w:tcBorders>
              <w:top w:val="nil"/>
              <w:left w:val="nil"/>
              <w:bottom w:val="nil"/>
              <w:right w:val="nil"/>
            </w:tcBorders>
          </w:tcPr>
          <w:p w14:paraId="53BA2CA6"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 xml:space="preserve">benadrukt dat een alomvattende Europese aanpak </w:t>
            </w:r>
            <w:r w:rsidRPr="0047391D">
              <w:rPr>
                <w:b/>
                <w:bCs/>
                <w:i/>
                <w:iCs/>
                <w:color w:val="000000" w:themeColor="text1"/>
              </w:rPr>
              <w:t>van arbeidsuitbuiting in het algemeen en onrechtmatige vormen van onderaanneming en arbeidsbemiddeling in het bijzonder</w:t>
            </w:r>
            <w:r w:rsidRPr="0047391D">
              <w:rPr>
                <w:color w:val="000000" w:themeColor="text1"/>
              </w:rPr>
              <w:t xml:space="preserve"> nodig is</w:t>
            </w:r>
            <w:r w:rsidRPr="0047391D">
              <w:rPr>
                <w:b/>
                <w:bCs/>
                <w:i/>
                <w:iCs/>
                <w:color w:val="000000" w:themeColor="text1"/>
              </w:rPr>
              <w:t>, en dringt daarom aan op een Europese strategie ter bestrijding van</w:t>
            </w:r>
            <w:r w:rsidRPr="0047391D">
              <w:rPr>
                <w:i/>
                <w:iCs/>
                <w:color w:val="000000" w:themeColor="text1"/>
              </w:rPr>
              <w:t xml:space="preserve"> </w:t>
            </w:r>
            <w:r w:rsidRPr="0047391D">
              <w:rPr>
                <w:color w:val="000000" w:themeColor="text1"/>
              </w:rPr>
              <w:t>arbeidsuitbuiting;</w:t>
            </w:r>
          </w:p>
        </w:tc>
        <w:tc>
          <w:tcPr>
            <w:tcW w:w="4876" w:type="dxa"/>
            <w:tcBorders>
              <w:top w:val="nil"/>
              <w:left w:val="nil"/>
              <w:bottom w:val="nil"/>
              <w:right w:val="nil"/>
            </w:tcBorders>
          </w:tcPr>
          <w:p w14:paraId="284FAD74"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benadrukt dat een alomvattende Europese aanpak nodig is</w:t>
            </w:r>
            <w:r w:rsidRPr="0047391D">
              <w:rPr>
                <w:b/>
                <w:bCs/>
                <w:i/>
                <w:iCs/>
                <w:color w:val="000000" w:themeColor="text1"/>
              </w:rPr>
              <w:t xml:space="preserve"> om de grensoverschrijdende georganiseerde misdaad aan te pakken die verband houdt met </w:t>
            </w:r>
            <w:r w:rsidRPr="0047391D">
              <w:rPr>
                <w:color w:val="000000" w:themeColor="text1"/>
              </w:rPr>
              <w:t>arbeidsuitbuiting</w:t>
            </w:r>
            <w:r w:rsidRPr="0047391D">
              <w:rPr>
                <w:b/>
                <w:bCs/>
                <w:i/>
                <w:iCs/>
                <w:color w:val="000000" w:themeColor="text1"/>
              </w:rPr>
              <w:t xml:space="preserve"> en onrechtmatige zakelijke praktijken</w:t>
            </w:r>
            <w:r w:rsidRPr="0047391D">
              <w:rPr>
                <w:color w:val="000000" w:themeColor="text1"/>
              </w:rPr>
              <w:t>;</w:t>
            </w:r>
            <w:r w:rsidRPr="0047391D">
              <w:rPr>
                <w:b/>
                <w:i/>
                <w:color w:val="000000" w:themeColor="text1"/>
              </w:rPr>
              <w:t xml:space="preserve"> </w:t>
            </w:r>
            <w:r w:rsidRPr="0047391D">
              <w:rPr>
                <w:b/>
                <w:bCs/>
                <w:i/>
                <w:iCs/>
                <w:color w:val="000000" w:themeColor="text1"/>
              </w:rPr>
              <w:t xml:space="preserve">onderstreept dat onderaanneming en arbeidsbemiddeling een nationale verantwoordelijkheid moeten blijven, om ervoor te zorgen dat </w:t>
            </w:r>
            <w:r w:rsidRPr="0047391D">
              <w:rPr>
                <w:b/>
                <w:bCs/>
                <w:i/>
                <w:iCs/>
                <w:color w:val="000000" w:themeColor="text1"/>
              </w:rPr>
              <w:lastRenderedPageBreak/>
              <w:t>oplossingen om arbeidsuitbuiting en onrechtmatige zakelijke praktijken tegen te gaan doeltreffend, flexibel en contextspecifiek zijn en op de lidstaat in kwestie worden afgestemd;</w:t>
            </w:r>
            <w:r w:rsidRPr="0047391D">
              <w:rPr>
                <w:color w:val="000000" w:themeColor="text1"/>
              </w:rPr>
              <w:t xml:space="preserve"> </w:t>
            </w:r>
            <w:r w:rsidRPr="0047391D">
              <w:rPr>
                <w:b/>
                <w:i/>
                <w:color w:val="000000" w:themeColor="text1"/>
              </w:rPr>
              <w:t>benadrukt dat de EU zich moet richten op de bescherming van het concurrentievermogen van Europese bedrijven en op de bevordering van grensoverschrijdende samenwerking op het gebied van rechtshandhaving en informatie-uitwisseling, en niet op het opleggen van gedetailleerde arbeidsmarktwetgeving;</w:t>
            </w:r>
          </w:p>
        </w:tc>
      </w:tr>
    </w:tbl>
    <w:p w14:paraId="7C96E59B"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3F35ACD" w14:textId="77777777" w:rsidR="002A220F" w:rsidRPr="0047391D" w:rsidRDefault="002A220F" w:rsidP="002A220F">
      <w:pPr>
        <w:rPr>
          <w:color w:val="000000" w:themeColor="text1"/>
        </w:rPr>
      </w:pPr>
      <w:r w:rsidRPr="0047391D">
        <w:rPr>
          <w:rStyle w:val="HideTWBExt"/>
        </w:rPr>
        <w:t>&lt;/Amend&gt;</w:t>
      </w:r>
    </w:p>
    <w:p w14:paraId="52E8136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98</w:t>
      </w:r>
      <w:r w:rsidRPr="0047391D">
        <w:rPr>
          <w:rStyle w:val="HideTWBExt"/>
          <w:b w:val="0"/>
        </w:rPr>
        <w:t>&lt;/NumAm&gt;</w:t>
      </w:r>
    </w:p>
    <w:p w14:paraId="2C3E1DE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660F0B6D" w14:textId="77777777" w:rsidR="002A220F" w:rsidRPr="0047391D" w:rsidRDefault="002A220F" w:rsidP="002A220F">
      <w:pPr>
        <w:pStyle w:val="NormalBold"/>
        <w:rPr>
          <w:color w:val="000000" w:themeColor="text1"/>
        </w:rPr>
      </w:pPr>
      <w:r w:rsidRPr="0047391D">
        <w:rPr>
          <w:rStyle w:val="HideTWBExt"/>
          <w:b w:val="0"/>
        </w:rPr>
        <w:t>&lt;/RepeatBlock-By&gt;</w:t>
      </w:r>
    </w:p>
    <w:p w14:paraId="6A3637E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D0A8011"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3631D56" w14:textId="77777777" w:rsidTr="00ED0998">
        <w:trPr>
          <w:trHeight w:hRule="exact" w:val="240"/>
          <w:jc w:val="center"/>
        </w:trPr>
        <w:tc>
          <w:tcPr>
            <w:tcW w:w="9752" w:type="dxa"/>
            <w:gridSpan w:val="2"/>
            <w:tcBorders>
              <w:top w:val="nil"/>
              <w:left w:val="nil"/>
              <w:bottom w:val="nil"/>
              <w:right w:val="nil"/>
            </w:tcBorders>
          </w:tcPr>
          <w:p w14:paraId="56DFD109" w14:textId="77777777" w:rsidR="002A220F" w:rsidRPr="0047391D" w:rsidRDefault="002A220F" w:rsidP="00ED0998">
            <w:pPr>
              <w:rPr>
                <w:color w:val="000000" w:themeColor="text1"/>
              </w:rPr>
            </w:pPr>
          </w:p>
        </w:tc>
      </w:tr>
      <w:tr w:rsidR="002A220F" w:rsidRPr="0047391D" w14:paraId="053F24A6" w14:textId="77777777" w:rsidTr="00ED0998">
        <w:trPr>
          <w:trHeight w:val="240"/>
          <w:jc w:val="center"/>
        </w:trPr>
        <w:tc>
          <w:tcPr>
            <w:tcW w:w="4876" w:type="dxa"/>
            <w:tcBorders>
              <w:top w:val="nil"/>
              <w:left w:val="nil"/>
              <w:bottom w:val="nil"/>
              <w:right w:val="nil"/>
            </w:tcBorders>
          </w:tcPr>
          <w:p w14:paraId="6C6948A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E1420E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F242544" w14:textId="77777777" w:rsidTr="00ED0998">
        <w:trPr>
          <w:jc w:val="center"/>
        </w:trPr>
        <w:tc>
          <w:tcPr>
            <w:tcW w:w="4876" w:type="dxa"/>
            <w:tcBorders>
              <w:top w:val="nil"/>
              <w:left w:val="nil"/>
              <w:bottom w:val="nil"/>
              <w:right w:val="nil"/>
            </w:tcBorders>
          </w:tcPr>
          <w:p w14:paraId="626DA8E7"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benadrukt dat een alomvattende Europese aanpak van arbeidsuitbuiting in het algemeen en onrechtmatige vormen van onderaanneming en arbeidsbemiddeling in het bijzonder nodig is, en dringt daarom aan op een Europese strategie ter bestrijding van arbeidsuitbuiting;</w:t>
            </w:r>
          </w:p>
        </w:tc>
        <w:tc>
          <w:tcPr>
            <w:tcW w:w="4876" w:type="dxa"/>
            <w:tcBorders>
              <w:top w:val="nil"/>
              <w:left w:val="nil"/>
              <w:bottom w:val="nil"/>
              <w:right w:val="nil"/>
            </w:tcBorders>
          </w:tcPr>
          <w:p w14:paraId="23F59364"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 xml:space="preserve">benadrukt dat een alomvattende Europese aanpak van arbeidsuitbuiting in het algemeen en onrechtmatige vormen van onderaanneming en arbeidsbemiddeling in het bijzonder nodig is, en dringt daarom aan op een Europese strategie ter bestrijding van arbeidsuitbuiting </w:t>
            </w:r>
            <w:r w:rsidRPr="0047391D">
              <w:rPr>
                <w:b/>
                <w:bCs/>
                <w:i/>
                <w:iCs/>
                <w:color w:val="000000" w:themeColor="text1"/>
              </w:rPr>
              <w:t>en illegale arbeid</w:t>
            </w:r>
            <w:r w:rsidRPr="0047391D">
              <w:rPr>
                <w:color w:val="000000" w:themeColor="text1"/>
              </w:rPr>
              <w:t xml:space="preserve">; </w:t>
            </w:r>
            <w:r w:rsidRPr="0047391D">
              <w:rPr>
                <w:b/>
                <w:i/>
                <w:color w:val="000000" w:themeColor="text1"/>
              </w:rPr>
              <w:t>benadrukt dat arbeidsuitbuiting niet alleen een schending van de rechten van werknemers en van de mensenrechten is, maar ook afbreuk doet aan de eerlijke concurrentie tussen bedrijven; benadrukt in dit verband dat de bestaande arbeidswetgeving strikter moet worden gehandhaafd teneinde een doeltreffende bescherming van de rechten van werknemers en een gelijk speelveld te waarborgen;</w:t>
            </w:r>
          </w:p>
        </w:tc>
      </w:tr>
    </w:tbl>
    <w:p w14:paraId="48B6758C"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AC85F84" w14:textId="77777777" w:rsidR="002A220F" w:rsidRPr="0047391D" w:rsidRDefault="002A220F" w:rsidP="002A220F">
      <w:pPr>
        <w:rPr>
          <w:color w:val="000000" w:themeColor="text1"/>
        </w:rPr>
      </w:pPr>
      <w:r w:rsidRPr="0047391D">
        <w:rPr>
          <w:rStyle w:val="HideTWBExt"/>
        </w:rPr>
        <w:lastRenderedPageBreak/>
        <w:t>&lt;/Amend&gt;</w:t>
      </w:r>
    </w:p>
    <w:p w14:paraId="6B7FEAA1"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99</w:t>
      </w:r>
      <w:r w:rsidRPr="0047391D">
        <w:rPr>
          <w:rStyle w:val="HideTWBExt"/>
          <w:b w:val="0"/>
        </w:rPr>
        <w:t>&lt;/NumAm&gt;</w:t>
      </w:r>
    </w:p>
    <w:p w14:paraId="2559018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Miriam Lexmann</w:t>
      </w:r>
      <w:r w:rsidRPr="0047391D">
        <w:rPr>
          <w:rStyle w:val="HideTWBExt"/>
          <w:b w:val="0"/>
        </w:rPr>
        <w:t>&lt;/Members&gt;</w:t>
      </w:r>
    </w:p>
    <w:p w14:paraId="629B4B43" w14:textId="77777777" w:rsidR="002A220F" w:rsidRPr="0047391D" w:rsidRDefault="002A220F" w:rsidP="002A220F">
      <w:pPr>
        <w:pStyle w:val="NormalBold"/>
        <w:rPr>
          <w:color w:val="000000" w:themeColor="text1"/>
        </w:rPr>
      </w:pPr>
      <w:r w:rsidRPr="0047391D">
        <w:rPr>
          <w:rStyle w:val="HideTWBExt"/>
          <w:b w:val="0"/>
        </w:rPr>
        <w:t>&lt;/RepeatBlock-By&gt;</w:t>
      </w:r>
    </w:p>
    <w:p w14:paraId="7AA3394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2D9673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2B62730" w14:textId="77777777" w:rsidTr="00ED0998">
        <w:trPr>
          <w:trHeight w:hRule="exact" w:val="240"/>
          <w:jc w:val="center"/>
        </w:trPr>
        <w:tc>
          <w:tcPr>
            <w:tcW w:w="9752" w:type="dxa"/>
            <w:gridSpan w:val="2"/>
            <w:tcBorders>
              <w:top w:val="nil"/>
              <w:left w:val="nil"/>
              <w:bottom w:val="nil"/>
              <w:right w:val="nil"/>
            </w:tcBorders>
          </w:tcPr>
          <w:p w14:paraId="495A27D0" w14:textId="77777777" w:rsidR="002A220F" w:rsidRPr="0047391D" w:rsidRDefault="002A220F" w:rsidP="00ED0998">
            <w:pPr>
              <w:rPr>
                <w:color w:val="000000" w:themeColor="text1"/>
              </w:rPr>
            </w:pPr>
          </w:p>
        </w:tc>
      </w:tr>
      <w:tr w:rsidR="002A220F" w:rsidRPr="0047391D" w14:paraId="7CC71CAB" w14:textId="77777777" w:rsidTr="00ED0998">
        <w:trPr>
          <w:trHeight w:val="240"/>
          <w:jc w:val="center"/>
        </w:trPr>
        <w:tc>
          <w:tcPr>
            <w:tcW w:w="4876" w:type="dxa"/>
            <w:tcBorders>
              <w:top w:val="nil"/>
              <w:left w:val="nil"/>
              <w:bottom w:val="nil"/>
              <w:right w:val="nil"/>
            </w:tcBorders>
          </w:tcPr>
          <w:p w14:paraId="410A20F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CA0B83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D7C1F62" w14:textId="77777777" w:rsidTr="00ED0998">
        <w:trPr>
          <w:jc w:val="center"/>
        </w:trPr>
        <w:tc>
          <w:tcPr>
            <w:tcW w:w="4876" w:type="dxa"/>
            <w:tcBorders>
              <w:top w:val="nil"/>
              <w:left w:val="nil"/>
              <w:bottom w:val="nil"/>
              <w:right w:val="nil"/>
            </w:tcBorders>
          </w:tcPr>
          <w:p w14:paraId="7DA3C966"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benadrukt dat een</w:t>
            </w:r>
            <w:r w:rsidRPr="0047391D">
              <w:rPr>
                <w:b/>
                <w:bCs/>
                <w:i/>
                <w:iCs/>
                <w:color w:val="000000" w:themeColor="text1"/>
              </w:rPr>
              <w:t xml:space="preserve"> alomvattende Europese</w:t>
            </w:r>
            <w:r w:rsidRPr="0047391D">
              <w:rPr>
                <w:color w:val="000000" w:themeColor="text1"/>
              </w:rPr>
              <w:t xml:space="preserve"> aanpak van arbeidsuitbuiting in het algemeen en onrechtmatige vormen van onderaanneming en arbeidsbemiddeling in het bijzonder </w:t>
            </w:r>
            <w:r w:rsidRPr="0047391D">
              <w:rPr>
                <w:b/>
                <w:bCs/>
                <w:i/>
                <w:iCs/>
                <w:color w:val="000000" w:themeColor="text1"/>
              </w:rPr>
              <w:t>nodig is</w:t>
            </w:r>
            <w:r w:rsidRPr="0047391D">
              <w:rPr>
                <w:color w:val="000000" w:themeColor="text1"/>
              </w:rPr>
              <w:t xml:space="preserve">, en dringt </w:t>
            </w:r>
            <w:r w:rsidRPr="0047391D">
              <w:rPr>
                <w:b/>
                <w:bCs/>
                <w:i/>
                <w:iCs/>
                <w:color w:val="000000" w:themeColor="text1"/>
              </w:rPr>
              <w:t>daarom</w:t>
            </w:r>
            <w:r w:rsidRPr="0047391D">
              <w:rPr>
                <w:color w:val="000000" w:themeColor="text1"/>
              </w:rPr>
              <w:t xml:space="preserve"> aan op een Europese strategie </w:t>
            </w:r>
            <w:r w:rsidRPr="0047391D">
              <w:rPr>
                <w:b/>
                <w:bCs/>
                <w:i/>
                <w:iCs/>
                <w:color w:val="000000" w:themeColor="text1"/>
              </w:rPr>
              <w:t>ter bestrijding van arbeidsuitbuiting</w:t>
            </w:r>
            <w:r w:rsidRPr="0047391D">
              <w:rPr>
                <w:color w:val="000000" w:themeColor="text1"/>
              </w:rPr>
              <w:t>;</w:t>
            </w:r>
          </w:p>
        </w:tc>
        <w:tc>
          <w:tcPr>
            <w:tcW w:w="4876" w:type="dxa"/>
            <w:tcBorders>
              <w:top w:val="nil"/>
              <w:left w:val="nil"/>
              <w:bottom w:val="nil"/>
              <w:right w:val="nil"/>
            </w:tcBorders>
          </w:tcPr>
          <w:p w14:paraId="0F7242DF"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benadrukt dat een</w:t>
            </w:r>
            <w:r w:rsidRPr="0047391D">
              <w:rPr>
                <w:b/>
                <w:bCs/>
                <w:i/>
                <w:iCs/>
                <w:color w:val="000000" w:themeColor="text1"/>
              </w:rPr>
              <w:t xml:space="preserve"> nationale </w:t>
            </w:r>
            <w:r w:rsidRPr="0047391D">
              <w:rPr>
                <w:color w:val="000000" w:themeColor="text1"/>
              </w:rPr>
              <w:t>aanpak van arbeidsuitbuiting in het algemeen</w:t>
            </w:r>
            <w:r w:rsidRPr="0047391D">
              <w:rPr>
                <w:b/>
                <w:bCs/>
                <w:i/>
                <w:iCs/>
                <w:color w:val="000000" w:themeColor="text1"/>
              </w:rPr>
              <w:t>, die per lidstaat en per sector kan verschillen,</w:t>
            </w:r>
            <w:r w:rsidRPr="0047391D">
              <w:rPr>
                <w:b/>
                <w:i/>
                <w:color w:val="000000" w:themeColor="text1"/>
              </w:rPr>
              <w:t xml:space="preserve"> </w:t>
            </w:r>
            <w:r w:rsidRPr="0047391D">
              <w:rPr>
                <w:color w:val="000000" w:themeColor="text1"/>
              </w:rPr>
              <w:t xml:space="preserve">en </w:t>
            </w:r>
            <w:r w:rsidRPr="0047391D">
              <w:rPr>
                <w:b/>
                <w:bCs/>
                <w:i/>
                <w:iCs/>
                <w:color w:val="000000" w:themeColor="text1"/>
              </w:rPr>
              <w:t>van</w:t>
            </w:r>
            <w:r w:rsidRPr="0047391D">
              <w:rPr>
                <w:color w:val="000000" w:themeColor="text1"/>
              </w:rPr>
              <w:t xml:space="preserve"> onrechtmatige vormen van onderaanneming en arbeidsbemiddeling in het bijzonder </w:t>
            </w:r>
            <w:r w:rsidRPr="0047391D">
              <w:rPr>
                <w:b/>
                <w:bCs/>
                <w:i/>
                <w:iCs/>
                <w:color w:val="000000" w:themeColor="text1"/>
              </w:rPr>
              <w:t>moet worden bevorderd</w:t>
            </w:r>
            <w:r w:rsidRPr="0047391D">
              <w:rPr>
                <w:color w:val="000000" w:themeColor="text1"/>
              </w:rPr>
              <w:t>, en dringt</w:t>
            </w:r>
            <w:r w:rsidRPr="0047391D">
              <w:rPr>
                <w:b/>
                <w:bCs/>
                <w:i/>
                <w:iCs/>
                <w:color w:val="000000" w:themeColor="text1"/>
              </w:rPr>
              <w:t xml:space="preserve"> tegelijkertijd</w:t>
            </w:r>
            <w:r w:rsidRPr="0047391D">
              <w:rPr>
                <w:color w:val="000000" w:themeColor="text1"/>
              </w:rPr>
              <w:t xml:space="preserve"> aan op een Europese strategie </w:t>
            </w:r>
            <w:r w:rsidRPr="0047391D">
              <w:rPr>
                <w:b/>
                <w:bCs/>
                <w:i/>
                <w:iCs/>
                <w:color w:val="000000" w:themeColor="text1"/>
              </w:rPr>
              <w:t>die de lidstaten zou helpen hun inspanningen te coördineren en op te schroeven</w:t>
            </w:r>
            <w:r w:rsidRPr="0047391D">
              <w:rPr>
                <w:color w:val="000000" w:themeColor="text1"/>
              </w:rPr>
              <w:t>;</w:t>
            </w:r>
          </w:p>
        </w:tc>
      </w:tr>
    </w:tbl>
    <w:p w14:paraId="0DCCB930"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1E91DF7" w14:textId="77777777" w:rsidR="002A220F" w:rsidRPr="0047391D" w:rsidRDefault="002A220F" w:rsidP="002A220F">
      <w:pPr>
        <w:rPr>
          <w:color w:val="000000" w:themeColor="text1"/>
        </w:rPr>
      </w:pPr>
      <w:r w:rsidRPr="0047391D">
        <w:rPr>
          <w:rStyle w:val="HideTWBExt"/>
        </w:rPr>
        <w:t>&lt;/Amend&gt;</w:t>
      </w:r>
    </w:p>
    <w:p w14:paraId="072F5E6A"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100</w:t>
      </w:r>
      <w:r w:rsidRPr="0047391D">
        <w:rPr>
          <w:rStyle w:val="HideTWBExt"/>
          <w:b w:val="0"/>
        </w:rPr>
        <w:t>&lt;/NumAm&gt;</w:t>
      </w:r>
    </w:p>
    <w:p w14:paraId="3F45C9E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 Per Clausen</w:t>
      </w:r>
      <w:r w:rsidRPr="0047391D">
        <w:rPr>
          <w:rStyle w:val="HideTWBExt"/>
          <w:b w:val="0"/>
        </w:rPr>
        <w:t>&lt;/Members&gt;</w:t>
      </w:r>
    </w:p>
    <w:p w14:paraId="73602C29" w14:textId="77777777" w:rsidR="002A220F" w:rsidRPr="0047391D" w:rsidRDefault="002A220F" w:rsidP="002A220F">
      <w:pPr>
        <w:pStyle w:val="NormalBold"/>
        <w:rPr>
          <w:color w:val="000000" w:themeColor="text1"/>
        </w:rPr>
      </w:pPr>
      <w:r w:rsidRPr="0047391D">
        <w:rPr>
          <w:rStyle w:val="HideTWBExt"/>
          <w:b w:val="0"/>
        </w:rPr>
        <w:t>&lt;/RepeatBlock-By&gt;</w:t>
      </w:r>
    </w:p>
    <w:p w14:paraId="4B8B216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38D0D50"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0D313CA" w14:textId="77777777" w:rsidTr="00ED0998">
        <w:trPr>
          <w:trHeight w:hRule="exact" w:val="240"/>
          <w:jc w:val="center"/>
        </w:trPr>
        <w:tc>
          <w:tcPr>
            <w:tcW w:w="9752" w:type="dxa"/>
            <w:gridSpan w:val="2"/>
            <w:tcBorders>
              <w:top w:val="nil"/>
              <w:left w:val="nil"/>
              <w:bottom w:val="nil"/>
              <w:right w:val="nil"/>
            </w:tcBorders>
          </w:tcPr>
          <w:p w14:paraId="454485F0" w14:textId="77777777" w:rsidR="002A220F" w:rsidRPr="0047391D" w:rsidRDefault="002A220F" w:rsidP="00ED0998">
            <w:pPr>
              <w:rPr>
                <w:color w:val="000000" w:themeColor="text1"/>
              </w:rPr>
            </w:pPr>
          </w:p>
        </w:tc>
      </w:tr>
      <w:tr w:rsidR="002A220F" w:rsidRPr="0047391D" w14:paraId="6A03D749" w14:textId="77777777" w:rsidTr="00ED0998">
        <w:trPr>
          <w:trHeight w:val="240"/>
          <w:jc w:val="center"/>
        </w:trPr>
        <w:tc>
          <w:tcPr>
            <w:tcW w:w="4876" w:type="dxa"/>
            <w:tcBorders>
              <w:top w:val="nil"/>
              <w:left w:val="nil"/>
              <w:bottom w:val="nil"/>
              <w:right w:val="nil"/>
            </w:tcBorders>
          </w:tcPr>
          <w:p w14:paraId="6CAB10C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9AFD82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5E627AE" w14:textId="77777777" w:rsidTr="00ED0998">
        <w:trPr>
          <w:jc w:val="center"/>
        </w:trPr>
        <w:tc>
          <w:tcPr>
            <w:tcW w:w="4876" w:type="dxa"/>
            <w:tcBorders>
              <w:top w:val="nil"/>
              <w:left w:val="nil"/>
              <w:bottom w:val="nil"/>
              <w:right w:val="nil"/>
            </w:tcBorders>
          </w:tcPr>
          <w:p w14:paraId="3066EF40"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benadrukt dat een alomvattende Europese aanpak van arbeidsuitbuiting in het algemeen en onrechtmatige vormen van onderaanneming en arbeidsbemiddeling in het bijzonder nodig is, en dringt daarom aan op een Europese strategie ter bestrijding van arbeidsuitbuiting;</w:t>
            </w:r>
          </w:p>
        </w:tc>
        <w:tc>
          <w:tcPr>
            <w:tcW w:w="4876" w:type="dxa"/>
            <w:tcBorders>
              <w:top w:val="nil"/>
              <w:left w:val="nil"/>
              <w:bottom w:val="nil"/>
              <w:right w:val="nil"/>
            </w:tcBorders>
          </w:tcPr>
          <w:p w14:paraId="77F53B05"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r>
            <w:r w:rsidRPr="0047391D">
              <w:rPr>
                <w:b/>
                <w:bCs/>
                <w:i/>
                <w:iCs/>
                <w:color w:val="000000" w:themeColor="text1"/>
              </w:rPr>
              <w:t>is ingenomen met de toekomstige indiening door de Commissie van een pakket inzake eerlijke mobiliteit in 2026; verzoekt de Commissie een voorstel voor een Europese richtlijn in te dienen om onderaanneming en arbeidsbemiddeling te reguleren;</w:t>
            </w:r>
            <w:r w:rsidRPr="0047391D">
              <w:rPr>
                <w:color w:val="000000" w:themeColor="text1"/>
              </w:rPr>
              <w:t xml:space="preserve"> benadrukt dat een alomvattende Europese aanpak van arbeidsuitbuiting in het algemeen en onrechtmatige vormen van onderaanneming en arbeidsbemiddeling in het bijzonder nodig is, en dringt daarom aan op een Europese strategie ter bestrijding van arbeidsuitbuiting;</w:t>
            </w:r>
          </w:p>
        </w:tc>
      </w:tr>
    </w:tbl>
    <w:p w14:paraId="398CF13D"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6F0F7F62" w14:textId="77777777" w:rsidR="002A220F" w:rsidRPr="0047391D" w:rsidRDefault="002A220F" w:rsidP="002A220F">
      <w:pPr>
        <w:rPr>
          <w:color w:val="000000" w:themeColor="text1"/>
        </w:rPr>
      </w:pPr>
      <w:r w:rsidRPr="0047391D">
        <w:rPr>
          <w:rStyle w:val="HideTWBExt"/>
        </w:rPr>
        <w:t>&lt;/Amend&gt;</w:t>
      </w:r>
    </w:p>
    <w:p w14:paraId="03B5F64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101</w:t>
      </w:r>
      <w:r w:rsidRPr="0047391D">
        <w:rPr>
          <w:rStyle w:val="HideTWBExt"/>
          <w:b w:val="0"/>
        </w:rPr>
        <w:t>&lt;/NumAm&gt;</w:t>
      </w:r>
    </w:p>
    <w:p w14:paraId="76B5458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Pál Szekeres</w:t>
      </w:r>
      <w:r w:rsidRPr="0047391D">
        <w:rPr>
          <w:rStyle w:val="HideTWBExt"/>
          <w:b w:val="0"/>
        </w:rPr>
        <w:t>&lt;/Members&gt;</w:t>
      </w:r>
    </w:p>
    <w:p w14:paraId="233A0A91" w14:textId="77777777" w:rsidR="002A220F" w:rsidRPr="0047391D" w:rsidRDefault="002A220F" w:rsidP="002A220F">
      <w:pPr>
        <w:pStyle w:val="NormalBold"/>
        <w:rPr>
          <w:color w:val="000000" w:themeColor="text1"/>
        </w:rPr>
      </w:pPr>
      <w:r w:rsidRPr="0047391D">
        <w:rPr>
          <w:rStyle w:val="HideTWBExt"/>
          <w:b w:val="0"/>
        </w:rPr>
        <w:t>&lt;/RepeatBlock-By&gt;</w:t>
      </w:r>
    </w:p>
    <w:p w14:paraId="04B4162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BC26F7F"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64E1495" w14:textId="77777777" w:rsidTr="00ED0998">
        <w:trPr>
          <w:trHeight w:hRule="exact" w:val="240"/>
          <w:jc w:val="center"/>
        </w:trPr>
        <w:tc>
          <w:tcPr>
            <w:tcW w:w="9752" w:type="dxa"/>
            <w:gridSpan w:val="2"/>
            <w:tcBorders>
              <w:top w:val="nil"/>
              <w:left w:val="nil"/>
              <w:bottom w:val="nil"/>
              <w:right w:val="nil"/>
            </w:tcBorders>
          </w:tcPr>
          <w:p w14:paraId="3D3C1DC0" w14:textId="77777777" w:rsidR="002A220F" w:rsidRPr="0047391D" w:rsidRDefault="002A220F" w:rsidP="00ED0998">
            <w:pPr>
              <w:rPr>
                <w:color w:val="000000" w:themeColor="text1"/>
              </w:rPr>
            </w:pPr>
          </w:p>
        </w:tc>
      </w:tr>
      <w:tr w:rsidR="002A220F" w:rsidRPr="0047391D" w14:paraId="5D475869" w14:textId="77777777" w:rsidTr="00ED0998">
        <w:trPr>
          <w:trHeight w:val="240"/>
          <w:jc w:val="center"/>
        </w:trPr>
        <w:tc>
          <w:tcPr>
            <w:tcW w:w="4876" w:type="dxa"/>
            <w:tcBorders>
              <w:top w:val="nil"/>
              <w:left w:val="nil"/>
              <w:bottom w:val="nil"/>
              <w:right w:val="nil"/>
            </w:tcBorders>
          </w:tcPr>
          <w:p w14:paraId="3C787D0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562759F"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484AFA5" w14:textId="77777777" w:rsidTr="00ED0998">
        <w:trPr>
          <w:jc w:val="center"/>
        </w:trPr>
        <w:tc>
          <w:tcPr>
            <w:tcW w:w="4876" w:type="dxa"/>
            <w:tcBorders>
              <w:top w:val="nil"/>
              <w:left w:val="nil"/>
              <w:bottom w:val="nil"/>
              <w:right w:val="nil"/>
            </w:tcBorders>
          </w:tcPr>
          <w:p w14:paraId="15179388"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 xml:space="preserve">benadrukt dat een alomvattende Europese aanpak van arbeidsuitbuiting in het algemeen en onrechtmatige vormen van onderaanneming en arbeidsbemiddeling in het bijzonder </w:t>
            </w:r>
            <w:r w:rsidRPr="0047391D">
              <w:rPr>
                <w:b/>
                <w:bCs/>
                <w:i/>
                <w:iCs/>
                <w:color w:val="000000" w:themeColor="text1"/>
              </w:rPr>
              <w:t>nodig is</w:t>
            </w:r>
            <w:r w:rsidRPr="0047391D">
              <w:rPr>
                <w:color w:val="000000" w:themeColor="text1"/>
              </w:rPr>
              <w:t xml:space="preserve">, en dringt daarom aan op een Europese </w:t>
            </w:r>
            <w:r w:rsidRPr="0047391D">
              <w:rPr>
                <w:b/>
                <w:bCs/>
                <w:i/>
                <w:iCs/>
                <w:color w:val="000000" w:themeColor="text1"/>
              </w:rPr>
              <w:t>strategie</w:t>
            </w:r>
            <w:r w:rsidRPr="0047391D">
              <w:rPr>
                <w:color w:val="000000" w:themeColor="text1"/>
              </w:rPr>
              <w:t xml:space="preserve"> ter bestrijding van arbeidsuitbuiting;</w:t>
            </w:r>
          </w:p>
        </w:tc>
        <w:tc>
          <w:tcPr>
            <w:tcW w:w="4876" w:type="dxa"/>
            <w:tcBorders>
              <w:top w:val="nil"/>
              <w:left w:val="nil"/>
              <w:bottom w:val="nil"/>
              <w:right w:val="nil"/>
            </w:tcBorders>
          </w:tcPr>
          <w:p w14:paraId="448384A6"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benadrukt dat</w:t>
            </w:r>
            <w:r w:rsidRPr="0047391D">
              <w:rPr>
                <w:b/>
                <w:bCs/>
                <w:i/>
                <w:iCs/>
                <w:color w:val="000000" w:themeColor="text1"/>
              </w:rPr>
              <w:t>, samen met de lidstaten,</w:t>
            </w:r>
            <w:r w:rsidRPr="0047391D">
              <w:rPr>
                <w:color w:val="000000" w:themeColor="text1"/>
              </w:rPr>
              <w:t xml:space="preserve"> een alomvattende Europese aanpak van arbeidsuitbuiting in het algemeen en onrechtmatige vormen van onderaanneming en arbeidsbemiddeling in het bijzonder </w:t>
            </w:r>
            <w:r w:rsidRPr="0047391D">
              <w:rPr>
                <w:b/>
                <w:bCs/>
                <w:i/>
                <w:iCs/>
                <w:color w:val="000000" w:themeColor="text1"/>
              </w:rPr>
              <w:t>moet worden ontwikkeld</w:t>
            </w:r>
            <w:r w:rsidRPr="0047391D">
              <w:rPr>
                <w:color w:val="000000" w:themeColor="text1"/>
              </w:rPr>
              <w:t xml:space="preserve">, en dringt daarom aan op een Europese </w:t>
            </w:r>
            <w:r w:rsidRPr="0047391D">
              <w:rPr>
                <w:b/>
                <w:bCs/>
                <w:i/>
                <w:iCs/>
                <w:color w:val="000000" w:themeColor="text1"/>
              </w:rPr>
              <w:t>samenwerking</w:t>
            </w:r>
            <w:r w:rsidRPr="0047391D">
              <w:rPr>
                <w:color w:val="000000" w:themeColor="text1"/>
              </w:rPr>
              <w:t xml:space="preserve"> ter bestrijding van arbeidsuitbuiting;</w:t>
            </w:r>
          </w:p>
        </w:tc>
      </w:tr>
    </w:tbl>
    <w:p w14:paraId="7153108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AADDEBE" w14:textId="77777777" w:rsidR="002A220F" w:rsidRPr="0047391D" w:rsidRDefault="002A220F" w:rsidP="002A220F">
      <w:pPr>
        <w:rPr>
          <w:color w:val="000000" w:themeColor="text1"/>
        </w:rPr>
      </w:pPr>
      <w:r w:rsidRPr="0047391D">
        <w:rPr>
          <w:rStyle w:val="HideTWBExt"/>
        </w:rPr>
        <w:t>&lt;/Amend&gt;</w:t>
      </w:r>
    </w:p>
    <w:p w14:paraId="0147BF2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102</w:t>
      </w:r>
      <w:r w:rsidRPr="0047391D">
        <w:rPr>
          <w:rStyle w:val="HideTWBExt"/>
          <w:b w:val="0"/>
        </w:rPr>
        <w:t>&lt;/NumAm&gt;</w:t>
      </w:r>
    </w:p>
    <w:p w14:paraId="387DF85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53ACF706" w14:textId="77777777" w:rsidR="002A220F" w:rsidRPr="0047391D" w:rsidRDefault="002A220F" w:rsidP="002A220F">
      <w:pPr>
        <w:pStyle w:val="NormalBold"/>
        <w:rPr>
          <w:color w:val="000000" w:themeColor="text1"/>
        </w:rPr>
      </w:pPr>
      <w:r w:rsidRPr="0047391D">
        <w:rPr>
          <w:rStyle w:val="HideTWBExt"/>
          <w:b w:val="0"/>
        </w:rPr>
        <w:t>&lt;/RepeatBlock-By&gt;</w:t>
      </w:r>
    </w:p>
    <w:p w14:paraId="2D8D892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9D4880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282C105" w14:textId="77777777" w:rsidTr="00ED0998">
        <w:trPr>
          <w:trHeight w:hRule="exact" w:val="240"/>
          <w:jc w:val="center"/>
        </w:trPr>
        <w:tc>
          <w:tcPr>
            <w:tcW w:w="9752" w:type="dxa"/>
            <w:gridSpan w:val="2"/>
            <w:tcBorders>
              <w:top w:val="nil"/>
              <w:left w:val="nil"/>
              <w:bottom w:val="nil"/>
              <w:right w:val="nil"/>
            </w:tcBorders>
          </w:tcPr>
          <w:p w14:paraId="59740222" w14:textId="77777777" w:rsidR="002A220F" w:rsidRPr="0047391D" w:rsidRDefault="002A220F" w:rsidP="00ED0998">
            <w:pPr>
              <w:rPr>
                <w:color w:val="000000" w:themeColor="text1"/>
              </w:rPr>
            </w:pPr>
          </w:p>
        </w:tc>
      </w:tr>
      <w:tr w:rsidR="002A220F" w:rsidRPr="0047391D" w14:paraId="5682F900" w14:textId="77777777" w:rsidTr="00ED0998">
        <w:trPr>
          <w:trHeight w:val="240"/>
          <w:jc w:val="center"/>
        </w:trPr>
        <w:tc>
          <w:tcPr>
            <w:tcW w:w="4876" w:type="dxa"/>
            <w:tcBorders>
              <w:top w:val="nil"/>
              <w:left w:val="nil"/>
              <w:bottom w:val="nil"/>
              <w:right w:val="nil"/>
            </w:tcBorders>
          </w:tcPr>
          <w:p w14:paraId="7D33C184"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593E9F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3C7A440" w14:textId="77777777" w:rsidTr="00ED0998">
        <w:trPr>
          <w:jc w:val="center"/>
        </w:trPr>
        <w:tc>
          <w:tcPr>
            <w:tcW w:w="4876" w:type="dxa"/>
            <w:tcBorders>
              <w:top w:val="nil"/>
              <w:left w:val="nil"/>
              <w:bottom w:val="nil"/>
              <w:right w:val="nil"/>
            </w:tcBorders>
          </w:tcPr>
          <w:p w14:paraId="79975A26"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 xml:space="preserve">benadrukt dat </w:t>
            </w:r>
            <w:r w:rsidRPr="0047391D">
              <w:rPr>
                <w:b/>
                <w:bCs/>
                <w:i/>
                <w:iCs/>
                <w:color w:val="000000" w:themeColor="text1"/>
              </w:rPr>
              <w:t>een alomvattende</w:t>
            </w:r>
            <w:r w:rsidRPr="0047391D">
              <w:rPr>
                <w:color w:val="000000" w:themeColor="text1"/>
              </w:rPr>
              <w:t xml:space="preserve"> Europese </w:t>
            </w:r>
            <w:r w:rsidRPr="0047391D">
              <w:rPr>
                <w:b/>
                <w:bCs/>
                <w:i/>
                <w:iCs/>
                <w:color w:val="000000" w:themeColor="text1"/>
              </w:rPr>
              <w:t>aanpak</w:t>
            </w:r>
            <w:r w:rsidRPr="0047391D">
              <w:rPr>
                <w:color w:val="000000" w:themeColor="text1"/>
              </w:rPr>
              <w:t xml:space="preserve"> van arbeidsuitbuiting in het algemeen en onrechtmatige vormen van onderaanneming en arbeidsbemiddeling in het bijzonder </w:t>
            </w:r>
            <w:r w:rsidRPr="0047391D">
              <w:rPr>
                <w:b/>
                <w:bCs/>
                <w:i/>
                <w:iCs/>
                <w:color w:val="000000" w:themeColor="text1"/>
              </w:rPr>
              <w:t>nodig is, en dringt daarom aan op een Europese strategie ter bestrijding van arbeidsuitbuiting</w:t>
            </w:r>
            <w:r w:rsidRPr="0047391D">
              <w:rPr>
                <w:color w:val="000000" w:themeColor="text1"/>
              </w:rPr>
              <w:t>;</w:t>
            </w:r>
          </w:p>
        </w:tc>
        <w:tc>
          <w:tcPr>
            <w:tcW w:w="4876" w:type="dxa"/>
            <w:tcBorders>
              <w:top w:val="nil"/>
              <w:left w:val="nil"/>
              <w:bottom w:val="nil"/>
              <w:right w:val="nil"/>
            </w:tcBorders>
          </w:tcPr>
          <w:p w14:paraId="3E6A6C40"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 xml:space="preserve">benadrukt dat </w:t>
            </w:r>
            <w:r w:rsidRPr="0047391D">
              <w:rPr>
                <w:b/>
                <w:bCs/>
                <w:i/>
                <w:iCs/>
                <w:color w:val="000000" w:themeColor="text1"/>
              </w:rPr>
              <w:t>de</w:t>
            </w:r>
            <w:r w:rsidRPr="0047391D">
              <w:rPr>
                <w:color w:val="000000" w:themeColor="text1"/>
              </w:rPr>
              <w:t xml:space="preserve"> Europese </w:t>
            </w:r>
            <w:r w:rsidRPr="0047391D">
              <w:rPr>
                <w:b/>
                <w:bCs/>
                <w:i/>
                <w:iCs/>
                <w:color w:val="000000" w:themeColor="text1"/>
              </w:rPr>
              <w:t>inventaris</w:t>
            </w:r>
            <w:r w:rsidRPr="0047391D">
              <w:rPr>
                <w:color w:val="000000" w:themeColor="text1"/>
              </w:rPr>
              <w:t xml:space="preserve"> van arbeidsuitbuiting in het algemeen en onrechtmatige vormen van onderaanneming en arbeidsbemiddeling in het bijzonder </w:t>
            </w:r>
            <w:r w:rsidRPr="0047391D">
              <w:rPr>
                <w:b/>
                <w:bCs/>
                <w:i/>
                <w:iCs/>
                <w:color w:val="000000" w:themeColor="text1"/>
              </w:rPr>
              <w:t>moet worden verbeterd</w:t>
            </w:r>
            <w:r w:rsidRPr="0047391D">
              <w:rPr>
                <w:color w:val="000000" w:themeColor="text1"/>
              </w:rPr>
              <w:t>;</w:t>
            </w:r>
          </w:p>
        </w:tc>
      </w:tr>
    </w:tbl>
    <w:p w14:paraId="6CF4EC49"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0B199FD6" w14:textId="77777777" w:rsidR="002A220F" w:rsidRPr="0047391D" w:rsidRDefault="002A220F" w:rsidP="002A220F">
      <w:pPr>
        <w:rPr>
          <w:color w:val="000000" w:themeColor="text1"/>
        </w:rPr>
      </w:pPr>
      <w:r w:rsidRPr="0047391D">
        <w:rPr>
          <w:rStyle w:val="HideTWBExt"/>
        </w:rPr>
        <w:t>&lt;/Amend&gt;</w:t>
      </w:r>
    </w:p>
    <w:p w14:paraId="0B1F634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103</w:t>
      </w:r>
      <w:r w:rsidRPr="0047391D">
        <w:rPr>
          <w:rStyle w:val="HideTWBExt"/>
          <w:b w:val="0"/>
        </w:rPr>
        <w:t>&lt;/NumAm&gt;</w:t>
      </w:r>
    </w:p>
    <w:p w14:paraId="4E31957B"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Elena Donazzan, Chiara Gemma, Mariateresa Vivaldini, Francesco Torselli, Marlena Maląg, Kosma Złotowski</w:t>
      </w:r>
      <w:r w:rsidRPr="0047391D">
        <w:rPr>
          <w:rStyle w:val="HideTWBExt"/>
          <w:b w:val="0"/>
        </w:rPr>
        <w:t>&lt;/Members&gt;</w:t>
      </w:r>
    </w:p>
    <w:p w14:paraId="5F4069F8" w14:textId="77777777" w:rsidR="002A220F" w:rsidRPr="0047391D" w:rsidRDefault="002A220F" w:rsidP="002A220F">
      <w:pPr>
        <w:pStyle w:val="NormalBold"/>
        <w:rPr>
          <w:color w:val="000000" w:themeColor="text1"/>
        </w:rPr>
      </w:pPr>
      <w:r w:rsidRPr="0047391D">
        <w:rPr>
          <w:rStyle w:val="HideTWBExt"/>
          <w:b w:val="0"/>
        </w:rPr>
        <w:lastRenderedPageBreak/>
        <w:t>&lt;/RepeatBlock-By&gt;</w:t>
      </w:r>
    </w:p>
    <w:p w14:paraId="452E4A9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BEFD06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9E46B4F" w14:textId="77777777" w:rsidTr="00ED0998">
        <w:trPr>
          <w:trHeight w:hRule="exact" w:val="240"/>
          <w:jc w:val="center"/>
        </w:trPr>
        <w:tc>
          <w:tcPr>
            <w:tcW w:w="9752" w:type="dxa"/>
            <w:gridSpan w:val="2"/>
            <w:tcBorders>
              <w:top w:val="nil"/>
              <w:left w:val="nil"/>
              <w:bottom w:val="nil"/>
              <w:right w:val="nil"/>
            </w:tcBorders>
          </w:tcPr>
          <w:p w14:paraId="5A1BDC6F" w14:textId="77777777" w:rsidR="002A220F" w:rsidRPr="0047391D" w:rsidRDefault="002A220F" w:rsidP="00ED0998">
            <w:pPr>
              <w:rPr>
                <w:color w:val="000000" w:themeColor="text1"/>
              </w:rPr>
            </w:pPr>
          </w:p>
        </w:tc>
      </w:tr>
      <w:tr w:rsidR="002A220F" w:rsidRPr="0047391D" w14:paraId="06273CF1" w14:textId="77777777" w:rsidTr="00ED0998">
        <w:trPr>
          <w:trHeight w:val="240"/>
          <w:jc w:val="center"/>
        </w:trPr>
        <w:tc>
          <w:tcPr>
            <w:tcW w:w="4876" w:type="dxa"/>
            <w:tcBorders>
              <w:top w:val="nil"/>
              <w:left w:val="nil"/>
              <w:bottom w:val="nil"/>
              <w:right w:val="nil"/>
            </w:tcBorders>
          </w:tcPr>
          <w:p w14:paraId="4AF59F7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BF4B74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EFCDAD5" w14:textId="77777777" w:rsidTr="00ED0998">
        <w:trPr>
          <w:jc w:val="center"/>
        </w:trPr>
        <w:tc>
          <w:tcPr>
            <w:tcW w:w="4876" w:type="dxa"/>
            <w:tcBorders>
              <w:top w:val="nil"/>
              <w:left w:val="nil"/>
              <w:bottom w:val="nil"/>
              <w:right w:val="nil"/>
            </w:tcBorders>
          </w:tcPr>
          <w:p w14:paraId="2A59947D"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benadrukt dat een alomvattende Europese aanpak van arbeidsuitbuiting in het algemeen en onrechtmatige vormen van onderaanneming en arbeidsbemiddeling in het bijzonder nodig is, en dringt daarom aan op een Europese strategie ter bestrijding van arbeidsuitbuiting;</w:t>
            </w:r>
          </w:p>
        </w:tc>
        <w:tc>
          <w:tcPr>
            <w:tcW w:w="4876" w:type="dxa"/>
            <w:tcBorders>
              <w:top w:val="nil"/>
              <w:left w:val="nil"/>
              <w:bottom w:val="nil"/>
              <w:right w:val="nil"/>
            </w:tcBorders>
          </w:tcPr>
          <w:p w14:paraId="49A235F5"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benadrukt dat een alomvattende Europese aanpak van arbeidsuitbuiting in het algemeen en onrechtmatige vormen van onderaanneming en arbeidsbemiddeling in het bijzonder nodig is, en dringt daarom aan op een Europese strategie ter bestrijding van arbeidsuitbuiting</w:t>
            </w:r>
            <w:r w:rsidRPr="0047391D">
              <w:rPr>
                <w:b/>
                <w:bCs/>
                <w:i/>
                <w:iCs/>
                <w:color w:val="000000" w:themeColor="text1"/>
              </w:rPr>
              <w:t xml:space="preserve"> die geen afbreuk doet aan het concurrentievermogen van Europese bedrijven</w:t>
            </w:r>
            <w:r w:rsidRPr="0047391D">
              <w:rPr>
                <w:color w:val="000000" w:themeColor="text1"/>
              </w:rPr>
              <w:t>;</w:t>
            </w:r>
          </w:p>
        </w:tc>
      </w:tr>
    </w:tbl>
    <w:p w14:paraId="75640D9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A6B6A80" w14:textId="77777777" w:rsidR="002A220F" w:rsidRPr="0047391D" w:rsidRDefault="002A220F" w:rsidP="002A220F">
      <w:pPr>
        <w:rPr>
          <w:color w:val="000000" w:themeColor="text1"/>
        </w:rPr>
      </w:pPr>
      <w:r w:rsidRPr="0047391D">
        <w:rPr>
          <w:rStyle w:val="HideTWBExt"/>
        </w:rPr>
        <w:t>&lt;/Amend&gt;</w:t>
      </w:r>
    </w:p>
    <w:p w14:paraId="1AFCD00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104</w:t>
      </w:r>
      <w:r w:rsidRPr="0047391D">
        <w:rPr>
          <w:rStyle w:val="HideTWBExt"/>
          <w:b w:val="0"/>
        </w:rPr>
        <w:t>&lt;/NumAm&gt;</w:t>
      </w:r>
    </w:p>
    <w:p w14:paraId="6FC4C998"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Angelika Winzig, Raúl de la Hoz Quintano, Regina Doherty, Isabelle Le Callennec</w:t>
      </w:r>
      <w:r w:rsidRPr="0047391D">
        <w:rPr>
          <w:rStyle w:val="HideTWBExt"/>
          <w:b w:val="0"/>
        </w:rPr>
        <w:t>&lt;/Members&gt;</w:t>
      </w:r>
    </w:p>
    <w:p w14:paraId="6B76C97F" w14:textId="77777777" w:rsidR="002A220F" w:rsidRPr="0047391D" w:rsidRDefault="002A220F" w:rsidP="002A220F">
      <w:pPr>
        <w:pStyle w:val="NormalBold"/>
        <w:rPr>
          <w:color w:val="000000" w:themeColor="text1"/>
        </w:rPr>
      </w:pPr>
      <w:r w:rsidRPr="0047391D">
        <w:rPr>
          <w:rStyle w:val="HideTWBExt"/>
          <w:b w:val="0"/>
        </w:rPr>
        <w:t>&lt;/RepeatBlock-By&gt;</w:t>
      </w:r>
    </w:p>
    <w:p w14:paraId="471D01F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EE0A803"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7D6415E" w14:textId="77777777" w:rsidTr="00ED0998">
        <w:trPr>
          <w:trHeight w:hRule="exact" w:val="240"/>
          <w:jc w:val="center"/>
        </w:trPr>
        <w:tc>
          <w:tcPr>
            <w:tcW w:w="9752" w:type="dxa"/>
            <w:gridSpan w:val="2"/>
            <w:tcBorders>
              <w:top w:val="nil"/>
              <w:left w:val="nil"/>
              <w:bottom w:val="nil"/>
              <w:right w:val="nil"/>
            </w:tcBorders>
          </w:tcPr>
          <w:p w14:paraId="4B9A41AC" w14:textId="77777777" w:rsidR="002A220F" w:rsidRPr="0047391D" w:rsidRDefault="002A220F" w:rsidP="00ED0998">
            <w:pPr>
              <w:rPr>
                <w:color w:val="000000" w:themeColor="text1"/>
              </w:rPr>
            </w:pPr>
          </w:p>
        </w:tc>
      </w:tr>
      <w:tr w:rsidR="002A220F" w:rsidRPr="0047391D" w14:paraId="2EC7313F" w14:textId="77777777" w:rsidTr="00ED0998">
        <w:trPr>
          <w:trHeight w:val="240"/>
          <w:jc w:val="center"/>
        </w:trPr>
        <w:tc>
          <w:tcPr>
            <w:tcW w:w="4876" w:type="dxa"/>
            <w:tcBorders>
              <w:top w:val="nil"/>
              <w:left w:val="nil"/>
              <w:bottom w:val="nil"/>
              <w:right w:val="nil"/>
            </w:tcBorders>
          </w:tcPr>
          <w:p w14:paraId="7196A3D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B18502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B5E4DE4" w14:textId="77777777" w:rsidTr="00ED0998">
        <w:trPr>
          <w:jc w:val="center"/>
        </w:trPr>
        <w:tc>
          <w:tcPr>
            <w:tcW w:w="4876" w:type="dxa"/>
            <w:tcBorders>
              <w:top w:val="nil"/>
              <w:left w:val="nil"/>
              <w:bottom w:val="nil"/>
              <w:right w:val="nil"/>
            </w:tcBorders>
          </w:tcPr>
          <w:p w14:paraId="2AB91242"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 xml:space="preserve">benadrukt dat een </w:t>
            </w:r>
            <w:r w:rsidRPr="0047391D">
              <w:rPr>
                <w:b/>
                <w:bCs/>
                <w:i/>
                <w:iCs/>
                <w:color w:val="000000" w:themeColor="text1"/>
              </w:rPr>
              <w:t>alomvattende Europese</w:t>
            </w:r>
            <w:r w:rsidRPr="0047391D">
              <w:rPr>
                <w:color w:val="000000" w:themeColor="text1"/>
              </w:rPr>
              <w:t xml:space="preserve"> aanpak van </w:t>
            </w:r>
            <w:r w:rsidRPr="0047391D">
              <w:rPr>
                <w:b/>
                <w:bCs/>
                <w:i/>
                <w:iCs/>
                <w:color w:val="000000" w:themeColor="text1"/>
              </w:rPr>
              <w:t>arbeidsuitbuiting in het algemeen en</w:t>
            </w:r>
            <w:r w:rsidRPr="0047391D">
              <w:rPr>
                <w:color w:val="000000" w:themeColor="text1"/>
              </w:rPr>
              <w:t xml:space="preserve"> onrechtmatige vormen van onderaanneming en arbeidsbemiddeling in het bijzonder nodig is, en</w:t>
            </w:r>
            <w:r w:rsidRPr="0047391D">
              <w:rPr>
                <w:b/>
                <w:bCs/>
                <w:i/>
                <w:iCs/>
                <w:color w:val="000000" w:themeColor="text1"/>
              </w:rPr>
              <w:t xml:space="preserve"> dringt daarom aan op</w:t>
            </w:r>
            <w:r w:rsidRPr="0047391D">
              <w:rPr>
                <w:color w:val="000000" w:themeColor="text1"/>
              </w:rPr>
              <w:t xml:space="preserve"> </w:t>
            </w:r>
            <w:r w:rsidRPr="0047391D">
              <w:rPr>
                <w:b/>
                <w:bCs/>
                <w:i/>
                <w:iCs/>
                <w:color w:val="000000" w:themeColor="text1"/>
              </w:rPr>
              <w:t>een</w:t>
            </w:r>
            <w:r w:rsidRPr="0047391D">
              <w:rPr>
                <w:color w:val="000000" w:themeColor="text1"/>
              </w:rPr>
              <w:t xml:space="preserve"> Europese</w:t>
            </w:r>
            <w:r w:rsidRPr="0047391D">
              <w:rPr>
                <w:b/>
                <w:bCs/>
                <w:i/>
                <w:iCs/>
                <w:color w:val="000000" w:themeColor="text1"/>
              </w:rPr>
              <w:t xml:space="preserve"> strategie ter bestrijding van arbeidsuitbuiting</w:t>
            </w:r>
            <w:r w:rsidRPr="0047391D">
              <w:rPr>
                <w:color w:val="000000" w:themeColor="text1"/>
              </w:rPr>
              <w:t>;</w:t>
            </w:r>
          </w:p>
        </w:tc>
        <w:tc>
          <w:tcPr>
            <w:tcW w:w="4876" w:type="dxa"/>
            <w:tcBorders>
              <w:top w:val="nil"/>
              <w:left w:val="nil"/>
              <w:bottom w:val="nil"/>
              <w:right w:val="nil"/>
            </w:tcBorders>
          </w:tcPr>
          <w:p w14:paraId="18FE35B0"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 xml:space="preserve">benadrukt dat een </w:t>
            </w:r>
            <w:r w:rsidRPr="0047391D">
              <w:rPr>
                <w:b/>
                <w:bCs/>
                <w:i/>
                <w:iCs/>
                <w:color w:val="000000" w:themeColor="text1"/>
              </w:rPr>
              <w:t>voortdurende nationale</w:t>
            </w:r>
            <w:r w:rsidRPr="0047391D">
              <w:rPr>
                <w:color w:val="000000" w:themeColor="text1"/>
              </w:rPr>
              <w:t xml:space="preserve"> aanpak van onrechtmatige vormen van onderaanneming en arbeidsbemiddeling in het bijzonder nodig is, en </w:t>
            </w:r>
            <w:r w:rsidRPr="0047391D">
              <w:rPr>
                <w:b/>
                <w:bCs/>
                <w:i/>
                <w:iCs/>
                <w:color w:val="000000" w:themeColor="text1"/>
              </w:rPr>
              <w:t xml:space="preserve">pleit voor </w:t>
            </w:r>
            <w:r w:rsidRPr="0047391D">
              <w:rPr>
                <w:color w:val="000000" w:themeColor="text1"/>
              </w:rPr>
              <w:t>Europese</w:t>
            </w:r>
            <w:r w:rsidRPr="0047391D">
              <w:rPr>
                <w:b/>
                <w:bCs/>
                <w:i/>
                <w:iCs/>
                <w:color w:val="000000" w:themeColor="text1"/>
              </w:rPr>
              <w:t xml:space="preserve"> steun aan de lidstaten zodat zij beste praktijken en informatie over passende nationale maatregelen kunnen delen</w:t>
            </w:r>
            <w:r w:rsidRPr="0047391D">
              <w:rPr>
                <w:color w:val="000000" w:themeColor="text1"/>
              </w:rPr>
              <w:t>;</w:t>
            </w:r>
          </w:p>
        </w:tc>
      </w:tr>
    </w:tbl>
    <w:p w14:paraId="1BDF236F"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A5F19B0" w14:textId="77777777" w:rsidR="002A220F" w:rsidRPr="0047391D" w:rsidRDefault="002A220F" w:rsidP="002A220F">
      <w:pPr>
        <w:rPr>
          <w:color w:val="000000" w:themeColor="text1"/>
        </w:rPr>
      </w:pPr>
      <w:r w:rsidRPr="0047391D">
        <w:rPr>
          <w:rStyle w:val="HideTWBExt"/>
        </w:rPr>
        <w:t>&lt;/Amend&gt;</w:t>
      </w:r>
    </w:p>
    <w:p w14:paraId="1C5B433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105</w:t>
      </w:r>
      <w:r w:rsidRPr="0047391D">
        <w:rPr>
          <w:rStyle w:val="HideTWBExt"/>
          <w:b w:val="0"/>
        </w:rPr>
        <w:t>&lt;/NumAm&gt;</w:t>
      </w:r>
    </w:p>
    <w:p w14:paraId="742D4833"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Nikola Bartůšek, Pál Szekeres</w:t>
      </w:r>
      <w:r w:rsidRPr="0047391D">
        <w:rPr>
          <w:rStyle w:val="HideTWBExt"/>
          <w:b w:val="0"/>
        </w:rPr>
        <w:t>&lt;/Members&gt;</w:t>
      </w:r>
    </w:p>
    <w:p w14:paraId="0837BC79" w14:textId="77777777" w:rsidR="002A220F" w:rsidRPr="0047391D" w:rsidRDefault="002A220F" w:rsidP="002A220F">
      <w:pPr>
        <w:pStyle w:val="NormalBold"/>
        <w:rPr>
          <w:color w:val="000000" w:themeColor="text1"/>
        </w:rPr>
      </w:pPr>
      <w:r w:rsidRPr="0047391D">
        <w:rPr>
          <w:rStyle w:val="HideTWBExt"/>
          <w:b w:val="0"/>
        </w:rPr>
        <w:t>&lt;/RepeatBlock-By&gt;</w:t>
      </w:r>
    </w:p>
    <w:p w14:paraId="5D462FD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8A5582A"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E63C1B3" w14:textId="77777777" w:rsidTr="00ED0998">
        <w:trPr>
          <w:trHeight w:hRule="exact" w:val="240"/>
          <w:jc w:val="center"/>
        </w:trPr>
        <w:tc>
          <w:tcPr>
            <w:tcW w:w="9752" w:type="dxa"/>
            <w:gridSpan w:val="2"/>
            <w:tcBorders>
              <w:top w:val="nil"/>
              <w:left w:val="nil"/>
              <w:bottom w:val="nil"/>
              <w:right w:val="nil"/>
            </w:tcBorders>
          </w:tcPr>
          <w:p w14:paraId="2A342B09" w14:textId="77777777" w:rsidR="002A220F" w:rsidRPr="0047391D" w:rsidRDefault="002A220F" w:rsidP="00ED0998">
            <w:pPr>
              <w:rPr>
                <w:color w:val="000000" w:themeColor="text1"/>
              </w:rPr>
            </w:pPr>
          </w:p>
        </w:tc>
      </w:tr>
      <w:tr w:rsidR="002A220F" w:rsidRPr="0047391D" w14:paraId="651199BD" w14:textId="77777777" w:rsidTr="00ED0998">
        <w:trPr>
          <w:trHeight w:val="240"/>
          <w:jc w:val="center"/>
        </w:trPr>
        <w:tc>
          <w:tcPr>
            <w:tcW w:w="4876" w:type="dxa"/>
            <w:tcBorders>
              <w:top w:val="nil"/>
              <w:left w:val="nil"/>
              <w:bottom w:val="nil"/>
              <w:right w:val="nil"/>
            </w:tcBorders>
          </w:tcPr>
          <w:p w14:paraId="440ACA2B" w14:textId="77777777" w:rsidR="002A220F" w:rsidRPr="0047391D" w:rsidRDefault="002A220F" w:rsidP="00ED0998">
            <w:pPr>
              <w:pStyle w:val="AmColumnHeading"/>
              <w:rPr>
                <w:color w:val="000000" w:themeColor="text1"/>
              </w:rPr>
            </w:pPr>
            <w:r w:rsidRPr="0047391D">
              <w:rPr>
                <w:color w:val="000000" w:themeColor="text1"/>
              </w:rPr>
              <w:lastRenderedPageBreak/>
              <w:t>Ontwerpresolutie</w:t>
            </w:r>
          </w:p>
        </w:tc>
        <w:tc>
          <w:tcPr>
            <w:tcW w:w="4876" w:type="dxa"/>
            <w:tcBorders>
              <w:top w:val="nil"/>
              <w:left w:val="nil"/>
              <w:bottom w:val="nil"/>
              <w:right w:val="nil"/>
            </w:tcBorders>
          </w:tcPr>
          <w:p w14:paraId="6CFA9AC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A5B550B" w14:textId="77777777" w:rsidTr="00ED0998">
        <w:trPr>
          <w:jc w:val="center"/>
        </w:trPr>
        <w:tc>
          <w:tcPr>
            <w:tcW w:w="4876" w:type="dxa"/>
            <w:tcBorders>
              <w:top w:val="nil"/>
              <w:left w:val="nil"/>
              <w:bottom w:val="nil"/>
              <w:right w:val="nil"/>
            </w:tcBorders>
          </w:tcPr>
          <w:p w14:paraId="6F43DDD2"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 xml:space="preserve">benadrukt dat een </w:t>
            </w:r>
            <w:r w:rsidRPr="0047391D">
              <w:rPr>
                <w:b/>
                <w:bCs/>
                <w:i/>
                <w:iCs/>
                <w:color w:val="000000" w:themeColor="text1"/>
              </w:rPr>
              <w:t>alomvattende</w:t>
            </w:r>
            <w:r w:rsidRPr="0047391D">
              <w:rPr>
                <w:color w:val="000000" w:themeColor="text1"/>
              </w:rPr>
              <w:t xml:space="preserve"> Europese aanpak van arbeidsuitbuiting </w:t>
            </w:r>
            <w:r w:rsidRPr="0047391D">
              <w:rPr>
                <w:b/>
                <w:bCs/>
                <w:i/>
                <w:iCs/>
                <w:color w:val="000000" w:themeColor="text1"/>
              </w:rPr>
              <w:t>in het algemeen en</w:t>
            </w:r>
            <w:r w:rsidRPr="0047391D">
              <w:rPr>
                <w:color w:val="000000" w:themeColor="text1"/>
              </w:rPr>
              <w:t xml:space="preserve"> onrechtmatige vormen van onderaanneming en arbeidsbemiddeling</w:t>
            </w:r>
            <w:r w:rsidRPr="0047391D">
              <w:rPr>
                <w:b/>
                <w:bCs/>
                <w:i/>
                <w:iCs/>
                <w:color w:val="000000" w:themeColor="text1"/>
              </w:rPr>
              <w:t xml:space="preserve"> in het bijzonder nodig is, en dringt daarom aan op een Europese strategie ter bestrijding van arbeidsuitbuiting</w:t>
            </w:r>
            <w:r w:rsidRPr="0047391D">
              <w:rPr>
                <w:color w:val="000000" w:themeColor="text1"/>
              </w:rPr>
              <w:t>;</w:t>
            </w:r>
          </w:p>
        </w:tc>
        <w:tc>
          <w:tcPr>
            <w:tcW w:w="4876" w:type="dxa"/>
            <w:tcBorders>
              <w:top w:val="nil"/>
              <w:left w:val="nil"/>
              <w:bottom w:val="nil"/>
              <w:right w:val="nil"/>
            </w:tcBorders>
          </w:tcPr>
          <w:p w14:paraId="19A1AC4A" w14:textId="77777777" w:rsidR="002A220F" w:rsidRPr="0047391D" w:rsidRDefault="002A220F" w:rsidP="00ED0998">
            <w:pPr>
              <w:pStyle w:val="Normal6a"/>
              <w:rPr>
                <w:color w:val="000000" w:themeColor="text1"/>
              </w:rPr>
            </w:pPr>
            <w:r w:rsidRPr="0047391D">
              <w:rPr>
                <w:color w:val="000000" w:themeColor="text1"/>
              </w:rPr>
              <w:t>1.</w:t>
            </w:r>
            <w:r w:rsidRPr="0047391D">
              <w:rPr>
                <w:color w:val="000000" w:themeColor="text1"/>
              </w:rPr>
              <w:tab/>
              <w:t xml:space="preserve">benadrukt dat </w:t>
            </w:r>
            <w:r w:rsidRPr="0047391D">
              <w:rPr>
                <w:b/>
                <w:bCs/>
                <w:i/>
                <w:iCs/>
                <w:color w:val="000000" w:themeColor="text1"/>
              </w:rPr>
              <w:t>het nuttig is om na te gaan of</w:t>
            </w:r>
            <w:r w:rsidRPr="0047391D">
              <w:rPr>
                <w:i/>
                <w:iCs/>
                <w:color w:val="000000" w:themeColor="text1"/>
              </w:rPr>
              <w:t xml:space="preserve"> </w:t>
            </w:r>
            <w:r w:rsidRPr="0047391D">
              <w:rPr>
                <w:color w:val="000000" w:themeColor="text1"/>
              </w:rPr>
              <w:t xml:space="preserve">een Europese aanpak </w:t>
            </w:r>
            <w:r w:rsidRPr="0047391D">
              <w:rPr>
                <w:b/>
                <w:bCs/>
                <w:i/>
                <w:iCs/>
                <w:color w:val="000000" w:themeColor="text1"/>
              </w:rPr>
              <w:t>mogelijk is</w:t>
            </w:r>
            <w:r w:rsidRPr="0047391D">
              <w:rPr>
                <w:color w:val="000000" w:themeColor="text1"/>
              </w:rPr>
              <w:t xml:space="preserve"> van arbeidsuitbuiting </w:t>
            </w:r>
            <w:r w:rsidRPr="0047391D">
              <w:rPr>
                <w:b/>
                <w:bCs/>
                <w:i/>
                <w:iCs/>
                <w:color w:val="000000" w:themeColor="text1"/>
              </w:rPr>
              <w:t>in de vorm van</w:t>
            </w:r>
            <w:r w:rsidRPr="0047391D">
              <w:rPr>
                <w:color w:val="000000" w:themeColor="text1"/>
              </w:rPr>
              <w:t xml:space="preserve"> onrechtmatige vormen van onderaanneming en arbeidsbemiddeling </w:t>
            </w:r>
            <w:r w:rsidRPr="0047391D">
              <w:rPr>
                <w:b/>
                <w:bCs/>
                <w:i/>
                <w:iCs/>
                <w:color w:val="000000" w:themeColor="text1"/>
              </w:rPr>
              <w:t>in gevallen waarin twee of meer lidstaten betrokken zijn</w:t>
            </w:r>
            <w:r w:rsidRPr="0047391D">
              <w:rPr>
                <w:color w:val="000000" w:themeColor="text1"/>
              </w:rPr>
              <w:t>;</w:t>
            </w:r>
          </w:p>
        </w:tc>
      </w:tr>
    </w:tbl>
    <w:p w14:paraId="4CDA6FBF"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2FDC9AD" w14:textId="77777777" w:rsidR="002A220F" w:rsidRPr="0047391D" w:rsidRDefault="002A220F" w:rsidP="002A220F">
      <w:pPr>
        <w:rPr>
          <w:color w:val="000000" w:themeColor="text1"/>
        </w:rPr>
      </w:pPr>
      <w:r w:rsidRPr="0047391D">
        <w:rPr>
          <w:rStyle w:val="HideTWBExt"/>
        </w:rPr>
        <w:t>&lt;/Amend&gt;</w:t>
      </w:r>
    </w:p>
    <w:p w14:paraId="35D9CE9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106</w:t>
      </w:r>
      <w:r w:rsidRPr="0047391D">
        <w:rPr>
          <w:rStyle w:val="HideTWBExt"/>
          <w:b w:val="0"/>
        </w:rPr>
        <w:t>&lt;/NumAm&gt;</w:t>
      </w:r>
    </w:p>
    <w:p w14:paraId="7FD6EBF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73283C26" w14:textId="77777777" w:rsidR="002A220F" w:rsidRPr="0047391D" w:rsidRDefault="002A220F" w:rsidP="002A220F">
      <w:pPr>
        <w:pStyle w:val="NormalBold"/>
        <w:rPr>
          <w:color w:val="000000" w:themeColor="text1"/>
        </w:rPr>
      </w:pPr>
      <w:r w:rsidRPr="0047391D">
        <w:rPr>
          <w:rStyle w:val="HideTWBExt"/>
          <w:b w:val="0"/>
        </w:rPr>
        <w:t>&lt;/RepeatBlock-By&gt;</w:t>
      </w:r>
    </w:p>
    <w:p w14:paraId="699865B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6838E61"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DF029D6" w14:textId="77777777" w:rsidTr="00ED0998">
        <w:trPr>
          <w:trHeight w:hRule="exact" w:val="240"/>
          <w:jc w:val="center"/>
        </w:trPr>
        <w:tc>
          <w:tcPr>
            <w:tcW w:w="9752" w:type="dxa"/>
            <w:gridSpan w:val="2"/>
            <w:tcBorders>
              <w:top w:val="nil"/>
              <w:left w:val="nil"/>
              <w:bottom w:val="nil"/>
              <w:right w:val="nil"/>
            </w:tcBorders>
          </w:tcPr>
          <w:p w14:paraId="4FF9D1BD" w14:textId="77777777" w:rsidR="002A220F" w:rsidRPr="0047391D" w:rsidRDefault="002A220F" w:rsidP="00ED0998">
            <w:pPr>
              <w:rPr>
                <w:color w:val="000000" w:themeColor="text1"/>
              </w:rPr>
            </w:pPr>
          </w:p>
        </w:tc>
      </w:tr>
      <w:tr w:rsidR="002A220F" w:rsidRPr="0047391D" w14:paraId="7346074D" w14:textId="77777777" w:rsidTr="00ED0998">
        <w:trPr>
          <w:trHeight w:val="240"/>
          <w:jc w:val="center"/>
        </w:trPr>
        <w:tc>
          <w:tcPr>
            <w:tcW w:w="4876" w:type="dxa"/>
            <w:tcBorders>
              <w:top w:val="nil"/>
              <w:left w:val="nil"/>
              <w:bottom w:val="nil"/>
              <w:right w:val="nil"/>
            </w:tcBorders>
          </w:tcPr>
          <w:p w14:paraId="4181B8F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8A23E8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C2C0749" w14:textId="77777777" w:rsidTr="00ED0998">
        <w:trPr>
          <w:jc w:val="center"/>
        </w:trPr>
        <w:tc>
          <w:tcPr>
            <w:tcW w:w="4876" w:type="dxa"/>
            <w:tcBorders>
              <w:top w:val="nil"/>
              <w:left w:val="nil"/>
              <w:bottom w:val="nil"/>
              <w:right w:val="nil"/>
            </w:tcBorders>
          </w:tcPr>
          <w:p w14:paraId="609306A3"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3728A30" w14:textId="77777777" w:rsidR="002A220F" w:rsidRPr="0047391D" w:rsidRDefault="002A220F" w:rsidP="00ED0998">
            <w:pPr>
              <w:pStyle w:val="Normal6a"/>
              <w:rPr>
                <w:color w:val="000000" w:themeColor="text1"/>
              </w:rPr>
            </w:pPr>
            <w:r w:rsidRPr="0047391D">
              <w:rPr>
                <w:b/>
                <w:i/>
                <w:color w:val="000000" w:themeColor="text1"/>
              </w:rPr>
              <w:t>1 bis.</w:t>
            </w:r>
            <w:r w:rsidRPr="0047391D">
              <w:rPr>
                <w:color w:val="000000" w:themeColor="text1"/>
              </w:rPr>
              <w:tab/>
            </w:r>
            <w:r w:rsidRPr="0047391D">
              <w:rPr>
                <w:b/>
                <w:i/>
                <w:color w:val="000000" w:themeColor="text1"/>
              </w:rPr>
              <w:t>benadrukt dat onderaanneming een gangbare en essentiële zakelijke praktijk is; onderstreept dat het essentieel is voor een sterke concurrentiepositie van de Europese Unie en deel uitmaakt van de vrijheid van ondernemerschap en vestiging;</w:t>
            </w:r>
          </w:p>
        </w:tc>
      </w:tr>
    </w:tbl>
    <w:p w14:paraId="20207009"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776CE0E" w14:textId="77777777" w:rsidR="002A220F" w:rsidRPr="0047391D" w:rsidRDefault="002A220F" w:rsidP="002A220F">
      <w:pPr>
        <w:rPr>
          <w:color w:val="000000" w:themeColor="text1"/>
        </w:rPr>
      </w:pPr>
      <w:r w:rsidRPr="0047391D">
        <w:rPr>
          <w:rStyle w:val="HideTWBExt"/>
        </w:rPr>
        <w:t>&lt;/Amend&gt;</w:t>
      </w:r>
    </w:p>
    <w:p w14:paraId="02E8B79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107</w:t>
      </w:r>
      <w:r w:rsidRPr="0047391D">
        <w:rPr>
          <w:rStyle w:val="HideTWBExt"/>
          <w:b w:val="0"/>
        </w:rPr>
        <w:t>&lt;/NumAm&gt;</w:t>
      </w:r>
    </w:p>
    <w:p w14:paraId="34D7669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46867E62" w14:textId="77777777" w:rsidR="002A220F" w:rsidRPr="0047391D" w:rsidRDefault="002A220F" w:rsidP="002A220F">
      <w:pPr>
        <w:pStyle w:val="NormalBold"/>
        <w:rPr>
          <w:color w:val="000000" w:themeColor="text1"/>
        </w:rPr>
      </w:pPr>
      <w:r w:rsidRPr="0047391D">
        <w:rPr>
          <w:rStyle w:val="HideTWBExt"/>
          <w:b w:val="0"/>
        </w:rPr>
        <w:t>&lt;/RepeatBlock-By&gt;</w:t>
      </w:r>
    </w:p>
    <w:p w14:paraId="30AB50F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74E6109"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2324805" w14:textId="77777777" w:rsidTr="00ED0998">
        <w:trPr>
          <w:trHeight w:hRule="exact" w:val="240"/>
          <w:jc w:val="center"/>
        </w:trPr>
        <w:tc>
          <w:tcPr>
            <w:tcW w:w="9752" w:type="dxa"/>
            <w:gridSpan w:val="2"/>
            <w:tcBorders>
              <w:top w:val="nil"/>
              <w:left w:val="nil"/>
              <w:bottom w:val="nil"/>
              <w:right w:val="nil"/>
            </w:tcBorders>
          </w:tcPr>
          <w:p w14:paraId="54ED646B" w14:textId="77777777" w:rsidR="002A220F" w:rsidRPr="0047391D" w:rsidRDefault="002A220F" w:rsidP="00ED0998">
            <w:pPr>
              <w:rPr>
                <w:color w:val="000000" w:themeColor="text1"/>
              </w:rPr>
            </w:pPr>
          </w:p>
        </w:tc>
      </w:tr>
      <w:tr w:rsidR="002A220F" w:rsidRPr="0047391D" w14:paraId="25C4DBFF" w14:textId="77777777" w:rsidTr="00ED0998">
        <w:trPr>
          <w:trHeight w:val="240"/>
          <w:jc w:val="center"/>
        </w:trPr>
        <w:tc>
          <w:tcPr>
            <w:tcW w:w="4876" w:type="dxa"/>
            <w:tcBorders>
              <w:top w:val="nil"/>
              <w:left w:val="nil"/>
              <w:bottom w:val="nil"/>
              <w:right w:val="nil"/>
            </w:tcBorders>
          </w:tcPr>
          <w:p w14:paraId="4E01B7E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2F96C8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375A3B2" w14:textId="77777777" w:rsidTr="00ED0998">
        <w:trPr>
          <w:jc w:val="center"/>
        </w:trPr>
        <w:tc>
          <w:tcPr>
            <w:tcW w:w="4876" w:type="dxa"/>
            <w:tcBorders>
              <w:top w:val="nil"/>
              <w:left w:val="nil"/>
              <w:bottom w:val="nil"/>
              <w:right w:val="nil"/>
            </w:tcBorders>
          </w:tcPr>
          <w:p w14:paraId="0C388986"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000A2E2" w14:textId="77777777" w:rsidR="002A220F" w:rsidRPr="0047391D" w:rsidRDefault="002A220F" w:rsidP="00ED0998">
            <w:pPr>
              <w:pStyle w:val="Normal6a"/>
              <w:rPr>
                <w:color w:val="000000" w:themeColor="text1"/>
              </w:rPr>
            </w:pPr>
            <w:r w:rsidRPr="0047391D">
              <w:rPr>
                <w:b/>
                <w:i/>
                <w:color w:val="000000" w:themeColor="text1"/>
              </w:rPr>
              <w:t>1 bis.</w:t>
            </w:r>
            <w:r w:rsidRPr="0047391D">
              <w:rPr>
                <w:color w:val="000000" w:themeColor="text1"/>
              </w:rPr>
              <w:tab/>
            </w:r>
            <w:r w:rsidRPr="0047391D">
              <w:rPr>
                <w:b/>
                <w:i/>
                <w:color w:val="000000" w:themeColor="text1"/>
              </w:rPr>
              <w:t xml:space="preserve">benadrukt dat elk initiatief om arbeidsuitbuiting aan te pakken en complexe onderaannemingsketens te beperken, in nauwe samenwerking met de </w:t>
            </w:r>
            <w:r w:rsidRPr="0047391D">
              <w:rPr>
                <w:b/>
                <w:i/>
                <w:color w:val="000000" w:themeColor="text1"/>
              </w:rPr>
              <w:lastRenderedPageBreak/>
              <w:t>sociale partners moet worden ontwikkeld en moet worden afgestemd op de specifieke realiteit van de sectoren in kwestie;</w:t>
            </w:r>
          </w:p>
        </w:tc>
      </w:tr>
    </w:tbl>
    <w:p w14:paraId="3315DD93"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8E2182E" w14:textId="77777777" w:rsidR="002A220F" w:rsidRPr="0047391D" w:rsidRDefault="002A220F" w:rsidP="002A220F">
      <w:pPr>
        <w:rPr>
          <w:color w:val="000000" w:themeColor="text1"/>
        </w:rPr>
      </w:pPr>
      <w:r w:rsidRPr="0047391D">
        <w:rPr>
          <w:rStyle w:val="HideTWBExt"/>
        </w:rPr>
        <w:t>&lt;/Amend&gt;</w:t>
      </w:r>
    </w:p>
    <w:p w14:paraId="71D14C2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108</w:t>
      </w:r>
      <w:r w:rsidRPr="0047391D">
        <w:rPr>
          <w:rStyle w:val="HideTWBExt"/>
          <w:b w:val="0"/>
        </w:rPr>
        <w:t>&lt;/NumAm&gt;</w:t>
      </w:r>
    </w:p>
    <w:p w14:paraId="056341C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Liesbet Sommen, Pascal Arimont</w:t>
      </w:r>
      <w:r w:rsidRPr="0047391D">
        <w:rPr>
          <w:rStyle w:val="HideTWBExt"/>
          <w:b w:val="0"/>
        </w:rPr>
        <w:t>&lt;/Members&gt;</w:t>
      </w:r>
    </w:p>
    <w:p w14:paraId="4BDFE97A" w14:textId="77777777" w:rsidR="002A220F" w:rsidRPr="0047391D" w:rsidRDefault="002A220F" w:rsidP="002A220F">
      <w:pPr>
        <w:pStyle w:val="NormalBold"/>
        <w:rPr>
          <w:color w:val="000000" w:themeColor="text1"/>
        </w:rPr>
      </w:pPr>
      <w:r w:rsidRPr="0047391D">
        <w:rPr>
          <w:rStyle w:val="HideTWBExt"/>
          <w:b w:val="0"/>
        </w:rPr>
        <w:t>&lt;/RepeatBlock-By&gt;</w:t>
      </w:r>
    </w:p>
    <w:p w14:paraId="680CDA4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01E409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5D40B1B" w14:textId="77777777" w:rsidTr="00ED0998">
        <w:trPr>
          <w:trHeight w:hRule="exact" w:val="240"/>
          <w:jc w:val="center"/>
        </w:trPr>
        <w:tc>
          <w:tcPr>
            <w:tcW w:w="9752" w:type="dxa"/>
            <w:gridSpan w:val="2"/>
            <w:tcBorders>
              <w:top w:val="nil"/>
              <w:left w:val="nil"/>
              <w:bottom w:val="nil"/>
              <w:right w:val="nil"/>
            </w:tcBorders>
          </w:tcPr>
          <w:p w14:paraId="33A0AB2F" w14:textId="77777777" w:rsidR="002A220F" w:rsidRPr="0047391D" w:rsidRDefault="002A220F" w:rsidP="00ED0998">
            <w:pPr>
              <w:rPr>
                <w:color w:val="000000" w:themeColor="text1"/>
              </w:rPr>
            </w:pPr>
          </w:p>
        </w:tc>
      </w:tr>
      <w:tr w:rsidR="002A220F" w:rsidRPr="0047391D" w14:paraId="74DC32A2" w14:textId="77777777" w:rsidTr="00ED0998">
        <w:trPr>
          <w:trHeight w:val="240"/>
          <w:jc w:val="center"/>
        </w:trPr>
        <w:tc>
          <w:tcPr>
            <w:tcW w:w="4876" w:type="dxa"/>
            <w:tcBorders>
              <w:top w:val="nil"/>
              <w:left w:val="nil"/>
              <w:bottom w:val="nil"/>
              <w:right w:val="nil"/>
            </w:tcBorders>
          </w:tcPr>
          <w:p w14:paraId="22BAED44"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82D171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91278CB" w14:textId="77777777" w:rsidTr="00ED0998">
        <w:trPr>
          <w:jc w:val="center"/>
        </w:trPr>
        <w:tc>
          <w:tcPr>
            <w:tcW w:w="4876" w:type="dxa"/>
            <w:tcBorders>
              <w:top w:val="nil"/>
              <w:left w:val="nil"/>
              <w:bottom w:val="nil"/>
              <w:right w:val="nil"/>
            </w:tcBorders>
          </w:tcPr>
          <w:p w14:paraId="3E8F6A29"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EE883BC" w14:textId="77777777" w:rsidR="002A220F" w:rsidRPr="0047391D" w:rsidRDefault="002A220F" w:rsidP="00ED0998">
            <w:pPr>
              <w:pStyle w:val="Normal6a"/>
              <w:rPr>
                <w:color w:val="000000" w:themeColor="text1"/>
              </w:rPr>
            </w:pPr>
            <w:r w:rsidRPr="0047391D">
              <w:rPr>
                <w:b/>
                <w:i/>
                <w:color w:val="000000" w:themeColor="text1"/>
              </w:rPr>
              <w:t>1 bis.</w:t>
            </w:r>
            <w:r w:rsidRPr="0047391D">
              <w:rPr>
                <w:color w:val="000000" w:themeColor="text1"/>
              </w:rPr>
              <w:tab/>
            </w:r>
            <w:r w:rsidRPr="0047391D">
              <w:rPr>
                <w:b/>
                <w:i/>
                <w:color w:val="000000" w:themeColor="text1"/>
              </w:rPr>
              <w:t>verzoekt de Commissie om in het volgende strategisch EU-kader voor gezondheid en veiligheid op het werk te voorzien in de nodige veilige en gezonde arbeidsomstandigheden voor alle arbeiders;</w:t>
            </w:r>
          </w:p>
        </w:tc>
      </w:tr>
    </w:tbl>
    <w:p w14:paraId="34B0F81C"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42B2763" w14:textId="77777777" w:rsidR="002A220F" w:rsidRPr="0047391D" w:rsidRDefault="002A220F" w:rsidP="002A220F">
      <w:pPr>
        <w:rPr>
          <w:color w:val="000000" w:themeColor="text1"/>
        </w:rPr>
      </w:pPr>
      <w:r w:rsidRPr="0047391D">
        <w:rPr>
          <w:rStyle w:val="HideTWBExt"/>
        </w:rPr>
        <w:t>&lt;/Amend&gt;</w:t>
      </w:r>
    </w:p>
    <w:p w14:paraId="22E1757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109</w:t>
      </w:r>
      <w:r w:rsidRPr="0047391D">
        <w:rPr>
          <w:rStyle w:val="HideTWBExt"/>
          <w:b w:val="0"/>
        </w:rPr>
        <w:t>&lt;/NumAm&gt;</w:t>
      </w:r>
    </w:p>
    <w:p w14:paraId="3E6477D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2F56B851" w14:textId="77777777" w:rsidR="002A220F" w:rsidRPr="0047391D" w:rsidRDefault="002A220F" w:rsidP="002A220F">
      <w:pPr>
        <w:pStyle w:val="NormalBold"/>
        <w:rPr>
          <w:color w:val="000000" w:themeColor="text1"/>
        </w:rPr>
      </w:pPr>
      <w:r w:rsidRPr="0047391D">
        <w:rPr>
          <w:rStyle w:val="HideTWBExt"/>
          <w:b w:val="0"/>
        </w:rPr>
        <w:t>&lt;/RepeatBlock-By&gt;</w:t>
      </w:r>
    </w:p>
    <w:p w14:paraId="2CE9D84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21A5E3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0540E0A" w14:textId="77777777" w:rsidTr="00ED0998">
        <w:trPr>
          <w:trHeight w:hRule="exact" w:val="240"/>
          <w:jc w:val="center"/>
        </w:trPr>
        <w:tc>
          <w:tcPr>
            <w:tcW w:w="9752" w:type="dxa"/>
            <w:gridSpan w:val="2"/>
            <w:tcBorders>
              <w:top w:val="nil"/>
              <w:left w:val="nil"/>
              <w:bottom w:val="nil"/>
              <w:right w:val="nil"/>
            </w:tcBorders>
          </w:tcPr>
          <w:p w14:paraId="689CBEE4" w14:textId="77777777" w:rsidR="002A220F" w:rsidRPr="0047391D" w:rsidRDefault="002A220F" w:rsidP="00ED0998">
            <w:pPr>
              <w:rPr>
                <w:color w:val="000000" w:themeColor="text1"/>
              </w:rPr>
            </w:pPr>
          </w:p>
        </w:tc>
      </w:tr>
      <w:tr w:rsidR="002A220F" w:rsidRPr="0047391D" w14:paraId="43822211" w14:textId="77777777" w:rsidTr="00ED0998">
        <w:trPr>
          <w:trHeight w:val="240"/>
          <w:jc w:val="center"/>
        </w:trPr>
        <w:tc>
          <w:tcPr>
            <w:tcW w:w="4876" w:type="dxa"/>
            <w:tcBorders>
              <w:top w:val="nil"/>
              <w:left w:val="nil"/>
              <w:bottom w:val="nil"/>
              <w:right w:val="nil"/>
            </w:tcBorders>
          </w:tcPr>
          <w:p w14:paraId="13AB6DF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2A6C937"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E2FC9F8" w14:textId="77777777" w:rsidTr="00ED0998">
        <w:trPr>
          <w:jc w:val="center"/>
        </w:trPr>
        <w:tc>
          <w:tcPr>
            <w:tcW w:w="4876" w:type="dxa"/>
            <w:tcBorders>
              <w:top w:val="nil"/>
              <w:left w:val="nil"/>
              <w:bottom w:val="nil"/>
              <w:right w:val="nil"/>
            </w:tcBorders>
          </w:tcPr>
          <w:p w14:paraId="7261ACE8"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28332C1B" w14:textId="77777777" w:rsidR="002A220F" w:rsidRPr="0047391D" w:rsidRDefault="002A220F" w:rsidP="00ED0998">
            <w:pPr>
              <w:pStyle w:val="Normal6a"/>
              <w:rPr>
                <w:color w:val="000000" w:themeColor="text1"/>
              </w:rPr>
            </w:pPr>
            <w:r w:rsidRPr="0047391D">
              <w:rPr>
                <w:b/>
                <w:i/>
                <w:color w:val="000000" w:themeColor="text1"/>
              </w:rPr>
              <w:t>1 ter.</w:t>
            </w:r>
            <w:r w:rsidRPr="0047391D">
              <w:rPr>
                <w:color w:val="000000" w:themeColor="text1"/>
              </w:rPr>
              <w:tab/>
            </w:r>
            <w:r w:rsidRPr="0047391D">
              <w:rPr>
                <w:b/>
                <w:i/>
                <w:color w:val="000000" w:themeColor="text1"/>
              </w:rPr>
              <w:t>benadrukt dat een Europese strategie voor de bestrijding van arbeidsuitbuiting onderdeel moet worden van het door de Commissie aangekondigde pakket voor eerlijke mobiliteit;</w:t>
            </w:r>
          </w:p>
        </w:tc>
      </w:tr>
    </w:tbl>
    <w:p w14:paraId="1A6417D9"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CF390C3" w14:textId="77777777" w:rsidR="002A220F" w:rsidRPr="0047391D" w:rsidRDefault="002A220F" w:rsidP="002A220F">
      <w:pPr>
        <w:rPr>
          <w:color w:val="000000" w:themeColor="text1"/>
        </w:rPr>
      </w:pPr>
      <w:r w:rsidRPr="0047391D">
        <w:rPr>
          <w:rStyle w:val="HideTWBExt"/>
        </w:rPr>
        <w:t>&lt;/Amend&gt;</w:t>
      </w:r>
    </w:p>
    <w:p w14:paraId="4358DEF2" w14:textId="77777777" w:rsidR="002A220F" w:rsidRPr="0047391D" w:rsidRDefault="002A220F" w:rsidP="002A220F">
      <w:pPr>
        <w:pStyle w:val="AmNumberTabs"/>
        <w:rPr>
          <w:color w:val="000000" w:themeColor="text1"/>
        </w:rPr>
      </w:pPr>
      <w:r w:rsidRPr="0047391D">
        <w:rPr>
          <w:rStyle w:val="HideTWBExt"/>
          <w:b w:val="0"/>
        </w:rPr>
        <w:lastRenderedPageBreak/>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110</w:t>
      </w:r>
      <w:r w:rsidRPr="0047391D">
        <w:rPr>
          <w:rStyle w:val="HideTWBExt"/>
          <w:b w:val="0"/>
        </w:rPr>
        <w:t>&lt;/NumAm&gt;</w:t>
      </w:r>
    </w:p>
    <w:p w14:paraId="436DC613"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6554B0C6" w14:textId="77777777" w:rsidR="002A220F" w:rsidRPr="0047391D" w:rsidRDefault="002A220F" w:rsidP="002A220F">
      <w:pPr>
        <w:pStyle w:val="NormalBold"/>
        <w:rPr>
          <w:color w:val="000000" w:themeColor="text1"/>
        </w:rPr>
      </w:pPr>
      <w:r w:rsidRPr="0047391D">
        <w:rPr>
          <w:rStyle w:val="HideTWBExt"/>
          <w:b w:val="0"/>
        </w:rPr>
        <w:t>&lt;/RepeatBlock-By&gt;</w:t>
      </w:r>
    </w:p>
    <w:p w14:paraId="7D0E8F0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2918CA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2</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84EE4A7" w14:textId="77777777" w:rsidTr="00ED0998">
        <w:trPr>
          <w:trHeight w:hRule="exact" w:val="240"/>
          <w:jc w:val="center"/>
        </w:trPr>
        <w:tc>
          <w:tcPr>
            <w:tcW w:w="9752" w:type="dxa"/>
            <w:gridSpan w:val="2"/>
            <w:tcBorders>
              <w:top w:val="nil"/>
              <w:left w:val="nil"/>
              <w:bottom w:val="nil"/>
              <w:right w:val="nil"/>
            </w:tcBorders>
          </w:tcPr>
          <w:p w14:paraId="14CDDAC8" w14:textId="77777777" w:rsidR="002A220F" w:rsidRPr="0047391D" w:rsidRDefault="002A220F" w:rsidP="00ED0998">
            <w:pPr>
              <w:rPr>
                <w:color w:val="000000" w:themeColor="text1"/>
              </w:rPr>
            </w:pPr>
          </w:p>
        </w:tc>
      </w:tr>
      <w:tr w:rsidR="002A220F" w:rsidRPr="0047391D" w14:paraId="5A3763E7" w14:textId="77777777" w:rsidTr="00ED0998">
        <w:trPr>
          <w:trHeight w:val="240"/>
          <w:jc w:val="center"/>
        </w:trPr>
        <w:tc>
          <w:tcPr>
            <w:tcW w:w="4876" w:type="dxa"/>
            <w:tcBorders>
              <w:top w:val="nil"/>
              <w:left w:val="nil"/>
              <w:bottom w:val="nil"/>
              <w:right w:val="nil"/>
            </w:tcBorders>
          </w:tcPr>
          <w:p w14:paraId="45A6A4C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50C0C0F"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3B9A702" w14:textId="77777777" w:rsidTr="00ED0998">
        <w:trPr>
          <w:jc w:val="center"/>
        </w:trPr>
        <w:tc>
          <w:tcPr>
            <w:tcW w:w="4876" w:type="dxa"/>
            <w:tcBorders>
              <w:top w:val="nil"/>
              <w:left w:val="nil"/>
              <w:bottom w:val="nil"/>
              <w:right w:val="nil"/>
            </w:tcBorders>
          </w:tcPr>
          <w:p w14:paraId="1A008790"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r>
            <w:r w:rsidRPr="0047391D">
              <w:rPr>
                <w:b/>
                <w:bCs/>
                <w:i/>
                <w:iCs/>
                <w:color w:val="000000" w:themeColor="text1"/>
              </w:rPr>
              <w:t>betreurt het gebrek aan juridische duidelijkheid over</w:t>
            </w:r>
            <w:r w:rsidRPr="0047391D">
              <w:rPr>
                <w:color w:val="000000" w:themeColor="text1"/>
              </w:rPr>
              <w:t xml:space="preserve"> de mogelijkheden voor de lidstaten om </w:t>
            </w:r>
            <w:r w:rsidRPr="0047391D">
              <w:rPr>
                <w:b/>
                <w:bCs/>
                <w:i/>
                <w:iCs/>
                <w:color w:val="000000" w:themeColor="text1"/>
              </w:rPr>
              <w:t>lange en complexe onderaannemingsketens te reguleren;</w:t>
            </w:r>
            <w:r w:rsidRPr="0047391D">
              <w:rPr>
                <w:b/>
                <w:i/>
                <w:color w:val="000000" w:themeColor="text1"/>
              </w:rPr>
              <w:t xml:space="preserve"> </w:t>
            </w:r>
            <w:r w:rsidRPr="0047391D">
              <w:rPr>
                <w:b/>
                <w:bCs/>
                <w:i/>
                <w:iCs/>
                <w:color w:val="000000" w:themeColor="text1"/>
              </w:rPr>
              <w:t>verzoekt de Commissie duidelijk te maken dat de EU-regels voor de interne markt de lidstaten niet beletten wetgeving aan te nemen met het oog op de aanpak van lange en complexe onderaannemingsketens, waaronder het verplichten van rechtstreekse arbeidsverhoudingen in</w:t>
            </w:r>
            <w:r w:rsidRPr="0047391D">
              <w:rPr>
                <w:i/>
                <w:iCs/>
                <w:color w:val="000000" w:themeColor="text1"/>
              </w:rPr>
              <w:t xml:space="preserve"> </w:t>
            </w:r>
            <w:r w:rsidRPr="0047391D">
              <w:rPr>
                <w:color w:val="000000" w:themeColor="text1"/>
              </w:rPr>
              <w:t>sectoren met een hoog risico, waar dit haalbaar en bewezen gerechtvaardigd is;</w:t>
            </w:r>
          </w:p>
        </w:tc>
        <w:tc>
          <w:tcPr>
            <w:tcW w:w="4876" w:type="dxa"/>
            <w:tcBorders>
              <w:top w:val="nil"/>
              <w:left w:val="nil"/>
              <w:bottom w:val="nil"/>
              <w:right w:val="nil"/>
            </w:tcBorders>
          </w:tcPr>
          <w:p w14:paraId="215D4F58"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r>
            <w:r w:rsidRPr="0047391D">
              <w:rPr>
                <w:b/>
                <w:bCs/>
                <w:i/>
                <w:iCs/>
                <w:color w:val="000000" w:themeColor="text1"/>
              </w:rPr>
              <w:t>neemt nota van</w:t>
            </w:r>
            <w:r w:rsidRPr="0047391D">
              <w:rPr>
                <w:i/>
                <w:iCs/>
                <w:color w:val="000000" w:themeColor="text1"/>
              </w:rPr>
              <w:t xml:space="preserve"> </w:t>
            </w:r>
            <w:r w:rsidRPr="0047391D">
              <w:rPr>
                <w:color w:val="000000" w:themeColor="text1"/>
              </w:rPr>
              <w:t>de mogelijkheden voor de lidstaten om sectoren met een hoger risico</w:t>
            </w:r>
            <w:r w:rsidRPr="0047391D">
              <w:rPr>
                <w:b/>
                <w:bCs/>
                <w:i/>
                <w:iCs/>
                <w:color w:val="000000" w:themeColor="text1"/>
              </w:rPr>
              <w:t xml:space="preserve"> te reguleren</w:t>
            </w:r>
            <w:r w:rsidRPr="0047391D">
              <w:rPr>
                <w:color w:val="000000" w:themeColor="text1"/>
              </w:rPr>
              <w:t>, waar dit haalbaar en bewezen gerechtvaardigd is;</w:t>
            </w:r>
          </w:p>
        </w:tc>
      </w:tr>
    </w:tbl>
    <w:p w14:paraId="5448A881"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2754039" w14:textId="77777777" w:rsidR="002A220F" w:rsidRPr="0047391D" w:rsidRDefault="002A220F" w:rsidP="002A220F">
      <w:pPr>
        <w:rPr>
          <w:color w:val="000000" w:themeColor="text1"/>
        </w:rPr>
      </w:pPr>
      <w:r w:rsidRPr="0047391D">
        <w:rPr>
          <w:rStyle w:val="HideTWBExt"/>
        </w:rPr>
        <w:t>&lt;/Amend&gt;</w:t>
      </w:r>
    </w:p>
    <w:p w14:paraId="4DFDB6AB"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111</w:t>
      </w:r>
      <w:r w:rsidRPr="0047391D">
        <w:rPr>
          <w:rStyle w:val="HideTWBExt"/>
          <w:b w:val="0"/>
        </w:rPr>
        <w:t>&lt;/NumAm&gt;</w:t>
      </w:r>
    </w:p>
    <w:p w14:paraId="1955AC7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06C7269C"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2120D111" w14:textId="77777777" w:rsidR="002A220F" w:rsidRPr="0047391D" w:rsidRDefault="002A220F" w:rsidP="002A220F">
      <w:pPr>
        <w:pStyle w:val="NormalBold"/>
        <w:rPr>
          <w:color w:val="000000" w:themeColor="text1"/>
        </w:rPr>
      </w:pPr>
      <w:r w:rsidRPr="0047391D">
        <w:rPr>
          <w:rStyle w:val="HideTWBExt"/>
          <w:b w:val="0"/>
        </w:rPr>
        <w:t>&lt;/RepeatBlock-By&gt;</w:t>
      </w:r>
    </w:p>
    <w:p w14:paraId="03013AF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13FDBA3"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2</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7AA8097" w14:textId="77777777" w:rsidTr="00ED0998">
        <w:trPr>
          <w:trHeight w:hRule="exact" w:val="240"/>
          <w:jc w:val="center"/>
        </w:trPr>
        <w:tc>
          <w:tcPr>
            <w:tcW w:w="9752" w:type="dxa"/>
            <w:gridSpan w:val="2"/>
            <w:tcBorders>
              <w:top w:val="nil"/>
              <w:left w:val="nil"/>
              <w:bottom w:val="nil"/>
              <w:right w:val="nil"/>
            </w:tcBorders>
          </w:tcPr>
          <w:p w14:paraId="69D9E81D" w14:textId="77777777" w:rsidR="002A220F" w:rsidRPr="0047391D" w:rsidRDefault="002A220F" w:rsidP="00ED0998">
            <w:pPr>
              <w:rPr>
                <w:color w:val="000000" w:themeColor="text1"/>
              </w:rPr>
            </w:pPr>
          </w:p>
        </w:tc>
      </w:tr>
      <w:tr w:rsidR="002A220F" w:rsidRPr="0047391D" w14:paraId="7AFAA04D" w14:textId="77777777" w:rsidTr="00ED0998">
        <w:trPr>
          <w:trHeight w:val="240"/>
          <w:jc w:val="center"/>
        </w:trPr>
        <w:tc>
          <w:tcPr>
            <w:tcW w:w="4876" w:type="dxa"/>
            <w:tcBorders>
              <w:top w:val="nil"/>
              <w:left w:val="nil"/>
              <w:bottom w:val="nil"/>
              <w:right w:val="nil"/>
            </w:tcBorders>
          </w:tcPr>
          <w:p w14:paraId="13141BD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57BD72E"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A870842" w14:textId="77777777" w:rsidTr="00ED0998">
        <w:trPr>
          <w:jc w:val="center"/>
        </w:trPr>
        <w:tc>
          <w:tcPr>
            <w:tcW w:w="4876" w:type="dxa"/>
            <w:tcBorders>
              <w:top w:val="nil"/>
              <w:left w:val="nil"/>
              <w:bottom w:val="nil"/>
              <w:right w:val="nil"/>
            </w:tcBorders>
          </w:tcPr>
          <w:p w14:paraId="7BE4AAB2"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t>betreurt het gebrek aan juridische duidelijkheid over de mogelijkheden voor de lidstaten om lange en complexe onderaannemingsketens te reguleren; verzoekt de Commissie</w:t>
            </w:r>
            <w:r w:rsidRPr="0047391D">
              <w:rPr>
                <w:b/>
                <w:bCs/>
                <w:i/>
                <w:iCs/>
                <w:color w:val="000000" w:themeColor="text1"/>
              </w:rPr>
              <w:t xml:space="preserve"> duidelijk te maken dat de EU-regels voor de interne markt</w:t>
            </w:r>
            <w:r w:rsidRPr="0047391D">
              <w:rPr>
                <w:i/>
                <w:iCs/>
                <w:color w:val="000000" w:themeColor="text1"/>
              </w:rPr>
              <w:t xml:space="preserve"> </w:t>
            </w:r>
            <w:r w:rsidRPr="0047391D">
              <w:rPr>
                <w:color w:val="000000" w:themeColor="text1"/>
              </w:rPr>
              <w:t xml:space="preserve">de lidstaten </w:t>
            </w:r>
            <w:r w:rsidRPr="0047391D">
              <w:rPr>
                <w:b/>
                <w:bCs/>
                <w:i/>
                <w:iCs/>
                <w:color w:val="000000" w:themeColor="text1"/>
              </w:rPr>
              <w:t>niet beletten wetgeving aan te nemen met het oog op de aanpak van</w:t>
            </w:r>
            <w:r w:rsidRPr="0047391D">
              <w:rPr>
                <w:color w:val="000000" w:themeColor="text1"/>
              </w:rPr>
              <w:t xml:space="preserve"> lange en complexe onderaannemingsketens, waaronder het verplichten van rechtstreekse arbeidsverhoudingen in sectoren met een hoog risico</w:t>
            </w:r>
            <w:r w:rsidRPr="0047391D">
              <w:rPr>
                <w:b/>
                <w:bCs/>
                <w:i/>
                <w:iCs/>
                <w:color w:val="000000" w:themeColor="text1"/>
              </w:rPr>
              <w:t xml:space="preserve">, waar dit haalbaar en bewezen </w:t>
            </w:r>
            <w:r w:rsidRPr="0047391D">
              <w:rPr>
                <w:b/>
                <w:bCs/>
                <w:i/>
                <w:iCs/>
                <w:color w:val="000000" w:themeColor="text1"/>
              </w:rPr>
              <w:lastRenderedPageBreak/>
              <w:t>gerechtvaardigd is</w:t>
            </w:r>
            <w:r w:rsidRPr="0047391D">
              <w:rPr>
                <w:color w:val="000000" w:themeColor="text1"/>
              </w:rPr>
              <w:t>;</w:t>
            </w:r>
          </w:p>
        </w:tc>
        <w:tc>
          <w:tcPr>
            <w:tcW w:w="4876" w:type="dxa"/>
            <w:tcBorders>
              <w:top w:val="nil"/>
              <w:left w:val="nil"/>
              <w:bottom w:val="nil"/>
              <w:right w:val="nil"/>
            </w:tcBorders>
          </w:tcPr>
          <w:p w14:paraId="0E757144" w14:textId="77777777" w:rsidR="002A220F" w:rsidRPr="0047391D" w:rsidRDefault="002A220F" w:rsidP="00ED0998">
            <w:pPr>
              <w:pStyle w:val="Normal6a"/>
              <w:rPr>
                <w:color w:val="000000" w:themeColor="text1"/>
              </w:rPr>
            </w:pPr>
            <w:r w:rsidRPr="0047391D">
              <w:rPr>
                <w:color w:val="000000" w:themeColor="text1"/>
              </w:rPr>
              <w:lastRenderedPageBreak/>
              <w:t>2.</w:t>
            </w:r>
            <w:r w:rsidRPr="0047391D">
              <w:rPr>
                <w:color w:val="000000" w:themeColor="text1"/>
              </w:rPr>
              <w:tab/>
              <w:t xml:space="preserve">betreurt het gebrek aan juridische duidelijkheid over de mogelijkheden voor de lidstaten om lange en complexe onderaannemingsketens te reguleren; </w:t>
            </w:r>
            <w:r w:rsidRPr="0047391D">
              <w:rPr>
                <w:b/>
                <w:i/>
                <w:color w:val="000000" w:themeColor="text1"/>
              </w:rPr>
              <w:t>benadrukt dat het gebrek aan regelgeving heeft geleid tot arbeidsmarkten waar bedrijven niet in staat zijn om arbeidsrechten effectief te handhaven en veilige werkplekken voor werknemers te garanderen;</w:t>
            </w:r>
            <w:r w:rsidRPr="0047391D">
              <w:rPr>
                <w:color w:val="000000" w:themeColor="text1"/>
              </w:rPr>
              <w:t xml:space="preserve"> verzoekt de Commissie de lidstaten</w:t>
            </w:r>
            <w:r w:rsidRPr="0047391D">
              <w:rPr>
                <w:b/>
                <w:bCs/>
                <w:i/>
                <w:iCs/>
                <w:color w:val="000000" w:themeColor="text1"/>
              </w:rPr>
              <w:t xml:space="preserve"> aan te moedigen om de problemen die voortvloeien uit</w:t>
            </w:r>
            <w:r w:rsidRPr="0047391D">
              <w:rPr>
                <w:color w:val="000000" w:themeColor="text1"/>
              </w:rPr>
              <w:t xml:space="preserve"> lange en complexe onderaannemingsketens</w:t>
            </w:r>
            <w:r w:rsidRPr="0047391D">
              <w:rPr>
                <w:b/>
                <w:bCs/>
                <w:i/>
                <w:iCs/>
                <w:color w:val="000000" w:themeColor="text1"/>
              </w:rPr>
              <w:t xml:space="preserve"> aan te </w:t>
            </w:r>
            <w:r w:rsidRPr="0047391D">
              <w:rPr>
                <w:b/>
                <w:bCs/>
                <w:i/>
                <w:iCs/>
                <w:color w:val="000000" w:themeColor="text1"/>
              </w:rPr>
              <w:lastRenderedPageBreak/>
              <w:t>pakken door middel van wetgeving</w:t>
            </w:r>
            <w:r w:rsidRPr="0047391D">
              <w:rPr>
                <w:color w:val="000000" w:themeColor="text1"/>
              </w:rPr>
              <w:t>, waaronder het verplichten van rechtstreekse arbeidsverhoudingen in sectoren met een hoog risico;</w:t>
            </w:r>
          </w:p>
        </w:tc>
      </w:tr>
    </w:tbl>
    <w:p w14:paraId="39549B8D"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DE04650" w14:textId="77777777" w:rsidR="002A220F" w:rsidRPr="0047391D" w:rsidRDefault="002A220F" w:rsidP="002A220F">
      <w:pPr>
        <w:rPr>
          <w:color w:val="000000" w:themeColor="text1"/>
        </w:rPr>
      </w:pPr>
      <w:r w:rsidRPr="0047391D">
        <w:rPr>
          <w:rStyle w:val="HideTWBExt"/>
        </w:rPr>
        <w:t>&lt;/Amend&gt;</w:t>
      </w:r>
    </w:p>
    <w:p w14:paraId="56E590D1"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112</w:t>
      </w:r>
      <w:r w:rsidRPr="0047391D">
        <w:rPr>
          <w:rStyle w:val="HideTWBExt"/>
          <w:b w:val="0"/>
        </w:rPr>
        <w:t>&lt;/NumAm&gt;</w:t>
      </w:r>
    </w:p>
    <w:p w14:paraId="3FF191CB"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Galato Alexandraki, Emmanouil Fragkos</w:t>
      </w:r>
      <w:r w:rsidRPr="0047391D">
        <w:rPr>
          <w:rStyle w:val="HideTWBExt"/>
          <w:b w:val="0"/>
        </w:rPr>
        <w:t>&lt;/Members&gt;</w:t>
      </w:r>
    </w:p>
    <w:p w14:paraId="3172F9DB" w14:textId="77777777" w:rsidR="002A220F" w:rsidRPr="0047391D" w:rsidRDefault="002A220F" w:rsidP="002A220F">
      <w:pPr>
        <w:pStyle w:val="NormalBold"/>
        <w:rPr>
          <w:color w:val="000000" w:themeColor="text1"/>
        </w:rPr>
      </w:pPr>
      <w:r w:rsidRPr="0047391D">
        <w:rPr>
          <w:rStyle w:val="HideTWBExt"/>
          <w:b w:val="0"/>
        </w:rPr>
        <w:t>&lt;/RepeatBlock-By&gt;</w:t>
      </w:r>
    </w:p>
    <w:p w14:paraId="22E8099F"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AC5E20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2</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F784FF3" w14:textId="77777777" w:rsidTr="00ED0998">
        <w:trPr>
          <w:trHeight w:hRule="exact" w:val="240"/>
          <w:jc w:val="center"/>
        </w:trPr>
        <w:tc>
          <w:tcPr>
            <w:tcW w:w="9752" w:type="dxa"/>
            <w:gridSpan w:val="2"/>
            <w:tcBorders>
              <w:top w:val="nil"/>
              <w:left w:val="nil"/>
              <w:bottom w:val="nil"/>
              <w:right w:val="nil"/>
            </w:tcBorders>
          </w:tcPr>
          <w:p w14:paraId="547D8C32" w14:textId="77777777" w:rsidR="002A220F" w:rsidRPr="0047391D" w:rsidRDefault="002A220F" w:rsidP="00ED0998">
            <w:pPr>
              <w:rPr>
                <w:color w:val="000000" w:themeColor="text1"/>
              </w:rPr>
            </w:pPr>
          </w:p>
        </w:tc>
      </w:tr>
      <w:tr w:rsidR="002A220F" w:rsidRPr="0047391D" w14:paraId="232DC333" w14:textId="77777777" w:rsidTr="00ED0998">
        <w:trPr>
          <w:trHeight w:val="240"/>
          <w:jc w:val="center"/>
        </w:trPr>
        <w:tc>
          <w:tcPr>
            <w:tcW w:w="4876" w:type="dxa"/>
            <w:tcBorders>
              <w:top w:val="nil"/>
              <w:left w:val="nil"/>
              <w:bottom w:val="nil"/>
              <w:right w:val="nil"/>
            </w:tcBorders>
          </w:tcPr>
          <w:p w14:paraId="75A00BC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7F167F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87F0D86" w14:textId="77777777" w:rsidTr="00ED0998">
        <w:trPr>
          <w:jc w:val="center"/>
        </w:trPr>
        <w:tc>
          <w:tcPr>
            <w:tcW w:w="4876" w:type="dxa"/>
            <w:tcBorders>
              <w:top w:val="nil"/>
              <w:left w:val="nil"/>
              <w:bottom w:val="nil"/>
              <w:right w:val="nil"/>
            </w:tcBorders>
          </w:tcPr>
          <w:p w14:paraId="2DA640EA"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r>
            <w:r w:rsidRPr="0047391D">
              <w:rPr>
                <w:b/>
                <w:bCs/>
                <w:i/>
                <w:iCs/>
                <w:color w:val="000000" w:themeColor="text1"/>
              </w:rPr>
              <w:t>betreurt het gebrek aan juridische duidelijkheid over de mogelijkheden voor de lidstaten om lange en complexe onderaannemingsketens te reguleren;</w:t>
            </w:r>
            <w:r w:rsidRPr="0047391D">
              <w:rPr>
                <w:color w:val="000000" w:themeColor="text1"/>
              </w:rPr>
              <w:t xml:space="preserve"> verzoekt de Commissie </w:t>
            </w:r>
            <w:r w:rsidRPr="0047391D">
              <w:rPr>
                <w:b/>
                <w:bCs/>
                <w:i/>
                <w:iCs/>
                <w:color w:val="000000" w:themeColor="text1"/>
              </w:rPr>
              <w:t>duidelijk</w:t>
            </w:r>
            <w:r w:rsidRPr="0047391D">
              <w:rPr>
                <w:color w:val="000000" w:themeColor="text1"/>
              </w:rPr>
              <w:t xml:space="preserve"> te </w:t>
            </w:r>
            <w:r w:rsidRPr="0047391D">
              <w:rPr>
                <w:b/>
                <w:bCs/>
                <w:i/>
                <w:iCs/>
                <w:color w:val="000000" w:themeColor="text1"/>
              </w:rPr>
              <w:t>maken</w:t>
            </w:r>
            <w:r w:rsidRPr="0047391D">
              <w:rPr>
                <w:color w:val="000000" w:themeColor="text1"/>
              </w:rPr>
              <w:t xml:space="preserve"> dat de EU-regels voor de interne markt de lidstaten niet beletten </w:t>
            </w:r>
            <w:r w:rsidRPr="0047391D">
              <w:rPr>
                <w:b/>
                <w:bCs/>
                <w:i/>
                <w:iCs/>
                <w:color w:val="000000" w:themeColor="text1"/>
              </w:rPr>
              <w:t>wetgeving aan te nemen met het oog op de aanpak van lange en complexe onderaannemingsketens, waaronder het verplichten van</w:t>
            </w:r>
            <w:r w:rsidRPr="0047391D">
              <w:rPr>
                <w:color w:val="000000" w:themeColor="text1"/>
              </w:rPr>
              <w:t xml:space="preserve"> rechtstreekse arbeidsverhoudingen </w:t>
            </w:r>
            <w:r w:rsidRPr="0047391D">
              <w:rPr>
                <w:b/>
                <w:bCs/>
                <w:i/>
                <w:iCs/>
                <w:color w:val="000000" w:themeColor="text1"/>
              </w:rPr>
              <w:t>in sectoren met een hoog risico, waar dit haalbaar en bewezen</w:t>
            </w:r>
            <w:r w:rsidRPr="0047391D">
              <w:rPr>
                <w:color w:val="000000" w:themeColor="text1"/>
              </w:rPr>
              <w:t xml:space="preserve"> gerechtvaardigd is;</w:t>
            </w:r>
          </w:p>
        </w:tc>
        <w:tc>
          <w:tcPr>
            <w:tcW w:w="4876" w:type="dxa"/>
            <w:tcBorders>
              <w:top w:val="nil"/>
              <w:left w:val="nil"/>
              <w:bottom w:val="nil"/>
              <w:right w:val="nil"/>
            </w:tcBorders>
          </w:tcPr>
          <w:p w14:paraId="5E150C20"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t xml:space="preserve">verzoekt de Commissie </w:t>
            </w:r>
            <w:r w:rsidRPr="0047391D">
              <w:rPr>
                <w:b/>
                <w:bCs/>
                <w:i/>
                <w:iCs/>
                <w:color w:val="000000" w:themeColor="text1"/>
              </w:rPr>
              <w:t xml:space="preserve">een interpretatieve mededeling uit </w:t>
            </w:r>
            <w:r w:rsidRPr="0047391D">
              <w:rPr>
                <w:color w:val="000000" w:themeColor="text1"/>
              </w:rPr>
              <w:t xml:space="preserve">te </w:t>
            </w:r>
            <w:r w:rsidRPr="0047391D">
              <w:rPr>
                <w:b/>
                <w:bCs/>
                <w:i/>
                <w:iCs/>
                <w:color w:val="000000" w:themeColor="text1"/>
              </w:rPr>
              <w:t>brengen waarin wordt gesteld</w:t>
            </w:r>
            <w:r w:rsidRPr="0047391D">
              <w:rPr>
                <w:color w:val="000000" w:themeColor="text1"/>
              </w:rPr>
              <w:t xml:space="preserve"> dat de EU-regels voor de interne markt de lidstaten niet beletten </w:t>
            </w:r>
            <w:r w:rsidRPr="0047391D">
              <w:rPr>
                <w:b/>
                <w:bCs/>
                <w:i/>
                <w:iCs/>
                <w:color w:val="000000" w:themeColor="text1"/>
              </w:rPr>
              <w:t xml:space="preserve">om in sectoren met een hoog risico het volgende vast te stellen: a) maximumniveaus voor onderaanneming, b) een vereiste voor </w:t>
            </w:r>
            <w:r w:rsidRPr="0047391D">
              <w:rPr>
                <w:color w:val="000000" w:themeColor="text1"/>
              </w:rPr>
              <w:t xml:space="preserve">rechtstreekse arbeidsverhoudingen </w:t>
            </w:r>
            <w:r w:rsidRPr="0047391D">
              <w:rPr>
                <w:b/>
                <w:bCs/>
                <w:i/>
                <w:iCs/>
                <w:color w:val="000000" w:themeColor="text1"/>
              </w:rPr>
              <w:t>wanneer dat</w:t>
            </w:r>
            <w:r w:rsidRPr="0047391D">
              <w:rPr>
                <w:color w:val="000000" w:themeColor="text1"/>
              </w:rPr>
              <w:t xml:space="preserve"> gerechtvaardigd is</w:t>
            </w:r>
            <w:r w:rsidRPr="0047391D">
              <w:rPr>
                <w:b/>
                <w:bCs/>
                <w:i/>
                <w:iCs/>
                <w:color w:val="000000" w:themeColor="text1"/>
              </w:rPr>
              <w:t>, en c) hoofdelijke aansprakelijkheid in de hele keten</w:t>
            </w:r>
            <w:r w:rsidRPr="0047391D">
              <w:rPr>
                <w:color w:val="000000" w:themeColor="text1"/>
              </w:rPr>
              <w:t>;</w:t>
            </w:r>
          </w:p>
        </w:tc>
      </w:tr>
    </w:tbl>
    <w:p w14:paraId="6D36CF14"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{EL}</w:t>
      </w:r>
      <w:r w:rsidRPr="0047391D">
        <w:rPr>
          <w:color w:val="000000" w:themeColor="text1"/>
        </w:rPr>
        <w:t>el</w:t>
      </w:r>
      <w:r w:rsidRPr="0047391D">
        <w:rPr>
          <w:rStyle w:val="HideTWBExt"/>
        </w:rPr>
        <w:t>&lt;/Original&gt;</w:t>
      </w:r>
    </w:p>
    <w:p w14:paraId="6AB326B4" w14:textId="77777777" w:rsidR="002A220F" w:rsidRPr="0047391D" w:rsidRDefault="002A220F" w:rsidP="002A220F">
      <w:pPr>
        <w:rPr>
          <w:color w:val="000000" w:themeColor="text1"/>
        </w:rPr>
      </w:pPr>
      <w:r w:rsidRPr="0047391D">
        <w:rPr>
          <w:rStyle w:val="HideTWBExt"/>
        </w:rPr>
        <w:t>&lt;/Amend&gt;</w:t>
      </w:r>
    </w:p>
    <w:p w14:paraId="0C5F80D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113</w:t>
      </w:r>
      <w:r w:rsidRPr="0047391D">
        <w:rPr>
          <w:rStyle w:val="HideTWBExt"/>
          <w:b w:val="0"/>
        </w:rPr>
        <w:t>&lt;/NumAm&gt;</w:t>
      </w:r>
    </w:p>
    <w:p w14:paraId="46DE1B09"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Miriam Lexmann, Angelika Winzig, Raúl de la Hoz Quintano, Regina Doherty, Isabelle Le Callennec</w:t>
      </w:r>
      <w:r w:rsidRPr="0047391D">
        <w:rPr>
          <w:rStyle w:val="HideTWBExt"/>
          <w:b w:val="0"/>
        </w:rPr>
        <w:t>&lt;/Members&gt;</w:t>
      </w:r>
    </w:p>
    <w:p w14:paraId="51BFEFD3" w14:textId="77777777" w:rsidR="002A220F" w:rsidRPr="0047391D" w:rsidRDefault="002A220F" w:rsidP="002A220F">
      <w:pPr>
        <w:pStyle w:val="NormalBold"/>
        <w:rPr>
          <w:color w:val="000000" w:themeColor="text1"/>
        </w:rPr>
      </w:pPr>
      <w:r w:rsidRPr="0047391D">
        <w:rPr>
          <w:rStyle w:val="HideTWBExt"/>
          <w:b w:val="0"/>
        </w:rPr>
        <w:t>&lt;/RepeatBlock-By&gt;</w:t>
      </w:r>
    </w:p>
    <w:p w14:paraId="4B605D6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AEBF389"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2</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F220586" w14:textId="77777777" w:rsidTr="00ED0998">
        <w:trPr>
          <w:trHeight w:hRule="exact" w:val="240"/>
          <w:jc w:val="center"/>
        </w:trPr>
        <w:tc>
          <w:tcPr>
            <w:tcW w:w="9752" w:type="dxa"/>
            <w:gridSpan w:val="2"/>
            <w:tcBorders>
              <w:top w:val="nil"/>
              <w:left w:val="nil"/>
              <w:bottom w:val="nil"/>
              <w:right w:val="nil"/>
            </w:tcBorders>
          </w:tcPr>
          <w:p w14:paraId="58EAB4AC" w14:textId="77777777" w:rsidR="002A220F" w:rsidRPr="0047391D" w:rsidRDefault="002A220F" w:rsidP="00ED0998">
            <w:pPr>
              <w:rPr>
                <w:color w:val="000000" w:themeColor="text1"/>
              </w:rPr>
            </w:pPr>
          </w:p>
        </w:tc>
      </w:tr>
      <w:tr w:rsidR="002A220F" w:rsidRPr="0047391D" w14:paraId="4E662C77" w14:textId="77777777" w:rsidTr="00ED0998">
        <w:trPr>
          <w:trHeight w:val="240"/>
          <w:jc w:val="center"/>
        </w:trPr>
        <w:tc>
          <w:tcPr>
            <w:tcW w:w="4876" w:type="dxa"/>
            <w:tcBorders>
              <w:top w:val="nil"/>
              <w:left w:val="nil"/>
              <w:bottom w:val="nil"/>
              <w:right w:val="nil"/>
            </w:tcBorders>
          </w:tcPr>
          <w:p w14:paraId="173AB3C2"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20ED74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E13E6D3" w14:textId="77777777" w:rsidTr="00ED0998">
        <w:trPr>
          <w:jc w:val="center"/>
        </w:trPr>
        <w:tc>
          <w:tcPr>
            <w:tcW w:w="4876" w:type="dxa"/>
            <w:tcBorders>
              <w:top w:val="nil"/>
              <w:left w:val="nil"/>
              <w:bottom w:val="nil"/>
              <w:right w:val="nil"/>
            </w:tcBorders>
          </w:tcPr>
          <w:p w14:paraId="40C4B15D"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r>
            <w:r w:rsidRPr="0047391D">
              <w:rPr>
                <w:b/>
                <w:i/>
                <w:color w:val="000000" w:themeColor="text1"/>
              </w:rPr>
              <w:t>betreurt het gebrek aan juridische duidelijkheid over de mogelijkheden voor de lidstaten om lange en complexe onderaannemingsketens te reguleren;</w:t>
            </w:r>
            <w:r w:rsidRPr="0047391D">
              <w:rPr>
                <w:color w:val="000000" w:themeColor="text1"/>
              </w:rPr>
              <w:t xml:space="preserve"> </w:t>
            </w:r>
            <w:r w:rsidRPr="0047391D">
              <w:rPr>
                <w:color w:val="000000" w:themeColor="text1"/>
              </w:rPr>
              <w:lastRenderedPageBreak/>
              <w:t xml:space="preserve">verzoekt de Commissie duidelijk te maken </w:t>
            </w:r>
            <w:r w:rsidRPr="0047391D">
              <w:rPr>
                <w:b/>
                <w:bCs/>
                <w:i/>
                <w:iCs/>
                <w:color w:val="000000" w:themeColor="text1"/>
              </w:rPr>
              <w:t>dat</w:t>
            </w:r>
            <w:r w:rsidRPr="0047391D">
              <w:rPr>
                <w:color w:val="000000" w:themeColor="text1"/>
              </w:rPr>
              <w:t xml:space="preserve"> de EU-regels voor de interne markt de lidstaten niet beletten wetgeving aan te nemen met het oog op de aanpak van lange en complexe onderaannemingsketens</w:t>
            </w:r>
            <w:r w:rsidRPr="0047391D">
              <w:rPr>
                <w:b/>
                <w:bCs/>
                <w:i/>
                <w:iCs/>
                <w:color w:val="000000" w:themeColor="text1"/>
              </w:rPr>
              <w:t>, waaronder het verplichten van rechtstreekse arbeidsverhoudingen in sectoren met een hoog risico</w:t>
            </w:r>
            <w:r w:rsidRPr="0047391D">
              <w:rPr>
                <w:color w:val="000000" w:themeColor="text1"/>
              </w:rPr>
              <w:t>, waar dit haalbaar en bewezen gerechtvaardigd is;</w:t>
            </w:r>
          </w:p>
        </w:tc>
        <w:tc>
          <w:tcPr>
            <w:tcW w:w="4876" w:type="dxa"/>
            <w:tcBorders>
              <w:top w:val="nil"/>
              <w:left w:val="nil"/>
              <w:bottom w:val="nil"/>
              <w:right w:val="nil"/>
            </w:tcBorders>
          </w:tcPr>
          <w:p w14:paraId="54D51859" w14:textId="77777777" w:rsidR="002A220F" w:rsidRPr="0047391D" w:rsidRDefault="002A220F" w:rsidP="00ED0998">
            <w:pPr>
              <w:pStyle w:val="Normal6a"/>
              <w:rPr>
                <w:color w:val="000000" w:themeColor="text1"/>
              </w:rPr>
            </w:pPr>
            <w:r w:rsidRPr="0047391D">
              <w:rPr>
                <w:color w:val="000000" w:themeColor="text1"/>
              </w:rPr>
              <w:lastRenderedPageBreak/>
              <w:t>2.</w:t>
            </w:r>
            <w:r w:rsidRPr="0047391D">
              <w:rPr>
                <w:color w:val="000000" w:themeColor="text1"/>
              </w:rPr>
              <w:tab/>
              <w:t xml:space="preserve">verzoekt de Commissie duidelijk te maken </w:t>
            </w:r>
            <w:r w:rsidRPr="0047391D">
              <w:rPr>
                <w:b/>
                <w:bCs/>
                <w:i/>
                <w:iCs/>
                <w:color w:val="000000" w:themeColor="text1"/>
              </w:rPr>
              <w:t>of</w:t>
            </w:r>
            <w:r w:rsidRPr="0047391D">
              <w:rPr>
                <w:color w:val="000000" w:themeColor="text1"/>
              </w:rPr>
              <w:t xml:space="preserve"> de EU-regels voor de interne markt de lidstaten niet beletten wetgeving aan te nemen met het oog op de aanpak van </w:t>
            </w:r>
            <w:r w:rsidRPr="0047391D">
              <w:rPr>
                <w:color w:val="000000" w:themeColor="text1"/>
              </w:rPr>
              <w:lastRenderedPageBreak/>
              <w:t xml:space="preserve">lange en complexe onderaannemingsketens, waar dit </w:t>
            </w:r>
            <w:r w:rsidRPr="0047391D">
              <w:rPr>
                <w:b/>
                <w:bCs/>
                <w:i/>
                <w:iCs/>
                <w:color w:val="000000" w:themeColor="text1"/>
              </w:rPr>
              <w:t>evenredig,</w:t>
            </w:r>
            <w:r w:rsidRPr="0047391D">
              <w:rPr>
                <w:color w:val="000000" w:themeColor="text1"/>
              </w:rPr>
              <w:t xml:space="preserve"> haalbaar en bewezen gerechtvaardigd is;</w:t>
            </w:r>
          </w:p>
        </w:tc>
      </w:tr>
    </w:tbl>
    <w:p w14:paraId="2C8AF3FC"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9BEE163" w14:textId="77777777" w:rsidR="002A220F" w:rsidRPr="0047391D" w:rsidRDefault="002A220F" w:rsidP="002A220F">
      <w:pPr>
        <w:rPr>
          <w:color w:val="000000" w:themeColor="text1"/>
        </w:rPr>
      </w:pPr>
      <w:r w:rsidRPr="0047391D">
        <w:rPr>
          <w:rStyle w:val="HideTWBExt"/>
        </w:rPr>
        <w:t>&lt;/Amend&gt;</w:t>
      </w:r>
    </w:p>
    <w:p w14:paraId="4CBA1C3A"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114</w:t>
      </w:r>
      <w:r w:rsidRPr="0047391D">
        <w:rPr>
          <w:rStyle w:val="HideTWBExt"/>
          <w:b w:val="0"/>
        </w:rPr>
        <w:t>&lt;/NumAm&gt;</w:t>
      </w:r>
    </w:p>
    <w:p w14:paraId="1AD9B62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w:t>
      </w:r>
      <w:r w:rsidRPr="0047391D">
        <w:rPr>
          <w:rStyle w:val="HideTWBExt"/>
          <w:b w:val="0"/>
        </w:rPr>
        <w:t>&lt;/Members&gt;</w:t>
      </w:r>
    </w:p>
    <w:p w14:paraId="2D2E1B9C" w14:textId="77777777" w:rsidR="002A220F" w:rsidRPr="0047391D" w:rsidRDefault="002A220F" w:rsidP="002A220F">
      <w:pPr>
        <w:pStyle w:val="NormalBold"/>
        <w:rPr>
          <w:color w:val="000000" w:themeColor="text1"/>
        </w:rPr>
      </w:pPr>
      <w:r w:rsidRPr="0047391D">
        <w:rPr>
          <w:rStyle w:val="HideTWBExt"/>
          <w:b w:val="0"/>
        </w:rPr>
        <w:t>&lt;/RepeatBlock-By&gt;</w:t>
      </w:r>
    </w:p>
    <w:p w14:paraId="5CE60BE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063B421"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2</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29CC9A6" w14:textId="77777777" w:rsidTr="00ED0998">
        <w:trPr>
          <w:trHeight w:hRule="exact" w:val="240"/>
          <w:jc w:val="center"/>
        </w:trPr>
        <w:tc>
          <w:tcPr>
            <w:tcW w:w="9752" w:type="dxa"/>
            <w:gridSpan w:val="2"/>
            <w:tcBorders>
              <w:top w:val="nil"/>
              <w:left w:val="nil"/>
              <w:bottom w:val="nil"/>
              <w:right w:val="nil"/>
            </w:tcBorders>
          </w:tcPr>
          <w:p w14:paraId="0C01F83C" w14:textId="77777777" w:rsidR="002A220F" w:rsidRPr="0047391D" w:rsidRDefault="002A220F" w:rsidP="00ED0998">
            <w:pPr>
              <w:rPr>
                <w:color w:val="000000" w:themeColor="text1"/>
              </w:rPr>
            </w:pPr>
          </w:p>
        </w:tc>
      </w:tr>
      <w:tr w:rsidR="002A220F" w:rsidRPr="0047391D" w14:paraId="04B0F4CE" w14:textId="77777777" w:rsidTr="00ED0998">
        <w:trPr>
          <w:trHeight w:val="240"/>
          <w:jc w:val="center"/>
        </w:trPr>
        <w:tc>
          <w:tcPr>
            <w:tcW w:w="4876" w:type="dxa"/>
            <w:tcBorders>
              <w:top w:val="nil"/>
              <w:left w:val="nil"/>
              <w:bottom w:val="nil"/>
              <w:right w:val="nil"/>
            </w:tcBorders>
          </w:tcPr>
          <w:p w14:paraId="13F0C1D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648DF7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29A65C3" w14:textId="77777777" w:rsidTr="00ED0998">
        <w:trPr>
          <w:jc w:val="center"/>
        </w:trPr>
        <w:tc>
          <w:tcPr>
            <w:tcW w:w="4876" w:type="dxa"/>
            <w:tcBorders>
              <w:top w:val="nil"/>
              <w:left w:val="nil"/>
              <w:bottom w:val="nil"/>
              <w:right w:val="nil"/>
            </w:tcBorders>
          </w:tcPr>
          <w:p w14:paraId="13AC34E4"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t xml:space="preserve">betreurt het gebrek aan juridische duidelijkheid over de mogelijkheden voor de lidstaten om lange en complexe onderaannemingsketens te reguleren; verzoekt de Commissie </w:t>
            </w:r>
            <w:r w:rsidRPr="0047391D">
              <w:rPr>
                <w:b/>
                <w:bCs/>
                <w:i/>
                <w:iCs/>
                <w:color w:val="000000" w:themeColor="text1"/>
              </w:rPr>
              <w:t>duidelijk te maken dat de EU-regels voor de interne markt de</w:t>
            </w:r>
            <w:r w:rsidRPr="0047391D">
              <w:rPr>
                <w:color w:val="000000" w:themeColor="text1"/>
              </w:rPr>
              <w:t xml:space="preserve"> lidstaten </w:t>
            </w:r>
            <w:r w:rsidRPr="0047391D">
              <w:rPr>
                <w:b/>
                <w:bCs/>
                <w:i/>
                <w:iCs/>
                <w:color w:val="000000" w:themeColor="text1"/>
              </w:rPr>
              <w:t>niet beletten</w:t>
            </w:r>
            <w:r w:rsidRPr="0047391D">
              <w:rPr>
                <w:color w:val="000000" w:themeColor="text1"/>
              </w:rPr>
              <w:t xml:space="preserve"> wetgeving aan te nemen met het oog op de aanpak van lange en complexe onderaannemingsketens, waaronder het verplichten van rechtstreekse arbeidsverhoudingen</w:t>
            </w:r>
            <w:r w:rsidRPr="0047391D">
              <w:rPr>
                <w:b/>
                <w:bCs/>
                <w:i/>
                <w:iCs/>
                <w:color w:val="000000" w:themeColor="text1"/>
              </w:rPr>
              <w:t xml:space="preserve"> in sectoren met een hoog risico, waar dit haalbaar en bewezen gerechtvaardigd is</w:t>
            </w:r>
            <w:r w:rsidRPr="0047391D">
              <w:rPr>
                <w:color w:val="000000" w:themeColor="text1"/>
              </w:rPr>
              <w:t>;</w:t>
            </w:r>
          </w:p>
        </w:tc>
        <w:tc>
          <w:tcPr>
            <w:tcW w:w="4876" w:type="dxa"/>
            <w:tcBorders>
              <w:top w:val="nil"/>
              <w:left w:val="nil"/>
              <w:bottom w:val="nil"/>
              <w:right w:val="nil"/>
            </w:tcBorders>
          </w:tcPr>
          <w:p w14:paraId="5075CF31"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t xml:space="preserve">betreurt het gebrek aan juridische duidelijkheid over de mogelijkheden voor de lidstaten om lange en complexe onderaannemingsketens te reguleren; verzoekt de Commissie </w:t>
            </w:r>
            <w:r w:rsidRPr="0047391D">
              <w:rPr>
                <w:b/>
                <w:bCs/>
                <w:i/>
                <w:iCs/>
                <w:color w:val="000000" w:themeColor="text1"/>
              </w:rPr>
              <w:t>juridische duidelijkheid te verschaffen over de mogelijkheid voor</w:t>
            </w:r>
            <w:r w:rsidRPr="0047391D">
              <w:rPr>
                <w:color w:val="000000" w:themeColor="text1"/>
              </w:rPr>
              <w:t xml:space="preserve"> lidstaten </w:t>
            </w:r>
            <w:r w:rsidRPr="0047391D">
              <w:rPr>
                <w:b/>
                <w:bCs/>
                <w:i/>
                <w:iCs/>
                <w:color w:val="000000" w:themeColor="text1"/>
              </w:rPr>
              <w:t>om</w:t>
            </w:r>
            <w:r w:rsidRPr="0047391D">
              <w:rPr>
                <w:color w:val="000000" w:themeColor="text1"/>
              </w:rPr>
              <w:t xml:space="preserve"> wetgeving aan te nemen met het oog op de aanpak van lange en complexe onderaannemingsketens, </w:t>
            </w:r>
            <w:r w:rsidRPr="0047391D">
              <w:rPr>
                <w:b/>
                <w:bCs/>
                <w:i/>
                <w:iCs/>
                <w:color w:val="000000" w:themeColor="text1"/>
              </w:rPr>
              <w:t>zonder dat de EU-regels voor de interne markt hen beletten dit te doen,</w:t>
            </w:r>
            <w:r w:rsidRPr="0047391D">
              <w:rPr>
                <w:color w:val="000000" w:themeColor="text1"/>
              </w:rPr>
              <w:t xml:space="preserve"> waaronder het verplichten van rechtstreekse arbeidsverhoudingen </w:t>
            </w:r>
            <w:r w:rsidRPr="0047391D">
              <w:rPr>
                <w:b/>
                <w:bCs/>
                <w:i/>
                <w:iCs/>
                <w:color w:val="000000" w:themeColor="text1"/>
              </w:rPr>
              <w:t>wanneer het gaat om de hoofdactiviteit van de onderneming</w:t>
            </w:r>
            <w:r w:rsidRPr="0047391D">
              <w:rPr>
                <w:color w:val="000000" w:themeColor="text1"/>
              </w:rPr>
              <w:t>;</w:t>
            </w:r>
          </w:p>
        </w:tc>
      </w:tr>
    </w:tbl>
    <w:p w14:paraId="083ED750"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6DD6D9FF" w14:textId="77777777" w:rsidR="002A220F" w:rsidRPr="0047391D" w:rsidRDefault="002A220F" w:rsidP="002A220F">
      <w:pPr>
        <w:rPr>
          <w:color w:val="000000" w:themeColor="text1"/>
        </w:rPr>
      </w:pPr>
      <w:r w:rsidRPr="0047391D">
        <w:rPr>
          <w:rStyle w:val="HideTWBExt"/>
        </w:rPr>
        <w:t>&lt;/Amend&gt;</w:t>
      </w:r>
    </w:p>
    <w:p w14:paraId="719D8EC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115</w:t>
      </w:r>
      <w:r w:rsidRPr="0047391D">
        <w:rPr>
          <w:rStyle w:val="HideTWBExt"/>
          <w:b w:val="0"/>
        </w:rPr>
        <w:t>&lt;/NumAm&gt;</w:t>
      </w:r>
    </w:p>
    <w:p w14:paraId="447B98E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Nikola Bartůšek, Pál Szekeres</w:t>
      </w:r>
      <w:r w:rsidRPr="0047391D">
        <w:rPr>
          <w:rStyle w:val="HideTWBExt"/>
          <w:b w:val="0"/>
        </w:rPr>
        <w:t>&lt;/Members&gt;</w:t>
      </w:r>
    </w:p>
    <w:p w14:paraId="54A58E57" w14:textId="77777777" w:rsidR="002A220F" w:rsidRPr="0047391D" w:rsidRDefault="002A220F" w:rsidP="002A220F">
      <w:pPr>
        <w:pStyle w:val="NormalBold"/>
        <w:rPr>
          <w:color w:val="000000" w:themeColor="text1"/>
        </w:rPr>
      </w:pPr>
      <w:r w:rsidRPr="0047391D">
        <w:rPr>
          <w:rStyle w:val="HideTWBExt"/>
          <w:b w:val="0"/>
        </w:rPr>
        <w:t>&lt;/RepeatBlock-By&gt;</w:t>
      </w:r>
    </w:p>
    <w:p w14:paraId="6E5270D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BBF4AF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2</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25B8374" w14:textId="77777777" w:rsidTr="00ED0998">
        <w:trPr>
          <w:trHeight w:hRule="exact" w:val="240"/>
          <w:jc w:val="center"/>
        </w:trPr>
        <w:tc>
          <w:tcPr>
            <w:tcW w:w="9752" w:type="dxa"/>
            <w:gridSpan w:val="2"/>
            <w:tcBorders>
              <w:top w:val="nil"/>
              <w:left w:val="nil"/>
              <w:bottom w:val="nil"/>
              <w:right w:val="nil"/>
            </w:tcBorders>
          </w:tcPr>
          <w:p w14:paraId="24AB8008" w14:textId="77777777" w:rsidR="002A220F" w:rsidRPr="0047391D" w:rsidRDefault="002A220F" w:rsidP="00ED0998">
            <w:pPr>
              <w:rPr>
                <w:color w:val="000000" w:themeColor="text1"/>
              </w:rPr>
            </w:pPr>
          </w:p>
        </w:tc>
      </w:tr>
      <w:tr w:rsidR="002A220F" w:rsidRPr="0047391D" w14:paraId="24625A44" w14:textId="77777777" w:rsidTr="00ED0998">
        <w:trPr>
          <w:trHeight w:val="240"/>
          <w:jc w:val="center"/>
        </w:trPr>
        <w:tc>
          <w:tcPr>
            <w:tcW w:w="4876" w:type="dxa"/>
            <w:tcBorders>
              <w:top w:val="nil"/>
              <w:left w:val="nil"/>
              <w:bottom w:val="nil"/>
              <w:right w:val="nil"/>
            </w:tcBorders>
          </w:tcPr>
          <w:p w14:paraId="6BCEDD18" w14:textId="77777777" w:rsidR="002A220F" w:rsidRPr="0047391D" w:rsidRDefault="002A220F" w:rsidP="00ED0998">
            <w:pPr>
              <w:pStyle w:val="AmColumnHeading"/>
              <w:rPr>
                <w:color w:val="000000" w:themeColor="text1"/>
              </w:rPr>
            </w:pPr>
            <w:r w:rsidRPr="0047391D">
              <w:rPr>
                <w:color w:val="000000" w:themeColor="text1"/>
              </w:rPr>
              <w:lastRenderedPageBreak/>
              <w:t>Ontwerpresolutie</w:t>
            </w:r>
          </w:p>
        </w:tc>
        <w:tc>
          <w:tcPr>
            <w:tcW w:w="4876" w:type="dxa"/>
            <w:tcBorders>
              <w:top w:val="nil"/>
              <w:left w:val="nil"/>
              <w:bottom w:val="nil"/>
              <w:right w:val="nil"/>
            </w:tcBorders>
          </w:tcPr>
          <w:p w14:paraId="7A04C76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FDF9DD7" w14:textId="77777777" w:rsidTr="00ED0998">
        <w:trPr>
          <w:jc w:val="center"/>
        </w:trPr>
        <w:tc>
          <w:tcPr>
            <w:tcW w:w="4876" w:type="dxa"/>
            <w:tcBorders>
              <w:top w:val="nil"/>
              <w:left w:val="nil"/>
              <w:bottom w:val="nil"/>
              <w:right w:val="nil"/>
            </w:tcBorders>
          </w:tcPr>
          <w:p w14:paraId="6C2D9DD2"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r>
            <w:r w:rsidRPr="0047391D">
              <w:rPr>
                <w:b/>
                <w:bCs/>
                <w:i/>
                <w:iCs/>
                <w:color w:val="000000" w:themeColor="text1"/>
              </w:rPr>
              <w:t>betreurt het gebrek aan juridische duidelijkheid over de mogelijkheden voor de lidstaten om</w:t>
            </w:r>
            <w:r w:rsidRPr="0047391D">
              <w:rPr>
                <w:color w:val="000000" w:themeColor="text1"/>
              </w:rPr>
              <w:t xml:space="preserve"> lange en complexe onderaannemingsketens</w:t>
            </w:r>
            <w:r w:rsidRPr="0047391D">
              <w:rPr>
                <w:b/>
                <w:bCs/>
                <w:i/>
                <w:iCs/>
                <w:color w:val="000000" w:themeColor="text1"/>
              </w:rPr>
              <w:t xml:space="preserve"> te reguleren</w:t>
            </w:r>
            <w:r w:rsidRPr="0047391D">
              <w:rPr>
                <w:color w:val="000000" w:themeColor="text1"/>
              </w:rPr>
              <w:t>; verzoekt de Commissie duidelijk te maken dat de EU-regels voor de interne markt de lidstaten niet beletten wetgeving aan te nemen met het oog op de aanpak van lange en complexe onderaannemingsketens</w:t>
            </w:r>
            <w:r w:rsidRPr="0047391D">
              <w:rPr>
                <w:b/>
                <w:bCs/>
                <w:i/>
                <w:iCs/>
                <w:color w:val="000000" w:themeColor="text1"/>
              </w:rPr>
              <w:t>, waaronder het verplichten van rechtstreekse arbeidsverhoudingen in sectoren met een hoog risico, waar dit haalbaar en bewezen gerechtvaardigd is</w:t>
            </w:r>
            <w:r w:rsidRPr="0047391D">
              <w:rPr>
                <w:color w:val="000000" w:themeColor="text1"/>
              </w:rPr>
              <w:t>;</w:t>
            </w:r>
          </w:p>
        </w:tc>
        <w:tc>
          <w:tcPr>
            <w:tcW w:w="4876" w:type="dxa"/>
            <w:tcBorders>
              <w:top w:val="nil"/>
              <w:left w:val="nil"/>
              <w:bottom w:val="nil"/>
              <w:right w:val="nil"/>
            </w:tcBorders>
          </w:tcPr>
          <w:p w14:paraId="2D0C6731"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r>
            <w:r w:rsidRPr="0047391D">
              <w:rPr>
                <w:b/>
                <w:bCs/>
                <w:i/>
                <w:iCs/>
                <w:color w:val="000000" w:themeColor="text1"/>
              </w:rPr>
              <w:t>benadrukt dat het mogelijk is een EU-aanpak toe te passen in het geval van</w:t>
            </w:r>
            <w:r w:rsidRPr="0047391D">
              <w:rPr>
                <w:color w:val="000000" w:themeColor="text1"/>
              </w:rPr>
              <w:t xml:space="preserve"> lange en complexe onderaannemingsketens</w:t>
            </w:r>
            <w:r w:rsidRPr="0047391D">
              <w:rPr>
                <w:b/>
                <w:bCs/>
                <w:i/>
                <w:iCs/>
                <w:color w:val="000000" w:themeColor="text1"/>
              </w:rPr>
              <w:t>, waarbij twee of meer lidstaten zijn betrokken</w:t>
            </w:r>
            <w:r w:rsidRPr="0047391D">
              <w:rPr>
                <w:color w:val="000000" w:themeColor="text1"/>
              </w:rPr>
              <w:t>; verzoekt de Commissie duidelijk te maken dat de EU-regels voor de interne markt de lidstaten niet beletten wetgeving aan te nemen met het oog op de aanpak van lange en complexe onderaannemingsketens;</w:t>
            </w:r>
          </w:p>
        </w:tc>
      </w:tr>
    </w:tbl>
    <w:p w14:paraId="50B70F2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9CE3BE5" w14:textId="77777777" w:rsidR="002A220F" w:rsidRPr="0047391D" w:rsidRDefault="002A220F" w:rsidP="002A220F">
      <w:pPr>
        <w:rPr>
          <w:color w:val="000000" w:themeColor="text1"/>
        </w:rPr>
      </w:pPr>
      <w:r w:rsidRPr="0047391D">
        <w:rPr>
          <w:rStyle w:val="HideTWBExt"/>
        </w:rPr>
        <w:t>&lt;/Amend&gt;</w:t>
      </w:r>
    </w:p>
    <w:p w14:paraId="220E3DB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116</w:t>
      </w:r>
      <w:r w:rsidRPr="0047391D">
        <w:rPr>
          <w:rStyle w:val="HideTWBExt"/>
          <w:b w:val="0"/>
        </w:rPr>
        <w:t>&lt;/NumAm&gt;</w:t>
      </w:r>
    </w:p>
    <w:p w14:paraId="1761DD7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2078CA43" w14:textId="77777777" w:rsidR="002A220F" w:rsidRPr="0047391D" w:rsidRDefault="002A220F" w:rsidP="002A220F">
      <w:pPr>
        <w:pStyle w:val="NormalBold"/>
        <w:rPr>
          <w:color w:val="000000" w:themeColor="text1"/>
        </w:rPr>
      </w:pPr>
      <w:r w:rsidRPr="0047391D">
        <w:rPr>
          <w:rStyle w:val="HideTWBExt"/>
          <w:b w:val="0"/>
        </w:rPr>
        <w:t>&lt;/RepeatBlock-By&gt;</w:t>
      </w:r>
    </w:p>
    <w:p w14:paraId="54F4252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5417D6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2</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73A6115" w14:textId="77777777" w:rsidTr="00ED0998">
        <w:trPr>
          <w:trHeight w:hRule="exact" w:val="240"/>
          <w:jc w:val="center"/>
        </w:trPr>
        <w:tc>
          <w:tcPr>
            <w:tcW w:w="9752" w:type="dxa"/>
            <w:gridSpan w:val="2"/>
            <w:tcBorders>
              <w:top w:val="nil"/>
              <w:left w:val="nil"/>
              <w:bottom w:val="nil"/>
              <w:right w:val="nil"/>
            </w:tcBorders>
          </w:tcPr>
          <w:p w14:paraId="2C753336" w14:textId="77777777" w:rsidR="002A220F" w:rsidRPr="0047391D" w:rsidRDefault="002A220F" w:rsidP="00ED0998">
            <w:pPr>
              <w:rPr>
                <w:color w:val="000000" w:themeColor="text1"/>
              </w:rPr>
            </w:pPr>
          </w:p>
        </w:tc>
      </w:tr>
      <w:tr w:rsidR="002A220F" w:rsidRPr="0047391D" w14:paraId="07DA3EA0" w14:textId="77777777" w:rsidTr="00ED0998">
        <w:trPr>
          <w:trHeight w:val="240"/>
          <w:jc w:val="center"/>
        </w:trPr>
        <w:tc>
          <w:tcPr>
            <w:tcW w:w="4876" w:type="dxa"/>
            <w:tcBorders>
              <w:top w:val="nil"/>
              <w:left w:val="nil"/>
              <w:bottom w:val="nil"/>
              <w:right w:val="nil"/>
            </w:tcBorders>
          </w:tcPr>
          <w:p w14:paraId="05AB1A8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02573D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1E6AB7B" w14:textId="77777777" w:rsidTr="00ED0998">
        <w:trPr>
          <w:jc w:val="center"/>
        </w:trPr>
        <w:tc>
          <w:tcPr>
            <w:tcW w:w="4876" w:type="dxa"/>
            <w:tcBorders>
              <w:top w:val="nil"/>
              <w:left w:val="nil"/>
              <w:bottom w:val="nil"/>
              <w:right w:val="nil"/>
            </w:tcBorders>
          </w:tcPr>
          <w:p w14:paraId="5AA13E17"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t xml:space="preserve">betreurt het gebrek aan juridische duidelijkheid over de mogelijkheden voor de lidstaten om lange en complexe onderaannemingsketens te reguleren; verzoekt de Commissie </w:t>
            </w:r>
            <w:r w:rsidRPr="0047391D">
              <w:rPr>
                <w:b/>
                <w:bCs/>
                <w:i/>
                <w:iCs/>
                <w:color w:val="000000" w:themeColor="text1"/>
              </w:rPr>
              <w:t>duidelijk te maken dat</w:t>
            </w:r>
            <w:r w:rsidRPr="0047391D">
              <w:rPr>
                <w:color w:val="000000" w:themeColor="text1"/>
              </w:rPr>
              <w:t xml:space="preserve"> de EU-regels voor de interne markt de lidstaten niet beletten wetgeving aan te nemen met het oog op de aanpak van lange en complexe onderaannemingsketens, waaronder het verplichten van rechtstreekse arbeidsverhoudingen in sectoren met een hoog risico, waar dit haalbaar en bewezen gerechtvaardigd is;</w:t>
            </w:r>
          </w:p>
        </w:tc>
        <w:tc>
          <w:tcPr>
            <w:tcW w:w="4876" w:type="dxa"/>
            <w:tcBorders>
              <w:top w:val="nil"/>
              <w:left w:val="nil"/>
              <w:bottom w:val="nil"/>
              <w:right w:val="nil"/>
            </w:tcBorders>
          </w:tcPr>
          <w:p w14:paraId="76D7DA82"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t xml:space="preserve">betreurt het gebrek aan juridische duidelijkheid over de mogelijkheden voor de lidstaten om lange en complexe onderaannemingsketens te reguleren; verzoekt de Commissie </w:t>
            </w:r>
            <w:r w:rsidRPr="0047391D">
              <w:rPr>
                <w:b/>
                <w:bCs/>
                <w:i/>
                <w:iCs/>
                <w:color w:val="000000" w:themeColor="text1"/>
              </w:rPr>
              <w:t>de nodige maatregelen te nemen zodat</w:t>
            </w:r>
            <w:r w:rsidRPr="0047391D">
              <w:rPr>
                <w:color w:val="000000" w:themeColor="text1"/>
              </w:rPr>
              <w:t xml:space="preserve"> de EU-regels voor de interne markt de lidstaten niet beletten wetgeving aan te nemen met het oog op de aanpak van lange en complexe onderaannemingsketens, waaronder het verplichten van rechtstreekse arbeidsverhoudingen in sectoren met een hoog risico, waar dit haalbaar en bewezen gerechtvaardigd is;</w:t>
            </w:r>
          </w:p>
        </w:tc>
      </w:tr>
    </w:tbl>
    <w:p w14:paraId="194D6A1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49EB0CF4" w14:textId="77777777" w:rsidR="002A220F" w:rsidRPr="0047391D" w:rsidRDefault="002A220F" w:rsidP="002A220F">
      <w:pPr>
        <w:rPr>
          <w:color w:val="000000" w:themeColor="text1"/>
        </w:rPr>
      </w:pPr>
      <w:r w:rsidRPr="0047391D">
        <w:rPr>
          <w:rStyle w:val="HideTWBExt"/>
        </w:rPr>
        <w:t>&lt;/Amend&gt;</w:t>
      </w:r>
    </w:p>
    <w:p w14:paraId="6792105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117</w:t>
      </w:r>
      <w:r w:rsidRPr="0047391D">
        <w:rPr>
          <w:rStyle w:val="HideTWBExt"/>
          <w:b w:val="0"/>
        </w:rPr>
        <w:t>&lt;/NumAm&gt;</w:t>
      </w:r>
    </w:p>
    <w:p w14:paraId="69892A19"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4E20FB24" w14:textId="77777777" w:rsidR="002A220F" w:rsidRPr="0047391D" w:rsidRDefault="002A220F" w:rsidP="002A220F">
      <w:pPr>
        <w:pStyle w:val="NormalBold"/>
        <w:rPr>
          <w:color w:val="000000" w:themeColor="text1"/>
        </w:rPr>
      </w:pPr>
      <w:r w:rsidRPr="0047391D">
        <w:rPr>
          <w:rStyle w:val="HideTWBExt"/>
          <w:b w:val="0"/>
        </w:rPr>
        <w:lastRenderedPageBreak/>
        <w:t>&lt;/RepeatBlock-By&gt;</w:t>
      </w:r>
    </w:p>
    <w:p w14:paraId="624F69CB"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B9A8929"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2</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6E5BE0A" w14:textId="77777777" w:rsidTr="00ED0998">
        <w:trPr>
          <w:trHeight w:hRule="exact" w:val="240"/>
          <w:jc w:val="center"/>
        </w:trPr>
        <w:tc>
          <w:tcPr>
            <w:tcW w:w="9752" w:type="dxa"/>
            <w:gridSpan w:val="2"/>
            <w:tcBorders>
              <w:top w:val="nil"/>
              <w:left w:val="nil"/>
              <w:bottom w:val="nil"/>
              <w:right w:val="nil"/>
            </w:tcBorders>
          </w:tcPr>
          <w:p w14:paraId="128C9967" w14:textId="77777777" w:rsidR="002A220F" w:rsidRPr="0047391D" w:rsidRDefault="002A220F" w:rsidP="00ED0998">
            <w:pPr>
              <w:rPr>
                <w:color w:val="000000" w:themeColor="text1"/>
              </w:rPr>
            </w:pPr>
          </w:p>
        </w:tc>
      </w:tr>
      <w:tr w:rsidR="002A220F" w:rsidRPr="0047391D" w14:paraId="3C856BB3" w14:textId="77777777" w:rsidTr="00ED0998">
        <w:trPr>
          <w:trHeight w:val="240"/>
          <w:jc w:val="center"/>
        </w:trPr>
        <w:tc>
          <w:tcPr>
            <w:tcW w:w="4876" w:type="dxa"/>
            <w:tcBorders>
              <w:top w:val="nil"/>
              <w:left w:val="nil"/>
              <w:bottom w:val="nil"/>
              <w:right w:val="nil"/>
            </w:tcBorders>
          </w:tcPr>
          <w:p w14:paraId="26B8534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85EEBB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04A9A47" w14:textId="77777777" w:rsidTr="00ED0998">
        <w:trPr>
          <w:jc w:val="center"/>
        </w:trPr>
        <w:tc>
          <w:tcPr>
            <w:tcW w:w="4876" w:type="dxa"/>
            <w:tcBorders>
              <w:top w:val="nil"/>
              <w:left w:val="nil"/>
              <w:bottom w:val="nil"/>
              <w:right w:val="nil"/>
            </w:tcBorders>
          </w:tcPr>
          <w:p w14:paraId="65818FE9"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r>
            <w:r w:rsidRPr="0047391D">
              <w:rPr>
                <w:b/>
                <w:bCs/>
                <w:i/>
                <w:iCs/>
                <w:color w:val="000000" w:themeColor="text1"/>
              </w:rPr>
              <w:t>betreurt het gebrek aan juridische duidelijkheid over de mogelijkheden voor</w:t>
            </w:r>
            <w:r w:rsidRPr="0047391D">
              <w:rPr>
                <w:color w:val="000000" w:themeColor="text1"/>
              </w:rPr>
              <w:t xml:space="preserve"> de lidstaten </w:t>
            </w:r>
            <w:r w:rsidRPr="0047391D">
              <w:rPr>
                <w:b/>
                <w:bCs/>
                <w:i/>
                <w:iCs/>
                <w:color w:val="000000" w:themeColor="text1"/>
              </w:rPr>
              <w:t>om lange en complexe</w:t>
            </w:r>
            <w:r w:rsidRPr="0047391D">
              <w:rPr>
                <w:color w:val="000000" w:themeColor="text1"/>
              </w:rPr>
              <w:t xml:space="preserve"> onderaannemingsketens</w:t>
            </w:r>
            <w:r w:rsidRPr="0047391D">
              <w:rPr>
                <w:b/>
                <w:bCs/>
                <w:i/>
                <w:iCs/>
                <w:color w:val="000000" w:themeColor="text1"/>
              </w:rPr>
              <w:t xml:space="preserve"> te reguleren</w:t>
            </w:r>
            <w:r w:rsidRPr="0047391D">
              <w:rPr>
                <w:color w:val="000000" w:themeColor="text1"/>
              </w:rPr>
              <w:t xml:space="preserve">; verzoekt de Commissie </w:t>
            </w:r>
            <w:r w:rsidRPr="0047391D">
              <w:rPr>
                <w:b/>
                <w:bCs/>
                <w:i/>
                <w:iCs/>
                <w:color w:val="000000" w:themeColor="text1"/>
              </w:rPr>
              <w:t>duidelijk te maken dat de EU-regels voor de interne markt de lidstaten niet beletten</w:t>
            </w:r>
            <w:r w:rsidRPr="0047391D">
              <w:rPr>
                <w:color w:val="000000" w:themeColor="text1"/>
              </w:rPr>
              <w:t xml:space="preserve"> wetgeving aan te nemen met het oog op de aanpak van lange en complexe onderaannemingsketens, </w:t>
            </w:r>
            <w:r w:rsidRPr="0047391D">
              <w:rPr>
                <w:b/>
                <w:bCs/>
                <w:i/>
                <w:iCs/>
                <w:color w:val="000000" w:themeColor="text1"/>
              </w:rPr>
              <w:t xml:space="preserve">waaronder het verplichten van rechtstreekse arbeidsverhoudingen </w:t>
            </w:r>
            <w:r w:rsidRPr="0047391D">
              <w:rPr>
                <w:color w:val="000000" w:themeColor="text1"/>
              </w:rPr>
              <w:t>in sectoren met een hoog risico</w:t>
            </w:r>
            <w:r w:rsidRPr="0047391D">
              <w:rPr>
                <w:b/>
                <w:bCs/>
                <w:i/>
                <w:iCs/>
                <w:color w:val="000000" w:themeColor="text1"/>
              </w:rPr>
              <w:t>, waar dit haalbaar en bewezen gerechtvaardigd is</w:t>
            </w:r>
            <w:r w:rsidRPr="0047391D">
              <w:rPr>
                <w:color w:val="000000" w:themeColor="text1"/>
              </w:rPr>
              <w:t>;</w:t>
            </w:r>
          </w:p>
        </w:tc>
        <w:tc>
          <w:tcPr>
            <w:tcW w:w="4876" w:type="dxa"/>
            <w:tcBorders>
              <w:top w:val="nil"/>
              <w:left w:val="nil"/>
              <w:bottom w:val="nil"/>
              <w:right w:val="nil"/>
            </w:tcBorders>
          </w:tcPr>
          <w:p w14:paraId="367ACE56" w14:textId="77777777" w:rsidR="002A220F" w:rsidRPr="0047391D" w:rsidRDefault="002A220F" w:rsidP="00ED0998">
            <w:pPr>
              <w:pStyle w:val="Normal6a"/>
              <w:rPr>
                <w:color w:val="000000" w:themeColor="text1"/>
              </w:rPr>
            </w:pPr>
            <w:r w:rsidRPr="0047391D">
              <w:rPr>
                <w:color w:val="000000" w:themeColor="text1"/>
              </w:rPr>
              <w:t>2.</w:t>
            </w:r>
            <w:r w:rsidRPr="0047391D">
              <w:rPr>
                <w:color w:val="000000" w:themeColor="text1"/>
              </w:rPr>
              <w:tab/>
            </w:r>
            <w:r w:rsidRPr="0047391D">
              <w:rPr>
                <w:b/>
                <w:bCs/>
                <w:i/>
                <w:iCs/>
                <w:color w:val="000000" w:themeColor="text1"/>
              </w:rPr>
              <w:t>wijst erop dat het bij sommige initiatieven van</w:t>
            </w:r>
            <w:r w:rsidRPr="0047391D">
              <w:rPr>
                <w:i/>
                <w:iCs/>
                <w:color w:val="000000" w:themeColor="text1"/>
              </w:rPr>
              <w:t xml:space="preserve"> </w:t>
            </w:r>
            <w:r w:rsidRPr="0047391D">
              <w:rPr>
                <w:color w:val="000000" w:themeColor="text1"/>
              </w:rPr>
              <w:t xml:space="preserve">de lidstaten </w:t>
            </w:r>
            <w:r w:rsidRPr="0047391D">
              <w:rPr>
                <w:b/>
                <w:bCs/>
                <w:i/>
                <w:iCs/>
                <w:color w:val="000000" w:themeColor="text1"/>
              </w:rPr>
              <w:t>lastig is gebleken om de lengte van</w:t>
            </w:r>
            <w:r w:rsidRPr="0047391D">
              <w:rPr>
                <w:color w:val="000000" w:themeColor="text1"/>
              </w:rPr>
              <w:t xml:space="preserve"> onderaannemingsketens </w:t>
            </w:r>
            <w:r w:rsidRPr="0047391D">
              <w:rPr>
                <w:b/>
                <w:bCs/>
                <w:i/>
                <w:iCs/>
                <w:color w:val="000000" w:themeColor="text1"/>
              </w:rPr>
              <w:t>te beperken</w:t>
            </w:r>
            <w:r w:rsidRPr="0047391D">
              <w:rPr>
                <w:color w:val="000000" w:themeColor="text1"/>
              </w:rPr>
              <w:t xml:space="preserve">; verzoekt de Commissie </w:t>
            </w:r>
            <w:r w:rsidRPr="0047391D">
              <w:rPr>
                <w:b/>
                <w:bCs/>
                <w:i/>
                <w:iCs/>
                <w:color w:val="000000" w:themeColor="text1"/>
              </w:rPr>
              <w:t>duidelijkheid te verschaffen en richtsnoeren uit te vaardigen over de mogelijkheden om nationale</w:t>
            </w:r>
            <w:r w:rsidRPr="0047391D">
              <w:rPr>
                <w:color w:val="000000" w:themeColor="text1"/>
              </w:rPr>
              <w:t xml:space="preserve"> wetgeving aan te nemen met het oog op de aanpak van </w:t>
            </w:r>
            <w:r w:rsidRPr="0047391D">
              <w:rPr>
                <w:b/>
                <w:bCs/>
                <w:i/>
                <w:iCs/>
                <w:color w:val="000000" w:themeColor="text1"/>
              </w:rPr>
              <w:t>de risico’s die voortvloeien uit</w:t>
            </w:r>
            <w:r w:rsidRPr="0047391D">
              <w:rPr>
                <w:b/>
                <w:bCs/>
                <w:color w:val="000000" w:themeColor="text1"/>
              </w:rPr>
              <w:t xml:space="preserve"> </w:t>
            </w:r>
            <w:r w:rsidRPr="0047391D">
              <w:rPr>
                <w:color w:val="000000" w:themeColor="text1"/>
              </w:rPr>
              <w:t xml:space="preserve">lange en complexe onderaannemingsketens, </w:t>
            </w:r>
            <w:r w:rsidRPr="0047391D">
              <w:rPr>
                <w:b/>
                <w:bCs/>
                <w:i/>
                <w:iCs/>
                <w:color w:val="000000" w:themeColor="text1"/>
              </w:rPr>
              <w:t>en om wetgevings- en niet-wetgevingsvoorstellen te presenteren om arbeidsuitbuiting te bestrijden, met name</w:t>
            </w:r>
            <w:r w:rsidRPr="0047391D">
              <w:rPr>
                <w:color w:val="000000" w:themeColor="text1"/>
              </w:rPr>
              <w:t xml:space="preserve"> in sectoren met een hoog risico;</w:t>
            </w:r>
          </w:p>
        </w:tc>
      </w:tr>
    </w:tbl>
    <w:p w14:paraId="690D51E2"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F0B3EDE" w14:textId="77777777" w:rsidR="002A220F" w:rsidRPr="0047391D" w:rsidRDefault="002A220F" w:rsidP="002A220F">
      <w:pPr>
        <w:rPr>
          <w:color w:val="000000" w:themeColor="text1"/>
        </w:rPr>
      </w:pPr>
      <w:r w:rsidRPr="0047391D">
        <w:rPr>
          <w:rStyle w:val="HideTWBExt"/>
        </w:rPr>
        <w:t>&lt;/Amend&gt;</w:t>
      </w:r>
    </w:p>
    <w:p w14:paraId="4C185F2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118</w:t>
      </w:r>
      <w:r w:rsidRPr="0047391D">
        <w:rPr>
          <w:rStyle w:val="HideTWBExt"/>
          <w:b w:val="0"/>
        </w:rPr>
        <w:t>&lt;/NumAm&gt;</w:t>
      </w:r>
    </w:p>
    <w:p w14:paraId="5E06BC8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437B2F5B" w14:textId="77777777" w:rsidR="002A220F" w:rsidRPr="0047391D" w:rsidRDefault="002A220F" w:rsidP="002A220F">
      <w:pPr>
        <w:pStyle w:val="NormalBold"/>
        <w:rPr>
          <w:color w:val="000000" w:themeColor="text1"/>
        </w:rPr>
      </w:pPr>
      <w:r w:rsidRPr="0047391D">
        <w:rPr>
          <w:rStyle w:val="HideTWBExt"/>
          <w:b w:val="0"/>
        </w:rPr>
        <w:t>&lt;/RepeatBlock-By&gt;</w:t>
      </w:r>
    </w:p>
    <w:p w14:paraId="67D4854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F090E9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2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BFD3E4C" w14:textId="77777777" w:rsidTr="00ED0998">
        <w:trPr>
          <w:trHeight w:hRule="exact" w:val="240"/>
          <w:jc w:val="center"/>
        </w:trPr>
        <w:tc>
          <w:tcPr>
            <w:tcW w:w="9752" w:type="dxa"/>
            <w:gridSpan w:val="2"/>
            <w:tcBorders>
              <w:top w:val="nil"/>
              <w:left w:val="nil"/>
              <w:bottom w:val="nil"/>
              <w:right w:val="nil"/>
            </w:tcBorders>
          </w:tcPr>
          <w:p w14:paraId="798199FB" w14:textId="77777777" w:rsidR="002A220F" w:rsidRPr="0047391D" w:rsidRDefault="002A220F" w:rsidP="00ED0998">
            <w:pPr>
              <w:rPr>
                <w:color w:val="000000" w:themeColor="text1"/>
              </w:rPr>
            </w:pPr>
          </w:p>
        </w:tc>
      </w:tr>
      <w:tr w:rsidR="002A220F" w:rsidRPr="0047391D" w14:paraId="260B136D" w14:textId="77777777" w:rsidTr="00ED0998">
        <w:trPr>
          <w:trHeight w:val="240"/>
          <w:jc w:val="center"/>
        </w:trPr>
        <w:tc>
          <w:tcPr>
            <w:tcW w:w="4876" w:type="dxa"/>
            <w:tcBorders>
              <w:top w:val="nil"/>
              <w:left w:val="nil"/>
              <w:bottom w:val="nil"/>
              <w:right w:val="nil"/>
            </w:tcBorders>
          </w:tcPr>
          <w:p w14:paraId="3D4BDD3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272B80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B3D19A8" w14:textId="77777777" w:rsidTr="00ED0998">
        <w:trPr>
          <w:jc w:val="center"/>
        </w:trPr>
        <w:tc>
          <w:tcPr>
            <w:tcW w:w="4876" w:type="dxa"/>
            <w:tcBorders>
              <w:top w:val="nil"/>
              <w:left w:val="nil"/>
              <w:bottom w:val="nil"/>
              <w:right w:val="nil"/>
            </w:tcBorders>
          </w:tcPr>
          <w:p w14:paraId="11F5147E"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21FDBBA" w14:textId="77777777" w:rsidR="002A220F" w:rsidRPr="0047391D" w:rsidRDefault="002A220F" w:rsidP="00ED0998">
            <w:pPr>
              <w:pStyle w:val="Normal6a"/>
              <w:rPr>
                <w:color w:val="000000" w:themeColor="text1"/>
              </w:rPr>
            </w:pPr>
            <w:r w:rsidRPr="0047391D">
              <w:rPr>
                <w:b/>
                <w:i/>
                <w:color w:val="000000" w:themeColor="text1"/>
              </w:rPr>
              <w:t>2 bis.</w:t>
            </w:r>
            <w:r w:rsidRPr="0047391D">
              <w:rPr>
                <w:color w:val="000000" w:themeColor="text1"/>
              </w:rPr>
              <w:tab/>
            </w:r>
            <w:r w:rsidRPr="0047391D">
              <w:rPr>
                <w:b/>
                <w:i/>
                <w:color w:val="000000" w:themeColor="text1"/>
              </w:rPr>
              <w:t>benadrukt dat alle nationale maatregelen de interne markt van de EU – een fundamentele pijler van de Unie – volledig moeten eerbiedigen; verzoekt de lidstaten ervoor te zorgen dat hun wetgeving inzake onderaanneming en arbeidsverhoudingen verenigbaar is met de beginselen van vrij verkeer van diensten en van werknemers en met de vrijheid van vestiging, en geen onnodige belemmeringen opwerpt voor grensoverschrijdende bedrijfsactiviteiten, die innovatie en concurrentievermogen in de weg staan;</w:t>
            </w:r>
          </w:p>
        </w:tc>
      </w:tr>
    </w:tbl>
    <w:p w14:paraId="120E0685"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F1CE78B" w14:textId="77777777" w:rsidR="002A220F" w:rsidRPr="0047391D" w:rsidRDefault="002A220F" w:rsidP="002A220F">
      <w:pPr>
        <w:rPr>
          <w:color w:val="000000" w:themeColor="text1"/>
        </w:rPr>
      </w:pPr>
      <w:r w:rsidRPr="0047391D">
        <w:rPr>
          <w:rStyle w:val="HideTWBExt"/>
        </w:rPr>
        <w:t>&lt;/Amend&gt;</w:t>
      </w:r>
    </w:p>
    <w:p w14:paraId="2F65170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119</w:t>
      </w:r>
      <w:r w:rsidRPr="0047391D">
        <w:rPr>
          <w:rStyle w:val="HideTWBExt"/>
          <w:b w:val="0"/>
        </w:rPr>
        <w:t>&lt;/NumAm&gt;</w:t>
      </w:r>
    </w:p>
    <w:p w14:paraId="543224F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22BFF583" w14:textId="77777777" w:rsidR="002A220F" w:rsidRPr="0047391D" w:rsidRDefault="002A220F" w:rsidP="002A220F">
      <w:pPr>
        <w:pStyle w:val="NormalBold"/>
        <w:rPr>
          <w:color w:val="000000" w:themeColor="text1"/>
        </w:rPr>
      </w:pPr>
      <w:r w:rsidRPr="0047391D">
        <w:rPr>
          <w:rStyle w:val="HideTWBExt"/>
          <w:b w:val="0"/>
        </w:rPr>
        <w:t>&lt;/RepeatBlock-By&gt;</w:t>
      </w:r>
    </w:p>
    <w:p w14:paraId="393A72C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2518A5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2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2BD2F98" w14:textId="77777777" w:rsidTr="00ED0998">
        <w:trPr>
          <w:trHeight w:hRule="exact" w:val="240"/>
          <w:jc w:val="center"/>
        </w:trPr>
        <w:tc>
          <w:tcPr>
            <w:tcW w:w="9752" w:type="dxa"/>
            <w:gridSpan w:val="2"/>
            <w:tcBorders>
              <w:top w:val="nil"/>
              <w:left w:val="nil"/>
              <w:bottom w:val="nil"/>
              <w:right w:val="nil"/>
            </w:tcBorders>
          </w:tcPr>
          <w:p w14:paraId="5D341958" w14:textId="77777777" w:rsidR="002A220F" w:rsidRPr="0047391D" w:rsidRDefault="002A220F" w:rsidP="00ED0998">
            <w:pPr>
              <w:rPr>
                <w:color w:val="000000" w:themeColor="text1"/>
              </w:rPr>
            </w:pPr>
          </w:p>
        </w:tc>
      </w:tr>
      <w:tr w:rsidR="002A220F" w:rsidRPr="0047391D" w14:paraId="0F53BB11" w14:textId="77777777" w:rsidTr="00ED0998">
        <w:trPr>
          <w:trHeight w:val="240"/>
          <w:jc w:val="center"/>
        </w:trPr>
        <w:tc>
          <w:tcPr>
            <w:tcW w:w="4876" w:type="dxa"/>
            <w:tcBorders>
              <w:top w:val="nil"/>
              <w:left w:val="nil"/>
              <w:bottom w:val="nil"/>
              <w:right w:val="nil"/>
            </w:tcBorders>
          </w:tcPr>
          <w:p w14:paraId="1ED79FE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11E37E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1065D0E" w14:textId="77777777" w:rsidTr="00ED0998">
        <w:trPr>
          <w:jc w:val="center"/>
        </w:trPr>
        <w:tc>
          <w:tcPr>
            <w:tcW w:w="4876" w:type="dxa"/>
            <w:tcBorders>
              <w:top w:val="nil"/>
              <w:left w:val="nil"/>
              <w:bottom w:val="nil"/>
              <w:right w:val="nil"/>
            </w:tcBorders>
          </w:tcPr>
          <w:p w14:paraId="1A3C315A"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23E09B0" w14:textId="77777777" w:rsidR="002A220F" w:rsidRPr="0047391D" w:rsidRDefault="002A220F" w:rsidP="00ED0998">
            <w:pPr>
              <w:pStyle w:val="Normal6a"/>
              <w:rPr>
                <w:color w:val="000000" w:themeColor="text1"/>
              </w:rPr>
            </w:pPr>
            <w:r w:rsidRPr="0047391D">
              <w:rPr>
                <w:b/>
                <w:i/>
                <w:color w:val="000000" w:themeColor="text1"/>
              </w:rPr>
              <w:t>2 ter.</w:t>
            </w:r>
            <w:r w:rsidRPr="0047391D">
              <w:rPr>
                <w:color w:val="000000" w:themeColor="text1"/>
              </w:rPr>
              <w:tab/>
            </w:r>
            <w:r w:rsidRPr="0047391D">
              <w:rPr>
                <w:b/>
                <w:i/>
                <w:color w:val="000000" w:themeColor="text1"/>
              </w:rPr>
              <w:t>betreurt het gebrek aan samenwerking en coördinatie tussen de lidstaten en tussen nationale autoriteiten bij de bestrijding van georganiseerde en niet-georganiseerde misdaad;</w:t>
            </w:r>
          </w:p>
        </w:tc>
      </w:tr>
    </w:tbl>
    <w:p w14:paraId="1C2CE42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139DF53" w14:textId="77777777" w:rsidR="002A220F" w:rsidRPr="0047391D" w:rsidRDefault="002A220F" w:rsidP="002A220F">
      <w:pPr>
        <w:rPr>
          <w:color w:val="000000" w:themeColor="text1"/>
        </w:rPr>
      </w:pPr>
      <w:r w:rsidRPr="0047391D">
        <w:rPr>
          <w:rStyle w:val="HideTWBExt"/>
        </w:rPr>
        <w:t>&lt;/Amend&gt;</w:t>
      </w:r>
    </w:p>
    <w:p w14:paraId="4FF093EA"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120</w:t>
      </w:r>
      <w:r w:rsidRPr="0047391D">
        <w:rPr>
          <w:rStyle w:val="HideTWBExt"/>
          <w:b w:val="0"/>
        </w:rPr>
        <w:t>&lt;/NumAm&gt;</w:t>
      </w:r>
    </w:p>
    <w:p w14:paraId="5B674628"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Nikola Bartůšek</w:t>
      </w:r>
      <w:r w:rsidRPr="0047391D">
        <w:rPr>
          <w:rStyle w:val="HideTWBExt"/>
          <w:b w:val="0"/>
        </w:rPr>
        <w:t>&lt;/Members&gt;</w:t>
      </w:r>
    </w:p>
    <w:p w14:paraId="23FB57AE" w14:textId="77777777" w:rsidR="002A220F" w:rsidRPr="0047391D" w:rsidRDefault="002A220F" w:rsidP="002A220F">
      <w:pPr>
        <w:pStyle w:val="NormalBold"/>
        <w:rPr>
          <w:color w:val="000000" w:themeColor="text1"/>
        </w:rPr>
      </w:pPr>
      <w:r w:rsidRPr="0047391D">
        <w:rPr>
          <w:rStyle w:val="HideTWBExt"/>
          <w:b w:val="0"/>
        </w:rPr>
        <w:t>&lt;/RepeatBlock-By&gt;</w:t>
      </w:r>
    </w:p>
    <w:p w14:paraId="7C5F7E4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67D7D3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84B5191" w14:textId="77777777" w:rsidTr="00ED0998">
        <w:trPr>
          <w:trHeight w:hRule="exact" w:val="240"/>
          <w:jc w:val="center"/>
        </w:trPr>
        <w:tc>
          <w:tcPr>
            <w:tcW w:w="9752" w:type="dxa"/>
            <w:gridSpan w:val="2"/>
            <w:tcBorders>
              <w:top w:val="nil"/>
              <w:left w:val="nil"/>
              <w:bottom w:val="nil"/>
              <w:right w:val="nil"/>
            </w:tcBorders>
          </w:tcPr>
          <w:p w14:paraId="4739324B" w14:textId="77777777" w:rsidR="002A220F" w:rsidRPr="0047391D" w:rsidRDefault="002A220F" w:rsidP="00ED0998">
            <w:pPr>
              <w:rPr>
                <w:color w:val="000000" w:themeColor="text1"/>
              </w:rPr>
            </w:pPr>
          </w:p>
        </w:tc>
      </w:tr>
      <w:tr w:rsidR="002A220F" w:rsidRPr="0047391D" w14:paraId="7D3B5D74" w14:textId="77777777" w:rsidTr="00ED0998">
        <w:trPr>
          <w:trHeight w:val="240"/>
          <w:jc w:val="center"/>
        </w:trPr>
        <w:tc>
          <w:tcPr>
            <w:tcW w:w="4876" w:type="dxa"/>
            <w:tcBorders>
              <w:top w:val="nil"/>
              <w:left w:val="nil"/>
              <w:bottom w:val="nil"/>
              <w:right w:val="nil"/>
            </w:tcBorders>
          </w:tcPr>
          <w:p w14:paraId="7C851E35"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9E4E53F"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EE5240F" w14:textId="77777777" w:rsidTr="00ED0998">
        <w:trPr>
          <w:jc w:val="center"/>
        </w:trPr>
        <w:tc>
          <w:tcPr>
            <w:tcW w:w="4876" w:type="dxa"/>
            <w:tcBorders>
              <w:top w:val="nil"/>
              <w:left w:val="nil"/>
              <w:bottom w:val="nil"/>
              <w:right w:val="nil"/>
            </w:tcBorders>
          </w:tcPr>
          <w:p w14:paraId="697D147D" w14:textId="77777777" w:rsidR="002A220F" w:rsidRPr="0047391D" w:rsidRDefault="002A220F" w:rsidP="00ED0998">
            <w:pPr>
              <w:pStyle w:val="Normal6a"/>
              <w:rPr>
                <w:color w:val="000000" w:themeColor="text1"/>
              </w:rPr>
            </w:pPr>
            <w:r w:rsidRPr="0047391D">
              <w:rPr>
                <w:b/>
                <w:i/>
                <w:color w:val="000000" w:themeColor="text1"/>
              </w:rPr>
              <w:t>3.</w:t>
            </w:r>
            <w:r w:rsidRPr="0047391D">
              <w:rPr>
                <w:color w:val="000000" w:themeColor="text1"/>
              </w:rPr>
              <w:tab/>
            </w:r>
            <w:r w:rsidRPr="0047391D">
              <w:rPr>
                <w:b/>
                <w:i/>
                <w:color w:val="000000" w:themeColor="text1"/>
              </w:rPr>
              <w:t>herhaalt zijn verzoek</w:t>
            </w:r>
            <w:r w:rsidRPr="0047391D">
              <w:rPr>
                <w:b/>
                <w:i/>
                <w:color w:val="000000" w:themeColor="text1"/>
                <w:vertAlign w:val="superscript"/>
              </w:rPr>
              <w:t>11</w:t>
            </w:r>
            <w:r w:rsidRPr="0047391D">
              <w:rPr>
                <w:b/>
                <w:i/>
                <w:color w:val="000000" w:themeColor="text1"/>
              </w:rPr>
              <w:t xml:space="preserve"> aan de Commissie om een kaderrichtlijn te overwegen waarmee de problemen in verband met onrechtmatige vormen van onderaanneming en arbeidsbemiddeling in Europa kunnen worden aangegaan, en om met deze kaderrichtlijn een algemeen rechtskader in te voeren ter beperking van onderaanneming en ter waarborging van hoofdelijke aansprakelijkheid in de gehele onderaannemingsketen, alsook om maatregelen in te voeren ter regulering van de rol en verantwoordelijkheden van andere arbeidsbemiddelaars dan uitzendbureaus;</w:t>
            </w:r>
          </w:p>
        </w:tc>
        <w:tc>
          <w:tcPr>
            <w:tcW w:w="4876" w:type="dxa"/>
            <w:tcBorders>
              <w:top w:val="nil"/>
              <w:left w:val="nil"/>
              <w:bottom w:val="nil"/>
              <w:right w:val="nil"/>
            </w:tcBorders>
          </w:tcPr>
          <w:p w14:paraId="7E87E83B" w14:textId="77777777" w:rsidR="002A220F" w:rsidRPr="0047391D" w:rsidRDefault="002A220F" w:rsidP="00ED0998">
            <w:pPr>
              <w:pStyle w:val="Normal6a"/>
              <w:rPr>
                <w:color w:val="000000" w:themeColor="text1"/>
              </w:rPr>
            </w:pPr>
            <w:r w:rsidRPr="0047391D">
              <w:rPr>
                <w:b/>
                <w:i/>
                <w:color w:val="000000" w:themeColor="text1"/>
              </w:rPr>
              <w:t>Schrappen</w:t>
            </w:r>
          </w:p>
        </w:tc>
      </w:tr>
      <w:tr w:rsidR="002A220F" w:rsidRPr="0047391D" w14:paraId="67DA81AD" w14:textId="77777777" w:rsidTr="00ED0998">
        <w:trPr>
          <w:jc w:val="center"/>
        </w:trPr>
        <w:tc>
          <w:tcPr>
            <w:tcW w:w="4876" w:type="dxa"/>
            <w:tcBorders>
              <w:top w:val="nil"/>
              <w:left w:val="nil"/>
              <w:bottom w:val="nil"/>
              <w:right w:val="nil"/>
            </w:tcBorders>
          </w:tcPr>
          <w:p w14:paraId="77A51A67"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13F2E226" w14:textId="77777777" w:rsidR="002A220F" w:rsidRPr="0047391D" w:rsidRDefault="002A220F" w:rsidP="00ED0998">
            <w:pPr>
              <w:rPr>
                <w:color w:val="000000" w:themeColor="text1"/>
              </w:rPr>
            </w:pPr>
          </w:p>
        </w:tc>
      </w:tr>
      <w:tr w:rsidR="002A220F" w:rsidRPr="0047391D" w14:paraId="42C3FE7F" w14:textId="77777777" w:rsidTr="00ED0998">
        <w:trPr>
          <w:jc w:val="center"/>
        </w:trPr>
        <w:tc>
          <w:tcPr>
            <w:tcW w:w="4876" w:type="dxa"/>
            <w:tcBorders>
              <w:top w:val="nil"/>
              <w:left w:val="nil"/>
              <w:bottom w:val="nil"/>
              <w:right w:val="nil"/>
            </w:tcBorders>
          </w:tcPr>
          <w:p w14:paraId="44ADBAB1" w14:textId="77777777" w:rsidR="002A220F" w:rsidRPr="0047391D" w:rsidRDefault="002A220F" w:rsidP="00ED0998">
            <w:pPr>
              <w:pStyle w:val="Normal6a"/>
              <w:rPr>
                <w:color w:val="000000" w:themeColor="text1"/>
              </w:rPr>
            </w:pPr>
            <w:r w:rsidRPr="0047391D">
              <w:rPr>
                <w:b/>
                <w:bCs/>
                <w:i/>
                <w:iCs/>
                <w:color w:val="000000" w:themeColor="text1"/>
                <w:vertAlign w:val="superscript"/>
              </w:rPr>
              <w:t>11</w:t>
            </w:r>
            <w:r w:rsidRPr="0047391D">
              <w:rPr>
                <w:b/>
                <w:bCs/>
                <w:i/>
                <w:iCs/>
                <w:color w:val="000000" w:themeColor="text1"/>
              </w:rPr>
              <w:t xml:space="preserve"> Resolutie van 13 maart 2025.</w:t>
            </w:r>
          </w:p>
        </w:tc>
        <w:tc>
          <w:tcPr>
            <w:tcW w:w="4876" w:type="dxa"/>
            <w:tcBorders>
              <w:top w:val="nil"/>
              <w:left w:val="nil"/>
              <w:bottom w:val="nil"/>
              <w:right w:val="nil"/>
            </w:tcBorders>
          </w:tcPr>
          <w:p w14:paraId="57DFE0E8" w14:textId="77777777" w:rsidR="002A220F" w:rsidRPr="0047391D" w:rsidRDefault="002A220F" w:rsidP="00ED0998">
            <w:pPr>
              <w:rPr>
                <w:color w:val="000000" w:themeColor="text1"/>
              </w:rPr>
            </w:pPr>
          </w:p>
        </w:tc>
      </w:tr>
    </w:tbl>
    <w:p w14:paraId="74071C49"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FD507AB" w14:textId="77777777" w:rsidR="002A220F" w:rsidRPr="0047391D" w:rsidRDefault="002A220F" w:rsidP="002A220F">
      <w:pPr>
        <w:rPr>
          <w:color w:val="000000" w:themeColor="text1"/>
        </w:rPr>
      </w:pPr>
      <w:r w:rsidRPr="0047391D">
        <w:rPr>
          <w:rStyle w:val="HideTWBExt"/>
        </w:rPr>
        <w:t>&lt;/Amend&gt;</w:t>
      </w:r>
    </w:p>
    <w:p w14:paraId="13D6FB9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121</w:t>
      </w:r>
      <w:r w:rsidRPr="0047391D">
        <w:rPr>
          <w:rStyle w:val="HideTWBExt"/>
          <w:b w:val="0"/>
        </w:rPr>
        <w:t>&lt;/NumAm&gt;</w:t>
      </w:r>
    </w:p>
    <w:p w14:paraId="397FB3F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Miriam Lexmann, Angelika Winzig, Raúl de la Hoz Quintano, Regina Doherty, Jörgen Warborn, Arba Kokalari</w:t>
      </w:r>
      <w:r w:rsidRPr="0047391D">
        <w:rPr>
          <w:rStyle w:val="HideTWBExt"/>
          <w:b w:val="0"/>
        </w:rPr>
        <w:t>&lt;/Members&gt;</w:t>
      </w:r>
    </w:p>
    <w:p w14:paraId="7328D7B5" w14:textId="77777777" w:rsidR="002A220F" w:rsidRPr="0047391D" w:rsidRDefault="002A220F" w:rsidP="002A220F">
      <w:pPr>
        <w:pStyle w:val="NormalBold"/>
        <w:rPr>
          <w:color w:val="000000" w:themeColor="text1"/>
        </w:rPr>
      </w:pPr>
      <w:r w:rsidRPr="0047391D">
        <w:rPr>
          <w:rStyle w:val="HideTWBExt"/>
          <w:b w:val="0"/>
        </w:rPr>
        <w:t>&lt;/RepeatBlock-By&gt;</w:t>
      </w:r>
    </w:p>
    <w:p w14:paraId="00E8430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9610CC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F2D15A4" w14:textId="77777777" w:rsidTr="00ED0998">
        <w:trPr>
          <w:trHeight w:hRule="exact" w:val="240"/>
          <w:jc w:val="center"/>
        </w:trPr>
        <w:tc>
          <w:tcPr>
            <w:tcW w:w="9752" w:type="dxa"/>
            <w:gridSpan w:val="2"/>
            <w:tcBorders>
              <w:top w:val="nil"/>
              <w:left w:val="nil"/>
              <w:bottom w:val="nil"/>
              <w:right w:val="nil"/>
            </w:tcBorders>
          </w:tcPr>
          <w:p w14:paraId="4B34444D" w14:textId="77777777" w:rsidR="002A220F" w:rsidRPr="0047391D" w:rsidRDefault="002A220F" w:rsidP="00ED0998">
            <w:pPr>
              <w:rPr>
                <w:color w:val="000000" w:themeColor="text1"/>
              </w:rPr>
            </w:pPr>
          </w:p>
        </w:tc>
      </w:tr>
      <w:tr w:rsidR="002A220F" w:rsidRPr="0047391D" w14:paraId="7D741CC7" w14:textId="77777777" w:rsidTr="00ED0998">
        <w:trPr>
          <w:trHeight w:val="240"/>
          <w:jc w:val="center"/>
        </w:trPr>
        <w:tc>
          <w:tcPr>
            <w:tcW w:w="4876" w:type="dxa"/>
            <w:tcBorders>
              <w:top w:val="nil"/>
              <w:left w:val="nil"/>
              <w:bottom w:val="nil"/>
              <w:right w:val="nil"/>
            </w:tcBorders>
          </w:tcPr>
          <w:p w14:paraId="6FA3FBF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106D05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A04432A" w14:textId="77777777" w:rsidTr="00ED0998">
        <w:trPr>
          <w:jc w:val="center"/>
        </w:trPr>
        <w:tc>
          <w:tcPr>
            <w:tcW w:w="4876" w:type="dxa"/>
            <w:tcBorders>
              <w:top w:val="nil"/>
              <w:left w:val="nil"/>
              <w:bottom w:val="nil"/>
              <w:right w:val="nil"/>
            </w:tcBorders>
          </w:tcPr>
          <w:p w14:paraId="6A8109CF" w14:textId="77777777" w:rsidR="002A220F" w:rsidRPr="0047391D" w:rsidRDefault="002A220F" w:rsidP="00ED0998">
            <w:pPr>
              <w:pStyle w:val="Normal6a"/>
              <w:rPr>
                <w:color w:val="000000" w:themeColor="text1"/>
              </w:rPr>
            </w:pPr>
            <w:r w:rsidRPr="0047391D">
              <w:rPr>
                <w:b/>
                <w:i/>
                <w:color w:val="000000" w:themeColor="text1"/>
              </w:rPr>
              <w:t>3.</w:t>
            </w:r>
            <w:r w:rsidRPr="0047391D">
              <w:rPr>
                <w:color w:val="000000" w:themeColor="text1"/>
              </w:rPr>
              <w:tab/>
            </w:r>
            <w:r w:rsidRPr="0047391D">
              <w:rPr>
                <w:b/>
                <w:i/>
                <w:color w:val="000000" w:themeColor="text1"/>
              </w:rPr>
              <w:t>herhaalt zijn verzoek</w:t>
            </w:r>
            <w:r w:rsidRPr="0047391D">
              <w:rPr>
                <w:b/>
                <w:i/>
                <w:color w:val="000000" w:themeColor="text1"/>
                <w:vertAlign w:val="superscript"/>
              </w:rPr>
              <w:t>11</w:t>
            </w:r>
            <w:r w:rsidRPr="0047391D">
              <w:rPr>
                <w:b/>
                <w:i/>
                <w:color w:val="000000" w:themeColor="text1"/>
              </w:rPr>
              <w:t xml:space="preserve"> aan de Commissie om een kaderrichtlijn te overwegen waarmee de problemen in verband met onrechtmatige vormen van onderaanneming en arbeidsbemiddeling in Europa kunnen worden aangegaan, en om met deze kaderrichtlijn een algemeen rechtskader in te voeren ter beperking van onderaanneming en ter waarborging van hoofdelijke aansprakelijkheid in de gehele onderaannemingsketen, alsook om maatregelen in te voeren ter regulering van de rol en verantwoordelijkheden van andere arbeidsbemiddelaars dan uitzendbureaus;</w:t>
            </w:r>
          </w:p>
        </w:tc>
        <w:tc>
          <w:tcPr>
            <w:tcW w:w="4876" w:type="dxa"/>
            <w:tcBorders>
              <w:top w:val="nil"/>
              <w:left w:val="nil"/>
              <w:bottom w:val="nil"/>
              <w:right w:val="nil"/>
            </w:tcBorders>
          </w:tcPr>
          <w:p w14:paraId="736237D1" w14:textId="77777777" w:rsidR="002A220F" w:rsidRPr="0047391D" w:rsidRDefault="002A220F" w:rsidP="00ED0998">
            <w:pPr>
              <w:pStyle w:val="Normal6a"/>
              <w:rPr>
                <w:color w:val="000000" w:themeColor="text1"/>
              </w:rPr>
            </w:pPr>
            <w:r w:rsidRPr="0047391D">
              <w:rPr>
                <w:b/>
                <w:i/>
                <w:color w:val="000000" w:themeColor="text1"/>
              </w:rPr>
              <w:t>Schrappen</w:t>
            </w:r>
          </w:p>
        </w:tc>
      </w:tr>
      <w:tr w:rsidR="002A220F" w:rsidRPr="0047391D" w14:paraId="789EAE0E" w14:textId="77777777" w:rsidTr="00ED0998">
        <w:trPr>
          <w:jc w:val="center"/>
        </w:trPr>
        <w:tc>
          <w:tcPr>
            <w:tcW w:w="4876" w:type="dxa"/>
            <w:tcBorders>
              <w:top w:val="nil"/>
              <w:left w:val="nil"/>
              <w:bottom w:val="nil"/>
              <w:right w:val="nil"/>
            </w:tcBorders>
          </w:tcPr>
          <w:p w14:paraId="30916E03"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56363511" w14:textId="77777777" w:rsidR="002A220F" w:rsidRPr="0047391D" w:rsidRDefault="002A220F" w:rsidP="00ED0998">
            <w:pPr>
              <w:rPr>
                <w:color w:val="000000" w:themeColor="text1"/>
              </w:rPr>
            </w:pPr>
          </w:p>
        </w:tc>
      </w:tr>
      <w:tr w:rsidR="002A220F" w:rsidRPr="0047391D" w14:paraId="321311D0" w14:textId="77777777" w:rsidTr="00ED0998">
        <w:trPr>
          <w:jc w:val="center"/>
        </w:trPr>
        <w:tc>
          <w:tcPr>
            <w:tcW w:w="4876" w:type="dxa"/>
            <w:tcBorders>
              <w:top w:val="nil"/>
              <w:left w:val="nil"/>
              <w:bottom w:val="nil"/>
              <w:right w:val="nil"/>
            </w:tcBorders>
          </w:tcPr>
          <w:p w14:paraId="7A8849F7" w14:textId="77777777" w:rsidR="002A220F" w:rsidRPr="0047391D" w:rsidRDefault="002A220F" w:rsidP="00ED0998">
            <w:pPr>
              <w:pStyle w:val="Normal6a"/>
              <w:rPr>
                <w:color w:val="000000" w:themeColor="text1"/>
              </w:rPr>
            </w:pPr>
            <w:r w:rsidRPr="0047391D">
              <w:rPr>
                <w:b/>
                <w:bCs/>
                <w:i/>
                <w:iCs/>
                <w:color w:val="000000" w:themeColor="text1"/>
                <w:vertAlign w:val="superscript"/>
              </w:rPr>
              <w:t>11</w:t>
            </w:r>
            <w:r w:rsidRPr="0047391D">
              <w:rPr>
                <w:b/>
                <w:bCs/>
                <w:i/>
                <w:iCs/>
                <w:color w:val="000000" w:themeColor="text1"/>
              </w:rPr>
              <w:t xml:space="preserve"> Resolutie van 13 maart 2025.</w:t>
            </w:r>
          </w:p>
        </w:tc>
        <w:tc>
          <w:tcPr>
            <w:tcW w:w="4876" w:type="dxa"/>
            <w:tcBorders>
              <w:top w:val="nil"/>
              <w:left w:val="nil"/>
              <w:bottom w:val="nil"/>
              <w:right w:val="nil"/>
            </w:tcBorders>
          </w:tcPr>
          <w:p w14:paraId="598A84BC" w14:textId="77777777" w:rsidR="002A220F" w:rsidRPr="0047391D" w:rsidRDefault="002A220F" w:rsidP="00ED0998">
            <w:pPr>
              <w:rPr>
                <w:color w:val="000000" w:themeColor="text1"/>
              </w:rPr>
            </w:pPr>
          </w:p>
        </w:tc>
      </w:tr>
    </w:tbl>
    <w:p w14:paraId="209F398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76E7ECF" w14:textId="77777777" w:rsidR="002A220F" w:rsidRPr="0047391D" w:rsidRDefault="002A220F" w:rsidP="002A220F">
      <w:pPr>
        <w:rPr>
          <w:color w:val="000000" w:themeColor="text1"/>
        </w:rPr>
      </w:pPr>
      <w:r w:rsidRPr="0047391D">
        <w:rPr>
          <w:rStyle w:val="HideTWBExt"/>
        </w:rPr>
        <w:t>&lt;/Amend&gt;</w:t>
      </w:r>
    </w:p>
    <w:p w14:paraId="0BD31CBB"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122</w:t>
      </w:r>
      <w:r w:rsidRPr="0047391D">
        <w:rPr>
          <w:rStyle w:val="HideTWBExt"/>
          <w:b w:val="0"/>
        </w:rPr>
        <w:t>&lt;/NumAm&gt;</w:t>
      </w:r>
    </w:p>
    <w:p w14:paraId="3D01F82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0F995E7D" w14:textId="77777777" w:rsidR="002A220F" w:rsidRPr="0047391D" w:rsidRDefault="002A220F" w:rsidP="002A220F">
      <w:pPr>
        <w:pStyle w:val="NormalBold"/>
        <w:rPr>
          <w:color w:val="000000" w:themeColor="text1"/>
        </w:rPr>
      </w:pPr>
      <w:r w:rsidRPr="0047391D">
        <w:rPr>
          <w:rStyle w:val="HideTWBExt"/>
          <w:b w:val="0"/>
        </w:rPr>
        <w:t>&lt;/RepeatBlock-By&gt;</w:t>
      </w:r>
    </w:p>
    <w:p w14:paraId="09CA99F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C82115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6D1C9D3" w14:textId="77777777" w:rsidTr="00ED0998">
        <w:trPr>
          <w:trHeight w:hRule="exact" w:val="240"/>
          <w:jc w:val="center"/>
        </w:trPr>
        <w:tc>
          <w:tcPr>
            <w:tcW w:w="9752" w:type="dxa"/>
            <w:gridSpan w:val="2"/>
            <w:tcBorders>
              <w:top w:val="nil"/>
              <w:left w:val="nil"/>
              <w:bottom w:val="nil"/>
              <w:right w:val="nil"/>
            </w:tcBorders>
          </w:tcPr>
          <w:p w14:paraId="64E02AAB" w14:textId="77777777" w:rsidR="002A220F" w:rsidRPr="0047391D" w:rsidRDefault="002A220F" w:rsidP="00ED0998">
            <w:pPr>
              <w:rPr>
                <w:color w:val="000000" w:themeColor="text1"/>
              </w:rPr>
            </w:pPr>
          </w:p>
        </w:tc>
      </w:tr>
      <w:tr w:rsidR="002A220F" w:rsidRPr="0047391D" w14:paraId="29060CEB" w14:textId="77777777" w:rsidTr="00ED0998">
        <w:trPr>
          <w:trHeight w:val="240"/>
          <w:jc w:val="center"/>
        </w:trPr>
        <w:tc>
          <w:tcPr>
            <w:tcW w:w="4876" w:type="dxa"/>
            <w:tcBorders>
              <w:top w:val="nil"/>
              <w:left w:val="nil"/>
              <w:bottom w:val="nil"/>
              <w:right w:val="nil"/>
            </w:tcBorders>
          </w:tcPr>
          <w:p w14:paraId="3938661D"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3B244C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FD31FD8" w14:textId="77777777" w:rsidTr="00ED0998">
        <w:trPr>
          <w:jc w:val="center"/>
        </w:trPr>
        <w:tc>
          <w:tcPr>
            <w:tcW w:w="4876" w:type="dxa"/>
            <w:tcBorders>
              <w:top w:val="nil"/>
              <w:left w:val="nil"/>
              <w:bottom w:val="nil"/>
              <w:right w:val="nil"/>
            </w:tcBorders>
          </w:tcPr>
          <w:p w14:paraId="682A5FCC" w14:textId="77777777" w:rsidR="002A220F" w:rsidRPr="0047391D" w:rsidRDefault="002A220F" w:rsidP="00ED0998">
            <w:pPr>
              <w:pStyle w:val="Normal6a"/>
              <w:rPr>
                <w:color w:val="000000" w:themeColor="text1"/>
              </w:rPr>
            </w:pPr>
            <w:r w:rsidRPr="0047391D">
              <w:rPr>
                <w:b/>
                <w:i/>
                <w:color w:val="000000" w:themeColor="text1"/>
              </w:rPr>
              <w:t>3.</w:t>
            </w:r>
            <w:r w:rsidRPr="0047391D">
              <w:rPr>
                <w:color w:val="000000" w:themeColor="text1"/>
              </w:rPr>
              <w:tab/>
            </w:r>
            <w:r w:rsidRPr="0047391D">
              <w:rPr>
                <w:b/>
                <w:i/>
                <w:color w:val="000000" w:themeColor="text1"/>
              </w:rPr>
              <w:t>herhaalt zijn verzoek</w:t>
            </w:r>
            <w:r w:rsidRPr="0047391D">
              <w:rPr>
                <w:b/>
                <w:i/>
                <w:color w:val="000000" w:themeColor="text1"/>
                <w:vertAlign w:val="superscript"/>
              </w:rPr>
              <w:t>11</w:t>
            </w:r>
            <w:r w:rsidRPr="0047391D">
              <w:rPr>
                <w:b/>
                <w:i/>
                <w:color w:val="000000" w:themeColor="text1"/>
              </w:rPr>
              <w:t xml:space="preserve"> aan de Commissie om een kaderrichtlijn te overwegen waarmee de problemen in verband met onrechtmatige vormen van </w:t>
            </w:r>
            <w:r w:rsidRPr="0047391D">
              <w:rPr>
                <w:b/>
                <w:i/>
                <w:color w:val="000000" w:themeColor="text1"/>
              </w:rPr>
              <w:lastRenderedPageBreak/>
              <w:t>onderaanneming en arbeidsbemiddeling in Europa kunnen worden aangegaan, en om met deze kaderrichtlijn een algemeen rechtskader in te voeren ter beperking van onderaanneming en ter waarborging van hoofdelijke aansprakelijkheid in de gehele onderaannemingsketen, alsook om maatregelen in te voeren ter regulering van de rol en verantwoordelijkheden van andere arbeidsbemiddelaars dan uitzendbureaus;</w:t>
            </w:r>
          </w:p>
        </w:tc>
        <w:tc>
          <w:tcPr>
            <w:tcW w:w="4876" w:type="dxa"/>
            <w:tcBorders>
              <w:top w:val="nil"/>
              <w:left w:val="nil"/>
              <w:bottom w:val="nil"/>
              <w:right w:val="nil"/>
            </w:tcBorders>
          </w:tcPr>
          <w:p w14:paraId="3CA9F970" w14:textId="77777777" w:rsidR="002A220F" w:rsidRPr="0047391D" w:rsidRDefault="002A220F" w:rsidP="00ED0998">
            <w:pPr>
              <w:pStyle w:val="Normal6a"/>
              <w:rPr>
                <w:color w:val="000000" w:themeColor="text1"/>
              </w:rPr>
            </w:pPr>
            <w:r w:rsidRPr="0047391D">
              <w:rPr>
                <w:b/>
                <w:i/>
                <w:color w:val="000000" w:themeColor="text1"/>
              </w:rPr>
              <w:lastRenderedPageBreak/>
              <w:t>Schrappen</w:t>
            </w:r>
          </w:p>
        </w:tc>
      </w:tr>
      <w:tr w:rsidR="002A220F" w:rsidRPr="0047391D" w14:paraId="4609EFBE" w14:textId="77777777" w:rsidTr="00ED0998">
        <w:trPr>
          <w:jc w:val="center"/>
        </w:trPr>
        <w:tc>
          <w:tcPr>
            <w:tcW w:w="4876" w:type="dxa"/>
            <w:tcBorders>
              <w:top w:val="nil"/>
              <w:left w:val="nil"/>
              <w:bottom w:val="nil"/>
              <w:right w:val="nil"/>
            </w:tcBorders>
          </w:tcPr>
          <w:p w14:paraId="4179795C"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6C319ABB" w14:textId="77777777" w:rsidR="002A220F" w:rsidRPr="0047391D" w:rsidRDefault="002A220F" w:rsidP="00ED0998">
            <w:pPr>
              <w:rPr>
                <w:color w:val="000000" w:themeColor="text1"/>
              </w:rPr>
            </w:pPr>
          </w:p>
        </w:tc>
      </w:tr>
      <w:tr w:rsidR="002A220F" w:rsidRPr="0047391D" w14:paraId="23F6BF77" w14:textId="77777777" w:rsidTr="00ED0998">
        <w:trPr>
          <w:jc w:val="center"/>
        </w:trPr>
        <w:tc>
          <w:tcPr>
            <w:tcW w:w="4876" w:type="dxa"/>
            <w:tcBorders>
              <w:top w:val="nil"/>
              <w:left w:val="nil"/>
              <w:bottom w:val="nil"/>
              <w:right w:val="nil"/>
            </w:tcBorders>
          </w:tcPr>
          <w:p w14:paraId="063F36F3" w14:textId="77777777" w:rsidR="002A220F" w:rsidRPr="0047391D" w:rsidRDefault="002A220F" w:rsidP="00ED0998">
            <w:pPr>
              <w:pStyle w:val="Normal6a"/>
              <w:rPr>
                <w:color w:val="000000" w:themeColor="text1"/>
              </w:rPr>
            </w:pPr>
            <w:r w:rsidRPr="0047391D">
              <w:rPr>
                <w:b/>
                <w:bCs/>
                <w:i/>
                <w:iCs/>
                <w:color w:val="000000" w:themeColor="text1"/>
                <w:vertAlign w:val="superscript"/>
              </w:rPr>
              <w:t>11</w:t>
            </w:r>
            <w:r w:rsidRPr="0047391D">
              <w:rPr>
                <w:b/>
                <w:bCs/>
                <w:i/>
                <w:iCs/>
                <w:color w:val="000000" w:themeColor="text1"/>
              </w:rPr>
              <w:t xml:space="preserve"> Resolutie van 13 maart 2025.</w:t>
            </w:r>
          </w:p>
        </w:tc>
        <w:tc>
          <w:tcPr>
            <w:tcW w:w="4876" w:type="dxa"/>
            <w:tcBorders>
              <w:top w:val="nil"/>
              <w:left w:val="nil"/>
              <w:bottom w:val="nil"/>
              <w:right w:val="nil"/>
            </w:tcBorders>
          </w:tcPr>
          <w:p w14:paraId="422BC379" w14:textId="77777777" w:rsidR="002A220F" w:rsidRPr="0047391D" w:rsidRDefault="002A220F" w:rsidP="00ED0998">
            <w:pPr>
              <w:rPr>
                <w:color w:val="000000" w:themeColor="text1"/>
              </w:rPr>
            </w:pPr>
          </w:p>
        </w:tc>
      </w:tr>
    </w:tbl>
    <w:p w14:paraId="4C1C0F2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B7DF341" w14:textId="77777777" w:rsidR="002A220F" w:rsidRPr="0047391D" w:rsidRDefault="002A220F" w:rsidP="002A220F">
      <w:pPr>
        <w:rPr>
          <w:color w:val="000000" w:themeColor="text1"/>
        </w:rPr>
      </w:pPr>
      <w:r w:rsidRPr="0047391D">
        <w:rPr>
          <w:rStyle w:val="HideTWBExt"/>
        </w:rPr>
        <w:t>&lt;/Amend&gt;</w:t>
      </w:r>
    </w:p>
    <w:p w14:paraId="46088FB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123</w:t>
      </w:r>
      <w:r w:rsidRPr="0047391D">
        <w:rPr>
          <w:rStyle w:val="HideTWBExt"/>
          <w:b w:val="0"/>
        </w:rPr>
        <w:t>&lt;/NumAm&gt;</w:t>
      </w:r>
    </w:p>
    <w:p w14:paraId="517F165B"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138992F4"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1FD751B7" w14:textId="77777777" w:rsidR="002A220F" w:rsidRPr="0047391D" w:rsidRDefault="002A220F" w:rsidP="002A220F">
      <w:pPr>
        <w:pStyle w:val="NormalBold"/>
        <w:rPr>
          <w:color w:val="000000" w:themeColor="text1"/>
        </w:rPr>
      </w:pPr>
      <w:r w:rsidRPr="0047391D">
        <w:rPr>
          <w:rStyle w:val="HideTWBExt"/>
          <w:b w:val="0"/>
        </w:rPr>
        <w:t>&lt;/RepeatBlock-By&gt;</w:t>
      </w:r>
    </w:p>
    <w:p w14:paraId="2266A05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622E32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07188E7" w14:textId="77777777" w:rsidTr="00ED0998">
        <w:trPr>
          <w:trHeight w:hRule="exact" w:val="240"/>
          <w:jc w:val="center"/>
        </w:trPr>
        <w:tc>
          <w:tcPr>
            <w:tcW w:w="9752" w:type="dxa"/>
            <w:gridSpan w:val="2"/>
            <w:tcBorders>
              <w:top w:val="nil"/>
              <w:left w:val="nil"/>
              <w:bottom w:val="nil"/>
              <w:right w:val="nil"/>
            </w:tcBorders>
          </w:tcPr>
          <w:p w14:paraId="13723BEC" w14:textId="77777777" w:rsidR="002A220F" w:rsidRPr="0047391D" w:rsidRDefault="002A220F" w:rsidP="00ED0998">
            <w:pPr>
              <w:rPr>
                <w:color w:val="000000" w:themeColor="text1"/>
              </w:rPr>
            </w:pPr>
          </w:p>
        </w:tc>
      </w:tr>
      <w:tr w:rsidR="002A220F" w:rsidRPr="0047391D" w14:paraId="57A5442D" w14:textId="77777777" w:rsidTr="00ED0998">
        <w:trPr>
          <w:trHeight w:val="240"/>
          <w:jc w:val="center"/>
        </w:trPr>
        <w:tc>
          <w:tcPr>
            <w:tcW w:w="4876" w:type="dxa"/>
            <w:tcBorders>
              <w:top w:val="nil"/>
              <w:left w:val="nil"/>
              <w:bottom w:val="nil"/>
              <w:right w:val="nil"/>
            </w:tcBorders>
          </w:tcPr>
          <w:p w14:paraId="3E9DDA4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8CC1097"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8897F95" w14:textId="77777777" w:rsidTr="00ED0998">
        <w:trPr>
          <w:jc w:val="center"/>
        </w:trPr>
        <w:tc>
          <w:tcPr>
            <w:tcW w:w="4876" w:type="dxa"/>
            <w:tcBorders>
              <w:top w:val="nil"/>
              <w:left w:val="nil"/>
              <w:bottom w:val="nil"/>
              <w:right w:val="nil"/>
            </w:tcBorders>
          </w:tcPr>
          <w:p w14:paraId="7A354B96" w14:textId="77777777" w:rsidR="002A220F" w:rsidRPr="0047391D" w:rsidRDefault="002A220F" w:rsidP="00ED0998">
            <w:pPr>
              <w:pStyle w:val="Normal6a"/>
              <w:rPr>
                <w:color w:val="000000" w:themeColor="text1"/>
              </w:rPr>
            </w:pPr>
            <w:r w:rsidRPr="0047391D">
              <w:rPr>
                <w:color w:val="000000" w:themeColor="text1"/>
              </w:rPr>
              <w:t>3.</w:t>
            </w:r>
            <w:r w:rsidRPr="0047391D">
              <w:rPr>
                <w:color w:val="000000" w:themeColor="text1"/>
              </w:rPr>
              <w:tab/>
            </w:r>
            <w:r w:rsidRPr="0047391D">
              <w:rPr>
                <w:b/>
                <w:bCs/>
                <w:i/>
                <w:iCs/>
                <w:color w:val="000000" w:themeColor="text1"/>
              </w:rPr>
              <w:t>herhaalt zijn verzoek</w:t>
            </w:r>
            <w:r w:rsidRPr="0047391D">
              <w:rPr>
                <w:b/>
                <w:bCs/>
                <w:i/>
                <w:iCs/>
                <w:color w:val="000000" w:themeColor="text1"/>
                <w:vertAlign w:val="superscript"/>
              </w:rPr>
              <w:t>11</w:t>
            </w:r>
            <w:r w:rsidRPr="0047391D">
              <w:rPr>
                <w:b/>
                <w:bCs/>
                <w:i/>
                <w:iCs/>
                <w:color w:val="000000" w:themeColor="text1"/>
              </w:rPr>
              <w:t xml:space="preserve"> aan</w:t>
            </w:r>
            <w:r w:rsidRPr="0047391D">
              <w:rPr>
                <w:b/>
                <w:bCs/>
                <w:color w:val="000000" w:themeColor="text1"/>
              </w:rPr>
              <w:t xml:space="preserve"> </w:t>
            </w:r>
            <w:r w:rsidRPr="0047391D">
              <w:rPr>
                <w:color w:val="000000" w:themeColor="text1"/>
              </w:rPr>
              <w:t xml:space="preserve">de Commissie om een kaderrichtlijn te </w:t>
            </w:r>
            <w:r w:rsidRPr="0047391D">
              <w:rPr>
                <w:b/>
                <w:bCs/>
                <w:i/>
                <w:iCs/>
                <w:color w:val="000000" w:themeColor="text1"/>
              </w:rPr>
              <w:t>overwegen</w:t>
            </w:r>
            <w:r w:rsidRPr="0047391D">
              <w:rPr>
                <w:color w:val="000000" w:themeColor="text1"/>
              </w:rPr>
              <w:t xml:space="preserve"> waarmee de problemen in verband met onrechtmatige vormen van onderaanneming en arbeidsbemiddeling in Europa kunnen worden </w:t>
            </w:r>
            <w:r w:rsidRPr="0047391D">
              <w:rPr>
                <w:b/>
                <w:bCs/>
                <w:i/>
                <w:iCs/>
                <w:color w:val="000000" w:themeColor="text1"/>
              </w:rPr>
              <w:t>aangegaan</w:t>
            </w:r>
            <w:r w:rsidRPr="0047391D">
              <w:rPr>
                <w:color w:val="000000" w:themeColor="text1"/>
              </w:rPr>
              <w:t xml:space="preserve">, en om met deze kaderrichtlijn een algemeen rechtskader in te voeren ter beperking van </w:t>
            </w:r>
            <w:r w:rsidRPr="0047391D">
              <w:rPr>
                <w:b/>
                <w:bCs/>
                <w:i/>
                <w:iCs/>
                <w:color w:val="000000" w:themeColor="text1"/>
              </w:rPr>
              <w:t>onderaanneming en ter waarborging van</w:t>
            </w:r>
            <w:r w:rsidRPr="0047391D">
              <w:rPr>
                <w:color w:val="000000" w:themeColor="text1"/>
              </w:rPr>
              <w:t xml:space="preserve"> hoofdelijke aansprakelijkheid in de gehele onderaannemingsketen, alsook</w:t>
            </w:r>
            <w:r w:rsidRPr="0047391D">
              <w:rPr>
                <w:b/>
                <w:bCs/>
                <w:i/>
                <w:iCs/>
                <w:color w:val="000000" w:themeColor="text1"/>
              </w:rPr>
              <w:t xml:space="preserve"> om</w:t>
            </w:r>
            <w:r w:rsidRPr="0047391D">
              <w:rPr>
                <w:color w:val="000000" w:themeColor="text1"/>
              </w:rPr>
              <w:t xml:space="preserve"> maatregelen</w:t>
            </w:r>
            <w:r w:rsidRPr="0047391D">
              <w:rPr>
                <w:b/>
                <w:bCs/>
                <w:i/>
                <w:iCs/>
                <w:color w:val="000000" w:themeColor="text1"/>
              </w:rPr>
              <w:t xml:space="preserve"> in te voeren</w:t>
            </w:r>
            <w:r w:rsidRPr="0047391D">
              <w:rPr>
                <w:color w:val="000000" w:themeColor="text1"/>
              </w:rPr>
              <w:t xml:space="preserve"> ter regulering van de rol en verantwoordelijkheden van andere arbeidsbemiddelaars dan uitzendbureaus;</w:t>
            </w:r>
          </w:p>
        </w:tc>
        <w:tc>
          <w:tcPr>
            <w:tcW w:w="4876" w:type="dxa"/>
            <w:tcBorders>
              <w:top w:val="nil"/>
              <w:left w:val="nil"/>
              <w:bottom w:val="nil"/>
              <w:right w:val="nil"/>
            </w:tcBorders>
          </w:tcPr>
          <w:p w14:paraId="69A1A024" w14:textId="77777777" w:rsidR="002A220F" w:rsidRPr="0047391D" w:rsidRDefault="002A220F" w:rsidP="00ED0998">
            <w:pPr>
              <w:pStyle w:val="Normal6a"/>
              <w:rPr>
                <w:color w:val="000000" w:themeColor="text1"/>
              </w:rPr>
            </w:pPr>
            <w:r w:rsidRPr="0047391D">
              <w:rPr>
                <w:color w:val="000000" w:themeColor="text1"/>
              </w:rPr>
              <w:t>3.</w:t>
            </w:r>
            <w:r w:rsidRPr="0047391D">
              <w:rPr>
                <w:color w:val="000000" w:themeColor="text1"/>
              </w:rPr>
              <w:tab/>
            </w:r>
            <w:r w:rsidRPr="0047391D">
              <w:rPr>
                <w:b/>
                <w:i/>
                <w:color w:val="000000" w:themeColor="text1"/>
              </w:rPr>
              <w:t xml:space="preserve">erkent dat goed gereglementeerde onderaanneming essentieel is om eerlijke concurrentie voor kmo’s te waarborgen en voor de mogelijkheid om een beroep te doen op gespecialiseerde expertise; erkent echter dat meerdere onderaannemingslagen de verantwoordingsplicht kunnen verwateren, het risico op schendingen van het arbeidsrecht kunnen vergroten, neerwaartse druk kunnen uitoefenen op de arbeidsomstandigheden van werknemers in de hele onderaannemingsketen en een doeltreffende handhaving kunnen belemmeren; wijst erop dat de regels inzake overheidsopdrachten rechtstreekse banen moeten bevorderen; </w:t>
            </w:r>
            <w:r w:rsidRPr="0047391D">
              <w:rPr>
                <w:b/>
                <w:bCs/>
                <w:i/>
                <w:iCs/>
                <w:color w:val="000000" w:themeColor="text1"/>
              </w:rPr>
              <w:t xml:space="preserve">verzoekt </w:t>
            </w:r>
            <w:r w:rsidRPr="0047391D">
              <w:rPr>
                <w:color w:val="000000" w:themeColor="text1"/>
              </w:rPr>
              <w:t>de Commissie om</w:t>
            </w:r>
            <w:r w:rsidRPr="0047391D">
              <w:rPr>
                <w:b/>
                <w:bCs/>
                <w:i/>
                <w:iCs/>
                <w:color w:val="000000" w:themeColor="text1"/>
              </w:rPr>
              <w:t xml:space="preserve">, teneinde onrechtmatige vormen van onderaanneming een halt toe </w:t>
            </w:r>
            <w:r w:rsidRPr="0047391D">
              <w:rPr>
                <w:b/>
                <w:bCs/>
                <w:i/>
                <w:iCs/>
                <w:color w:val="000000" w:themeColor="text1"/>
              </w:rPr>
              <w:lastRenderedPageBreak/>
              <w:t xml:space="preserve">te roepen en de rechten van werknemers te beschermen, alsmede de transparantie en verantwoordingsplicht in de hele toeleveringsketen te vergroten, </w:t>
            </w:r>
            <w:r w:rsidRPr="0047391D">
              <w:rPr>
                <w:color w:val="000000" w:themeColor="text1"/>
              </w:rPr>
              <w:t xml:space="preserve">een kaderrichtlijn </w:t>
            </w:r>
            <w:r w:rsidRPr="0047391D">
              <w:rPr>
                <w:b/>
                <w:bCs/>
                <w:i/>
                <w:iCs/>
                <w:color w:val="000000" w:themeColor="text1"/>
              </w:rPr>
              <w:t xml:space="preserve">voor </w:t>
            </w:r>
            <w:r w:rsidRPr="0047391D">
              <w:rPr>
                <w:color w:val="000000" w:themeColor="text1"/>
              </w:rPr>
              <w:t xml:space="preserve">te </w:t>
            </w:r>
            <w:r w:rsidRPr="0047391D">
              <w:rPr>
                <w:b/>
                <w:bCs/>
                <w:i/>
                <w:iCs/>
                <w:color w:val="000000" w:themeColor="text1"/>
              </w:rPr>
              <w:t>stellen</w:t>
            </w:r>
            <w:r w:rsidRPr="0047391D">
              <w:rPr>
                <w:color w:val="000000" w:themeColor="text1"/>
              </w:rPr>
              <w:t xml:space="preserve"> waarmee de problemen in verband met onrechtmatige vormen van onderaanneming en arbeidsbemiddeling in Europa kunnen worden </w:t>
            </w:r>
            <w:r w:rsidRPr="0047391D">
              <w:rPr>
                <w:b/>
                <w:bCs/>
                <w:i/>
                <w:iCs/>
                <w:color w:val="000000" w:themeColor="text1"/>
              </w:rPr>
              <w:t>aangepakt</w:t>
            </w:r>
            <w:r w:rsidRPr="0047391D">
              <w:rPr>
                <w:color w:val="000000" w:themeColor="text1"/>
              </w:rPr>
              <w:t xml:space="preserve">, en om met deze kaderrichtlijn een algemeen rechtskader in te voeren ter beperking van </w:t>
            </w:r>
            <w:r w:rsidRPr="0047391D">
              <w:rPr>
                <w:b/>
                <w:bCs/>
                <w:i/>
                <w:iCs/>
                <w:color w:val="000000" w:themeColor="text1"/>
              </w:rPr>
              <w:t>de onderaannemingslagen;</w:t>
            </w:r>
            <w:r w:rsidRPr="0047391D">
              <w:rPr>
                <w:b/>
                <w:i/>
                <w:color w:val="000000" w:themeColor="text1"/>
              </w:rPr>
              <w:t xml:space="preserve"> </w:t>
            </w:r>
            <w:r w:rsidRPr="0047391D">
              <w:rPr>
                <w:b/>
                <w:bCs/>
                <w:i/>
                <w:iCs/>
                <w:color w:val="000000" w:themeColor="text1"/>
              </w:rPr>
              <w:t>pleit tevens voor de invoering van een duidelijk omschreven regeling voor hoofdelijke aansprakelijkheid van marktdeelnemers en onderaannemers, zodat</w:t>
            </w:r>
            <w:r w:rsidRPr="0047391D">
              <w:rPr>
                <w:i/>
                <w:iCs/>
                <w:color w:val="000000" w:themeColor="text1"/>
              </w:rPr>
              <w:t xml:space="preserve"> </w:t>
            </w:r>
            <w:r w:rsidRPr="0047391D">
              <w:rPr>
                <w:color w:val="000000" w:themeColor="text1"/>
              </w:rPr>
              <w:t>hoofdelijke aansprakelijkheid</w:t>
            </w:r>
            <w:r w:rsidRPr="0047391D">
              <w:rPr>
                <w:b/>
                <w:bCs/>
                <w:i/>
                <w:iCs/>
                <w:color w:val="000000" w:themeColor="text1"/>
              </w:rPr>
              <w:t xml:space="preserve"> wordt gewaarborgd</w:t>
            </w:r>
            <w:r w:rsidRPr="0047391D">
              <w:rPr>
                <w:color w:val="000000" w:themeColor="text1"/>
              </w:rPr>
              <w:t xml:space="preserve"> in de gehele onderaannemingsketen</w:t>
            </w:r>
            <w:r w:rsidRPr="0047391D">
              <w:rPr>
                <w:b/>
                <w:bCs/>
                <w:i/>
                <w:iCs/>
                <w:color w:val="000000" w:themeColor="text1"/>
              </w:rPr>
              <w:t xml:space="preserve"> en bij alle mogelijke wettelijk toegestane vormen van uitbesteding</w:t>
            </w:r>
            <w:r w:rsidRPr="0047391D">
              <w:rPr>
                <w:color w:val="000000" w:themeColor="text1"/>
              </w:rPr>
              <w:t xml:space="preserve">, alsook </w:t>
            </w:r>
            <w:r w:rsidRPr="0047391D">
              <w:rPr>
                <w:b/>
                <w:bCs/>
                <w:i/>
                <w:iCs/>
                <w:color w:val="000000" w:themeColor="text1"/>
              </w:rPr>
              <w:t>voor de invoering van</w:t>
            </w:r>
            <w:r w:rsidRPr="0047391D">
              <w:rPr>
                <w:color w:val="000000" w:themeColor="text1"/>
              </w:rPr>
              <w:t xml:space="preserve"> maatregelen ter regulering van de rol en verantwoordelijkheden van andere arbeidsbemiddelaars dan uitzendbureaus; </w:t>
            </w:r>
            <w:r w:rsidRPr="0047391D">
              <w:rPr>
                <w:b/>
                <w:i/>
                <w:color w:val="000000" w:themeColor="text1"/>
              </w:rPr>
              <w:t>pleit er daarnaast voor om bij overheidsopdrachten transparantie te waarborgen met betrekking tot de betrokken onderaannemers en het deel van het contract dat de aannemer voornemens is uit te besteden;</w:t>
            </w:r>
          </w:p>
        </w:tc>
      </w:tr>
      <w:tr w:rsidR="002A220F" w:rsidRPr="0047391D" w14:paraId="60B30656" w14:textId="77777777" w:rsidTr="00ED0998">
        <w:trPr>
          <w:jc w:val="center"/>
        </w:trPr>
        <w:tc>
          <w:tcPr>
            <w:tcW w:w="4876" w:type="dxa"/>
            <w:tcBorders>
              <w:top w:val="nil"/>
              <w:left w:val="nil"/>
              <w:bottom w:val="nil"/>
              <w:right w:val="nil"/>
            </w:tcBorders>
          </w:tcPr>
          <w:p w14:paraId="4DF076A8" w14:textId="77777777" w:rsidR="002A220F" w:rsidRPr="0047391D" w:rsidRDefault="002A220F" w:rsidP="00ED0998">
            <w:pPr>
              <w:pStyle w:val="Normal6a"/>
              <w:rPr>
                <w:color w:val="000000" w:themeColor="text1"/>
              </w:rPr>
            </w:pPr>
            <w:r w:rsidRPr="0047391D">
              <w:rPr>
                <w:b/>
                <w:i/>
                <w:color w:val="000000" w:themeColor="text1"/>
              </w:rPr>
              <w:lastRenderedPageBreak/>
              <w:t>_________________</w:t>
            </w:r>
          </w:p>
        </w:tc>
        <w:tc>
          <w:tcPr>
            <w:tcW w:w="4876" w:type="dxa"/>
            <w:tcBorders>
              <w:top w:val="nil"/>
              <w:left w:val="nil"/>
              <w:bottom w:val="nil"/>
              <w:right w:val="nil"/>
            </w:tcBorders>
          </w:tcPr>
          <w:p w14:paraId="1D04EADE" w14:textId="77777777" w:rsidR="002A220F" w:rsidRPr="0047391D" w:rsidRDefault="002A220F" w:rsidP="00ED0998">
            <w:pPr>
              <w:rPr>
                <w:color w:val="000000" w:themeColor="text1"/>
              </w:rPr>
            </w:pPr>
          </w:p>
        </w:tc>
      </w:tr>
      <w:tr w:rsidR="002A220F" w:rsidRPr="0047391D" w14:paraId="4F0C2F47" w14:textId="77777777" w:rsidTr="00ED0998">
        <w:trPr>
          <w:jc w:val="center"/>
        </w:trPr>
        <w:tc>
          <w:tcPr>
            <w:tcW w:w="4876" w:type="dxa"/>
            <w:tcBorders>
              <w:top w:val="nil"/>
              <w:left w:val="nil"/>
              <w:bottom w:val="nil"/>
              <w:right w:val="nil"/>
            </w:tcBorders>
          </w:tcPr>
          <w:p w14:paraId="4F06FA37" w14:textId="77777777" w:rsidR="002A220F" w:rsidRPr="0047391D" w:rsidRDefault="002A220F" w:rsidP="00ED0998">
            <w:pPr>
              <w:pStyle w:val="Normal6a"/>
              <w:rPr>
                <w:color w:val="000000" w:themeColor="text1"/>
              </w:rPr>
            </w:pPr>
            <w:r w:rsidRPr="0047391D">
              <w:rPr>
                <w:b/>
                <w:bCs/>
                <w:i/>
                <w:iCs/>
                <w:color w:val="000000" w:themeColor="text1"/>
                <w:vertAlign w:val="superscript"/>
              </w:rPr>
              <w:t>11</w:t>
            </w:r>
            <w:r w:rsidRPr="0047391D">
              <w:rPr>
                <w:b/>
                <w:bCs/>
                <w:i/>
                <w:iCs/>
                <w:color w:val="000000" w:themeColor="text1"/>
              </w:rPr>
              <w:t xml:space="preserve"> Resolutie van 13 maart 2025.</w:t>
            </w:r>
          </w:p>
        </w:tc>
        <w:tc>
          <w:tcPr>
            <w:tcW w:w="4876" w:type="dxa"/>
            <w:tcBorders>
              <w:top w:val="nil"/>
              <w:left w:val="nil"/>
              <w:bottom w:val="nil"/>
              <w:right w:val="nil"/>
            </w:tcBorders>
          </w:tcPr>
          <w:p w14:paraId="59B9FC2D" w14:textId="77777777" w:rsidR="002A220F" w:rsidRPr="0047391D" w:rsidRDefault="002A220F" w:rsidP="00ED0998">
            <w:pPr>
              <w:rPr>
                <w:color w:val="000000" w:themeColor="text1"/>
              </w:rPr>
            </w:pPr>
          </w:p>
        </w:tc>
      </w:tr>
    </w:tbl>
    <w:p w14:paraId="217E83F9"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D999E62" w14:textId="77777777" w:rsidR="002A220F" w:rsidRPr="0047391D" w:rsidRDefault="002A220F" w:rsidP="002A220F">
      <w:pPr>
        <w:rPr>
          <w:color w:val="000000" w:themeColor="text1"/>
        </w:rPr>
      </w:pPr>
      <w:r w:rsidRPr="0047391D">
        <w:rPr>
          <w:rStyle w:val="HideTWBExt"/>
        </w:rPr>
        <w:t>&lt;/Amend&gt;</w:t>
      </w:r>
    </w:p>
    <w:p w14:paraId="17C2AA3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124</w:t>
      </w:r>
      <w:r w:rsidRPr="0047391D">
        <w:rPr>
          <w:rStyle w:val="HideTWBExt"/>
          <w:b w:val="0"/>
        </w:rPr>
        <w:t>&lt;/NumAm&gt;</w:t>
      </w:r>
    </w:p>
    <w:p w14:paraId="220832C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Galato Alexandraki, Emmanouil Fragkos</w:t>
      </w:r>
      <w:r w:rsidRPr="0047391D">
        <w:rPr>
          <w:rStyle w:val="HideTWBExt"/>
          <w:b w:val="0"/>
        </w:rPr>
        <w:t>&lt;/Members&gt;</w:t>
      </w:r>
    </w:p>
    <w:p w14:paraId="2F91DF3B" w14:textId="77777777" w:rsidR="002A220F" w:rsidRPr="0047391D" w:rsidRDefault="002A220F" w:rsidP="002A220F">
      <w:pPr>
        <w:pStyle w:val="NormalBold"/>
        <w:rPr>
          <w:color w:val="000000" w:themeColor="text1"/>
        </w:rPr>
      </w:pPr>
      <w:r w:rsidRPr="0047391D">
        <w:rPr>
          <w:rStyle w:val="HideTWBExt"/>
          <w:b w:val="0"/>
        </w:rPr>
        <w:t>&lt;/RepeatBlock-By&gt;</w:t>
      </w:r>
    </w:p>
    <w:p w14:paraId="0A2D9E7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32538BD"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BDB45F6" w14:textId="77777777" w:rsidTr="00ED0998">
        <w:trPr>
          <w:trHeight w:hRule="exact" w:val="240"/>
          <w:jc w:val="center"/>
        </w:trPr>
        <w:tc>
          <w:tcPr>
            <w:tcW w:w="9752" w:type="dxa"/>
            <w:gridSpan w:val="2"/>
            <w:tcBorders>
              <w:top w:val="nil"/>
              <w:left w:val="nil"/>
              <w:bottom w:val="nil"/>
              <w:right w:val="nil"/>
            </w:tcBorders>
          </w:tcPr>
          <w:p w14:paraId="15FE67A8" w14:textId="77777777" w:rsidR="002A220F" w:rsidRPr="0047391D" w:rsidRDefault="002A220F" w:rsidP="00ED0998">
            <w:pPr>
              <w:rPr>
                <w:color w:val="000000" w:themeColor="text1"/>
              </w:rPr>
            </w:pPr>
          </w:p>
        </w:tc>
      </w:tr>
      <w:tr w:rsidR="002A220F" w:rsidRPr="0047391D" w14:paraId="548A1622" w14:textId="77777777" w:rsidTr="00ED0998">
        <w:trPr>
          <w:trHeight w:val="240"/>
          <w:jc w:val="center"/>
        </w:trPr>
        <w:tc>
          <w:tcPr>
            <w:tcW w:w="4876" w:type="dxa"/>
            <w:tcBorders>
              <w:top w:val="nil"/>
              <w:left w:val="nil"/>
              <w:bottom w:val="nil"/>
              <w:right w:val="nil"/>
            </w:tcBorders>
          </w:tcPr>
          <w:p w14:paraId="0617D57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B65340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0217C84" w14:textId="77777777" w:rsidTr="00ED0998">
        <w:trPr>
          <w:jc w:val="center"/>
        </w:trPr>
        <w:tc>
          <w:tcPr>
            <w:tcW w:w="4876" w:type="dxa"/>
            <w:tcBorders>
              <w:top w:val="nil"/>
              <w:left w:val="nil"/>
              <w:bottom w:val="nil"/>
              <w:right w:val="nil"/>
            </w:tcBorders>
          </w:tcPr>
          <w:p w14:paraId="50800086" w14:textId="77777777" w:rsidR="002A220F" w:rsidRPr="0047391D" w:rsidRDefault="002A220F" w:rsidP="00ED0998">
            <w:pPr>
              <w:pStyle w:val="Normal6a"/>
              <w:rPr>
                <w:color w:val="000000" w:themeColor="text1"/>
              </w:rPr>
            </w:pPr>
            <w:r w:rsidRPr="0047391D">
              <w:rPr>
                <w:color w:val="000000" w:themeColor="text1"/>
              </w:rPr>
              <w:t>3.</w:t>
            </w:r>
            <w:r w:rsidRPr="0047391D">
              <w:rPr>
                <w:color w:val="000000" w:themeColor="text1"/>
              </w:rPr>
              <w:tab/>
            </w:r>
            <w:r w:rsidRPr="0047391D">
              <w:rPr>
                <w:b/>
                <w:bCs/>
                <w:i/>
                <w:iCs/>
                <w:color w:val="000000" w:themeColor="text1"/>
              </w:rPr>
              <w:t>herhaalt zijn verzoek</w:t>
            </w:r>
            <w:r w:rsidRPr="0047391D">
              <w:rPr>
                <w:b/>
                <w:bCs/>
                <w:i/>
                <w:iCs/>
                <w:color w:val="000000" w:themeColor="text1"/>
                <w:vertAlign w:val="superscript"/>
              </w:rPr>
              <w:t>11</w:t>
            </w:r>
            <w:r w:rsidRPr="0047391D">
              <w:rPr>
                <w:b/>
                <w:bCs/>
                <w:i/>
                <w:iCs/>
                <w:color w:val="000000" w:themeColor="text1"/>
              </w:rPr>
              <w:t xml:space="preserve"> aan </w:t>
            </w:r>
            <w:r w:rsidRPr="0047391D">
              <w:rPr>
                <w:color w:val="000000" w:themeColor="text1"/>
              </w:rPr>
              <w:t xml:space="preserve">de Commissie </w:t>
            </w:r>
            <w:r w:rsidRPr="0047391D">
              <w:rPr>
                <w:b/>
                <w:bCs/>
                <w:i/>
                <w:iCs/>
                <w:color w:val="000000" w:themeColor="text1"/>
              </w:rPr>
              <w:t xml:space="preserve">om een kaderrichtlijn te overwegen waarmee de problemen in </w:t>
            </w:r>
            <w:r w:rsidRPr="0047391D">
              <w:rPr>
                <w:b/>
                <w:bCs/>
                <w:i/>
                <w:iCs/>
                <w:color w:val="000000" w:themeColor="text1"/>
              </w:rPr>
              <w:lastRenderedPageBreak/>
              <w:t xml:space="preserve">verband met </w:t>
            </w:r>
            <w:r w:rsidRPr="0047391D">
              <w:rPr>
                <w:color w:val="000000" w:themeColor="text1"/>
              </w:rPr>
              <w:t xml:space="preserve">onrechtmatige vormen van onderaanneming </w:t>
            </w:r>
            <w:r w:rsidRPr="0047391D">
              <w:rPr>
                <w:b/>
                <w:bCs/>
                <w:i/>
                <w:iCs/>
                <w:color w:val="000000" w:themeColor="text1"/>
              </w:rPr>
              <w:t>en arbeidsbemiddeling in Europa kunnen worden aangegaan, en om met deze kaderrichtlijn een algemeen rechtskader in te voeren ter beperking van onderaanneming en ter waarborging van hoofdelijke aansprakelijkheid in de gehele onderaannemingsketen, alsook om maatregelen in te voeren ter regulering van de rol en verantwoordelijkheden van andere arbeidsbemiddelaars dan uitzendbureaus</w:t>
            </w:r>
            <w:r w:rsidRPr="0047391D">
              <w:rPr>
                <w:color w:val="000000" w:themeColor="text1"/>
              </w:rPr>
              <w:t>;</w:t>
            </w:r>
          </w:p>
        </w:tc>
        <w:tc>
          <w:tcPr>
            <w:tcW w:w="4876" w:type="dxa"/>
            <w:tcBorders>
              <w:top w:val="nil"/>
              <w:left w:val="nil"/>
              <w:bottom w:val="nil"/>
              <w:right w:val="nil"/>
            </w:tcBorders>
          </w:tcPr>
          <w:p w14:paraId="59A0FD47" w14:textId="77777777" w:rsidR="002A220F" w:rsidRPr="0047391D" w:rsidRDefault="002A220F" w:rsidP="00ED0998">
            <w:pPr>
              <w:pStyle w:val="Normal6a"/>
              <w:rPr>
                <w:color w:val="000000" w:themeColor="text1"/>
              </w:rPr>
            </w:pPr>
            <w:r w:rsidRPr="0047391D">
              <w:rPr>
                <w:color w:val="000000" w:themeColor="text1"/>
              </w:rPr>
              <w:lastRenderedPageBreak/>
              <w:t>3.</w:t>
            </w:r>
            <w:r w:rsidRPr="0047391D">
              <w:rPr>
                <w:color w:val="000000" w:themeColor="text1"/>
              </w:rPr>
              <w:tab/>
            </w:r>
            <w:r w:rsidRPr="0047391D">
              <w:rPr>
                <w:b/>
                <w:bCs/>
                <w:i/>
                <w:iCs/>
                <w:color w:val="000000" w:themeColor="text1"/>
              </w:rPr>
              <w:t>verzoekt</w:t>
            </w:r>
            <w:r w:rsidRPr="0047391D">
              <w:rPr>
                <w:color w:val="000000" w:themeColor="text1"/>
              </w:rPr>
              <w:t xml:space="preserve"> de Commissie </w:t>
            </w:r>
            <w:r w:rsidRPr="0047391D">
              <w:rPr>
                <w:b/>
                <w:bCs/>
                <w:i/>
                <w:iCs/>
                <w:color w:val="000000" w:themeColor="text1"/>
              </w:rPr>
              <w:t xml:space="preserve">een aanbeveling en een “toolbox voor handhaving” voor </w:t>
            </w:r>
            <w:r w:rsidRPr="0047391D">
              <w:rPr>
                <w:color w:val="000000" w:themeColor="text1"/>
              </w:rPr>
              <w:t xml:space="preserve">onrechtmatige vormen </w:t>
            </w:r>
            <w:r w:rsidRPr="0047391D">
              <w:rPr>
                <w:color w:val="000000" w:themeColor="text1"/>
              </w:rPr>
              <w:lastRenderedPageBreak/>
              <w:t>van onderaanneming</w:t>
            </w:r>
            <w:r w:rsidRPr="0047391D">
              <w:rPr>
                <w:b/>
                <w:bCs/>
                <w:i/>
                <w:iCs/>
                <w:color w:val="000000" w:themeColor="text1"/>
              </w:rPr>
              <w:t>/bemiddeling voor te stellen, waarbij ten volle gebruik wordt gemaakt van het huidige acquis (96/71/EG, 2014/67/EU, 2011/36/EU), in plaats van nieuwe horizontale wetgeving</w:t>
            </w:r>
            <w:r w:rsidRPr="0047391D">
              <w:rPr>
                <w:color w:val="000000" w:themeColor="text1"/>
              </w:rPr>
              <w:t>;</w:t>
            </w:r>
          </w:p>
        </w:tc>
      </w:tr>
      <w:tr w:rsidR="002A220F" w:rsidRPr="0047391D" w14:paraId="3194480C" w14:textId="77777777" w:rsidTr="00ED0998">
        <w:trPr>
          <w:jc w:val="center"/>
        </w:trPr>
        <w:tc>
          <w:tcPr>
            <w:tcW w:w="4876" w:type="dxa"/>
            <w:tcBorders>
              <w:top w:val="nil"/>
              <w:left w:val="nil"/>
              <w:bottom w:val="nil"/>
              <w:right w:val="nil"/>
            </w:tcBorders>
          </w:tcPr>
          <w:p w14:paraId="6FB280C2" w14:textId="77777777" w:rsidR="002A220F" w:rsidRPr="0047391D" w:rsidRDefault="002A220F" w:rsidP="00ED0998">
            <w:pPr>
              <w:pStyle w:val="Normal6a"/>
              <w:rPr>
                <w:color w:val="000000" w:themeColor="text1"/>
              </w:rPr>
            </w:pPr>
            <w:r w:rsidRPr="0047391D">
              <w:rPr>
                <w:b/>
                <w:i/>
                <w:color w:val="000000" w:themeColor="text1"/>
              </w:rPr>
              <w:lastRenderedPageBreak/>
              <w:t>_________________</w:t>
            </w:r>
          </w:p>
        </w:tc>
        <w:tc>
          <w:tcPr>
            <w:tcW w:w="4876" w:type="dxa"/>
            <w:tcBorders>
              <w:top w:val="nil"/>
              <w:left w:val="nil"/>
              <w:bottom w:val="nil"/>
              <w:right w:val="nil"/>
            </w:tcBorders>
          </w:tcPr>
          <w:p w14:paraId="2E028425" w14:textId="77777777" w:rsidR="002A220F" w:rsidRPr="0047391D" w:rsidRDefault="002A220F" w:rsidP="00ED0998">
            <w:pPr>
              <w:rPr>
                <w:color w:val="000000" w:themeColor="text1"/>
              </w:rPr>
            </w:pPr>
          </w:p>
        </w:tc>
      </w:tr>
      <w:tr w:rsidR="002A220F" w:rsidRPr="0047391D" w14:paraId="339B2B5F" w14:textId="77777777" w:rsidTr="00ED0998">
        <w:trPr>
          <w:jc w:val="center"/>
        </w:trPr>
        <w:tc>
          <w:tcPr>
            <w:tcW w:w="4876" w:type="dxa"/>
            <w:tcBorders>
              <w:top w:val="nil"/>
              <w:left w:val="nil"/>
              <w:bottom w:val="nil"/>
              <w:right w:val="nil"/>
            </w:tcBorders>
          </w:tcPr>
          <w:p w14:paraId="209CCE93" w14:textId="77777777" w:rsidR="002A220F" w:rsidRPr="0047391D" w:rsidRDefault="002A220F" w:rsidP="00ED0998">
            <w:pPr>
              <w:pStyle w:val="Normal6a"/>
              <w:rPr>
                <w:color w:val="000000" w:themeColor="text1"/>
              </w:rPr>
            </w:pPr>
            <w:r w:rsidRPr="0047391D">
              <w:rPr>
                <w:b/>
                <w:bCs/>
                <w:i/>
                <w:iCs/>
                <w:color w:val="000000" w:themeColor="text1"/>
                <w:vertAlign w:val="superscript"/>
              </w:rPr>
              <w:t>11</w:t>
            </w:r>
            <w:r w:rsidRPr="0047391D">
              <w:rPr>
                <w:b/>
                <w:bCs/>
                <w:i/>
                <w:iCs/>
                <w:color w:val="000000" w:themeColor="text1"/>
              </w:rPr>
              <w:t xml:space="preserve"> Resolutie van 13 maart 2025.</w:t>
            </w:r>
          </w:p>
        </w:tc>
        <w:tc>
          <w:tcPr>
            <w:tcW w:w="4876" w:type="dxa"/>
            <w:tcBorders>
              <w:top w:val="nil"/>
              <w:left w:val="nil"/>
              <w:bottom w:val="nil"/>
              <w:right w:val="nil"/>
            </w:tcBorders>
          </w:tcPr>
          <w:p w14:paraId="3AADAB8E" w14:textId="77777777" w:rsidR="002A220F" w:rsidRPr="0047391D" w:rsidRDefault="002A220F" w:rsidP="00ED0998">
            <w:pPr>
              <w:rPr>
                <w:color w:val="000000" w:themeColor="text1"/>
              </w:rPr>
            </w:pPr>
          </w:p>
        </w:tc>
      </w:tr>
    </w:tbl>
    <w:p w14:paraId="62DBAB9C"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{EL}</w:t>
      </w:r>
      <w:r w:rsidRPr="0047391D">
        <w:rPr>
          <w:color w:val="000000" w:themeColor="text1"/>
        </w:rPr>
        <w:t>el</w:t>
      </w:r>
      <w:r w:rsidRPr="0047391D">
        <w:rPr>
          <w:rStyle w:val="HideTWBExt"/>
        </w:rPr>
        <w:t>&lt;/Original&gt;</w:t>
      </w:r>
    </w:p>
    <w:p w14:paraId="2053602F" w14:textId="77777777" w:rsidR="002A220F" w:rsidRPr="0047391D" w:rsidRDefault="002A220F" w:rsidP="002A220F">
      <w:pPr>
        <w:rPr>
          <w:color w:val="000000" w:themeColor="text1"/>
        </w:rPr>
      </w:pPr>
      <w:r w:rsidRPr="0047391D">
        <w:rPr>
          <w:rStyle w:val="HideTWBExt"/>
        </w:rPr>
        <w:t>&lt;/Amend&gt;</w:t>
      </w:r>
    </w:p>
    <w:p w14:paraId="6F54794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125</w:t>
      </w:r>
      <w:r w:rsidRPr="0047391D">
        <w:rPr>
          <w:rStyle w:val="HideTWBExt"/>
          <w:b w:val="0"/>
        </w:rPr>
        <w:t>&lt;/NumAm&gt;</w:t>
      </w:r>
    </w:p>
    <w:p w14:paraId="16BD2E6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Elena Donazzan, Chiara Gemma, Mariateresa Vivaldini, Francesco Torselli, Marlena Maląg, Kosma Złotowski</w:t>
      </w:r>
      <w:r w:rsidRPr="0047391D">
        <w:rPr>
          <w:rStyle w:val="HideTWBExt"/>
          <w:b w:val="0"/>
        </w:rPr>
        <w:t>&lt;/Members&gt;</w:t>
      </w:r>
    </w:p>
    <w:p w14:paraId="72A8D856" w14:textId="77777777" w:rsidR="002A220F" w:rsidRPr="0047391D" w:rsidRDefault="002A220F" w:rsidP="002A220F">
      <w:pPr>
        <w:pStyle w:val="NormalBold"/>
        <w:rPr>
          <w:color w:val="000000" w:themeColor="text1"/>
        </w:rPr>
      </w:pPr>
      <w:r w:rsidRPr="0047391D">
        <w:rPr>
          <w:rStyle w:val="HideTWBExt"/>
          <w:b w:val="0"/>
        </w:rPr>
        <w:t>&lt;/RepeatBlock-By&gt;</w:t>
      </w:r>
    </w:p>
    <w:p w14:paraId="528055A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063A03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FAEC8FF" w14:textId="77777777" w:rsidTr="00ED0998">
        <w:trPr>
          <w:trHeight w:hRule="exact" w:val="240"/>
          <w:jc w:val="center"/>
        </w:trPr>
        <w:tc>
          <w:tcPr>
            <w:tcW w:w="9752" w:type="dxa"/>
            <w:gridSpan w:val="2"/>
            <w:tcBorders>
              <w:top w:val="nil"/>
              <w:left w:val="nil"/>
              <w:bottom w:val="nil"/>
              <w:right w:val="nil"/>
            </w:tcBorders>
          </w:tcPr>
          <w:p w14:paraId="2905698B" w14:textId="77777777" w:rsidR="002A220F" w:rsidRPr="0047391D" w:rsidRDefault="002A220F" w:rsidP="00ED0998">
            <w:pPr>
              <w:rPr>
                <w:color w:val="000000" w:themeColor="text1"/>
              </w:rPr>
            </w:pPr>
          </w:p>
        </w:tc>
      </w:tr>
      <w:tr w:rsidR="002A220F" w:rsidRPr="0047391D" w14:paraId="6A71505F" w14:textId="77777777" w:rsidTr="00ED0998">
        <w:trPr>
          <w:trHeight w:val="240"/>
          <w:jc w:val="center"/>
        </w:trPr>
        <w:tc>
          <w:tcPr>
            <w:tcW w:w="4876" w:type="dxa"/>
            <w:tcBorders>
              <w:top w:val="nil"/>
              <w:left w:val="nil"/>
              <w:bottom w:val="nil"/>
              <w:right w:val="nil"/>
            </w:tcBorders>
          </w:tcPr>
          <w:p w14:paraId="7F61ADC2"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153E47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D664687" w14:textId="77777777" w:rsidTr="00ED0998">
        <w:trPr>
          <w:jc w:val="center"/>
        </w:trPr>
        <w:tc>
          <w:tcPr>
            <w:tcW w:w="4876" w:type="dxa"/>
            <w:tcBorders>
              <w:top w:val="nil"/>
              <w:left w:val="nil"/>
              <w:bottom w:val="nil"/>
              <w:right w:val="nil"/>
            </w:tcBorders>
          </w:tcPr>
          <w:p w14:paraId="182538DC" w14:textId="77777777" w:rsidR="002A220F" w:rsidRPr="0047391D" w:rsidRDefault="002A220F" w:rsidP="00ED0998">
            <w:pPr>
              <w:pStyle w:val="Normal6a"/>
              <w:rPr>
                <w:color w:val="000000" w:themeColor="text1"/>
              </w:rPr>
            </w:pPr>
            <w:r w:rsidRPr="0047391D">
              <w:rPr>
                <w:color w:val="000000" w:themeColor="text1"/>
              </w:rPr>
              <w:t>3.</w:t>
            </w:r>
            <w:r w:rsidRPr="0047391D">
              <w:rPr>
                <w:color w:val="000000" w:themeColor="text1"/>
              </w:rPr>
              <w:tab/>
              <w:t>herhaalt zijn verzoek</w:t>
            </w:r>
            <w:r w:rsidRPr="0047391D">
              <w:rPr>
                <w:color w:val="000000" w:themeColor="text1"/>
                <w:vertAlign w:val="superscript"/>
              </w:rPr>
              <w:t>11</w:t>
            </w:r>
            <w:r w:rsidRPr="0047391D">
              <w:rPr>
                <w:color w:val="000000" w:themeColor="text1"/>
              </w:rPr>
              <w:t xml:space="preserve"> aan de Commissie om een </w:t>
            </w:r>
            <w:r w:rsidRPr="0047391D">
              <w:rPr>
                <w:b/>
                <w:bCs/>
                <w:i/>
                <w:iCs/>
                <w:color w:val="000000" w:themeColor="text1"/>
              </w:rPr>
              <w:t>kaderrichtlijn</w:t>
            </w:r>
            <w:r w:rsidRPr="0047391D">
              <w:rPr>
                <w:color w:val="000000" w:themeColor="text1"/>
              </w:rPr>
              <w:t xml:space="preserve"> te overwegen waarmee de problemen in verband met onrechtmatige vormen van onderaanneming en arbeidsbemiddeling in Europa kunnen worden </w:t>
            </w:r>
            <w:r w:rsidRPr="0047391D">
              <w:rPr>
                <w:b/>
                <w:bCs/>
                <w:i/>
                <w:iCs/>
                <w:color w:val="000000" w:themeColor="text1"/>
              </w:rPr>
              <w:t>aangegaan, en om met deze kaderrichtlijn een algemeen rechtskader in te voeren ter beperking van onderaanneming en ter waarborging van hoofdelijke aansprakelijkheid in de gehele onderaannemingsketen, alsook om maatregelen in te voeren ter regulering van de rol en verantwoordelijkheden van andere arbeidsbemiddelaars dan uitzendbureaus</w:t>
            </w:r>
            <w:r w:rsidRPr="0047391D">
              <w:rPr>
                <w:color w:val="000000" w:themeColor="text1"/>
              </w:rPr>
              <w:t>;</w:t>
            </w:r>
          </w:p>
        </w:tc>
        <w:tc>
          <w:tcPr>
            <w:tcW w:w="4876" w:type="dxa"/>
            <w:tcBorders>
              <w:top w:val="nil"/>
              <w:left w:val="nil"/>
              <w:bottom w:val="nil"/>
              <w:right w:val="nil"/>
            </w:tcBorders>
          </w:tcPr>
          <w:p w14:paraId="67031C6C" w14:textId="77777777" w:rsidR="002A220F" w:rsidRPr="0047391D" w:rsidRDefault="002A220F" w:rsidP="00ED0998">
            <w:pPr>
              <w:pStyle w:val="Normal6a"/>
              <w:rPr>
                <w:color w:val="000000" w:themeColor="text1"/>
              </w:rPr>
            </w:pPr>
            <w:r w:rsidRPr="0047391D">
              <w:rPr>
                <w:color w:val="000000" w:themeColor="text1"/>
              </w:rPr>
              <w:t>3.</w:t>
            </w:r>
            <w:r w:rsidRPr="0047391D">
              <w:rPr>
                <w:color w:val="000000" w:themeColor="text1"/>
              </w:rPr>
              <w:tab/>
              <w:t>herhaalt zijn verzoek</w:t>
            </w:r>
            <w:r w:rsidRPr="0047391D">
              <w:rPr>
                <w:color w:val="000000" w:themeColor="text1"/>
                <w:vertAlign w:val="superscript"/>
              </w:rPr>
              <w:t>11</w:t>
            </w:r>
            <w:r w:rsidRPr="0047391D">
              <w:rPr>
                <w:color w:val="000000" w:themeColor="text1"/>
              </w:rPr>
              <w:t xml:space="preserve"> aan de Commissie om een </w:t>
            </w:r>
            <w:r w:rsidRPr="0047391D">
              <w:rPr>
                <w:b/>
                <w:bCs/>
                <w:i/>
                <w:iCs/>
                <w:color w:val="000000" w:themeColor="text1"/>
              </w:rPr>
              <w:t>aanbeveling</w:t>
            </w:r>
            <w:r w:rsidRPr="0047391D">
              <w:rPr>
                <w:color w:val="000000" w:themeColor="text1"/>
              </w:rPr>
              <w:t xml:space="preserve"> te overwegen waarmee de problemen in verband met onrechtmatige vormen van onderaanneming en arbeidsbemiddeling in Europa kunnen worden </w:t>
            </w:r>
            <w:r w:rsidRPr="0047391D">
              <w:rPr>
                <w:b/>
                <w:bCs/>
                <w:i/>
                <w:iCs/>
                <w:color w:val="000000" w:themeColor="text1"/>
              </w:rPr>
              <w:t>aangepakt</w:t>
            </w:r>
            <w:r w:rsidRPr="0047391D">
              <w:rPr>
                <w:color w:val="000000" w:themeColor="text1"/>
              </w:rPr>
              <w:t>;</w:t>
            </w:r>
          </w:p>
        </w:tc>
      </w:tr>
      <w:tr w:rsidR="002A220F" w:rsidRPr="0047391D" w14:paraId="45C3FC16" w14:textId="77777777" w:rsidTr="00ED0998">
        <w:trPr>
          <w:jc w:val="center"/>
        </w:trPr>
        <w:tc>
          <w:tcPr>
            <w:tcW w:w="4876" w:type="dxa"/>
            <w:tcBorders>
              <w:top w:val="nil"/>
              <w:left w:val="nil"/>
              <w:bottom w:val="nil"/>
              <w:right w:val="nil"/>
            </w:tcBorders>
          </w:tcPr>
          <w:p w14:paraId="57ACAD71"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1686A065"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39506276" w14:textId="77777777" w:rsidTr="00ED0998">
        <w:trPr>
          <w:jc w:val="center"/>
        </w:trPr>
        <w:tc>
          <w:tcPr>
            <w:tcW w:w="4876" w:type="dxa"/>
            <w:tcBorders>
              <w:top w:val="nil"/>
              <w:left w:val="nil"/>
              <w:bottom w:val="nil"/>
              <w:right w:val="nil"/>
            </w:tcBorders>
          </w:tcPr>
          <w:p w14:paraId="0AAAB714" w14:textId="77777777" w:rsidR="002A220F" w:rsidRPr="0047391D" w:rsidRDefault="002A220F" w:rsidP="00ED0998">
            <w:pPr>
              <w:pStyle w:val="Normal6a"/>
              <w:rPr>
                <w:color w:val="000000" w:themeColor="text1"/>
              </w:rPr>
            </w:pPr>
            <w:r w:rsidRPr="0047391D">
              <w:rPr>
                <w:color w:val="000000" w:themeColor="text1"/>
                <w:vertAlign w:val="superscript"/>
              </w:rPr>
              <w:t>11</w:t>
            </w:r>
            <w:r w:rsidRPr="0047391D">
              <w:rPr>
                <w:color w:val="000000" w:themeColor="text1"/>
              </w:rPr>
              <w:t xml:space="preserve"> Resolutie van 13 maart 2025.</w:t>
            </w:r>
          </w:p>
        </w:tc>
        <w:tc>
          <w:tcPr>
            <w:tcW w:w="4876" w:type="dxa"/>
            <w:tcBorders>
              <w:top w:val="nil"/>
              <w:left w:val="nil"/>
              <w:bottom w:val="nil"/>
              <w:right w:val="nil"/>
            </w:tcBorders>
          </w:tcPr>
          <w:p w14:paraId="523E40FF" w14:textId="77777777" w:rsidR="002A220F" w:rsidRPr="0047391D" w:rsidRDefault="002A220F" w:rsidP="00ED0998">
            <w:pPr>
              <w:pStyle w:val="Normal6a"/>
              <w:rPr>
                <w:color w:val="000000" w:themeColor="text1"/>
              </w:rPr>
            </w:pPr>
            <w:r w:rsidRPr="0047391D">
              <w:rPr>
                <w:color w:val="000000" w:themeColor="text1"/>
                <w:vertAlign w:val="superscript"/>
              </w:rPr>
              <w:t>11</w:t>
            </w:r>
            <w:r w:rsidRPr="0047391D">
              <w:rPr>
                <w:color w:val="000000" w:themeColor="text1"/>
              </w:rPr>
              <w:t xml:space="preserve"> Resolutie van 13 maart 2025.</w:t>
            </w:r>
          </w:p>
        </w:tc>
      </w:tr>
    </w:tbl>
    <w:p w14:paraId="5BDE0AF4"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057146B" w14:textId="77777777" w:rsidR="002A220F" w:rsidRPr="0047391D" w:rsidRDefault="002A220F" w:rsidP="002A220F">
      <w:pPr>
        <w:rPr>
          <w:color w:val="000000" w:themeColor="text1"/>
        </w:rPr>
      </w:pPr>
      <w:r w:rsidRPr="0047391D">
        <w:rPr>
          <w:rStyle w:val="HideTWBExt"/>
        </w:rPr>
        <w:t>&lt;/Amend&gt;</w:t>
      </w:r>
    </w:p>
    <w:p w14:paraId="0E0062A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126</w:t>
      </w:r>
      <w:r w:rsidRPr="0047391D">
        <w:rPr>
          <w:rStyle w:val="HideTWBExt"/>
          <w:b w:val="0"/>
        </w:rPr>
        <w:t>&lt;/NumAm&gt;</w:t>
      </w:r>
    </w:p>
    <w:p w14:paraId="3FD49A6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Angelika Winzig</w:t>
      </w:r>
      <w:r w:rsidRPr="0047391D">
        <w:rPr>
          <w:rStyle w:val="HideTWBExt"/>
          <w:b w:val="0"/>
        </w:rPr>
        <w:t>&lt;/Members&gt;</w:t>
      </w:r>
    </w:p>
    <w:p w14:paraId="5A3401B6" w14:textId="77777777" w:rsidR="002A220F" w:rsidRPr="0047391D" w:rsidRDefault="002A220F" w:rsidP="002A220F">
      <w:pPr>
        <w:pStyle w:val="NormalBold"/>
        <w:rPr>
          <w:color w:val="000000" w:themeColor="text1"/>
        </w:rPr>
      </w:pPr>
      <w:r w:rsidRPr="0047391D">
        <w:rPr>
          <w:rStyle w:val="HideTWBExt"/>
          <w:b w:val="0"/>
        </w:rPr>
        <w:t>&lt;/RepeatBlock-By&gt;</w:t>
      </w:r>
    </w:p>
    <w:p w14:paraId="183287F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59721AA"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F8A2232" w14:textId="77777777" w:rsidTr="00ED0998">
        <w:trPr>
          <w:trHeight w:hRule="exact" w:val="240"/>
          <w:jc w:val="center"/>
        </w:trPr>
        <w:tc>
          <w:tcPr>
            <w:tcW w:w="9752" w:type="dxa"/>
            <w:gridSpan w:val="2"/>
            <w:tcBorders>
              <w:top w:val="nil"/>
              <w:left w:val="nil"/>
              <w:bottom w:val="nil"/>
              <w:right w:val="nil"/>
            </w:tcBorders>
          </w:tcPr>
          <w:p w14:paraId="71F35829" w14:textId="77777777" w:rsidR="002A220F" w:rsidRPr="0047391D" w:rsidRDefault="002A220F" w:rsidP="00ED0998">
            <w:pPr>
              <w:rPr>
                <w:color w:val="000000" w:themeColor="text1"/>
              </w:rPr>
            </w:pPr>
          </w:p>
        </w:tc>
      </w:tr>
      <w:tr w:rsidR="002A220F" w:rsidRPr="0047391D" w14:paraId="50C20CC4" w14:textId="77777777" w:rsidTr="00ED0998">
        <w:trPr>
          <w:trHeight w:val="240"/>
          <w:jc w:val="center"/>
        </w:trPr>
        <w:tc>
          <w:tcPr>
            <w:tcW w:w="4876" w:type="dxa"/>
            <w:tcBorders>
              <w:top w:val="nil"/>
              <w:left w:val="nil"/>
              <w:bottom w:val="nil"/>
              <w:right w:val="nil"/>
            </w:tcBorders>
          </w:tcPr>
          <w:p w14:paraId="114E910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E1EDAF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BDA7D18" w14:textId="77777777" w:rsidTr="00ED0998">
        <w:trPr>
          <w:jc w:val="center"/>
        </w:trPr>
        <w:tc>
          <w:tcPr>
            <w:tcW w:w="4876" w:type="dxa"/>
            <w:tcBorders>
              <w:top w:val="nil"/>
              <w:left w:val="nil"/>
              <w:bottom w:val="nil"/>
              <w:right w:val="nil"/>
            </w:tcBorders>
          </w:tcPr>
          <w:p w14:paraId="3F70A467" w14:textId="77777777" w:rsidR="002A220F" w:rsidRPr="0047391D" w:rsidRDefault="002A220F" w:rsidP="00ED0998">
            <w:pPr>
              <w:pStyle w:val="Normal6a"/>
              <w:rPr>
                <w:color w:val="000000" w:themeColor="text1"/>
              </w:rPr>
            </w:pPr>
            <w:r w:rsidRPr="0047391D">
              <w:rPr>
                <w:color w:val="000000" w:themeColor="text1"/>
              </w:rPr>
              <w:t>3.</w:t>
            </w:r>
            <w:r w:rsidRPr="0047391D">
              <w:rPr>
                <w:color w:val="000000" w:themeColor="text1"/>
              </w:rPr>
              <w:tab/>
              <w:t>herhaalt zijn verzoek</w:t>
            </w:r>
            <w:r w:rsidRPr="0047391D">
              <w:rPr>
                <w:color w:val="000000" w:themeColor="text1"/>
                <w:vertAlign w:val="superscript"/>
              </w:rPr>
              <w:t>11</w:t>
            </w:r>
            <w:r w:rsidRPr="0047391D">
              <w:rPr>
                <w:color w:val="000000" w:themeColor="text1"/>
              </w:rPr>
              <w:t xml:space="preserve"> aan de Commissie om een </w:t>
            </w:r>
            <w:r w:rsidRPr="0047391D">
              <w:rPr>
                <w:b/>
                <w:bCs/>
                <w:i/>
                <w:iCs/>
                <w:color w:val="000000" w:themeColor="text1"/>
              </w:rPr>
              <w:t>kaderrichtlijn</w:t>
            </w:r>
            <w:r w:rsidRPr="0047391D">
              <w:rPr>
                <w:color w:val="000000" w:themeColor="text1"/>
              </w:rPr>
              <w:t xml:space="preserve"> te overwegen waarmee de problemen in verband met onrechtmatige vormen van onderaanneming en arbeidsbemiddeling in Europa kunnen worden </w:t>
            </w:r>
            <w:r w:rsidRPr="0047391D">
              <w:rPr>
                <w:b/>
                <w:bCs/>
                <w:i/>
                <w:iCs/>
                <w:color w:val="000000" w:themeColor="text1"/>
              </w:rPr>
              <w:t>aangegaan, en om met deze kaderrichtlijn een algemeen rechtskader in te voeren ter beperking van onderaanneming en ter waarborging van hoofdelijke aansprakelijkheid in de gehele onderaannemingsketen, alsook om maatregelen in te voeren ter regulering van de rol en verantwoordelijkheden van andere arbeidsbemiddelaars dan uitzendbureaus</w:t>
            </w:r>
            <w:r w:rsidRPr="0047391D">
              <w:rPr>
                <w:color w:val="000000" w:themeColor="text1"/>
              </w:rPr>
              <w:t>;</w:t>
            </w:r>
          </w:p>
        </w:tc>
        <w:tc>
          <w:tcPr>
            <w:tcW w:w="4876" w:type="dxa"/>
            <w:tcBorders>
              <w:top w:val="nil"/>
              <w:left w:val="nil"/>
              <w:bottom w:val="nil"/>
              <w:right w:val="nil"/>
            </w:tcBorders>
          </w:tcPr>
          <w:p w14:paraId="5F5FDE28" w14:textId="77777777" w:rsidR="002A220F" w:rsidRPr="0047391D" w:rsidRDefault="002A220F" w:rsidP="00ED0998">
            <w:pPr>
              <w:pStyle w:val="Normal6a"/>
              <w:rPr>
                <w:color w:val="000000" w:themeColor="text1"/>
              </w:rPr>
            </w:pPr>
            <w:r w:rsidRPr="0047391D">
              <w:rPr>
                <w:color w:val="000000" w:themeColor="text1"/>
              </w:rPr>
              <w:t>3.</w:t>
            </w:r>
            <w:r w:rsidRPr="0047391D">
              <w:rPr>
                <w:color w:val="000000" w:themeColor="text1"/>
              </w:rPr>
              <w:tab/>
              <w:t>herhaalt zijn verzoek</w:t>
            </w:r>
            <w:r w:rsidRPr="0047391D">
              <w:rPr>
                <w:color w:val="000000" w:themeColor="text1"/>
                <w:vertAlign w:val="superscript"/>
              </w:rPr>
              <w:t>11</w:t>
            </w:r>
            <w:r w:rsidRPr="0047391D">
              <w:rPr>
                <w:color w:val="000000" w:themeColor="text1"/>
              </w:rPr>
              <w:t xml:space="preserve"> aan de Commissie om een </w:t>
            </w:r>
            <w:r w:rsidRPr="0047391D">
              <w:rPr>
                <w:b/>
                <w:bCs/>
                <w:i/>
                <w:iCs/>
                <w:color w:val="000000" w:themeColor="text1"/>
              </w:rPr>
              <w:t>aanbeveling</w:t>
            </w:r>
            <w:r w:rsidRPr="0047391D">
              <w:rPr>
                <w:color w:val="000000" w:themeColor="text1"/>
              </w:rPr>
              <w:t xml:space="preserve"> te overwegen waarmee de problemen in verband met onrechtmatige vormen van onderaanneming en arbeidsbemiddeling in Europa kunnen worden </w:t>
            </w:r>
            <w:r w:rsidRPr="0047391D">
              <w:rPr>
                <w:b/>
                <w:bCs/>
                <w:i/>
                <w:iCs/>
                <w:color w:val="000000" w:themeColor="text1"/>
              </w:rPr>
              <w:t>aangepakt</w:t>
            </w:r>
            <w:r w:rsidRPr="0047391D">
              <w:rPr>
                <w:color w:val="000000" w:themeColor="text1"/>
              </w:rPr>
              <w:t>;</w:t>
            </w:r>
          </w:p>
        </w:tc>
      </w:tr>
      <w:tr w:rsidR="002A220F" w:rsidRPr="0047391D" w14:paraId="586A77E1" w14:textId="77777777" w:rsidTr="00ED0998">
        <w:trPr>
          <w:jc w:val="center"/>
        </w:trPr>
        <w:tc>
          <w:tcPr>
            <w:tcW w:w="4876" w:type="dxa"/>
            <w:tcBorders>
              <w:top w:val="nil"/>
              <w:left w:val="nil"/>
              <w:bottom w:val="nil"/>
              <w:right w:val="nil"/>
            </w:tcBorders>
          </w:tcPr>
          <w:p w14:paraId="07FDF663"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34E1E066"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0071A445" w14:textId="77777777" w:rsidTr="00ED0998">
        <w:trPr>
          <w:jc w:val="center"/>
        </w:trPr>
        <w:tc>
          <w:tcPr>
            <w:tcW w:w="4876" w:type="dxa"/>
            <w:tcBorders>
              <w:top w:val="nil"/>
              <w:left w:val="nil"/>
              <w:bottom w:val="nil"/>
              <w:right w:val="nil"/>
            </w:tcBorders>
          </w:tcPr>
          <w:p w14:paraId="0785CFE1" w14:textId="77777777" w:rsidR="002A220F" w:rsidRPr="0047391D" w:rsidRDefault="002A220F" w:rsidP="00ED0998">
            <w:pPr>
              <w:pStyle w:val="Normal6a"/>
              <w:rPr>
                <w:color w:val="000000" w:themeColor="text1"/>
              </w:rPr>
            </w:pPr>
            <w:r w:rsidRPr="0047391D">
              <w:rPr>
                <w:color w:val="000000" w:themeColor="text1"/>
                <w:vertAlign w:val="superscript"/>
              </w:rPr>
              <w:t>11</w:t>
            </w:r>
            <w:r w:rsidRPr="0047391D">
              <w:rPr>
                <w:color w:val="000000" w:themeColor="text1"/>
              </w:rPr>
              <w:t xml:space="preserve"> Resolutie van 13 maart 2025.</w:t>
            </w:r>
          </w:p>
        </w:tc>
        <w:tc>
          <w:tcPr>
            <w:tcW w:w="4876" w:type="dxa"/>
            <w:tcBorders>
              <w:top w:val="nil"/>
              <w:left w:val="nil"/>
              <w:bottom w:val="nil"/>
              <w:right w:val="nil"/>
            </w:tcBorders>
          </w:tcPr>
          <w:p w14:paraId="338495C0" w14:textId="77777777" w:rsidR="002A220F" w:rsidRPr="0047391D" w:rsidRDefault="002A220F" w:rsidP="00ED0998">
            <w:pPr>
              <w:pStyle w:val="Normal6a"/>
              <w:rPr>
                <w:color w:val="000000" w:themeColor="text1"/>
              </w:rPr>
            </w:pPr>
            <w:r w:rsidRPr="0047391D">
              <w:rPr>
                <w:color w:val="000000" w:themeColor="text1"/>
                <w:vertAlign w:val="superscript"/>
              </w:rPr>
              <w:t>11</w:t>
            </w:r>
            <w:r w:rsidRPr="0047391D">
              <w:rPr>
                <w:color w:val="000000" w:themeColor="text1"/>
              </w:rPr>
              <w:t xml:space="preserve"> Resolutie van 13 maart 2025.</w:t>
            </w:r>
          </w:p>
        </w:tc>
      </w:tr>
    </w:tbl>
    <w:p w14:paraId="22B7A36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A04E3C2" w14:textId="77777777" w:rsidR="002A220F" w:rsidRPr="0047391D" w:rsidRDefault="002A220F" w:rsidP="002A220F">
      <w:pPr>
        <w:rPr>
          <w:color w:val="000000" w:themeColor="text1"/>
        </w:rPr>
      </w:pPr>
      <w:r w:rsidRPr="0047391D">
        <w:rPr>
          <w:rStyle w:val="HideTWBExt"/>
        </w:rPr>
        <w:t>&lt;/Amend&gt;</w:t>
      </w:r>
    </w:p>
    <w:p w14:paraId="2EADAF4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127</w:t>
      </w:r>
      <w:r w:rsidRPr="0047391D">
        <w:rPr>
          <w:rStyle w:val="HideTWBExt"/>
          <w:b w:val="0"/>
        </w:rPr>
        <w:t>&lt;/NumAm&gt;</w:t>
      </w:r>
    </w:p>
    <w:p w14:paraId="582A1DD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62C6A3C1" w14:textId="77777777" w:rsidR="002A220F" w:rsidRPr="0047391D" w:rsidRDefault="002A220F" w:rsidP="002A220F">
      <w:pPr>
        <w:pStyle w:val="NormalBold"/>
        <w:rPr>
          <w:color w:val="000000" w:themeColor="text1"/>
        </w:rPr>
      </w:pPr>
      <w:r w:rsidRPr="0047391D">
        <w:rPr>
          <w:rStyle w:val="HideTWBExt"/>
          <w:b w:val="0"/>
        </w:rPr>
        <w:t>&lt;/RepeatBlock-By&gt;</w:t>
      </w:r>
    </w:p>
    <w:p w14:paraId="7985123B"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119499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12F85B2" w14:textId="77777777" w:rsidTr="00ED0998">
        <w:trPr>
          <w:trHeight w:hRule="exact" w:val="240"/>
          <w:jc w:val="center"/>
        </w:trPr>
        <w:tc>
          <w:tcPr>
            <w:tcW w:w="9752" w:type="dxa"/>
            <w:gridSpan w:val="2"/>
            <w:tcBorders>
              <w:top w:val="nil"/>
              <w:left w:val="nil"/>
              <w:bottom w:val="nil"/>
              <w:right w:val="nil"/>
            </w:tcBorders>
          </w:tcPr>
          <w:p w14:paraId="4228C58D" w14:textId="77777777" w:rsidR="002A220F" w:rsidRPr="0047391D" w:rsidRDefault="002A220F" w:rsidP="00ED0998">
            <w:pPr>
              <w:rPr>
                <w:color w:val="000000" w:themeColor="text1"/>
              </w:rPr>
            </w:pPr>
          </w:p>
        </w:tc>
      </w:tr>
      <w:tr w:rsidR="002A220F" w:rsidRPr="0047391D" w14:paraId="72761FF2" w14:textId="77777777" w:rsidTr="00ED0998">
        <w:trPr>
          <w:trHeight w:val="240"/>
          <w:jc w:val="center"/>
        </w:trPr>
        <w:tc>
          <w:tcPr>
            <w:tcW w:w="4876" w:type="dxa"/>
            <w:tcBorders>
              <w:top w:val="nil"/>
              <w:left w:val="nil"/>
              <w:bottom w:val="nil"/>
              <w:right w:val="nil"/>
            </w:tcBorders>
          </w:tcPr>
          <w:p w14:paraId="0728C9F2"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2D7F8F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6D1C53D" w14:textId="77777777" w:rsidTr="00ED0998">
        <w:trPr>
          <w:jc w:val="center"/>
        </w:trPr>
        <w:tc>
          <w:tcPr>
            <w:tcW w:w="4876" w:type="dxa"/>
            <w:tcBorders>
              <w:top w:val="nil"/>
              <w:left w:val="nil"/>
              <w:bottom w:val="nil"/>
              <w:right w:val="nil"/>
            </w:tcBorders>
          </w:tcPr>
          <w:p w14:paraId="38B4846B" w14:textId="77777777" w:rsidR="002A220F" w:rsidRPr="0047391D" w:rsidRDefault="002A220F" w:rsidP="00ED0998">
            <w:pPr>
              <w:pStyle w:val="Normal6a"/>
              <w:rPr>
                <w:color w:val="000000" w:themeColor="text1"/>
              </w:rPr>
            </w:pPr>
            <w:r w:rsidRPr="0047391D">
              <w:rPr>
                <w:color w:val="000000" w:themeColor="text1"/>
              </w:rPr>
              <w:t>3.</w:t>
            </w:r>
            <w:r w:rsidRPr="0047391D">
              <w:rPr>
                <w:color w:val="000000" w:themeColor="text1"/>
              </w:rPr>
              <w:tab/>
              <w:t>herhaalt zijn verzoek</w:t>
            </w:r>
            <w:r w:rsidRPr="0047391D">
              <w:rPr>
                <w:color w:val="000000" w:themeColor="text1"/>
                <w:vertAlign w:val="superscript"/>
              </w:rPr>
              <w:t>11</w:t>
            </w:r>
            <w:r w:rsidRPr="0047391D">
              <w:rPr>
                <w:color w:val="000000" w:themeColor="text1"/>
              </w:rPr>
              <w:t xml:space="preserve"> aan de Commissie om een kaderrichtlijn te overwegen waarmee de problemen in verband met onrechtmatige vormen van onderaanneming en arbeidsbemiddeling in </w:t>
            </w:r>
            <w:r w:rsidRPr="0047391D">
              <w:rPr>
                <w:b/>
                <w:bCs/>
                <w:i/>
                <w:iCs/>
                <w:color w:val="000000" w:themeColor="text1"/>
              </w:rPr>
              <w:t>Europa</w:t>
            </w:r>
            <w:r w:rsidRPr="0047391D">
              <w:rPr>
                <w:color w:val="000000" w:themeColor="text1"/>
              </w:rPr>
              <w:t xml:space="preserve"> kunnen worden </w:t>
            </w:r>
            <w:r w:rsidRPr="0047391D">
              <w:rPr>
                <w:b/>
                <w:bCs/>
                <w:i/>
                <w:iCs/>
                <w:color w:val="000000" w:themeColor="text1"/>
              </w:rPr>
              <w:t>aangegaan, en</w:t>
            </w:r>
            <w:r w:rsidRPr="0047391D">
              <w:rPr>
                <w:color w:val="000000" w:themeColor="text1"/>
              </w:rPr>
              <w:t xml:space="preserve"> om </w:t>
            </w:r>
            <w:r w:rsidRPr="0047391D">
              <w:rPr>
                <w:color w:val="000000" w:themeColor="text1"/>
              </w:rPr>
              <w:lastRenderedPageBreak/>
              <w:t>met deze</w:t>
            </w:r>
            <w:r w:rsidRPr="0047391D">
              <w:rPr>
                <w:b/>
                <w:bCs/>
                <w:i/>
                <w:iCs/>
                <w:color w:val="000000" w:themeColor="text1"/>
              </w:rPr>
              <w:t xml:space="preserve"> kaderrichtlijn een algemeen rechtskader in te voeren ter beperking van onderaanneming en ter waarborging van</w:t>
            </w:r>
            <w:r w:rsidRPr="0047391D">
              <w:rPr>
                <w:color w:val="000000" w:themeColor="text1"/>
              </w:rPr>
              <w:t xml:space="preserve"> hoofdelijke aansprakelijkheid in de gehele onderaannemingsketen, alsook om maatregelen in te voeren ter regulering van de rol en verantwoordelijkheden van andere arbeidsbemiddelaars dan uitzendbureaus;</w:t>
            </w:r>
          </w:p>
        </w:tc>
        <w:tc>
          <w:tcPr>
            <w:tcW w:w="4876" w:type="dxa"/>
            <w:tcBorders>
              <w:top w:val="nil"/>
              <w:left w:val="nil"/>
              <w:bottom w:val="nil"/>
              <w:right w:val="nil"/>
            </w:tcBorders>
          </w:tcPr>
          <w:p w14:paraId="0048E04E" w14:textId="77777777" w:rsidR="002A220F" w:rsidRPr="0047391D" w:rsidRDefault="002A220F" w:rsidP="00ED0998">
            <w:pPr>
              <w:pStyle w:val="Normal6a"/>
              <w:rPr>
                <w:color w:val="000000" w:themeColor="text1"/>
              </w:rPr>
            </w:pPr>
            <w:r w:rsidRPr="0047391D">
              <w:rPr>
                <w:color w:val="000000" w:themeColor="text1"/>
              </w:rPr>
              <w:lastRenderedPageBreak/>
              <w:t>3.</w:t>
            </w:r>
            <w:r w:rsidRPr="0047391D">
              <w:rPr>
                <w:color w:val="000000" w:themeColor="text1"/>
              </w:rPr>
              <w:tab/>
              <w:t>herhaalt zijn verzoek</w:t>
            </w:r>
            <w:r w:rsidRPr="0047391D">
              <w:rPr>
                <w:color w:val="000000" w:themeColor="text1"/>
                <w:vertAlign w:val="superscript"/>
              </w:rPr>
              <w:t>11</w:t>
            </w:r>
            <w:r w:rsidRPr="0047391D">
              <w:rPr>
                <w:color w:val="000000" w:themeColor="text1"/>
              </w:rPr>
              <w:t xml:space="preserve"> aan de Commissie om een kaderrichtlijn te overwegen waarmee de problemen in verband met onrechtmatige vormen van onderaanneming en arbeidsbemiddeling in </w:t>
            </w:r>
            <w:r w:rsidRPr="0047391D">
              <w:rPr>
                <w:b/>
                <w:bCs/>
                <w:i/>
                <w:iCs/>
                <w:color w:val="000000" w:themeColor="text1"/>
              </w:rPr>
              <w:t>de EU</w:t>
            </w:r>
            <w:r w:rsidRPr="0047391D">
              <w:rPr>
                <w:color w:val="000000" w:themeColor="text1"/>
              </w:rPr>
              <w:t xml:space="preserve"> kunnen worden </w:t>
            </w:r>
            <w:r w:rsidRPr="0047391D">
              <w:rPr>
                <w:b/>
                <w:bCs/>
                <w:i/>
                <w:iCs/>
                <w:color w:val="000000" w:themeColor="text1"/>
              </w:rPr>
              <w:t>aangepakt;</w:t>
            </w:r>
            <w:r w:rsidRPr="0047391D">
              <w:rPr>
                <w:b/>
                <w:i/>
                <w:color w:val="000000" w:themeColor="text1"/>
              </w:rPr>
              <w:t xml:space="preserve"> </w:t>
            </w:r>
            <w:r w:rsidRPr="0047391D">
              <w:rPr>
                <w:b/>
                <w:bCs/>
                <w:i/>
                <w:iCs/>
                <w:color w:val="000000" w:themeColor="text1"/>
              </w:rPr>
              <w:t xml:space="preserve">pleit </w:t>
            </w:r>
            <w:r w:rsidRPr="0047391D">
              <w:rPr>
                <w:b/>
                <w:bCs/>
                <w:i/>
                <w:iCs/>
                <w:color w:val="000000" w:themeColor="text1"/>
              </w:rPr>
              <w:lastRenderedPageBreak/>
              <w:t>ervoor</w:t>
            </w:r>
            <w:r w:rsidRPr="0047391D">
              <w:rPr>
                <w:color w:val="000000" w:themeColor="text1"/>
              </w:rPr>
              <w:t xml:space="preserve"> om met deze </w:t>
            </w:r>
            <w:r w:rsidRPr="0047391D">
              <w:rPr>
                <w:b/>
                <w:bCs/>
                <w:i/>
                <w:iCs/>
                <w:color w:val="000000" w:themeColor="text1"/>
              </w:rPr>
              <w:t>richtlijn de</w:t>
            </w:r>
            <w:r w:rsidRPr="0047391D">
              <w:rPr>
                <w:color w:val="000000" w:themeColor="text1"/>
              </w:rPr>
              <w:t xml:space="preserve"> hoofdelijke aansprakelijkheid in de gehele onderaannemingsketen </w:t>
            </w:r>
            <w:r w:rsidRPr="0047391D">
              <w:rPr>
                <w:b/>
                <w:bCs/>
                <w:i/>
                <w:iCs/>
                <w:color w:val="000000" w:themeColor="text1"/>
              </w:rPr>
              <w:t>uit te breiden, transparantie in de onderaannemingsketen te waarborgen via een verplicht digitaal register, de benoeming verplicht te stellen van een coördinator die overzicht houdt over alle verschillende entiteiten in een onderaannemingsketen en een kader in te voeren om onderaanneming in sectoren met een hoog risico te beperken</w:t>
            </w:r>
            <w:r w:rsidRPr="0047391D">
              <w:rPr>
                <w:color w:val="000000" w:themeColor="text1"/>
              </w:rPr>
              <w:t>, alsook om maatregelen in te voeren ter regulering van de rol en verantwoordelijkheden van andere arbeidsbemiddelaars dan uitzendbureaus</w:t>
            </w:r>
            <w:r w:rsidRPr="0047391D">
              <w:rPr>
                <w:b/>
                <w:bCs/>
                <w:i/>
                <w:iCs/>
                <w:color w:val="000000" w:themeColor="text1"/>
              </w:rPr>
              <w:t>, teneinde frauduleus gedrag en brievenbusmaatschappijen tegen te gaan</w:t>
            </w:r>
            <w:r w:rsidRPr="0047391D">
              <w:rPr>
                <w:color w:val="000000" w:themeColor="text1"/>
              </w:rPr>
              <w:t>;</w:t>
            </w:r>
          </w:p>
        </w:tc>
      </w:tr>
      <w:tr w:rsidR="002A220F" w:rsidRPr="0047391D" w14:paraId="3E820DAC" w14:textId="77777777" w:rsidTr="00ED0998">
        <w:trPr>
          <w:jc w:val="center"/>
        </w:trPr>
        <w:tc>
          <w:tcPr>
            <w:tcW w:w="4876" w:type="dxa"/>
            <w:tcBorders>
              <w:top w:val="nil"/>
              <w:left w:val="nil"/>
              <w:bottom w:val="nil"/>
              <w:right w:val="nil"/>
            </w:tcBorders>
          </w:tcPr>
          <w:p w14:paraId="388871C8" w14:textId="77777777" w:rsidR="002A220F" w:rsidRPr="0047391D" w:rsidRDefault="002A220F" w:rsidP="00ED0998">
            <w:pPr>
              <w:pStyle w:val="Normal6a"/>
              <w:rPr>
                <w:color w:val="000000" w:themeColor="text1"/>
              </w:rPr>
            </w:pPr>
            <w:r w:rsidRPr="0047391D">
              <w:rPr>
                <w:b/>
                <w:i/>
                <w:color w:val="000000" w:themeColor="text1"/>
              </w:rPr>
              <w:lastRenderedPageBreak/>
              <w:t>_________________</w:t>
            </w:r>
          </w:p>
        </w:tc>
        <w:tc>
          <w:tcPr>
            <w:tcW w:w="4876" w:type="dxa"/>
            <w:tcBorders>
              <w:top w:val="nil"/>
              <w:left w:val="nil"/>
              <w:bottom w:val="nil"/>
              <w:right w:val="nil"/>
            </w:tcBorders>
          </w:tcPr>
          <w:p w14:paraId="6581C57C"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09933859" w14:textId="77777777" w:rsidTr="00ED0998">
        <w:trPr>
          <w:jc w:val="center"/>
        </w:trPr>
        <w:tc>
          <w:tcPr>
            <w:tcW w:w="4876" w:type="dxa"/>
            <w:tcBorders>
              <w:top w:val="nil"/>
              <w:left w:val="nil"/>
              <w:bottom w:val="nil"/>
              <w:right w:val="nil"/>
            </w:tcBorders>
          </w:tcPr>
          <w:p w14:paraId="1E536158" w14:textId="77777777" w:rsidR="002A220F" w:rsidRPr="0047391D" w:rsidRDefault="002A220F" w:rsidP="00ED0998">
            <w:pPr>
              <w:pStyle w:val="Normal6a"/>
              <w:rPr>
                <w:color w:val="000000" w:themeColor="text1"/>
              </w:rPr>
            </w:pPr>
            <w:r w:rsidRPr="0047391D">
              <w:rPr>
                <w:color w:val="000000" w:themeColor="text1"/>
                <w:vertAlign w:val="superscript"/>
              </w:rPr>
              <w:t>11</w:t>
            </w:r>
            <w:r w:rsidRPr="0047391D">
              <w:rPr>
                <w:color w:val="000000" w:themeColor="text1"/>
              </w:rPr>
              <w:t xml:space="preserve"> Resolutie van 13 maart 2025.</w:t>
            </w:r>
          </w:p>
        </w:tc>
        <w:tc>
          <w:tcPr>
            <w:tcW w:w="4876" w:type="dxa"/>
            <w:tcBorders>
              <w:top w:val="nil"/>
              <w:left w:val="nil"/>
              <w:bottom w:val="nil"/>
              <w:right w:val="nil"/>
            </w:tcBorders>
          </w:tcPr>
          <w:p w14:paraId="7FCA28FC" w14:textId="77777777" w:rsidR="002A220F" w:rsidRPr="0047391D" w:rsidRDefault="002A220F" w:rsidP="00ED0998">
            <w:pPr>
              <w:pStyle w:val="Normal6a"/>
              <w:rPr>
                <w:color w:val="000000" w:themeColor="text1"/>
              </w:rPr>
            </w:pPr>
            <w:r w:rsidRPr="0047391D">
              <w:rPr>
                <w:color w:val="000000" w:themeColor="text1"/>
                <w:vertAlign w:val="superscript"/>
              </w:rPr>
              <w:t>11</w:t>
            </w:r>
            <w:r w:rsidRPr="0047391D">
              <w:rPr>
                <w:color w:val="000000" w:themeColor="text1"/>
              </w:rPr>
              <w:t xml:space="preserve"> Resolutie van 13 maart 2025.</w:t>
            </w:r>
          </w:p>
        </w:tc>
      </w:tr>
    </w:tbl>
    <w:p w14:paraId="6FE557E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C6AA4F1" w14:textId="77777777" w:rsidR="002A220F" w:rsidRPr="0047391D" w:rsidRDefault="002A220F" w:rsidP="002A220F">
      <w:pPr>
        <w:rPr>
          <w:color w:val="000000" w:themeColor="text1"/>
        </w:rPr>
      </w:pPr>
      <w:r w:rsidRPr="0047391D">
        <w:rPr>
          <w:rStyle w:val="HideTWBExt"/>
        </w:rPr>
        <w:t>&lt;/Amend&gt;</w:t>
      </w:r>
    </w:p>
    <w:p w14:paraId="1D7C773C"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128</w:t>
      </w:r>
      <w:r w:rsidRPr="0047391D">
        <w:rPr>
          <w:rStyle w:val="HideTWBExt"/>
          <w:b w:val="0"/>
        </w:rPr>
        <w:t>&lt;/NumAm&gt;</w:t>
      </w:r>
    </w:p>
    <w:p w14:paraId="4AF707F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Pál Szekeres</w:t>
      </w:r>
      <w:r w:rsidRPr="0047391D">
        <w:rPr>
          <w:rStyle w:val="HideTWBExt"/>
          <w:b w:val="0"/>
        </w:rPr>
        <w:t>&lt;/Members&gt;</w:t>
      </w:r>
    </w:p>
    <w:p w14:paraId="01FA9B41" w14:textId="77777777" w:rsidR="002A220F" w:rsidRPr="0047391D" w:rsidRDefault="002A220F" w:rsidP="002A220F">
      <w:pPr>
        <w:pStyle w:val="NormalBold"/>
        <w:rPr>
          <w:color w:val="000000" w:themeColor="text1"/>
        </w:rPr>
      </w:pPr>
      <w:r w:rsidRPr="0047391D">
        <w:rPr>
          <w:rStyle w:val="HideTWBExt"/>
          <w:b w:val="0"/>
        </w:rPr>
        <w:t>&lt;/RepeatBlock-By&gt;</w:t>
      </w:r>
    </w:p>
    <w:p w14:paraId="0622C96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F9473FD"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E4AE9A1" w14:textId="77777777" w:rsidTr="00ED0998">
        <w:trPr>
          <w:trHeight w:hRule="exact" w:val="240"/>
          <w:jc w:val="center"/>
        </w:trPr>
        <w:tc>
          <w:tcPr>
            <w:tcW w:w="9752" w:type="dxa"/>
            <w:gridSpan w:val="2"/>
            <w:tcBorders>
              <w:top w:val="nil"/>
              <w:left w:val="nil"/>
              <w:bottom w:val="nil"/>
              <w:right w:val="nil"/>
            </w:tcBorders>
          </w:tcPr>
          <w:p w14:paraId="7D32BB5D" w14:textId="77777777" w:rsidR="002A220F" w:rsidRPr="0047391D" w:rsidRDefault="002A220F" w:rsidP="00ED0998">
            <w:pPr>
              <w:rPr>
                <w:color w:val="000000" w:themeColor="text1"/>
              </w:rPr>
            </w:pPr>
          </w:p>
        </w:tc>
      </w:tr>
      <w:tr w:rsidR="002A220F" w:rsidRPr="0047391D" w14:paraId="54FB2539" w14:textId="77777777" w:rsidTr="00ED0998">
        <w:trPr>
          <w:trHeight w:val="240"/>
          <w:jc w:val="center"/>
        </w:trPr>
        <w:tc>
          <w:tcPr>
            <w:tcW w:w="4876" w:type="dxa"/>
            <w:tcBorders>
              <w:top w:val="nil"/>
              <w:left w:val="nil"/>
              <w:bottom w:val="nil"/>
              <w:right w:val="nil"/>
            </w:tcBorders>
          </w:tcPr>
          <w:p w14:paraId="3AF18F4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01306D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9AA37CA" w14:textId="77777777" w:rsidTr="00ED0998">
        <w:trPr>
          <w:jc w:val="center"/>
        </w:trPr>
        <w:tc>
          <w:tcPr>
            <w:tcW w:w="4876" w:type="dxa"/>
            <w:tcBorders>
              <w:top w:val="nil"/>
              <w:left w:val="nil"/>
              <w:bottom w:val="nil"/>
              <w:right w:val="nil"/>
            </w:tcBorders>
          </w:tcPr>
          <w:p w14:paraId="41CFECD9" w14:textId="77777777" w:rsidR="002A220F" w:rsidRPr="0047391D" w:rsidRDefault="002A220F" w:rsidP="00ED0998">
            <w:pPr>
              <w:pStyle w:val="Normal6a"/>
              <w:rPr>
                <w:color w:val="000000" w:themeColor="text1"/>
              </w:rPr>
            </w:pPr>
            <w:r w:rsidRPr="0047391D">
              <w:rPr>
                <w:color w:val="000000" w:themeColor="text1"/>
              </w:rPr>
              <w:t>3.</w:t>
            </w:r>
            <w:r w:rsidRPr="0047391D">
              <w:rPr>
                <w:color w:val="000000" w:themeColor="text1"/>
              </w:rPr>
              <w:tab/>
              <w:t>herhaalt zijn verzoek</w:t>
            </w:r>
            <w:r w:rsidRPr="0047391D">
              <w:rPr>
                <w:color w:val="000000" w:themeColor="text1"/>
                <w:vertAlign w:val="superscript"/>
              </w:rPr>
              <w:t>11</w:t>
            </w:r>
            <w:r w:rsidRPr="0047391D">
              <w:rPr>
                <w:color w:val="000000" w:themeColor="text1"/>
              </w:rPr>
              <w:t xml:space="preserve"> aan de Commissie om een kaderrichtlijn te overwegen waarmee de problemen in verband met onrechtmatige vormen van onderaanneming en arbeidsbemiddeling in Europa kunnen worden </w:t>
            </w:r>
            <w:r w:rsidRPr="0047391D">
              <w:rPr>
                <w:b/>
                <w:bCs/>
                <w:i/>
                <w:iCs/>
                <w:color w:val="000000" w:themeColor="text1"/>
              </w:rPr>
              <w:t>aangegaan</w:t>
            </w:r>
            <w:r w:rsidRPr="0047391D">
              <w:rPr>
                <w:color w:val="000000" w:themeColor="text1"/>
              </w:rPr>
              <w:t xml:space="preserve">, en om met deze kaderrichtlijn een algemeen rechtskader in te voeren ter beperking van onderaanneming en ter waarborging van hoofdelijke aansprakelijkheid in de gehele onderaannemingsketen, alsook om maatregelen in te voeren ter regulering van de rol en verantwoordelijkheden van andere arbeidsbemiddelaars dan </w:t>
            </w:r>
            <w:r w:rsidRPr="0047391D">
              <w:rPr>
                <w:color w:val="000000" w:themeColor="text1"/>
              </w:rPr>
              <w:lastRenderedPageBreak/>
              <w:t>uitzendbureaus;</w:t>
            </w:r>
          </w:p>
        </w:tc>
        <w:tc>
          <w:tcPr>
            <w:tcW w:w="4876" w:type="dxa"/>
            <w:tcBorders>
              <w:top w:val="nil"/>
              <w:left w:val="nil"/>
              <w:bottom w:val="nil"/>
              <w:right w:val="nil"/>
            </w:tcBorders>
          </w:tcPr>
          <w:p w14:paraId="60BE254F" w14:textId="77777777" w:rsidR="002A220F" w:rsidRPr="0047391D" w:rsidRDefault="002A220F" w:rsidP="00ED0998">
            <w:pPr>
              <w:pStyle w:val="Normal6a"/>
              <w:rPr>
                <w:color w:val="000000" w:themeColor="text1"/>
              </w:rPr>
            </w:pPr>
            <w:r w:rsidRPr="0047391D">
              <w:rPr>
                <w:color w:val="000000" w:themeColor="text1"/>
              </w:rPr>
              <w:lastRenderedPageBreak/>
              <w:t>3.</w:t>
            </w:r>
            <w:r w:rsidRPr="0047391D">
              <w:rPr>
                <w:color w:val="000000" w:themeColor="text1"/>
              </w:rPr>
              <w:tab/>
              <w:t>herhaalt zijn verzoek</w:t>
            </w:r>
            <w:r w:rsidRPr="0047391D">
              <w:rPr>
                <w:color w:val="000000" w:themeColor="text1"/>
                <w:vertAlign w:val="superscript"/>
              </w:rPr>
              <w:t>11</w:t>
            </w:r>
            <w:r w:rsidRPr="0047391D">
              <w:rPr>
                <w:color w:val="000000" w:themeColor="text1"/>
              </w:rPr>
              <w:t xml:space="preserve"> aan de Commissie om een kaderrichtlijn te overwegen waarmee de problemen in verband met onrechtmatige vormen van onderaanneming en arbeidsbemiddeling in Europa kunnen worden </w:t>
            </w:r>
            <w:r w:rsidRPr="0047391D">
              <w:rPr>
                <w:b/>
                <w:bCs/>
                <w:i/>
                <w:iCs/>
                <w:color w:val="000000" w:themeColor="text1"/>
              </w:rPr>
              <w:t>aangepakt</w:t>
            </w:r>
            <w:r w:rsidRPr="0047391D">
              <w:rPr>
                <w:color w:val="000000" w:themeColor="text1"/>
              </w:rPr>
              <w:t xml:space="preserve">, en om met deze kaderrichtlijn een algemeen rechtskader in te voeren ter beperking van onderaanneming en ter waarborging van hoofdelijke aansprakelijkheid in de gehele onderaannemingsketen, alsook om maatregelen in te voeren ter regulering van de rol en verantwoordelijkheden van andere arbeidsbemiddelaars dan </w:t>
            </w:r>
            <w:r w:rsidRPr="0047391D">
              <w:rPr>
                <w:color w:val="000000" w:themeColor="text1"/>
              </w:rPr>
              <w:lastRenderedPageBreak/>
              <w:t xml:space="preserve">uitzendbureaus </w:t>
            </w:r>
            <w:r w:rsidRPr="0047391D">
              <w:rPr>
                <w:b/>
                <w:bCs/>
                <w:i/>
                <w:iCs/>
                <w:color w:val="000000" w:themeColor="text1"/>
              </w:rPr>
              <w:t>met betrekking tot onderaannemingsketens waarin onderdanen van derde landen worden tewerkgesteld</w:t>
            </w:r>
            <w:r w:rsidRPr="0047391D">
              <w:rPr>
                <w:color w:val="000000" w:themeColor="text1"/>
              </w:rPr>
              <w:t>;</w:t>
            </w:r>
          </w:p>
        </w:tc>
      </w:tr>
      <w:tr w:rsidR="002A220F" w:rsidRPr="0047391D" w14:paraId="10FD9F64" w14:textId="77777777" w:rsidTr="00ED0998">
        <w:trPr>
          <w:jc w:val="center"/>
        </w:trPr>
        <w:tc>
          <w:tcPr>
            <w:tcW w:w="4876" w:type="dxa"/>
            <w:tcBorders>
              <w:top w:val="nil"/>
              <w:left w:val="nil"/>
              <w:bottom w:val="nil"/>
              <w:right w:val="nil"/>
            </w:tcBorders>
          </w:tcPr>
          <w:p w14:paraId="122B3666" w14:textId="77777777" w:rsidR="002A220F" w:rsidRPr="0047391D" w:rsidRDefault="002A220F" w:rsidP="00ED0998">
            <w:pPr>
              <w:pStyle w:val="Normal6a"/>
              <w:rPr>
                <w:color w:val="000000" w:themeColor="text1"/>
              </w:rPr>
            </w:pPr>
            <w:r w:rsidRPr="0047391D">
              <w:rPr>
                <w:b/>
                <w:i/>
                <w:color w:val="000000" w:themeColor="text1"/>
              </w:rPr>
              <w:lastRenderedPageBreak/>
              <w:t>_________________</w:t>
            </w:r>
          </w:p>
        </w:tc>
        <w:tc>
          <w:tcPr>
            <w:tcW w:w="4876" w:type="dxa"/>
            <w:tcBorders>
              <w:top w:val="nil"/>
              <w:left w:val="nil"/>
              <w:bottom w:val="nil"/>
              <w:right w:val="nil"/>
            </w:tcBorders>
          </w:tcPr>
          <w:p w14:paraId="1ED29DD4"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7F1633F6" w14:textId="77777777" w:rsidTr="00ED0998">
        <w:trPr>
          <w:jc w:val="center"/>
        </w:trPr>
        <w:tc>
          <w:tcPr>
            <w:tcW w:w="4876" w:type="dxa"/>
            <w:tcBorders>
              <w:top w:val="nil"/>
              <w:left w:val="nil"/>
              <w:bottom w:val="nil"/>
              <w:right w:val="nil"/>
            </w:tcBorders>
          </w:tcPr>
          <w:p w14:paraId="6CD87CD8" w14:textId="77777777" w:rsidR="002A220F" w:rsidRPr="0047391D" w:rsidRDefault="002A220F" w:rsidP="00ED0998">
            <w:pPr>
              <w:pStyle w:val="Normal6a"/>
              <w:rPr>
                <w:color w:val="000000" w:themeColor="text1"/>
              </w:rPr>
            </w:pPr>
            <w:r w:rsidRPr="0047391D">
              <w:rPr>
                <w:color w:val="000000" w:themeColor="text1"/>
                <w:vertAlign w:val="superscript"/>
              </w:rPr>
              <w:t>11</w:t>
            </w:r>
            <w:r w:rsidRPr="0047391D">
              <w:rPr>
                <w:color w:val="000000" w:themeColor="text1"/>
              </w:rPr>
              <w:t xml:space="preserve"> Resolutie van 13 maart 2025.</w:t>
            </w:r>
          </w:p>
        </w:tc>
        <w:tc>
          <w:tcPr>
            <w:tcW w:w="4876" w:type="dxa"/>
            <w:tcBorders>
              <w:top w:val="nil"/>
              <w:left w:val="nil"/>
              <w:bottom w:val="nil"/>
              <w:right w:val="nil"/>
            </w:tcBorders>
          </w:tcPr>
          <w:p w14:paraId="483A492E" w14:textId="77777777" w:rsidR="002A220F" w:rsidRPr="0047391D" w:rsidRDefault="002A220F" w:rsidP="00ED0998">
            <w:pPr>
              <w:pStyle w:val="Normal6a"/>
              <w:rPr>
                <w:color w:val="000000" w:themeColor="text1"/>
              </w:rPr>
            </w:pPr>
            <w:r w:rsidRPr="0047391D">
              <w:rPr>
                <w:color w:val="000000" w:themeColor="text1"/>
                <w:vertAlign w:val="superscript"/>
              </w:rPr>
              <w:t>11</w:t>
            </w:r>
            <w:r w:rsidRPr="0047391D">
              <w:rPr>
                <w:color w:val="000000" w:themeColor="text1"/>
              </w:rPr>
              <w:t xml:space="preserve"> Resolutie van 13 maart 2025.</w:t>
            </w:r>
          </w:p>
        </w:tc>
      </w:tr>
    </w:tbl>
    <w:p w14:paraId="11D464CC"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C2BA67A" w14:textId="77777777" w:rsidR="002A220F" w:rsidRPr="0047391D" w:rsidRDefault="002A220F" w:rsidP="002A220F">
      <w:pPr>
        <w:rPr>
          <w:color w:val="000000" w:themeColor="text1"/>
        </w:rPr>
      </w:pPr>
      <w:r w:rsidRPr="0047391D">
        <w:rPr>
          <w:rStyle w:val="HideTWBExt"/>
        </w:rPr>
        <w:t>&lt;/Amend&gt;</w:t>
      </w:r>
    </w:p>
    <w:p w14:paraId="320A7B9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129</w:t>
      </w:r>
      <w:r w:rsidRPr="0047391D">
        <w:rPr>
          <w:rStyle w:val="HideTWBExt"/>
          <w:b w:val="0"/>
        </w:rPr>
        <w:t>&lt;/NumAm&gt;</w:t>
      </w:r>
    </w:p>
    <w:p w14:paraId="57345D6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 Per Clausen</w:t>
      </w:r>
      <w:r w:rsidRPr="0047391D">
        <w:rPr>
          <w:rStyle w:val="HideTWBExt"/>
          <w:b w:val="0"/>
        </w:rPr>
        <w:t>&lt;/Members&gt;</w:t>
      </w:r>
    </w:p>
    <w:p w14:paraId="0EEFCA1B" w14:textId="77777777" w:rsidR="002A220F" w:rsidRPr="0047391D" w:rsidRDefault="002A220F" w:rsidP="002A220F">
      <w:pPr>
        <w:pStyle w:val="NormalBold"/>
        <w:rPr>
          <w:color w:val="000000" w:themeColor="text1"/>
        </w:rPr>
      </w:pPr>
      <w:r w:rsidRPr="0047391D">
        <w:rPr>
          <w:rStyle w:val="HideTWBExt"/>
          <w:b w:val="0"/>
        </w:rPr>
        <w:t>&lt;/RepeatBlock-By&gt;</w:t>
      </w:r>
    </w:p>
    <w:p w14:paraId="20291C3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42B47F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3E19C3E" w14:textId="77777777" w:rsidTr="00ED0998">
        <w:trPr>
          <w:trHeight w:hRule="exact" w:val="240"/>
          <w:jc w:val="center"/>
        </w:trPr>
        <w:tc>
          <w:tcPr>
            <w:tcW w:w="9752" w:type="dxa"/>
            <w:gridSpan w:val="2"/>
            <w:tcBorders>
              <w:top w:val="nil"/>
              <w:left w:val="nil"/>
              <w:bottom w:val="nil"/>
              <w:right w:val="nil"/>
            </w:tcBorders>
          </w:tcPr>
          <w:p w14:paraId="6B75739F" w14:textId="77777777" w:rsidR="002A220F" w:rsidRPr="0047391D" w:rsidRDefault="002A220F" w:rsidP="00ED0998">
            <w:pPr>
              <w:rPr>
                <w:color w:val="000000" w:themeColor="text1"/>
              </w:rPr>
            </w:pPr>
          </w:p>
        </w:tc>
      </w:tr>
      <w:tr w:rsidR="002A220F" w:rsidRPr="0047391D" w14:paraId="004C8DE0" w14:textId="77777777" w:rsidTr="00ED0998">
        <w:trPr>
          <w:trHeight w:val="240"/>
          <w:jc w:val="center"/>
        </w:trPr>
        <w:tc>
          <w:tcPr>
            <w:tcW w:w="4876" w:type="dxa"/>
            <w:tcBorders>
              <w:top w:val="nil"/>
              <w:left w:val="nil"/>
              <w:bottom w:val="nil"/>
              <w:right w:val="nil"/>
            </w:tcBorders>
          </w:tcPr>
          <w:p w14:paraId="5133A534"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5559BF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D77AB5C" w14:textId="77777777" w:rsidTr="00ED0998">
        <w:trPr>
          <w:jc w:val="center"/>
        </w:trPr>
        <w:tc>
          <w:tcPr>
            <w:tcW w:w="4876" w:type="dxa"/>
            <w:tcBorders>
              <w:top w:val="nil"/>
              <w:left w:val="nil"/>
              <w:bottom w:val="nil"/>
              <w:right w:val="nil"/>
            </w:tcBorders>
          </w:tcPr>
          <w:p w14:paraId="13EB80A0" w14:textId="77777777" w:rsidR="002A220F" w:rsidRPr="0047391D" w:rsidRDefault="002A220F" w:rsidP="00ED0998">
            <w:pPr>
              <w:pStyle w:val="Normal6a"/>
              <w:rPr>
                <w:color w:val="000000" w:themeColor="text1"/>
              </w:rPr>
            </w:pPr>
            <w:r w:rsidRPr="0047391D">
              <w:rPr>
                <w:color w:val="000000" w:themeColor="text1"/>
              </w:rPr>
              <w:t>3.</w:t>
            </w:r>
            <w:r w:rsidRPr="0047391D">
              <w:rPr>
                <w:color w:val="000000" w:themeColor="text1"/>
              </w:rPr>
              <w:tab/>
              <w:t>herhaalt zijn verzoek</w:t>
            </w:r>
            <w:r w:rsidRPr="0047391D">
              <w:rPr>
                <w:color w:val="000000" w:themeColor="text1"/>
                <w:vertAlign w:val="superscript"/>
              </w:rPr>
              <w:t>11</w:t>
            </w:r>
            <w:r w:rsidRPr="0047391D">
              <w:rPr>
                <w:color w:val="000000" w:themeColor="text1"/>
              </w:rPr>
              <w:t xml:space="preserve"> aan de Commissie om </w:t>
            </w:r>
            <w:r w:rsidRPr="0047391D">
              <w:rPr>
                <w:b/>
                <w:bCs/>
                <w:i/>
                <w:iCs/>
                <w:color w:val="000000" w:themeColor="text1"/>
              </w:rPr>
              <w:t>een kaderrichtlijn</w:t>
            </w:r>
            <w:r w:rsidRPr="0047391D">
              <w:rPr>
                <w:color w:val="000000" w:themeColor="text1"/>
              </w:rPr>
              <w:t xml:space="preserve"> te overwegen </w:t>
            </w:r>
            <w:r w:rsidRPr="0047391D">
              <w:rPr>
                <w:b/>
                <w:bCs/>
                <w:i/>
                <w:iCs/>
                <w:color w:val="000000" w:themeColor="text1"/>
              </w:rPr>
              <w:t>waarmee de problemen in verband met onrechtmatige vormen van onderaanneming en arbeidsbemiddeling in Europa kunnen worden aangegaan, en om met deze</w:t>
            </w:r>
            <w:r w:rsidRPr="0047391D">
              <w:rPr>
                <w:color w:val="000000" w:themeColor="text1"/>
              </w:rPr>
              <w:t xml:space="preserve"> kaderrichtlijn een algemeen rechtskader</w:t>
            </w:r>
            <w:r w:rsidRPr="0047391D">
              <w:rPr>
                <w:b/>
                <w:bCs/>
                <w:i/>
                <w:iCs/>
                <w:color w:val="000000" w:themeColor="text1"/>
              </w:rPr>
              <w:t xml:space="preserve"> in te voeren</w:t>
            </w:r>
            <w:r w:rsidRPr="0047391D">
              <w:rPr>
                <w:color w:val="000000" w:themeColor="text1"/>
              </w:rPr>
              <w:t xml:space="preserve"> ter beperking van onderaanneming en ter waarborging van hoofdelijke aansprakelijkheid in de gehele onderaannemingsketen, alsook om maatregelen in te voeren ter regulering van de rol en verantwoordelijkheden van andere arbeidsbemiddelaars dan uitzendbureaus;</w:t>
            </w:r>
          </w:p>
        </w:tc>
        <w:tc>
          <w:tcPr>
            <w:tcW w:w="4876" w:type="dxa"/>
            <w:tcBorders>
              <w:top w:val="nil"/>
              <w:left w:val="nil"/>
              <w:bottom w:val="nil"/>
              <w:right w:val="nil"/>
            </w:tcBorders>
          </w:tcPr>
          <w:p w14:paraId="4CB24115" w14:textId="77777777" w:rsidR="002A220F" w:rsidRPr="0047391D" w:rsidRDefault="002A220F" w:rsidP="00ED0998">
            <w:pPr>
              <w:pStyle w:val="Normal6a"/>
              <w:rPr>
                <w:color w:val="000000" w:themeColor="text1"/>
              </w:rPr>
            </w:pPr>
            <w:r w:rsidRPr="0047391D">
              <w:rPr>
                <w:color w:val="000000" w:themeColor="text1"/>
              </w:rPr>
              <w:t>3.</w:t>
            </w:r>
            <w:r w:rsidRPr="0047391D">
              <w:rPr>
                <w:color w:val="000000" w:themeColor="text1"/>
              </w:rPr>
              <w:tab/>
              <w:t>herhaalt zijn verzoek</w:t>
            </w:r>
            <w:r w:rsidRPr="0047391D">
              <w:rPr>
                <w:color w:val="000000" w:themeColor="text1"/>
                <w:vertAlign w:val="superscript"/>
              </w:rPr>
              <w:t>11</w:t>
            </w:r>
            <w:r w:rsidRPr="0047391D">
              <w:rPr>
                <w:color w:val="000000" w:themeColor="text1"/>
              </w:rPr>
              <w:t xml:space="preserve"> aan de Commissie om te overwegen </w:t>
            </w:r>
            <w:r w:rsidRPr="0047391D">
              <w:rPr>
                <w:b/>
                <w:bCs/>
                <w:i/>
                <w:iCs/>
                <w:color w:val="000000" w:themeColor="text1"/>
              </w:rPr>
              <w:t>dat in de toekomstige</w:t>
            </w:r>
            <w:r w:rsidRPr="0047391D">
              <w:rPr>
                <w:color w:val="000000" w:themeColor="text1"/>
              </w:rPr>
              <w:t xml:space="preserve"> kaderrichtlijn een algemeen rechtskader </w:t>
            </w:r>
            <w:r w:rsidRPr="0047391D">
              <w:rPr>
                <w:b/>
                <w:bCs/>
                <w:i/>
                <w:iCs/>
                <w:color w:val="000000" w:themeColor="text1"/>
              </w:rPr>
              <w:t>wordt ingevoerd</w:t>
            </w:r>
            <w:r w:rsidRPr="0047391D">
              <w:rPr>
                <w:color w:val="000000" w:themeColor="text1"/>
              </w:rPr>
              <w:t xml:space="preserve"> ter beperking van onderaanneming en ter waarborging van </w:t>
            </w:r>
            <w:r w:rsidRPr="0047391D">
              <w:rPr>
                <w:b/>
                <w:bCs/>
                <w:i/>
                <w:iCs/>
                <w:color w:val="000000" w:themeColor="text1"/>
              </w:rPr>
              <w:t>gezamenlijke en</w:t>
            </w:r>
            <w:r w:rsidRPr="0047391D">
              <w:rPr>
                <w:i/>
                <w:iCs/>
                <w:color w:val="000000" w:themeColor="text1"/>
              </w:rPr>
              <w:t xml:space="preserve"> </w:t>
            </w:r>
            <w:r w:rsidRPr="0047391D">
              <w:rPr>
                <w:color w:val="000000" w:themeColor="text1"/>
              </w:rPr>
              <w:t>hoofdelijke aansprakelijkheid in de gehele onderaannemingsketen</w:t>
            </w:r>
            <w:r w:rsidRPr="0047391D">
              <w:rPr>
                <w:b/>
                <w:bCs/>
                <w:i/>
                <w:iCs/>
                <w:color w:val="000000" w:themeColor="text1"/>
              </w:rPr>
              <w:t>, zowel in nationale als grensoverschrijdende situaties</w:t>
            </w:r>
            <w:r w:rsidRPr="0047391D">
              <w:rPr>
                <w:color w:val="000000" w:themeColor="text1"/>
              </w:rPr>
              <w:t>, alsook om maatregelen in te voeren ter regulering van de rol en verantwoordelijkheden van andere arbeidsbemiddelaars dan uitzendbureaus;</w:t>
            </w:r>
          </w:p>
        </w:tc>
      </w:tr>
      <w:tr w:rsidR="002A220F" w:rsidRPr="0047391D" w14:paraId="0DBFA876" w14:textId="77777777" w:rsidTr="00ED0998">
        <w:trPr>
          <w:jc w:val="center"/>
        </w:trPr>
        <w:tc>
          <w:tcPr>
            <w:tcW w:w="4876" w:type="dxa"/>
            <w:tcBorders>
              <w:top w:val="nil"/>
              <w:left w:val="nil"/>
              <w:bottom w:val="nil"/>
              <w:right w:val="nil"/>
            </w:tcBorders>
          </w:tcPr>
          <w:p w14:paraId="22F5C795"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49F66CFB"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63B23E20" w14:textId="77777777" w:rsidTr="00ED0998">
        <w:trPr>
          <w:jc w:val="center"/>
        </w:trPr>
        <w:tc>
          <w:tcPr>
            <w:tcW w:w="4876" w:type="dxa"/>
            <w:tcBorders>
              <w:top w:val="nil"/>
              <w:left w:val="nil"/>
              <w:bottom w:val="nil"/>
              <w:right w:val="nil"/>
            </w:tcBorders>
          </w:tcPr>
          <w:p w14:paraId="0CAE7117" w14:textId="77777777" w:rsidR="002A220F" w:rsidRPr="0047391D" w:rsidRDefault="002A220F" w:rsidP="00ED0998">
            <w:pPr>
              <w:pStyle w:val="Normal6a"/>
              <w:rPr>
                <w:color w:val="000000" w:themeColor="text1"/>
              </w:rPr>
            </w:pPr>
            <w:r w:rsidRPr="0047391D">
              <w:rPr>
                <w:color w:val="000000" w:themeColor="text1"/>
                <w:vertAlign w:val="superscript"/>
              </w:rPr>
              <w:t>11</w:t>
            </w:r>
            <w:r w:rsidRPr="0047391D">
              <w:rPr>
                <w:color w:val="000000" w:themeColor="text1"/>
              </w:rPr>
              <w:t xml:space="preserve"> Resolutie van 13 maart 2025.</w:t>
            </w:r>
          </w:p>
        </w:tc>
        <w:tc>
          <w:tcPr>
            <w:tcW w:w="4876" w:type="dxa"/>
            <w:tcBorders>
              <w:top w:val="nil"/>
              <w:left w:val="nil"/>
              <w:bottom w:val="nil"/>
              <w:right w:val="nil"/>
            </w:tcBorders>
          </w:tcPr>
          <w:p w14:paraId="1B353801" w14:textId="77777777" w:rsidR="002A220F" w:rsidRPr="0047391D" w:rsidRDefault="002A220F" w:rsidP="00ED0998">
            <w:pPr>
              <w:pStyle w:val="Normal6a"/>
              <w:rPr>
                <w:color w:val="000000" w:themeColor="text1"/>
              </w:rPr>
            </w:pPr>
            <w:r w:rsidRPr="0047391D">
              <w:rPr>
                <w:color w:val="000000" w:themeColor="text1"/>
                <w:vertAlign w:val="superscript"/>
              </w:rPr>
              <w:t>11</w:t>
            </w:r>
            <w:r w:rsidRPr="0047391D">
              <w:rPr>
                <w:color w:val="000000" w:themeColor="text1"/>
              </w:rPr>
              <w:t xml:space="preserve"> Resolutie van 13 maart 2025.</w:t>
            </w:r>
          </w:p>
        </w:tc>
      </w:tr>
    </w:tbl>
    <w:p w14:paraId="48064191"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330E3FC1" w14:textId="77777777" w:rsidR="002A220F" w:rsidRPr="0047391D" w:rsidRDefault="002A220F" w:rsidP="002A220F">
      <w:pPr>
        <w:rPr>
          <w:color w:val="000000" w:themeColor="text1"/>
        </w:rPr>
      </w:pPr>
      <w:r w:rsidRPr="0047391D">
        <w:rPr>
          <w:rStyle w:val="HideTWBExt"/>
        </w:rPr>
        <w:t>&lt;/Amend&gt;</w:t>
      </w:r>
    </w:p>
    <w:p w14:paraId="085D5F7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130</w:t>
      </w:r>
      <w:r w:rsidRPr="0047391D">
        <w:rPr>
          <w:rStyle w:val="HideTWBExt"/>
          <w:b w:val="0"/>
        </w:rPr>
        <w:t>&lt;/NumAm&gt;</w:t>
      </w:r>
    </w:p>
    <w:p w14:paraId="0123D47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Branislav Ondruš</w:t>
      </w:r>
      <w:r w:rsidRPr="0047391D">
        <w:rPr>
          <w:rStyle w:val="HideTWBExt"/>
          <w:b w:val="0"/>
        </w:rPr>
        <w:t>&lt;/Members&gt;</w:t>
      </w:r>
    </w:p>
    <w:p w14:paraId="569B6FBD" w14:textId="77777777" w:rsidR="002A220F" w:rsidRPr="0047391D" w:rsidRDefault="002A220F" w:rsidP="002A220F">
      <w:pPr>
        <w:pStyle w:val="NormalBold"/>
        <w:rPr>
          <w:color w:val="000000" w:themeColor="text1"/>
        </w:rPr>
      </w:pPr>
      <w:r w:rsidRPr="0047391D">
        <w:rPr>
          <w:rStyle w:val="HideTWBExt"/>
          <w:b w:val="0"/>
        </w:rPr>
        <w:t>&lt;/RepeatBlock-By&gt;</w:t>
      </w:r>
    </w:p>
    <w:p w14:paraId="241A859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883042A"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80862CC" w14:textId="77777777" w:rsidTr="00ED0998">
        <w:trPr>
          <w:trHeight w:hRule="exact" w:val="240"/>
          <w:jc w:val="center"/>
        </w:trPr>
        <w:tc>
          <w:tcPr>
            <w:tcW w:w="9752" w:type="dxa"/>
            <w:gridSpan w:val="2"/>
            <w:tcBorders>
              <w:top w:val="nil"/>
              <w:left w:val="nil"/>
              <w:bottom w:val="nil"/>
              <w:right w:val="nil"/>
            </w:tcBorders>
          </w:tcPr>
          <w:p w14:paraId="454375BB" w14:textId="77777777" w:rsidR="002A220F" w:rsidRPr="0047391D" w:rsidRDefault="002A220F" w:rsidP="00ED0998">
            <w:pPr>
              <w:rPr>
                <w:color w:val="000000" w:themeColor="text1"/>
              </w:rPr>
            </w:pPr>
          </w:p>
        </w:tc>
      </w:tr>
      <w:tr w:rsidR="002A220F" w:rsidRPr="0047391D" w14:paraId="2E3044F2" w14:textId="77777777" w:rsidTr="00ED0998">
        <w:trPr>
          <w:trHeight w:val="240"/>
          <w:jc w:val="center"/>
        </w:trPr>
        <w:tc>
          <w:tcPr>
            <w:tcW w:w="4876" w:type="dxa"/>
            <w:tcBorders>
              <w:top w:val="nil"/>
              <w:left w:val="nil"/>
              <w:bottom w:val="nil"/>
              <w:right w:val="nil"/>
            </w:tcBorders>
          </w:tcPr>
          <w:p w14:paraId="04C2FA1D"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701E16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D539FC1" w14:textId="77777777" w:rsidTr="00ED0998">
        <w:trPr>
          <w:jc w:val="center"/>
        </w:trPr>
        <w:tc>
          <w:tcPr>
            <w:tcW w:w="4876" w:type="dxa"/>
            <w:tcBorders>
              <w:top w:val="nil"/>
              <w:left w:val="nil"/>
              <w:bottom w:val="nil"/>
              <w:right w:val="nil"/>
            </w:tcBorders>
          </w:tcPr>
          <w:p w14:paraId="0CD1B150" w14:textId="77777777" w:rsidR="002A220F" w:rsidRPr="0047391D" w:rsidRDefault="002A220F" w:rsidP="00ED0998">
            <w:pPr>
              <w:pStyle w:val="Normal6a"/>
              <w:rPr>
                <w:color w:val="000000" w:themeColor="text1"/>
              </w:rPr>
            </w:pPr>
            <w:r w:rsidRPr="0047391D">
              <w:rPr>
                <w:color w:val="000000" w:themeColor="text1"/>
              </w:rPr>
              <w:t>3.</w:t>
            </w:r>
            <w:r w:rsidRPr="0047391D">
              <w:rPr>
                <w:color w:val="000000" w:themeColor="text1"/>
              </w:rPr>
              <w:tab/>
              <w:t>herhaalt zijn verzoek</w:t>
            </w:r>
            <w:r w:rsidRPr="0047391D">
              <w:rPr>
                <w:color w:val="000000" w:themeColor="text1"/>
                <w:vertAlign w:val="superscript"/>
              </w:rPr>
              <w:t>11</w:t>
            </w:r>
            <w:r w:rsidRPr="0047391D">
              <w:rPr>
                <w:color w:val="000000" w:themeColor="text1"/>
              </w:rPr>
              <w:t xml:space="preserve"> aan de Commissie om een kaderrichtlijn te overwegen waarmee de problemen in verband met onrechtmatige vormen van onderaanneming en arbeidsbemiddeling in Europa kunnen worden </w:t>
            </w:r>
            <w:r w:rsidRPr="0047391D">
              <w:rPr>
                <w:b/>
                <w:bCs/>
                <w:i/>
                <w:iCs/>
                <w:color w:val="000000" w:themeColor="text1"/>
              </w:rPr>
              <w:t>aangegaan</w:t>
            </w:r>
            <w:r w:rsidRPr="0047391D">
              <w:rPr>
                <w:color w:val="000000" w:themeColor="text1"/>
              </w:rPr>
              <w:t>, en om met deze kaderrichtlijn een algemeen rechtskader in te voeren ter beperking van onderaanneming en ter waarborging van hoofdelijke aansprakelijkheid in de gehele onderaannemingsketen, alsook om maatregelen in te voeren ter regulering van de rol en verantwoordelijkheden van andere arbeidsbemiddelaars dan uitzendbureaus;</w:t>
            </w:r>
          </w:p>
        </w:tc>
        <w:tc>
          <w:tcPr>
            <w:tcW w:w="4876" w:type="dxa"/>
            <w:tcBorders>
              <w:top w:val="nil"/>
              <w:left w:val="nil"/>
              <w:bottom w:val="nil"/>
              <w:right w:val="nil"/>
            </w:tcBorders>
          </w:tcPr>
          <w:p w14:paraId="638C02C8" w14:textId="77777777" w:rsidR="002A220F" w:rsidRPr="0047391D" w:rsidRDefault="002A220F" w:rsidP="00ED0998">
            <w:pPr>
              <w:pStyle w:val="Normal6a"/>
              <w:rPr>
                <w:color w:val="000000" w:themeColor="text1"/>
              </w:rPr>
            </w:pPr>
            <w:r w:rsidRPr="0047391D">
              <w:rPr>
                <w:color w:val="000000" w:themeColor="text1"/>
              </w:rPr>
              <w:t>3.</w:t>
            </w:r>
            <w:r w:rsidRPr="0047391D">
              <w:rPr>
                <w:color w:val="000000" w:themeColor="text1"/>
              </w:rPr>
              <w:tab/>
              <w:t>herhaalt zijn verzoek</w:t>
            </w:r>
            <w:r w:rsidRPr="0047391D">
              <w:rPr>
                <w:color w:val="000000" w:themeColor="text1"/>
                <w:vertAlign w:val="superscript"/>
              </w:rPr>
              <w:t>11</w:t>
            </w:r>
            <w:r w:rsidRPr="0047391D">
              <w:rPr>
                <w:color w:val="000000" w:themeColor="text1"/>
              </w:rPr>
              <w:t xml:space="preserve"> aan de Commissie om een kaderrichtlijn te overwegen waarmee de problemen in verband met onrechtmatige vormen van onderaanneming en arbeidsbemiddeling in Europa kunnen worden </w:t>
            </w:r>
            <w:r w:rsidRPr="0047391D">
              <w:rPr>
                <w:b/>
                <w:bCs/>
                <w:i/>
                <w:iCs/>
                <w:color w:val="000000" w:themeColor="text1"/>
              </w:rPr>
              <w:t>aangepakt</w:t>
            </w:r>
            <w:r w:rsidRPr="0047391D">
              <w:rPr>
                <w:color w:val="000000" w:themeColor="text1"/>
              </w:rPr>
              <w:t>, en om met deze kaderrichtlijn een algemeen rechtskader in te voeren ter beperking van onderaanneming en ter waarborging van hoofdelijke aansprakelijkheid in de gehele onderaannemingsketen, alsook om maatregelen in te voeren ter regulering van de rol en verantwoordelijkheden van andere arbeidsbemiddelaars dan uitzendbureaus;</w:t>
            </w:r>
          </w:p>
        </w:tc>
      </w:tr>
      <w:tr w:rsidR="002A220F" w:rsidRPr="0047391D" w14:paraId="6EDBB630" w14:textId="77777777" w:rsidTr="00ED0998">
        <w:trPr>
          <w:jc w:val="center"/>
        </w:trPr>
        <w:tc>
          <w:tcPr>
            <w:tcW w:w="4876" w:type="dxa"/>
            <w:tcBorders>
              <w:top w:val="nil"/>
              <w:left w:val="nil"/>
              <w:bottom w:val="nil"/>
              <w:right w:val="nil"/>
            </w:tcBorders>
          </w:tcPr>
          <w:p w14:paraId="5C247492"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7D98ED7C"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0B3C222F" w14:textId="77777777" w:rsidTr="00ED0998">
        <w:trPr>
          <w:jc w:val="center"/>
        </w:trPr>
        <w:tc>
          <w:tcPr>
            <w:tcW w:w="4876" w:type="dxa"/>
            <w:tcBorders>
              <w:top w:val="nil"/>
              <w:left w:val="nil"/>
              <w:bottom w:val="nil"/>
              <w:right w:val="nil"/>
            </w:tcBorders>
          </w:tcPr>
          <w:p w14:paraId="7DE95149" w14:textId="77777777" w:rsidR="002A220F" w:rsidRPr="0047391D" w:rsidRDefault="002A220F" w:rsidP="00ED0998">
            <w:pPr>
              <w:pStyle w:val="Normal6a"/>
              <w:rPr>
                <w:color w:val="000000" w:themeColor="text1"/>
              </w:rPr>
            </w:pPr>
            <w:r w:rsidRPr="0047391D">
              <w:rPr>
                <w:color w:val="000000" w:themeColor="text1"/>
                <w:vertAlign w:val="superscript"/>
              </w:rPr>
              <w:t>11</w:t>
            </w:r>
            <w:r w:rsidRPr="0047391D">
              <w:rPr>
                <w:color w:val="000000" w:themeColor="text1"/>
              </w:rPr>
              <w:t xml:space="preserve"> Resolutie van 13 maart 2025.</w:t>
            </w:r>
          </w:p>
        </w:tc>
        <w:tc>
          <w:tcPr>
            <w:tcW w:w="4876" w:type="dxa"/>
            <w:tcBorders>
              <w:top w:val="nil"/>
              <w:left w:val="nil"/>
              <w:bottom w:val="nil"/>
              <w:right w:val="nil"/>
            </w:tcBorders>
          </w:tcPr>
          <w:p w14:paraId="7AE0557A" w14:textId="77777777" w:rsidR="002A220F" w:rsidRPr="0047391D" w:rsidRDefault="002A220F" w:rsidP="00ED0998">
            <w:pPr>
              <w:pStyle w:val="Normal6a"/>
              <w:rPr>
                <w:color w:val="000000" w:themeColor="text1"/>
              </w:rPr>
            </w:pPr>
            <w:r w:rsidRPr="0047391D">
              <w:rPr>
                <w:color w:val="000000" w:themeColor="text1"/>
                <w:vertAlign w:val="superscript"/>
              </w:rPr>
              <w:t>11</w:t>
            </w:r>
            <w:r w:rsidRPr="0047391D">
              <w:rPr>
                <w:color w:val="000000" w:themeColor="text1"/>
              </w:rPr>
              <w:t xml:space="preserve"> Resolutie van 13 maart 2025.</w:t>
            </w:r>
          </w:p>
        </w:tc>
      </w:tr>
    </w:tbl>
    <w:p w14:paraId="1CF8181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4C16BAB" w14:textId="77777777" w:rsidR="002A220F" w:rsidRPr="0047391D" w:rsidRDefault="002A220F" w:rsidP="002A220F">
      <w:pPr>
        <w:rPr>
          <w:color w:val="000000" w:themeColor="text1"/>
        </w:rPr>
      </w:pPr>
      <w:r w:rsidRPr="0047391D">
        <w:rPr>
          <w:rStyle w:val="HideTWBExt"/>
        </w:rPr>
        <w:t>&lt;/Amend&gt;</w:t>
      </w:r>
    </w:p>
    <w:p w14:paraId="621DFD9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131</w:t>
      </w:r>
      <w:r w:rsidRPr="0047391D">
        <w:rPr>
          <w:rStyle w:val="HideTWBExt"/>
          <w:b w:val="0"/>
        </w:rPr>
        <w:t>&lt;/NumAm&gt;</w:t>
      </w:r>
    </w:p>
    <w:p w14:paraId="33976453"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Pascal Arimont, Liesbet Sommen</w:t>
      </w:r>
      <w:r w:rsidRPr="0047391D">
        <w:rPr>
          <w:rStyle w:val="HideTWBExt"/>
          <w:b w:val="0"/>
        </w:rPr>
        <w:t>&lt;/Members&gt;</w:t>
      </w:r>
    </w:p>
    <w:p w14:paraId="51F09A65" w14:textId="77777777" w:rsidR="002A220F" w:rsidRPr="0047391D" w:rsidRDefault="002A220F" w:rsidP="002A220F">
      <w:pPr>
        <w:pStyle w:val="NormalBold"/>
        <w:rPr>
          <w:color w:val="000000" w:themeColor="text1"/>
        </w:rPr>
      </w:pPr>
      <w:r w:rsidRPr="0047391D">
        <w:rPr>
          <w:rStyle w:val="HideTWBExt"/>
          <w:b w:val="0"/>
        </w:rPr>
        <w:t>&lt;/RepeatBlock-By&gt;</w:t>
      </w:r>
    </w:p>
    <w:p w14:paraId="165FF12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9B3448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5EE1B5B" w14:textId="77777777" w:rsidTr="00ED0998">
        <w:trPr>
          <w:trHeight w:hRule="exact" w:val="240"/>
          <w:jc w:val="center"/>
        </w:trPr>
        <w:tc>
          <w:tcPr>
            <w:tcW w:w="9752" w:type="dxa"/>
            <w:gridSpan w:val="2"/>
            <w:tcBorders>
              <w:top w:val="nil"/>
              <w:left w:val="nil"/>
              <w:bottom w:val="nil"/>
              <w:right w:val="nil"/>
            </w:tcBorders>
          </w:tcPr>
          <w:p w14:paraId="6D59B7D3" w14:textId="77777777" w:rsidR="002A220F" w:rsidRPr="0047391D" w:rsidRDefault="002A220F" w:rsidP="00ED0998">
            <w:pPr>
              <w:rPr>
                <w:color w:val="000000" w:themeColor="text1"/>
              </w:rPr>
            </w:pPr>
          </w:p>
        </w:tc>
      </w:tr>
      <w:tr w:rsidR="002A220F" w:rsidRPr="0047391D" w14:paraId="5BC482D2" w14:textId="77777777" w:rsidTr="00ED0998">
        <w:trPr>
          <w:trHeight w:val="240"/>
          <w:jc w:val="center"/>
        </w:trPr>
        <w:tc>
          <w:tcPr>
            <w:tcW w:w="4876" w:type="dxa"/>
            <w:tcBorders>
              <w:top w:val="nil"/>
              <w:left w:val="nil"/>
              <w:bottom w:val="nil"/>
              <w:right w:val="nil"/>
            </w:tcBorders>
          </w:tcPr>
          <w:p w14:paraId="3A9C35B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5C5AE8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DE1C4A1" w14:textId="77777777" w:rsidTr="00ED0998">
        <w:trPr>
          <w:jc w:val="center"/>
        </w:trPr>
        <w:tc>
          <w:tcPr>
            <w:tcW w:w="4876" w:type="dxa"/>
            <w:tcBorders>
              <w:top w:val="nil"/>
              <w:left w:val="nil"/>
              <w:bottom w:val="nil"/>
              <w:right w:val="nil"/>
            </w:tcBorders>
          </w:tcPr>
          <w:p w14:paraId="1CDBAB13"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23ECA40" w14:textId="77777777" w:rsidR="002A220F" w:rsidRPr="0047391D" w:rsidRDefault="002A220F" w:rsidP="00ED0998">
            <w:pPr>
              <w:pStyle w:val="Normal6a"/>
              <w:rPr>
                <w:color w:val="000000" w:themeColor="text1"/>
              </w:rPr>
            </w:pPr>
            <w:r w:rsidRPr="0047391D">
              <w:rPr>
                <w:b/>
                <w:i/>
                <w:color w:val="000000" w:themeColor="text1"/>
              </w:rPr>
              <w:t>3 bis.</w:t>
            </w:r>
            <w:r w:rsidRPr="0047391D">
              <w:rPr>
                <w:color w:val="000000" w:themeColor="text1"/>
              </w:rPr>
              <w:tab/>
            </w:r>
            <w:r w:rsidRPr="0047391D">
              <w:rPr>
                <w:b/>
                <w:i/>
                <w:color w:val="000000" w:themeColor="text1"/>
              </w:rPr>
              <w:t>wijst erop dat het beginsel van aansprakelijkheidscascade in onderaannemingsketens een manier kan zijn om te waarborgen dat de hoofdaannemer de algehele verantwoordelijkheid draagt voor de diensten die binnen de gehele onderaannemingsketen worden verleend; is van mening dat er met een dergelijk beginsel voor kan worden gezorgd dat kwaliteit, prestaties en naleving van arbeids-, sociale en veiligheidsnormen op elk niveau van de onderaannemingsketen contractueel worden gegarandeerd;</w:t>
            </w:r>
          </w:p>
        </w:tc>
      </w:tr>
    </w:tbl>
    <w:p w14:paraId="494123FD"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30E7008" w14:textId="77777777" w:rsidR="002A220F" w:rsidRPr="0047391D" w:rsidRDefault="002A220F" w:rsidP="002A220F">
      <w:pPr>
        <w:rPr>
          <w:color w:val="000000" w:themeColor="text1"/>
        </w:rPr>
      </w:pPr>
      <w:r w:rsidRPr="0047391D">
        <w:rPr>
          <w:rStyle w:val="HideTWBExt"/>
        </w:rPr>
        <w:t>&lt;/Amend&gt;</w:t>
      </w:r>
    </w:p>
    <w:p w14:paraId="2C1FEFC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132</w:t>
      </w:r>
      <w:r w:rsidRPr="0047391D">
        <w:rPr>
          <w:rStyle w:val="HideTWBExt"/>
          <w:b w:val="0"/>
        </w:rPr>
        <w:t>&lt;/NumAm&gt;</w:t>
      </w:r>
    </w:p>
    <w:p w14:paraId="603DBBA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3B547E6F" w14:textId="77777777" w:rsidR="002A220F" w:rsidRPr="0047391D" w:rsidRDefault="002A220F" w:rsidP="002A220F">
      <w:pPr>
        <w:pStyle w:val="NormalBold"/>
        <w:rPr>
          <w:color w:val="000000" w:themeColor="text1"/>
        </w:rPr>
      </w:pPr>
      <w:r w:rsidRPr="0047391D">
        <w:rPr>
          <w:rStyle w:val="HideTWBExt"/>
          <w:b w:val="0"/>
        </w:rPr>
        <w:t>&lt;/RepeatBlock-By&gt;</w:t>
      </w:r>
    </w:p>
    <w:p w14:paraId="33834BD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F00E63F"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D80C095" w14:textId="77777777" w:rsidTr="00ED0998">
        <w:trPr>
          <w:trHeight w:hRule="exact" w:val="240"/>
          <w:jc w:val="center"/>
        </w:trPr>
        <w:tc>
          <w:tcPr>
            <w:tcW w:w="9752" w:type="dxa"/>
            <w:gridSpan w:val="2"/>
            <w:tcBorders>
              <w:top w:val="nil"/>
              <w:left w:val="nil"/>
              <w:bottom w:val="nil"/>
              <w:right w:val="nil"/>
            </w:tcBorders>
          </w:tcPr>
          <w:p w14:paraId="708DDDBE" w14:textId="77777777" w:rsidR="002A220F" w:rsidRPr="0047391D" w:rsidRDefault="002A220F" w:rsidP="00ED0998">
            <w:pPr>
              <w:rPr>
                <w:color w:val="000000" w:themeColor="text1"/>
              </w:rPr>
            </w:pPr>
          </w:p>
        </w:tc>
      </w:tr>
      <w:tr w:rsidR="002A220F" w:rsidRPr="0047391D" w14:paraId="24F3DC2A" w14:textId="77777777" w:rsidTr="00ED0998">
        <w:trPr>
          <w:trHeight w:val="240"/>
          <w:jc w:val="center"/>
        </w:trPr>
        <w:tc>
          <w:tcPr>
            <w:tcW w:w="4876" w:type="dxa"/>
            <w:tcBorders>
              <w:top w:val="nil"/>
              <w:left w:val="nil"/>
              <w:bottom w:val="nil"/>
              <w:right w:val="nil"/>
            </w:tcBorders>
          </w:tcPr>
          <w:p w14:paraId="1F68BFA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08DA4B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FF4DF6A" w14:textId="77777777" w:rsidTr="00ED0998">
        <w:trPr>
          <w:jc w:val="center"/>
        </w:trPr>
        <w:tc>
          <w:tcPr>
            <w:tcW w:w="4876" w:type="dxa"/>
            <w:tcBorders>
              <w:top w:val="nil"/>
              <w:left w:val="nil"/>
              <w:bottom w:val="nil"/>
              <w:right w:val="nil"/>
            </w:tcBorders>
          </w:tcPr>
          <w:p w14:paraId="3A520423"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7757420" w14:textId="77777777" w:rsidR="002A220F" w:rsidRPr="0047391D" w:rsidRDefault="002A220F" w:rsidP="00ED0998">
            <w:pPr>
              <w:pStyle w:val="Normal6a"/>
              <w:rPr>
                <w:color w:val="000000" w:themeColor="text1"/>
              </w:rPr>
            </w:pPr>
            <w:r w:rsidRPr="0047391D">
              <w:rPr>
                <w:b/>
                <w:i/>
                <w:color w:val="000000" w:themeColor="text1"/>
              </w:rPr>
              <w:t>3 bis.</w:t>
            </w:r>
            <w:r w:rsidRPr="0047391D">
              <w:rPr>
                <w:color w:val="000000" w:themeColor="text1"/>
              </w:rPr>
              <w:tab/>
            </w:r>
            <w:r w:rsidRPr="0047391D">
              <w:rPr>
                <w:b/>
                <w:i/>
                <w:color w:val="000000" w:themeColor="text1"/>
              </w:rPr>
              <w:t>herhaalt zijn standpunt</w:t>
            </w:r>
            <w:r w:rsidRPr="0047391D">
              <w:rPr>
                <w:b/>
                <w:i/>
                <w:color w:val="000000" w:themeColor="text1"/>
                <w:vertAlign w:val="superscript"/>
              </w:rPr>
              <w:t>1 bis</w:t>
            </w:r>
            <w:r w:rsidRPr="0047391D">
              <w:rPr>
                <w:b/>
                <w:i/>
                <w:color w:val="000000" w:themeColor="text1"/>
              </w:rPr>
              <w:t xml:space="preserve"> dat regels inzake overheidsopdrachten rechtstreekse banen moeten bevorderen en roept de Commissie er opnieuw toe op het aantal onderaannemingslagen te beperken en te overwegen een duidelijk omschreven regeling in te voeren voor hoofdelijke aansprakelijkheid en voor het waarborgen van transparantie met betrekking tot de betrokken onderaannemers en het deel van het contract dat de aannemer voornemens is uit te besteden;</w:t>
            </w:r>
          </w:p>
        </w:tc>
      </w:tr>
      <w:tr w:rsidR="002A220F" w:rsidRPr="0047391D" w14:paraId="2AC9CE35" w14:textId="77777777" w:rsidTr="00ED0998">
        <w:trPr>
          <w:jc w:val="center"/>
        </w:trPr>
        <w:tc>
          <w:tcPr>
            <w:tcW w:w="4876" w:type="dxa"/>
            <w:tcBorders>
              <w:top w:val="nil"/>
              <w:left w:val="nil"/>
              <w:bottom w:val="nil"/>
              <w:right w:val="nil"/>
            </w:tcBorders>
          </w:tcPr>
          <w:p w14:paraId="202BE603" w14:textId="77777777" w:rsidR="002A220F" w:rsidRPr="0047391D" w:rsidRDefault="002A220F" w:rsidP="00ED0998">
            <w:pPr>
              <w:rPr>
                <w:color w:val="000000" w:themeColor="text1"/>
              </w:rPr>
            </w:pPr>
          </w:p>
        </w:tc>
        <w:tc>
          <w:tcPr>
            <w:tcW w:w="4876" w:type="dxa"/>
            <w:tcBorders>
              <w:top w:val="nil"/>
              <w:left w:val="nil"/>
              <w:bottom w:val="nil"/>
              <w:right w:val="nil"/>
            </w:tcBorders>
          </w:tcPr>
          <w:p w14:paraId="4F23C859"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629F297D" w14:textId="77777777" w:rsidTr="00ED0998">
        <w:trPr>
          <w:jc w:val="center"/>
        </w:trPr>
        <w:tc>
          <w:tcPr>
            <w:tcW w:w="4876" w:type="dxa"/>
            <w:tcBorders>
              <w:top w:val="nil"/>
              <w:left w:val="nil"/>
              <w:bottom w:val="nil"/>
              <w:right w:val="nil"/>
            </w:tcBorders>
          </w:tcPr>
          <w:p w14:paraId="1AF892DC" w14:textId="77777777" w:rsidR="002A220F" w:rsidRPr="0047391D" w:rsidRDefault="002A220F" w:rsidP="00ED0998">
            <w:pPr>
              <w:rPr>
                <w:color w:val="000000" w:themeColor="text1"/>
              </w:rPr>
            </w:pPr>
          </w:p>
        </w:tc>
        <w:tc>
          <w:tcPr>
            <w:tcW w:w="4876" w:type="dxa"/>
            <w:tcBorders>
              <w:top w:val="nil"/>
              <w:left w:val="nil"/>
              <w:bottom w:val="nil"/>
              <w:right w:val="nil"/>
            </w:tcBorders>
          </w:tcPr>
          <w:p w14:paraId="4D26BFF6" w14:textId="77777777" w:rsidR="002A220F" w:rsidRPr="0047391D" w:rsidRDefault="002A220F" w:rsidP="00ED0998">
            <w:pPr>
              <w:pStyle w:val="Normal6a"/>
              <w:rPr>
                <w:color w:val="000000" w:themeColor="text1"/>
              </w:rPr>
            </w:pPr>
            <w:r w:rsidRPr="0047391D">
              <w:rPr>
                <w:b/>
                <w:i/>
                <w:color w:val="000000" w:themeColor="text1"/>
                <w:vertAlign w:val="superscript"/>
              </w:rPr>
              <w:t>1 bis</w:t>
            </w:r>
            <w:r w:rsidRPr="0047391D">
              <w:rPr>
                <w:color w:val="000000" w:themeColor="text1"/>
              </w:rPr>
              <w:t xml:space="preserve"> </w:t>
            </w:r>
            <w:r w:rsidRPr="0047391D">
              <w:rPr>
                <w:b/>
                <w:i/>
                <w:color w:val="000000" w:themeColor="text1"/>
              </w:rPr>
              <w:t>https://www.europarl.europa.eu/doceo/document/EMPL-AD-770193_NL.pdf</w:t>
            </w:r>
            <w:r w:rsidRPr="0047391D">
              <w:rPr>
                <w:b/>
                <w:i/>
                <w:iCs/>
                <w:color w:val="000000" w:themeColor="text1"/>
              </w:rPr>
              <w:t>.</w:t>
            </w:r>
          </w:p>
        </w:tc>
      </w:tr>
    </w:tbl>
    <w:p w14:paraId="0F079A8C"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1C0A32F" w14:textId="77777777" w:rsidR="002A220F" w:rsidRPr="0047391D" w:rsidRDefault="002A220F" w:rsidP="002A220F">
      <w:pPr>
        <w:rPr>
          <w:color w:val="000000" w:themeColor="text1"/>
        </w:rPr>
      </w:pPr>
      <w:r w:rsidRPr="0047391D">
        <w:rPr>
          <w:rStyle w:val="HideTWBExt"/>
        </w:rPr>
        <w:t>&lt;/Amend&gt;</w:t>
      </w:r>
    </w:p>
    <w:p w14:paraId="12CFBC1C"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133</w:t>
      </w:r>
      <w:r w:rsidRPr="0047391D">
        <w:rPr>
          <w:rStyle w:val="HideTWBExt"/>
          <w:b w:val="0"/>
        </w:rPr>
        <w:t>&lt;/NumAm&gt;</w:t>
      </w:r>
    </w:p>
    <w:p w14:paraId="46702E0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58A3852F" w14:textId="77777777" w:rsidR="002A220F" w:rsidRPr="0047391D" w:rsidRDefault="002A220F" w:rsidP="002A220F">
      <w:pPr>
        <w:pStyle w:val="NormalBold"/>
        <w:rPr>
          <w:color w:val="000000" w:themeColor="text1"/>
        </w:rPr>
      </w:pPr>
      <w:r w:rsidRPr="0047391D">
        <w:rPr>
          <w:rStyle w:val="HideTWBExt"/>
          <w:b w:val="0"/>
        </w:rPr>
        <w:t>&lt;/RepeatBlock-By&gt;</w:t>
      </w:r>
    </w:p>
    <w:p w14:paraId="14393B7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2AADA1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9574840" w14:textId="77777777" w:rsidTr="00ED0998">
        <w:trPr>
          <w:trHeight w:hRule="exact" w:val="240"/>
          <w:jc w:val="center"/>
        </w:trPr>
        <w:tc>
          <w:tcPr>
            <w:tcW w:w="9752" w:type="dxa"/>
            <w:gridSpan w:val="2"/>
            <w:tcBorders>
              <w:top w:val="nil"/>
              <w:left w:val="nil"/>
              <w:bottom w:val="nil"/>
              <w:right w:val="nil"/>
            </w:tcBorders>
          </w:tcPr>
          <w:p w14:paraId="1F7E3F83" w14:textId="77777777" w:rsidR="002A220F" w:rsidRPr="0047391D" w:rsidRDefault="002A220F" w:rsidP="00ED0998">
            <w:pPr>
              <w:rPr>
                <w:color w:val="000000" w:themeColor="text1"/>
              </w:rPr>
            </w:pPr>
          </w:p>
        </w:tc>
      </w:tr>
      <w:tr w:rsidR="002A220F" w:rsidRPr="0047391D" w14:paraId="331547BB" w14:textId="77777777" w:rsidTr="00ED0998">
        <w:trPr>
          <w:trHeight w:val="240"/>
          <w:jc w:val="center"/>
        </w:trPr>
        <w:tc>
          <w:tcPr>
            <w:tcW w:w="4876" w:type="dxa"/>
            <w:tcBorders>
              <w:top w:val="nil"/>
              <w:left w:val="nil"/>
              <w:bottom w:val="nil"/>
              <w:right w:val="nil"/>
            </w:tcBorders>
          </w:tcPr>
          <w:p w14:paraId="347B99E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4CC779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93C7345" w14:textId="77777777" w:rsidTr="00ED0998">
        <w:trPr>
          <w:jc w:val="center"/>
        </w:trPr>
        <w:tc>
          <w:tcPr>
            <w:tcW w:w="4876" w:type="dxa"/>
            <w:tcBorders>
              <w:top w:val="nil"/>
              <w:left w:val="nil"/>
              <w:bottom w:val="nil"/>
              <w:right w:val="nil"/>
            </w:tcBorders>
          </w:tcPr>
          <w:p w14:paraId="526DA347"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531DCC89" w14:textId="77777777" w:rsidR="002A220F" w:rsidRPr="0047391D" w:rsidRDefault="002A220F" w:rsidP="00ED0998">
            <w:pPr>
              <w:pStyle w:val="Normal6a"/>
              <w:rPr>
                <w:color w:val="000000" w:themeColor="text1"/>
              </w:rPr>
            </w:pPr>
            <w:r w:rsidRPr="0047391D">
              <w:rPr>
                <w:b/>
                <w:i/>
                <w:color w:val="000000" w:themeColor="text1"/>
              </w:rPr>
              <w:t>3 bis.</w:t>
            </w:r>
            <w:r w:rsidRPr="0047391D">
              <w:rPr>
                <w:color w:val="000000" w:themeColor="text1"/>
              </w:rPr>
              <w:tab/>
            </w:r>
            <w:r w:rsidRPr="0047391D">
              <w:rPr>
                <w:b/>
                <w:i/>
                <w:color w:val="000000" w:themeColor="text1"/>
              </w:rPr>
              <w:t xml:space="preserve">benadrukt dat moet worden erkend dat oneerlijke handelspraktijken illegale onderaanneming en de daarmee samenhangende schendingen van de </w:t>
            </w:r>
            <w:r w:rsidRPr="0047391D">
              <w:rPr>
                <w:b/>
                <w:i/>
                <w:color w:val="000000" w:themeColor="text1"/>
              </w:rPr>
              <w:lastRenderedPageBreak/>
              <w:t>rechten van werknemers in de hand werken, met name in de agrovoedingssector; verzoekt de Commissie na te gaan hoe deze (oneerlijke handels)praktijken kunnen worden bestreden, onder meer door middel van wetgeving in de toeleveringsketens voor landbouwproducten en voedingsmiddelen;</w:t>
            </w:r>
          </w:p>
        </w:tc>
      </w:tr>
    </w:tbl>
    <w:p w14:paraId="5F1EED30"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07E4372" w14:textId="77777777" w:rsidR="002A220F" w:rsidRPr="0047391D" w:rsidRDefault="002A220F" w:rsidP="002A220F">
      <w:pPr>
        <w:rPr>
          <w:color w:val="000000" w:themeColor="text1"/>
        </w:rPr>
      </w:pPr>
      <w:r w:rsidRPr="0047391D">
        <w:rPr>
          <w:rStyle w:val="HideTWBExt"/>
        </w:rPr>
        <w:t>&lt;/Amend&gt;</w:t>
      </w:r>
    </w:p>
    <w:p w14:paraId="1A962D9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134</w:t>
      </w:r>
      <w:r w:rsidRPr="0047391D">
        <w:rPr>
          <w:rStyle w:val="HideTWBExt"/>
          <w:b w:val="0"/>
        </w:rPr>
        <w:t>&lt;/NumAm&gt;</w:t>
      </w:r>
    </w:p>
    <w:p w14:paraId="0E5EA43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5FCF711B"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3432F472" w14:textId="77777777" w:rsidR="002A220F" w:rsidRPr="0047391D" w:rsidRDefault="002A220F" w:rsidP="002A220F">
      <w:pPr>
        <w:pStyle w:val="NormalBold"/>
        <w:rPr>
          <w:color w:val="000000" w:themeColor="text1"/>
        </w:rPr>
      </w:pPr>
      <w:r w:rsidRPr="0047391D">
        <w:rPr>
          <w:rStyle w:val="HideTWBExt"/>
          <w:b w:val="0"/>
        </w:rPr>
        <w:t>&lt;/RepeatBlock-By&gt;</w:t>
      </w:r>
    </w:p>
    <w:p w14:paraId="21D898E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D6D8C9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4616315" w14:textId="77777777" w:rsidTr="00ED0998">
        <w:trPr>
          <w:trHeight w:hRule="exact" w:val="240"/>
          <w:jc w:val="center"/>
        </w:trPr>
        <w:tc>
          <w:tcPr>
            <w:tcW w:w="9752" w:type="dxa"/>
            <w:gridSpan w:val="2"/>
            <w:tcBorders>
              <w:top w:val="nil"/>
              <w:left w:val="nil"/>
              <w:bottom w:val="nil"/>
              <w:right w:val="nil"/>
            </w:tcBorders>
          </w:tcPr>
          <w:p w14:paraId="3EB72DB6" w14:textId="77777777" w:rsidR="002A220F" w:rsidRPr="0047391D" w:rsidRDefault="002A220F" w:rsidP="00ED0998">
            <w:pPr>
              <w:rPr>
                <w:color w:val="000000" w:themeColor="text1"/>
              </w:rPr>
            </w:pPr>
          </w:p>
        </w:tc>
      </w:tr>
      <w:tr w:rsidR="002A220F" w:rsidRPr="0047391D" w14:paraId="4D778540" w14:textId="77777777" w:rsidTr="00ED0998">
        <w:trPr>
          <w:trHeight w:val="240"/>
          <w:jc w:val="center"/>
        </w:trPr>
        <w:tc>
          <w:tcPr>
            <w:tcW w:w="4876" w:type="dxa"/>
            <w:tcBorders>
              <w:top w:val="nil"/>
              <w:left w:val="nil"/>
              <w:bottom w:val="nil"/>
              <w:right w:val="nil"/>
            </w:tcBorders>
          </w:tcPr>
          <w:p w14:paraId="7722C67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C239E2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E890B5A" w14:textId="77777777" w:rsidTr="00ED0998">
        <w:trPr>
          <w:jc w:val="center"/>
        </w:trPr>
        <w:tc>
          <w:tcPr>
            <w:tcW w:w="4876" w:type="dxa"/>
            <w:tcBorders>
              <w:top w:val="nil"/>
              <w:left w:val="nil"/>
              <w:bottom w:val="nil"/>
              <w:right w:val="nil"/>
            </w:tcBorders>
          </w:tcPr>
          <w:p w14:paraId="7D3FD9D6"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594F509" w14:textId="77777777" w:rsidR="002A220F" w:rsidRPr="0047391D" w:rsidRDefault="002A220F" w:rsidP="00ED0998">
            <w:pPr>
              <w:pStyle w:val="Normal6a"/>
              <w:rPr>
                <w:color w:val="000000" w:themeColor="text1"/>
              </w:rPr>
            </w:pPr>
            <w:r w:rsidRPr="0047391D">
              <w:rPr>
                <w:b/>
                <w:i/>
                <w:color w:val="000000" w:themeColor="text1"/>
              </w:rPr>
              <w:t>3 ter.</w:t>
            </w:r>
            <w:r w:rsidRPr="0047391D">
              <w:rPr>
                <w:color w:val="000000" w:themeColor="text1"/>
              </w:rPr>
              <w:tab/>
            </w:r>
            <w:r w:rsidRPr="0047391D">
              <w:rPr>
                <w:b/>
                <w:i/>
                <w:color w:val="000000" w:themeColor="text1"/>
              </w:rPr>
              <w:t>benadrukt dat het merendeel van de activiteiten waarop het contract betrekking heeft, door de aannemer moet worden uitgevoerd met eigen werknemers met een rechtstreeks dienstverband, en dat in de aanbestedingsfase duidelijk moet worden aangegeven welke delen kunnen worden uitbesteed en aan welke bedrijven de inschrijver voornemens is dat te doen;</w:t>
            </w:r>
          </w:p>
        </w:tc>
      </w:tr>
    </w:tbl>
    <w:p w14:paraId="3A852E3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24A1E57" w14:textId="77777777" w:rsidR="002A220F" w:rsidRPr="0047391D" w:rsidRDefault="002A220F" w:rsidP="002A220F">
      <w:pPr>
        <w:rPr>
          <w:color w:val="000000" w:themeColor="text1"/>
        </w:rPr>
      </w:pPr>
      <w:r w:rsidRPr="0047391D">
        <w:rPr>
          <w:rStyle w:val="HideTWBExt"/>
        </w:rPr>
        <w:t>&lt;/Amend&gt;</w:t>
      </w:r>
    </w:p>
    <w:p w14:paraId="74272CD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135</w:t>
      </w:r>
      <w:r w:rsidRPr="0047391D">
        <w:rPr>
          <w:rStyle w:val="HideTWBExt"/>
          <w:b w:val="0"/>
        </w:rPr>
        <w:t>&lt;/NumAm&gt;</w:t>
      </w:r>
    </w:p>
    <w:p w14:paraId="1DF126C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476969F3" w14:textId="77777777" w:rsidR="002A220F" w:rsidRPr="0047391D" w:rsidRDefault="002A220F" w:rsidP="002A220F">
      <w:pPr>
        <w:pStyle w:val="NormalBold"/>
        <w:rPr>
          <w:color w:val="000000" w:themeColor="text1"/>
        </w:rPr>
      </w:pPr>
      <w:r w:rsidRPr="0047391D">
        <w:rPr>
          <w:rStyle w:val="HideTWBExt"/>
          <w:b w:val="0"/>
        </w:rPr>
        <w:t>&lt;/RepeatBlock-By&gt;</w:t>
      </w:r>
    </w:p>
    <w:p w14:paraId="321257F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4C53331"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B1EFAC1" w14:textId="77777777" w:rsidTr="00ED0998">
        <w:trPr>
          <w:trHeight w:hRule="exact" w:val="240"/>
          <w:jc w:val="center"/>
        </w:trPr>
        <w:tc>
          <w:tcPr>
            <w:tcW w:w="9752" w:type="dxa"/>
            <w:gridSpan w:val="2"/>
            <w:tcBorders>
              <w:top w:val="nil"/>
              <w:left w:val="nil"/>
              <w:bottom w:val="nil"/>
              <w:right w:val="nil"/>
            </w:tcBorders>
          </w:tcPr>
          <w:p w14:paraId="1C498278" w14:textId="77777777" w:rsidR="002A220F" w:rsidRPr="0047391D" w:rsidRDefault="002A220F" w:rsidP="00ED0998">
            <w:pPr>
              <w:rPr>
                <w:color w:val="000000" w:themeColor="text1"/>
              </w:rPr>
            </w:pPr>
          </w:p>
        </w:tc>
      </w:tr>
      <w:tr w:rsidR="002A220F" w:rsidRPr="0047391D" w14:paraId="700DC8E0" w14:textId="77777777" w:rsidTr="00ED0998">
        <w:trPr>
          <w:trHeight w:val="240"/>
          <w:jc w:val="center"/>
        </w:trPr>
        <w:tc>
          <w:tcPr>
            <w:tcW w:w="4876" w:type="dxa"/>
            <w:tcBorders>
              <w:top w:val="nil"/>
              <w:left w:val="nil"/>
              <w:bottom w:val="nil"/>
              <w:right w:val="nil"/>
            </w:tcBorders>
          </w:tcPr>
          <w:p w14:paraId="7E868AB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A83743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7FDDFA9" w14:textId="77777777" w:rsidTr="00ED0998">
        <w:trPr>
          <w:jc w:val="center"/>
        </w:trPr>
        <w:tc>
          <w:tcPr>
            <w:tcW w:w="4876" w:type="dxa"/>
            <w:tcBorders>
              <w:top w:val="nil"/>
              <w:left w:val="nil"/>
              <w:bottom w:val="nil"/>
              <w:right w:val="nil"/>
            </w:tcBorders>
          </w:tcPr>
          <w:p w14:paraId="5BE03F58"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44EB0A7B" w14:textId="77777777" w:rsidR="002A220F" w:rsidRPr="0047391D" w:rsidRDefault="002A220F" w:rsidP="00ED0998">
            <w:pPr>
              <w:pStyle w:val="Normal6a"/>
              <w:rPr>
                <w:color w:val="000000" w:themeColor="text1"/>
              </w:rPr>
            </w:pPr>
            <w:r w:rsidRPr="0047391D">
              <w:rPr>
                <w:b/>
                <w:i/>
                <w:color w:val="000000" w:themeColor="text1"/>
              </w:rPr>
              <w:t>3 bis.</w:t>
            </w:r>
            <w:r w:rsidRPr="0047391D">
              <w:rPr>
                <w:color w:val="000000" w:themeColor="text1"/>
              </w:rPr>
              <w:tab/>
            </w:r>
            <w:r w:rsidRPr="0047391D">
              <w:rPr>
                <w:b/>
                <w:i/>
                <w:color w:val="000000" w:themeColor="text1"/>
              </w:rPr>
              <w:t xml:space="preserve">verzoekt de Commissie sectorale initiatieven uit te voeren om arbeidsuitbuiting en illegale arbeid in sectoren met een hoog risico aan te </w:t>
            </w:r>
            <w:r w:rsidRPr="0047391D">
              <w:rPr>
                <w:b/>
                <w:i/>
                <w:color w:val="000000" w:themeColor="text1"/>
              </w:rPr>
              <w:lastRenderedPageBreak/>
              <w:t>pakken, op basis van een vaststelling van risicovolle sectoren in samenwerking met nationale autoriteiten en de sociale partners;</w:t>
            </w:r>
          </w:p>
        </w:tc>
      </w:tr>
    </w:tbl>
    <w:p w14:paraId="317A1B1B"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46EA3F1" w14:textId="77777777" w:rsidR="002A220F" w:rsidRPr="0047391D" w:rsidRDefault="002A220F" w:rsidP="002A220F">
      <w:pPr>
        <w:rPr>
          <w:color w:val="000000" w:themeColor="text1"/>
        </w:rPr>
      </w:pPr>
      <w:r w:rsidRPr="0047391D">
        <w:rPr>
          <w:rStyle w:val="HideTWBExt"/>
        </w:rPr>
        <w:t>&lt;/Amend&gt;</w:t>
      </w:r>
    </w:p>
    <w:p w14:paraId="5061B74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136</w:t>
      </w:r>
      <w:r w:rsidRPr="0047391D">
        <w:rPr>
          <w:rStyle w:val="HideTWBExt"/>
          <w:b w:val="0"/>
        </w:rPr>
        <w:t>&lt;/NumAm&gt;</w:t>
      </w:r>
    </w:p>
    <w:p w14:paraId="4FC21E4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651055B2" w14:textId="77777777" w:rsidR="002A220F" w:rsidRPr="0047391D" w:rsidRDefault="002A220F" w:rsidP="002A220F">
      <w:pPr>
        <w:pStyle w:val="NormalBold"/>
        <w:rPr>
          <w:color w:val="000000" w:themeColor="text1"/>
        </w:rPr>
      </w:pPr>
      <w:r w:rsidRPr="0047391D">
        <w:rPr>
          <w:rStyle w:val="HideTWBExt"/>
          <w:b w:val="0"/>
        </w:rPr>
        <w:t>&lt;/RepeatBlock-By&gt;</w:t>
      </w:r>
    </w:p>
    <w:p w14:paraId="3EB4679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9F6716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F2F5952" w14:textId="77777777" w:rsidTr="00ED0998">
        <w:trPr>
          <w:trHeight w:hRule="exact" w:val="240"/>
          <w:jc w:val="center"/>
        </w:trPr>
        <w:tc>
          <w:tcPr>
            <w:tcW w:w="9752" w:type="dxa"/>
            <w:gridSpan w:val="2"/>
            <w:tcBorders>
              <w:top w:val="nil"/>
              <w:left w:val="nil"/>
              <w:bottom w:val="nil"/>
              <w:right w:val="nil"/>
            </w:tcBorders>
          </w:tcPr>
          <w:p w14:paraId="6E69780C" w14:textId="77777777" w:rsidR="002A220F" w:rsidRPr="0047391D" w:rsidRDefault="002A220F" w:rsidP="00ED0998">
            <w:pPr>
              <w:rPr>
                <w:color w:val="000000" w:themeColor="text1"/>
              </w:rPr>
            </w:pPr>
          </w:p>
        </w:tc>
      </w:tr>
      <w:tr w:rsidR="002A220F" w:rsidRPr="0047391D" w14:paraId="5AEA1DE3" w14:textId="77777777" w:rsidTr="00ED0998">
        <w:trPr>
          <w:trHeight w:val="240"/>
          <w:jc w:val="center"/>
        </w:trPr>
        <w:tc>
          <w:tcPr>
            <w:tcW w:w="4876" w:type="dxa"/>
            <w:tcBorders>
              <w:top w:val="nil"/>
              <w:left w:val="nil"/>
              <w:bottom w:val="nil"/>
              <w:right w:val="nil"/>
            </w:tcBorders>
          </w:tcPr>
          <w:p w14:paraId="36828D7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979A63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236860C" w14:textId="77777777" w:rsidTr="00ED0998">
        <w:trPr>
          <w:jc w:val="center"/>
        </w:trPr>
        <w:tc>
          <w:tcPr>
            <w:tcW w:w="4876" w:type="dxa"/>
            <w:tcBorders>
              <w:top w:val="nil"/>
              <w:left w:val="nil"/>
              <w:bottom w:val="nil"/>
              <w:right w:val="nil"/>
            </w:tcBorders>
          </w:tcPr>
          <w:p w14:paraId="6289771D"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4EAB71B8" w14:textId="77777777" w:rsidR="002A220F" w:rsidRPr="0047391D" w:rsidRDefault="002A220F" w:rsidP="00ED0998">
            <w:pPr>
              <w:pStyle w:val="Normal6a"/>
              <w:rPr>
                <w:color w:val="000000" w:themeColor="text1"/>
              </w:rPr>
            </w:pPr>
            <w:r w:rsidRPr="0047391D">
              <w:rPr>
                <w:b/>
                <w:i/>
                <w:color w:val="000000" w:themeColor="text1"/>
              </w:rPr>
              <w:t>3 bis.</w:t>
            </w:r>
            <w:r w:rsidRPr="0047391D">
              <w:rPr>
                <w:color w:val="000000" w:themeColor="text1"/>
              </w:rPr>
              <w:tab/>
            </w:r>
            <w:r w:rsidRPr="0047391D">
              <w:rPr>
                <w:b/>
                <w:i/>
                <w:color w:val="000000" w:themeColor="text1"/>
              </w:rPr>
              <w:t>verzoekt de Commissie om, in overeenstemming met haar vereenvoudigingsagenda, de administratieve lasten voor bedrijven te verminderen, met name in sectoren waar geen sprake is van risico; </w:t>
            </w:r>
          </w:p>
        </w:tc>
      </w:tr>
    </w:tbl>
    <w:p w14:paraId="20C14AE9"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2638A3D" w14:textId="77777777" w:rsidR="002A220F" w:rsidRPr="0047391D" w:rsidRDefault="002A220F" w:rsidP="002A220F">
      <w:pPr>
        <w:rPr>
          <w:color w:val="000000" w:themeColor="text1"/>
        </w:rPr>
      </w:pPr>
      <w:r w:rsidRPr="0047391D">
        <w:rPr>
          <w:rStyle w:val="HideTWBExt"/>
        </w:rPr>
        <w:t>&lt;/Amend&gt;</w:t>
      </w:r>
    </w:p>
    <w:p w14:paraId="7D4F0AE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137</w:t>
      </w:r>
      <w:r w:rsidRPr="0047391D">
        <w:rPr>
          <w:rStyle w:val="HideTWBExt"/>
          <w:b w:val="0"/>
        </w:rPr>
        <w:t>&lt;/NumAm&gt;</w:t>
      </w:r>
    </w:p>
    <w:p w14:paraId="5C611F7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1502292D" w14:textId="77777777" w:rsidR="002A220F" w:rsidRPr="0047391D" w:rsidRDefault="002A220F" w:rsidP="002A220F">
      <w:pPr>
        <w:pStyle w:val="NormalBold"/>
        <w:rPr>
          <w:color w:val="000000" w:themeColor="text1"/>
        </w:rPr>
      </w:pPr>
      <w:r w:rsidRPr="0047391D">
        <w:rPr>
          <w:rStyle w:val="HideTWBExt"/>
          <w:b w:val="0"/>
        </w:rPr>
        <w:t>&lt;/RepeatBlock-By&gt;</w:t>
      </w:r>
    </w:p>
    <w:p w14:paraId="0EF2554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1BD510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3643178" w14:textId="77777777" w:rsidTr="00ED0998">
        <w:trPr>
          <w:trHeight w:hRule="exact" w:val="240"/>
          <w:jc w:val="center"/>
        </w:trPr>
        <w:tc>
          <w:tcPr>
            <w:tcW w:w="9752" w:type="dxa"/>
            <w:gridSpan w:val="2"/>
            <w:tcBorders>
              <w:top w:val="nil"/>
              <w:left w:val="nil"/>
              <w:bottom w:val="nil"/>
              <w:right w:val="nil"/>
            </w:tcBorders>
          </w:tcPr>
          <w:p w14:paraId="56DACFD6" w14:textId="77777777" w:rsidR="002A220F" w:rsidRPr="0047391D" w:rsidRDefault="002A220F" w:rsidP="00ED0998">
            <w:pPr>
              <w:rPr>
                <w:color w:val="000000" w:themeColor="text1"/>
              </w:rPr>
            </w:pPr>
          </w:p>
        </w:tc>
      </w:tr>
      <w:tr w:rsidR="002A220F" w:rsidRPr="0047391D" w14:paraId="6D652C0A" w14:textId="77777777" w:rsidTr="00ED0998">
        <w:trPr>
          <w:trHeight w:val="240"/>
          <w:jc w:val="center"/>
        </w:trPr>
        <w:tc>
          <w:tcPr>
            <w:tcW w:w="4876" w:type="dxa"/>
            <w:tcBorders>
              <w:top w:val="nil"/>
              <w:left w:val="nil"/>
              <w:bottom w:val="nil"/>
              <w:right w:val="nil"/>
            </w:tcBorders>
          </w:tcPr>
          <w:p w14:paraId="55CA823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4F2459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3F137BE" w14:textId="77777777" w:rsidTr="00ED0998">
        <w:trPr>
          <w:jc w:val="center"/>
        </w:trPr>
        <w:tc>
          <w:tcPr>
            <w:tcW w:w="4876" w:type="dxa"/>
            <w:tcBorders>
              <w:top w:val="nil"/>
              <w:left w:val="nil"/>
              <w:bottom w:val="nil"/>
              <w:right w:val="nil"/>
            </w:tcBorders>
          </w:tcPr>
          <w:p w14:paraId="5D576894"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D53D3CC" w14:textId="77777777" w:rsidR="002A220F" w:rsidRPr="0047391D" w:rsidRDefault="002A220F" w:rsidP="00ED0998">
            <w:pPr>
              <w:pStyle w:val="Normal6a"/>
              <w:rPr>
                <w:color w:val="000000" w:themeColor="text1"/>
              </w:rPr>
            </w:pPr>
            <w:r w:rsidRPr="0047391D">
              <w:rPr>
                <w:b/>
                <w:i/>
                <w:color w:val="000000" w:themeColor="text1"/>
              </w:rPr>
              <w:t>3 ter.</w:t>
            </w:r>
            <w:r w:rsidRPr="0047391D">
              <w:rPr>
                <w:color w:val="000000" w:themeColor="text1"/>
              </w:rPr>
              <w:tab/>
            </w:r>
            <w:r w:rsidRPr="0047391D">
              <w:rPr>
                <w:b/>
                <w:i/>
                <w:color w:val="000000" w:themeColor="text1"/>
              </w:rPr>
              <w:t>wijst erop dat bij de beperking van onderaanneming rekening moet worden gehouden met de gevolgen die een dergelijke beperking heeft voor de vrijheid van ondernemerschap; is bezorgd dat het beperken van onderaanneming tot een bepaald aantal lagen een ingrijpende beperking van deze vrijheid inhoudt en verzoekt de Commissie uitsluitend na te gaan of dergelijke beperkingen mogelijk zijn als er geen andere maatregelen beschikbaar zijn</w:t>
            </w:r>
            <w:r w:rsidRPr="0047391D">
              <w:rPr>
                <w:b/>
                <w:i/>
                <w:color w:val="000000" w:themeColor="text1"/>
                <w:vertAlign w:val="superscript"/>
              </w:rPr>
              <w:t>1 bis</w:t>
            </w:r>
            <w:r w:rsidRPr="0047391D">
              <w:rPr>
                <w:b/>
                <w:i/>
                <w:color w:val="000000" w:themeColor="text1"/>
              </w:rPr>
              <w:t>;</w:t>
            </w:r>
          </w:p>
        </w:tc>
      </w:tr>
      <w:tr w:rsidR="002A220F" w:rsidRPr="0047391D" w14:paraId="42E419B0" w14:textId="77777777" w:rsidTr="00ED0998">
        <w:trPr>
          <w:jc w:val="center"/>
        </w:trPr>
        <w:tc>
          <w:tcPr>
            <w:tcW w:w="4876" w:type="dxa"/>
            <w:tcBorders>
              <w:top w:val="nil"/>
              <w:left w:val="nil"/>
              <w:bottom w:val="nil"/>
              <w:right w:val="nil"/>
            </w:tcBorders>
          </w:tcPr>
          <w:p w14:paraId="27F4269A" w14:textId="77777777" w:rsidR="002A220F" w:rsidRPr="0047391D" w:rsidRDefault="002A220F" w:rsidP="00ED0998">
            <w:pPr>
              <w:rPr>
                <w:color w:val="000000" w:themeColor="text1"/>
              </w:rPr>
            </w:pPr>
          </w:p>
        </w:tc>
        <w:tc>
          <w:tcPr>
            <w:tcW w:w="4876" w:type="dxa"/>
            <w:tcBorders>
              <w:top w:val="nil"/>
              <w:left w:val="nil"/>
              <w:bottom w:val="nil"/>
              <w:right w:val="nil"/>
            </w:tcBorders>
          </w:tcPr>
          <w:p w14:paraId="5C79ACB9"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1B9B63A1" w14:textId="77777777" w:rsidTr="00ED0998">
        <w:trPr>
          <w:jc w:val="center"/>
        </w:trPr>
        <w:tc>
          <w:tcPr>
            <w:tcW w:w="4876" w:type="dxa"/>
            <w:tcBorders>
              <w:top w:val="nil"/>
              <w:left w:val="nil"/>
              <w:bottom w:val="nil"/>
              <w:right w:val="nil"/>
            </w:tcBorders>
          </w:tcPr>
          <w:p w14:paraId="43BA3EAB" w14:textId="77777777" w:rsidR="002A220F" w:rsidRPr="0047391D" w:rsidRDefault="002A220F" w:rsidP="00ED0998">
            <w:pPr>
              <w:rPr>
                <w:color w:val="000000" w:themeColor="text1"/>
              </w:rPr>
            </w:pPr>
          </w:p>
        </w:tc>
        <w:tc>
          <w:tcPr>
            <w:tcW w:w="4876" w:type="dxa"/>
            <w:tcBorders>
              <w:top w:val="nil"/>
              <w:left w:val="nil"/>
              <w:bottom w:val="nil"/>
              <w:right w:val="nil"/>
            </w:tcBorders>
          </w:tcPr>
          <w:p w14:paraId="5B02F5C5" w14:textId="77777777" w:rsidR="002A220F" w:rsidRPr="0047391D" w:rsidRDefault="002A220F" w:rsidP="00ED0998">
            <w:pPr>
              <w:pStyle w:val="Normal6a"/>
              <w:rPr>
                <w:color w:val="000000" w:themeColor="text1"/>
              </w:rPr>
            </w:pPr>
            <w:r w:rsidRPr="0047391D">
              <w:rPr>
                <w:b/>
                <w:i/>
                <w:color w:val="000000" w:themeColor="text1"/>
                <w:vertAlign w:val="superscript"/>
              </w:rPr>
              <w:t>1 bis</w:t>
            </w:r>
            <w:r w:rsidRPr="0047391D">
              <w:rPr>
                <w:color w:val="000000" w:themeColor="text1"/>
              </w:rPr>
              <w:t xml:space="preserve"> </w:t>
            </w:r>
            <w:r w:rsidRPr="0047391D">
              <w:rPr>
                <w:b/>
                <w:i/>
                <w:color w:val="000000" w:themeColor="text1"/>
              </w:rPr>
              <w:t>https://www.fiec.eu/application/files/2617/5688/9845/Can_the_EU_restrict_subcontracting_A_legal_perspective_September_2025.pdf.</w:t>
            </w:r>
          </w:p>
        </w:tc>
      </w:tr>
    </w:tbl>
    <w:p w14:paraId="3349E1E5"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46BCFD4" w14:textId="77777777" w:rsidR="002A220F" w:rsidRPr="0047391D" w:rsidRDefault="002A220F" w:rsidP="002A220F">
      <w:pPr>
        <w:rPr>
          <w:color w:val="000000" w:themeColor="text1"/>
        </w:rPr>
      </w:pPr>
      <w:r w:rsidRPr="0047391D">
        <w:rPr>
          <w:rStyle w:val="HideTWBExt"/>
        </w:rPr>
        <w:t>&lt;/Amend&gt;</w:t>
      </w:r>
    </w:p>
    <w:p w14:paraId="4ACAF74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138</w:t>
      </w:r>
      <w:r w:rsidRPr="0047391D">
        <w:rPr>
          <w:rStyle w:val="HideTWBExt"/>
          <w:b w:val="0"/>
        </w:rPr>
        <w:t>&lt;/NumAm&gt;</w:t>
      </w:r>
    </w:p>
    <w:p w14:paraId="677E5AF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75751B62" w14:textId="77777777" w:rsidR="002A220F" w:rsidRPr="0047391D" w:rsidRDefault="002A220F" w:rsidP="002A220F">
      <w:pPr>
        <w:pStyle w:val="NormalBold"/>
        <w:rPr>
          <w:color w:val="000000" w:themeColor="text1"/>
        </w:rPr>
      </w:pPr>
      <w:r w:rsidRPr="0047391D">
        <w:rPr>
          <w:rStyle w:val="HideTWBExt"/>
          <w:b w:val="0"/>
        </w:rPr>
        <w:t>&lt;/RepeatBlock-By&gt;</w:t>
      </w:r>
    </w:p>
    <w:p w14:paraId="28A8746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185E87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3 quater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5E31971" w14:textId="77777777" w:rsidTr="00ED0998">
        <w:trPr>
          <w:trHeight w:hRule="exact" w:val="240"/>
          <w:jc w:val="center"/>
        </w:trPr>
        <w:tc>
          <w:tcPr>
            <w:tcW w:w="9752" w:type="dxa"/>
            <w:gridSpan w:val="2"/>
            <w:tcBorders>
              <w:top w:val="nil"/>
              <w:left w:val="nil"/>
              <w:bottom w:val="nil"/>
              <w:right w:val="nil"/>
            </w:tcBorders>
          </w:tcPr>
          <w:p w14:paraId="6934B3D0" w14:textId="77777777" w:rsidR="002A220F" w:rsidRPr="0047391D" w:rsidRDefault="002A220F" w:rsidP="00ED0998">
            <w:pPr>
              <w:rPr>
                <w:color w:val="000000" w:themeColor="text1"/>
              </w:rPr>
            </w:pPr>
          </w:p>
        </w:tc>
      </w:tr>
      <w:tr w:rsidR="002A220F" w:rsidRPr="0047391D" w14:paraId="401074E5" w14:textId="77777777" w:rsidTr="00ED0998">
        <w:trPr>
          <w:trHeight w:val="240"/>
          <w:jc w:val="center"/>
        </w:trPr>
        <w:tc>
          <w:tcPr>
            <w:tcW w:w="4876" w:type="dxa"/>
            <w:tcBorders>
              <w:top w:val="nil"/>
              <w:left w:val="nil"/>
              <w:bottom w:val="nil"/>
              <w:right w:val="nil"/>
            </w:tcBorders>
          </w:tcPr>
          <w:p w14:paraId="1453C697"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CF64DB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33D5CF6" w14:textId="77777777" w:rsidTr="00ED0998">
        <w:trPr>
          <w:jc w:val="center"/>
        </w:trPr>
        <w:tc>
          <w:tcPr>
            <w:tcW w:w="4876" w:type="dxa"/>
            <w:tcBorders>
              <w:top w:val="nil"/>
              <w:left w:val="nil"/>
              <w:bottom w:val="nil"/>
              <w:right w:val="nil"/>
            </w:tcBorders>
          </w:tcPr>
          <w:p w14:paraId="52614224"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8334DD2" w14:textId="77777777" w:rsidR="002A220F" w:rsidRPr="0047391D" w:rsidRDefault="002A220F" w:rsidP="00ED0998">
            <w:pPr>
              <w:pStyle w:val="Normal6a"/>
              <w:rPr>
                <w:color w:val="000000" w:themeColor="text1"/>
              </w:rPr>
            </w:pPr>
            <w:r w:rsidRPr="0047391D">
              <w:rPr>
                <w:b/>
                <w:i/>
                <w:color w:val="000000" w:themeColor="text1"/>
              </w:rPr>
              <w:t>3 quater.</w:t>
            </w:r>
            <w:r w:rsidRPr="0047391D">
              <w:rPr>
                <w:color w:val="000000" w:themeColor="text1"/>
              </w:rPr>
              <w:tab/>
            </w:r>
            <w:r w:rsidRPr="0047391D">
              <w:rPr>
                <w:b/>
                <w:i/>
                <w:color w:val="000000" w:themeColor="text1"/>
              </w:rPr>
              <w:t>herinnert eraan dat het Hof van Justitie van de Europese Unie, rekening houdend met de algemene beginselen van het VWEU, heeft geoordeeld dat de beperking van de onderaannemingsketen door een regering van een lidstaat een onrechtmatige belemmering van het vrije verkeer vormt</w:t>
            </w:r>
            <w:r w:rsidRPr="0047391D">
              <w:rPr>
                <w:b/>
                <w:i/>
                <w:color w:val="000000" w:themeColor="text1"/>
                <w:vertAlign w:val="superscript"/>
              </w:rPr>
              <w:t>1 bis</w:t>
            </w:r>
            <w:r w:rsidRPr="0047391D">
              <w:rPr>
                <w:b/>
                <w:i/>
                <w:color w:val="000000" w:themeColor="text1"/>
              </w:rPr>
              <w:t>;</w:t>
            </w:r>
          </w:p>
        </w:tc>
      </w:tr>
      <w:tr w:rsidR="002A220F" w:rsidRPr="0047391D" w14:paraId="207D7565" w14:textId="77777777" w:rsidTr="00ED0998">
        <w:trPr>
          <w:jc w:val="center"/>
        </w:trPr>
        <w:tc>
          <w:tcPr>
            <w:tcW w:w="4876" w:type="dxa"/>
            <w:tcBorders>
              <w:top w:val="nil"/>
              <w:left w:val="nil"/>
              <w:bottom w:val="nil"/>
              <w:right w:val="nil"/>
            </w:tcBorders>
          </w:tcPr>
          <w:p w14:paraId="442423F5" w14:textId="77777777" w:rsidR="002A220F" w:rsidRPr="0047391D" w:rsidRDefault="002A220F" w:rsidP="00ED0998">
            <w:pPr>
              <w:rPr>
                <w:color w:val="000000" w:themeColor="text1"/>
              </w:rPr>
            </w:pPr>
          </w:p>
        </w:tc>
        <w:tc>
          <w:tcPr>
            <w:tcW w:w="4876" w:type="dxa"/>
            <w:tcBorders>
              <w:top w:val="nil"/>
              <w:left w:val="nil"/>
              <w:bottom w:val="nil"/>
              <w:right w:val="nil"/>
            </w:tcBorders>
          </w:tcPr>
          <w:p w14:paraId="398438A2"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33B01623" w14:textId="77777777" w:rsidTr="00ED0998">
        <w:trPr>
          <w:jc w:val="center"/>
        </w:trPr>
        <w:tc>
          <w:tcPr>
            <w:tcW w:w="4876" w:type="dxa"/>
            <w:tcBorders>
              <w:top w:val="nil"/>
              <w:left w:val="nil"/>
              <w:bottom w:val="nil"/>
              <w:right w:val="nil"/>
            </w:tcBorders>
          </w:tcPr>
          <w:p w14:paraId="080D75AB" w14:textId="77777777" w:rsidR="002A220F" w:rsidRPr="0047391D" w:rsidRDefault="002A220F" w:rsidP="00ED0998">
            <w:pPr>
              <w:rPr>
                <w:color w:val="000000" w:themeColor="text1"/>
              </w:rPr>
            </w:pPr>
          </w:p>
        </w:tc>
        <w:tc>
          <w:tcPr>
            <w:tcW w:w="4876" w:type="dxa"/>
            <w:tcBorders>
              <w:top w:val="nil"/>
              <w:left w:val="nil"/>
              <w:bottom w:val="nil"/>
              <w:right w:val="nil"/>
            </w:tcBorders>
          </w:tcPr>
          <w:p w14:paraId="0767C9A9" w14:textId="77777777" w:rsidR="002A220F" w:rsidRPr="0047391D" w:rsidRDefault="002A220F" w:rsidP="00ED0998">
            <w:pPr>
              <w:pStyle w:val="Normal6a"/>
              <w:rPr>
                <w:color w:val="000000" w:themeColor="text1"/>
              </w:rPr>
            </w:pPr>
            <w:r w:rsidRPr="0047391D">
              <w:rPr>
                <w:b/>
                <w:i/>
                <w:color w:val="000000" w:themeColor="text1"/>
                <w:vertAlign w:val="superscript"/>
              </w:rPr>
              <w:t>1 bis</w:t>
            </w:r>
            <w:r w:rsidRPr="0047391D">
              <w:rPr>
                <w:color w:val="000000" w:themeColor="text1"/>
              </w:rPr>
              <w:t xml:space="preserve"> </w:t>
            </w:r>
            <w:r w:rsidRPr="0047391D">
              <w:rPr>
                <w:b/>
                <w:i/>
                <w:color w:val="000000" w:themeColor="text1"/>
              </w:rPr>
              <w:t>https://www.fiec.eu/application/files/2617/5688/9845/Can_the_EU_restrict_subcontracting_A_legal_perspective_September_2025.pdf</w:t>
            </w:r>
            <w:r w:rsidRPr="0047391D">
              <w:rPr>
                <w:color w:val="000000" w:themeColor="text1"/>
              </w:rPr>
              <w:t>.</w:t>
            </w:r>
          </w:p>
        </w:tc>
      </w:tr>
    </w:tbl>
    <w:p w14:paraId="054E09F8"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DE12CFD" w14:textId="77777777" w:rsidR="002A220F" w:rsidRPr="0047391D" w:rsidRDefault="002A220F" w:rsidP="002A220F">
      <w:pPr>
        <w:rPr>
          <w:color w:val="000000" w:themeColor="text1"/>
        </w:rPr>
      </w:pPr>
      <w:r w:rsidRPr="0047391D">
        <w:rPr>
          <w:rStyle w:val="HideTWBExt"/>
        </w:rPr>
        <w:t>&lt;/Amend&gt;</w:t>
      </w:r>
    </w:p>
    <w:p w14:paraId="335084D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139</w:t>
      </w:r>
      <w:r w:rsidRPr="0047391D">
        <w:rPr>
          <w:rStyle w:val="HideTWBExt"/>
          <w:b w:val="0"/>
        </w:rPr>
        <w:t>&lt;/NumAm&gt;</w:t>
      </w:r>
    </w:p>
    <w:p w14:paraId="3304C49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Nikola Bartůšek</w:t>
      </w:r>
      <w:r w:rsidRPr="0047391D">
        <w:rPr>
          <w:rStyle w:val="HideTWBExt"/>
          <w:b w:val="0"/>
        </w:rPr>
        <w:t>&lt;/Members&gt;</w:t>
      </w:r>
    </w:p>
    <w:p w14:paraId="58F7575B" w14:textId="77777777" w:rsidR="002A220F" w:rsidRPr="0047391D" w:rsidRDefault="002A220F" w:rsidP="002A220F">
      <w:pPr>
        <w:pStyle w:val="NormalBold"/>
        <w:rPr>
          <w:color w:val="000000" w:themeColor="text1"/>
        </w:rPr>
      </w:pPr>
      <w:r w:rsidRPr="0047391D">
        <w:rPr>
          <w:rStyle w:val="HideTWBExt"/>
          <w:b w:val="0"/>
        </w:rPr>
        <w:t>&lt;/RepeatBlock-By&gt;</w:t>
      </w:r>
    </w:p>
    <w:p w14:paraId="23DF313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470388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98847A1" w14:textId="77777777" w:rsidTr="00ED0998">
        <w:trPr>
          <w:trHeight w:hRule="exact" w:val="240"/>
          <w:jc w:val="center"/>
        </w:trPr>
        <w:tc>
          <w:tcPr>
            <w:tcW w:w="9752" w:type="dxa"/>
            <w:gridSpan w:val="2"/>
            <w:tcBorders>
              <w:top w:val="nil"/>
              <w:left w:val="nil"/>
              <w:bottom w:val="nil"/>
              <w:right w:val="nil"/>
            </w:tcBorders>
          </w:tcPr>
          <w:p w14:paraId="2034ED82" w14:textId="77777777" w:rsidR="002A220F" w:rsidRPr="0047391D" w:rsidRDefault="002A220F" w:rsidP="00ED0998">
            <w:pPr>
              <w:rPr>
                <w:color w:val="000000" w:themeColor="text1"/>
              </w:rPr>
            </w:pPr>
          </w:p>
        </w:tc>
      </w:tr>
      <w:tr w:rsidR="002A220F" w:rsidRPr="0047391D" w14:paraId="23EAF1EA" w14:textId="77777777" w:rsidTr="00ED0998">
        <w:trPr>
          <w:trHeight w:val="240"/>
          <w:jc w:val="center"/>
        </w:trPr>
        <w:tc>
          <w:tcPr>
            <w:tcW w:w="4876" w:type="dxa"/>
            <w:tcBorders>
              <w:top w:val="nil"/>
              <w:left w:val="nil"/>
              <w:bottom w:val="nil"/>
              <w:right w:val="nil"/>
            </w:tcBorders>
          </w:tcPr>
          <w:p w14:paraId="6C30B63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3CA535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9D388AC" w14:textId="77777777" w:rsidTr="00ED0998">
        <w:trPr>
          <w:jc w:val="center"/>
        </w:trPr>
        <w:tc>
          <w:tcPr>
            <w:tcW w:w="4876" w:type="dxa"/>
            <w:tcBorders>
              <w:top w:val="nil"/>
              <w:left w:val="nil"/>
              <w:bottom w:val="nil"/>
              <w:right w:val="nil"/>
            </w:tcBorders>
          </w:tcPr>
          <w:p w14:paraId="074F6D49"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 xml:space="preserve">onderstreept dat de sociale partners, </w:t>
            </w:r>
            <w:r w:rsidRPr="0047391D">
              <w:rPr>
                <w:color w:val="000000" w:themeColor="text1"/>
              </w:rPr>
              <w:lastRenderedPageBreak/>
              <w:t xml:space="preserve">waaronder vertegenwoordigers van kmo’s, dikwijls gezamenlijk het initiatief hebben genomen voor nationale en regionale beleidsmaatregelen ter </w:t>
            </w:r>
            <w:r w:rsidRPr="0047391D">
              <w:rPr>
                <w:b/>
                <w:bCs/>
                <w:i/>
                <w:iCs/>
                <w:color w:val="000000" w:themeColor="text1"/>
              </w:rPr>
              <w:t>beperking</w:t>
            </w:r>
            <w:r w:rsidRPr="0047391D">
              <w:rPr>
                <w:i/>
                <w:iCs/>
                <w:color w:val="000000" w:themeColor="text1"/>
              </w:rPr>
              <w:t xml:space="preserve"> </w:t>
            </w:r>
            <w:r w:rsidRPr="0047391D">
              <w:rPr>
                <w:color w:val="000000" w:themeColor="text1"/>
              </w:rPr>
              <w:t xml:space="preserve">van </w:t>
            </w:r>
            <w:r w:rsidRPr="0047391D">
              <w:rPr>
                <w:b/>
                <w:bCs/>
                <w:i/>
                <w:iCs/>
                <w:color w:val="000000" w:themeColor="text1"/>
              </w:rPr>
              <w:t>de niveaus van</w:t>
            </w:r>
            <w:r w:rsidRPr="0047391D">
              <w:rPr>
                <w:i/>
                <w:iCs/>
                <w:color w:val="000000" w:themeColor="text1"/>
              </w:rPr>
              <w:t xml:space="preserve"> </w:t>
            </w:r>
            <w:r w:rsidRPr="0047391D">
              <w:rPr>
                <w:color w:val="000000" w:themeColor="text1"/>
              </w:rPr>
              <w:t xml:space="preserve">onderaanneming; </w:t>
            </w:r>
            <w:r w:rsidRPr="0047391D">
              <w:rPr>
                <w:b/>
                <w:i/>
                <w:color w:val="000000" w:themeColor="text1"/>
              </w:rPr>
              <w:t>verzoekt de Commissie voorstellen in te dienen voor het vaststellen van een algemene regeling die onderaanneming in sectoren met een hoog risico op arbeidsuitbuiting beperkt tot maximaal twee niveaus onder de hoofdaannemer; benadrukt dat de lidstaten, in samenwerking met de sociale partners, verantwoordelijk moeten zijn voor het aanwijzen van nationale sectoren met een hoog risico en het vaststellen van een procedure voor het afwijken van de algemene regeling, indien dit naar behoren wordt gemotiveerd;</w:t>
            </w:r>
          </w:p>
        </w:tc>
        <w:tc>
          <w:tcPr>
            <w:tcW w:w="4876" w:type="dxa"/>
            <w:tcBorders>
              <w:top w:val="nil"/>
              <w:left w:val="nil"/>
              <w:bottom w:val="nil"/>
              <w:right w:val="nil"/>
            </w:tcBorders>
          </w:tcPr>
          <w:p w14:paraId="0D2043BE" w14:textId="77777777" w:rsidR="002A220F" w:rsidRPr="0047391D" w:rsidRDefault="002A220F" w:rsidP="00ED0998">
            <w:pPr>
              <w:pStyle w:val="Normal6a"/>
              <w:rPr>
                <w:color w:val="000000" w:themeColor="text1"/>
              </w:rPr>
            </w:pPr>
            <w:r w:rsidRPr="0047391D">
              <w:rPr>
                <w:color w:val="000000" w:themeColor="text1"/>
              </w:rPr>
              <w:lastRenderedPageBreak/>
              <w:t>4.</w:t>
            </w:r>
            <w:r w:rsidRPr="0047391D">
              <w:rPr>
                <w:color w:val="000000" w:themeColor="text1"/>
              </w:rPr>
              <w:tab/>
              <w:t xml:space="preserve">onderstreept dat de sociale partners, </w:t>
            </w:r>
            <w:r w:rsidRPr="0047391D">
              <w:rPr>
                <w:color w:val="000000" w:themeColor="text1"/>
              </w:rPr>
              <w:lastRenderedPageBreak/>
              <w:t xml:space="preserve">waaronder vertegenwoordigers van kmo’s, dikwijls gezamenlijk het initiatief hebben genomen voor nationale en regionale beleidsmaatregelen ter </w:t>
            </w:r>
            <w:r w:rsidRPr="0047391D">
              <w:rPr>
                <w:b/>
                <w:bCs/>
                <w:i/>
                <w:iCs/>
                <w:color w:val="000000" w:themeColor="text1"/>
              </w:rPr>
              <w:t>bestrijding</w:t>
            </w:r>
            <w:r w:rsidRPr="0047391D">
              <w:rPr>
                <w:i/>
                <w:iCs/>
                <w:color w:val="000000" w:themeColor="text1"/>
              </w:rPr>
              <w:t xml:space="preserve"> </w:t>
            </w:r>
            <w:r w:rsidRPr="0047391D">
              <w:rPr>
                <w:color w:val="000000" w:themeColor="text1"/>
              </w:rPr>
              <w:t xml:space="preserve">van </w:t>
            </w:r>
            <w:r w:rsidRPr="0047391D">
              <w:rPr>
                <w:b/>
                <w:bCs/>
                <w:i/>
                <w:iCs/>
                <w:color w:val="000000" w:themeColor="text1"/>
              </w:rPr>
              <w:t>misstanden bij</w:t>
            </w:r>
            <w:r w:rsidRPr="0047391D">
              <w:rPr>
                <w:i/>
                <w:iCs/>
                <w:color w:val="000000" w:themeColor="text1"/>
              </w:rPr>
              <w:t xml:space="preserve"> </w:t>
            </w:r>
            <w:r w:rsidRPr="0047391D">
              <w:rPr>
                <w:color w:val="000000" w:themeColor="text1"/>
              </w:rPr>
              <w:t>onderaanneming;</w:t>
            </w:r>
          </w:p>
        </w:tc>
      </w:tr>
    </w:tbl>
    <w:p w14:paraId="332EEE40"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A76D6D5" w14:textId="77777777" w:rsidR="002A220F" w:rsidRPr="0047391D" w:rsidRDefault="002A220F" w:rsidP="002A220F">
      <w:pPr>
        <w:rPr>
          <w:color w:val="000000" w:themeColor="text1"/>
        </w:rPr>
      </w:pPr>
      <w:r w:rsidRPr="0047391D">
        <w:rPr>
          <w:rStyle w:val="HideTWBExt"/>
        </w:rPr>
        <w:t>&lt;/Amend&gt;</w:t>
      </w:r>
    </w:p>
    <w:p w14:paraId="6E52FFAA"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140</w:t>
      </w:r>
      <w:r w:rsidRPr="0047391D">
        <w:rPr>
          <w:rStyle w:val="HideTWBExt"/>
          <w:b w:val="0"/>
        </w:rPr>
        <w:t>&lt;/NumAm&gt;</w:t>
      </w:r>
    </w:p>
    <w:p w14:paraId="012703B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Elena Donazzan, Chiara Gemma, Mariateresa Vivaldini, Francesco Torselli, Marlena Maląg, Kosma Złotowski</w:t>
      </w:r>
      <w:r w:rsidRPr="0047391D">
        <w:rPr>
          <w:rStyle w:val="HideTWBExt"/>
          <w:b w:val="0"/>
        </w:rPr>
        <w:t>&lt;/Members&gt;</w:t>
      </w:r>
    </w:p>
    <w:p w14:paraId="50C626C5" w14:textId="77777777" w:rsidR="002A220F" w:rsidRPr="0047391D" w:rsidRDefault="002A220F" w:rsidP="002A220F">
      <w:pPr>
        <w:pStyle w:val="NormalBold"/>
        <w:rPr>
          <w:color w:val="000000" w:themeColor="text1"/>
        </w:rPr>
      </w:pPr>
      <w:r w:rsidRPr="0047391D">
        <w:rPr>
          <w:rStyle w:val="HideTWBExt"/>
          <w:b w:val="0"/>
        </w:rPr>
        <w:t>&lt;/RepeatBlock-By&gt;</w:t>
      </w:r>
    </w:p>
    <w:p w14:paraId="5CCA429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66A4751"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3C35148" w14:textId="77777777" w:rsidTr="00ED0998">
        <w:trPr>
          <w:trHeight w:hRule="exact" w:val="240"/>
          <w:jc w:val="center"/>
        </w:trPr>
        <w:tc>
          <w:tcPr>
            <w:tcW w:w="9752" w:type="dxa"/>
            <w:gridSpan w:val="2"/>
            <w:tcBorders>
              <w:top w:val="nil"/>
              <w:left w:val="nil"/>
              <w:bottom w:val="nil"/>
              <w:right w:val="nil"/>
            </w:tcBorders>
          </w:tcPr>
          <w:p w14:paraId="463ED6CD" w14:textId="77777777" w:rsidR="002A220F" w:rsidRPr="0047391D" w:rsidRDefault="002A220F" w:rsidP="00ED0998">
            <w:pPr>
              <w:rPr>
                <w:color w:val="000000" w:themeColor="text1"/>
              </w:rPr>
            </w:pPr>
          </w:p>
        </w:tc>
      </w:tr>
      <w:tr w:rsidR="002A220F" w:rsidRPr="0047391D" w14:paraId="4C8F3FAB" w14:textId="77777777" w:rsidTr="00ED0998">
        <w:trPr>
          <w:trHeight w:val="240"/>
          <w:jc w:val="center"/>
        </w:trPr>
        <w:tc>
          <w:tcPr>
            <w:tcW w:w="4876" w:type="dxa"/>
            <w:tcBorders>
              <w:top w:val="nil"/>
              <w:left w:val="nil"/>
              <w:bottom w:val="nil"/>
              <w:right w:val="nil"/>
            </w:tcBorders>
          </w:tcPr>
          <w:p w14:paraId="27123D0E"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1BD0C5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ED7F1BB" w14:textId="77777777" w:rsidTr="00ED0998">
        <w:trPr>
          <w:jc w:val="center"/>
        </w:trPr>
        <w:tc>
          <w:tcPr>
            <w:tcW w:w="4876" w:type="dxa"/>
            <w:tcBorders>
              <w:top w:val="nil"/>
              <w:left w:val="nil"/>
              <w:bottom w:val="nil"/>
              <w:right w:val="nil"/>
            </w:tcBorders>
          </w:tcPr>
          <w:p w14:paraId="2E8A69B4"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 xml:space="preserve">onderstreept dat de sociale partners, waaronder vertegenwoordigers van kmo’s, dikwijls gezamenlijk het initiatief hebben genomen voor nationale en regionale beleidsmaatregelen ter beperking van de niveaus van onderaanneming; </w:t>
            </w:r>
            <w:r w:rsidRPr="0047391D">
              <w:rPr>
                <w:b/>
                <w:i/>
                <w:color w:val="000000" w:themeColor="text1"/>
              </w:rPr>
              <w:t>verzoekt de Commissie voorstellen in te dienen voor het vaststellen van een algemene regeling die onderaanneming in sectoren met een hoog risico op arbeidsuitbuiting beperkt tot maximaal twee niveaus onder de hoofdaannemer;</w:t>
            </w:r>
            <w:r w:rsidRPr="0047391D">
              <w:rPr>
                <w:color w:val="000000" w:themeColor="text1"/>
              </w:rPr>
              <w:t xml:space="preserve"> benadrukt dat de lidstaten, in samenwerking met de sociale partners, verantwoordelijk moeten zijn voor het aanwijzen van nationale sectoren met een hoog risico</w:t>
            </w:r>
            <w:r w:rsidRPr="0047391D">
              <w:rPr>
                <w:b/>
                <w:bCs/>
                <w:i/>
                <w:iCs/>
                <w:color w:val="000000" w:themeColor="text1"/>
              </w:rPr>
              <w:t xml:space="preserve"> en het vaststellen van </w:t>
            </w:r>
            <w:r w:rsidRPr="0047391D">
              <w:rPr>
                <w:b/>
                <w:bCs/>
                <w:i/>
                <w:iCs/>
                <w:color w:val="000000" w:themeColor="text1"/>
              </w:rPr>
              <w:lastRenderedPageBreak/>
              <w:t>een procedure voor het afwijken van de algemene regeling, indien dit naar behoren wordt gemotiveerd</w:t>
            </w:r>
            <w:r w:rsidRPr="0047391D">
              <w:rPr>
                <w:color w:val="000000" w:themeColor="text1"/>
              </w:rPr>
              <w:t>;</w:t>
            </w:r>
          </w:p>
        </w:tc>
        <w:tc>
          <w:tcPr>
            <w:tcW w:w="4876" w:type="dxa"/>
            <w:tcBorders>
              <w:top w:val="nil"/>
              <w:left w:val="nil"/>
              <w:bottom w:val="nil"/>
              <w:right w:val="nil"/>
            </w:tcBorders>
          </w:tcPr>
          <w:p w14:paraId="0F05DC0F" w14:textId="77777777" w:rsidR="002A220F" w:rsidRPr="0047391D" w:rsidRDefault="002A220F" w:rsidP="00ED0998">
            <w:pPr>
              <w:pStyle w:val="Normal6a"/>
              <w:rPr>
                <w:color w:val="000000" w:themeColor="text1"/>
              </w:rPr>
            </w:pPr>
            <w:r w:rsidRPr="0047391D">
              <w:rPr>
                <w:color w:val="000000" w:themeColor="text1"/>
              </w:rPr>
              <w:lastRenderedPageBreak/>
              <w:t>4.</w:t>
            </w:r>
            <w:r w:rsidRPr="0047391D">
              <w:rPr>
                <w:color w:val="000000" w:themeColor="text1"/>
              </w:rPr>
              <w:tab/>
              <w:t>onderstreept dat de sociale partners, waaronder vertegenwoordigers van kmo’s, dikwijls gezamenlijk het initiatief hebben genomen voor nationale en regionale beleidsmaatregelen ter beperking van de niveaus van onderaanneming; benadrukt dat de lidstaten, in samenwerking met de sociale partners, verantwoordelijk moeten zijn voor het aanwijzen van nationale sectoren met een hoog risico;</w:t>
            </w:r>
          </w:p>
        </w:tc>
      </w:tr>
    </w:tbl>
    <w:p w14:paraId="6D617B4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FC46096" w14:textId="77777777" w:rsidR="002A220F" w:rsidRPr="0047391D" w:rsidRDefault="002A220F" w:rsidP="002A220F">
      <w:pPr>
        <w:rPr>
          <w:color w:val="000000" w:themeColor="text1"/>
        </w:rPr>
      </w:pPr>
      <w:r w:rsidRPr="0047391D">
        <w:rPr>
          <w:rStyle w:val="HideTWBExt"/>
        </w:rPr>
        <w:t>&lt;/Amend&gt;</w:t>
      </w:r>
    </w:p>
    <w:p w14:paraId="3B86CB2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141</w:t>
      </w:r>
      <w:r w:rsidRPr="0047391D">
        <w:rPr>
          <w:rStyle w:val="HideTWBExt"/>
          <w:b w:val="0"/>
        </w:rPr>
        <w:t>&lt;/NumAm&gt;</w:t>
      </w:r>
    </w:p>
    <w:p w14:paraId="3D2C397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Angelika Winzig</w:t>
      </w:r>
      <w:r w:rsidRPr="0047391D">
        <w:rPr>
          <w:rStyle w:val="HideTWBExt"/>
          <w:b w:val="0"/>
        </w:rPr>
        <w:t>&lt;/Members&gt;</w:t>
      </w:r>
    </w:p>
    <w:p w14:paraId="64A62B3A" w14:textId="77777777" w:rsidR="002A220F" w:rsidRPr="0047391D" w:rsidRDefault="002A220F" w:rsidP="002A220F">
      <w:pPr>
        <w:pStyle w:val="NormalBold"/>
        <w:rPr>
          <w:color w:val="000000" w:themeColor="text1"/>
        </w:rPr>
      </w:pPr>
      <w:r w:rsidRPr="0047391D">
        <w:rPr>
          <w:rStyle w:val="HideTWBExt"/>
          <w:b w:val="0"/>
        </w:rPr>
        <w:t>&lt;/RepeatBlock-By&gt;</w:t>
      </w:r>
    </w:p>
    <w:p w14:paraId="55D5407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116DA63"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3DA6255" w14:textId="77777777" w:rsidTr="00ED0998">
        <w:trPr>
          <w:trHeight w:hRule="exact" w:val="240"/>
          <w:jc w:val="center"/>
        </w:trPr>
        <w:tc>
          <w:tcPr>
            <w:tcW w:w="9752" w:type="dxa"/>
            <w:gridSpan w:val="2"/>
            <w:tcBorders>
              <w:top w:val="nil"/>
              <w:left w:val="nil"/>
              <w:bottom w:val="nil"/>
              <w:right w:val="nil"/>
            </w:tcBorders>
          </w:tcPr>
          <w:p w14:paraId="14C4FAE8" w14:textId="77777777" w:rsidR="002A220F" w:rsidRPr="0047391D" w:rsidRDefault="002A220F" w:rsidP="00ED0998">
            <w:pPr>
              <w:rPr>
                <w:color w:val="000000" w:themeColor="text1"/>
              </w:rPr>
            </w:pPr>
          </w:p>
        </w:tc>
      </w:tr>
      <w:tr w:rsidR="002A220F" w:rsidRPr="0047391D" w14:paraId="6FBCFEE5" w14:textId="77777777" w:rsidTr="00ED0998">
        <w:trPr>
          <w:trHeight w:val="240"/>
          <w:jc w:val="center"/>
        </w:trPr>
        <w:tc>
          <w:tcPr>
            <w:tcW w:w="4876" w:type="dxa"/>
            <w:tcBorders>
              <w:top w:val="nil"/>
              <w:left w:val="nil"/>
              <w:bottom w:val="nil"/>
              <w:right w:val="nil"/>
            </w:tcBorders>
          </w:tcPr>
          <w:p w14:paraId="4BFB3EB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0A25C5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62F9ACE" w14:textId="77777777" w:rsidTr="00ED0998">
        <w:trPr>
          <w:jc w:val="center"/>
        </w:trPr>
        <w:tc>
          <w:tcPr>
            <w:tcW w:w="4876" w:type="dxa"/>
            <w:tcBorders>
              <w:top w:val="nil"/>
              <w:left w:val="nil"/>
              <w:bottom w:val="nil"/>
              <w:right w:val="nil"/>
            </w:tcBorders>
          </w:tcPr>
          <w:p w14:paraId="408B851D"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 xml:space="preserve">onderstreept dat de sociale partners, waaronder vertegenwoordigers van kmo’s, dikwijls gezamenlijk het initiatief hebben genomen voor nationale en regionale beleidsmaatregelen ter beperking van de niveaus van onderaanneming; </w:t>
            </w:r>
            <w:r w:rsidRPr="0047391D">
              <w:rPr>
                <w:b/>
                <w:i/>
                <w:color w:val="000000" w:themeColor="text1"/>
              </w:rPr>
              <w:t>verzoekt de Commissie voorstellen in te dienen voor het vaststellen van een algemene regeling die onderaanneming in sectoren met een hoog risico op arbeidsuitbuiting beperkt tot maximaal twee niveaus onder de hoofdaannemer;</w:t>
            </w:r>
            <w:r w:rsidRPr="0047391D">
              <w:rPr>
                <w:color w:val="000000" w:themeColor="text1"/>
              </w:rPr>
              <w:t xml:space="preserve"> benadrukt dat de lidstaten, in samenwerking met de sociale partners, verantwoordelijk moeten zijn voor het aanwijzen van nationale sectoren met een hoog risico</w:t>
            </w:r>
            <w:r w:rsidRPr="0047391D">
              <w:rPr>
                <w:b/>
                <w:bCs/>
                <w:i/>
                <w:iCs/>
                <w:color w:val="000000" w:themeColor="text1"/>
              </w:rPr>
              <w:t xml:space="preserve"> en het vaststellen van een procedure voor het afwijken van de algemene regeling, indien dit naar behoren wordt gemotiveerd</w:t>
            </w:r>
            <w:r w:rsidRPr="0047391D">
              <w:rPr>
                <w:color w:val="000000" w:themeColor="text1"/>
              </w:rPr>
              <w:t>;</w:t>
            </w:r>
          </w:p>
        </w:tc>
        <w:tc>
          <w:tcPr>
            <w:tcW w:w="4876" w:type="dxa"/>
            <w:tcBorders>
              <w:top w:val="nil"/>
              <w:left w:val="nil"/>
              <w:bottom w:val="nil"/>
              <w:right w:val="nil"/>
            </w:tcBorders>
          </w:tcPr>
          <w:p w14:paraId="437E7A88"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onderstreept dat de sociale partners, waaronder vertegenwoordigers van kmo’s, dikwijls gezamenlijk het initiatief hebben genomen voor nationale en regionale beleidsmaatregelen ter beperking van de niveaus van onderaanneming; benadrukt dat de lidstaten, in samenwerking met de sociale partners, verantwoordelijk moeten zijn voor het aanwijzen van nationale sectoren met een hoog risico;</w:t>
            </w:r>
          </w:p>
        </w:tc>
      </w:tr>
    </w:tbl>
    <w:p w14:paraId="4B52C42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13BD48D" w14:textId="77777777" w:rsidR="002A220F" w:rsidRPr="0047391D" w:rsidRDefault="002A220F" w:rsidP="002A220F">
      <w:pPr>
        <w:rPr>
          <w:color w:val="000000" w:themeColor="text1"/>
        </w:rPr>
      </w:pPr>
      <w:r w:rsidRPr="0047391D">
        <w:rPr>
          <w:rStyle w:val="HideTWBExt"/>
        </w:rPr>
        <w:t>&lt;/Amend&gt;</w:t>
      </w:r>
    </w:p>
    <w:p w14:paraId="33455FC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142</w:t>
      </w:r>
      <w:r w:rsidRPr="0047391D">
        <w:rPr>
          <w:rStyle w:val="HideTWBExt"/>
          <w:b w:val="0"/>
        </w:rPr>
        <w:t>&lt;/NumAm&gt;</w:t>
      </w:r>
    </w:p>
    <w:p w14:paraId="077947D1"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Branislav Ondruš</w:t>
      </w:r>
      <w:r w:rsidRPr="0047391D">
        <w:rPr>
          <w:rStyle w:val="HideTWBExt"/>
          <w:b w:val="0"/>
        </w:rPr>
        <w:t>&lt;/Members&gt;</w:t>
      </w:r>
    </w:p>
    <w:p w14:paraId="52C4D891" w14:textId="77777777" w:rsidR="002A220F" w:rsidRPr="0047391D" w:rsidRDefault="002A220F" w:rsidP="002A220F">
      <w:pPr>
        <w:pStyle w:val="NormalBold"/>
        <w:rPr>
          <w:color w:val="000000" w:themeColor="text1"/>
        </w:rPr>
      </w:pPr>
      <w:r w:rsidRPr="0047391D">
        <w:rPr>
          <w:rStyle w:val="HideTWBExt"/>
          <w:b w:val="0"/>
        </w:rPr>
        <w:t>&lt;/RepeatBlock-By&gt;</w:t>
      </w:r>
    </w:p>
    <w:p w14:paraId="64B522F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40C4ED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DB79703" w14:textId="77777777" w:rsidTr="00ED0998">
        <w:trPr>
          <w:trHeight w:hRule="exact" w:val="240"/>
          <w:jc w:val="center"/>
        </w:trPr>
        <w:tc>
          <w:tcPr>
            <w:tcW w:w="9752" w:type="dxa"/>
            <w:gridSpan w:val="2"/>
            <w:tcBorders>
              <w:top w:val="nil"/>
              <w:left w:val="nil"/>
              <w:bottom w:val="nil"/>
              <w:right w:val="nil"/>
            </w:tcBorders>
          </w:tcPr>
          <w:p w14:paraId="3738EBB7" w14:textId="77777777" w:rsidR="002A220F" w:rsidRPr="0047391D" w:rsidRDefault="002A220F" w:rsidP="00ED0998">
            <w:pPr>
              <w:rPr>
                <w:color w:val="000000" w:themeColor="text1"/>
              </w:rPr>
            </w:pPr>
          </w:p>
        </w:tc>
      </w:tr>
      <w:tr w:rsidR="002A220F" w:rsidRPr="0047391D" w14:paraId="0891AF7A" w14:textId="77777777" w:rsidTr="00ED0998">
        <w:trPr>
          <w:trHeight w:val="240"/>
          <w:jc w:val="center"/>
        </w:trPr>
        <w:tc>
          <w:tcPr>
            <w:tcW w:w="4876" w:type="dxa"/>
            <w:tcBorders>
              <w:top w:val="nil"/>
              <w:left w:val="nil"/>
              <w:bottom w:val="nil"/>
              <w:right w:val="nil"/>
            </w:tcBorders>
          </w:tcPr>
          <w:p w14:paraId="2729052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BB7E32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E79D9A5" w14:textId="77777777" w:rsidTr="00ED0998">
        <w:trPr>
          <w:jc w:val="center"/>
        </w:trPr>
        <w:tc>
          <w:tcPr>
            <w:tcW w:w="4876" w:type="dxa"/>
            <w:tcBorders>
              <w:top w:val="nil"/>
              <w:left w:val="nil"/>
              <w:bottom w:val="nil"/>
              <w:right w:val="nil"/>
            </w:tcBorders>
          </w:tcPr>
          <w:p w14:paraId="5805953D"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 xml:space="preserve">onderstreept dat de sociale partners, </w:t>
            </w:r>
            <w:r w:rsidRPr="0047391D">
              <w:rPr>
                <w:color w:val="000000" w:themeColor="text1"/>
              </w:rPr>
              <w:lastRenderedPageBreak/>
              <w:t>waaronder vertegenwoordigers van kmo’s, dikwijls gezamenlijk het initiatief hebben genomen voor nationale en regionale beleidsmaatregelen ter beperking van de niveaus van onderaanneming; verzoekt de Commissie voorstellen in te dienen voor het vaststellen van een algemene regeling die onderaanneming in sectoren met een hoog risico op arbeidsuitbuiting beperkt tot maximaal twee niveaus onder de hoofdaannemer; benadrukt dat de lidstaten, in samenwerking met de sociale partners, verantwoordelijk moeten zijn voor het aanwijzen van nationale sectoren met een hoog risico en het vaststellen van een procedure voor het afwijken van de algemene regeling, indien dit naar behoren wordt gemotiveerd;</w:t>
            </w:r>
          </w:p>
        </w:tc>
        <w:tc>
          <w:tcPr>
            <w:tcW w:w="4876" w:type="dxa"/>
            <w:tcBorders>
              <w:top w:val="nil"/>
              <w:left w:val="nil"/>
              <w:bottom w:val="nil"/>
              <w:right w:val="nil"/>
            </w:tcBorders>
          </w:tcPr>
          <w:p w14:paraId="693B2EA8" w14:textId="77777777" w:rsidR="002A220F" w:rsidRPr="0047391D" w:rsidRDefault="002A220F" w:rsidP="00ED0998">
            <w:pPr>
              <w:pStyle w:val="Normal6a"/>
              <w:rPr>
                <w:color w:val="000000" w:themeColor="text1"/>
              </w:rPr>
            </w:pPr>
            <w:r w:rsidRPr="0047391D">
              <w:rPr>
                <w:color w:val="000000" w:themeColor="text1"/>
              </w:rPr>
              <w:lastRenderedPageBreak/>
              <w:t>4.</w:t>
            </w:r>
            <w:r w:rsidRPr="0047391D">
              <w:rPr>
                <w:color w:val="000000" w:themeColor="text1"/>
              </w:rPr>
              <w:tab/>
              <w:t xml:space="preserve">onderstreept dat de sociale partners, </w:t>
            </w:r>
            <w:r w:rsidRPr="0047391D">
              <w:rPr>
                <w:color w:val="000000" w:themeColor="text1"/>
              </w:rPr>
              <w:lastRenderedPageBreak/>
              <w:t xml:space="preserve">waaronder vertegenwoordigers van kmo’s, dikwijls gezamenlijk het initiatief hebben genomen voor nationale en regionale beleidsmaatregelen ter beperking van de niveaus van onderaanneming; verzoekt de Commissie voorstellen in te dienen voor het vaststellen van een algemene regeling die onderaanneming in sectoren met een hoog risico op arbeidsuitbuiting beperkt tot maximaal twee niveaus onder de hoofdaannemer; </w:t>
            </w:r>
            <w:r w:rsidRPr="0047391D">
              <w:rPr>
                <w:b/>
                <w:i/>
                <w:color w:val="000000" w:themeColor="text1"/>
              </w:rPr>
              <w:t>verzoekt de Commissie om bij de aanstaande herziening van het kader voor overheidsopdrachten een verplichte uitsluiting in te voeren van marktdeelnemers die zijn veroordeeld wegens niet-naleving van de regels inzake arbeidsomstandigheden en inzake gezondheid en veiligheid op het werk;</w:t>
            </w:r>
            <w:r w:rsidRPr="0047391D">
              <w:rPr>
                <w:color w:val="000000" w:themeColor="text1"/>
              </w:rPr>
              <w:t xml:space="preserve"> benadrukt dat de lidstaten, in samenwerking met de sociale partners, verantwoordelijk moeten zijn voor het aanwijzen van nationale sectoren met een hoog risico en het vaststellen van een procedure voor het afwijken van de algemene regeling, indien dit naar behoren wordt gemotiveerd;</w:t>
            </w:r>
          </w:p>
        </w:tc>
      </w:tr>
    </w:tbl>
    <w:p w14:paraId="439F5706"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2DA50FA" w14:textId="77777777" w:rsidR="002A220F" w:rsidRPr="0047391D" w:rsidRDefault="002A220F" w:rsidP="002A220F">
      <w:pPr>
        <w:rPr>
          <w:color w:val="000000" w:themeColor="text1"/>
        </w:rPr>
      </w:pPr>
      <w:r w:rsidRPr="0047391D">
        <w:rPr>
          <w:rStyle w:val="HideTWBExt"/>
        </w:rPr>
        <w:t>&lt;/Amend&gt;</w:t>
      </w:r>
    </w:p>
    <w:p w14:paraId="2637AE9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143</w:t>
      </w:r>
      <w:r w:rsidRPr="0047391D">
        <w:rPr>
          <w:rStyle w:val="HideTWBExt"/>
          <w:b w:val="0"/>
        </w:rPr>
        <w:t>&lt;/NumAm&gt;</w:t>
      </w:r>
    </w:p>
    <w:p w14:paraId="4132D943"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56C5AE77" w14:textId="77777777" w:rsidR="002A220F" w:rsidRPr="0047391D" w:rsidRDefault="002A220F" w:rsidP="002A220F">
      <w:pPr>
        <w:pStyle w:val="NormalBold"/>
        <w:rPr>
          <w:color w:val="000000" w:themeColor="text1"/>
        </w:rPr>
      </w:pPr>
      <w:r w:rsidRPr="0047391D">
        <w:rPr>
          <w:rStyle w:val="HideTWBExt"/>
          <w:b w:val="0"/>
        </w:rPr>
        <w:t>&lt;/RepeatBlock-By&gt;</w:t>
      </w:r>
    </w:p>
    <w:p w14:paraId="78C2DDE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6C6C1A0"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E2F713A" w14:textId="77777777" w:rsidTr="00ED0998">
        <w:trPr>
          <w:trHeight w:hRule="exact" w:val="240"/>
          <w:jc w:val="center"/>
        </w:trPr>
        <w:tc>
          <w:tcPr>
            <w:tcW w:w="9752" w:type="dxa"/>
            <w:gridSpan w:val="2"/>
            <w:tcBorders>
              <w:top w:val="nil"/>
              <w:left w:val="nil"/>
              <w:bottom w:val="nil"/>
              <w:right w:val="nil"/>
            </w:tcBorders>
          </w:tcPr>
          <w:p w14:paraId="71FEFCA6" w14:textId="77777777" w:rsidR="002A220F" w:rsidRPr="0047391D" w:rsidRDefault="002A220F" w:rsidP="00ED0998">
            <w:pPr>
              <w:rPr>
                <w:color w:val="000000" w:themeColor="text1"/>
              </w:rPr>
            </w:pPr>
          </w:p>
        </w:tc>
      </w:tr>
      <w:tr w:rsidR="002A220F" w:rsidRPr="0047391D" w14:paraId="6D5A7AB1" w14:textId="77777777" w:rsidTr="00ED0998">
        <w:trPr>
          <w:trHeight w:val="240"/>
          <w:jc w:val="center"/>
        </w:trPr>
        <w:tc>
          <w:tcPr>
            <w:tcW w:w="4876" w:type="dxa"/>
            <w:tcBorders>
              <w:top w:val="nil"/>
              <w:left w:val="nil"/>
              <w:bottom w:val="nil"/>
              <w:right w:val="nil"/>
            </w:tcBorders>
          </w:tcPr>
          <w:p w14:paraId="5D17A0E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E8487C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7595A3F" w14:textId="77777777" w:rsidTr="00ED0998">
        <w:trPr>
          <w:jc w:val="center"/>
        </w:trPr>
        <w:tc>
          <w:tcPr>
            <w:tcW w:w="4876" w:type="dxa"/>
            <w:tcBorders>
              <w:top w:val="nil"/>
              <w:left w:val="nil"/>
              <w:bottom w:val="nil"/>
              <w:right w:val="nil"/>
            </w:tcBorders>
          </w:tcPr>
          <w:p w14:paraId="4321D38F"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 xml:space="preserve">onderstreept dat de sociale partners, waaronder vertegenwoordigers van kmo’s, dikwijls gezamenlijk het initiatief hebben genomen voor nationale en regionale beleidsmaatregelen ter beperking van de niveaus van onderaanneming; verzoekt de Commissie </w:t>
            </w:r>
            <w:r w:rsidRPr="0047391D">
              <w:rPr>
                <w:b/>
                <w:bCs/>
                <w:i/>
                <w:iCs/>
                <w:color w:val="000000" w:themeColor="text1"/>
              </w:rPr>
              <w:t>voorstellen</w:t>
            </w:r>
            <w:r w:rsidRPr="0047391D">
              <w:rPr>
                <w:color w:val="000000" w:themeColor="text1"/>
              </w:rPr>
              <w:t xml:space="preserve"> in te dienen voor </w:t>
            </w:r>
            <w:r w:rsidRPr="0047391D">
              <w:rPr>
                <w:b/>
                <w:bCs/>
                <w:i/>
                <w:iCs/>
                <w:color w:val="000000" w:themeColor="text1"/>
              </w:rPr>
              <w:t>het vaststellen van een algemene regeling die</w:t>
            </w:r>
            <w:r w:rsidRPr="0047391D">
              <w:rPr>
                <w:color w:val="000000" w:themeColor="text1"/>
              </w:rPr>
              <w:t xml:space="preserve"> onderaanneming in sectoren met een </w:t>
            </w:r>
            <w:r w:rsidRPr="0047391D">
              <w:rPr>
                <w:color w:val="000000" w:themeColor="text1"/>
              </w:rPr>
              <w:lastRenderedPageBreak/>
              <w:t xml:space="preserve">hoog risico op arbeidsuitbuiting </w:t>
            </w:r>
            <w:r w:rsidRPr="0047391D">
              <w:rPr>
                <w:b/>
                <w:bCs/>
                <w:i/>
                <w:iCs/>
                <w:color w:val="000000" w:themeColor="text1"/>
              </w:rPr>
              <w:t>beperkt tot maximaal twee niveaus onder de hoofdaannemer</w:t>
            </w:r>
            <w:r w:rsidRPr="0047391D">
              <w:rPr>
                <w:color w:val="000000" w:themeColor="text1"/>
              </w:rPr>
              <w:t>; benadrukt dat de lidstaten, in samenwerking met de sociale partners, verantwoordelijk moeten zijn voor het aanwijzen van nationale sectoren met een hoog risico en het vaststellen van een procedure voor het afwijken van de algemene regeling, indien dit naar behoren wordt gemotiveerd;</w:t>
            </w:r>
          </w:p>
        </w:tc>
        <w:tc>
          <w:tcPr>
            <w:tcW w:w="4876" w:type="dxa"/>
            <w:tcBorders>
              <w:top w:val="nil"/>
              <w:left w:val="nil"/>
              <w:bottom w:val="nil"/>
              <w:right w:val="nil"/>
            </w:tcBorders>
          </w:tcPr>
          <w:p w14:paraId="03BDE726" w14:textId="77777777" w:rsidR="002A220F" w:rsidRPr="0047391D" w:rsidRDefault="002A220F" w:rsidP="00ED0998">
            <w:pPr>
              <w:pStyle w:val="Normal6a"/>
              <w:rPr>
                <w:color w:val="000000" w:themeColor="text1"/>
              </w:rPr>
            </w:pPr>
            <w:r w:rsidRPr="0047391D">
              <w:rPr>
                <w:color w:val="000000" w:themeColor="text1"/>
              </w:rPr>
              <w:lastRenderedPageBreak/>
              <w:t>4.</w:t>
            </w:r>
            <w:r w:rsidRPr="0047391D">
              <w:rPr>
                <w:color w:val="000000" w:themeColor="text1"/>
              </w:rPr>
              <w:tab/>
              <w:t xml:space="preserve">onderstreept dat de sociale partners, waaronder vertegenwoordigers van kmo’s, dikwijls gezamenlijk het initiatief hebben genomen voor nationale en regionale beleidsmaatregelen ter beperking van de niveaus van onderaanneming; verzoekt de Commissie </w:t>
            </w:r>
            <w:r w:rsidRPr="0047391D">
              <w:rPr>
                <w:b/>
                <w:bCs/>
                <w:i/>
                <w:iCs/>
                <w:color w:val="000000" w:themeColor="text1"/>
              </w:rPr>
              <w:t>een voorstel</w:t>
            </w:r>
            <w:r w:rsidRPr="0047391D">
              <w:rPr>
                <w:color w:val="000000" w:themeColor="text1"/>
              </w:rPr>
              <w:t xml:space="preserve"> in te dienen voor</w:t>
            </w:r>
            <w:r w:rsidRPr="0047391D">
              <w:rPr>
                <w:b/>
                <w:bCs/>
                <w:i/>
                <w:iCs/>
                <w:color w:val="000000" w:themeColor="text1"/>
              </w:rPr>
              <w:t xml:space="preserve"> een mechanisme dat beperkingen activeert voor</w:t>
            </w:r>
            <w:r w:rsidRPr="0047391D">
              <w:rPr>
                <w:color w:val="000000" w:themeColor="text1"/>
              </w:rPr>
              <w:t xml:space="preserve"> onderaanneming in sectoren </w:t>
            </w:r>
            <w:r w:rsidRPr="0047391D">
              <w:rPr>
                <w:color w:val="000000" w:themeColor="text1"/>
              </w:rPr>
              <w:lastRenderedPageBreak/>
              <w:t xml:space="preserve">met een hoog risico op arbeidsuitbuiting; benadrukt dat de lidstaten, in samenwerking met de sociale partners, verantwoordelijk moeten zijn voor het aanwijzen van nationale sectoren met een hoog risico en </w:t>
            </w:r>
            <w:r w:rsidRPr="0047391D">
              <w:rPr>
                <w:b/>
                <w:bCs/>
                <w:i/>
                <w:iCs/>
                <w:color w:val="000000" w:themeColor="text1"/>
              </w:rPr>
              <w:t xml:space="preserve">voor </w:t>
            </w:r>
            <w:r w:rsidRPr="0047391D">
              <w:rPr>
                <w:color w:val="000000" w:themeColor="text1"/>
              </w:rPr>
              <w:t xml:space="preserve">het vaststellen </w:t>
            </w:r>
            <w:r w:rsidRPr="0047391D">
              <w:rPr>
                <w:b/>
                <w:bCs/>
                <w:i/>
                <w:iCs/>
                <w:color w:val="000000" w:themeColor="text1"/>
              </w:rPr>
              <w:t>van de voorwaarden die een dergelijk mechanisme activeren en</w:t>
            </w:r>
            <w:r w:rsidRPr="0047391D">
              <w:rPr>
                <w:color w:val="000000" w:themeColor="text1"/>
              </w:rPr>
              <w:t xml:space="preserve"> van een procedure voor het afwijken van de algemene regeling, indien dit naar behoren wordt gemotiveerd; </w:t>
            </w:r>
            <w:r w:rsidRPr="0047391D">
              <w:rPr>
                <w:b/>
                <w:i/>
                <w:color w:val="000000" w:themeColor="text1"/>
              </w:rPr>
              <w:t>benadrukt dat dergelijke beslissingen moeten worden gebaseerd op nauwkeurige en actuele gegevens, onder meer over grensoverschrijdende gevallen; wijst op de rol van de activiteiten van ELA bij het verstrekken van betrouwbare informatie over misstanden en algemene trends;</w:t>
            </w:r>
          </w:p>
        </w:tc>
      </w:tr>
    </w:tbl>
    <w:p w14:paraId="29E7FAA1"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386C0DD" w14:textId="77777777" w:rsidR="002A220F" w:rsidRPr="0047391D" w:rsidRDefault="002A220F" w:rsidP="002A220F">
      <w:pPr>
        <w:rPr>
          <w:color w:val="000000" w:themeColor="text1"/>
        </w:rPr>
      </w:pPr>
      <w:r w:rsidRPr="0047391D">
        <w:rPr>
          <w:rStyle w:val="HideTWBExt"/>
        </w:rPr>
        <w:t>&lt;/Amend&gt;</w:t>
      </w:r>
    </w:p>
    <w:p w14:paraId="35F2007C"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144</w:t>
      </w:r>
      <w:r w:rsidRPr="0047391D">
        <w:rPr>
          <w:rStyle w:val="HideTWBExt"/>
          <w:b w:val="0"/>
        </w:rPr>
        <w:t>&lt;/NumAm&gt;</w:t>
      </w:r>
    </w:p>
    <w:p w14:paraId="2009701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Galato Alexandraki, Emmanouil Fragkos</w:t>
      </w:r>
      <w:r w:rsidRPr="0047391D">
        <w:rPr>
          <w:rStyle w:val="HideTWBExt"/>
          <w:b w:val="0"/>
        </w:rPr>
        <w:t>&lt;/Members&gt;</w:t>
      </w:r>
    </w:p>
    <w:p w14:paraId="251DCA12" w14:textId="77777777" w:rsidR="002A220F" w:rsidRPr="0047391D" w:rsidRDefault="002A220F" w:rsidP="002A220F">
      <w:pPr>
        <w:pStyle w:val="NormalBold"/>
        <w:rPr>
          <w:color w:val="000000" w:themeColor="text1"/>
        </w:rPr>
      </w:pPr>
      <w:r w:rsidRPr="0047391D">
        <w:rPr>
          <w:rStyle w:val="HideTWBExt"/>
          <w:b w:val="0"/>
        </w:rPr>
        <w:t>&lt;/RepeatBlock-By&gt;</w:t>
      </w:r>
    </w:p>
    <w:p w14:paraId="02DDD25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2DBC14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B3496A9" w14:textId="77777777" w:rsidTr="00ED0998">
        <w:trPr>
          <w:trHeight w:hRule="exact" w:val="240"/>
          <w:jc w:val="center"/>
        </w:trPr>
        <w:tc>
          <w:tcPr>
            <w:tcW w:w="9752" w:type="dxa"/>
            <w:gridSpan w:val="2"/>
            <w:tcBorders>
              <w:top w:val="nil"/>
              <w:left w:val="nil"/>
              <w:bottom w:val="nil"/>
              <w:right w:val="nil"/>
            </w:tcBorders>
          </w:tcPr>
          <w:p w14:paraId="1392A0EE" w14:textId="77777777" w:rsidR="002A220F" w:rsidRPr="0047391D" w:rsidRDefault="002A220F" w:rsidP="00ED0998">
            <w:pPr>
              <w:rPr>
                <w:color w:val="000000" w:themeColor="text1"/>
              </w:rPr>
            </w:pPr>
          </w:p>
        </w:tc>
      </w:tr>
      <w:tr w:rsidR="002A220F" w:rsidRPr="0047391D" w14:paraId="0DC69434" w14:textId="77777777" w:rsidTr="00ED0998">
        <w:trPr>
          <w:trHeight w:val="240"/>
          <w:jc w:val="center"/>
        </w:trPr>
        <w:tc>
          <w:tcPr>
            <w:tcW w:w="4876" w:type="dxa"/>
            <w:tcBorders>
              <w:top w:val="nil"/>
              <w:left w:val="nil"/>
              <w:bottom w:val="nil"/>
              <w:right w:val="nil"/>
            </w:tcBorders>
          </w:tcPr>
          <w:p w14:paraId="2B84C72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FDA1E3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0B607A8" w14:textId="77777777" w:rsidTr="00ED0998">
        <w:trPr>
          <w:jc w:val="center"/>
        </w:trPr>
        <w:tc>
          <w:tcPr>
            <w:tcW w:w="4876" w:type="dxa"/>
            <w:tcBorders>
              <w:top w:val="nil"/>
              <w:left w:val="nil"/>
              <w:bottom w:val="nil"/>
              <w:right w:val="nil"/>
            </w:tcBorders>
          </w:tcPr>
          <w:p w14:paraId="16304F68"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r>
            <w:r w:rsidRPr="0047391D">
              <w:rPr>
                <w:b/>
                <w:bCs/>
                <w:i/>
                <w:iCs/>
                <w:color w:val="000000" w:themeColor="text1"/>
              </w:rPr>
              <w:t>onderstreept dat de sociale partners, waaronder vertegenwoordigers van kmo’s, dikwijls gezamenlijk het initiatief hebben genomen voor nationale en regionale beleidsmaatregelen ter beperking van de niveaus van onderaanneming;</w:t>
            </w:r>
            <w:r w:rsidRPr="0047391D">
              <w:rPr>
                <w:color w:val="000000" w:themeColor="text1"/>
              </w:rPr>
              <w:t xml:space="preserve"> verzoekt de Commissie</w:t>
            </w:r>
            <w:r w:rsidRPr="0047391D">
              <w:rPr>
                <w:b/>
                <w:bCs/>
                <w:i/>
                <w:iCs/>
                <w:color w:val="000000" w:themeColor="text1"/>
              </w:rPr>
              <w:t xml:space="preserve"> voorstellen in te dienen voor het vaststellen van een algemene regeling die</w:t>
            </w:r>
            <w:r w:rsidRPr="0047391D">
              <w:rPr>
                <w:color w:val="000000" w:themeColor="text1"/>
              </w:rPr>
              <w:t xml:space="preserve"> onderaanneming in sectoren met een hoog risico </w:t>
            </w:r>
            <w:r w:rsidRPr="0047391D">
              <w:rPr>
                <w:b/>
                <w:bCs/>
                <w:i/>
                <w:iCs/>
                <w:color w:val="000000" w:themeColor="text1"/>
              </w:rPr>
              <w:t>op arbeidsuitbuiting</w:t>
            </w:r>
            <w:r w:rsidRPr="0047391D">
              <w:rPr>
                <w:color w:val="000000" w:themeColor="text1"/>
              </w:rPr>
              <w:t xml:space="preserve"> </w:t>
            </w:r>
            <w:r w:rsidRPr="0047391D">
              <w:rPr>
                <w:b/>
                <w:bCs/>
                <w:i/>
                <w:iCs/>
                <w:color w:val="000000" w:themeColor="text1"/>
              </w:rPr>
              <w:t>beperkt</w:t>
            </w:r>
            <w:r w:rsidRPr="0047391D">
              <w:rPr>
                <w:color w:val="000000" w:themeColor="text1"/>
              </w:rPr>
              <w:t xml:space="preserve"> tot maximaal twee niveaus </w:t>
            </w:r>
            <w:r w:rsidRPr="0047391D">
              <w:rPr>
                <w:b/>
                <w:bCs/>
                <w:i/>
                <w:iCs/>
                <w:color w:val="000000" w:themeColor="text1"/>
              </w:rPr>
              <w:t>onder de hoofdaannemer</w:t>
            </w:r>
            <w:r w:rsidRPr="0047391D">
              <w:rPr>
                <w:color w:val="000000" w:themeColor="text1"/>
              </w:rPr>
              <w:t xml:space="preserve">; </w:t>
            </w:r>
            <w:r w:rsidRPr="0047391D">
              <w:rPr>
                <w:b/>
                <w:bCs/>
                <w:i/>
                <w:iCs/>
                <w:color w:val="000000" w:themeColor="text1"/>
              </w:rPr>
              <w:t xml:space="preserve">benadrukt dat de lidstaten, in samenwerking met de sociale partners, verantwoordelijk moeten zijn voor het aanwijzen van nationale sectoren met een hoog risico en het vaststellen van </w:t>
            </w:r>
            <w:r w:rsidRPr="0047391D">
              <w:rPr>
                <w:b/>
                <w:bCs/>
                <w:i/>
                <w:iCs/>
                <w:color w:val="000000" w:themeColor="text1"/>
              </w:rPr>
              <w:lastRenderedPageBreak/>
              <w:t>een procedure voor het afwijken van de algemene regeling, indien dit naar behoren wordt gemotiveerd</w:t>
            </w:r>
            <w:r w:rsidRPr="0047391D">
              <w:rPr>
                <w:color w:val="000000" w:themeColor="text1"/>
              </w:rPr>
              <w:t>;</w:t>
            </w:r>
          </w:p>
        </w:tc>
        <w:tc>
          <w:tcPr>
            <w:tcW w:w="4876" w:type="dxa"/>
            <w:tcBorders>
              <w:top w:val="nil"/>
              <w:left w:val="nil"/>
              <w:bottom w:val="nil"/>
              <w:right w:val="nil"/>
            </w:tcBorders>
          </w:tcPr>
          <w:p w14:paraId="56630B51" w14:textId="77777777" w:rsidR="002A220F" w:rsidRPr="0047391D" w:rsidRDefault="002A220F" w:rsidP="00ED0998">
            <w:pPr>
              <w:pStyle w:val="Normal6a"/>
              <w:rPr>
                <w:color w:val="000000" w:themeColor="text1"/>
              </w:rPr>
            </w:pPr>
            <w:r w:rsidRPr="0047391D">
              <w:rPr>
                <w:color w:val="000000" w:themeColor="text1"/>
              </w:rPr>
              <w:lastRenderedPageBreak/>
              <w:t>4.</w:t>
            </w:r>
            <w:r w:rsidRPr="0047391D">
              <w:rPr>
                <w:color w:val="000000" w:themeColor="text1"/>
              </w:rPr>
              <w:tab/>
              <w:t xml:space="preserve">verzoekt de Commissie </w:t>
            </w:r>
            <w:r w:rsidRPr="0047391D">
              <w:rPr>
                <w:b/>
                <w:bCs/>
                <w:i/>
                <w:iCs/>
                <w:color w:val="000000" w:themeColor="text1"/>
              </w:rPr>
              <w:t>de lidstaten te ondersteunen om</w:t>
            </w:r>
            <w:r w:rsidRPr="0047391D">
              <w:rPr>
                <w:color w:val="000000" w:themeColor="text1"/>
              </w:rPr>
              <w:t xml:space="preserve"> onderaanneming in sectoren met een hoog risico</w:t>
            </w:r>
            <w:r w:rsidRPr="0047391D">
              <w:rPr>
                <w:b/>
                <w:bCs/>
                <w:i/>
                <w:iCs/>
                <w:color w:val="000000" w:themeColor="text1"/>
              </w:rPr>
              <w:t xml:space="preserve"> te beperken</w:t>
            </w:r>
            <w:r w:rsidRPr="0047391D">
              <w:rPr>
                <w:color w:val="000000" w:themeColor="text1"/>
              </w:rPr>
              <w:t xml:space="preserve"> tot maximaal twee niveaus</w:t>
            </w:r>
            <w:r w:rsidRPr="0047391D">
              <w:rPr>
                <w:b/>
                <w:bCs/>
                <w:i/>
                <w:iCs/>
                <w:color w:val="000000" w:themeColor="text1"/>
              </w:rPr>
              <w:t>, met de mogelijkheid van naar behoren gemotiveerde afwijkingen na overeenstemming tussen de sociale partners</w:t>
            </w:r>
            <w:r w:rsidRPr="0047391D">
              <w:rPr>
                <w:color w:val="000000" w:themeColor="text1"/>
              </w:rPr>
              <w:t xml:space="preserve">; </w:t>
            </w:r>
            <w:r w:rsidRPr="0047391D">
              <w:rPr>
                <w:b/>
                <w:bCs/>
                <w:i/>
                <w:iCs/>
                <w:color w:val="000000" w:themeColor="text1"/>
              </w:rPr>
              <w:t>dringt bovendien aan op de invoering van hoofdelijke aansprakelijkheid in de hele onderaannemingsketen en op zorgvuldigheidsverplichtingen voor onderaannemers en hun ketens, met inbegrip van de identificatie en verificatie van tegenpartijen, de traceerbaarheid van contracten en periodieke conformiteitsbeoordelingen</w:t>
            </w:r>
            <w:r w:rsidRPr="0047391D">
              <w:rPr>
                <w:color w:val="000000" w:themeColor="text1"/>
              </w:rPr>
              <w:t>;</w:t>
            </w:r>
            <w:r w:rsidRPr="0047391D">
              <w:rPr>
                <w:b/>
                <w:bCs/>
                <w:i/>
                <w:iCs/>
                <w:color w:val="000000" w:themeColor="text1"/>
              </w:rPr>
              <w:t xml:space="preserve"> is van </w:t>
            </w:r>
            <w:r w:rsidRPr="0047391D">
              <w:rPr>
                <w:b/>
                <w:bCs/>
                <w:i/>
                <w:iCs/>
                <w:color w:val="000000" w:themeColor="text1"/>
              </w:rPr>
              <w:lastRenderedPageBreak/>
              <w:t>mening dat de bovenstaande vereisten evenredig moeten worden toegepast en met vereenvoudigingen voor kmo’s</w:t>
            </w:r>
            <w:r w:rsidRPr="0047391D">
              <w:rPr>
                <w:color w:val="000000" w:themeColor="text1"/>
              </w:rPr>
              <w:t>;</w:t>
            </w:r>
          </w:p>
        </w:tc>
      </w:tr>
    </w:tbl>
    <w:p w14:paraId="52507AB7"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{EL}</w:t>
      </w:r>
      <w:r w:rsidRPr="0047391D">
        <w:rPr>
          <w:color w:val="000000" w:themeColor="text1"/>
        </w:rPr>
        <w:t>el</w:t>
      </w:r>
      <w:r w:rsidRPr="0047391D">
        <w:rPr>
          <w:rStyle w:val="HideTWBExt"/>
        </w:rPr>
        <w:t>&lt;/Original&gt;</w:t>
      </w:r>
    </w:p>
    <w:p w14:paraId="7480B1A4" w14:textId="77777777" w:rsidR="002A220F" w:rsidRPr="0047391D" w:rsidRDefault="002A220F" w:rsidP="002A220F">
      <w:pPr>
        <w:rPr>
          <w:color w:val="000000" w:themeColor="text1"/>
        </w:rPr>
      </w:pPr>
      <w:r w:rsidRPr="0047391D">
        <w:rPr>
          <w:rStyle w:val="HideTWBExt"/>
        </w:rPr>
        <w:t>&lt;/Amend&gt;</w:t>
      </w:r>
    </w:p>
    <w:p w14:paraId="6A9DDBC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145</w:t>
      </w:r>
      <w:r w:rsidRPr="0047391D">
        <w:rPr>
          <w:rStyle w:val="HideTWBExt"/>
          <w:b w:val="0"/>
        </w:rPr>
        <w:t>&lt;/NumAm&gt;</w:t>
      </w:r>
    </w:p>
    <w:p w14:paraId="4504957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Miriam Lexmann, Angelika Winzig, Raúl de la Hoz Quintano, Regina Doherty, Jörgen Warborn, Arba Kokalari, Isabelle Le Callennec</w:t>
      </w:r>
      <w:r w:rsidRPr="0047391D">
        <w:rPr>
          <w:rStyle w:val="HideTWBExt"/>
          <w:b w:val="0"/>
        </w:rPr>
        <w:t>&lt;/Members&gt;</w:t>
      </w:r>
    </w:p>
    <w:p w14:paraId="5BE6D6F6" w14:textId="77777777" w:rsidR="002A220F" w:rsidRPr="0047391D" w:rsidRDefault="002A220F" w:rsidP="002A220F">
      <w:pPr>
        <w:pStyle w:val="NormalBold"/>
        <w:rPr>
          <w:color w:val="000000" w:themeColor="text1"/>
        </w:rPr>
      </w:pPr>
      <w:r w:rsidRPr="0047391D">
        <w:rPr>
          <w:rStyle w:val="HideTWBExt"/>
          <w:b w:val="0"/>
        </w:rPr>
        <w:t>&lt;/RepeatBlock-By&gt;</w:t>
      </w:r>
    </w:p>
    <w:p w14:paraId="41D1885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E6742F3"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288D158" w14:textId="77777777" w:rsidTr="00ED0998">
        <w:trPr>
          <w:trHeight w:hRule="exact" w:val="240"/>
          <w:jc w:val="center"/>
        </w:trPr>
        <w:tc>
          <w:tcPr>
            <w:tcW w:w="9752" w:type="dxa"/>
            <w:gridSpan w:val="2"/>
            <w:tcBorders>
              <w:top w:val="nil"/>
              <w:left w:val="nil"/>
              <w:bottom w:val="nil"/>
              <w:right w:val="nil"/>
            </w:tcBorders>
          </w:tcPr>
          <w:p w14:paraId="7A802E9A" w14:textId="77777777" w:rsidR="002A220F" w:rsidRPr="0047391D" w:rsidRDefault="002A220F" w:rsidP="00ED0998">
            <w:pPr>
              <w:rPr>
                <w:color w:val="000000" w:themeColor="text1"/>
              </w:rPr>
            </w:pPr>
          </w:p>
        </w:tc>
      </w:tr>
      <w:tr w:rsidR="002A220F" w:rsidRPr="0047391D" w14:paraId="70FD5BD9" w14:textId="77777777" w:rsidTr="00ED0998">
        <w:trPr>
          <w:trHeight w:val="240"/>
          <w:jc w:val="center"/>
        </w:trPr>
        <w:tc>
          <w:tcPr>
            <w:tcW w:w="4876" w:type="dxa"/>
            <w:tcBorders>
              <w:top w:val="nil"/>
              <w:left w:val="nil"/>
              <w:bottom w:val="nil"/>
              <w:right w:val="nil"/>
            </w:tcBorders>
          </w:tcPr>
          <w:p w14:paraId="75D3D922"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B3DE81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3F857D6" w14:textId="77777777" w:rsidTr="00ED0998">
        <w:trPr>
          <w:jc w:val="center"/>
        </w:trPr>
        <w:tc>
          <w:tcPr>
            <w:tcW w:w="4876" w:type="dxa"/>
            <w:tcBorders>
              <w:top w:val="nil"/>
              <w:left w:val="nil"/>
              <w:bottom w:val="nil"/>
              <w:right w:val="nil"/>
            </w:tcBorders>
          </w:tcPr>
          <w:p w14:paraId="42B97517"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 xml:space="preserve">onderstreept dat de sociale partners, waaronder vertegenwoordigers van kmo’s, dikwijls gezamenlijk het initiatief hebben genomen voor nationale en regionale beleidsmaatregelen ter beperking van de niveaus van onderaanneming; </w:t>
            </w:r>
            <w:r w:rsidRPr="0047391D">
              <w:rPr>
                <w:b/>
                <w:bCs/>
                <w:i/>
                <w:iCs/>
                <w:color w:val="000000" w:themeColor="text1"/>
              </w:rPr>
              <w:t>verzoekt de Commissie voorstellen in te dienen voor het vaststellen van een algemene regeling die onderaanneming in sectoren met een hoog risico op arbeidsuitbuiting beperkt tot maximaal twee niveaus onder de hoofdaannemer;</w:t>
            </w:r>
            <w:r w:rsidRPr="0047391D">
              <w:rPr>
                <w:color w:val="000000" w:themeColor="text1"/>
              </w:rPr>
              <w:t xml:space="preserve"> benadrukt dat de lidstaten, in samenwerking met de sociale partners, verantwoordelijk moeten zijn voor het aanwijzen van nationale sectoren met een hoog risico</w:t>
            </w:r>
            <w:r w:rsidRPr="0047391D">
              <w:rPr>
                <w:b/>
                <w:bCs/>
                <w:i/>
                <w:iCs/>
                <w:color w:val="000000" w:themeColor="text1"/>
              </w:rPr>
              <w:t xml:space="preserve"> en het vaststellen van een procedure voor het afwijken van de algemene regeling, indien dit naar behoren wordt gemotiveerd</w:t>
            </w:r>
            <w:r w:rsidRPr="0047391D">
              <w:rPr>
                <w:color w:val="000000" w:themeColor="text1"/>
              </w:rPr>
              <w:t>;</w:t>
            </w:r>
          </w:p>
        </w:tc>
        <w:tc>
          <w:tcPr>
            <w:tcW w:w="4876" w:type="dxa"/>
            <w:tcBorders>
              <w:top w:val="nil"/>
              <w:left w:val="nil"/>
              <w:bottom w:val="nil"/>
              <w:right w:val="nil"/>
            </w:tcBorders>
          </w:tcPr>
          <w:p w14:paraId="5FCDC480"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 xml:space="preserve">onderstreept dat de sociale partners, waaronder vertegenwoordigers van kmo’s, dikwijls gezamenlijk het initiatief hebben genomen voor nationale en regionale beleidsmaatregelen ter beperking van de niveaus van onderaanneming; </w:t>
            </w:r>
            <w:r w:rsidRPr="0047391D">
              <w:rPr>
                <w:b/>
                <w:bCs/>
                <w:i/>
                <w:iCs/>
                <w:color w:val="000000" w:themeColor="text1"/>
              </w:rPr>
              <w:t>benadrukt dat deze overeenkomsten moeten worden geëerbiedigd;</w:t>
            </w:r>
            <w:r w:rsidRPr="0047391D">
              <w:rPr>
                <w:color w:val="000000" w:themeColor="text1"/>
              </w:rPr>
              <w:t xml:space="preserve"> benadrukt dat de lidstaten, in samenwerking met de sociale partners, </w:t>
            </w:r>
            <w:r w:rsidRPr="0047391D">
              <w:rPr>
                <w:b/>
                <w:bCs/>
                <w:i/>
                <w:iCs/>
                <w:color w:val="000000" w:themeColor="text1"/>
              </w:rPr>
              <w:t xml:space="preserve">altijd </w:t>
            </w:r>
            <w:r w:rsidRPr="0047391D">
              <w:rPr>
                <w:color w:val="000000" w:themeColor="text1"/>
              </w:rPr>
              <w:t>verantwoordelijk moeten zijn voor het aanwijzen van nationale sectoren met een hoog risico;</w:t>
            </w:r>
          </w:p>
        </w:tc>
      </w:tr>
    </w:tbl>
    <w:p w14:paraId="194E97D1"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722F621" w14:textId="77777777" w:rsidR="002A220F" w:rsidRPr="0047391D" w:rsidRDefault="002A220F" w:rsidP="002A220F">
      <w:pPr>
        <w:rPr>
          <w:color w:val="000000" w:themeColor="text1"/>
        </w:rPr>
      </w:pPr>
      <w:r w:rsidRPr="0047391D">
        <w:rPr>
          <w:rStyle w:val="HideTWBExt"/>
        </w:rPr>
        <w:t>&lt;/Amend&gt;</w:t>
      </w:r>
    </w:p>
    <w:p w14:paraId="185F771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146</w:t>
      </w:r>
      <w:r w:rsidRPr="0047391D">
        <w:rPr>
          <w:rStyle w:val="HideTWBExt"/>
          <w:b w:val="0"/>
        </w:rPr>
        <w:t>&lt;/NumAm&gt;</w:t>
      </w:r>
    </w:p>
    <w:p w14:paraId="216896E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Pál Szekeres</w:t>
      </w:r>
      <w:r w:rsidRPr="0047391D">
        <w:rPr>
          <w:rStyle w:val="HideTWBExt"/>
          <w:b w:val="0"/>
        </w:rPr>
        <w:t>&lt;/Members&gt;</w:t>
      </w:r>
    </w:p>
    <w:p w14:paraId="4472FFAD" w14:textId="77777777" w:rsidR="002A220F" w:rsidRPr="0047391D" w:rsidRDefault="002A220F" w:rsidP="002A220F">
      <w:pPr>
        <w:pStyle w:val="NormalBold"/>
        <w:rPr>
          <w:color w:val="000000" w:themeColor="text1"/>
        </w:rPr>
      </w:pPr>
      <w:r w:rsidRPr="0047391D">
        <w:rPr>
          <w:rStyle w:val="HideTWBExt"/>
          <w:b w:val="0"/>
        </w:rPr>
        <w:t>&lt;/RepeatBlock-By&gt;</w:t>
      </w:r>
    </w:p>
    <w:p w14:paraId="0AC77A2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1A6BA29"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848B8A6" w14:textId="77777777" w:rsidTr="00ED0998">
        <w:trPr>
          <w:trHeight w:hRule="exact" w:val="240"/>
          <w:jc w:val="center"/>
        </w:trPr>
        <w:tc>
          <w:tcPr>
            <w:tcW w:w="9752" w:type="dxa"/>
            <w:gridSpan w:val="2"/>
            <w:tcBorders>
              <w:top w:val="nil"/>
              <w:left w:val="nil"/>
              <w:bottom w:val="nil"/>
              <w:right w:val="nil"/>
            </w:tcBorders>
          </w:tcPr>
          <w:p w14:paraId="14407803" w14:textId="77777777" w:rsidR="002A220F" w:rsidRPr="0047391D" w:rsidRDefault="002A220F" w:rsidP="00ED0998">
            <w:pPr>
              <w:rPr>
                <w:color w:val="000000" w:themeColor="text1"/>
              </w:rPr>
            </w:pPr>
          </w:p>
        </w:tc>
      </w:tr>
      <w:tr w:rsidR="002A220F" w:rsidRPr="0047391D" w14:paraId="2D707C6A" w14:textId="77777777" w:rsidTr="00ED0998">
        <w:trPr>
          <w:trHeight w:val="240"/>
          <w:jc w:val="center"/>
        </w:trPr>
        <w:tc>
          <w:tcPr>
            <w:tcW w:w="4876" w:type="dxa"/>
            <w:tcBorders>
              <w:top w:val="nil"/>
              <w:left w:val="nil"/>
              <w:bottom w:val="nil"/>
              <w:right w:val="nil"/>
            </w:tcBorders>
          </w:tcPr>
          <w:p w14:paraId="68E07C90" w14:textId="77777777" w:rsidR="002A220F" w:rsidRPr="0047391D" w:rsidRDefault="002A220F" w:rsidP="00ED0998">
            <w:pPr>
              <w:pStyle w:val="AmColumnHeading"/>
              <w:rPr>
                <w:color w:val="000000" w:themeColor="text1"/>
              </w:rPr>
            </w:pPr>
            <w:r w:rsidRPr="0047391D">
              <w:rPr>
                <w:color w:val="000000" w:themeColor="text1"/>
              </w:rPr>
              <w:lastRenderedPageBreak/>
              <w:t>Ontwerpresolutie</w:t>
            </w:r>
          </w:p>
        </w:tc>
        <w:tc>
          <w:tcPr>
            <w:tcW w:w="4876" w:type="dxa"/>
            <w:tcBorders>
              <w:top w:val="nil"/>
              <w:left w:val="nil"/>
              <w:bottom w:val="nil"/>
              <w:right w:val="nil"/>
            </w:tcBorders>
          </w:tcPr>
          <w:p w14:paraId="07178C5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7B12835" w14:textId="77777777" w:rsidTr="00ED0998">
        <w:trPr>
          <w:jc w:val="center"/>
        </w:trPr>
        <w:tc>
          <w:tcPr>
            <w:tcW w:w="4876" w:type="dxa"/>
            <w:tcBorders>
              <w:top w:val="nil"/>
              <w:left w:val="nil"/>
              <w:bottom w:val="nil"/>
              <w:right w:val="nil"/>
            </w:tcBorders>
          </w:tcPr>
          <w:p w14:paraId="4F61C3ED"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onderstreept dat de sociale partners, waaronder vertegenwoordigers van kmo’s, dikwijls gezamenlijk het initiatief hebben genomen voor nationale en regionale beleidsmaatregelen ter beperking van de niveaus van onderaanneming; verzoekt de Commissie voorstellen in te dienen voor het vaststellen van een algemene regeling die onderaanneming</w:t>
            </w:r>
            <w:r w:rsidRPr="0047391D">
              <w:rPr>
                <w:b/>
                <w:bCs/>
                <w:i/>
                <w:iCs/>
                <w:color w:val="000000" w:themeColor="text1"/>
              </w:rPr>
              <w:t xml:space="preserve"> in sectoren met een hoog risico op arbeidsuitbuiting</w:t>
            </w:r>
            <w:r w:rsidRPr="0047391D">
              <w:rPr>
                <w:i/>
                <w:iCs/>
                <w:color w:val="000000" w:themeColor="text1"/>
              </w:rPr>
              <w:t xml:space="preserve"> </w:t>
            </w:r>
            <w:r w:rsidRPr="0047391D">
              <w:rPr>
                <w:color w:val="000000" w:themeColor="text1"/>
              </w:rPr>
              <w:t>beperkt</w:t>
            </w:r>
            <w:r w:rsidRPr="0047391D">
              <w:rPr>
                <w:b/>
                <w:bCs/>
                <w:i/>
                <w:iCs/>
                <w:color w:val="000000" w:themeColor="text1"/>
              </w:rPr>
              <w:t xml:space="preserve"> tot maximaal twee niveaus onder de hoofdaannemer</w:t>
            </w:r>
            <w:r w:rsidRPr="0047391D">
              <w:rPr>
                <w:color w:val="000000" w:themeColor="text1"/>
              </w:rPr>
              <w:t>; benadrukt dat de lidstaten, in samenwerking met de sociale partners, verantwoordelijk moeten zijn voor het aanwijzen van nationale sectoren met een hoog risico en het vaststellen van een procedure voor het afwijken van de algemene regeling, indien dit naar behoren wordt gemotiveerd;</w:t>
            </w:r>
          </w:p>
        </w:tc>
        <w:tc>
          <w:tcPr>
            <w:tcW w:w="4876" w:type="dxa"/>
            <w:tcBorders>
              <w:top w:val="nil"/>
              <w:left w:val="nil"/>
              <w:bottom w:val="nil"/>
              <w:right w:val="nil"/>
            </w:tcBorders>
          </w:tcPr>
          <w:p w14:paraId="74A637A2"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onderstreept dat de sociale partners, waaronder vertegenwoordigers van kmo’s, dikwijls gezamenlijk het initiatief hebben genomen voor nationale en regionale beleidsmaatregelen ter beperking van de niveaus van onderaanneming; verzoekt de Commissie voorstellen in te dienen voor het vaststellen van een algemene regeling die onderaanneming beperkt</w:t>
            </w:r>
            <w:r w:rsidRPr="0047391D">
              <w:rPr>
                <w:b/>
                <w:bCs/>
                <w:i/>
                <w:iCs/>
                <w:color w:val="000000" w:themeColor="text1"/>
              </w:rPr>
              <w:t xml:space="preserve"> voor aannemers met een bepaalde omzet en eerdere veroordelingen wegens arbeidsuitbuiting, en hierbij de nationale bevoegdheden te eerbiedigen en nationale kmo’s te beschermen</w:t>
            </w:r>
            <w:r w:rsidRPr="0047391D">
              <w:rPr>
                <w:color w:val="000000" w:themeColor="text1"/>
              </w:rPr>
              <w:t>; benadrukt dat de lidstaten, in samenwerking met de sociale partners, verantwoordelijk moeten zijn voor het aanwijzen van nationale sectoren met een hoog risico en het vaststellen van een procedure voor het afwijken van de algemene regeling, indien dit naar behoren wordt gemotiveerd;</w:t>
            </w:r>
          </w:p>
        </w:tc>
      </w:tr>
    </w:tbl>
    <w:p w14:paraId="5260318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F58CB54" w14:textId="77777777" w:rsidR="002A220F" w:rsidRPr="0047391D" w:rsidRDefault="002A220F" w:rsidP="002A220F">
      <w:pPr>
        <w:rPr>
          <w:color w:val="000000" w:themeColor="text1"/>
        </w:rPr>
      </w:pPr>
      <w:r w:rsidRPr="0047391D">
        <w:rPr>
          <w:rStyle w:val="HideTWBExt"/>
        </w:rPr>
        <w:t>&lt;/Amend&gt;</w:t>
      </w:r>
    </w:p>
    <w:p w14:paraId="0BB19DC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147</w:t>
      </w:r>
      <w:r w:rsidRPr="0047391D">
        <w:rPr>
          <w:rStyle w:val="HideTWBExt"/>
          <w:b w:val="0"/>
        </w:rPr>
        <w:t>&lt;/NumAm&gt;</w:t>
      </w:r>
    </w:p>
    <w:p w14:paraId="37FEB0A3"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40CB32C9" w14:textId="77777777" w:rsidR="002A220F" w:rsidRPr="0047391D" w:rsidRDefault="002A220F" w:rsidP="002A220F">
      <w:pPr>
        <w:pStyle w:val="NormalBold"/>
        <w:rPr>
          <w:color w:val="000000" w:themeColor="text1"/>
        </w:rPr>
      </w:pPr>
      <w:r w:rsidRPr="0047391D">
        <w:rPr>
          <w:rStyle w:val="HideTWBExt"/>
          <w:b w:val="0"/>
        </w:rPr>
        <w:t>&lt;/RepeatBlock-By&gt;</w:t>
      </w:r>
    </w:p>
    <w:p w14:paraId="4E680D2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8CC891A"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852EF19" w14:textId="77777777" w:rsidTr="00ED0998">
        <w:trPr>
          <w:trHeight w:hRule="exact" w:val="240"/>
          <w:jc w:val="center"/>
        </w:trPr>
        <w:tc>
          <w:tcPr>
            <w:tcW w:w="9752" w:type="dxa"/>
            <w:gridSpan w:val="2"/>
            <w:tcBorders>
              <w:top w:val="nil"/>
              <w:left w:val="nil"/>
              <w:bottom w:val="nil"/>
              <w:right w:val="nil"/>
            </w:tcBorders>
          </w:tcPr>
          <w:p w14:paraId="29B46351" w14:textId="77777777" w:rsidR="002A220F" w:rsidRPr="0047391D" w:rsidRDefault="002A220F" w:rsidP="00ED0998">
            <w:pPr>
              <w:rPr>
                <w:color w:val="000000" w:themeColor="text1"/>
              </w:rPr>
            </w:pPr>
          </w:p>
        </w:tc>
      </w:tr>
      <w:tr w:rsidR="002A220F" w:rsidRPr="0047391D" w14:paraId="6F1B82EF" w14:textId="77777777" w:rsidTr="00ED0998">
        <w:trPr>
          <w:trHeight w:val="240"/>
          <w:jc w:val="center"/>
        </w:trPr>
        <w:tc>
          <w:tcPr>
            <w:tcW w:w="4876" w:type="dxa"/>
            <w:tcBorders>
              <w:top w:val="nil"/>
              <w:left w:val="nil"/>
              <w:bottom w:val="nil"/>
              <w:right w:val="nil"/>
            </w:tcBorders>
          </w:tcPr>
          <w:p w14:paraId="70AB4F4C"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70DFFCE"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B69A1FE" w14:textId="77777777" w:rsidTr="00ED0998">
        <w:trPr>
          <w:jc w:val="center"/>
        </w:trPr>
        <w:tc>
          <w:tcPr>
            <w:tcW w:w="4876" w:type="dxa"/>
            <w:tcBorders>
              <w:top w:val="nil"/>
              <w:left w:val="nil"/>
              <w:bottom w:val="nil"/>
              <w:right w:val="nil"/>
            </w:tcBorders>
          </w:tcPr>
          <w:p w14:paraId="0D7B09D5"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onderstreept dat de sociale partners, waaronder vertegenwoordigers van kmo’s, dikwijls gezamenlijk het initiatief hebben genomen voor nationale en regionale beleidsmaatregelen ter beperking van de niveaus van onderaanneming</w:t>
            </w:r>
            <w:r w:rsidRPr="0047391D">
              <w:rPr>
                <w:b/>
                <w:bCs/>
                <w:i/>
                <w:iCs/>
                <w:color w:val="000000" w:themeColor="text1"/>
              </w:rPr>
              <w:t>;</w:t>
            </w:r>
            <w:r w:rsidRPr="0047391D">
              <w:rPr>
                <w:b/>
                <w:i/>
                <w:color w:val="000000" w:themeColor="text1"/>
              </w:rPr>
              <w:t xml:space="preserve"> </w:t>
            </w:r>
            <w:r w:rsidRPr="0047391D">
              <w:rPr>
                <w:b/>
                <w:bCs/>
                <w:i/>
                <w:iCs/>
                <w:color w:val="000000" w:themeColor="text1"/>
              </w:rPr>
              <w:t xml:space="preserve">verzoekt de Commissie voorstellen in te dienen voor het vaststellen van een algemene regeling die onderaanneming in </w:t>
            </w:r>
            <w:r w:rsidRPr="0047391D">
              <w:rPr>
                <w:color w:val="000000" w:themeColor="text1"/>
              </w:rPr>
              <w:t xml:space="preserve">sectoren met </w:t>
            </w:r>
            <w:r w:rsidRPr="0047391D">
              <w:rPr>
                <w:b/>
                <w:bCs/>
                <w:i/>
                <w:iCs/>
                <w:color w:val="000000" w:themeColor="text1"/>
              </w:rPr>
              <w:t>een hoog risico op arbeidsuitbuiting beperkt tot maximaal twee niveaus onder de hoofdaannemer;</w:t>
            </w:r>
            <w:r w:rsidRPr="0047391D">
              <w:rPr>
                <w:color w:val="000000" w:themeColor="text1"/>
              </w:rPr>
              <w:t xml:space="preserve"> benadrukt dat de </w:t>
            </w:r>
            <w:r w:rsidRPr="0047391D">
              <w:rPr>
                <w:color w:val="000000" w:themeColor="text1"/>
              </w:rPr>
              <w:lastRenderedPageBreak/>
              <w:t xml:space="preserve">lidstaten, in samenwerking met de sociale partners, verantwoordelijk moeten zijn voor het aanwijzen van nationale sectoren met een hoog risico en het vaststellen van </w:t>
            </w:r>
            <w:r w:rsidRPr="0047391D">
              <w:rPr>
                <w:b/>
                <w:bCs/>
                <w:i/>
                <w:iCs/>
                <w:color w:val="000000" w:themeColor="text1"/>
              </w:rPr>
              <w:t>een procedure voor het afwijken van de algemene regeling</w:t>
            </w:r>
            <w:r w:rsidRPr="0047391D">
              <w:rPr>
                <w:color w:val="000000" w:themeColor="text1"/>
              </w:rPr>
              <w:t>, indien dit naar behoren wordt gemotiveerd;</w:t>
            </w:r>
          </w:p>
        </w:tc>
        <w:tc>
          <w:tcPr>
            <w:tcW w:w="4876" w:type="dxa"/>
            <w:tcBorders>
              <w:top w:val="nil"/>
              <w:left w:val="nil"/>
              <w:bottom w:val="nil"/>
              <w:right w:val="nil"/>
            </w:tcBorders>
          </w:tcPr>
          <w:p w14:paraId="4434DF5C" w14:textId="77777777" w:rsidR="002A220F" w:rsidRPr="0047391D" w:rsidRDefault="002A220F" w:rsidP="00ED0998">
            <w:pPr>
              <w:pStyle w:val="Normal6a"/>
              <w:rPr>
                <w:color w:val="000000" w:themeColor="text1"/>
              </w:rPr>
            </w:pPr>
            <w:r w:rsidRPr="0047391D">
              <w:rPr>
                <w:color w:val="000000" w:themeColor="text1"/>
              </w:rPr>
              <w:lastRenderedPageBreak/>
              <w:t>4.</w:t>
            </w:r>
            <w:r w:rsidRPr="0047391D">
              <w:rPr>
                <w:color w:val="000000" w:themeColor="text1"/>
              </w:rPr>
              <w:tab/>
              <w:t>onderstreept dat de sociale partners, waaronder vertegenwoordigers van kmo’s, dikwijls gezamenlijk het initiatief hebben genomen voor nationale en regionale beleidsmaatregelen ter beperking van de niveaus van onderaanneming</w:t>
            </w:r>
            <w:r w:rsidRPr="0047391D">
              <w:rPr>
                <w:b/>
                <w:bCs/>
                <w:i/>
                <w:iCs/>
                <w:color w:val="000000" w:themeColor="text1"/>
              </w:rPr>
              <w:t xml:space="preserve">, ten koste van bepaalde </w:t>
            </w:r>
            <w:r w:rsidRPr="0047391D">
              <w:rPr>
                <w:color w:val="000000" w:themeColor="text1"/>
              </w:rPr>
              <w:t xml:space="preserve">sectoren met </w:t>
            </w:r>
            <w:r w:rsidRPr="0047391D">
              <w:rPr>
                <w:b/>
                <w:bCs/>
                <w:i/>
                <w:iCs/>
                <w:color w:val="000000" w:themeColor="text1"/>
              </w:rPr>
              <w:t>complexe en zeer gespecialiseerde procedures en producten</w:t>
            </w:r>
            <w:r w:rsidRPr="0047391D">
              <w:rPr>
                <w:color w:val="000000" w:themeColor="text1"/>
              </w:rPr>
              <w:t xml:space="preserve">; benadrukt dat de lidstaten, in samenwerking met de sociale partners, verantwoordelijk moeten zijn voor het aanwijzen van nationale sectoren met een </w:t>
            </w:r>
            <w:r w:rsidRPr="0047391D">
              <w:rPr>
                <w:color w:val="000000" w:themeColor="text1"/>
              </w:rPr>
              <w:lastRenderedPageBreak/>
              <w:t xml:space="preserve">hoog risico en het vaststellen van </w:t>
            </w:r>
            <w:r w:rsidRPr="0047391D">
              <w:rPr>
                <w:b/>
                <w:bCs/>
                <w:i/>
                <w:iCs/>
                <w:color w:val="000000" w:themeColor="text1"/>
              </w:rPr>
              <w:t>bijzondere regelingen</w:t>
            </w:r>
            <w:r w:rsidRPr="0047391D">
              <w:rPr>
                <w:color w:val="000000" w:themeColor="text1"/>
              </w:rPr>
              <w:t>, indien dit naar behoren wordt gemotiveerd;</w:t>
            </w:r>
          </w:p>
        </w:tc>
      </w:tr>
    </w:tbl>
    <w:p w14:paraId="5E785162"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8D6FAB6" w14:textId="77777777" w:rsidR="002A220F" w:rsidRPr="0047391D" w:rsidRDefault="002A220F" w:rsidP="002A220F">
      <w:pPr>
        <w:rPr>
          <w:color w:val="000000" w:themeColor="text1"/>
        </w:rPr>
      </w:pPr>
      <w:r w:rsidRPr="0047391D">
        <w:rPr>
          <w:rStyle w:val="HideTWBExt"/>
        </w:rPr>
        <w:t>&lt;/Amend&gt;</w:t>
      </w:r>
    </w:p>
    <w:p w14:paraId="445BAF1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148</w:t>
      </w:r>
      <w:r w:rsidRPr="0047391D">
        <w:rPr>
          <w:rStyle w:val="HideTWBExt"/>
          <w:b w:val="0"/>
        </w:rPr>
        <w:t>&lt;/NumAm&gt;</w:t>
      </w:r>
    </w:p>
    <w:p w14:paraId="0C58FC3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4CCFC0C9"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5923C8D1" w14:textId="77777777" w:rsidR="002A220F" w:rsidRPr="0047391D" w:rsidRDefault="002A220F" w:rsidP="002A220F">
      <w:pPr>
        <w:pStyle w:val="NormalBold"/>
        <w:rPr>
          <w:color w:val="000000" w:themeColor="text1"/>
        </w:rPr>
      </w:pPr>
      <w:r w:rsidRPr="0047391D">
        <w:rPr>
          <w:rStyle w:val="HideTWBExt"/>
          <w:b w:val="0"/>
        </w:rPr>
        <w:t>&lt;/RepeatBlock-By&gt;</w:t>
      </w:r>
    </w:p>
    <w:p w14:paraId="4CDBE60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B15385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331EFE7" w14:textId="77777777" w:rsidTr="00ED0998">
        <w:trPr>
          <w:trHeight w:hRule="exact" w:val="240"/>
          <w:jc w:val="center"/>
        </w:trPr>
        <w:tc>
          <w:tcPr>
            <w:tcW w:w="9752" w:type="dxa"/>
            <w:gridSpan w:val="2"/>
            <w:tcBorders>
              <w:top w:val="nil"/>
              <w:left w:val="nil"/>
              <w:bottom w:val="nil"/>
              <w:right w:val="nil"/>
            </w:tcBorders>
          </w:tcPr>
          <w:p w14:paraId="681E7316" w14:textId="77777777" w:rsidR="002A220F" w:rsidRPr="0047391D" w:rsidRDefault="002A220F" w:rsidP="00ED0998">
            <w:pPr>
              <w:rPr>
                <w:color w:val="000000" w:themeColor="text1"/>
              </w:rPr>
            </w:pPr>
          </w:p>
        </w:tc>
      </w:tr>
      <w:tr w:rsidR="002A220F" w:rsidRPr="0047391D" w14:paraId="4DF7FBF2" w14:textId="77777777" w:rsidTr="00ED0998">
        <w:trPr>
          <w:trHeight w:val="240"/>
          <w:jc w:val="center"/>
        </w:trPr>
        <w:tc>
          <w:tcPr>
            <w:tcW w:w="4876" w:type="dxa"/>
            <w:tcBorders>
              <w:top w:val="nil"/>
              <w:left w:val="nil"/>
              <w:bottom w:val="nil"/>
              <w:right w:val="nil"/>
            </w:tcBorders>
          </w:tcPr>
          <w:p w14:paraId="5DCD53B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912B6B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FBCD6BF" w14:textId="77777777" w:rsidTr="00ED0998">
        <w:trPr>
          <w:jc w:val="center"/>
        </w:trPr>
        <w:tc>
          <w:tcPr>
            <w:tcW w:w="4876" w:type="dxa"/>
            <w:tcBorders>
              <w:top w:val="nil"/>
              <w:left w:val="nil"/>
              <w:bottom w:val="nil"/>
              <w:right w:val="nil"/>
            </w:tcBorders>
          </w:tcPr>
          <w:p w14:paraId="3D89439D"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 xml:space="preserve">onderstreept dat de sociale partners, waaronder vertegenwoordigers van kmo’s, dikwijls gezamenlijk het initiatief hebben genomen voor nationale en regionale beleidsmaatregelen ter beperking van de niveaus van onderaanneming; verzoekt de Commissie </w:t>
            </w:r>
            <w:r w:rsidRPr="0047391D">
              <w:rPr>
                <w:b/>
                <w:bCs/>
                <w:i/>
                <w:iCs/>
                <w:color w:val="000000" w:themeColor="text1"/>
              </w:rPr>
              <w:t>voorstellen</w:t>
            </w:r>
            <w:r w:rsidRPr="0047391D">
              <w:rPr>
                <w:color w:val="000000" w:themeColor="text1"/>
              </w:rPr>
              <w:t xml:space="preserve"> in te dienen voor het vaststellen van een algemene regeling die onderaanneming</w:t>
            </w:r>
            <w:r w:rsidRPr="0047391D">
              <w:rPr>
                <w:b/>
                <w:bCs/>
                <w:i/>
                <w:iCs/>
                <w:color w:val="000000" w:themeColor="text1"/>
              </w:rPr>
              <w:t xml:space="preserve"> in sectoren met een hoog risico op arbeidsuitbuiting</w:t>
            </w:r>
            <w:r w:rsidRPr="0047391D">
              <w:rPr>
                <w:color w:val="000000" w:themeColor="text1"/>
              </w:rPr>
              <w:t xml:space="preserve"> beperkt tot maximaal twee </w:t>
            </w:r>
            <w:r w:rsidRPr="0047391D">
              <w:rPr>
                <w:b/>
                <w:bCs/>
                <w:i/>
                <w:iCs/>
                <w:color w:val="000000" w:themeColor="text1"/>
              </w:rPr>
              <w:t>niveaus</w:t>
            </w:r>
            <w:r w:rsidRPr="0047391D">
              <w:rPr>
                <w:color w:val="000000" w:themeColor="text1"/>
              </w:rPr>
              <w:t xml:space="preserve"> onder de hoofdaannemer; benadrukt dat de lidstaten</w:t>
            </w:r>
            <w:r w:rsidRPr="0047391D">
              <w:rPr>
                <w:b/>
                <w:bCs/>
                <w:i/>
                <w:iCs/>
                <w:color w:val="000000" w:themeColor="text1"/>
              </w:rPr>
              <w:t>, in samenwerking met</w:t>
            </w:r>
            <w:r w:rsidRPr="0047391D">
              <w:rPr>
                <w:color w:val="000000" w:themeColor="text1"/>
              </w:rPr>
              <w:t xml:space="preserve"> de sociale partners</w:t>
            </w:r>
            <w:r w:rsidRPr="0047391D">
              <w:rPr>
                <w:b/>
                <w:bCs/>
                <w:i/>
                <w:iCs/>
                <w:color w:val="000000" w:themeColor="text1"/>
              </w:rPr>
              <w:t>,</w:t>
            </w:r>
            <w:r w:rsidRPr="0047391D">
              <w:rPr>
                <w:i/>
                <w:iCs/>
                <w:color w:val="000000" w:themeColor="text1"/>
              </w:rPr>
              <w:t xml:space="preserve"> </w:t>
            </w:r>
            <w:r w:rsidRPr="0047391D">
              <w:rPr>
                <w:b/>
                <w:bCs/>
                <w:i/>
                <w:iCs/>
                <w:color w:val="000000" w:themeColor="text1"/>
              </w:rPr>
              <w:t>verantwoordelijk moeten zijn voor</w:t>
            </w:r>
            <w:r w:rsidRPr="0047391D">
              <w:rPr>
                <w:color w:val="000000" w:themeColor="text1"/>
              </w:rPr>
              <w:t xml:space="preserve"> het aanwijzen van nationale sectoren met een hoog risico en het vaststellen van een procedure voor het afwijken van de algemene regeling, indien dit naar behoren wordt gemotiveerd;</w:t>
            </w:r>
          </w:p>
        </w:tc>
        <w:tc>
          <w:tcPr>
            <w:tcW w:w="4876" w:type="dxa"/>
            <w:tcBorders>
              <w:top w:val="nil"/>
              <w:left w:val="nil"/>
              <w:bottom w:val="nil"/>
              <w:right w:val="nil"/>
            </w:tcBorders>
          </w:tcPr>
          <w:p w14:paraId="55F3A990"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 xml:space="preserve">onderstreept dat de sociale partners, waaronder vertegenwoordigers van kmo’s, dikwijls gezamenlijk het initiatief hebben genomen voor nationale en regionale beleidsmaatregelen ter beperking van de niveaus van onderaanneming; verzoekt de Commissie </w:t>
            </w:r>
            <w:r w:rsidRPr="0047391D">
              <w:rPr>
                <w:b/>
                <w:bCs/>
                <w:i/>
                <w:iCs/>
                <w:color w:val="000000" w:themeColor="text1"/>
              </w:rPr>
              <w:t>een wetgevingsvoorstel</w:t>
            </w:r>
            <w:r w:rsidRPr="0047391D">
              <w:rPr>
                <w:color w:val="000000" w:themeColor="text1"/>
              </w:rPr>
              <w:t xml:space="preserve"> in te dienen voor het vaststellen van een algemene regeling die onderaanneming beperkt tot maximaal twee </w:t>
            </w:r>
            <w:r w:rsidRPr="0047391D">
              <w:rPr>
                <w:b/>
                <w:bCs/>
                <w:i/>
                <w:iCs/>
                <w:color w:val="000000" w:themeColor="text1"/>
              </w:rPr>
              <w:t>subniveaus</w:t>
            </w:r>
            <w:r w:rsidRPr="0047391D">
              <w:rPr>
                <w:color w:val="000000" w:themeColor="text1"/>
              </w:rPr>
              <w:t xml:space="preserve"> onder de hoofdaannemer</w:t>
            </w:r>
            <w:r w:rsidRPr="0047391D">
              <w:rPr>
                <w:b/>
                <w:bCs/>
                <w:i/>
                <w:iCs/>
                <w:color w:val="000000" w:themeColor="text1"/>
              </w:rPr>
              <w:t>, met bijzondere aandacht voor de behoeften van sectoren met een hoog risico op arbeidsuitbuiting</w:t>
            </w:r>
            <w:r w:rsidRPr="0047391D">
              <w:rPr>
                <w:color w:val="000000" w:themeColor="text1"/>
              </w:rPr>
              <w:t>; benadrukt dat de lidstaten</w:t>
            </w:r>
            <w:r w:rsidRPr="0047391D">
              <w:rPr>
                <w:b/>
                <w:bCs/>
                <w:i/>
                <w:iCs/>
                <w:color w:val="000000" w:themeColor="text1"/>
              </w:rPr>
              <w:t xml:space="preserve"> en</w:t>
            </w:r>
            <w:r w:rsidRPr="0047391D">
              <w:rPr>
                <w:color w:val="000000" w:themeColor="text1"/>
              </w:rPr>
              <w:t xml:space="preserve"> de sociale partners </w:t>
            </w:r>
            <w:r w:rsidRPr="0047391D">
              <w:rPr>
                <w:b/>
                <w:bCs/>
                <w:i/>
                <w:iCs/>
                <w:color w:val="000000" w:themeColor="text1"/>
              </w:rPr>
              <w:t>overeenstemming moeten bereiken over</w:t>
            </w:r>
            <w:r w:rsidRPr="0047391D">
              <w:rPr>
                <w:color w:val="000000" w:themeColor="text1"/>
              </w:rPr>
              <w:t xml:space="preserve"> het aanwijzen van nationale sectoren met een hoog risico en het vaststellen van een procedure voor het afwijken van de algemene regeling, indien dit naar behoren wordt gemotiveerd;</w:t>
            </w:r>
          </w:p>
        </w:tc>
      </w:tr>
    </w:tbl>
    <w:p w14:paraId="0A874AA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346FC67" w14:textId="77777777" w:rsidR="002A220F" w:rsidRPr="0047391D" w:rsidRDefault="002A220F" w:rsidP="002A220F">
      <w:pPr>
        <w:rPr>
          <w:color w:val="000000" w:themeColor="text1"/>
        </w:rPr>
      </w:pPr>
      <w:r w:rsidRPr="0047391D">
        <w:rPr>
          <w:rStyle w:val="HideTWBExt"/>
        </w:rPr>
        <w:t>&lt;/Amend&gt;</w:t>
      </w:r>
    </w:p>
    <w:p w14:paraId="65C4DCB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149</w:t>
      </w:r>
      <w:r w:rsidRPr="0047391D">
        <w:rPr>
          <w:rStyle w:val="HideTWBExt"/>
          <w:b w:val="0"/>
        </w:rPr>
        <w:t>&lt;/NumAm&gt;</w:t>
      </w:r>
    </w:p>
    <w:p w14:paraId="4C53F43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4BCC50AC" w14:textId="77777777" w:rsidR="002A220F" w:rsidRPr="0047391D" w:rsidRDefault="002A220F" w:rsidP="002A220F">
      <w:pPr>
        <w:pStyle w:val="NormalBold"/>
        <w:rPr>
          <w:color w:val="000000" w:themeColor="text1"/>
        </w:rPr>
      </w:pPr>
      <w:r w:rsidRPr="0047391D">
        <w:rPr>
          <w:rStyle w:val="HideTWBExt"/>
          <w:b w:val="0"/>
        </w:rPr>
        <w:t>&lt;/RepeatBlock-By&gt;</w:t>
      </w:r>
    </w:p>
    <w:p w14:paraId="783FB1E5" w14:textId="77777777" w:rsidR="002A220F" w:rsidRPr="0047391D" w:rsidRDefault="002A220F" w:rsidP="002A220F">
      <w:pPr>
        <w:pStyle w:val="NormalBold"/>
        <w:rPr>
          <w:color w:val="000000" w:themeColor="text1"/>
        </w:rPr>
      </w:pPr>
      <w:r w:rsidRPr="0047391D">
        <w:rPr>
          <w:rStyle w:val="HideTWBExt"/>
          <w:b w:val="0"/>
        </w:rPr>
        <w:lastRenderedPageBreak/>
        <w:t>&lt;DocAmend&gt;</w:t>
      </w:r>
      <w:r w:rsidRPr="0047391D">
        <w:rPr>
          <w:color w:val="000000" w:themeColor="text1"/>
        </w:rPr>
        <w:t>Ontwerpresolutie</w:t>
      </w:r>
      <w:r w:rsidRPr="0047391D">
        <w:rPr>
          <w:rStyle w:val="HideTWBExt"/>
          <w:b w:val="0"/>
        </w:rPr>
        <w:t>&lt;/DocAmend&gt;</w:t>
      </w:r>
    </w:p>
    <w:p w14:paraId="3E988F1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EDAF959" w14:textId="77777777" w:rsidTr="00ED0998">
        <w:trPr>
          <w:trHeight w:hRule="exact" w:val="240"/>
          <w:jc w:val="center"/>
        </w:trPr>
        <w:tc>
          <w:tcPr>
            <w:tcW w:w="9752" w:type="dxa"/>
            <w:gridSpan w:val="2"/>
            <w:tcBorders>
              <w:top w:val="nil"/>
              <w:left w:val="nil"/>
              <w:bottom w:val="nil"/>
              <w:right w:val="nil"/>
            </w:tcBorders>
          </w:tcPr>
          <w:p w14:paraId="7DB6F4D1" w14:textId="77777777" w:rsidR="002A220F" w:rsidRPr="0047391D" w:rsidRDefault="002A220F" w:rsidP="00ED0998">
            <w:pPr>
              <w:rPr>
                <w:color w:val="000000" w:themeColor="text1"/>
              </w:rPr>
            </w:pPr>
          </w:p>
        </w:tc>
      </w:tr>
      <w:tr w:rsidR="002A220F" w:rsidRPr="0047391D" w14:paraId="6451FE9D" w14:textId="77777777" w:rsidTr="00ED0998">
        <w:trPr>
          <w:trHeight w:val="240"/>
          <w:jc w:val="center"/>
        </w:trPr>
        <w:tc>
          <w:tcPr>
            <w:tcW w:w="4876" w:type="dxa"/>
            <w:tcBorders>
              <w:top w:val="nil"/>
              <w:left w:val="nil"/>
              <w:bottom w:val="nil"/>
              <w:right w:val="nil"/>
            </w:tcBorders>
          </w:tcPr>
          <w:p w14:paraId="619CBC3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4EEB2E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63E854A" w14:textId="77777777" w:rsidTr="00ED0998">
        <w:trPr>
          <w:jc w:val="center"/>
        </w:trPr>
        <w:tc>
          <w:tcPr>
            <w:tcW w:w="4876" w:type="dxa"/>
            <w:tcBorders>
              <w:top w:val="nil"/>
              <w:left w:val="nil"/>
              <w:bottom w:val="nil"/>
              <w:right w:val="nil"/>
            </w:tcBorders>
          </w:tcPr>
          <w:p w14:paraId="38A1BDCE"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onderstreept dat de sociale partners, waaronder vertegenwoordigers van kmo’s, dikwijls gezamenlijk het initiatief hebben genomen voor nationale en regionale beleidsmaatregelen ter beperking van de niveaus van onderaanneming; verzoekt de Commissie voorstellen in te dienen voor het vaststellen van een algemene regeling die onderaanneming in sectoren met een hoog risico op arbeidsuitbuiting beperkt tot maximaal twee niveaus onder de hoofdaannemer; benadrukt dat de lidstaten, in samenwerking met de sociale partners, verantwoordelijk moeten zijn voor het aanwijzen van nationale sectoren met een hoog risico en het vaststellen van een procedure voor het afwijken van de algemene regeling</w:t>
            </w:r>
            <w:r w:rsidRPr="0047391D">
              <w:rPr>
                <w:b/>
                <w:bCs/>
                <w:i/>
                <w:iCs/>
                <w:color w:val="000000" w:themeColor="text1"/>
              </w:rPr>
              <w:t>, indien dit naar behoren wordt gemotiveerd</w:t>
            </w:r>
            <w:r w:rsidRPr="0047391D">
              <w:rPr>
                <w:color w:val="000000" w:themeColor="text1"/>
              </w:rPr>
              <w:t>;</w:t>
            </w:r>
          </w:p>
        </w:tc>
        <w:tc>
          <w:tcPr>
            <w:tcW w:w="4876" w:type="dxa"/>
            <w:tcBorders>
              <w:top w:val="nil"/>
              <w:left w:val="nil"/>
              <w:bottom w:val="nil"/>
              <w:right w:val="nil"/>
            </w:tcBorders>
          </w:tcPr>
          <w:p w14:paraId="2FFB4979"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onderstreept dat de sociale partners, waaronder vertegenwoordigers van kmo’s, dikwijls gezamenlijk het initiatief hebben genomen voor nationale en regionale beleidsmaatregelen ter beperking van de niveaus van onderaanneming; verzoekt de Commissie voorstellen in te dienen voor het vaststellen van een algemene regeling die onderaanneming in sectoren met een hoog risico op arbeidsuitbuiting beperkt tot maximaal twee niveaus onder de hoofdaannemer; benadrukt dat de lidstaten, in samenwerking met de sociale partners, verantwoordelijk moeten zijn voor het aanwijzen van nationale sectoren met een hoog risico en het vaststellen van een procedure voor het afwijken van de algemene regeling;</w:t>
            </w:r>
          </w:p>
        </w:tc>
      </w:tr>
    </w:tbl>
    <w:p w14:paraId="378C5C0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1EB31A7D" w14:textId="77777777" w:rsidR="002A220F" w:rsidRPr="0047391D" w:rsidRDefault="002A220F" w:rsidP="002A220F">
      <w:pPr>
        <w:rPr>
          <w:color w:val="000000" w:themeColor="text1"/>
        </w:rPr>
      </w:pPr>
      <w:r w:rsidRPr="0047391D">
        <w:rPr>
          <w:rStyle w:val="HideTWBExt"/>
        </w:rPr>
        <w:t>&lt;/Amend&gt;</w:t>
      </w:r>
    </w:p>
    <w:p w14:paraId="7A7DD94B"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150</w:t>
      </w:r>
      <w:r w:rsidRPr="0047391D">
        <w:rPr>
          <w:rStyle w:val="HideTWBExt"/>
          <w:b w:val="0"/>
        </w:rPr>
        <w:t>&lt;/NumAm&gt;</w:t>
      </w:r>
    </w:p>
    <w:p w14:paraId="49060FD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Evelyn Regner</w:t>
      </w:r>
      <w:r w:rsidRPr="0047391D">
        <w:rPr>
          <w:rStyle w:val="HideTWBExt"/>
          <w:b w:val="0"/>
        </w:rPr>
        <w:t>&lt;/Members&gt;</w:t>
      </w:r>
    </w:p>
    <w:p w14:paraId="089A130F" w14:textId="77777777" w:rsidR="002A220F" w:rsidRPr="0047391D" w:rsidRDefault="002A220F" w:rsidP="002A220F">
      <w:pPr>
        <w:pStyle w:val="NormalBold"/>
        <w:rPr>
          <w:color w:val="000000" w:themeColor="text1"/>
        </w:rPr>
      </w:pPr>
      <w:r w:rsidRPr="0047391D">
        <w:rPr>
          <w:rStyle w:val="HideTWBExt"/>
          <w:b w:val="0"/>
        </w:rPr>
        <w:t>&lt;/RepeatBlock-By&gt;</w:t>
      </w:r>
    </w:p>
    <w:p w14:paraId="19D9CE2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3C6DF13"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E397565" w14:textId="77777777" w:rsidTr="00ED0998">
        <w:trPr>
          <w:trHeight w:hRule="exact" w:val="240"/>
          <w:jc w:val="center"/>
        </w:trPr>
        <w:tc>
          <w:tcPr>
            <w:tcW w:w="9752" w:type="dxa"/>
            <w:gridSpan w:val="2"/>
            <w:tcBorders>
              <w:top w:val="nil"/>
              <w:left w:val="nil"/>
              <w:bottom w:val="nil"/>
              <w:right w:val="nil"/>
            </w:tcBorders>
          </w:tcPr>
          <w:p w14:paraId="0F68B020" w14:textId="77777777" w:rsidR="002A220F" w:rsidRPr="0047391D" w:rsidRDefault="002A220F" w:rsidP="00ED0998">
            <w:pPr>
              <w:rPr>
                <w:color w:val="000000" w:themeColor="text1"/>
              </w:rPr>
            </w:pPr>
          </w:p>
        </w:tc>
      </w:tr>
      <w:tr w:rsidR="002A220F" w:rsidRPr="0047391D" w14:paraId="4B910824" w14:textId="77777777" w:rsidTr="00ED0998">
        <w:trPr>
          <w:trHeight w:val="240"/>
          <w:jc w:val="center"/>
        </w:trPr>
        <w:tc>
          <w:tcPr>
            <w:tcW w:w="4876" w:type="dxa"/>
            <w:tcBorders>
              <w:top w:val="nil"/>
              <w:left w:val="nil"/>
              <w:bottom w:val="nil"/>
              <w:right w:val="nil"/>
            </w:tcBorders>
          </w:tcPr>
          <w:p w14:paraId="3D597F4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D73B91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D050EC2" w14:textId="77777777" w:rsidTr="00ED0998">
        <w:trPr>
          <w:jc w:val="center"/>
        </w:trPr>
        <w:tc>
          <w:tcPr>
            <w:tcW w:w="4876" w:type="dxa"/>
            <w:tcBorders>
              <w:top w:val="nil"/>
              <w:left w:val="nil"/>
              <w:bottom w:val="nil"/>
              <w:right w:val="nil"/>
            </w:tcBorders>
          </w:tcPr>
          <w:p w14:paraId="15F223EC"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 xml:space="preserve">onderstreept dat de sociale partners, waaronder vertegenwoordigers van kmo’s, dikwijls gezamenlijk het initiatief hebben genomen voor nationale en regionale beleidsmaatregelen ter beperking van de niveaus van onderaanneming; verzoekt de Commissie voorstellen in te dienen voor het vaststellen van een algemene regeling die onderaanneming in sectoren met een hoog risico op arbeidsuitbuiting beperkt tot maximaal </w:t>
            </w:r>
            <w:r w:rsidRPr="0047391D">
              <w:rPr>
                <w:b/>
                <w:bCs/>
                <w:i/>
                <w:iCs/>
                <w:color w:val="000000" w:themeColor="text1"/>
              </w:rPr>
              <w:t>twee niveaus</w:t>
            </w:r>
            <w:r w:rsidRPr="0047391D">
              <w:rPr>
                <w:color w:val="000000" w:themeColor="text1"/>
              </w:rPr>
              <w:t xml:space="preserve"> onder de hoofdaannemer; benadrukt dat de lidstaten, </w:t>
            </w:r>
            <w:r w:rsidRPr="0047391D">
              <w:rPr>
                <w:color w:val="000000" w:themeColor="text1"/>
              </w:rPr>
              <w:lastRenderedPageBreak/>
              <w:t>in samenwerking met de sociale partners, verantwoordelijk moeten zijn voor het aanwijzen van nationale sectoren met een hoog risico en het vaststellen van een procedure voor het afwijken van de algemene regeling, indien dit naar behoren wordt gemotiveerd;</w:t>
            </w:r>
          </w:p>
        </w:tc>
        <w:tc>
          <w:tcPr>
            <w:tcW w:w="4876" w:type="dxa"/>
            <w:tcBorders>
              <w:top w:val="nil"/>
              <w:left w:val="nil"/>
              <w:bottom w:val="nil"/>
              <w:right w:val="nil"/>
            </w:tcBorders>
          </w:tcPr>
          <w:p w14:paraId="0558DC38" w14:textId="77777777" w:rsidR="002A220F" w:rsidRPr="0047391D" w:rsidRDefault="002A220F" w:rsidP="00ED0998">
            <w:pPr>
              <w:pStyle w:val="Normal6a"/>
              <w:rPr>
                <w:color w:val="000000" w:themeColor="text1"/>
              </w:rPr>
            </w:pPr>
            <w:r w:rsidRPr="0047391D">
              <w:rPr>
                <w:color w:val="000000" w:themeColor="text1"/>
              </w:rPr>
              <w:lastRenderedPageBreak/>
              <w:t>4.</w:t>
            </w:r>
            <w:r w:rsidRPr="0047391D">
              <w:rPr>
                <w:color w:val="000000" w:themeColor="text1"/>
              </w:rPr>
              <w:tab/>
              <w:t xml:space="preserve">onderstreept dat de sociale partners, waaronder vertegenwoordigers van kmo’s, dikwijls gezamenlijk het initiatief hebben genomen voor nationale en regionale beleidsmaatregelen ter beperking van de niveaus van onderaanneming; verzoekt de Commissie voorstellen in te dienen voor het vaststellen van een algemene regeling die onderaanneming in sectoren met een hoog risico op arbeidsuitbuiting beperkt tot maximaal </w:t>
            </w:r>
            <w:r w:rsidRPr="0047391D">
              <w:rPr>
                <w:b/>
                <w:bCs/>
                <w:i/>
                <w:iCs/>
                <w:color w:val="000000" w:themeColor="text1"/>
              </w:rPr>
              <w:t>één niveau</w:t>
            </w:r>
            <w:r w:rsidRPr="0047391D">
              <w:rPr>
                <w:color w:val="000000" w:themeColor="text1"/>
              </w:rPr>
              <w:t xml:space="preserve"> onder de hoofdaannemer; benadrukt dat de lidstaten, </w:t>
            </w:r>
            <w:r w:rsidRPr="0047391D">
              <w:rPr>
                <w:color w:val="000000" w:themeColor="text1"/>
              </w:rPr>
              <w:lastRenderedPageBreak/>
              <w:t>in samenwerking met de sociale partners, verantwoordelijk moeten zijn voor het aanwijzen van nationale sectoren met een hoog risico en het vaststellen van een procedure voor het afwijken van de algemene regeling, indien dit naar behoren wordt gemotiveerd;</w:t>
            </w:r>
          </w:p>
        </w:tc>
      </w:tr>
    </w:tbl>
    <w:p w14:paraId="06140E15"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A6CFACB" w14:textId="77777777" w:rsidR="002A220F" w:rsidRPr="0047391D" w:rsidRDefault="002A220F" w:rsidP="002A220F">
      <w:pPr>
        <w:rPr>
          <w:color w:val="000000" w:themeColor="text1"/>
        </w:rPr>
      </w:pPr>
      <w:r w:rsidRPr="0047391D">
        <w:rPr>
          <w:rStyle w:val="HideTWBExt"/>
        </w:rPr>
        <w:t>&lt;/Amend&gt;</w:t>
      </w:r>
    </w:p>
    <w:p w14:paraId="520C501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151</w:t>
      </w:r>
      <w:r w:rsidRPr="0047391D">
        <w:rPr>
          <w:rStyle w:val="HideTWBExt"/>
          <w:b w:val="0"/>
        </w:rPr>
        <w:t>&lt;/NumAm&gt;</w:t>
      </w:r>
    </w:p>
    <w:p w14:paraId="3D69619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0ED1B287" w14:textId="77777777" w:rsidR="002A220F" w:rsidRPr="0047391D" w:rsidRDefault="002A220F" w:rsidP="002A220F">
      <w:pPr>
        <w:pStyle w:val="NormalBold"/>
        <w:rPr>
          <w:color w:val="000000" w:themeColor="text1"/>
        </w:rPr>
      </w:pPr>
      <w:r w:rsidRPr="0047391D">
        <w:rPr>
          <w:rStyle w:val="HideTWBExt"/>
          <w:b w:val="0"/>
        </w:rPr>
        <w:t>&lt;/RepeatBlock-By&gt;</w:t>
      </w:r>
    </w:p>
    <w:p w14:paraId="1DBAA24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BEFA72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059D88F" w14:textId="77777777" w:rsidTr="00ED0998">
        <w:trPr>
          <w:trHeight w:hRule="exact" w:val="240"/>
          <w:jc w:val="center"/>
        </w:trPr>
        <w:tc>
          <w:tcPr>
            <w:tcW w:w="9752" w:type="dxa"/>
            <w:gridSpan w:val="2"/>
            <w:tcBorders>
              <w:top w:val="nil"/>
              <w:left w:val="nil"/>
              <w:bottom w:val="nil"/>
              <w:right w:val="nil"/>
            </w:tcBorders>
          </w:tcPr>
          <w:p w14:paraId="53ED4416" w14:textId="77777777" w:rsidR="002A220F" w:rsidRPr="0047391D" w:rsidRDefault="002A220F" w:rsidP="00ED0998">
            <w:pPr>
              <w:rPr>
                <w:color w:val="000000" w:themeColor="text1"/>
              </w:rPr>
            </w:pPr>
          </w:p>
        </w:tc>
      </w:tr>
      <w:tr w:rsidR="002A220F" w:rsidRPr="0047391D" w14:paraId="689A9150" w14:textId="77777777" w:rsidTr="00ED0998">
        <w:trPr>
          <w:trHeight w:val="240"/>
          <w:jc w:val="center"/>
        </w:trPr>
        <w:tc>
          <w:tcPr>
            <w:tcW w:w="4876" w:type="dxa"/>
            <w:tcBorders>
              <w:top w:val="nil"/>
              <w:left w:val="nil"/>
              <w:bottom w:val="nil"/>
              <w:right w:val="nil"/>
            </w:tcBorders>
          </w:tcPr>
          <w:p w14:paraId="21D5B44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E70CDF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0DE9B6C" w14:textId="77777777" w:rsidTr="00ED0998">
        <w:trPr>
          <w:jc w:val="center"/>
        </w:trPr>
        <w:tc>
          <w:tcPr>
            <w:tcW w:w="4876" w:type="dxa"/>
            <w:tcBorders>
              <w:top w:val="nil"/>
              <w:left w:val="nil"/>
              <w:bottom w:val="nil"/>
              <w:right w:val="nil"/>
            </w:tcBorders>
          </w:tcPr>
          <w:p w14:paraId="0CC58B53"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 xml:space="preserve">onderstreept dat de sociale partners, waaronder vertegenwoordigers van kmo’s, dikwijls gezamenlijk het initiatief hebben genomen voor nationale en regionale beleidsmaatregelen ter </w:t>
            </w:r>
            <w:r w:rsidRPr="0047391D">
              <w:rPr>
                <w:b/>
                <w:bCs/>
                <w:i/>
                <w:iCs/>
                <w:color w:val="000000" w:themeColor="text1"/>
              </w:rPr>
              <w:t>beperking</w:t>
            </w:r>
            <w:r w:rsidRPr="0047391D">
              <w:rPr>
                <w:color w:val="000000" w:themeColor="text1"/>
              </w:rPr>
              <w:t xml:space="preserve"> van</w:t>
            </w:r>
            <w:r w:rsidRPr="0047391D">
              <w:rPr>
                <w:b/>
                <w:bCs/>
                <w:i/>
                <w:iCs/>
                <w:color w:val="000000" w:themeColor="text1"/>
              </w:rPr>
              <w:t xml:space="preserve"> de niveaus van onderaanneming</w:t>
            </w:r>
            <w:r w:rsidRPr="0047391D">
              <w:rPr>
                <w:color w:val="000000" w:themeColor="text1"/>
              </w:rPr>
              <w:t xml:space="preserve">; verzoekt de Commissie </w:t>
            </w:r>
            <w:r w:rsidRPr="0047391D">
              <w:rPr>
                <w:b/>
                <w:bCs/>
                <w:i/>
                <w:iCs/>
                <w:color w:val="000000" w:themeColor="text1"/>
              </w:rPr>
              <w:t>voorstellen in te dienen voor het vaststellen van een algemene regeling die onderaanneming in sectoren met een hoog risico op arbeidsuitbuiting beperkt tot maximaal twee niveaus onder de hoofdaannemer</w:t>
            </w:r>
            <w:r w:rsidRPr="0047391D">
              <w:rPr>
                <w:color w:val="000000" w:themeColor="text1"/>
              </w:rPr>
              <w:t xml:space="preserve">; benadrukt dat de lidstaten, in samenwerking met de sociale partners, verantwoordelijk moeten zijn voor het aanwijzen van nationale sectoren met een hoog risico en het vaststellen van een procedure voor het afwijken van de algemene </w:t>
            </w:r>
            <w:r w:rsidRPr="0047391D">
              <w:rPr>
                <w:b/>
                <w:bCs/>
                <w:i/>
                <w:iCs/>
                <w:color w:val="000000" w:themeColor="text1"/>
              </w:rPr>
              <w:t>regeling</w:t>
            </w:r>
            <w:r w:rsidRPr="0047391D">
              <w:rPr>
                <w:color w:val="000000" w:themeColor="text1"/>
              </w:rPr>
              <w:t>, indien dit naar behoren wordt gemotiveerd;</w:t>
            </w:r>
          </w:p>
        </w:tc>
        <w:tc>
          <w:tcPr>
            <w:tcW w:w="4876" w:type="dxa"/>
            <w:tcBorders>
              <w:top w:val="nil"/>
              <w:left w:val="nil"/>
              <w:bottom w:val="nil"/>
              <w:right w:val="nil"/>
            </w:tcBorders>
          </w:tcPr>
          <w:p w14:paraId="117E99CA"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 xml:space="preserve">onderstreept dat de sociale partners, waaronder vertegenwoordigers van kmo’s, dikwijls gezamenlijk het initiatief hebben genomen voor nationale en regionale beleidsmaatregelen ter </w:t>
            </w:r>
            <w:r w:rsidRPr="0047391D">
              <w:rPr>
                <w:b/>
                <w:bCs/>
                <w:i/>
                <w:iCs/>
                <w:color w:val="000000" w:themeColor="text1"/>
              </w:rPr>
              <w:t>bestrijding</w:t>
            </w:r>
            <w:r w:rsidRPr="0047391D">
              <w:rPr>
                <w:i/>
                <w:iCs/>
                <w:color w:val="000000" w:themeColor="text1"/>
              </w:rPr>
              <w:t xml:space="preserve"> </w:t>
            </w:r>
            <w:r w:rsidRPr="0047391D">
              <w:rPr>
                <w:color w:val="000000" w:themeColor="text1"/>
              </w:rPr>
              <w:t xml:space="preserve">van </w:t>
            </w:r>
            <w:r w:rsidRPr="0047391D">
              <w:rPr>
                <w:b/>
                <w:bCs/>
                <w:i/>
                <w:iCs/>
                <w:color w:val="000000" w:themeColor="text1"/>
              </w:rPr>
              <w:t>arbeidsgerelateerde misdrijven</w:t>
            </w:r>
            <w:r w:rsidRPr="0047391D">
              <w:rPr>
                <w:color w:val="000000" w:themeColor="text1"/>
              </w:rPr>
              <w:t xml:space="preserve">; </w:t>
            </w:r>
            <w:r w:rsidRPr="0047391D">
              <w:rPr>
                <w:b/>
                <w:bCs/>
                <w:i/>
                <w:iCs/>
                <w:color w:val="000000" w:themeColor="text1"/>
              </w:rPr>
              <w:t>benadrukt dat deze overeenkomsten moeten worden geëerbiedigd;</w:t>
            </w:r>
            <w:r w:rsidRPr="0047391D">
              <w:rPr>
                <w:color w:val="000000" w:themeColor="text1"/>
              </w:rPr>
              <w:t xml:space="preserve"> verzoekt de Commissie </w:t>
            </w:r>
            <w:r w:rsidRPr="0047391D">
              <w:rPr>
                <w:b/>
                <w:bCs/>
                <w:i/>
                <w:iCs/>
                <w:color w:val="000000" w:themeColor="text1"/>
              </w:rPr>
              <w:t>coördinatie en samenwerking tussen de EU en nationale autoriteiten tot stand te brengen om arbeidsgerelateerde misdrijven te bestrijden</w:t>
            </w:r>
            <w:r w:rsidRPr="0047391D">
              <w:rPr>
                <w:color w:val="000000" w:themeColor="text1"/>
              </w:rPr>
              <w:t xml:space="preserve">; benadrukt dat de lidstaten, in samenwerking met de sociale partners, </w:t>
            </w:r>
            <w:r w:rsidRPr="0047391D">
              <w:rPr>
                <w:b/>
                <w:bCs/>
                <w:i/>
                <w:iCs/>
                <w:color w:val="000000" w:themeColor="text1"/>
              </w:rPr>
              <w:t xml:space="preserve">altijd </w:t>
            </w:r>
            <w:r w:rsidRPr="0047391D">
              <w:rPr>
                <w:color w:val="000000" w:themeColor="text1"/>
              </w:rPr>
              <w:t xml:space="preserve">verantwoordelijk moeten zijn voor het aanwijzen van nationale sectoren met een hoog risico en het vaststellen van een procedure voor het afwijken van de algemene </w:t>
            </w:r>
            <w:r w:rsidRPr="0047391D">
              <w:rPr>
                <w:b/>
                <w:bCs/>
                <w:i/>
                <w:iCs/>
                <w:color w:val="000000" w:themeColor="text1"/>
              </w:rPr>
              <w:t>regels</w:t>
            </w:r>
            <w:r w:rsidRPr="0047391D">
              <w:rPr>
                <w:color w:val="000000" w:themeColor="text1"/>
              </w:rPr>
              <w:t>, indien dit naar behoren wordt gemotiveerd;</w:t>
            </w:r>
          </w:p>
        </w:tc>
      </w:tr>
    </w:tbl>
    <w:p w14:paraId="36FD4B30"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E3A38D2" w14:textId="77777777" w:rsidR="002A220F" w:rsidRPr="0047391D" w:rsidRDefault="002A220F" w:rsidP="002A220F">
      <w:pPr>
        <w:rPr>
          <w:color w:val="000000" w:themeColor="text1"/>
        </w:rPr>
      </w:pPr>
      <w:r w:rsidRPr="0047391D">
        <w:rPr>
          <w:rStyle w:val="HideTWBExt"/>
        </w:rPr>
        <w:t>&lt;/Amend&gt;</w:t>
      </w:r>
    </w:p>
    <w:p w14:paraId="0D240D4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152</w:t>
      </w:r>
      <w:r w:rsidRPr="0047391D">
        <w:rPr>
          <w:rStyle w:val="HideTWBExt"/>
          <w:b w:val="0"/>
        </w:rPr>
        <w:t>&lt;/NumAm&gt;</w:t>
      </w:r>
    </w:p>
    <w:p w14:paraId="3B1F126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 Per Clausen</w:t>
      </w:r>
      <w:r w:rsidRPr="0047391D">
        <w:rPr>
          <w:rStyle w:val="HideTWBExt"/>
          <w:b w:val="0"/>
        </w:rPr>
        <w:t>&lt;/Members&gt;</w:t>
      </w:r>
    </w:p>
    <w:p w14:paraId="32119B36" w14:textId="77777777" w:rsidR="002A220F" w:rsidRPr="0047391D" w:rsidRDefault="002A220F" w:rsidP="002A220F">
      <w:pPr>
        <w:pStyle w:val="NormalBold"/>
        <w:rPr>
          <w:color w:val="000000" w:themeColor="text1"/>
        </w:rPr>
      </w:pPr>
      <w:r w:rsidRPr="0047391D">
        <w:rPr>
          <w:rStyle w:val="HideTWBExt"/>
          <w:b w:val="0"/>
        </w:rPr>
        <w:t>&lt;/RepeatBlock-By&gt;</w:t>
      </w:r>
    </w:p>
    <w:p w14:paraId="687C3D6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14BBF7B" w14:textId="77777777" w:rsidR="002A220F" w:rsidRPr="0047391D" w:rsidRDefault="002A220F" w:rsidP="002A220F">
      <w:pPr>
        <w:pStyle w:val="NormalBold"/>
        <w:rPr>
          <w:color w:val="000000" w:themeColor="text1"/>
        </w:rPr>
      </w:pPr>
      <w:r w:rsidRPr="0047391D">
        <w:rPr>
          <w:rStyle w:val="HideTWBExt"/>
          <w:b w:val="0"/>
        </w:rPr>
        <w:lastRenderedPageBreak/>
        <w:t>&lt;Article&gt;</w:t>
      </w:r>
      <w:r w:rsidRPr="0047391D">
        <w:rPr>
          <w:color w:val="000000" w:themeColor="text1"/>
        </w:rPr>
        <w:t>Paragraaf 4</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82C0D94" w14:textId="77777777" w:rsidTr="00ED0998">
        <w:trPr>
          <w:trHeight w:hRule="exact" w:val="240"/>
          <w:jc w:val="center"/>
        </w:trPr>
        <w:tc>
          <w:tcPr>
            <w:tcW w:w="9752" w:type="dxa"/>
            <w:gridSpan w:val="2"/>
            <w:tcBorders>
              <w:top w:val="nil"/>
              <w:left w:val="nil"/>
              <w:bottom w:val="nil"/>
              <w:right w:val="nil"/>
            </w:tcBorders>
          </w:tcPr>
          <w:p w14:paraId="51FD9438" w14:textId="77777777" w:rsidR="002A220F" w:rsidRPr="0047391D" w:rsidRDefault="002A220F" w:rsidP="00ED0998">
            <w:pPr>
              <w:rPr>
                <w:color w:val="000000" w:themeColor="text1"/>
              </w:rPr>
            </w:pPr>
          </w:p>
        </w:tc>
      </w:tr>
      <w:tr w:rsidR="002A220F" w:rsidRPr="0047391D" w14:paraId="3EDFE69C" w14:textId="77777777" w:rsidTr="00ED0998">
        <w:trPr>
          <w:trHeight w:val="240"/>
          <w:jc w:val="center"/>
        </w:trPr>
        <w:tc>
          <w:tcPr>
            <w:tcW w:w="4876" w:type="dxa"/>
            <w:tcBorders>
              <w:top w:val="nil"/>
              <w:left w:val="nil"/>
              <w:bottom w:val="nil"/>
              <w:right w:val="nil"/>
            </w:tcBorders>
          </w:tcPr>
          <w:p w14:paraId="1D118E8E"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596A25F"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9C08300" w14:textId="77777777" w:rsidTr="00ED0998">
        <w:trPr>
          <w:jc w:val="center"/>
        </w:trPr>
        <w:tc>
          <w:tcPr>
            <w:tcW w:w="4876" w:type="dxa"/>
            <w:tcBorders>
              <w:top w:val="nil"/>
              <w:left w:val="nil"/>
              <w:bottom w:val="nil"/>
              <w:right w:val="nil"/>
            </w:tcBorders>
          </w:tcPr>
          <w:p w14:paraId="2E9ECF2E"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 xml:space="preserve">onderstreept dat de sociale partners, waaronder vertegenwoordigers van kmo’s, dikwijls gezamenlijk het initiatief hebben genomen voor nationale en regionale beleidsmaatregelen ter beperking van de niveaus van onderaanneming; verzoekt de Commissie voorstellen in te dienen voor het vaststellen van een algemene regeling die onderaanneming </w:t>
            </w:r>
            <w:r w:rsidRPr="0047391D">
              <w:rPr>
                <w:b/>
                <w:bCs/>
                <w:i/>
                <w:iCs/>
                <w:color w:val="000000" w:themeColor="text1"/>
              </w:rPr>
              <w:t>in sectoren met een hoog risico op arbeidsuitbuiting</w:t>
            </w:r>
            <w:r w:rsidRPr="0047391D">
              <w:rPr>
                <w:color w:val="000000" w:themeColor="text1"/>
              </w:rPr>
              <w:t xml:space="preserve"> beperkt tot maximaal twee niveaus onder de hoofdaannemer; </w:t>
            </w:r>
            <w:r w:rsidRPr="0047391D">
              <w:rPr>
                <w:b/>
                <w:bCs/>
                <w:i/>
                <w:iCs/>
                <w:color w:val="000000" w:themeColor="text1"/>
              </w:rPr>
              <w:t xml:space="preserve">benadrukt dat de lidstaten, in samenwerking met de sociale partners, verantwoordelijk moeten zijn voor het aanwijzen van nationale </w:t>
            </w:r>
            <w:r w:rsidRPr="0047391D">
              <w:rPr>
                <w:color w:val="000000" w:themeColor="text1"/>
              </w:rPr>
              <w:t xml:space="preserve">sectoren </w:t>
            </w:r>
            <w:r w:rsidRPr="0047391D">
              <w:rPr>
                <w:b/>
                <w:bCs/>
                <w:i/>
                <w:iCs/>
                <w:color w:val="000000" w:themeColor="text1"/>
              </w:rPr>
              <w:t>met een hoog risico en het vaststellen van een procedure voor het afwijken van de algemene regeling, indien dit naar behoren wordt gemotiveerd</w:t>
            </w:r>
            <w:r w:rsidRPr="0047391D">
              <w:rPr>
                <w:color w:val="000000" w:themeColor="text1"/>
              </w:rPr>
              <w:t>;</w:t>
            </w:r>
          </w:p>
        </w:tc>
        <w:tc>
          <w:tcPr>
            <w:tcW w:w="4876" w:type="dxa"/>
            <w:tcBorders>
              <w:top w:val="nil"/>
              <w:left w:val="nil"/>
              <w:bottom w:val="nil"/>
              <w:right w:val="nil"/>
            </w:tcBorders>
          </w:tcPr>
          <w:p w14:paraId="1D7EEFC1" w14:textId="77777777" w:rsidR="002A220F" w:rsidRPr="0047391D" w:rsidRDefault="002A220F" w:rsidP="00ED0998">
            <w:pPr>
              <w:pStyle w:val="Normal6a"/>
              <w:rPr>
                <w:color w:val="000000" w:themeColor="text1"/>
              </w:rPr>
            </w:pPr>
            <w:r w:rsidRPr="0047391D">
              <w:rPr>
                <w:color w:val="000000" w:themeColor="text1"/>
              </w:rPr>
              <w:t>4.</w:t>
            </w:r>
            <w:r w:rsidRPr="0047391D">
              <w:rPr>
                <w:color w:val="000000" w:themeColor="text1"/>
              </w:rPr>
              <w:tab/>
              <w:t>onderstreept dat de sociale partners, waaronder vertegenwoordigers van kmo’s, dikwijls gezamenlijk het initiatief hebben genomen voor nationale en regionale beleidsmaatregelen ter beperking van de niveaus van onderaanneming; verzoekt de Commissie voorstellen in te dienen voor het vaststellen van een algemene regeling die onderaanneming beperkt tot maximaal twee niveaus onder de hoofdaannemer;</w:t>
            </w:r>
            <w:r w:rsidRPr="0047391D">
              <w:rPr>
                <w:b/>
                <w:bCs/>
                <w:i/>
                <w:iCs/>
                <w:color w:val="000000" w:themeColor="text1"/>
              </w:rPr>
              <w:t xml:space="preserve"> verzoekt om onderaanneming te beperken tot één niveau voor </w:t>
            </w:r>
            <w:r w:rsidRPr="0047391D">
              <w:rPr>
                <w:color w:val="000000" w:themeColor="text1"/>
              </w:rPr>
              <w:t xml:space="preserve">sectoren </w:t>
            </w:r>
            <w:r w:rsidRPr="0047391D">
              <w:rPr>
                <w:b/>
                <w:bCs/>
                <w:i/>
                <w:iCs/>
                <w:color w:val="000000" w:themeColor="text1"/>
              </w:rPr>
              <w:t>waar bijzonder veel ongevallen gebeuren en waar duidelijk sprake is van overtredingen van de arbeidswetgeving;</w:t>
            </w:r>
          </w:p>
        </w:tc>
      </w:tr>
    </w:tbl>
    <w:p w14:paraId="596E6034"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7A6D967C" w14:textId="77777777" w:rsidR="002A220F" w:rsidRPr="0047391D" w:rsidRDefault="002A220F" w:rsidP="002A220F">
      <w:pPr>
        <w:rPr>
          <w:color w:val="000000" w:themeColor="text1"/>
        </w:rPr>
      </w:pPr>
      <w:r w:rsidRPr="0047391D">
        <w:rPr>
          <w:rStyle w:val="HideTWBExt"/>
        </w:rPr>
        <w:t>&lt;/Amend&gt;</w:t>
      </w:r>
    </w:p>
    <w:p w14:paraId="4C183C91"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153</w:t>
      </w:r>
      <w:r w:rsidRPr="0047391D">
        <w:rPr>
          <w:rStyle w:val="HideTWBExt"/>
          <w:b w:val="0"/>
        </w:rPr>
        <w:t>&lt;/NumAm&gt;</w:t>
      </w:r>
    </w:p>
    <w:p w14:paraId="58D8753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Anthony Smith, Marina Mesure</w:t>
      </w:r>
      <w:r w:rsidRPr="0047391D">
        <w:rPr>
          <w:rStyle w:val="HideTWBExt"/>
          <w:b w:val="0"/>
        </w:rPr>
        <w:t>&lt;/Members&gt;</w:t>
      </w:r>
    </w:p>
    <w:p w14:paraId="0314D5EF" w14:textId="77777777" w:rsidR="002A220F" w:rsidRPr="0047391D" w:rsidRDefault="002A220F" w:rsidP="002A220F">
      <w:pPr>
        <w:pStyle w:val="NormalBold"/>
        <w:rPr>
          <w:color w:val="000000" w:themeColor="text1"/>
        </w:rPr>
      </w:pPr>
      <w:r w:rsidRPr="0047391D">
        <w:rPr>
          <w:rStyle w:val="HideTWBExt"/>
          <w:b w:val="0"/>
        </w:rPr>
        <w:t>&lt;/RepeatBlock-By&gt;</w:t>
      </w:r>
    </w:p>
    <w:p w14:paraId="515FF25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8E0B62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3F8D9AF" w14:textId="77777777" w:rsidTr="00ED0998">
        <w:trPr>
          <w:trHeight w:hRule="exact" w:val="240"/>
          <w:jc w:val="center"/>
        </w:trPr>
        <w:tc>
          <w:tcPr>
            <w:tcW w:w="9752" w:type="dxa"/>
            <w:gridSpan w:val="2"/>
            <w:tcBorders>
              <w:top w:val="nil"/>
              <w:left w:val="nil"/>
              <w:bottom w:val="nil"/>
              <w:right w:val="nil"/>
            </w:tcBorders>
          </w:tcPr>
          <w:p w14:paraId="0FB87F50" w14:textId="77777777" w:rsidR="002A220F" w:rsidRPr="0047391D" w:rsidRDefault="002A220F" w:rsidP="00ED0998">
            <w:pPr>
              <w:rPr>
                <w:color w:val="000000" w:themeColor="text1"/>
              </w:rPr>
            </w:pPr>
          </w:p>
        </w:tc>
      </w:tr>
      <w:tr w:rsidR="002A220F" w:rsidRPr="0047391D" w14:paraId="207CDE00" w14:textId="77777777" w:rsidTr="00ED0998">
        <w:trPr>
          <w:trHeight w:val="240"/>
          <w:jc w:val="center"/>
        </w:trPr>
        <w:tc>
          <w:tcPr>
            <w:tcW w:w="4876" w:type="dxa"/>
            <w:tcBorders>
              <w:top w:val="nil"/>
              <w:left w:val="nil"/>
              <w:bottom w:val="nil"/>
              <w:right w:val="nil"/>
            </w:tcBorders>
          </w:tcPr>
          <w:p w14:paraId="6CC3DC3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0E3714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9A3ADAA" w14:textId="77777777" w:rsidTr="00ED0998">
        <w:trPr>
          <w:jc w:val="center"/>
        </w:trPr>
        <w:tc>
          <w:tcPr>
            <w:tcW w:w="4876" w:type="dxa"/>
            <w:tcBorders>
              <w:top w:val="nil"/>
              <w:left w:val="nil"/>
              <w:bottom w:val="nil"/>
              <w:right w:val="nil"/>
            </w:tcBorders>
          </w:tcPr>
          <w:p w14:paraId="715D647D"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26E4FBFC" w14:textId="77777777" w:rsidR="002A220F" w:rsidRPr="0047391D" w:rsidRDefault="002A220F" w:rsidP="00ED0998">
            <w:pPr>
              <w:pStyle w:val="Normal6a"/>
              <w:rPr>
                <w:color w:val="000000" w:themeColor="text1"/>
              </w:rPr>
            </w:pPr>
            <w:r w:rsidRPr="0047391D">
              <w:rPr>
                <w:b/>
                <w:i/>
                <w:color w:val="000000" w:themeColor="text1"/>
              </w:rPr>
              <w:t>4 bis.</w:t>
            </w:r>
            <w:r w:rsidRPr="0047391D">
              <w:rPr>
                <w:color w:val="000000" w:themeColor="text1"/>
              </w:rPr>
              <w:tab/>
            </w:r>
            <w:r w:rsidRPr="0047391D">
              <w:rPr>
                <w:b/>
                <w:i/>
                <w:color w:val="000000" w:themeColor="text1"/>
              </w:rPr>
              <w:t xml:space="preserve">verzoekt de Commissie wijzigingen voor te stellen in de Richtlijnen 2014/24/EU, 2014/25/EU (en, indien van toepassing, 2014/23/EU) om aanbestedende diensten uitdrukkelijk toe te staan de lengte en het aantal niveaus van onderaannemingsketens te begrenzen, het deel van de opdracht dat mag worden uitbesteed te beperken en de opdrachtgever volledig aansprakelijk te stellen, met name voor arbeidsongevallen, beroepsziekten en herhaaldelijke overtredingen van de arbeidswetgeving, in </w:t>
            </w:r>
            <w:r w:rsidRPr="0047391D">
              <w:rPr>
                <w:b/>
                <w:i/>
                <w:color w:val="000000" w:themeColor="text1"/>
              </w:rPr>
              <w:lastRenderedPageBreak/>
              <w:t>de hele onderaannemingsketen;</w:t>
            </w:r>
          </w:p>
        </w:tc>
      </w:tr>
    </w:tbl>
    <w:p w14:paraId="574A38A9"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556C866E" w14:textId="77777777" w:rsidR="002A220F" w:rsidRPr="0047391D" w:rsidRDefault="002A220F" w:rsidP="002A220F">
      <w:pPr>
        <w:rPr>
          <w:color w:val="000000" w:themeColor="text1"/>
        </w:rPr>
      </w:pPr>
      <w:r w:rsidRPr="0047391D">
        <w:rPr>
          <w:rStyle w:val="HideTWBExt"/>
        </w:rPr>
        <w:t>&lt;/Amend&gt;</w:t>
      </w:r>
    </w:p>
    <w:p w14:paraId="4974B30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154</w:t>
      </w:r>
      <w:r w:rsidRPr="0047391D">
        <w:rPr>
          <w:rStyle w:val="HideTWBExt"/>
          <w:b w:val="0"/>
        </w:rPr>
        <w:t>&lt;/NumAm&gt;</w:t>
      </w:r>
    </w:p>
    <w:p w14:paraId="1D04CC31"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5C1A3390" w14:textId="77777777" w:rsidR="002A220F" w:rsidRPr="0047391D" w:rsidRDefault="002A220F" w:rsidP="002A220F">
      <w:pPr>
        <w:pStyle w:val="NormalBold"/>
        <w:rPr>
          <w:color w:val="000000" w:themeColor="text1"/>
        </w:rPr>
      </w:pPr>
      <w:r w:rsidRPr="0047391D">
        <w:rPr>
          <w:rStyle w:val="HideTWBExt"/>
          <w:b w:val="0"/>
        </w:rPr>
        <w:t>&lt;/RepeatBlock-By&gt;</w:t>
      </w:r>
    </w:p>
    <w:p w14:paraId="74390B4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B71A4B0"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AE8C90C" w14:textId="77777777" w:rsidTr="00ED0998">
        <w:trPr>
          <w:trHeight w:hRule="exact" w:val="240"/>
          <w:jc w:val="center"/>
        </w:trPr>
        <w:tc>
          <w:tcPr>
            <w:tcW w:w="9752" w:type="dxa"/>
            <w:gridSpan w:val="2"/>
            <w:tcBorders>
              <w:top w:val="nil"/>
              <w:left w:val="nil"/>
              <w:bottom w:val="nil"/>
              <w:right w:val="nil"/>
            </w:tcBorders>
          </w:tcPr>
          <w:p w14:paraId="61C7D950" w14:textId="77777777" w:rsidR="002A220F" w:rsidRPr="0047391D" w:rsidRDefault="002A220F" w:rsidP="00ED0998">
            <w:pPr>
              <w:rPr>
                <w:color w:val="000000" w:themeColor="text1"/>
              </w:rPr>
            </w:pPr>
          </w:p>
        </w:tc>
      </w:tr>
      <w:tr w:rsidR="002A220F" w:rsidRPr="0047391D" w14:paraId="195FEDFE" w14:textId="77777777" w:rsidTr="00ED0998">
        <w:trPr>
          <w:trHeight w:val="240"/>
          <w:jc w:val="center"/>
        </w:trPr>
        <w:tc>
          <w:tcPr>
            <w:tcW w:w="4876" w:type="dxa"/>
            <w:tcBorders>
              <w:top w:val="nil"/>
              <w:left w:val="nil"/>
              <w:bottom w:val="nil"/>
              <w:right w:val="nil"/>
            </w:tcBorders>
          </w:tcPr>
          <w:p w14:paraId="5F75BC4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2C4F7B7"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1C27DE3" w14:textId="77777777" w:rsidTr="00ED0998">
        <w:trPr>
          <w:jc w:val="center"/>
        </w:trPr>
        <w:tc>
          <w:tcPr>
            <w:tcW w:w="4876" w:type="dxa"/>
            <w:tcBorders>
              <w:top w:val="nil"/>
              <w:left w:val="nil"/>
              <w:bottom w:val="nil"/>
              <w:right w:val="nil"/>
            </w:tcBorders>
          </w:tcPr>
          <w:p w14:paraId="1039D9D5"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6666878" w14:textId="77777777" w:rsidR="002A220F" w:rsidRPr="0047391D" w:rsidRDefault="002A220F" w:rsidP="00ED0998">
            <w:pPr>
              <w:pStyle w:val="Normal6a"/>
              <w:rPr>
                <w:color w:val="000000" w:themeColor="text1"/>
              </w:rPr>
            </w:pPr>
            <w:r w:rsidRPr="0047391D">
              <w:rPr>
                <w:b/>
                <w:i/>
                <w:color w:val="000000" w:themeColor="text1"/>
              </w:rPr>
              <w:t>4 bis.</w:t>
            </w:r>
            <w:r w:rsidRPr="0047391D">
              <w:rPr>
                <w:color w:val="000000" w:themeColor="text1"/>
              </w:rPr>
              <w:tab/>
            </w:r>
            <w:r w:rsidRPr="0047391D">
              <w:rPr>
                <w:b/>
                <w:i/>
                <w:color w:val="000000" w:themeColor="text1"/>
              </w:rPr>
              <w:t>is verheugd dat verschillende lidstaten hebben besloten om striktere aansprakelijkheidsregels vast te stellen voor onderaannemingsketens dan het minimum dat is vastgelegd in artikel 12 van Richtlijn 2014/67/EU; verzoekt de Commissie om in sectoren met een hoog risico hoofdelijke aansprakelijkheid te waarborgen in de gehele onderaannemingsketen, onder meer met betrekking tot lonen en socialezekerheidsbijdragen, en te garanderen dat de betrokken werknemers toegang tot de rechter hebben;</w:t>
            </w:r>
          </w:p>
        </w:tc>
      </w:tr>
    </w:tbl>
    <w:p w14:paraId="4D645371"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CE1F822" w14:textId="77777777" w:rsidR="002A220F" w:rsidRPr="0047391D" w:rsidRDefault="002A220F" w:rsidP="002A220F">
      <w:pPr>
        <w:rPr>
          <w:color w:val="000000" w:themeColor="text1"/>
        </w:rPr>
      </w:pPr>
      <w:r w:rsidRPr="0047391D">
        <w:rPr>
          <w:rStyle w:val="HideTWBExt"/>
        </w:rPr>
        <w:t>&lt;/Amend&gt;</w:t>
      </w:r>
    </w:p>
    <w:p w14:paraId="4C511E3B"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155</w:t>
      </w:r>
      <w:r w:rsidRPr="0047391D">
        <w:rPr>
          <w:rStyle w:val="HideTWBExt"/>
          <w:b w:val="0"/>
        </w:rPr>
        <w:t>&lt;/NumAm&gt;</w:t>
      </w:r>
    </w:p>
    <w:p w14:paraId="5F01A65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Galato Alexandraki, Emmanouil Fragkos</w:t>
      </w:r>
      <w:r w:rsidRPr="0047391D">
        <w:rPr>
          <w:rStyle w:val="HideTWBExt"/>
          <w:b w:val="0"/>
        </w:rPr>
        <w:t>&lt;/Members&gt;</w:t>
      </w:r>
    </w:p>
    <w:p w14:paraId="5D56F01B" w14:textId="77777777" w:rsidR="002A220F" w:rsidRPr="0047391D" w:rsidRDefault="002A220F" w:rsidP="002A220F">
      <w:pPr>
        <w:pStyle w:val="NormalBold"/>
        <w:rPr>
          <w:color w:val="000000" w:themeColor="text1"/>
        </w:rPr>
      </w:pPr>
      <w:r w:rsidRPr="0047391D">
        <w:rPr>
          <w:rStyle w:val="HideTWBExt"/>
          <w:b w:val="0"/>
        </w:rPr>
        <w:t>&lt;/RepeatBlock-By&gt;</w:t>
      </w:r>
    </w:p>
    <w:p w14:paraId="6B4624DB"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D00D8B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 bis (new)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CCDD0F2" w14:textId="77777777" w:rsidTr="00ED0998">
        <w:trPr>
          <w:trHeight w:hRule="exact" w:val="240"/>
          <w:jc w:val="center"/>
        </w:trPr>
        <w:tc>
          <w:tcPr>
            <w:tcW w:w="9752" w:type="dxa"/>
            <w:gridSpan w:val="2"/>
            <w:tcBorders>
              <w:top w:val="nil"/>
              <w:left w:val="nil"/>
              <w:bottom w:val="nil"/>
              <w:right w:val="nil"/>
            </w:tcBorders>
          </w:tcPr>
          <w:p w14:paraId="24871217" w14:textId="77777777" w:rsidR="002A220F" w:rsidRPr="0047391D" w:rsidRDefault="002A220F" w:rsidP="00ED0998">
            <w:pPr>
              <w:rPr>
                <w:color w:val="000000" w:themeColor="text1"/>
              </w:rPr>
            </w:pPr>
          </w:p>
        </w:tc>
      </w:tr>
      <w:tr w:rsidR="002A220F" w:rsidRPr="0047391D" w14:paraId="41E18C62" w14:textId="77777777" w:rsidTr="00ED0998">
        <w:trPr>
          <w:trHeight w:val="240"/>
          <w:jc w:val="center"/>
        </w:trPr>
        <w:tc>
          <w:tcPr>
            <w:tcW w:w="4876" w:type="dxa"/>
            <w:tcBorders>
              <w:top w:val="nil"/>
              <w:left w:val="nil"/>
              <w:bottom w:val="nil"/>
              <w:right w:val="nil"/>
            </w:tcBorders>
          </w:tcPr>
          <w:p w14:paraId="2ED5D6E4"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CA1AFC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2430852" w14:textId="77777777" w:rsidTr="00ED0998">
        <w:trPr>
          <w:jc w:val="center"/>
        </w:trPr>
        <w:tc>
          <w:tcPr>
            <w:tcW w:w="4876" w:type="dxa"/>
            <w:tcBorders>
              <w:top w:val="nil"/>
              <w:left w:val="nil"/>
              <w:bottom w:val="nil"/>
              <w:right w:val="nil"/>
            </w:tcBorders>
          </w:tcPr>
          <w:p w14:paraId="04D367B1"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D3DADD8" w14:textId="77777777" w:rsidR="002A220F" w:rsidRPr="0047391D" w:rsidRDefault="002A220F" w:rsidP="00ED0998">
            <w:pPr>
              <w:pStyle w:val="Normal6a"/>
              <w:rPr>
                <w:color w:val="000000" w:themeColor="text1"/>
              </w:rPr>
            </w:pPr>
            <w:r w:rsidRPr="0047391D">
              <w:rPr>
                <w:b/>
                <w:i/>
                <w:color w:val="000000" w:themeColor="text1"/>
              </w:rPr>
              <w:t>4 bis.</w:t>
            </w:r>
            <w:r w:rsidRPr="0047391D">
              <w:rPr>
                <w:color w:val="000000" w:themeColor="text1"/>
              </w:rPr>
              <w:tab/>
            </w:r>
            <w:r w:rsidRPr="0047391D">
              <w:rPr>
                <w:b/>
                <w:i/>
                <w:color w:val="000000" w:themeColor="text1"/>
              </w:rPr>
              <w:t xml:space="preserve">dringt aan op een minimaal EU-kader voor de vergunningverlening/registratie van arbeidsbemiddelaars met een openbaar register, het verbod op het in rekening brengen van kosten aan werknemers (in </w:t>
            </w:r>
            <w:r w:rsidRPr="0047391D">
              <w:rPr>
                <w:b/>
                <w:i/>
                <w:color w:val="000000" w:themeColor="text1"/>
              </w:rPr>
              <w:lastRenderedPageBreak/>
              <w:t>overeenstemming met IAO-Verdrag nr. 181) en afschrikkende sancties, waaronder uitsluiting van overheidsopdrachten;</w:t>
            </w:r>
          </w:p>
        </w:tc>
      </w:tr>
    </w:tbl>
    <w:p w14:paraId="60A2E4E3"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{EL}</w:t>
      </w:r>
      <w:r w:rsidRPr="0047391D">
        <w:rPr>
          <w:color w:val="000000" w:themeColor="text1"/>
        </w:rPr>
        <w:t>el</w:t>
      </w:r>
      <w:r w:rsidRPr="0047391D">
        <w:rPr>
          <w:rStyle w:val="HideTWBExt"/>
        </w:rPr>
        <w:t>&lt;/Original&gt;</w:t>
      </w:r>
    </w:p>
    <w:p w14:paraId="6433D406" w14:textId="77777777" w:rsidR="002A220F" w:rsidRPr="0047391D" w:rsidRDefault="002A220F" w:rsidP="002A220F">
      <w:pPr>
        <w:rPr>
          <w:color w:val="000000" w:themeColor="text1"/>
        </w:rPr>
      </w:pPr>
      <w:r w:rsidRPr="0047391D">
        <w:rPr>
          <w:rStyle w:val="HideTWBExt"/>
        </w:rPr>
        <w:t>&lt;/Amend&gt;</w:t>
      </w:r>
    </w:p>
    <w:p w14:paraId="1412745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156</w:t>
      </w:r>
      <w:r w:rsidRPr="0047391D">
        <w:rPr>
          <w:rStyle w:val="HideTWBExt"/>
          <w:b w:val="0"/>
        </w:rPr>
        <w:t>&lt;/NumAm&gt;</w:t>
      </w:r>
    </w:p>
    <w:p w14:paraId="2307255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Pascal Arimont, Miriam Lexmann, Angelika Winzig, Raúl de la Hoz Quintano, Regina Doherty, Jörgen Warborn, Arba Kokalari, Isabelle Le Callennec</w:t>
      </w:r>
      <w:r w:rsidRPr="0047391D">
        <w:rPr>
          <w:rStyle w:val="HideTWBExt"/>
          <w:b w:val="0"/>
        </w:rPr>
        <w:t>&lt;/Members&gt;</w:t>
      </w:r>
    </w:p>
    <w:p w14:paraId="64318494" w14:textId="77777777" w:rsidR="002A220F" w:rsidRPr="0047391D" w:rsidRDefault="002A220F" w:rsidP="002A220F">
      <w:pPr>
        <w:pStyle w:val="NormalBold"/>
        <w:rPr>
          <w:color w:val="000000" w:themeColor="text1"/>
        </w:rPr>
      </w:pPr>
      <w:r w:rsidRPr="0047391D">
        <w:rPr>
          <w:rStyle w:val="HideTWBExt"/>
          <w:b w:val="0"/>
        </w:rPr>
        <w:t>&lt;/RepeatBlock-By&gt;</w:t>
      </w:r>
    </w:p>
    <w:p w14:paraId="5AB7FE27"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F9DF69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D39E485" w14:textId="77777777" w:rsidTr="00ED0998">
        <w:trPr>
          <w:trHeight w:hRule="exact" w:val="240"/>
          <w:jc w:val="center"/>
        </w:trPr>
        <w:tc>
          <w:tcPr>
            <w:tcW w:w="9752" w:type="dxa"/>
            <w:gridSpan w:val="2"/>
            <w:tcBorders>
              <w:top w:val="nil"/>
              <w:left w:val="nil"/>
              <w:bottom w:val="nil"/>
              <w:right w:val="nil"/>
            </w:tcBorders>
          </w:tcPr>
          <w:p w14:paraId="4A0998DB" w14:textId="77777777" w:rsidR="002A220F" w:rsidRPr="0047391D" w:rsidRDefault="002A220F" w:rsidP="00ED0998">
            <w:pPr>
              <w:rPr>
                <w:color w:val="000000" w:themeColor="text1"/>
              </w:rPr>
            </w:pPr>
          </w:p>
        </w:tc>
      </w:tr>
      <w:tr w:rsidR="002A220F" w:rsidRPr="0047391D" w14:paraId="1883EF82" w14:textId="77777777" w:rsidTr="00ED0998">
        <w:trPr>
          <w:trHeight w:val="240"/>
          <w:jc w:val="center"/>
        </w:trPr>
        <w:tc>
          <w:tcPr>
            <w:tcW w:w="4876" w:type="dxa"/>
            <w:tcBorders>
              <w:top w:val="nil"/>
              <w:left w:val="nil"/>
              <w:bottom w:val="nil"/>
              <w:right w:val="nil"/>
            </w:tcBorders>
          </w:tcPr>
          <w:p w14:paraId="6100AFC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2649A6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81336E5" w14:textId="77777777" w:rsidTr="00ED0998">
        <w:trPr>
          <w:jc w:val="center"/>
        </w:trPr>
        <w:tc>
          <w:tcPr>
            <w:tcW w:w="4876" w:type="dxa"/>
            <w:tcBorders>
              <w:top w:val="nil"/>
              <w:left w:val="nil"/>
              <w:bottom w:val="nil"/>
              <w:right w:val="nil"/>
            </w:tcBorders>
          </w:tcPr>
          <w:p w14:paraId="18880766"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5909E3C" w14:textId="77777777" w:rsidR="002A220F" w:rsidRPr="0047391D" w:rsidRDefault="002A220F" w:rsidP="00ED0998">
            <w:pPr>
              <w:pStyle w:val="Normal6a"/>
              <w:rPr>
                <w:color w:val="000000" w:themeColor="text1"/>
              </w:rPr>
            </w:pPr>
            <w:r w:rsidRPr="0047391D">
              <w:rPr>
                <w:b/>
                <w:i/>
                <w:color w:val="000000" w:themeColor="text1"/>
              </w:rPr>
              <w:t>4 bis.</w:t>
            </w:r>
            <w:r w:rsidRPr="0047391D">
              <w:rPr>
                <w:color w:val="000000" w:themeColor="text1"/>
              </w:rPr>
              <w:tab/>
            </w:r>
            <w:r w:rsidRPr="0047391D">
              <w:rPr>
                <w:b/>
                <w:i/>
                <w:color w:val="000000" w:themeColor="text1"/>
              </w:rPr>
              <w:t>verzoekt de Commissie te evalueren of de lidstaten in het kader van Richtlijn 2014/67/EU (handhavingsrichtlijn) doeltreffend gebruikmaken van het IMI, met name wat betreft het controlemechanisme voor werkelijke detacheringen;</w:t>
            </w:r>
          </w:p>
        </w:tc>
      </w:tr>
    </w:tbl>
    <w:p w14:paraId="642DB38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84D0EB2" w14:textId="77777777" w:rsidR="002A220F" w:rsidRPr="0047391D" w:rsidRDefault="002A220F" w:rsidP="002A220F">
      <w:pPr>
        <w:rPr>
          <w:color w:val="000000" w:themeColor="text1"/>
        </w:rPr>
      </w:pPr>
      <w:r w:rsidRPr="0047391D">
        <w:rPr>
          <w:rStyle w:val="HideTWBExt"/>
        </w:rPr>
        <w:t>&lt;/Amend&gt;</w:t>
      </w:r>
    </w:p>
    <w:p w14:paraId="332AE00A"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157</w:t>
      </w:r>
      <w:r w:rsidRPr="0047391D">
        <w:rPr>
          <w:rStyle w:val="HideTWBExt"/>
          <w:b w:val="0"/>
        </w:rPr>
        <w:t>&lt;/NumAm&gt;</w:t>
      </w:r>
    </w:p>
    <w:p w14:paraId="0EE1C0B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05ABFC17" w14:textId="77777777" w:rsidR="002A220F" w:rsidRPr="0047391D" w:rsidRDefault="002A220F" w:rsidP="002A220F">
      <w:pPr>
        <w:pStyle w:val="NormalBold"/>
        <w:rPr>
          <w:color w:val="000000" w:themeColor="text1"/>
        </w:rPr>
      </w:pPr>
      <w:r w:rsidRPr="0047391D">
        <w:rPr>
          <w:rStyle w:val="HideTWBExt"/>
          <w:b w:val="0"/>
        </w:rPr>
        <w:t>&lt;/RepeatBlock-By&gt;</w:t>
      </w:r>
    </w:p>
    <w:p w14:paraId="31F2A14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421C6A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086DFF3" w14:textId="77777777" w:rsidTr="00ED0998">
        <w:trPr>
          <w:trHeight w:hRule="exact" w:val="240"/>
          <w:jc w:val="center"/>
        </w:trPr>
        <w:tc>
          <w:tcPr>
            <w:tcW w:w="9752" w:type="dxa"/>
            <w:gridSpan w:val="2"/>
            <w:tcBorders>
              <w:top w:val="nil"/>
              <w:left w:val="nil"/>
              <w:bottom w:val="nil"/>
              <w:right w:val="nil"/>
            </w:tcBorders>
          </w:tcPr>
          <w:p w14:paraId="5ECE0446" w14:textId="77777777" w:rsidR="002A220F" w:rsidRPr="0047391D" w:rsidRDefault="002A220F" w:rsidP="00ED0998">
            <w:pPr>
              <w:rPr>
                <w:color w:val="000000" w:themeColor="text1"/>
              </w:rPr>
            </w:pPr>
          </w:p>
        </w:tc>
      </w:tr>
      <w:tr w:rsidR="002A220F" w:rsidRPr="0047391D" w14:paraId="1BC293FD" w14:textId="77777777" w:rsidTr="00ED0998">
        <w:trPr>
          <w:trHeight w:val="240"/>
          <w:jc w:val="center"/>
        </w:trPr>
        <w:tc>
          <w:tcPr>
            <w:tcW w:w="4876" w:type="dxa"/>
            <w:tcBorders>
              <w:top w:val="nil"/>
              <w:left w:val="nil"/>
              <w:bottom w:val="nil"/>
              <w:right w:val="nil"/>
            </w:tcBorders>
          </w:tcPr>
          <w:p w14:paraId="714A440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92140DF"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AA96CD2" w14:textId="77777777" w:rsidTr="00ED0998">
        <w:trPr>
          <w:jc w:val="center"/>
        </w:trPr>
        <w:tc>
          <w:tcPr>
            <w:tcW w:w="4876" w:type="dxa"/>
            <w:tcBorders>
              <w:top w:val="nil"/>
              <w:left w:val="nil"/>
              <w:bottom w:val="nil"/>
              <w:right w:val="nil"/>
            </w:tcBorders>
          </w:tcPr>
          <w:p w14:paraId="12B416BF"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21D95BF4" w14:textId="77777777" w:rsidR="002A220F" w:rsidRPr="0047391D" w:rsidRDefault="002A220F" w:rsidP="00ED0998">
            <w:pPr>
              <w:pStyle w:val="Normal6a"/>
              <w:rPr>
                <w:color w:val="000000" w:themeColor="text1"/>
              </w:rPr>
            </w:pPr>
            <w:r w:rsidRPr="0047391D">
              <w:rPr>
                <w:b/>
                <w:i/>
                <w:color w:val="000000" w:themeColor="text1"/>
              </w:rPr>
              <w:t>4 ter.</w:t>
            </w:r>
            <w:r w:rsidRPr="0047391D">
              <w:rPr>
                <w:color w:val="000000" w:themeColor="text1"/>
              </w:rPr>
              <w:tab/>
            </w:r>
            <w:r w:rsidRPr="0047391D">
              <w:rPr>
                <w:b/>
                <w:i/>
                <w:color w:val="000000" w:themeColor="text1"/>
              </w:rPr>
              <w:t xml:space="preserve">pleit voor transparantie met betrekking tot de onderaannemers die betrokken zijn bij overheidsopdrachten en het deel van het contract dat de aannemer voornemens is uit te besteden, waarbij deze informatie vóór de uitvoering van het contract wordt bekendgemaakt en tijdens </w:t>
            </w:r>
            <w:r w:rsidRPr="0047391D">
              <w:rPr>
                <w:b/>
                <w:i/>
                <w:color w:val="000000" w:themeColor="text1"/>
              </w:rPr>
              <w:lastRenderedPageBreak/>
              <w:t>de uitvoering wordt bijgewerkt;</w:t>
            </w:r>
          </w:p>
        </w:tc>
      </w:tr>
    </w:tbl>
    <w:p w14:paraId="40C06B36"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0DDD5ED" w14:textId="77777777" w:rsidR="002A220F" w:rsidRPr="0047391D" w:rsidRDefault="002A220F" w:rsidP="002A220F">
      <w:pPr>
        <w:rPr>
          <w:color w:val="000000" w:themeColor="text1"/>
        </w:rPr>
      </w:pPr>
      <w:r w:rsidRPr="0047391D">
        <w:rPr>
          <w:rStyle w:val="HideTWBExt"/>
        </w:rPr>
        <w:t>&lt;/Amend&gt;</w:t>
      </w:r>
    </w:p>
    <w:p w14:paraId="6DB31F7B"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158</w:t>
      </w:r>
      <w:r w:rsidRPr="0047391D">
        <w:rPr>
          <w:rStyle w:val="HideTWBExt"/>
          <w:b w:val="0"/>
        </w:rPr>
        <w:t>&lt;/NumAm&gt;</w:t>
      </w:r>
    </w:p>
    <w:p w14:paraId="0BCBA91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1F23D26C" w14:textId="77777777" w:rsidR="002A220F" w:rsidRPr="0047391D" w:rsidRDefault="002A220F" w:rsidP="002A220F">
      <w:pPr>
        <w:pStyle w:val="NormalBold"/>
        <w:rPr>
          <w:color w:val="000000" w:themeColor="text1"/>
        </w:rPr>
      </w:pPr>
      <w:r w:rsidRPr="0047391D">
        <w:rPr>
          <w:rStyle w:val="HideTWBExt"/>
          <w:b w:val="0"/>
        </w:rPr>
        <w:t>&lt;/RepeatBlock-By&gt;</w:t>
      </w:r>
    </w:p>
    <w:p w14:paraId="3C4C29A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0E6391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4 quater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16172D7" w14:textId="77777777" w:rsidTr="00ED0998">
        <w:trPr>
          <w:trHeight w:hRule="exact" w:val="240"/>
          <w:jc w:val="center"/>
        </w:trPr>
        <w:tc>
          <w:tcPr>
            <w:tcW w:w="9752" w:type="dxa"/>
            <w:gridSpan w:val="2"/>
            <w:tcBorders>
              <w:top w:val="nil"/>
              <w:left w:val="nil"/>
              <w:bottom w:val="nil"/>
              <w:right w:val="nil"/>
            </w:tcBorders>
          </w:tcPr>
          <w:p w14:paraId="2B291042" w14:textId="77777777" w:rsidR="002A220F" w:rsidRPr="0047391D" w:rsidRDefault="002A220F" w:rsidP="00ED0998">
            <w:pPr>
              <w:rPr>
                <w:color w:val="000000" w:themeColor="text1"/>
              </w:rPr>
            </w:pPr>
          </w:p>
        </w:tc>
      </w:tr>
      <w:tr w:rsidR="002A220F" w:rsidRPr="0047391D" w14:paraId="7FD27FC2" w14:textId="77777777" w:rsidTr="00ED0998">
        <w:trPr>
          <w:trHeight w:val="240"/>
          <w:jc w:val="center"/>
        </w:trPr>
        <w:tc>
          <w:tcPr>
            <w:tcW w:w="4876" w:type="dxa"/>
            <w:tcBorders>
              <w:top w:val="nil"/>
              <w:left w:val="nil"/>
              <w:bottom w:val="nil"/>
              <w:right w:val="nil"/>
            </w:tcBorders>
          </w:tcPr>
          <w:p w14:paraId="727F8B27"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20A4A5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946CA42" w14:textId="77777777" w:rsidTr="00ED0998">
        <w:trPr>
          <w:jc w:val="center"/>
        </w:trPr>
        <w:tc>
          <w:tcPr>
            <w:tcW w:w="4876" w:type="dxa"/>
            <w:tcBorders>
              <w:top w:val="nil"/>
              <w:left w:val="nil"/>
              <w:bottom w:val="nil"/>
              <w:right w:val="nil"/>
            </w:tcBorders>
          </w:tcPr>
          <w:p w14:paraId="497C305C"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C580F11" w14:textId="77777777" w:rsidR="002A220F" w:rsidRPr="0047391D" w:rsidRDefault="002A220F" w:rsidP="00ED0998">
            <w:pPr>
              <w:pStyle w:val="Normal6a"/>
              <w:rPr>
                <w:color w:val="000000" w:themeColor="text1"/>
              </w:rPr>
            </w:pPr>
            <w:r w:rsidRPr="0047391D">
              <w:rPr>
                <w:b/>
                <w:i/>
                <w:color w:val="000000" w:themeColor="text1"/>
              </w:rPr>
              <w:t>4 quater.</w:t>
            </w:r>
            <w:r w:rsidRPr="0047391D">
              <w:rPr>
                <w:color w:val="000000" w:themeColor="text1"/>
              </w:rPr>
              <w:tab/>
            </w:r>
            <w:r w:rsidRPr="0047391D">
              <w:rPr>
                <w:b/>
                <w:i/>
                <w:color w:val="000000" w:themeColor="text1"/>
              </w:rPr>
              <w:t>neemt nota van de oproepen van micro-ondernemingen en kmo’s, met name in de bouwsector, om “financiële onderaanneming”, waarbij de hoofdaannemer alle werkzaamheden uitbesteedt, aan te pakken; verzoekt de Commissie bij de herziening van de richtlijn inzake overheidsopdrachten striktere regels voor te stellen om te waarborgen dat hoofdaannemers de capaciteit hebben om een deel van het contract zelf uit te voeren, met inbegrip van beperkingen voor de waarde die of het soort werkzaamheden dat mag worden uitbesteed;</w:t>
            </w:r>
          </w:p>
        </w:tc>
      </w:tr>
    </w:tbl>
    <w:p w14:paraId="4BC9F99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E79688E" w14:textId="77777777" w:rsidR="002A220F" w:rsidRPr="0047391D" w:rsidRDefault="002A220F" w:rsidP="002A220F">
      <w:pPr>
        <w:rPr>
          <w:color w:val="000000" w:themeColor="text1"/>
        </w:rPr>
      </w:pPr>
      <w:r w:rsidRPr="0047391D">
        <w:rPr>
          <w:rStyle w:val="HideTWBExt"/>
        </w:rPr>
        <w:t>&lt;/Amend&gt;</w:t>
      </w:r>
    </w:p>
    <w:p w14:paraId="5BBFFD0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159</w:t>
      </w:r>
      <w:r w:rsidRPr="0047391D">
        <w:rPr>
          <w:rStyle w:val="HideTWBExt"/>
          <w:b w:val="0"/>
        </w:rPr>
        <w:t>&lt;/NumAm&gt;</w:t>
      </w:r>
    </w:p>
    <w:p w14:paraId="6F5B203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15F048BC" w14:textId="77777777" w:rsidR="002A220F" w:rsidRPr="0047391D" w:rsidRDefault="002A220F" w:rsidP="002A220F">
      <w:pPr>
        <w:pStyle w:val="NormalBold"/>
        <w:rPr>
          <w:color w:val="000000" w:themeColor="text1"/>
        </w:rPr>
      </w:pPr>
      <w:r w:rsidRPr="0047391D">
        <w:rPr>
          <w:rStyle w:val="HideTWBExt"/>
          <w:b w:val="0"/>
        </w:rPr>
        <w:t>&lt;/RepeatBlock-By&gt;</w:t>
      </w:r>
    </w:p>
    <w:p w14:paraId="3E230AE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166C32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5A63AFC" w14:textId="77777777" w:rsidTr="00ED0998">
        <w:trPr>
          <w:trHeight w:hRule="exact" w:val="240"/>
          <w:jc w:val="center"/>
        </w:trPr>
        <w:tc>
          <w:tcPr>
            <w:tcW w:w="9752" w:type="dxa"/>
            <w:gridSpan w:val="2"/>
            <w:tcBorders>
              <w:top w:val="nil"/>
              <w:left w:val="nil"/>
              <w:bottom w:val="nil"/>
              <w:right w:val="nil"/>
            </w:tcBorders>
          </w:tcPr>
          <w:p w14:paraId="3E5A34BE" w14:textId="77777777" w:rsidR="002A220F" w:rsidRPr="0047391D" w:rsidRDefault="002A220F" w:rsidP="00ED0998">
            <w:pPr>
              <w:rPr>
                <w:color w:val="000000" w:themeColor="text1"/>
              </w:rPr>
            </w:pPr>
          </w:p>
        </w:tc>
      </w:tr>
      <w:tr w:rsidR="002A220F" w:rsidRPr="0047391D" w14:paraId="36D53112" w14:textId="77777777" w:rsidTr="00ED0998">
        <w:trPr>
          <w:trHeight w:val="240"/>
          <w:jc w:val="center"/>
        </w:trPr>
        <w:tc>
          <w:tcPr>
            <w:tcW w:w="4876" w:type="dxa"/>
            <w:tcBorders>
              <w:top w:val="nil"/>
              <w:left w:val="nil"/>
              <w:bottom w:val="nil"/>
              <w:right w:val="nil"/>
            </w:tcBorders>
          </w:tcPr>
          <w:p w14:paraId="7531A6D7"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CDA896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3E83C52" w14:textId="77777777" w:rsidTr="00ED0998">
        <w:trPr>
          <w:jc w:val="center"/>
        </w:trPr>
        <w:tc>
          <w:tcPr>
            <w:tcW w:w="4876" w:type="dxa"/>
            <w:tcBorders>
              <w:top w:val="nil"/>
              <w:left w:val="nil"/>
              <w:bottom w:val="nil"/>
              <w:right w:val="nil"/>
            </w:tcBorders>
          </w:tcPr>
          <w:p w14:paraId="2BC8496B" w14:textId="77777777" w:rsidR="002A220F" w:rsidRPr="0047391D" w:rsidRDefault="002A220F" w:rsidP="00ED0998">
            <w:pPr>
              <w:pStyle w:val="Normal6a"/>
              <w:rPr>
                <w:color w:val="000000" w:themeColor="text1"/>
              </w:rPr>
            </w:pPr>
            <w:r w:rsidRPr="0047391D">
              <w:rPr>
                <w:b/>
                <w:i/>
                <w:color w:val="000000" w:themeColor="text1"/>
              </w:rPr>
              <w:t>5.</w:t>
            </w:r>
            <w:r w:rsidRPr="0047391D">
              <w:rPr>
                <w:color w:val="000000" w:themeColor="text1"/>
              </w:rPr>
              <w:tab/>
            </w:r>
            <w:r w:rsidRPr="0047391D">
              <w:rPr>
                <w:b/>
                <w:i/>
                <w:color w:val="000000" w:themeColor="text1"/>
              </w:rPr>
              <w:t xml:space="preserve">merkt op dat het toenemende gebruik van onderaanneming voor kernactiviteiten kan leiden tot versnipperde werkplekken en werknemers die vaker te maken krijgen met langere </w:t>
            </w:r>
            <w:r w:rsidRPr="0047391D">
              <w:rPr>
                <w:b/>
                <w:i/>
                <w:color w:val="000000" w:themeColor="text1"/>
              </w:rPr>
              <w:lastRenderedPageBreak/>
              <w:t>werkdagen, lagere lonen en baanonzekerheid; verzoekt de Commissie in dit verband toe te zien op gelijke behandeling voor gelijk werk en rechtstreekse werkgelegenheid te bevorderen in de sectoren waar dergelijke risico’s zich voordoen;</w:t>
            </w:r>
          </w:p>
        </w:tc>
        <w:tc>
          <w:tcPr>
            <w:tcW w:w="4876" w:type="dxa"/>
            <w:tcBorders>
              <w:top w:val="nil"/>
              <w:left w:val="nil"/>
              <w:bottom w:val="nil"/>
              <w:right w:val="nil"/>
            </w:tcBorders>
          </w:tcPr>
          <w:p w14:paraId="3DB56B75" w14:textId="77777777" w:rsidR="002A220F" w:rsidRPr="0047391D" w:rsidRDefault="002A220F" w:rsidP="00ED0998">
            <w:pPr>
              <w:pStyle w:val="Normal6a"/>
              <w:rPr>
                <w:color w:val="000000" w:themeColor="text1"/>
              </w:rPr>
            </w:pPr>
            <w:r w:rsidRPr="0047391D">
              <w:rPr>
                <w:b/>
                <w:bCs/>
                <w:i/>
                <w:iCs/>
                <w:color w:val="000000" w:themeColor="text1"/>
              </w:rPr>
              <w:lastRenderedPageBreak/>
              <w:t>Schrappen</w:t>
            </w:r>
          </w:p>
        </w:tc>
      </w:tr>
    </w:tbl>
    <w:p w14:paraId="2F5F074F"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6BA81C5E" w14:textId="77777777" w:rsidR="002A220F" w:rsidRPr="0047391D" w:rsidRDefault="002A220F" w:rsidP="002A220F">
      <w:pPr>
        <w:rPr>
          <w:color w:val="000000" w:themeColor="text1"/>
        </w:rPr>
      </w:pPr>
      <w:r w:rsidRPr="0047391D">
        <w:rPr>
          <w:rStyle w:val="HideTWBExt"/>
        </w:rPr>
        <w:t>&lt;/Amend&gt;</w:t>
      </w:r>
    </w:p>
    <w:p w14:paraId="0E3D52C1"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160</w:t>
      </w:r>
      <w:r w:rsidRPr="0047391D">
        <w:rPr>
          <w:rStyle w:val="HideTWBExt"/>
          <w:b w:val="0"/>
        </w:rPr>
        <w:t>&lt;/NumAm&gt;</w:t>
      </w:r>
    </w:p>
    <w:p w14:paraId="619C63F8"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 Per Clausen</w:t>
      </w:r>
      <w:r w:rsidRPr="0047391D">
        <w:rPr>
          <w:rStyle w:val="HideTWBExt"/>
          <w:b w:val="0"/>
        </w:rPr>
        <w:t>&lt;/Members&gt;</w:t>
      </w:r>
    </w:p>
    <w:p w14:paraId="47B4013A" w14:textId="77777777" w:rsidR="002A220F" w:rsidRPr="0047391D" w:rsidRDefault="002A220F" w:rsidP="002A220F">
      <w:pPr>
        <w:pStyle w:val="NormalBold"/>
        <w:rPr>
          <w:color w:val="000000" w:themeColor="text1"/>
        </w:rPr>
      </w:pPr>
      <w:r w:rsidRPr="0047391D">
        <w:rPr>
          <w:rStyle w:val="HideTWBExt"/>
          <w:b w:val="0"/>
        </w:rPr>
        <w:t>&lt;/RepeatBlock-By&gt;</w:t>
      </w:r>
    </w:p>
    <w:p w14:paraId="5F9FE9A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4D2C45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E60FFD0" w14:textId="77777777" w:rsidTr="00ED0998">
        <w:trPr>
          <w:trHeight w:hRule="exact" w:val="240"/>
          <w:jc w:val="center"/>
        </w:trPr>
        <w:tc>
          <w:tcPr>
            <w:tcW w:w="9752" w:type="dxa"/>
            <w:gridSpan w:val="2"/>
            <w:tcBorders>
              <w:top w:val="nil"/>
              <w:left w:val="nil"/>
              <w:bottom w:val="nil"/>
              <w:right w:val="nil"/>
            </w:tcBorders>
          </w:tcPr>
          <w:p w14:paraId="74C32B4C" w14:textId="77777777" w:rsidR="002A220F" w:rsidRPr="0047391D" w:rsidRDefault="002A220F" w:rsidP="00ED0998">
            <w:pPr>
              <w:rPr>
                <w:color w:val="000000" w:themeColor="text1"/>
              </w:rPr>
            </w:pPr>
          </w:p>
        </w:tc>
      </w:tr>
      <w:tr w:rsidR="002A220F" w:rsidRPr="0047391D" w14:paraId="14118B51" w14:textId="77777777" w:rsidTr="00ED0998">
        <w:trPr>
          <w:trHeight w:val="240"/>
          <w:jc w:val="center"/>
        </w:trPr>
        <w:tc>
          <w:tcPr>
            <w:tcW w:w="4876" w:type="dxa"/>
            <w:tcBorders>
              <w:top w:val="nil"/>
              <w:left w:val="nil"/>
              <w:bottom w:val="nil"/>
              <w:right w:val="nil"/>
            </w:tcBorders>
          </w:tcPr>
          <w:p w14:paraId="6A42BC7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D45A68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F6E62A9" w14:textId="77777777" w:rsidTr="00ED0998">
        <w:trPr>
          <w:jc w:val="center"/>
        </w:trPr>
        <w:tc>
          <w:tcPr>
            <w:tcW w:w="4876" w:type="dxa"/>
            <w:tcBorders>
              <w:top w:val="nil"/>
              <w:left w:val="nil"/>
              <w:bottom w:val="nil"/>
              <w:right w:val="nil"/>
            </w:tcBorders>
          </w:tcPr>
          <w:p w14:paraId="001A5DD9"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 xml:space="preserve">merkt op dat het toenemende gebruik van onderaanneming voor kernactiviteiten kan leiden tot versnipperde werkplekken en werknemers die vaker te maken krijgen met langere werkdagen, lagere lonen en baanonzekerheid; verzoekt de Commissie in dit verband toe te zien op gelijke behandeling voor gelijk werk en </w:t>
            </w:r>
            <w:r w:rsidRPr="0047391D">
              <w:rPr>
                <w:b/>
                <w:bCs/>
                <w:i/>
                <w:iCs/>
                <w:color w:val="000000" w:themeColor="text1"/>
              </w:rPr>
              <w:t>rechtstreekse werkgelegenheid te bevorderen in de</w:t>
            </w:r>
            <w:r w:rsidRPr="0047391D">
              <w:rPr>
                <w:color w:val="000000" w:themeColor="text1"/>
              </w:rPr>
              <w:t xml:space="preserve"> sectoren </w:t>
            </w:r>
            <w:r w:rsidRPr="0047391D">
              <w:rPr>
                <w:b/>
                <w:bCs/>
                <w:i/>
                <w:iCs/>
                <w:color w:val="000000" w:themeColor="text1"/>
              </w:rPr>
              <w:t>waar dergelijke risico’s zich voordoen</w:t>
            </w:r>
            <w:r w:rsidRPr="0047391D">
              <w:rPr>
                <w:color w:val="000000" w:themeColor="text1"/>
              </w:rPr>
              <w:t>;</w:t>
            </w:r>
          </w:p>
        </w:tc>
        <w:tc>
          <w:tcPr>
            <w:tcW w:w="4876" w:type="dxa"/>
            <w:tcBorders>
              <w:top w:val="nil"/>
              <w:left w:val="nil"/>
              <w:bottom w:val="nil"/>
              <w:right w:val="nil"/>
            </w:tcBorders>
          </w:tcPr>
          <w:p w14:paraId="0E8F02E2"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merkt op dat het toenemende gebruik van onderaanneming voor kernactiviteiten kan leiden tot versnipperde werkplekken en werknemers die vaker te maken krijgen met langere werkdagen, lagere lonen</w:t>
            </w:r>
            <w:r w:rsidRPr="0047391D">
              <w:rPr>
                <w:b/>
                <w:bCs/>
                <w:i/>
                <w:iCs/>
                <w:color w:val="000000" w:themeColor="text1"/>
              </w:rPr>
              <w:t>, niet-naleving van het arbeidsrecht of collectieve arbeidsovereenkomsten</w:t>
            </w:r>
            <w:r w:rsidRPr="0047391D">
              <w:rPr>
                <w:color w:val="000000" w:themeColor="text1"/>
              </w:rPr>
              <w:t xml:space="preserve"> en baanonzekerheid; verzoekt de Commissie in dit verband toe te zien op gelijke behandeling voor gelijk werk en rechtstreekse werkgelegenheid te bevorderen in de sectoren waar dergelijke risico’s zich voordoen; verzoekt de Commissie in dit verband toe te zien op gelijke behandeling voor gelijk werk en </w:t>
            </w:r>
            <w:r w:rsidRPr="0047391D">
              <w:rPr>
                <w:b/>
                <w:bCs/>
                <w:i/>
                <w:iCs/>
                <w:color w:val="000000" w:themeColor="text1"/>
              </w:rPr>
              <w:t xml:space="preserve">bijgevolg het gebruik van onderaanneming door de hoofdaannemer voor activiteiten die onder de hoofdactiviteit vallen, te verbieden; verzoekt de Commissie ervoor te zorgen dat de kernactiviteiten van de verschillende </w:t>
            </w:r>
            <w:r w:rsidRPr="0047391D">
              <w:rPr>
                <w:color w:val="000000" w:themeColor="text1"/>
              </w:rPr>
              <w:t xml:space="preserve">sectoren </w:t>
            </w:r>
            <w:r w:rsidRPr="0047391D">
              <w:rPr>
                <w:b/>
                <w:bCs/>
                <w:i/>
                <w:iCs/>
                <w:color w:val="000000" w:themeColor="text1"/>
              </w:rPr>
              <w:t>worden gedefinieerd door de comités voor de sectoriële dialoog</w:t>
            </w:r>
            <w:r w:rsidRPr="0047391D">
              <w:rPr>
                <w:color w:val="000000" w:themeColor="text1"/>
              </w:rPr>
              <w:t>;</w:t>
            </w:r>
          </w:p>
        </w:tc>
      </w:tr>
    </w:tbl>
    <w:p w14:paraId="68CBA4F8"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6784BD9F" w14:textId="77777777" w:rsidR="002A220F" w:rsidRPr="0047391D" w:rsidRDefault="002A220F" w:rsidP="002A220F">
      <w:pPr>
        <w:rPr>
          <w:color w:val="000000" w:themeColor="text1"/>
        </w:rPr>
      </w:pPr>
      <w:r w:rsidRPr="0047391D">
        <w:rPr>
          <w:rStyle w:val="HideTWBExt"/>
        </w:rPr>
        <w:lastRenderedPageBreak/>
        <w:t>&lt;/Amend&gt;</w:t>
      </w:r>
    </w:p>
    <w:p w14:paraId="06960391"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161</w:t>
      </w:r>
      <w:r w:rsidRPr="0047391D">
        <w:rPr>
          <w:rStyle w:val="HideTWBExt"/>
          <w:b w:val="0"/>
        </w:rPr>
        <w:t>&lt;/NumAm&gt;</w:t>
      </w:r>
    </w:p>
    <w:p w14:paraId="4413738B"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Evelyn Regner</w:t>
      </w:r>
      <w:r w:rsidRPr="0047391D">
        <w:rPr>
          <w:rStyle w:val="HideTWBExt"/>
          <w:b w:val="0"/>
        </w:rPr>
        <w:t>&lt;/Members&gt;</w:t>
      </w:r>
    </w:p>
    <w:p w14:paraId="3944793B" w14:textId="77777777" w:rsidR="002A220F" w:rsidRPr="0047391D" w:rsidRDefault="002A220F" w:rsidP="002A220F">
      <w:pPr>
        <w:pStyle w:val="NormalBold"/>
        <w:rPr>
          <w:color w:val="000000" w:themeColor="text1"/>
        </w:rPr>
      </w:pPr>
      <w:r w:rsidRPr="0047391D">
        <w:rPr>
          <w:rStyle w:val="HideTWBExt"/>
          <w:b w:val="0"/>
        </w:rPr>
        <w:t>&lt;/RepeatBlock-By&gt;</w:t>
      </w:r>
    </w:p>
    <w:p w14:paraId="12EBAF3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6ACADB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AD97319" w14:textId="77777777" w:rsidTr="00ED0998">
        <w:trPr>
          <w:trHeight w:hRule="exact" w:val="240"/>
          <w:jc w:val="center"/>
        </w:trPr>
        <w:tc>
          <w:tcPr>
            <w:tcW w:w="9752" w:type="dxa"/>
            <w:gridSpan w:val="2"/>
            <w:tcBorders>
              <w:top w:val="nil"/>
              <w:left w:val="nil"/>
              <w:bottom w:val="nil"/>
              <w:right w:val="nil"/>
            </w:tcBorders>
          </w:tcPr>
          <w:p w14:paraId="599100D3" w14:textId="77777777" w:rsidR="002A220F" w:rsidRPr="0047391D" w:rsidRDefault="002A220F" w:rsidP="00ED0998">
            <w:pPr>
              <w:rPr>
                <w:color w:val="000000" w:themeColor="text1"/>
              </w:rPr>
            </w:pPr>
          </w:p>
        </w:tc>
      </w:tr>
      <w:tr w:rsidR="002A220F" w:rsidRPr="0047391D" w14:paraId="5CF27789" w14:textId="77777777" w:rsidTr="00ED0998">
        <w:trPr>
          <w:trHeight w:val="240"/>
          <w:jc w:val="center"/>
        </w:trPr>
        <w:tc>
          <w:tcPr>
            <w:tcW w:w="4876" w:type="dxa"/>
            <w:tcBorders>
              <w:top w:val="nil"/>
              <w:left w:val="nil"/>
              <w:bottom w:val="nil"/>
              <w:right w:val="nil"/>
            </w:tcBorders>
          </w:tcPr>
          <w:p w14:paraId="732154C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0BD65A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3E271A1" w14:textId="77777777" w:rsidTr="00ED0998">
        <w:trPr>
          <w:jc w:val="center"/>
        </w:trPr>
        <w:tc>
          <w:tcPr>
            <w:tcW w:w="4876" w:type="dxa"/>
            <w:tcBorders>
              <w:top w:val="nil"/>
              <w:left w:val="nil"/>
              <w:bottom w:val="nil"/>
              <w:right w:val="nil"/>
            </w:tcBorders>
          </w:tcPr>
          <w:p w14:paraId="5CE0ACDE"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merkt op dat het toenemende gebruik van onderaanneming voor kernactiviteiten kan leiden tot versnipperde werkplekken en werknemers die vaker te maken krijgen met langere werkdagen, lagere lonen en baanonzekerheid; verzoekt de Commissie in dit verband toe te zien op gelijke behandeling voor gelijk werk en rechtstreekse werkgelegenheid te bevorderen in de sectoren waar dergelijke risico’s zich voordoen;</w:t>
            </w:r>
          </w:p>
        </w:tc>
        <w:tc>
          <w:tcPr>
            <w:tcW w:w="4876" w:type="dxa"/>
            <w:tcBorders>
              <w:top w:val="nil"/>
              <w:left w:val="nil"/>
              <w:bottom w:val="nil"/>
              <w:right w:val="nil"/>
            </w:tcBorders>
          </w:tcPr>
          <w:p w14:paraId="3254A248"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 xml:space="preserve">merkt op dat het toenemende gebruik van onderaanneming voor kernactiviteiten kan leiden tot versnipperde werkplekken en werknemers die vaker te maken krijgen met langere werkdagen, lagere lonen en baanonzekerheid; verzoekt de Commissie in dit verband toe te zien op gelijke behandeling voor gelijk werk en rechtstreekse werkgelegenheid te bevorderen in de sectoren waar dergelijke risico’s zich voordoen </w:t>
            </w:r>
            <w:r w:rsidRPr="0047391D">
              <w:rPr>
                <w:b/>
                <w:bCs/>
                <w:i/>
                <w:iCs/>
                <w:color w:val="000000" w:themeColor="text1"/>
              </w:rPr>
              <w:t>en te bepalen dat 30 % van de kerntaken moet worden uitgevoerd door de hoofdaannemer, hetgeen ook in overeenstemming is met de uitspraken van het Hof van Justitie van de Europese Unie (zie Vitali SpA/Autostrade per l’Italia SpA, C-63/18)</w:t>
            </w:r>
            <w:r w:rsidRPr="0047391D">
              <w:rPr>
                <w:color w:val="000000" w:themeColor="text1"/>
              </w:rPr>
              <w:t>;</w:t>
            </w:r>
          </w:p>
        </w:tc>
      </w:tr>
    </w:tbl>
    <w:p w14:paraId="512E26A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28D7D34" w14:textId="77777777" w:rsidR="002A220F" w:rsidRPr="0047391D" w:rsidRDefault="002A220F" w:rsidP="002A220F">
      <w:pPr>
        <w:rPr>
          <w:color w:val="000000" w:themeColor="text1"/>
        </w:rPr>
      </w:pPr>
      <w:r w:rsidRPr="0047391D">
        <w:rPr>
          <w:rStyle w:val="HideTWBExt"/>
        </w:rPr>
        <w:t>&lt;/Amend&gt;</w:t>
      </w:r>
    </w:p>
    <w:p w14:paraId="77AF5FDA"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162</w:t>
      </w:r>
      <w:r w:rsidRPr="0047391D">
        <w:rPr>
          <w:rStyle w:val="HideTWBExt"/>
          <w:b w:val="0"/>
        </w:rPr>
        <w:t>&lt;/NumAm&gt;</w:t>
      </w:r>
    </w:p>
    <w:p w14:paraId="1DFD263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Nikola Bartůšek</w:t>
      </w:r>
      <w:r w:rsidRPr="0047391D">
        <w:rPr>
          <w:rStyle w:val="HideTWBExt"/>
          <w:b w:val="0"/>
        </w:rPr>
        <w:t>&lt;/Members&gt;</w:t>
      </w:r>
    </w:p>
    <w:p w14:paraId="13B07EFA" w14:textId="77777777" w:rsidR="002A220F" w:rsidRPr="0047391D" w:rsidRDefault="002A220F" w:rsidP="002A220F">
      <w:pPr>
        <w:pStyle w:val="NormalBold"/>
        <w:rPr>
          <w:color w:val="000000" w:themeColor="text1"/>
        </w:rPr>
      </w:pPr>
      <w:r w:rsidRPr="0047391D">
        <w:rPr>
          <w:rStyle w:val="HideTWBExt"/>
          <w:b w:val="0"/>
        </w:rPr>
        <w:t>&lt;/RepeatBlock-By&gt;</w:t>
      </w:r>
    </w:p>
    <w:p w14:paraId="7503F29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37F814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7E0E33E" w14:textId="77777777" w:rsidTr="00ED0998">
        <w:trPr>
          <w:trHeight w:hRule="exact" w:val="240"/>
          <w:jc w:val="center"/>
        </w:trPr>
        <w:tc>
          <w:tcPr>
            <w:tcW w:w="9752" w:type="dxa"/>
            <w:gridSpan w:val="2"/>
            <w:tcBorders>
              <w:top w:val="nil"/>
              <w:left w:val="nil"/>
              <w:bottom w:val="nil"/>
              <w:right w:val="nil"/>
            </w:tcBorders>
          </w:tcPr>
          <w:p w14:paraId="3D8F273B" w14:textId="77777777" w:rsidR="002A220F" w:rsidRPr="0047391D" w:rsidRDefault="002A220F" w:rsidP="00ED0998">
            <w:pPr>
              <w:rPr>
                <w:color w:val="000000" w:themeColor="text1"/>
              </w:rPr>
            </w:pPr>
          </w:p>
        </w:tc>
      </w:tr>
      <w:tr w:rsidR="002A220F" w:rsidRPr="0047391D" w14:paraId="22135BD4" w14:textId="77777777" w:rsidTr="00ED0998">
        <w:trPr>
          <w:trHeight w:val="240"/>
          <w:jc w:val="center"/>
        </w:trPr>
        <w:tc>
          <w:tcPr>
            <w:tcW w:w="4876" w:type="dxa"/>
            <w:tcBorders>
              <w:top w:val="nil"/>
              <w:left w:val="nil"/>
              <w:bottom w:val="nil"/>
              <w:right w:val="nil"/>
            </w:tcBorders>
          </w:tcPr>
          <w:p w14:paraId="497A8F1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DCFA5A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0EFA357" w14:textId="77777777" w:rsidTr="00ED0998">
        <w:trPr>
          <w:jc w:val="center"/>
        </w:trPr>
        <w:tc>
          <w:tcPr>
            <w:tcW w:w="4876" w:type="dxa"/>
            <w:tcBorders>
              <w:top w:val="nil"/>
              <w:left w:val="nil"/>
              <w:bottom w:val="nil"/>
              <w:right w:val="nil"/>
            </w:tcBorders>
          </w:tcPr>
          <w:p w14:paraId="5BB68B3D"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 xml:space="preserve">merkt op dat het toenemende gebruik van onderaanneming voor kernactiviteiten kan leiden tot versnipperde werkplekken en werknemers die vaker te maken krijgen met langere werkdagen, lagere lonen en baanonzekerheid; </w:t>
            </w:r>
            <w:r w:rsidRPr="0047391D">
              <w:rPr>
                <w:b/>
                <w:i/>
                <w:color w:val="000000" w:themeColor="text1"/>
              </w:rPr>
              <w:t xml:space="preserve">verzoekt de Commissie in dit verband toe te zien op gelijke behandeling voor gelijk werk en rechtstreekse werkgelegenheid te </w:t>
            </w:r>
            <w:r w:rsidRPr="0047391D">
              <w:rPr>
                <w:b/>
                <w:i/>
                <w:color w:val="000000" w:themeColor="text1"/>
              </w:rPr>
              <w:lastRenderedPageBreak/>
              <w:t>bevorderen in de sectoren waar dergelijke risico’s zich voordoen;</w:t>
            </w:r>
          </w:p>
        </w:tc>
        <w:tc>
          <w:tcPr>
            <w:tcW w:w="4876" w:type="dxa"/>
            <w:tcBorders>
              <w:top w:val="nil"/>
              <w:left w:val="nil"/>
              <w:bottom w:val="nil"/>
              <w:right w:val="nil"/>
            </w:tcBorders>
          </w:tcPr>
          <w:p w14:paraId="050877FC" w14:textId="77777777" w:rsidR="002A220F" w:rsidRPr="0047391D" w:rsidRDefault="002A220F" w:rsidP="00ED0998">
            <w:pPr>
              <w:pStyle w:val="Normal6a"/>
              <w:rPr>
                <w:color w:val="000000" w:themeColor="text1"/>
              </w:rPr>
            </w:pPr>
            <w:r w:rsidRPr="0047391D">
              <w:rPr>
                <w:color w:val="000000" w:themeColor="text1"/>
              </w:rPr>
              <w:lastRenderedPageBreak/>
              <w:t>5.</w:t>
            </w:r>
            <w:r w:rsidRPr="0047391D">
              <w:rPr>
                <w:color w:val="000000" w:themeColor="text1"/>
              </w:rPr>
              <w:tab/>
              <w:t>merkt op dat het toenemende gebruik van onderaanneming voor kernactiviteiten kan leiden tot versnipperde werkplekken en werknemers die vaker te maken krijgen met langere werkdagen, lagere lonen en baanonzekerheid;</w:t>
            </w:r>
          </w:p>
        </w:tc>
      </w:tr>
    </w:tbl>
    <w:p w14:paraId="7459FB32"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B06AF04" w14:textId="77777777" w:rsidR="002A220F" w:rsidRPr="0047391D" w:rsidRDefault="002A220F" w:rsidP="002A220F">
      <w:pPr>
        <w:rPr>
          <w:color w:val="000000" w:themeColor="text1"/>
        </w:rPr>
      </w:pPr>
      <w:r w:rsidRPr="0047391D">
        <w:rPr>
          <w:rStyle w:val="HideTWBExt"/>
        </w:rPr>
        <w:t>&lt;/Amend&gt;</w:t>
      </w:r>
    </w:p>
    <w:p w14:paraId="56C601C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163</w:t>
      </w:r>
      <w:r w:rsidRPr="0047391D">
        <w:rPr>
          <w:rStyle w:val="HideTWBExt"/>
          <w:b w:val="0"/>
        </w:rPr>
        <w:t>&lt;/NumAm&gt;</w:t>
      </w:r>
    </w:p>
    <w:p w14:paraId="053F113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5F84A10E"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7E237EC2" w14:textId="77777777" w:rsidR="002A220F" w:rsidRPr="0047391D" w:rsidRDefault="002A220F" w:rsidP="002A220F">
      <w:pPr>
        <w:pStyle w:val="NormalBold"/>
        <w:rPr>
          <w:color w:val="000000" w:themeColor="text1"/>
        </w:rPr>
      </w:pPr>
      <w:r w:rsidRPr="0047391D">
        <w:rPr>
          <w:rStyle w:val="HideTWBExt"/>
          <w:b w:val="0"/>
        </w:rPr>
        <w:t>&lt;/RepeatBlock-By&gt;</w:t>
      </w:r>
    </w:p>
    <w:p w14:paraId="32C2CF2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6924D4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9D19D66" w14:textId="77777777" w:rsidTr="00ED0998">
        <w:trPr>
          <w:trHeight w:hRule="exact" w:val="240"/>
          <w:jc w:val="center"/>
        </w:trPr>
        <w:tc>
          <w:tcPr>
            <w:tcW w:w="9752" w:type="dxa"/>
            <w:gridSpan w:val="2"/>
            <w:tcBorders>
              <w:top w:val="nil"/>
              <w:left w:val="nil"/>
              <w:bottom w:val="nil"/>
              <w:right w:val="nil"/>
            </w:tcBorders>
          </w:tcPr>
          <w:p w14:paraId="65AC9B60" w14:textId="77777777" w:rsidR="002A220F" w:rsidRPr="0047391D" w:rsidRDefault="002A220F" w:rsidP="00ED0998">
            <w:pPr>
              <w:rPr>
                <w:color w:val="000000" w:themeColor="text1"/>
              </w:rPr>
            </w:pPr>
          </w:p>
        </w:tc>
      </w:tr>
      <w:tr w:rsidR="002A220F" w:rsidRPr="0047391D" w14:paraId="229ADE08" w14:textId="77777777" w:rsidTr="00ED0998">
        <w:trPr>
          <w:trHeight w:val="240"/>
          <w:jc w:val="center"/>
        </w:trPr>
        <w:tc>
          <w:tcPr>
            <w:tcW w:w="4876" w:type="dxa"/>
            <w:tcBorders>
              <w:top w:val="nil"/>
              <w:left w:val="nil"/>
              <w:bottom w:val="nil"/>
              <w:right w:val="nil"/>
            </w:tcBorders>
          </w:tcPr>
          <w:p w14:paraId="69901EA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8F3F8C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4028191" w14:textId="77777777" w:rsidTr="00ED0998">
        <w:trPr>
          <w:jc w:val="center"/>
        </w:trPr>
        <w:tc>
          <w:tcPr>
            <w:tcW w:w="4876" w:type="dxa"/>
            <w:tcBorders>
              <w:top w:val="nil"/>
              <w:left w:val="nil"/>
              <w:bottom w:val="nil"/>
              <w:right w:val="nil"/>
            </w:tcBorders>
          </w:tcPr>
          <w:p w14:paraId="2A448B2F"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merkt op dat het toenemende gebruik van onderaanneming voor kernactiviteiten</w:t>
            </w:r>
            <w:r w:rsidRPr="0047391D">
              <w:rPr>
                <w:b/>
                <w:bCs/>
                <w:i/>
                <w:iCs/>
                <w:color w:val="000000" w:themeColor="text1"/>
              </w:rPr>
              <w:t xml:space="preserve"> kan leiden</w:t>
            </w:r>
            <w:r w:rsidRPr="0047391D">
              <w:rPr>
                <w:color w:val="000000" w:themeColor="text1"/>
              </w:rPr>
              <w:t xml:space="preserve"> tot versnipperde werkplekken </w:t>
            </w:r>
            <w:r w:rsidRPr="0047391D">
              <w:rPr>
                <w:b/>
                <w:bCs/>
                <w:i/>
                <w:iCs/>
                <w:color w:val="000000" w:themeColor="text1"/>
              </w:rPr>
              <w:t>en</w:t>
            </w:r>
            <w:r w:rsidRPr="0047391D">
              <w:rPr>
                <w:color w:val="000000" w:themeColor="text1"/>
              </w:rPr>
              <w:t xml:space="preserve"> werknemers die vaker te maken krijgen met langere werkdagen, lagere lonen en baanonzekerheid; verzoekt de Commissie in dit verband toe te zien op gelijke behandeling voor gelijk werk en rechtstreekse werkgelegenheid te bevorderen in de sectoren waar dergelijke risico’s zich voordoen;</w:t>
            </w:r>
          </w:p>
        </w:tc>
        <w:tc>
          <w:tcPr>
            <w:tcW w:w="4876" w:type="dxa"/>
            <w:tcBorders>
              <w:top w:val="nil"/>
              <w:left w:val="nil"/>
              <w:bottom w:val="nil"/>
              <w:right w:val="nil"/>
            </w:tcBorders>
          </w:tcPr>
          <w:p w14:paraId="229C5F58"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merkt op dat het toenemende gebruik van onderaanneming voor kernactiviteiten</w:t>
            </w:r>
            <w:r w:rsidRPr="0047391D">
              <w:rPr>
                <w:b/>
                <w:bCs/>
                <w:i/>
                <w:iCs/>
                <w:color w:val="000000" w:themeColor="text1"/>
              </w:rPr>
              <w:t xml:space="preserve"> leidt</w:t>
            </w:r>
            <w:r w:rsidRPr="0047391D">
              <w:rPr>
                <w:color w:val="000000" w:themeColor="text1"/>
              </w:rPr>
              <w:t xml:space="preserve"> tot </w:t>
            </w:r>
            <w:r w:rsidRPr="0047391D">
              <w:rPr>
                <w:b/>
                <w:bCs/>
                <w:i/>
                <w:iCs/>
                <w:color w:val="000000" w:themeColor="text1"/>
              </w:rPr>
              <w:t>uitbuiting van werknemers in de vorm van onzekere arbeidsomstandigheden en zwartwerk,</w:t>
            </w:r>
            <w:r w:rsidRPr="0047391D">
              <w:rPr>
                <w:color w:val="000000" w:themeColor="text1"/>
              </w:rPr>
              <w:t xml:space="preserve"> versnipperde </w:t>
            </w:r>
            <w:r w:rsidRPr="0047391D">
              <w:rPr>
                <w:b/>
                <w:bCs/>
                <w:i/>
                <w:iCs/>
                <w:color w:val="000000" w:themeColor="text1"/>
              </w:rPr>
              <w:t>en onveilige</w:t>
            </w:r>
            <w:r w:rsidRPr="0047391D">
              <w:rPr>
                <w:color w:val="000000" w:themeColor="text1"/>
              </w:rPr>
              <w:t xml:space="preserve"> werkplekken</w:t>
            </w:r>
            <w:r w:rsidRPr="0047391D">
              <w:rPr>
                <w:b/>
                <w:bCs/>
                <w:i/>
                <w:iCs/>
                <w:color w:val="000000" w:themeColor="text1"/>
              </w:rPr>
              <w:t>,</w:t>
            </w:r>
            <w:r w:rsidRPr="0047391D">
              <w:rPr>
                <w:color w:val="000000" w:themeColor="text1"/>
              </w:rPr>
              <w:t xml:space="preserve"> werknemers die vaker te maken krijgen met langere werkdagen, lagere lonen en baanonzekerheid</w:t>
            </w:r>
            <w:r w:rsidRPr="0047391D">
              <w:rPr>
                <w:b/>
                <w:bCs/>
                <w:i/>
                <w:iCs/>
                <w:color w:val="000000" w:themeColor="text1"/>
              </w:rPr>
              <w:t>, en een verminderde verantwoordingsplicht en transparantie</w:t>
            </w:r>
            <w:r w:rsidRPr="0047391D">
              <w:rPr>
                <w:color w:val="000000" w:themeColor="text1"/>
              </w:rPr>
              <w:t>; verzoekt de Commissie in dit verband toe te zien op gelijke behandeling voor gelijk werk en rechtstreekse werkgelegenheid te bevorderen in de sectoren waar dergelijke risico’s zich voordoen;</w:t>
            </w:r>
          </w:p>
        </w:tc>
      </w:tr>
    </w:tbl>
    <w:p w14:paraId="4F318645"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9F8E2CD" w14:textId="77777777" w:rsidR="002A220F" w:rsidRPr="0047391D" w:rsidRDefault="002A220F" w:rsidP="002A220F">
      <w:pPr>
        <w:rPr>
          <w:color w:val="000000" w:themeColor="text1"/>
        </w:rPr>
      </w:pPr>
      <w:r w:rsidRPr="0047391D">
        <w:rPr>
          <w:rStyle w:val="HideTWBExt"/>
        </w:rPr>
        <w:t>&lt;/Amend&gt;</w:t>
      </w:r>
    </w:p>
    <w:p w14:paraId="7344F48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164</w:t>
      </w:r>
      <w:r w:rsidRPr="0047391D">
        <w:rPr>
          <w:rStyle w:val="HideTWBExt"/>
          <w:b w:val="0"/>
        </w:rPr>
        <w:t>&lt;/NumAm&gt;</w:t>
      </w:r>
    </w:p>
    <w:p w14:paraId="37670F9B"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Miriam Lexmann, Angelika Winzig, Raúl de la Hoz Quintano, Regina Doherty, Isabelle Le Callennec</w:t>
      </w:r>
      <w:r w:rsidRPr="0047391D">
        <w:rPr>
          <w:rStyle w:val="HideTWBExt"/>
          <w:b w:val="0"/>
        </w:rPr>
        <w:t>&lt;/Members&gt;</w:t>
      </w:r>
    </w:p>
    <w:p w14:paraId="07CE7851" w14:textId="77777777" w:rsidR="002A220F" w:rsidRPr="0047391D" w:rsidRDefault="002A220F" w:rsidP="002A220F">
      <w:pPr>
        <w:pStyle w:val="NormalBold"/>
        <w:rPr>
          <w:color w:val="000000" w:themeColor="text1"/>
        </w:rPr>
      </w:pPr>
      <w:r w:rsidRPr="0047391D">
        <w:rPr>
          <w:rStyle w:val="HideTWBExt"/>
          <w:b w:val="0"/>
        </w:rPr>
        <w:t>&lt;/RepeatBlock-By&gt;</w:t>
      </w:r>
    </w:p>
    <w:p w14:paraId="16EA681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9A7D15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FAA5BA8" w14:textId="77777777" w:rsidTr="00ED0998">
        <w:trPr>
          <w:trHeight w:hRule="exact" w:val="240"/>
          <w:jc w:val="center"/>
        </w:trPr>
        <w:tc>
          <w:tcPr>
            <w:tcW w:w="9752" w:type="dxa"/>
            <w:gridSpan w:val="2"/>
            <w:tcBorders>
              <w:top w:val="nil"/>
              <w:left w:val="nil"/>
              <w:bottom w:val="nil"/>
              <w:right w:val="nil"/>
            </w:tcBorders>
          </w:tcPr>
          <w:p w14:paraId="76178731" w14:textId="77777777" w:rsidR="002A220F" w:rsidRPr="0047391D" w:rsidRDefault="002A220F" w:rsidP="00ED0998">
            <w:pPr>
              <w:rPr>
                <w:color w:val="000000" w:themeColor="text1"/>
              </w:rPr>
            </w:pPr>
          </w:p>
        </w:tc>
      </w:tr>
      <w:tr w:rsidR="002A220F" w:rsidRPr="0047391D" w14:paraId="42BF8883" w14:textId="77777777" w:rsidTr="00ED0998">
        <w:trPr>
          <w:trHeight w:val="240"/>
          <w:jc w:val="center"/>
        </w:trPr>
        <w:tc>
          <w:tcPr>
            <w:tcW w:w="4876" w:type="dxa"/>
            <w:tcBorders>
              <w:top w:val="nil"/>
              <w:left w:val="nil"/>
              <w:bottom w:val="nil"/>
              <w:right w:val="nil"/>
            </w:tcBorders>
          </w:tcPr>
          <w:p w14:paraId="458B3BC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9815C5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0820E7C" w14:textId="77777777" w:rsidTr="00ED0998">
        <w:trPr>
          <w:jc w:val="center"/>
        </w:trPr>
        <w:tc>
          <w:tcPr>
            <w:tcW w:w="4876" w:type="dxa"/>
            <w:tcBorders>
              <w:top w:val="nil"/>
              <w:left w:val="nil"/>
              <w:bottom w:val="nil"/>
              <w:right w:val="nil"/>
            </w:tcBorders>
          </w:tcPr>
          <w:p w14:paraId="48E4D172"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merkt op dat het toenemende gebruik van onderaanneming</w:t>
            </w:r>
            <w:r w:rsidRPr="0047391D">
              <w:rPr>
                <w:b/>
                <w:bCs/>
                <w:i/>
                <w:iCs/>
                <w:color w:val="000000" w:themeColor="text1"/>
              </w:rPr>
              <w:t xml:space="preserve"> voor kernactiviteiten</w:t>
            </w:r>
            <w:r w:rsidRPr="0047391D">
              <w:rPr>
                <w:color w:val="000000" w:themeColor="text1"/>
              </w:rPr>
              <w:t xml:space="preserve"> kan leiden tot </w:t>
            </w:r>
            <w:r w:rsidRPr="0047391D">
              <w:rPr>
                <w:b/>
                <w:bCs/>
                <w:i/>
                <w:iCs/>
                <w:color w:val="000000" w:themeColor="text1"/>
              </w:rPr>
              <w:lastRenderedPageBreak/>
              <w:t>versnipperde werkplekken en</w:t>
            </w:r>
            <w:r w:rsidRPr="0047391D">
              <w:rPr>
                <w:color w:val="000000" w:themeColor="text1"/>
              </w:rPr>
              <w:t xml:space="preserve"> werknemers </w:t>
            </w:r>
            <w:r w:rsidRPr="0047391D">
              <w:rPr>
                <w:b/>
                <w:bCs/>
                <w:i/>
                <w:iCs/>
                <w:color w:val="000000" w:themeColor="text1"/>
              </w:rPr>
              <w:t>die</w:t>
            </w:r>
            <w:r w:rsidRPr="0047391D">
              <w:rPr>
                <w:color w:val="000000" w:themeColor="text1"/>
              </w:rPr>
              <w:t xml:space="preserve"> vaker te maken krijgen met</w:t>
            </w:r>
            <w:r w:rsidRPr="0047391D">
              <w:rPr>
                <w:b/>
                <w:bCs/>
                <w:i/>
                <w:iCs/>
                <w:color w:val="000000" w:themeColor="text1"/>
              </w:rPr>
              <w:t xml:space="preserve"> langere werkdagen, lagere lonen en</w:t>
            </w:r>
            <w:r w:rsidRPr="0047391D">
              <w:rPr>
                <w:color w:val="000000" w:themeColor="text1"/>
              </w:rPr>
              <w:t xml:space="preserve"> baanonzekerheid; verzoekt de </w:t>
            </w:r>
            <w:r w:rsidRPr="0047391D">
              <w:rPr>
                <w:b/>
                <w:bCs/>
                <w:i/>
                <w:iCs/>
                <w:color w:val="000000" w:themeColor="text1"/>
              </w:rPr>
              <w:t>Commissie in dit verband toe te zien op gelijke behandeling voor gelijk werk en rechtstreekse werkgelegenheid te bevorderen</w:t>
            </w:r>
            <w:r w:rsidRPr="0047391D">
              <w:rPr>
                <w:color w:val="000000" w:themeColor="text1"/>
              </w:rPr>
              <w:t xml:space="preserve"> </w:t>
            </w:r>
            <w:r w:rsidRPr="0047391D">
              <w:rPr>
                <w:b/>
                <w:bCs/>
                <w:i/>
                <w:iCs/>
                <w:color w:val="000000" w:themeColor="text1"/>
              </w:rPr>
              <w:t>in de sectoren waar dergelijke risico’s zich voordoen</w:t>
            </w:r>
            <w:r w:rsidRPr="0047391D">
              <w:rPr>
                <w:color w:val="000000" w:themeColor="text1"/>
              </w:rPr>
              <w:t>;</w:t>
            </w:r>
          </w:p>
        </w:tc>
        <w:tc>
          <w:tcPr>
            <w:tcW w:w="4876" w:type="dxa"/>
            <w:tcBorders>
              <w:top w:val="nil"/>
              <w:left w:val="nil"/>
              <w:bottom w:val="nil"/>
              <w:right w:val="nil"/>
            </w:tcBorders>
          </w:tcPr>
          <w:p w14:paraId="0D43E3AD" w14:textId="77777777" w:rsidR="002A220F" w:rsidRPr="0047391D" w:rsidRDefault="002A220F" w:rsidP="00ED0998">
            <w:pPr>
              <w:pStyle w:val="Normal6a"/>
              <w:rPr>
                <w:color w:val="000000" w:themeColor="text1"/>
              </w:rPr>
            </w:pPr>
            <w:r w:rsidRPr="0047391D">
              <w:rPr>
                <w:color w:val="000000" w:themeColor="text1"/>
              </w:rPr>
              <w:lastRenderedPageBreak/>
              <w:t>5.</w:t>
            </w:r>
            <w:r w:rsidRPr="0047391D">
              <w:rPr>
                <w:color w:val="000000" w:themeColor="text1"/>
              </w:rPr>
              <w:tab/>
              <w:t xml:space="preserve">merkt op dat het toenemende gebruik van onderaanneming </w:t>
            </w:r>
            <w:r w:rsidRPr="0047391D">
              <w:rPr>
                <w:b/>
                <w:bCs/>
                <w:i/>
                <w:iCs/>
                <w:color w:val="000000" w:themeColor="text1"/>
              </w:rPr>
              <w:t>en specialisatie</w:t>
            </w:r>
            <w:r w:rsidRPr="0047391D">
              <w:rPr>
                <w:color w:val="000000" w:themeColor="text1"/>
              </w:rPr>
              <w:t xml:space="preserve"> kan leiden tot</w:t>
            </w:r>
            <w:r w:rsidRPr="0047391D">
              <w:rPr>
                <w:b/>
                <w:bCs/>
                <w:i/>
                <w:iCs/>
                <w:color w:val="000000" w:themeColor="text1"/>
              </w:rPr>
              <w:t xml:space="preserve"> bloeiende </w:t>
            </w:r>
            <w:r w:rsidRPr="0047391D">
              <w:rPr>
                <w:b/>
                <w:bCs/>
                <w:i/>
                <w:iCs/>
                <w:color w:val="000000" w:themeColor="text1"/>
              </w:rPr>
              <w:lastRenderedPageBreak/>
              <w:t>kmo’s en een dynamische en innovatieve markt voor aanbieders, maar houdt er tegelijkertijd rekening mee dat deze ontwikkeling er in sectoren met een hoog risico toe kunnen leiden dat</w:t>
            </w:r>
            <w:r w:rsidRPr="0047391D">
              <w:rPr>
                <w:color w:val="000000" w:themeColor="text1"/>
              </w:rPr>
              <w:t xml:space="preserve"> werknemers vaker te maken krijgen met baanonzekerheid; verzoekt de </w:t>
            </w:r>
            <w:r w:rsidRPr="0047391D">
              <w:rPr>
                <w:b/>
                <w:bCs/>
                <w:i/>
                <w:iCs/>
                <w:color w:val="000000" w:themeColor="text1"/>
              </w:rPr>
              <w:t>verantwoordelijke autoriteiten en entiteiten zich te blijven inzetten voor de bevordering van eerlijke arbeidsomstandigheden en een veilige werkomgeving voor alle werknemers</w:t>
            </w:r>
            <w:r w:rsidRPr="0047391D">
              <w:rPr>
                <w:color w:val="000000" w:themeColor="text1"/>
              </w:rPr>
              <w:t>;</w:t>
            </w:r>
          </w:p>
        </w:tc>
      </w:tr>
    </w:tbl>
    <w:p w14:paraId="18726C16"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8A954F1" w14:textId="77777777" w:rsidR="002A220F" w:rsidRPr="0047391D" w:rsidRDefault="002A220F" w:rsidP="002A220F">
      <w:pPr>
        <w:rPr>
          <w:color w:val="000000" w:themeColor="text1"/>
        </w:rPr>
      </w:pPr>
      <w:r w:rsidRPr="0047391D">
        <w:rPr>
          <w:rStyle w:val="HideTWBExt"/>
        </w:rPr>
        <w:t>&lt;/Amend&gt;</w:t>
      </w:r>
    </w:p>
    <w:p w14:paraId="01E3D2C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165</w:t>
      </w:r>
      <w:r w:rsidRPr="0047391D">
        <w:rPr>
          <w:rStyle w:val="HideTWBExt"/>
          <w:b w:val="0"/>
        </w:rPr>
        <w:t>&lt;/NumAm&gt;</w:t>
      </w:r>
    </w:p>
    <w:p w14:paraId="1C1AA2C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Elena Donazzan, Chiara Gemma, Mariateresa Vivaldini, Francesco Torselli, Marlena Maląg, Kosma Złotowski</w:t>
      </w:r>
      <w:r w:rsidRPr="0047391D">
        <w:rPr>
          <w:rStyle w:val="HideTWBExt"/>
          <w:b w:val="0"/>
        </w:rPr>
        <w:t>&lt;/Members&gt;</w:t>
      </w:r>
    </w:p>
    <w:p w14:paraId="44E31E0F" w14:textId="77777777" w:rsidR="002A220F" w:rsidRPr="0047391D" w:rsidRDefault="002A220F" w:rsidP="002A220F">
      <w:pPr>
        <w:pStyle w:val="NormalBold"/>
        <w:rPr>
          <w:color w:val="000000" w:themeColor="text1"/>
        </w:rPr>
      </w:pPr>
      <w:r w:rsidRPr="0047391D">
        <w:rPr>
          <w:rStyle w:val="HideTWBExt"/>
          <w:b w:val="0"/>
        </w:rPr>
        <w:t>&lt;/RepeatBlock-By&gt;</w:t>
      </w:r>
    </w:p>
    <w:p w14:paraId="580502A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343E5B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C20212B" w14:textId="77777777" w:rsidTr="00ED0998">
        <w:trPr>
          <w:trHeight w:hRule="exact" w:val="240"/>
          <w:jc w:val="center"/>
        </w:trPr>
        <w:tc>
          <w:tcPr>
            <w:tcW w:w="9752" w:type="dxa"/>
            <w:gridSpan w:val="2"/>
            <w:tcBorders>
              <w:top w:val="nil"/>
              <w:left w:val="nil"/>
              <w:bottom w:val="nil"/>
              <w:right w:val="nil"/>
            </w:tcBorders>
          </w:tcPr>
          <w:p w14:paraId="6ED13D0D" w14:textId="77777777" w:rsidR="002A220F" w:rsidRPr="0047391D" w:rsidRDefault="002A220F" w:rsidP="00ED0998">
            <w:pPr>
              <w:rPr>
                <w:color w:val="000000" w:themeColor="text1"/>
              </w:rPr>
            </w:pPr>
          </w:p>
        </w:tc>
      </w:tr>
      <w:tr w:rsidR="002A220F" w:rsidRPr="0047391D" w14:paraId="7E1D272E" w14:textId="77777777" w:rsidTr="00ED0998">
        <w:trPr>
          <w:trHeight w:val="240"/>
          <w:jc w:val="center"/>
        </w:trPr>
        <w:tc>
          <w:tcPr>
            <w:tcW w:w="4876" w:type="dxa"/>
            <w:tcBorders>
              <w:top w:val="nil"/>
              <w:left w:val="nil"/>
              <w:bottom w:val="nil"/>
              <w:right w:val="nil"/>
            </w:tcBorders>
          </w:tcPr>
          <w:p w14:paraId="27A55BC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DBF474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67DD75A" w14:textId="77777777" w:rsidTr="00ED0998">
        <w:trPr>
          <w:jc w:val="center"/>
        </w:trPr>
        <w:tc>
          <w:tcPr>
            <w:tcW w:w="4876" w:type="dxa"/>
            <w:tcBorders>
              <w:top w:val="nil"/>
              <w:left w:val="nil"/>
              <w:bottom w:val="nil"/>
              <w:right w:val="nil"/>
            </w:tcBorders>
          </w:tcPr>
          <w:p w14:paraId="3F75141C"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 xml:space="preserve">merkt op dat het toenemende gebruik van onderaanneming voor kernactiviteiten kan leiden tot versnipperde werkplekken en werknemers die vaker te maken krijgen met langere werkdagen, lagere lonen en baanonzekerheid; </w:t>
            </w:r>
            <w:r w:rsidRPr="0047391D">
              <w:rPr>
                <w:b/>
                <w:bCs/>
                <w:i/>
                <w:iCs/>
                <w:color w:val="000000" w:themeColor="text1"/>
              </w:rPr>
              <w:t>verzoekt de Commissie</w:t>
            </w:r>
            <w:r w:rsidRPr="0047391D">
              <w:rPr>
                <w:color w:val="000000" w:themeColor="text1"/>
              </w:rPr>
              <w:t xml:space="preserve"> in dit verband </w:t>
            </w:r>
            <w:r w:rsidRPr="0047391D">
              <w:rPr>
                <w:b/>
                <w:bCs/>
                <w:i/>
                <w:iCs/>
                <w:color w:val="000000" w:themeColor="text1"/>
              </w:rPr>
              <w:t>toe te zien op</w:t>
            </w:r>
            <w:r w:rsidRPr="0047391D">
              <w:rPr>
                <w:color w:val="000000" w:themeColor="text1"/>
              </w:rPr>
              <w:t xml:space="preserve"> gelijke behandeling voor gelijk werk </w:t>
            </w:r>
            <w:r w:rsidRPr="0047391D">
              <w:rPr>
                <w:b/>
                <w:bCs/>
                <w:i/>
                <w:iCs/>
                <w:color w:val="000000" w:themeColor="text1"/>
              </w:rPr>
              <w:t>en rechtstreekse werkgelegenheid te bevorderen in de sectoren waar dergelijke risico’s zich voordoen</w:t>
            </w:r>
            <w:r w:rsidRPr="0047391D">
              <w:rPr>
                <w:color w:val="000000" w:themeColor="text1"/>
              </w:rPr>
              <w:t>;</w:t>
            </w:r>
          </w:p>
        </w:tc>
        <w:tc>
          <w:tcPr>
            <w:tcW w:w="4876" w:type="dxa"/>
            <w:tcBorders>
              <w:top w:val="nil"/>
              <w:left w:val="nil"/>
              <w:bottom w:val="nil"/>
              <w:right w:val="nil"/>
            </w:tcBorders>
          </w:tcPr>
          <w:p w14:paraId="09914E84"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 xml:space="preserve">merkt op dat het toenemende gebruik van onderaanneming voor kernactiviteiten kan leiden tot versnipperde werkplekken en werknemers die vaker te maken krijgen met langere werkdagen, lagere lonen en baanonzekerheid; </w:t>
            </w:r>
            <w:r w:rsidRPr="0047391D">
              <w:rPr>
                <w:b/>
                <w:bCs/>
                <w:i/>
                <w:iCs/>
                <w:color w:val="000000" w:themeColor="text1"/>
              </w:rPr>
              <w:t>herinnert</w:t>
            </w:r>
            <w:r w:rsidRPr="0047391D">
              <w:rPr>
                <w:color w:val="000000" w:themeColor="text1"/>
              </w:rPr>
              <w:t xml:space="preserve"> in dit verband </w:t>
            </w:r>
            <w:r w:rsidRPr="0047391D">
              <w:rPr>
                <w:b/>
                <w:bCs/>
                <w:i/>
                <w:iCs/>
                <w:color w:val="000000" w:themeColor="text1"/>
              </w:rPr>
              <w:t>aan het beginsel van</w:t>
            </w:r>
            <w:r w:rsidRPr="0047391D">
              <w:rPr>
                <w:color w:val="000000" w:themeColor="text1"/>
              </w:rPr>
              <w:t xml:space="preserve"> gelijke behandeling voor gelijk werk;</w:t>
            </w:r>
          </w:p>
        </w:tc>
      </w:tr>
    </w:tbl>
    <w:p w14:paraId="44BB506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108DF9A" w14:textId="77777777" w:rsidR="002A220F" w:rsidRPr="0047391D" w:rsidRDefault="002A220F" w:rsidP="002A220F">
      <w:pPr>
        <w:rPr>
          <w:color w:val="000000" w:themeColor="text1"/>
        </w:rPr>
      </w:pPr>
      <w:r w:rsidRPr="0047391D">
        <w:rPr>
          <w:rStyle w:val="HideTWBExt"/>
        </w:rPr>
        <w:t>&lt;/Amend&gt;</w:t>
      </w:r>
    </w:p>
    <w:p w14:paraId="7A822E8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166</w:t>
      </w:r>
      <w:r w:rsidRPr="0047391D">
        <w:rPr>
          <w:rStyle w:val="HideTWBExt"/>
          <w:b w:val="0"/>
        </w:rPr>
        <w:t>&lt;/NumAm&gt;</w:t>
      </w:r>
    </w:p>
    <w:p w14:paraId="6F401E0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Angelika Winzig</w:t>
      </w:r>
      <w:r w:rsidRPr="0047391D">
        <w:rPr>
          <w:rStyle w:val="HideTWBExt"/>
          <w:b w:val="0"/>
        </w:rPr>
        <w:t>&lt;/Members&gt;</w:t>
      </w:r>
    </w:p>
    <w:p w14:paraId="09CDC24D" w14:textId="77777777" w:rsidR="002A220F" w:rsidRPr="0047391D" w:rsidRDefault="002A220F" w:rsidP="002A220F">
      <w:pPr>
        <w:pStyle w:val="NormalBold"/>
        <w:rPr>
          <w:color w:val="000000" w:themeColor="text1"/>
        </w:rPr>
      </w:pPr>
      <w:r w:rsidRPr="0047391D">
        <w:rPr>
          <w:rStyle w:val="HideTWBExt"/>
          <w:b w:val="0"/>
        </w:rPr>
        <w:t>&lt;/RepeatBlock-By&gt;</w:t>
      </w:r>
    </w:p>
    <w:p w14:paraId="35A3B4E7"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45FCCD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15801F3" w14:textId="77777777" w:rsidTr="00ED0998">
        <w:trPr>
          <w:trHeight w:hRule="exact" w:val="240"/>
          <w:jc w:val="center"/>
        </w:trPr>
        <w:tc>
          <w:tcPr>
            <w:tcW w:w="9752" w:type="dxa"/>
            <w:gridSpan w:val="2"/>
            <w:tcBorders>
              <w:top w:val="nil"/>
              <w:left w:val="nil"/>
              <w:bottom w:val="nil"/>
              <w:right w:val="nil"/>
            </w:tcBorders>
          </w:tcPr>
          <w:p w14:paraId="4A426CE2" w14:textId="77777777" w:rsidR="002A220F" w:rsidRPr="0047391D" w:rsidRDefault="002A220F" w:rsidP="00ED0998">
            <w:pPr>
              <w:rPr>
                <w:color w:val="000000" w:themeColor="text1"/>
              </w:rPr>
            </w:pPr>
          </w:p>
        </w:tc>
      </w:tr>
      <w:tr w:rsidR="002A220F" w:rsidRPr="0047391D" w14:paraId="07DDBD19" w14:textId="77777777" w:rsidTr="00ED0998">
        <w:trPr>
          <w:trHeight w:val="240"/>
          <w:jc w:val="center"/>
        </w:trPr>
        <w:tc>
          <w:tcPr>
            <w:tcW w:w="4876" w:type="dxa"/>
            <w:tcBorders>
              <w:top w:val="nil"/>
              <w:left w:val="nil"/>
              <w:bottom w:val="nil"/>
              <w:right w:val="nil"/>
            </w:tcBorders>
          </w:tcPr>
          <w:p w14:paraId="584FBE0A" w14:textId="77777777" w:rsidR="002A220F" w:rsidRPr="0047391D" w:rsidRDefault="002A220F" w:rsidP="00ED0998">
            <w:pPr>
              <w:pStyle w:val="AmColumnHeading"/>
              <w:rPr>
                <w:color w:val="000000" w:themeColor="text1"/>
              </w:rPr>
            </w:pPr>
            <w:r w:rsidRPr="0047391D">
              <w:rPr>
                <w:color w:val="000000" w:themeColor="text1"/>
              </w:rPr>
              <w:lastRenderedPageBreak/>
              <w:t>Ontwerpresolutie</w:t>
            </w:r>
          </w:p>
        </w:tc>
        <w:tc>
          <w:tcPr>
            <w:tcW w:w="4876" w:type="dxa"/>
            <w:tcBorders>
              <w:top w:val="nil"/>
              <w:left w:val="nil"/>
              <w:bottom w:val="nil"/>
              <w:right w:val="nil"/>
            </w:tcBorders>
          </w:tcPr>
          <w:p w14:paraId="063A5BB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A9BDF08" w14:textId="77777777" w:rsidTr="00ED0998">
        <w:trPr>
          <w:jc w:val="center"/>
        </w:trPr>
        <w:tc>
          <w:tcPr>
            <w:tcW w:w="4876" w:type="dxa"/>
            <w:tcBorders>
              <w:top w:val="nil"/>
              <w:left w:val="nil"/>
              <w:bottom w:val="nil"/>
              <w:right w:val="nil"/>
            </w:tcBorders>
          </w:tcPr>
          <w:p w14:paraId="60AC2958"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 xml:space="preserve">merkt op dat het toenemende gebruik van onderaanneming voor kernactiviteiten kan leiden tot versnipperde werkplekken en werknemers die vaker te maken krijgen met langere werkdagen, lagere lonen en baanonzekerheid; verzoekt de Commissie in dit verband toe te zien op gelijke behandeling voor gelijk werk </w:t>
            </w:r>
            <w:r w:rsidRPr="0047391D">
              <w:rPr>
                <w:b/>
                <w:bCs/>
                <w:i/>
                <w:iCs/>
                <w:color w:val="000000" w:themeColor="text1"/>
              </w:rPr>
              <w:t>en rechtstreekse werkgelegenheid te bevorderen in de sectoren waar dergelijke risico’s zich voordoen</w:t>
            </w:r>
            <w:r w:rsidRPr="0047391D">
              <w:rPr>
                <w:color w:val="000000" w:themeColor="text1"/>
              </w:rPr>
              <w:t>;</w:t>
            </w:r>
          </w:p>
        </w:tc>
        <w:tc>
          <w:tcPr>
            <w:tcW w:w="4876" w:type="dxa"/>
            <w:tcBorders>
              <w:top w:val="nil"/>
              <w:left w:val="nil"/>
              <w:bottom w:val="nil"/>
              <w:right w:val="nil"/>
            </w:tcBorders>
          </w:tcPr>
          <w:p w14:paraId="47BAF6D3"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merkt op dat het toenemende gebruik van onderaanneming voor kernactiviteiten kan leiden tot versnipperde werkplekken en werknemers die vaker te maken krijgen met langere werkdagen, lagere lonen en baanonzekerheid; verzoekt de Commissie in dit verband toe te zien op gelijke behandeling voor gelijk werk;</w:t>
            </w:r>
          </w:p>
        </w:tc>
      </w:tr>
    </w:tbl>
    <w:p w14:paraId="78C822B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0E82357" w14:textId="77777777" w:rsidR="002A220F" w:rsidRPr="0047391D" w:rsidRDefault="002A220F" w:rsidP="002A220F">
      <w:pPr>
        <w:rPr>
          <w:color w:val="000000" w:themeColor="text1"/>
        </w:rPr>
      </w:pPr>
      <w:r w:rsidRPr="0047391D">
        <w:rPr>
          <w:rStyle w:val="HideTWBExt"/>
        </w:rPr>
        <w:t>&lt;/Amend&gt;</w:t>
      </w:r>
    </w:p>
    <w:p w14:paraId="4853DB3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167</w:t>
      </w:r>
      <w:r w:rsidRPr="0047391D">
        <w:rPr>
          <w:rStyle w:val="HideTWBExt"/>
          <w:b w:val="0"/>
        </w:rPr>
        <w:t>&lt;/NumAm&gt;</w:t>
      </w:r>
    </w:p>
    <w:p w14:paraId="540C8D3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Pál Szekeres</w:t>
      </w:r>
      <w:r w:rsidRPr="0047391D">
        <w:rPr>
          <w:rStyle w:val="HideTWBExt"/>
          <w:b w:val="0"/>
        </w:rPr>
        <w:t>&lt;/Members&gt;</w:t>
      </w:r>
    </w:p>
    <w:p w14:paraId="00933DF9" w14:textId="77777777" w:rsidR="002A220F" w:rsidRPr="0047391D" w:rsidRDefault="002A220F" w:rsidP="002A220F">
      <w:pPr>
        <w:pStyle w:val="NormalBold"/>
        <w:rPr>
          <w:color w:val="000000" w:themeColor="text1"/>
        </w:rPr>
      </w:pPr>
      <w:r w:rsidRPr="0047391D">
        <w:rPr>
          <w:rStyle w:val="HideTWBExt"/>
          <w:b w:val="0"/>
        </w:rPr>
        <w:t>&lt;/RepeatBlock-By&gt;</w:t>
      </w:r>
    </w:p>
    <w:p w14:paraId="2BBD20A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19A33B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DCCAF2A" w14:textId="77777777" w:rsidTr="00ED0998">
        <w:trPr>
          <w:trHeight w:hRule="exact" w:val="240"/>
          <w:jc w:val="center"/>
        </w:trPr>
        <w:tc>
          <w:tcPr>
            <w:tcW w:w="9752" w:type="dxa"/>
            <w:gridSpan w:val="2"/>
            <w:tcBorders>
              <w:top w:val="nil"/>
              <w:left w:val="nil"/>
              <w:bottom w:val="nil"/>
              <w:right w:val="nil"/>
            </w:tcBorders>
          </w:tcPr>
          <w:p w14:paraId="63BE7CF5" w14:textId="77777777" w:rsidR="002A220F" w:rsidRPr="0047391D" w:rsidRDefault="002A220F" w:rsidP="00ED0998">
            <w:pPr>
              <w:rPr>
                <w:color w:val="000000" w:themeColor="text1"/>
              </w:rPr>
            </w:pPr>
          </w:p>
        </w:tc>
      </w:tr>
      <w:tr w:rsidR="002A220F" w:rsidRPr="0047391D" w14:paraId="5AFC7073" w14:textId="77777777" w:rsidTr="00ED0998">
        <w:trPr>
          <w:trHeight w:val="240"/>
          <w:jc w:val="center"/>
        </w:trPr>
        <w:tc>
          <w:tcPr>
            <w:tcW w:w="4876" w:type="dxa"/>
            <w:tcBorders>
              <w:top w:val="nil"/>
              <w:left w:val="nil"/>
              <w:bottom w:val="nil"/>
              <w:right w:val="nil"/>
            </w:tcBorders>
          </w:tcPr>
          <w:p w14:paraId="5068AC7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AADDCC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9943DA6" w14:textId="77777777" w:rsidTr="00ED0998">
        <w:trPr>
          <w:jc w:val="center"/>
        </w:trPr>
        <w:tc>
          <w:tcPr>
            <w:tcW w:w="4876" w:type="dxa"/>
            <w:tcBorders>
              <w:top w:val="nil"/>
              <w:left w:val="nil"/>
              <w:bottom w:val="nil"/>
              <w:right w:val="nil"/>
            </w:tcBorders>
          </w:tcPr>
          <w:p w14:paraId="2172CCA9"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 xml:space="preserve">merkt op dat het toenemende gebruik van onderaanneming voor kernactiviteiten kan leiden tot versnipperde werkplekken en werknemers die vaker te maken krijgen met langere werkdagen, lagere lonen en baanonzekerheid; verzoekt de </w:t>
            </w:r>
            <w:r w:rsidRPr="0047391D">
              <w:rPr>
                <w:b/>
                <w:bCs/>
                <w:i/>
                <w:iCs/>
                <w:color w:val="000000" w:themeColor="text1"/>
              </w:rPr>
              <w:t>Commissie</w:t>
            </w:r>
            <w:r w:rsidRPr="0047391D">
              <w:rPr>
                <w:color w:val="000000" w:themeColor="text1"/>
              </w:rPr>
              <w:t xml:space="preserve"> in dit verband toe te zien op gelijke behandeling voor gelijk werk en rechtstreekse werkgelegenheid te bevorderen in de sectoren waar dergelijke risico’s zich voordoen;</w:t>
            </w:r>
          </w:p>
        </w:tc>
        <w:tc>
          <w:tcPr>
            <w:tcW w:w="4876" w:type="dxa"/>
            <w:tcBorders>
              <w:top w:val="nil"/>
              <w:left w:val="nil"/>
              <w:bottom w:val="nil"/>
              <w:right w:val="nil"/>
            </w:tcBorders>
          </w:tcPr>
          <w:p w14:paraId="4C2243EA"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 xml:space="preserve">merkt op dat het toenemende gebruik van onderaanneming voor kernactiviteiten kan leiden tot versnipperde werkplekken en werknemers die vaker te maken krijgen met langere werkdagen, lagere lonen en baanonzekerheid; verzoekt de </w:t>
            </w:r>
            <w:r w:rsidRPr="0047391D">
              <w:rPr>
                <w:b/>
                <w:bCs/>
                <w:i/>
                <w:iCs/>
                <w:color w:val="000000" w:themeColor="text1"/>
              </w:rPr>
              <w:t>lidstaten</w:t>
            </w:r>
            <w:r w:rsidRPr="0047391D">
              <w:rPr>
                <w:color w:val="000000" w:themeColor="text1"/>
              </w:rPr>
              <w:t xml:space="preserve"> in dit verband toe te zien op gelijke behandeling voor gelijk werk en rechtstreekse werkgelegenheid te bevorderen in de sectoren waar dergelijke risico’s zich voordoen;</w:t>
            </w:r>
          </w:p>
        </w:tc>
      </w:tr>
    </w:tbl>
    <w:p w14:paraId="270DFABF"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E594B60" w14:textId="77777777" w:rsidR="002A220F" w:rsidRPr="0047391D" w:rsidRDefault="002A220F" w:rsidP="002A220F">
      <w:pPr>
        <w:rPr>
          <w:color w:val="000000" w:themeColor="text1"/>
        </w:rPr>
      </w:pPr>
      <w:r w:rsidRPr="0047391D">
        <w:rPr>
          <w:rStyle w:val="HideTWBExt"/>
        </w:rPr>
        <w:t>&lt;/Amend&gt;</w:t>
      </w:r>
    </w:p>
    <w:p w14:paraId="2A3CDC7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168</w:t>
      </w:r>
      <w:r w:rsidRPr="0047391D">
        <w:rPr>
          <w:rStyle w:val="HideTWBExt"/>
          <w:b w:val="0"/>
        </w:rPr>
        <w:t>&lt;/NumAm&gt;</w:t>
      </w:r>
    </w:p>
    <w:p w14:paraId="7BE2059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28FD3538" w14:textId="77777777" w:rsidR="002A220F" w:rsidRPr="0047391D" w:rsidRDefault="002A220F" w:rsidP="002A220F">
      <w:pPr>
        <w:pStyle w:val="NormalBold"/>
        <w:rPr>
          <w:color w:val="000000" w:themeColor="text1"/>
        </w:rPr>
      </w:pPr>
      <w:r w:rsidRPr="0047391D">
        <w:rPr>
          <w:rStyle w:val="HideTWBExt"/>
          <w:b w:val="0"/>
        </w:rPr>
        <w:t>&lt;/RepeatBlock-By&gt;</w:t>
      </w:r>
    </w:p>
    <w:p w14:paraId="14EF643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EE42E4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EA3A686" w14:textId="77777777" w:rsidTr="00ED0998">
        <w:trPr>
          <w:trHeight w:hRule="exact" w:val="240"/>
          <w:jc w:val="center"/>
        </w:trPr>
        <w:tc>
          <w:tcPr>
            <w:tcW w:w="9752" w:type="dxa"/>
            <w:gridSpan w:val="2"/>
            <w:tcBorders>
              <w:top w:val="nil"/>
              <w:left w:val="nil"/>
              <w:bottom w:val="nil"/>
              <w:right w:val="nil"/>
            </w:tcBorders>
          </w:tcPr>
          <w:p w14:paraId="52D13323" w14:textId="77777777" w:rsidR="002A220F" w:rsidRPr="0047391D" w:rsidRDefault="002A220F" w:rsidP="00ED0998">
            <w:pPr>
              <w:rPr>
                <w:color w:val="000000" w:themeColor="text1"/>
              </w:rPr>
            </w:pPr>
          </w:p>
        </w:tc>
      </w:tr>
      <w:tr w:rsidR="002A220F" w:rsidRPr="0047391D" w14:paraId="40C96C3B" w14:textId="77777777" w:rsidTr="00ED0998">
        <w:trPr>
          <w:trHeight w:val="240"/>
          <w:jc w:val="center"/>
        </w:trPr>
        <w:tc>
          <w:tcPr>
            <w:tcW w:w="4876" w:type="dxa"/>
            <w:tcBorders>
              <w:top w:val="nil"/>
              <w:left w:val="nil"/>
              <w:bottom w:val="nil"/>
              <w:right w:val="nil"/>
            </w:tcBorders>
          </w:tcPr>
          <w:p w14:paraId="2738303B" w14:textId="77777777" w:rsidR="002A220F" w:rsidRPr="0047391D" w:rsidRDefault="002A220F" w:rsidP="00ED0998">
            <w:pPr>
              <w:pStyle w:val="AmColumnHeading"/>
              <w:rPr>
                <w:color w:val="000000" w:themeColor="text1"/>
              </w:rPr>
            </w:pPr>
            <w:r w:rsidRPr="0047391D">
              <w:rPr>
                <w:color w:val="000000" w:themeColor="text1"/>
              </w:rPr>
              <w:lastRenderedPageBreak/>
              <w:t>Ontwerpresolutie</w:t>
            </w:r>
          </w:p>
        </w:tc>
        <w:tc>
          <w:tcPr>
            <w:tcW w:w="4876" w:type="dxa"/>
            <w:tcBorders>
              <w:top w:val="nil"/>
              <w:left w:val="nil"/>
              <w:bottom w:val="nil"/>
              <w:right w:val="nil"/>
            </w:tcBorders>
          </w:tcPr>
          <w:p w14:paraId="319F213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EC0CB79" w14:textId="77777777" w:rsidTr="00ED0998">
        <w:trPr>
          <w:jc w:val="center"/>
        </w:trPr>
        <w:tc>
          <w:tcPr>
            <w:tcW w:w="4876" w:type="dxa"/>
            <w:tcBorders>
              <w:top w:val="nil"/>
              <w:left w:val="nil"/>
              <w:bottom w:val="nil"/>
              <w:right w:val="nil"/>
            </w:tcBorders>
          </w:tcPr>
          <w:p w14:paraId="0A49F0F3"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 xml:space="preserve">merkt op dat </w:t>
            </w:r>
            <w:r w:rsidRPr="0047391D">
              <w:rPr>
                <w:b/>
                <w:bCs/>
                <w:i/>
                <w:iCs/>
                <w:color w:val="000000" w:themeColor="text1"/>
              </w:rPr>
              <w:t>het toenemende gebruik van onderaanneming voor kernactiviteiten kan</w:t>
            </w:r>
            <w:r w:rsidRPr="0047391D">
              <w:rPr>
                <w:color w:val="000000" w:themeColor="text1"/>
              </w:rPr>
              <w:t xml:space="preserve"> leiden tot versnipperde werkplekken en werknemers die vaker te maken krijgen met langere werkdagen, lagere lonen en baanonzekerheid;</w:t>
            </w:r>
            <w:r w:rsidRPr="0047391D">
              <w:rPr>
                <w:b/>
                <w:i/>
                <w:color w:val="000000" w:themeColor="text1"/>
              </w:rPr>
              <w:t xml:space="preserve"> </w:t>
            </w:r>
            <w:r w:rsidRPr="0047391D">
              <w:rPr>
                <w:b/>
                <w:bCs/>
                <w:i/>
                <w:iCs/>
                <w:color w:val="000000" w:themeColor="text1"/>
              </w:rPr>
              <w:t>verzoekt de Commissie in dit verband toe te zien op gelijke behandeling voor gelijk werk en rechtstreekse werkgelegenheid te bevorderen in de sectoren waar dergelijke risico’s zich voordoen;</w:t>
            </w:r>
          </w:p>
        </w:tc>
        <w:tc>
          <w:tcPr>
            <w:tcW w:w="4876" w:type="dxa"/>
            <w:tcBorders>
              <w:top w:val="nil"/>
              <w:left w:val="nil"/>
              <w:bottom w:val="nil"/>
              <w:right w:val="nil"/>
            </w:tcBorders>
          </w:tcPr>
          <w:p w14:paraId="51AD41C4" w14:textId="77777777" w:rsidR="002A220F" w:rsidRPr="0047391D" w:rsidRDefault="002A220F" w:rsidP="00ED0998">
            <w:pPr>
              <w:pStyle w:val="Normal6a"/>
              <w:rPr>
                <w:color w:val="000000" w:themeColor="text1"/>
              </w:rPr>
            </w:pPr>
            <w:r w:rsidRPr="0047391D">
              <w:rPr>
                <w:color w:val="000000" w:themeColor="text1"/>
              </w:rPr>
              <w:t>5.</w:t>
            </w:r>
            <w:r w:rsidRPr="0047391D">
              <w:rPr>
                <w:color w:val="000000" w:themeColor="text1"/>
              </w:rPr>
              <w:tab/>
              <w:t xml:space="preserve">merkt op dat </w:t>
            </w:r>
            <w:r w:rsidRPr="0047391D">
              <w:rPr>
                <w:b/>
                <w:bCs/>
                <w:i/>
                <w:iCs/>
                <w:color w:val="000000" w:themeColor="text1"/>
              </w:rPr>
              <w:t>arbeidsgerelateerde misdrijven kunnen</w:t>
            </w:r>
            <w:r w:rsidRPr="0047391D">
              <w:rPr>
                <w:color w:val="000000" w:themeColor="text1"/>
              </w:rPr>
              <w:t xml:space="preserve"> leiden tot versnipperde werkplekken en werknemers die vaker te maken krijgen met langere werkdagen, lagere lonen en baanonzekerheid</w:t>
            </w:r>
            <w:r w:rsidRPr="0047391D">
              <w:rPr>
                <w:b/>
                <w:bCs/>
                <w:i/>
                <w:iCs/>
                <w:color w:val="000000" w:themeColor="text1"/>
              </w:rPr>
              <w:t>, terwijl onderaanneming specialisatie en innovatie mogelijk maakt en op die manier bijdraagt aan de werkgelegenheid en de efficiëntie en het concurrentievermogen van bedrijven, en ook de oprichting van meer kmo’s bevordert</w:t>
            </w:r>
            <w:r w:rsidRPr="0047391D">
              <w:rPr>
                <w:color w:val="000000" w:themeColor="text1"/>
              </w:rPr>
              <w:t>;</w:t>
            </w:r>
          </w:p>
        </w:tc>
      </w:tr>
    </w:tbl>
    <w:p w14:paraId="454AE7E7"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5AF6800" w14:textId="77777777" w:rsidR="002A220F" w:rsidRPr="0047391D" w:rsidRDefault="002A220F" w:rsidP="002A220F">
      <w:pPr>
        <w:rPr>
          <w:color w:val="000000" w:themeColor="text1"/>
        </w:rPr>
      </w:pPr>
      <w:r w:rsidRPr="0047391D">
        <w:rPr>
          <w:rStyle w:val="HideTWBExt"/>
        </w:rPr>
        <w:t>&lt;/Amend&gt;</w:t>
      </w:r>
    </w:p>
    <w:p w14:paraId="1646D14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169</w:t>
      </w:r>
      <w:r w:rsidRPr="0047391D">
        <w:rPr>
          <w:rStyle w:val="HideTWBExt"/>
          <w:b w:val="0"/>
        </w:rPr>
        <w:t>&lt;/NumAm&gt;</w:t>
      </w:r>
    </w:p>
    <w:p w14:paraId="35D6BC4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 Per Clausen</w:t>
      </w:r>
      <w:r w:rsidRPr="0047391D">
        <w:rPr>
          <w:rStyle w:val="HideTWBExt"/>
          <w:b w:val="0"/>
        </w:rPr>
        <w:t>&lt;/Members&gt;</w:t>
      </w:r>
    </w:p>
    <w:p w14:paraId="0A01A778" w14:textId="77777777" w:rsidR="002A220F" w:rsidRPr="0047391D" w:rsidRDefault="002A220F" w:rsidP="002A220F">
      <w:pPr>
        <w:pStyle w:val="NormalBold"/>
        <w:rPr>
          <w:color w:val="000000" w:themeColor="text1"/>
        </w:rPr>
      </w:pPr>
      <w:r w:rsidRPr="0047391D">
        <w:rPr>
          <w:rStyle w:val="HideTWBExt"/>
          <w:b w:val="0"/>
        </w:rPr>
        <w:t>&lt;/RepeatBlock-By&gt;</w:t>
      </w:r>
    </w:p>
    <w:p w14:paraId="7C82587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F89D8E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AAD5990" w14:textId="77777777" w:rsidTr="00ED0998">
        <w:trPr>
          <w:trHeight w:hRule="exact" w:val="240"/>
          <w:jc w:val="center"/>
        </w:trPr>
        <w:tc>
          <w:tcPr>
            <w:tcW w:w="9752" w:type="dxa"/>
            <w:gridSpan w:val="2"/>
            <w:tcBorders>
              <w:top w:val="nil"/>
              <w:left w:val="nil"/>
              <w:bottom w:val="nil"/>
              <w:right w:val="nil"/>
            </w:tcBorders>
          </w:tcPr>
          <w:p w14:paraId="5653DF60" w14:textId="77777777" w:rsidR="002A220F" w:rsidRPr="0047391D" w:rsidRDefault="002A220F" w:rsidP="00ED0998">
            <w:pPr>
              <w:rPr>
                <w:color w:val="000000" w:themeColor="text1"/>
              </w:rPr>
            </w:pPr>
          </w:p>
        </w:tc>
      </w:tr>
      <w:tr w:rsidR="002A220F" w:rsidRPr="0047391D" w14:paraId="4F038821" w14:textId="77777777" w:rsidTr="00ED0998">
        <w:trPr>
          <w:trHeight w:val="240"/>
          <w:jc w:val="center"/>
        </w:trPr>
        <w:tc>
          <w:tcPr>
            <w:tcW w:w="4876" w:type="dxa"/>
            <w:tcBorders>
              <w:top w:val="nil"/>
              <w:left w:val="nil"/>
              <w:bottom w:val="nil"/>
              <w:right w:val="nil"/>
            </w:tcBorders>
          </w:tcPr>
          <w:p w14:paraId="1751D48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95362D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78CE668" w14:textId="77777777" w:rsidTr="00ED0998">
        <w:trPr>
          <w:jc w:val="center"/>
        </w:trPr>
        <w:tc>
          <w:tcPr>
            <w:tcW w:w="4876" w:type="dxa"/>
            <w:tcBorders>
              <w:top w:val="nil"/>
              <w:left w:val="nil"/>
              <w:bottom w:val="nil"/>
              <w:right w:val="nil"/>
            </w:tcBorders>
          </w:tcPr>
          <w:p w14:paraId="558A3267"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1BC8025" w14:textId="77777777" w:rsidR="002A220F" w:rsidRPr="0047391D" w:rsidRDefault="002A220F" w:rsidP="00ED0998">
            <w:pPr>
              <w:pStyle w:val="Normal6a"/>
              <w:rPr>
                <w:color w:val="000000" w:themeColor="text1"/>
              </w:rPr>
            </w:pPr>
            <w:r w:rsidRPr="0047391D">
              <w:rPr>
                <w:b/>
                <w:i/>
                <w:color w:val="000000" w:themeColor="text1"/>
              </w:rPr>
              <w:t>5 bis.</w:t>
            </w:r>
            <w:r w:rsidRPr="0047391D">
              <w:rPr>
                <w:color w:val="000000" w:themeColor="text1"/>
              </w:rPr>
              <w:tab/>
            </w:r>
            <w:r w:rsidRPr="0047391D">
              <w:rPr>
                <w:b/>
                <w:i/>
                <w:color w:val="000000" w:themeColor="text1"/>
              </w:rPr>
              <w:t>verzoekt de lidstaten ervoor te zorgen dat de werknemersvertegenwoordigers worden geïnformeerd en geraadpleegd wanneer de onderneming voornemens is gebruik te maken van onderaanneming; verzoekt de Commissie eveneens toe te zien op de naleving van het beginsel van het recht op informatie en raadpleging van de werknemers in de hele onderaannemingsketen over de essentiële aspecten van hun werk;</w:t>
            </w:r>
          </w:p>
        </w:tc>
      </w:tr>
    </w:tbl>
    <w:p w14:paraId="636FEAE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5792EEC4" w14:textId="77777777" w:rsidR="002A220F" w:rsidRPr="0047391D" w:rsidRDefault="002A220F" w:rsidP="002A220F">
      <w:pPr>
        <w:rPr>
          <w:color w:val="000000" w:themeColor="text1"/>
        </w:rPr>
      </w:pPr>
      <w:r w:rsidRPr="0047391D">
        <w:rPr>
          <w:rStyle w:val="HideTWBExt"/>
        </w:rPr>
        <w:t>&lt;/Amend&gt;</w:t>
      </w:r>
    </w:p>
    <w:p w14:paraId="635F8A5B"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170</w:t>
      </w:r>
      <w:r w:rsidRPr="0047391D">
        <w:rPr>
          <w:rStyle w:val="HideTWBExt"/>
          <w:b w:val="0"/>
        </w:rPr>
        <w:t>&lt;/NumAm&gt;</w:t>
      </w:r>
    </w:p>
    <w:p w14:paraId="634BB1C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69F00EA2" w14:textId="77777777" w:rsidR="002A220F" w:rsidRPr="0047391D" w:rsidRDefault="002A220F" w:rsidP="002A220F">
      <w:pPr>
        <w:pStyle w:val="NormalBold"/>
        <w:rPr>
          <w:color w:val="000000" w:themeColor="text1"/>
        </w:rPr>
      </w:pPr>
      <w:r w:rsidRPr="0047391D">
        <w:rPr>
          <w:rStyle w:val="HideTWBExt"/>
          <w:b w:val="0"/>
        </w:rPr>
        <w:t>&lt;/RepeatBlock-By&gt;</w:t>
      </w:r>
    </w:p>
    <w:p w14:paraId="396E59E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97BF930" w14:textId="77777777" w:rsidR="002A220F" w:rsidRPr="0047391D" w:rsidRDefault="002A220F" w:rsidP="002A220F">
      <w:pPr>
        <w:pStyle w:val="NormalBold"/>
        <w:rPr>
          <w:color w:val="000000" w:themeColor="text1"/>
        </w:rPr>
      </w:pPr>
      <w:r w:rsidRPr="0047391D">
        <w:rPr>
          <w:rStyle w:val="HideTWBExt"/>
          <w:b w:val="0"/>
        </w:rPr>
        <w:lastRenderedPageBreak/>
        <w:t>&lt;Article&gt;</w:t>
      </w:r>
      <w:r w:rsidRPr="0047391D">
        <w:rPr>
          <w:color w:val="000000" w:themeColor="text1"/>
        </w:rPr>
        <w:t>Paragraaf 5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E0CD45B" w14:textId="77777777" w:rsidTr="00ED0998">
        <w:trPr>
          <w:trHeight w:hRule="exact" w:val="240"/>
          <w:jc w:val="center"/>
        </w:trPr>
        <w:tc>
          <w:tcPr>
            <w:tcW w:w="9752" w:type="dxa"/>
            <w:gridSpan w:val="2"/>
            <w:tcBorders>
              <w:top w:val="nil"/>
              <w:left w:val="nil"/>
              <w:bottom w:val="nil"/>
              <w:right w:val="nil"/>
            </w:tcBorders>
          </w:tcPr>
          <w:p w14:paraId="04139376" w14:textId="77777777" w:rsidR="002A220F" w:rsidRPr="0047391D" w:rsidRDefault="002A220F" w:rsidP="00ED0998">
            <w:pPr>
              <w:rPr>
                <w:color w:val="000000" w:themeColor="text1"/>
              </w:rPr>
            </w:pPr>
          </w:p>
        </w:tc>
      </w:tr>
      <w:tr w:rsidR="002A220F" w:rsidRPr="0047391D" w14:paraId="4216D7FF" w14:textId="77777777" w:rsidTr="00ED0998">
        <w:trPr>
          <w:trHeight w:val="240"/>
          <w:jc w:val="center"/>
        </w:trPr>
        <w:tc>
          <w:tcPr>
            <w:tcW w:w="4876" w:type="dxa"/>
            <w:tcBorders>
              <w:top w:val="nil"/>
              <w:left w:val="nil"/>
              <w:bottom w:val="nil"/>
              <w:right w:val="nil"/>
            </w:tcBorders>
          </w:tcPr>
          <w:p w14:paraId="4D3B93A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19B68F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EA52C21" w14:textId="77777777" w:rsidTr="00ED0998">
        <w:trPr>
          <w:jc w:val="center"/>
        </w:trPr>
        <w:tc>
          <w:tcPr>
            <w:tcW w:w="4876" w:type="dxa"/>
            <w:tcBorders>
              <w:top w:val="nil"/>
              <w:left w:val="nil"/>
              <w:bottom w:val="nil"/>
              <w:right w:val="nil"/>
            </w:tcBorders>
          </w:tcPr>
          <w:p w14:paraId="01692CAE"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AE3C263" w14:textId="77777777" w:rsidR="002A220F" w:rsidRPr="0047391D" w:rsidRDefault="002A220F" w:rsidP="00ED0998">
            <w:pPr>
              <w:pStyle w:val="Normal6a"/>
              <w:rPr>
                <w:color w:val="000000" w:themeColor="text1"/>
              </w:rPr>
            </w:pPr>
            <w:r w:rsidRPr="0047391D">
              <w:rPr>
                <w:b/>
                <w:i/>
                <w:color w:val="000000" w:themeColor="text1"/>
              </w:rPr>
              <w:t>5 bis.</w:t>
            </w:r>
            <w:r w:rsidRPr="0047391D">
              <w:rPr>
                <w:color w:val="000000" w:themeColor="text1"/>
              </w:rPr>
              <w:tab/>
            </w:r>
            <w:r w:rsidRPr="0047391D">
              <w:rPr>
                <w:b/>
                <w:i/>
                <w:color w:val="000000" w:themeColor="text1"/>
              </w:rPr>
              <w:t>benadrukt dat de uitbuiting van werknemers alleen doeltreffend kan worden teruggedrongen door criminele netwerken aan te pakken door middel van grensoverschrijdende samenwerking; pleit ervoor de samenwerking tussen Europol, nationale autoriteiten en de sociale partners op te voeren om georganiseerde misdaad in plaats van gewone onderaannemingspraktijken te bestrijden;</w:t>
            </w:r>
          </w:p>
        </w:tc>
      </w:tr>
    </w:tbl>
    <w:p w14:paraId="319ABCF7"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8501471" w14:textId="77777777" w:rsidR="002A220F" w:rsidRPr="0047391D" w:rsidRDefault="002A220F" w:rsidP="002A220F">
      <w:pPr>
        <w:rPr>
          <w:color w:val="000000" w:themeColor="text1"/>
        </w:rPr>
      </w:pPr>
      <w:r w:rsidRPr="0047391D">
        <w:rPr>
          <w:rStyle w:val="HideTWBExt"/>
        </w:rPr>
        <w:t>&lt;/Amend&gt;</w:t>
      </w:r>
    </w:p>
    <w:p w14:paraId="091D7EB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171</w:t>
      </w:r>
      <w:r w:rsidRPr="0047391D">
        <w:rPr>
          <w:rStyle w:val="HideTWBExt"/>
          <w:b w:val="0"/>
        </w:rPr>
        <w:t>&lt;/NumAm&gt;</w:t>
      </w:r>
    </w:p>
    <w:p w14:paraId="4B926A19"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4AFD2F73"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6E123DF8" w14:textId="77777777" w:rsidR="002A220F" w:rsidRPr="0047391D" w:rsidRDefault="002A220F" w:rsidP="002A220F">
      <w:pPr>
        <w:pStyle w:val="NormalBold"/>
        <w:rPr>
          <w:color w:val="000000" w:themeColor="text1"/>
        </w:rPr>
      </w:pPr>
      <w:r w:rsidRPr="0047391D">
        <w:rPr>
          <w:rStyle w:val="HideTWBExt"/>
          <w:b w:val="0"/>
        </w:rPr>
        <w:t>&lt;/RepeatBlock-By&gt;</w:t>
      </w:r>
    </w:p>
    <w:p w14:paraId="4CE0423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258F9D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D9537BE" w14:textId="77777777" w:rsidTr="00ED0998">
        <w:trPr>
          <w:trHeight w:hRule="exact" w:val="240"/>
          <w:jc w:val="center"/>
        </w:trPr>
        <w:tc>
          <w:tcPr>
            <w:tcW w:w="9752" w:type="dxa"/>
            <w:gridSpan w:val="2"/>
            <w:tcBorders>
              <w:top w:val="nil"/>
              <w:left w:val="nil"/>
              <w:bottom w:val="nil"/>
              <w:right w:val="nil"/>
            </w:tcBorders>
          </w:tcPr>
          <w:p w14:paraId="3A75A059" w14:textId="77777777" w:rsidR="002A220F" w:rsidRPr="0047391D" w:rsidRDefault="002A220F" w:rsidP="00ED0998">
            <w:pPr>
              <w:rPr>
                <w:color w:val="000000" w:themeColor="text1"/>
              </w:rPr>
            </w:pPr>
          </w:p>
        </w:tc>
      </w:tr>
      <w:tr w:rsidR="002A220F" w:rsidRPr="0047391D" w14:paraId="71D00A6E" w14:textId="77777777" w:rsidTr="00ED0998">
        <w:trPr>
          <w:trHeight w:val="240"/>
          <w:jc w:val="center"/>
        </w:trPr>
        <w:tc>
          <w:tcPr>
            <w:tcW w:w="4876" w:type="dxa"/>
            <w:tcBorders>
              <w:top w:val="nil"/>
              <w:left w:val="nil"/>
              <w:bottom w:val="nil"/>
              <w:right w:val="nil"/>
            </w:tcBorders>
          </w:tcPr>
          <w:p w14:paraId="708863D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B6A231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E4CFA23" w14:textId="77777777" w:rsidTr="00ED0998">
        <w:trPr>
          <w:jc w:val="center"/>
        </w:trPr>
        <w:tc>
          <w:tcPr>
            <w:tcW w:w="4876" w:type="dxa"/>
            <w:tcBorders>
              <w:top w:val="nil"/>
              <w:left w:val="nil"/>
              <w:bottom w:val="nil"/>
              <w:right w:val="nil"/>
            </w:tcBorders>
          </w:tcPr>
          <w:p w14:paraId="552D1432"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D6CB448" w14:textId="77777777" w:rsidR="002A220F" w:rsidRPr="0047391D" w:rsidRDefault="002A220F" w:rsidP="00ED0998">
            <w:pPr>
              <w:pStyle w:val="Normal6a"/>
              <w:rPr>
                <w:color w:val="000000" w:themeColor="text1"/>
              </w:rPr>
            </w:pPr>
            <w:r w:rsidRPr="0047391D">
              <w:rPr>
                <w:b/>
                <w:i/>
                <w:color w:val="000000" w:themeColor="text1"/>
              </w:rPr>
              <w:t>5 bis.</w:t>
            </w:r>
            <w:r w:rsidRPr="0047391D">
              <w:rPr>
                <w:color w:val="000000" w:themeColor="text1"/>
              </w:rPr>
              <w:tab/>
            </w:r>
            <w:r w:rsidRPr="0047391D">
              <w:rPr>
                <w:b/>
                <w:i/>
                <w:color w:val="000000" w:themeColor="text1"/>
              </w:rPr>
              <w:t>merkt op dat de lengte en complexiteit van onderaannemingsketens een aanzienlijke uitdaging vormen wanneer arbeidsinspecties de wettelijke aansprakelijkheid moeten vaststellen in geval van niet-naleving van EU- en nationale arbeidswetgeving;</w:t>
            </w:r>
          </w:p>
        </w:tc>
      </w:tr>
    </w:tbl>
    <w:p w14:paraId="3A24CB3C"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0959151" w14:textId="77777777" w:rsidR="002A220F" w:rsidRPr="0047391D" w:rsidRDefault="002A220F" w:rsidP="002A220F">
      <w:pPr>
        <w:rPr>
          <w:color w:val="000000" w:themeColor="text1"/>
        </w:rPr>
      </w:pPr>
      <w:r w:rsidRPr="0047391D">
        <w:rPr>
          <w:rStyle w:val="HideTWBExt"/>
        </w:rPr>
        <w:t>&lt;/Amend&gt;</w:t>
      </w:r>
    </w:p>
    <w:p w14:paraId="5F07E52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172</w:t>
      </w:r>
      <w:r w:rsidRPr="0047391D">
        <w:rPr>
          <w:rStyle w:val="HideTWBExt"/>
          <w:b w:val="0"/>
        </w:rPr>
        <w:t>&lt;/NumAm&gt;</w:t>
      </w:r>
    </w:p>
    <w:p w14:paraId="4CEFE4F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w:t>
      </w:r>
      <w:r w:rsidRPr="0047391D">
        <w:rPr>
          <w:rStyle w:val="HideTWBExt"/>
          <w:b w:val="0"/>
        </w:rPr>
        <w:t>&lt;/Members&gt;</w:t>
      </w:r>
    </w:p>
    <w:p w14:paraId="2A307822" w14:textId="77777777" w:rsidR="002A220F" w:rsidRPr="0047391D" w:rsidRDefault="002A220F" w:rsidP="002A220F">
      <w:pPr>
        <w:pStyle w:val="NormalBold"/>
        <w:rPr>
          <w:color w:val="000000" w:themeColor="text1"/>
        </w:rPr>
      </w:pPr>
      <w:r w:rsidRPr="0047391D">
        <w:rPr>
          <w:rStyle w:val="HideTWBExt"/>
          <w:b w:val="0"/>
        </w:rPr>
        <w:t>&lt;/RepeatBlock-By&gt;</w:t>
      </w:r>
    </w:p>
    <w:p w14:paraId="207D690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631E4C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9EB6CBC" w14:textId="77777777" w:rsidTr="00ED0998">
        <w:trPr>
          <w:trHeight w:hRule="exact" w:val="240"/>
          <w:jc w:val="center"/>
        </w:trPr>
        <w:tc>
          <w:tcPr>
            <w:tcW w:w="9752" w:type="dxa"/>
            <w:gridSpan w:val="2"/>
            <w:tcBorders>
              <w:top w:val="nil"/>
              <w:left w:val="nil"/>
              <w:bottom w:val="nil"/>
              <w:right w:val="nil"/>
            </w:tcBorders>
          </w:tcPr>
          <w:p w14:paraId="4321FCC8" w14:textId="77777777" w:rsidR="002A220F" w:rsidRPr="0047391D" w:rsidRDefault="002A220F" w:rsidP="00ED0998">
            <w:pPr>
              <w:rPr>
                <w:color w:val="000000" w:themeColor="text1"/>
              </w:rPr>
            </w:pPr>
          </w:p>
        </w:tc>
      </w:tr>
      <w:tr w:rsidR="002A220F" w:rsidRPr="0047391D" w14:paraId="32E9D29B" w14:textId="77777777" w:rsidTr="00ED0998">
        <w:trPr>
          <w:trHeight w:val="240"/>
          <w:jc w:val="center"/>
        </w:trPr>
        <w:tc>
          <w:tcPr>
            <w:tcW w:w="4876" w:type="dxa"/>
            <w:tcBorders>
              <w:top w:val="nil"/>
              <w:left w:val="nil"/>
              <w:bottom w:val="nil"/>
              <w:right w:val="nil"/>
            </w:tcBorders>
          </w:tcPr>
          <w:p w14:paraId="27B7273D"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86918D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5F81000" w14:textId="77777777" w:rsidTr="00ED0998">
        <w:trPr>
          <w:jc w:val="center"/>
        </w:trPr>
        <w:tc>
          <w:tcPr>
            <w:tcW w:w="4876" w:type="dxa"/>
            <w:tcBorders>
              <w:top w:val="nil"/>
              <w:left w:val="nil"/>
              <w:bottom w:val="nil"/>
              <w:right w:val="nil"/>
            </w:tcBorders>
          </w:tcPr>
          <w:p w14:paraId="4F41657D"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ADF5CCE" w14:textId="77777777" w:rsidR="002A220F" w:rsidRPr="0047391D" w:rsidRDefault="002A220F" w:rsidP="00ED0998">
            <w:pPr>
              <w:pStyle w:val="Normal6a"/>
              <w:rPr>
                <w:color w:val="000000" w:themeColor="text1"/>
              </w:rPr>
            </w:pPr>
            <w:r w:rsidRPr="0047391D">
              <w:rPr>
                <w:b/>
                <w:i/>
                <w:color w:val="000000" w:themeColor="text1"/>
              </w:rPr>
              <w:t>5 ter.</w:t>
            </w:r>
            <w:r w:rsidRPr="0047391D">
              <w:rPr>
                <w:color w:val="000000" w:themeColor="text1"/>
              </w:rPr>
              <w:tab/>
            </w:r>
            <w:r w:rsidRPr="0047391D">
              <w:rPr>
                <w:b/>
                <w:i/>
                <w:color w:val="000000" w:themeColor="text1"/>
              </w:rPr>
              <w:t>benadrukt dat de definitie van werkgever in het kader van een situatie waarbij sprake is van een onderaannemingsketen, is vastgelegd in het arrest van het Hof van Justitie van de Europese Unie van 16 juli 2020 in de zaak AFMB Ltd e.a. tegen Raad van bestuur van de Sociale Verzekeringsbank, waarin wordt bepaald dat de werkgever de onderneming is die het feitelijke gezag over de werknemer uitoefent, de overeenkomstige loonkosten draagt en feitelijk bevoegd is om hem te ontslaan, en niet de onderneming waarmee de werknemer een arbeidsovereenkomst heeft gesloten en die in de overeenkomst formeel wordt aangewezen als de werkgever van diezelfde werknemer; verzoekt de Commissie deze definitie in de toekomstige richtlijn te eerbiedigen;</w:t>
            </w:r>
          </w:p>
        </w:tc>
      </w:tr>
    </w:tbl>
    <w:p w14:paraId="188A7637"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12E5E7E3" w14:textId="77777777" w:rsidR="002A220F" w:rsidRPr="0047391D" w:rsidRDefault="002A220F" w:rsidP="002A220F">
      <w:pPr>
        <w:rPr>
          <w:color w:val="000000" w:themeColor="text1"/>
        </w:rPr>
      </w:pPr>
      <w:r w:rsidRPr="0047391D">
        <w:rPr>
          <w:rStyle w:val="HideTWBExt"/>
        </w:rPr>
        <w:t>&lt;/Amend&gt;</w:t>
      </w:r>
    </w:p>
    <w:p w14:paraId="618E745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173</w:t>
      </w:r>
      <w:r w:rsidRPr="0047391D">
        <w:rPr>
          <w:rStyle w:val="HideTWBExt"/>
          <w:b w:val="0"/>
        </w:rPr>
        <w:t>&lt;/NumAm&gt;</w:t>
      </w:r>
    </w:p>
    <w:p w14:paraId="3111942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0A6C991F"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033AF9A8" w14:textId="77777777" w:rsidR="002A220F" w:rsidRPr="0047391D" w:rsidRDefault="002A220F" w:rsidP="002A220F">
      <w:pPr>
        <w:pStyle w:val="NormalBold"/>
        <w:rPr>
          <w:color w:val="000000" w:themeColor="text1"/>
        </w:rPr>
      </w:pPr>
      <w:r w:rsidRPr="0047391D">
        <w:rPr>
          <w:rStyle w:val="HideTWBExt"/>
          <w:b w:val="0"/>
        </w:rPr>
        <w:t>&lt;/RepeatBlock-By&gt;</w:t>
      </w:r>
    </w:p>
    <w:p w14:paraId="088848C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F5C83E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88F511A" w14:textId="77777777" w:rsidTr="00ED0998">
        <w:trPr>
          <w:trHeight w:hRule="exact" w:val="240"/>
          <w:jc w:val="center"/>
        </w:trPr>
        <w:tc>
          <w:tcPr>
            <w:tcW w:w="9752" w:type="dxa"/>
            <w:gridSpan w:val="2"/>
            <w:tcBorders>
              <w:top w:val="nil"/>
              <w:left w:val="nil"/>
              <w:bottom w:val="nil"/>
              <w:right w:val="nil"/>
            </w:tcBorders>
          </w:tcPr>
          <w:p w14:paraId="4B3C6F86" w14:textId="77777777" w:rsidR="002A220F" w:rsidRPr="0047391D" w:rsidRDefault="002A220F" w:rsidP="00ED0998">
            <w:pPr>
              <w:rPr>
                <w:color w:val="000000" w:themeColor="text1"/>
              </w:rPr>
            </w:pPr>
          </w:p>
        </w:tc>
      </w:tr>
      <w:tr w:rsidR="002A220F" w:rsidRPr="0047391D" w14:paraId="36C99560" w14:textId="77777777" w:rsidTr="00ED0998">
        <w:trPr>
          <w:trHeight w:val="240"/>
          <w:jc w:val="center"/>
        </w:trPr>
        <w:tc>
          <w:tcPr>
            <w:tcW w:w="4876" w:type="dxa"/>
            <w:tcBorders>
              <w:top w:val="nil"/>
              <w:left w:val="nil"/>
              <w:bottom w:val="nil"/>
              <w:right w:val="nil"/>
            </w:tcBorders>
          </w:tcPr>
          <w:p w14:paraId="5D27421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61F388F"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E019E83" w14:textId="77777777" w:rsidTr="00ED0998">
        <w:trPr>
          <w:jc w:val="center"/>
        </w:trPr>
        <w:tc>
          <w:tcPr>
            <w:tcW w:w="4876" w:type="dxa"/>
            <w:tcBorders>
              <w:top w:val="nil"/>
              <w:left w:val="nil"/>
              <w:bottom w:val="nil"/>
              <w:right w:val="nil"/>
            </w:tcBorders>
          </w:tcPr>
          <w:p w14:paraId="6E744C07"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E95A5AB" w14:textId="77777777" w:rsidR="002A220F" w:rsidRPr="0047391D" w:rsidRDefault="002A220F" w:rsidP="00ED0998">
            <w:pPr>
              <w:pStyle w:val="Normal6a"/>
              <w:rPr>
                <w:color w:val="000000" w:themeColor="text1"/>
              </w:rPr>
            </w:pPr>
            <w:r w:rsidRPr="0047391D">
              <w:rPr>
                <w:b/>
                <w:i/>
                <w:color w:val="000000" w:themeColor="text1"/>
              </w:rPr>
              <w:t>5 ter.</w:t>
            </w:r>
            <w:r w:rsidRPr="0047391D">
              <w:rPr>
                <w:color w:val="000000" w:themeColor="text1"/>
              </w:rPr>
              <w:tab/>
            </w:r>
            <w:r w:rsidRPr="0047391D">
              <w:rPr>
                <w:b/>
                <w:i/>
                <w:color w:val="000000" w:themeColor="text1"/>
              </w:rPr>
              <w:t>verzoekt de Commissie en de lidstaten ervoor te zorgen dat in sectoren met een hoog risico zoals de bouw, landbouw en vervoer de bevordering van rechtstreekse werkgelegenheid gepaard gaat met duidelijke eisen voor duurzame productiemethoden en klimaatvriendelijke praktijken, waaronder het gebruik van energie-efficiënte materialen, emissiereducties en verantwoord afvalbeheer;</w:t>
            </w:r>
          </w:p>
        </w:tc>
      </w:tr>
    </w:tbl>
    <w:p w14:paraId="2F2AD824"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9B29AAC" w14:textId="77777777" w:rsidR="002A220F" w:rsidRPr="0047391D" w:rsidRDefault="002A220F" w:rsidP="002A220F">
      <w:pPr>
        <w:rPr>
          <w:color w:val="000000" w:themeColor="text1"/>
        </w:rPr>
      </w:pPr>
      <w:r w:rsidRPr="0047391D">
        <w:rPr>
          <w:rStyle w:val="HideTWBExt"/>
        </w:rPr>
        <w:lastRenderedPageBreak/>
        <w:t>&lt;/Amend&gt;</w:t>
      </w:r>
    </w:p>
    <w:p w14:paraId="5E27A0F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174</w:t>
      </w:r>
      <w:r w:rsidRPr="0047391D">
        <w:rPr>
          <w:rStyle w:val="HideTWBExt"/>
          <w:b w:val="0"/>
        </w:rPr>
        <w:t>&lt;/NumAm&gt;</w:t>
      </w:r>
    </w:p>
    <w:p w14:paraId="315713F9"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74A6150A"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22821BD1" w14:textId="77777777" w:rsidR="002A220F" w:rsidRPr="0047391D" w:rsidRDefault="002A220F" w:rsidP="002A220F">
      <w:pPr>
        <w:pStyle w:val="NormalBold"/>
        <w:rPr>
          <w:color w:val="000000" w:themeColor="text1"/>
        </w:rPr>
      </w:pPr>
      <w:r w:rsidRPr="0047391D">
        <w:rPr>
          <w:rStyle w:val="HideTWBExt"/>
          <w:b w:val="0"/>
        </w:rPr>
        <w:t>&lt;/RepeatBlock-By&gt;</w:t>
      </w:r>
    </w:p>
    <w:p w14:paraId="7471EC1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17A9C39"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5 quater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174996E" w14:textId="77777777" w:rsidTr="00ED0998">
        <w:trPr>
          <w:trHeight w:hRule="exact" w:val="240"/>
          <w:jc w:val="center"/>
        </w:trPr>
        <w:tc>
          <w:tcPr>
            <w:tcW w:w="9752" w:type="dxa"/>
            <w:gridSpan w:val="2"/>
            <w:tcBorders>
              <w:top w:val="nil"/>
              <w:left w:val="nil"/>
              <w:bottom w:val="nil"/>
              <w:right w:val="nil"/>
            </w:tcBorders>
          </w:tcPr>
          <w:p w14:paraId="67C81258" w14:textId="77777777" w:rsidR="002A220F" w:rsidRPr="0047391D" w:rsidRDefault="002A220F" w:rsidP="00ED0998">
            <w:pPr>
              <w:rPr>
                <w:color w:val="000000" w:themeColor="text1"/>
              </w:rPr>
            </w:pPr>
          </w:p>
        </w:tc>
      </w:tr>
      <w:tr w:rsidR="002A220F" w:rsidRPr="0047391D" w14:paraId="6FE66163" w14:textId="77777777" w:rsidTr="00ED0998">
        <w:trPr>
          <w:trHeight w:val="240"/>
          <w:jc w:val="center"/>
        </w:trPr>
        <w:tc>
          <w:tcPr>
            <w:tcW w:w="4876" w:type="dxa"/>
            <w:tcBorders>
              <w:top w:val="nil"/>
              <w:left w:val="nil"/>
              <w:bottom w:val="nil"/>
              <w:right w:val="nil"/>
            </w:tcBorders>
          </w:tcPr>
          <w:p w14:paraId="712ED42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C8E733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1D53258" w14:textId="77777777" w:rsidTr="00ED0998">
        <w:trPr>
          <w:jc w:val="center"/>
        </w:trPr>
        <w:tc>
          <w:tcPr>
            <w:tcW w:w="4876" w:type="dxa"/>
            <w:tcBorders>
              <w:top w:val="nil"/>
              <w:left w:val="nil"/>
              <w:bottom w:val="nil"/>
              <w:right w:val="nil"/>
            </w:tcBorders>
          </w:tcPr>
          <w:p w14:paraId="74330873"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64D81CC9" w14:textId="77777777" w:rsidR="002A220F" w:rsidRPr="0047391D" w:rsidRDefault="002A220F" w:rsidP="00ED0998">
            <w:pPr>
              <w:pStyle w:val="Normal6a"/>
              <w:rPr>
                <w:color w:val="000000" w:themeColor="text1"/>
              </w:rPr>
            </w:pPr>
            <w:r w:rsidRPr="0047391D">
              <w:rPr>
                <w:b/>
                <w:i/>
                <w:color w:val="000000" w:themeColor="text1"/>
              </w:rPr>
              <w:t>5 quater.</w:t>
            </w:r>
            <w:r w:rsidRPr="0047391D">
              <w:rPr>
                <w:color w:val="000000" w:themeColor="text1"/>
              </w:rPr>
              <w:tab/>
            </w:r>
            <w:r w:rsidRPr="0047391D">
              <w:rPr>
                <w:b/>
                <w:i/>
                <w:color w:val="000000" w:themeColor="text1"/>
              </w:rPr>
              <w:t>benadrukt dat vrouwen en kwetsbare groepen onevenredig vaak via onderaanneming of tussenpersonen werken, met name in de zorg, schoonmaakdiensten en horeca; verzoekt de Commissie en de lidstaten om in elk nieuw kader genderbewuste bepalingen op te nemen;</w:t>
            </w:r>
          </w:p>
        </w:tc>
      </w:tr>
    </w:tbl>
    <w:p w14:paraId="7AF94650"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80B5DED" w14:textId="77777777" w:rsidR="002A220F" w:rsidRPr="0047391D" w:rsidRDefault="002A220F" w:rsidP="002A220F">
      <w:pPr>
        <w:rPr>
          <w:color w:val="000000" w:themeColor="text1"/>
        </w:rPr>
      </w:pPr>
      <w:r w:rsidRPr="0047391D">
        <w:rPr>
          <w:rStyle w:val="HideTWBExt"/>
        </w:rPr>
        <w:t>&lt;/Amend&gt;</w:t>
      </w:r>
    </w:p>
    <w:p w14:paraId="42EE148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175</w:t>
      </w:r>
      <w:r w:rsidRPr="0047391D">
        <w:rPr>
          <w:rStyle w:val="HideTWBExt"/>
          <w:b w:val="0"/>
        </w:rPr>
        <w:t>&lt;/NumAm&gt;</w:t>
      </w:r>
    </w:p>
    <w:p w14:paraId="4295FB8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0EDF08EB"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1D65CC8E" w14:textId="77777777" w:rsidR="002A220F" w:rsidRPr="0047391D" w:rsidRDefault="002A220F" w:rsidP="002A220F">
      <w:pPr>
        <w:pStyle w:val="NormalBold"/>
        <w:rPr>
          <w:color w:val="000000" w:themeColor="text1"/>
        </w:rPr>
      </w:pPr>
      <w:r w:rsidRPr="0047391D">
        <w:rPr>
          <w:rStyle w:val="HideTWBExt"/>
          <w:b w:val="0"/>
        </w:rPr>
        <w:t>&lt;/RepeatBlock-By&gt;</w:t>
      </w:r>
    </w:p>
    <w:p w14:paraId="65652B5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53D8F6F"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6</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B2415DE" w14:textId="77777777" w:rsidTr="00ED0998">
        <w:trPr>
          <w:trHeight w:hRule="exact" w:val="240"/>
          <w:jc w:val="center"/>
        </w:trPr>
        <w:tc>
          <w:tcPr>
            <w:tcW w:w="9752" w:type="dxa"/>
            <w:gridSpan w:val="2"/>
            <w:tcBorders>
              <w:top w:val="nil"/>
              <w:left w:val="nil"/>
              <w:bottom w:val="nil"/>
              <w:right w:val="nil"/>
            </w:tcBorders>
          </w:tcPr>
          <w:p w14:paraId="55B490CE" w14:textId="77777777" w:rsidR="002A220F" w:rsidRPr="0047391D" w:rsidRDefault="002A220F" w:rsidP="00ED0998">
            <w:pPr>
              <w:rPr>
                <w:color w:val="000000" w:themeColor="text1"/>
              </w:rPr>
            </w:pPr>
          </w:p>
        </w:tc>
      </w:tr>
      <w:tr w:rsidR="002A220F" w:rsidRPr="0047391D" w14:paraId="3BB6B2AB" w14:textId="77777777" w:rsidTr="00ED0998">
        <w:trPr>
          <w:trHeight w:val="240"/>
          <w:jc w:val="center"/>
        </w:trPr>
        <w:tc>
          <w:tcPr>
            <w:tcW w:w="4876" w:type="dxa"/>
            <w:tcBorders>
              <w:top w:val="nil"/>
              <w:left w:val="nil"/>
              <w:bottom w:val="nil"/>
              <w:right w:val="nil"/>
            </w:tcBorders>
          </w:tcPr>
          <w:p w14:paraId="02678FC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A02E27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3FA88D5" w14:textId="77777777" w:rsidTr="00ED0998">
        <w:trPr>
          <w:jc w:val="center"/>
        </w:trPr>
        <w:tc>
          <w:tcPr>
            <w:tcW w:w="4876" w:type="dxa"/>
            <w:tcBorders>
              <w:top w:val="nil"/>
              <w:left w:val="nil"/>
              <w:bottom w:val="nil"/>
              <w:right w:val="nil"/>
            </w:tcBorders>
          </w:tcPr>
          <w:p w14:paraId="6AF126E1"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is bezorgd over het gebrek aan juridische duidelijkheid over het verschil tussen werkelijke en frauduleuze detacheringen van onderdanen van derde landen; verzoekt de Commissie om, in lijn met het verslag-Letta, de problemen met handhaving te evalueren en passende initiatieven te nemen om de vastgestelde lacunes in de</w:t>
            </w:r>
            <w:r w:rsidRPr="0047391D">
              <w:rPr>
                <w:b/>
                <w:bCs/>
                <w:i/>
                <w:iCs/>
                <w:color w:val="000000" w:themeColor="text1"/>
              </w:rPr>
              <w:t xml:space="preserve"> wetgeving</w:t>
            </w:r>
            <w:r w:rsidRPr="0047391D">
              <w:rPr>
                <w:color w:val="000000" w:themeColor="text1"/>
              </w:rPr>
              <w:t xml:space="preserve"> op te vullen;</w:t>
            </w:r>
          </w:p>
        </w:tc>
        <w:tc>
          <w:tcPr>
            <w:tcW w:w="4876" w:type="dxa"/>
            <w:tcBorders>
              <w:top w:val="nil"/>
              <w:left w:val="nil"/>
              <w:bottom w:val="nil"/>
              <w:right w:val="nil"/>
            </w:tcBorders>
          </w:tcPr>
          <w:p w14:paraId="406D80FF"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 xml:space="preserve">is bezorgd over </w:t>
            </w:r>
            <w:r w:rsidRPr="0047391D">
              <w:rPr>
                <w:b/>
                <w:bCs/>
                <w:i/>
                <w:iCs/>
                <w:color w:val="000000" w:themeColor="text1"/>
              </w:rPr>
              <w:t xml:space="preserve">de misstanden en </w:t>
            </w:r>
            <w:r w:rsidRPr="0047391D">
              <w:rPr>
                <w:color w:val="000000" w:themeColor="text1"/>
              </w:rPr>
              <w:t>het gebrek aan juridische duidelijkheid over het verschil tussen werkelijke en frauduleuze detacheringen van onderdanen van derde landen</w:t>
            </w:r>
            <w:r w:rsidRPr="0047391D">
              <w:rPr>
                <w:b/>
                <w:bCs/>
                <w:i/>
                <w:iCs/>
                <w:color w:val="000000" w:themeColor="text1"/>
              </w:rPr>
              <w:t>, aangezien EU-regels inzake dienstverlening steeds vaker worden gebruikt om nationale arbeidsnormen en migratieregels te omzeilen in lidstaten die gedetacheerde werknemers ontvangen</w:t>
            </w:r>
            <w:r w:rsidRPr="0047391D">
              <w:rPr>
                <w:color w:val="000000" w:themeColor="text1"/>
              </w:rPr>
              <w:t>; verzoekt de Commissie om, in lijn met het verslag-Letta, de problemen met handhaving te evalueren en passende initiatieven te nemen om de vastgestelde lacunes in de</w:t>
            </w:r>
            <w:r w:rsidRPr="0047391D">
              <w:rPr>
                <w:b/>
                <w:bCs/>
                <w:i/>
                <w:iCs/>
                <w:color w:val="000000" w:themeColor="text1"/>
              </w:rPr>
              <w:t xml:space="preserve"> grensoverschrijdende samenwerking en handhaving</w:t>
            </w:r>
            <w:r w:rsidRPr="0047391D">
              <w:rPr>
                <w:color w:val="000000" w:themeColor="text1"/>
              </w:rPr>
              <w:t xml:space="preserve"> op te vullen </w:t>
            </w:r>
            <w:r w:rsidRPr="0047391D">
              <w:rPr>
                <w:b/>
                <w:bCs/>
                <w:i/>
                <w:iCs/>
                <w:color w:val="000000" w:themeColor="text1"/>
              </w:rPr>
              <w:t xml:space="preserve">teneinde de </w:t>
            </w:r>
            <w:r w:rsidRPr="0047391D">
              <w:rPr>
                <w:b/>
                <w:bCs/>
                <w:i/>
                <w:iCs/>
                <w:color w:val="000000" w:themeColor="text1"/>
              </w:rPr>
              <w:lastRenderedPageBreak/>
              <w:t>gelijke behandeling van gedetacheerde werknemers uit derde landen te waarborgen en onrechtmatige detacheringen waarbij geen sprake is van een werkelijke band met de uitzendende lidstaat, te voorkomen</w:t>
            </w:r>
            <w:r w:rsidRPr="0047391D">
              <w:rPr>
                <w:color w:val="000000" w:themeColor="text1"/>
              </w:rPr>
              <w:t xml:space="preserve">; </w:t>
            </w:r>
            <w:r w:rsidRPr="0047391D">
              <w:rPr>
                <w:b/>
                <w:i/>
                <w:color w:val="000000" w:themeColor="text1"/>
              </w:rPr>
              <w:t>verzoekt de Commissie om grensoverschrijdend misbruik van de richtlijn betreffende uitzendarbeid (2008/104/EG) aan te pakken, met name in het kader van detachering;</w:t>
            </w:r>
          </w:p>
        </w:tc>
      </w:tr>
    </w:tbl>
    <w:p w14:paraId="7D60372E"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F31DDD0" w14:textId="77777777" w:rsidR="002A220F" w:rsidRPr="0047391D" w:rsidRDefault="002A220F" w:rsidP="002A220F">
      <w:pPr>
        <w:rPr>
          <w:color w:val="000000" w:themeColor="text1"/>
        </w:rPr>
      </w:pPr>
      <w:r w:rsidRPr="0047391D">
        <w:rPr>
          <w:rStyle w:val="HideTWBExt"/>
        </w:rPr>
        <w:t>&lt;/Amend&gt;</w:t>
      </w:r>
    </w:p>
    <w:p w14:paraId="25C1537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176</w:t>
      </w:r>
      <w:r w:rsidRPr="0047391D">
        <w:rPr>
          <w:rStyle w:val="HideTWBExt"/>
          <w:b w:val="0"/>
        </w:rPr>
        <w:t>&lt;/NumAm&gt;</w:t>
      </w:r>
    </w:p>
    <w:p w14:paraId="04AC0D7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578C82A3" w14:textId="77777777" w:rsidR="002A220F" w:rsidRPr="0047391D" w:rsidRDefault="002A220F" w:rsidP="002A220F">
      <w:pPr>
        <w:pStyle w:val="NormalBold"/>
        <w:rPr>
          <w:color w:val="000000" w:themeColor="text1"/>
        </w:rPr>
      </w:pPr>
      <w:r w:rsidRPr="0047391D">
        <w:rPr>
          <w:rStyle w:val="HideTWBExt"/>
          <w:b w:val="0"/>
        </w:rPr>
        <w:t>&lt;/RepeatBlock-By&gt;</w:t>
      </w:r>
    </w:p>
    <w:p w14:paraId="447C983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AE7FFC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6</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3157FAD" w14:textId="77777777" w:rsidTr="00ED0998">
        <w:trPr>
          <w:trHeight w:hRule="exact" w:val="240"/>
          <w:jc w:val="center"/>
        </w:trPr>
        <w:tc>
          <w:tcPr>
            <w:tcW w:w="9752" w:type="dxa"/>
            <w:gridSpan w:val="2"/>
            <w:tcBorders>
              <w:top w:val="nil"/>
              <w:left w:val="nil"/>
              <w:bottom w:val="nil"/>
              <w:right w:val="nil"/>
            </w:tcBorders>
          </w:tcPr>
          <w:p w14:paraId="314D0715" w14:textId="77777777" w:rsidR="002A220F" w:rsidRPr="0047391D" w:rsidRDefault="002A220F" w:rsidP="00ED0998">
            <w:pPr>
              <w:rPr>
                <w:color w:val="000000" w:themeColor="text1"/>
              </w:rPr>
            </w:pPr>
          </w:p>
        </w:tc>
      </w:tr>
      <w:tr w:rsidR="002A220F" w:rsidRPr="0047391D" w14:paraId="4FC7527C" w14:textId="77777777" w:rsidTr="00ED0998">
        <w:trPr>
          <w:trHeight w:val="240"/>
          <w:jc w:val="center"/>
        </w:trPr>
        <w:tc>
          <w:tcPr>
            <w:tcW w:w="4876" w:type="dxa"/>
            <w:tcBorders>
              <w:top w:val="nil"/>
              <w:left w:val="nil"/>
              <w:bottom w:val="nil"/>
              <w:right w:val="nil"/>
            </w:tcBorders>
          </w:tcPr>
          <w:p w14:paraId="1AD001E4"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8E54CF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B5CA676" w14:textId="77777777" w:rsidTr="00ED0998">
        <w:trPr>
          <w:jc w:val="center"/>
        </w:trPr>
        <w:tc>
          <w:tcPr>
            <w:tcW w:w="4876" w:type="dxa"/>
            <w:tcBorders>
              <w:top w:val="nil"/>
              <w:left w:val="nil"/>
              <w:bottom w:val="nil"/>
              <w:right w:val="nil"/>
            </w:tcBorders>
          </w:tcPr>
          <w:p w14:paraId="2CB45150"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 xml:space="preserve">is bezorgd over het gebrek aan juridische duidelijkheid over het verschil tussen werkelijke en frauduleuze </w:t>
            </w:r>
            <w:r w:rsidRPr="0047391D">
              <w:rPr>
                <w:b/>
                <w:bCs/>
                <w:i/>
                <w:iCs/>
                <w:color w:val="000000" w:themeColor="text1"/>
              </w:rPr>
              <w:t>detacheringen</w:t>
            </w:r>
            <w:r w:rsidRPr="0047391D">
              <w:rPr>
                <w:color w:val="000000" w:themeColor="text1"/>
              </w:rPr>
              <w:t xml:space="preserve"> van onderdanen van derde landen; verzoekt de Commissie om, in lijn met het verslag-Letta, de problemen </w:t>
            </w:r>
            <w:r w:rsidRPr="0047391D">
              <w:rPr>
                <w:b/>
                <w:bCs/>
                <w:i/>
                <w:iCs/>
                <w:color w:val="000000" w:themeColor="text1"/>
              </w:rPr>
              <w:t>met handhaving</w:t>
            </w:r>
            <w:r w:rsidRPr="0047391D">
              <w:rPr>
                <w:color w:val="000000" w:themeColor="text1"/>
              </w:rPr>
              <w:t xml:space="preserve"> te evalueren en passende</w:t>
            </w:r>
            <w:r w:rsidRPr="0047391D">
              <w:rPr>
                <w:b/>
                <w:bCs/>
                <w:i/>
                <w:iCs/>
                <w:color w:val="000000" w:themeColor="text1"/>
              </w:rPr>
              <w:t xml:space="preserve"> initiatieven</w:t>
            </w:r>
            <w:r w:rsidRPr="0047391D">
              <w:rPr>
                <w:color w:val="000000" w:themeColor="text1"/>
              </w:rPr>
              <w:t xml:space="preserve"> te nemen </w:t>
            </w:r>
            <w:r w:rsidRPr="0047391D">
              <w:rPr>
                <w:b/>
                <w:bCs/>
                <w:i/>
                <w:iCs/>
                <w:color w:val="000000" w:themeColor="text1"/>
              </w:rPr>
              <w:t>om de vastgestelde lacunes in de wetgeving op te vullen</w:t>
            </w:r>
            <w:r w:rsidRPr="0047391D">
              <w:rPr>
                <w:color w:val="000000" w:themeColor="text1"/>
              </w:rPr>
              <w:t>;</w:t>
            </w:r>
          </w:p>
        </w:tc>
        <w:tc>
          <w:tcPr>
            <w:tcW w:w="4876" w:type="dxa"/>
            <w:tcBorders>
              <w:top w:val="nil"/>
              <w:left w:val="nil"/>
              <w:bottom w:val="nil"/>
              <w:right w:val="nil"/>
            </w:tcBorders>
          </w:tcPr>
          <w:p w14:paraId="1CA043FB"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 xml:space="preserve">is bezorgd over het gebrek aan juridische duidelijkheid over het verschil tussen </w:t>
            </w:r>
            <w:r w:rsidRPr="0047391D">
              <w:rPr>
                <w:b/>
                <w:bCs/>
                <w:i/>
                <w:iCs/>
                <w:color w:val="000000" w:themeColor="text1"/>
              </w:rPr>
              <w:t xml:space="preserve">situaties van </w:t>
            </w:r>
            <w:r w:rsidRPr="0047391D">
              <w:rPr>
                <w:color w:val="000000" w:themeColor="text1"/>
              </w:rPr>
              <w:t xml:space="preserve">werkelijke en </w:t>
            </w:r>
            <w:r w:rsidRPr="0047391D">
              <w:rPr>
                <w:b/>
                <w:bCs/>
                <w:i/>
                <w:iCs/>
                <w:color w:val="000000" w:themeColor="text1"/>
              </w:rPr>
              <w:t xml:space="preserve">van </w:t>
            </w:r>
            <w:r w:rsidRPr="0047391D">
              <w:rPr>
                <w:color w:val="000000" w:themeColor="text1"/>
              </w:rPr>
              <w:t xml:space="preserve">frauduleuze </w:t>
            </w:r>
            <w:r w:rsidRPr="0047391D">
              <w:rPr>
                <w:b/>
                <w:bCs/>
                <w:i/>
                <w:iCs/>
                <w:color w:val="000000" w:themeColor="text1"/>
              </w:rPr>
              <w:t>detachering</w:t>
            </w:r>
            <w:r w:rsidRPr="0047391D">
              <w:rPr>
                <w:color w:val="000000" w:themeColor="text1"/>
              </w:rPr>
              <w:t xml:space="preserve"> van onderdanen van derde landen</w:t>
            </w:r>
            <w:r w:rsidRPr="0047391D">
              <w:rPr>
                <w:b/>
                <w:bCs/>
                <w:i/>
                <w:iCs/>
                <w:color w:val="000000" w:themeColor="text1"/>
              </w:rPr>
              <w:t>, dat het gevolg is van ontoereikende handhaving en transparantie</w:t>
            </w:r>
            <w:r w:rsidRPr="0047391D">
              <w:rPr>
                <w:color w:val="000000" w:themeColor="text1"/>
              </w:rPr>
              <w:t xml:space="preserve">; verzoekt de Commissie om, in lijn met het verslag-Letta, de </w:t>
            </w:r>
            <w:r w:rsidRPr="0047391D">
              <w:rPr>
                <w:b/>
                <w:bCs/>
                <w:i/>
                <w:iCs/>
                <w:color w:val="000000" w:themeColor="text1"/>
              </w:rPr>
              <w:t xml:space="preserve">verwante </w:t>
            </w:r>
            <w:r w:rsidRPr="0047391D">
              <w:rPr>
                <w:color w:val="000000" w:themeColor="text1"/>
              </w:rPr>
              <w:t>problemen te evalueren en passende</w:t>
            </w:r>
            <w:r w:rsidRPr="0047391D">
              <w:rPr>
                <w:b/>
                <w:bCs/>
                <w:i/>
                <w:iCs/>
                <w:color w:val="000000" w:themeColor="text1"/>
              </w:rPr>
              <w:t xml:space="preserve"> maatregelen</w:t>
            </w:r>
            <w:r w:rsidRPr="0047391D">
              <w:rPr>
                <w:color w:val="000000" w:themeColor="text1"/>
              </w:rPr>
              <w:t xml:space="preserve"> te nemen</w:t>
            </w:r>
            <w:r w:rsidRPr="0047391D">
              <w:rPr>
                <w:b/>
                <w:bCs/>
                <w:i/>
                <w:iCs/>
                <w:color w:val="000000" w:themeColor="text1"/>
              </w:rPr>
              <w:t>, zoals de intensivering van de samenwerking tussen de lidstaten en Europol bij de bestrijding van criminele organisaties die misbruik maken van de detacheringsregels</w:t>
            </w:r>
            <w:r w:rsidRPr="0047391D">
              <w:rPr>
                <w:color w:val="000000" w:themeColor="text1"/>
              </w:rPr>
              <w:t>;</w:t>
            </w:r>
          </w:p>
        </w:tc>
      </w:tr>
    </w:tbl>
    <w:p w14:paraId="3C6AD22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90C5750" w14:textId="77777777" w:rsidR="002A220F" w:rsidRPr="0047391D" w:rsidRDefault="002A220F" w:rsidP="002A220F">
      <w:pPr>
        <w:rPr>
          <w:color w:val="000000" w:themeColor="text1"/>
        </w:rPr>
      </w:pPr>
      <w:r w:rsidRPr="0047391D">
        <w:rPr>
          <w:rStyle w:val="HideTWBExt"/>
        </w:rPr>
        <w:t>&lt;/Amend&gt;</w:t>
      </w:r>
    </w:p>
    <w:p w14:paraId="044A8F9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177</w:t>
      </w:r>
      <w:r w:rsidRPr="0047391D">
        <w:rPr>
          <w:rStyle w:val="HideTWBExt"/>
          <w:b w:val="0"/>
        </w:rPr>
        <w:t>&lt;/NumAm&gt;</w:t>
      </w:r>
    </w:p>
    <w:p w14:paraId="3B7240E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Evelyn Regner</w:t>
      </w:r>
      <w:r w:rsidRPr="0047391D">
        <w:rPr>
          <w:rStyle w:val="HideTWBExt"/>
          <w:b w:val="0"/>
        </w:rPr>
        <w:t>&lt;/Members&gt;</w:t>
      </w:r>
    </w:p>
    <w:p w14:paraId="2931DE74" w14:textId="77777777" w:rsidR="002A220F" w:rsidRPr="0047391D" w:rsidRDefault="002A220F" w:rsidP="002A220F">
      <w:pPr>
        <w:pStyle w:val="NormalBold"/>
        <w:rPr>
          <w:color w:val="000000" w:themeColor="text1"/>
        </w:rPr>
      </w:pPr>
      <w:r w:rsidRPr="0047391D">
        <w:rPr>
          <w:rStyle w:val="HideTWBExt"/>
          <w:b w:val="0"/>
        </w:rPr>
        <w:t>&lt;/RepeatBlock-By&gt;</w:t>
      </w:r>
    </w:p>
    <w:p w14:paraId="792FC28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845E22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6</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95BE815" w14:textId="77777777" w:rsidTr="00ED0998">
        <w:trPr>
          <w:trHeight w:hRule="exact" w:val="240"/>
          <w:jc w:val="center"/>
        </w:trPr>
        <w:tc>
          <w:tcPr>
            <w:tcW w:w="9752" w:type="dxa"/>
            <w:gridSpan w:val="2"/>
            <w:tcBorders>
              <w:top w:val="nil"/>
              <w:left w:val="nil"/>
              <w:bottom w:val="nil"/>
              <w:right w:val="nil"/>
            </w:tcBorders>
          </w:tcPr>
          <w:p w14:paraId="6C029004" w14:textId="77777777" w:rsidR="002A220F" w:rsidRPr="0047391D" w:rsidRDefault="002A220F" w:rsidP="00ED0998">
            <w:pPr>
              <w:rPr>
                <w:color w:val="000000" w:themeColor="text1"/>
              </w:rPr>
            </w:pPr>
          </w:p>
        </w:tc>
      </w:tr>
      <w:tr w:rsidR="002A220F" w:rsidRPr="0047391D" w14:paraId="50464B67" w14:textId="77777777" w:rsidTr="00ED0998">
        <w:trPr>
          <w:trHeight w:val="240"/>
          <w:jc w:val="center"/>
        </w:trPr>
        <w:tc>
          <w:tcPr>
            <w:tcW w:w="4876" w:type="dxa"/>
            <w:tcBorders>
              <w:top w:val="nil"/>
              <w:left w:val="nil"/>
              <w:bottom w:val="nil"/>
              <w:right w:val="nil"/>
            </w:tcBorders>
          </w:tcPr>
          <w:p w14:paraId="15E34692" w14:textId="77777777" w:rsidR="002A220F" w:rsidRPr="0047391D" w:rsidRDefault="002A220F" w:rsidP="00ED0998">
            <w:pPr>
              <w:pStyle w:val="AmColumnHeading"/>
              <w:rPr>
                <w:color w:val="000000" w:themeColor="text1"/>
              </w:rPr>
            </w:pPr>
            <w:r w:rsidRPr="0047391D">
              <w:rPr>
                <w:color w:val="000000" w:themeColor="text1"/>
              </w:rPr>
              <w:lastRenderedPageBreak/>
              <w:t>Ontwerpresolutie</w:t>
            </w:r>
          </w:p>
        </w:tc>
        <w:tc>
          <w:tcPr>
            <w:tcW w:w="4876" w:type="dxa"/>
            <w:tcBorders>
              <w:top w:val="nil"/>
              <w:left w:val="nil"/>
              <w:bottom w:val="nil"/>
              <w:right w:val="nil"/>
            </w:tcBorders>
          </w:tcPr>
          <w:p w14:paraId="4B1719D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0061C39" w14:textId="77777777" w:rsidTr="00ED0998">
        <w:trPr>
          <w:jc w:val="center"/>
        </w:trPr>
        <w:tc>
          <w:tcPr>
            <w:tcW w:w="4876" w:type="dxa"/>
            <w:tcBorders>
              <w:top w:val="nil"/>
              <w:left w:val="nil"/>
              <w:bottom w:val="nil"/>
              <w:right w:val="nil"/>
            </w:tcBorders>
          </w:tcPr>
          <w:p w14:paraId="33C79E83"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is bezorgd over het gebrek aan juridische duidelijkheid over het verschil tussen werkelijke en frauduleuze detacheringen van onderdanen van derde landen; verzoekt de Commissie om, in lijn met het verslag-Letta, de problemen met handhaving te evalueren en passende initiatieven te nemen om de vastgestelde lacunes in de wetgeving op te vullen;</w:t>
            </w:r>
          </w:p>
        </w:tc>
        <w:tc>
          <w:tcPr>
            <w:tcW w:w="4876" w:type="dxa"/>
            <w:tcBorders>
              <w:top w:val="nil"/>
              <w:left w:val="nil"/>
              <w:bottom w:val="nil"/>
              <w:right w:val="nil"/>
            </w:tcBorders>
          </w:tcPr>
          <w:p w14:paraId="0C18D73E"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is bezorgd over het gebrek aan juridische duidelijkheid over het verschil tussen werkelijke en frauduleuze detacheringen van onderdanen van derde landen; verzoekt de Commissie om, in lijn met het verslag-Letta, de problemen met handhaving te evalueren en passende initiatieven te nemen om de vastgestelde lacunes in de wetgeving op te vullen</w:t>
            </w:r>
            <w:r w:rsidRPr="0047391D">
              <w:rPr>
                <w:b/>
                <w:bCs/>
                <w:i/>
                <w:iCs/>
                <w:color w:val="000000" w:themeColor="text1"/>
              </w:rPr>
              <w:t>, onder meer door “cleanwashing” uit te sluiten in geval van meer dan twee schendingen van de sociale en arbeidswetgeving, aangevuld met een verjaringstermijn van drie jaar</w:t>
            </w:r>
            <w:r w:rsidRPr="0047391D">
              <w:rPr>
                <w:color w:val="000000" w:themeColor="text1"/>
              </w:rPr>
              <w:t>;</w:t>
            </w:r>
          </w:p>
        </w:tc>
      </w:tr>
    </w:tbl>
    <w:p w14:paraId="7575811C"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7E6F72C" w14:textId="77777777" w:rsidR="002A220F" w:rsidRPr="0047391D" w:rsidRDefault="002A220F" w:rsidP="002A220F">
      <w:pPr>
        <w:rPr>
          <w:color w:val="000000" w:themeColor="text1"/>
        </w:rPr>
      </w:pPr>
      <w:r w:rsidRPr="0047391D">
        <w:rPr>
          <w:rStyle w:val="HideTWBExt"/>
        </w:rPr>
        <w:t>&lt;/Amend&gt;</w:t>
      </w:r>
    </w:p>
    <w:p w14:paraId="57C35BA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178</w:t>
      </w:r>
      <w:r w:rsidRPr="0047391D">
        <w:rPr>
          <w:rStyle w:val="HideTWBExt"/>
          <w:b w:val="0"/>
        </w:rPr>
        <w:t>&lt;/NumAm&gt;</w:t>
      </w:r>
    </w:p>
    <w:p w14:paraId="7C9F3CA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03E6B49A" w14:textId="77777777" w:rsidR="002A220F" w:rsidRPr="0047391D" w:rsidRDefault="002A220F" w:rsidP="002A220F">
      <w:pPr>
        <w:pStyle w:val="NormalBold"/>
        <w:rPr>
          <w:color w:val="000000" w:themeColor="text1"/>
        </w:rPr>
      </w:pPr>
      <w:r w:rsidRPr="0047391D">
        <w:rPr>
          <w:rStyle w:val="HideTWBExt"/>
          <w:b w:val="0"/>
        </w:rPr>
        <w:t>&lt;/RepeatBlock-By&gt;</w:t>
      </w:r>
    </w:p>
    <w:p w14:paraId="44AB3B0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8038501"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6</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F769EF5" w14:textId="77777777" w:rsidTr="00ED0998">
        <w:trPr>
          <w:trHeight w:hRule="exact" w:val="240"/>
          <w:jc w:val="center"/>
        </w:trPr>
        <w:tc>
          <w:tcPr>
            <w:tcW w:w="9752" w:type="dxa"/>
            <w:gridSpan w:val="2"/>
            <w:tcBorders>
              <w:top w:val="nil"/>
              <w:left w:val="nil"/>
              <w:bottom w:val="nil"/>
              <w:right w:val="nil"/>
            </w:tcBorders>
          </w:tcPr>
          <w:p w14:paraId="3A1269EE" w14:textId="77777777" w:rsidR="002A220F" w:rsidRPr="0047391D" w:rsidRDefault="002A220F" w:rsidP="00ED0998">
            <w:pPr>
              <w:rPr>
                <w:color w:val="000000" w:themeColor="text1"/>
              </w:rPr>
            </w:pPr>
          </w:p>
        </w:tc>
      </w:tr>
      <w:tr w:rsidR="002A220F" w:rsidRPr="0047391D" w14:paraId="17167620" w14:textId="77777777" w:rsidTr="00ED0998">
        <w:trPr>
          <w:trHeight w:val="240"/>
          <w:jc w:val="center"/>
        </w:trPr>
        <w:tc>
          <w:tcPr>
            <w:tcW w:w="4876" w:type="dxa"/>
            <w:tcBorders>
              <w:top w:val="nil"/>
              <w:left w:val="nil"/>
              <w:bottom w:val="nil"/>
              <w:right w:val="nil"/>
            </w:tcBorders>
          </w:tcPr>
          <w:p w14:paraId="34BD127E"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47B3E6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FC98B73" w14:textId="77777777" w:rsidTr="00ED0998">
        <w:trPr>
          <w:jc w:val="center"/>
        </w:trPr>
        <w:tc>
          <w:tcPr>
            <w:tcW w:w="4876" w:type="dxa"/>
            <w:tcBorders>
              <w:top w:val="nil"/>
              <w:left w:val="nil"/>
              <w:bottom w:val="nil"/>
              <w:right w:val="nil"/>
            </w:tcBorders>
          </w:tcPr>
          <w:p w14:paraId="53BE68A4"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is bezorgd over het gebrek aan juridische duidelijkheid over het verschil tussen werkelijke en frauduleuze detacheringen van onderdanen van derde landen; verzoekt de Commissie om, in lijn met het verslag-Letta, de problemen met handhaving te evalueren en passende initiatieven te nemen om de vastgestelde lacunes in de wetgeving op te vullen;</w:t>
            </w:r>
          </w:p>
        </w:tc>
        <w:tc>
          <w:tcPr>
            <w:tcW w:w="4876" w:type="dxa"/>
            <w:tcBorders>
              <w:top w:val="nil"/>
              <w:left w:val="nil"/>
              <w:bottom w:val="nil"/>
              <w:right w:val="nil"/>
            </w:tcBorders>
          </w:tcPr>
          <w:p w14:paraId="4AC12C33"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is bezorgd over het gebrek aan juridische duidelijkheid over het verschil tussen werkelijke en frauduleuze detacheringen van onderdanen van derde landen;</w:t>
            </w:r>
            <w:r w:rsidRPr="0047391D">
              <w:rPr>
                <w:b/>
                <w:i/>
                <w:color w:val="000000" w:themeColor="text1"/>
              </w:rPr>
              <w:t xml:space="preserve"> </w:t>
            </w:r>
            <w:r w:rsidRPr="0047391D">
              <w:rPr>
                <w:b/>
                <w:bCs/>
                <w:i/>
                <w:iCs/>
                <w:color w:val="000000" w:themeColor="text1"/>
              </w:rPr>
              <w:t>benadrukt dat frauduleuze detacheringen het sociale weefsel van de interne markt aantasten en misbruik maken van de situatie van de meest kwetsbare personen;</w:t>
            </w:r>
            <w:r w:rsidRPr="0047391D">
              <w:rPr>
                <w:color w:val="000000" w:themeColor="text1"/>
              </w:rPr>
              <w:t xml:space="preserve"> verzoekt de Commissie om, in lijn met het verslag-Letta, de problemen met handhaving te evalueren en passende initiatieven te nemen om de vastgestelde lacunes in de wetgeving op te vullen;</w:t>
            </w:r>
          </w:p>
        </w:tc>
      </w:tr>
    </w:tbl>
    <w:p w14:paraId="21F79C5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33555E7" w14:textId="77777777" w:rsidR="002A220F" w:rsidRPr="0047391D" w:rsidRDefault="002A220F" w:rsidP="002A220F">
      <w:pPr>
        <w:rPr>
          <w:color w:val="000000" w:themeColor="text1"/>
        </w:rPr>
      </w:pPr>
      <w:r w:rsidRPr="0047391D">
        <w:rPr>
          <w:rStyle w:val="HideTWBExt"/>
        </w:rPr>
        <w:t>&lt;/Amend&gt;</w:t>
      </w:r>
    </w:p>
    <w:p w14:paraId="27656CB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179</w:t>
      </w:r>
      <w:r w:rsidRPr="0047391D">
        <w:rPr>
          <w:rStyle w:val="HideTWBExt"/>
          <w:b w:val="0"/>
        </w:rPr>
        <w:t>&lt;/NumAm&gt;</w:t>
      </w:r>
    </w:p>
    <w:p w14:paraId="79083969" w14:textId="77777777" w:rsidR="002A220F" w:rsidRPr="0047391D" w:rsidRDefault="002A220F" w:rsidP="002A220F">
      <w:pPr>
        <w:pStyle w:val="NormalBold"/>
        <w:rPr>
          <w:color w:val="000000" w:themeColor="text1"/>
        </w:rPr>
      </w:pPr>
      <w:r w:rsidRPr="0047391D">
        <w:rPr>
          <w:rStyle w:val="HideTWBExt"/>
          <w:b w:val="0"/>
        </w:rPr>
        <w:lastRenderedPageBreak/>
        <w:t>&lt;RepeatBlock-By&gt;&lt;Members&gt;</w:t>
      </w:r>
      <w:r w:rsidRPr="0047391D">
        <w:rPr>
          <w:color w:val="000000" w:themeColor="text1"/>
        </w:rPr>
        <w:t>Séverine Werbrouck</w:t>
      </w:r>
      <w:r w:rsidRPr="0047391D">
        <w:rPr>
          <w:rStyle w:val="HideTWBExt"/>
          <w:b w:val="0"/>
        </w:rPr>
        <w:t>&lt;/Members&gt;</w:t>
      </w:r>
    </w:p>
    <w:p w14:paraId="4B8F734B" w14:textId="77777777" w:rsidR="002A220F" w:rsidRPr="0047391D" w:rsidRDefault="002A220F" w:rsidP="002A220F">
      <w:pPr>
        <w:pStyle w:val="NormalBold"/>
        <w:rPr>
          <w:color w:val="000000" w:themeColor="text1"/>
        </w:rPr>
      </w:pPr>
      <w:r w:rsidRPr="0047391D">
        <w:rPr>
          <w:rStyle w:val="HideTWBExt"/>
          <w:b w:val="0"/>
        </w:rPr>
        <w:t>&lt;/RepeatBlock-By&gt;</w:t>
      </w:r>
    </w:p>
    <w:p w14:paraId="5946F1B7"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1B3E1C9"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6</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64CD727" w14:textId="77777777" w:rsidTr="00ED0998">
        <w:trPr>
          <w:trHeight w:hRule="exact" w:val="240"/>
          <w:jc w:val="center"/>
        </w:trPr>
        <w:tc>
          <w:tcPr>
            <w:tcW w:w="9752" w:type="dxa"/>
            <w:gridSpan w:val="2"/>
            <w:tcBorders>
              <w:top w:val="nil"/>
              <w:left w:val="nil"/>
              <w:bottom w:val="nil"/>
              <w:right w:val="nil"/>
            </w:tcBorders>
          </w:tcPr>
          <w:p w14:paraId="3CE98980" w14:textId="77777777" w:rsidR="002A220F" w:rsidRPr="0047391D" w:rsidRDefault="002A220F" w:rsidP="00ED0998">
            <w:pPr>
              <w:rPr>
                <w:color w:val="000000" w:themeColor="text1"/>
              </w:rPr>
            </w:pPr>
          </w:p>
        </w:tc>
      </w:tr>
      <w:tr w:rsidR="002A220F" w:rsidRPr="0047391D" w14:paraId="58DB40DC" w14:textId="77777777" w:rsidTr="00ED0998">
        <w:trPr>
          <w:trHeight w:val="240"/>
          <w:jc w:val="center"/>
        </w:trPr>
        <w:tc>
          <w:tcPr>
            <w:tcW w:w="4876" w:type="dxa"/>
            <w:tcBorders>
              <w:top w:val="nil"/>
              <w:left w:val="nil"/>
              <w:bottom w:val="nil"/>
              <w:right w:val="nil"/>
            </w:tcBorders>
          </w:tcPr>
          <w:p w14:paraId="2CE6E35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0AC30D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DFB1A0E" w14:textId="77777777" w:rsidTr="00ED0998">
        <w:trPr>
          <w:jc w:val="center"/>
        </w:trPr>
        <w:tc>
          <w:tcPr>
            <w:tcW w:w="4876" w:type="dxa"/>
            <w:tcBorders>
              <w:top w:val="nil"/>
              <w:left w:val="nil"/>
              <w:bottom w:val="nil"/>
              <w:right w:val="nil"/>
            </w:tcBorders>
          </w:tcPr>
          <w:p w14:paraId="6E542910"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 xml:space="preserve">is bezorgd over het gebrek aan juridische duidelijkheid over het verschil tussen werkelijke en frauduleuze detacheringen van onderdanen van derde landen; verzoekt de Commissie om, in lijn met het verslag-Letta, de problemen met handhaving te evalueren en passende initiatieven </w:t>
            </w:r>
            <w:r w:rsidRPr="0047391D">
              <w:rPr>
                <w:b/>
                <w:bCs/>
                <w:i/>
                <w:iCs/>
                <w:color w:val="000000" w:themeColor="text1"/>
              </w:rPr>
              <w:t>te</w:t>
            </w:r>
            <w:r w:rsidRPr="0047391D">
              <w:rPr>
                <w:color w:val="000000" w:themeColor="text1"/>
              </w:rPr>
              <w:t xml:space="preserve"> nemen om de vastgestelde lacunes in de wetgeving op te vullen;</w:t>
            </w:r>
          </w:p>
        </w:tc>
        <w:tc>
          <w:tcPr>
            <w:tcW w:w="4876" w:type="dxa"/>
            <w:tcBorders>
              <w:top w:val="nil"/>
              <w:left w:val="nil"/>
              <w:bottom w:val="nil"/>
              <w:right w:val="nil"/>
            </w:tcBorders>
          </w:tcPr>
          <w:p w14:paraId="2DB82F4B"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 xml:space="preserve">is bezorgd over het gebrek aan juridische duidelijkheid over het verschil tussen werkelijke en frauduleuze detacheringen van onderdanen van derde landen; verzoekt de Commissie om, in lijn met het verslag-Letta, de problemen met handhaving te evalueren en </w:t>
            </w:r>
            <w:r w:rsidRPr="0047391D">
              <w:rPr>
                <w:b/>
                <w:bCs/>
                <w:i/>
                <w:iCs/>
                <w:color w:val="000000" w:themeColor="text1"/>
              </w:rPr>
              <w:t>haar conclusies aan de lidstaten voor te leggen, zodat deze</w:t>
            </w:r>
            <w:r w:rsidRPr="0047391D">
              <w:rPr>
                <w:color w:val="000000" w:themeColor="text1"/>
              </w:rPr>
              <w:t xml:space="preserve"> passende initiatieven </w:t>
            </w:r>
            <w:r w:rsidRPr="0047391D">
              <w:rPr>
                <w:b/>
                <w:bCs/>
                <w:i/>
                <w:iCs/>
                <w:color w:val="000000" w:themeColor="text1"/>
              </w:rPr>
              <w:t>kunnen</w:t>
            </w:r>
            <w:r w:rsidRPr="0047391D">
              <w:rPr>
                <w:color w:val="000000" w:themeColor="text1"/>
              </w:rPr>
              <w:t xml:space="preserve"> nemen om de vastgestelde lacunes in de </w:t>
            </w:r>
            <w:r w:rsidRPr="0047391D">
              <w:rPr>
                <w:b/>
                <w:bCs/>
                <w:i/>
                <w:iCs/>
                <w:color w:val="000000" w:themeColor="text1"/>
              </w:rPr>
              <w:t>nationale</w:t>
            </w:r>
            <w:r w:rsidRPr="0047391D">
              <w:rPr>
                <w:color w:val="000000" w:themeColor="text1"/>
              </w:rPr>
              <w:t xml:space="preserve"> wetgeving op te vullen;</w:t>
            </w:r>
          </w:p>
        </w:tc>
      </w:tr>
    </w:tbl>
    <w:p w14:paraId="75233B5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63A8518B" w14:textId="77777777" w:rsidR="002A220F" w:rsidRPr="0047391D" w:rsidRDefault="002A220F" w:rsidP="002A220F">
      <w:pPr>
        <w:rPr>
          <w:color w:val="000000" w:themeColor="text1"/>
        </w:rPr>
      </w:pPr>
      <w:r w:rsidRPr="0047391D">
        <w:rPr>
          <w:rStyle w:val="HideTWBExt"/>
        </w:rPr>
        <w:t>&lt;/Amend&gt;</w:t>
      </w:r>
    </w:p>
    <w:p w14:paraId="424AAA8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180</w:t>
      </w:r>
      <w:r w:rsidRPr="0047391D">
        <w:rPr>
          <w:rStyle w:val="HideTWBExt"/>
          <w:b w:val="0"/>
        </w:rPr>
        <w:t>&lt;/NumAm&gt;</w:t>
      </w:r>
    </w:p>
    <w:p w14:paraId="457D1B4B"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Nikola Bartůšek, Pál Szekeres</w:t>
      </w:r>
      <w:r w:rsidRPr="0047391D">
        <w:rPr>
          <w:rStyle w:val="HideTWBExt"/>
          <w:b w:val="0"/>
        </w:rPr>
        <w:t>&lt;/Members&gt;</w:t>
      </w:r>
    </w:p>
    <w:p w14:paraId="6B8CD7B2" w14:textId="77777777" w:rsidR="002A220F" w:rsidRPr="0047391D" w:rsidRDefault="002A220F" w:rsidP="002A220F">
      <w:pPr>
        <w:pStyle w:val="NormalBold"/>
        <w:rPr>
          <w:color w:val="000000" w:themeColor="text1"/>
        </w:rPr>
      </w:pPr>
      <w:r w:rsidRPr="0047391D">
        <w:rPr>
          <w:rStyle w:val="HideTWBExt"/>
          <w:b w:val="0"/>
        </w:rPr>
        <w:t>&lt;/RepeatBlock-By&gt;</w:t>
      </w:r>
    </w:p>
    <w:p w14:paraId="153BC47F"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0EE074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6</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09A4D97" w14:textId="77777777" w:rsidTr="00ED0998">
        <w:trPr>
          <w:trHeight w:hRule="exact" w:val="240"/>
          <w:jc w:val="center"/>
        </w:trPr>
        <w:tc>
          <w:tcPr>
            <w:tcW w:w="9752" w:type="dxa"/>
            <w:gridSpan w:val="2"/>
            <w:tcBorders>
              <w:top w:val="nil"/>
              <w:left w:val="nil"/>
              <w:bottom w:val="nil"/>
              <w:right w:val="nil"/>
            </w:tcBorders>
          </w:tcPr>
          <w:p w14:paraId="369A82D7" w14:textId="77777777" w:rsidR="002A220F" w:rsidRPr="0047391D" w:rsidRDefault="002A220F" w:rsidP="00ED0998">
            <w:pPr>
              <w:rPr>
                <w:color w:val="000000" w:themeColor="text1"/>
              </w:rPr>
            </w:pPr>
          </w:p>
        </w:tc>
      </w:tr>
      <w:tr w:rsidR="002A220F" w:rsidRPr="0047391D" w14:paraId="7D8AABC9" w14:textId="77777777" w:rsidTr="00ED0998">
        <w:trPr>
          <w:trHeight w:val="240"/>
          <w:jc w:val="center"/>
        </w:trPr>
        <w:tc>
          <w:tcPr>
            <w:tcW w:w="4876" w:type="dxa"/>
            <w:tcBorders>
              <w:top w:val="nil"/>
              <w:left w:val="nil"/>
              <w:bottom w:val="nil"/>
              <w:right w:val="nil"/>
            </w:tcBorders>
          </w:tcPr>
          <w:p w14:paraId="1A9F91BE"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6A6F17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5AB49EE" w14:textId="77777777" w:rsidTr="00ED0998">
        <w:trPr>
          <w:jc w:val="center"/>
        </w:trPr>
        <w:tc>
          <w:tcPr>
            <w:tcW w:w="4876" w:type="dxa"/>
            <w:tcBorders>
              <w:top w:val="nil"/>
              <w:left w:val="nil"/>
              <w:bottom w:val="nil"/>
              <w:right w:val="nil"/>
            </w:tcBorders>
          </w:tcPr>
          <w:p w14:paraId="4BED2F89"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is bezorgd over</w:t>
            </w:r>
            <w:r w:rsidRPr="0047391D">
              <w:rPr>
                <w:b/>
                <w:bCs/>
                <w:i/>
                <w:iCs/>
                <w:color w:val="000000" w:themeColor="text1"/>
              </w:rPr>
              <w:t xml:space="preserve"> het gebrek aan juridische duidelijkheid over</w:t>
            </w:r>
            <w:r w:rsidRPr="0047391D">
              <w:rPr>
                <w:color w:val="000000" w:themeColor="text1"/>
              </w:rPr>
              <w:t xml:space="preserve"> het verschil tussen werkelijke en frauduleuze detacheringen van onderdanen van derde landen; </w:t>
            </w:r>
            <w:r w:rsidRPr="0047391D">
              <w:rPr>
                <w:b/>
                <w:bCs/>
                <w:i/>
                <w:iCs/>
                <w:color w:val="000000" w:themeColor="text1"/>
              </w:rPr>
              <w:t>verzoekt de Commissie om, in lijn met het verslag-Letta, de problemen met handhaving te evalueren en passende initiatieven te nemen om de vastgestelde lacunes in de wetgeving op te vullen;</w:t>
            </w:r>
          </w:p>
        </w:tc>
        <w:tc>
          <w:tcPr>
            <w:tcW w:w="4876" w:type="dxa"/>
            <w:tcBorders>
              <w:top w:val="nil"/>
              <w:left w:val="nil"/>
              <w:bottom w:val="nil"/>
              <w:right w:val="nil"/>
            </w:tcBorders>
          </w:tcPr>
          <w:p w14:paraId="65457BCD"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is bezorgd over</w:t>
            </w:r>
            <w:r w:rsidRPr="0047391D">
              <w:rPr>
                <w:b/>
                <w:bCs/>
                <w:i/>
                <w:iCs/>
                <w:color w:val="000000" w:themeColor="text1"/>
              </w:rPr>
              <w:t xml:space="preserve"> </w:t>
            </w:r>
            <w:r w:rsidRPr="0047391D">
              <w:rPr>
                <w:color w:val="000000" w:themeColor="text1"/>
              </w:rPr>
              <w:t xml:space="preserve">het verschil tussen werkelijke en frauduleuze detacheringen van onderdanen van derde landen; </w:t>
            </w:r>
            <w:r w:rsidRPr="0047391D">
              <w:rPr>
                <w:b/>
                <w:bCs/>
                <w:i/>
                <w:iCs/>
                <w:color w:val="000000" w:themeColor="text1"/>
              </w:rPr>
              <w:t>benadrukt dat oplossingen met betrekking tot een dergelijk verschil de nationale bevoegdheden op het gebied van migratie moeten eerbiedigen;</w:t>
            </w:r>
          </w:p>
        </w:tc>
      </w:tr>
    </w:tbl>
    <w:p w14:paraId="073FFCD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CD4761D" w14:textId="77777777" w:rsidR="002A220F" w:rsidRPr="0047391D" w:rsidRDefault="002A220F" w:rsidP="002A220F">
      <w:pPr>
        <w:rPr>
          <w:color w:val="000000" w:themeColor="text1"/>
        </w:rPr>
      </w:pPr>
      <w:r w:rsidRPr="0047391D">
        <w:rPr>
          <w:rStyle w:val="HideTWBExt"/>
        </w:rPr>
        <w:t>&lt;/Amend&gt;</w:t>
      </w:r>
    </w:p>
    <w:p w14:paraId="3C1A39C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181</w:t>
      </w:r>
      <w:r w:rsidRPr="0047391D">
        <w:rPr>
          <w:rStyle w:val="HideTWBExt"/>
          <w:b w:val="0"/>
        </w:rPr>
        <w:t>&lt;/NumAm&gt;</w:t>
      </w:r>
    </w:p>
    <w:p w14:paraId="55265111"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Miriam Lexmann, Angelika Winzig, Raúl de la Hoz Quintano, Regina Doherty, Isabelle Le Callennec</w:t>
      </w:r>
      <w:r w:rsidRPr="0047391D">
        <w:rPr>
          <w:rStyle w:val="HideTWBExt"/>
          <w:b w:val="0"/>
        </w:rPr>
        <w:t>&lt;/Members&gt;</w:t>
      </w:r>
    </w:p>
    <w:p w14:paraId="3A00DC9B" w14:textId="77777777" w:rsidR="002A220F" w:rsidRPr="0047391D" w:rsidRDefault="002A220F" w:rsidP="002A220F">
      <w:pPr>
        <w:pStyle w:val="NormalBold"/>
        <w:rPr>
          <w:color w:val="000000" w:themeColor="text1"/>
        </w:rPr>
      </w:pPr>
      <w:r w:rsidRPr="0047391D">
        <w:rPr>
          <w:rStyle w:val="HideTWBExt"/>
          <w:b w:val="0"/>
        </w:rPr>
        <w:lastRenderedPageBreak/>
        <w:t>&lt;/RepeatBlock-By&gt;</w:t>
      </w:r>
    </w:p>
    <w:p w14:paraId="4E1C019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375210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6</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2D2E031" w14:textId="77777777" w:rsidTr="00ED0998">
        <w:trPr>
          <w:trHeight w:hRule="exact" w:val="240"/>
          <w:jc w:val="center"/>
        </w:trPr>
        <w:tc>
          <w:tcPr>
            <w:tcW w:w="9752" w:type="dxa"/>
            <w:gridSpan w:val="2"/>
            <w:tcBorders>
              <w:top w:val="nil"/>
              <w:left w:val="nil"/>
              <w:bottom w:val="nil"/>
              <w:right w:val="nil"/>
            </w:tcBorders>
          </w:tcPr>
          <w:p w14:paraId="5F8094A1" w14:textId="77777777" w:rsidR="002A220F" w:rsidRPr="0047391D" w:rsidRDefault="002A220F" w:rsidP="00ED0998">
            <w:pPr>
              <w:rPr>
                <w:color w:val="000000" w:themeColor="text1"/>
              </w:rPr>
            </w:pPr>
          </w:p>
        </w:tc>
      </w:tr>
      <w:tr w:rsidR="002A220F" w:rsidRPr="0047391D" w14:paraId="0AF62EE5" w14:textId="77777777" w:rsidTr="00ED0998">
        <w:trPr>
          <w:trHeight w:val="240"/>
          <w:jc w:val="center"/>
        </w:trPr>
        <w:tc>
          <w:tcPr>
            <w:tcW w:w="4876" w:type="dxa"/>
            <w:tcBorders>
              <w:top w:val="nil"/>
              <w:left w:val="nil"/>
              <w:bottom w:val="nil"/>
              <w:right w:val="nil"/>
            </w:tcBorders>
          </w:tcPr>
          <w:p w14:paraId="4EEFB3B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CCEF76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F532444" w14:textId="77777777" w:rsidTr="00ED0998">
        <w:trPr>
          <w:jc w:val="center"/>
        </w:trPr>
        <w:tc>
          <w:tcPr>
            <w:tcW w:w="4876" w:type="dxa"/>
            <w:tcBorders>
              <w:top w:val="nil"/>
              <w:left w:val="nil"/>
              <w:bottom w:val="nil"/>
              <w:right w:val="nil"/>
            </w:tcBorders>
          </w:tcPr>
          <w:p w14:paraId="2171C010"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is bezorgd over het gebrek aan juridische duidelijkheid over het verschil tussen werkelijke en frauduleuze detacheringen van onderdanen van derde landen; verzoekt de Commissie om, in lijn met het verslag-Letta, de problemen met handhaving te evalueren en</w:t>
            </w:r>
            <w:r w:rsidRPr="0047391D">
              <w:rPr>
                <w:b/>
                <w:bCs/>
                <w:i/>
                <w:iCs/>
                <w:color w:val="000000" w:themeColor="text1"/>
              </w:rPr>
              <w:t xml:space="preserve"> passende initiatieven te nemen om de vastgestelde lacunes in de wetgeving op te vullen</w:t>
            </w:r>
            <w:r w:rsidRPr="0047391D">
              <w:rPr>
                <w:color w:val="000000" w:themeColor="text1"/>
              </w:rPr>
              <w:t>;</w:t>
            </w:r>
          </w:p>
        </w:tc>
        <w:tc>
          <w:tcPr>
            <w:tcW w:w="4876" w:type="dxa"/>
            <w:tcBorders>
              <w:top w:val="nil"/>
              <w:left w:val="nil"/>
              <w:bottom w:val="nil"/>
              <w:right w:val="nil"/>
            </w:tcBorders>
          </w:tcPr>
          <w:p w14:paraId="23E1FA7C"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 xml:space="preserve">is bezorgd over het gebrek aan juridische duidelijkheid over het verschil tussen werkelijke en frauduleuze detacheringen van onderdanen van derde landen; verzoekt de Commissie om, in lijn met het verslag-Letta, de problemen met handhaving te evalueren en </w:t>
            </w:r>
            <w:r w:rsidRPr="0047391D">
              <w:rPr>
                <w:b/>
                <w:bCs/>
                <w:i/>
                <w:iCs/>
                <w:color w:val="000000" w:themeColor="text1"/>
              </w:rPr>
              <w:t>tegelijkertijd de algehele conclusie van dit verslag te eerbiedigen en het concurrentievermogen van de interne markt te verbeteren</w:t>
            </w:r>
            <w:r w:rsidRPr="0047391D">
              <w:rPr>
                <w:color w:val="000000" w:themeColor="text1"/>
              </w:rPr>
              <w:t>;</w:t>
            </w:r>
          </w:p>
        </w:tc>
      </w:tr>
    </w:tbl>
    <w:p w14:paraId="23A3078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06513DF" w14:textId="77777777" w:rsidR="002A220F" w:rsidRPr="0047391D" w:rsidRDefault="002A220F" w:rsidP="002A220F">
      <w:pPr>
        <w:rPr>
          <w:color w:val="000000" w:themeColor="text1"/>
        </w:rPr>
      </w:pPr>
      <w:r w:rsidRPr="0047391D">
        <w:rPr>
          <w:rStyle w:val="HideTWBExt"/>
        </w:rPr>
        <w:t>&lt;/Amend&gt;</w:t>
      </w:r>
    </w:p>
    <w:p w14:paraId="0C64C8F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182</w:t>
      </w:r>
      <w:r w:rsidRPr="0047391D">
        <w:rPr>
          <w:rStyle w:val="HideTWBExt"/>
          <w:b w:val="0"/>
        </w:rPr>
        <w:t>&lt;/NumAm&gt;</w:t>
      </w:r>
    </w:p>
    <w:p w14:paraId="117F766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Elena Donazzan, Chiara Gemma, Mariateresa Vivaldini, Francesco Torselli, Marlena Maląg, Kosma Złotowski</w:t>
      </w:r>
      <w:r w:rsidRPr="0047391D">
        <w:rPr>
          <w:rStyle w:val="HideTWBExt"/>
          <w:b w:val="0"/>
        </w:rPr>
        <w:t>&lt;/Members&gt;</w:t>
      </w:r>
    </w:p>
    <w:p w14:paraId="61EDA40E" w14:textId="77777777" w:rsidR="002A220F" w:rsidRPr="0047391D" w:rsidRDefault="002A220F" w:rsidP="002A220F">
      <w:pPr>
        <w:pStyle w:val="NormalBold"/>
        <w:rPr>
          <w:color w:val="000000" w:themeColor="text1"/>
        </w:rPr>
      </w:pPr>
      <w:r w:rsidRPr="0047391D">
        <w:rPr>
          <w:rStyle w:val="HideTWBExt"/>
          <w:b w:val="0"/>
        </w:rPr>
        <w:t>&lt;/RepeatBlock-By&gt;</w:t>
      </w:r>
    </w:p>
    <w:p w14:paraId="74BBA31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D6CD32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6</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8B29236" w14:textId="77777777" w:rsidTr="00ED0998">
        <w:trPr>
          <w:trHeight w:hRule="exact" w:val="240"/>
          <w:jc w:val="center"/>
        </w:trPr>
        <w:tc>
          <w:tcPr>
            <w:tcW w:w="9752" w:type="dxa"/>
            <w:gridSpan w:val="2"/>
            <w:tcBorders>
              <w:top w:val="nil"/>
              <w:left w:val="nil"/>
              <w:bottom w:val="nil"/>
              <w:right w:val="nil"/>
            </w:tcBorders>
          </w:tcPr>
          <w:p w14:paraId="32ECFCFF" w14:textId="77777777" w:rsidR="002A220F" w:rsidRPr="0047391D" w:rsidRDefault="002A220F" w:rsidP="00ED0998">
            <w:pPr>
              <w:rPr>
                <w:color w:val="000000" w:themeColor="text1"/>
              </w:rPr>
            </w:pPr>
          </w:p>
        </w:tc>
      </w:tr>
      <w:tr w:rsidR="002A220F" w:rsidRPr="0047391D" w14:paraId="38A0AE34" w14:textId="77777777" w:rsidTr="00ED0998">
        <w:trPr>
          <w:trHeight w:val="240"/>
          <w:jc w:val="center"/>
        </w:trPr>
        <w:tc>
          <w:tcPr>
            <w:tcW w:w="4876" w:type="dxa"/>
            <w:tcBorders>
              <w:top w:val="nil"/>
              <w:left w:val="nil"/>
              <w:bottom w:val="nil"/>
              <w:right w:val="nil"/>
            </w:tcBorders>
          </w:tcPr>
          <w:p w14:paraId="059FF7B7"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4EECFA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9AE9B01" w14:textId="77777777" w:rsidTr="00ED0998">
        <w:trPr>
          <w:jc w:val="center"/>
        </w:trPr>
        <w:tc>
          <w:tcPr>
            <w:tcW w:w="4876" w:type="dxa"/>
            <w:tcBorders>
              <w:top w:val="nil"/>
              <w:left w:val="nil"/>
              <w:bottom w:val="nil"/>
              <w:right w:val="nil"/>
            </w:tcBorders>
          </w:tcPr>
          <w:p w14:paraId="0747E2C0"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is bezorgd over het gebrek aan juridische duidelijkheid over het verschil tussen werkelijke en frauduleuze detacheringen van onderdanen van derde landen; verzoekt de Commissie om, in lijn met het verslag-Letta, de problemen met handhaving te evalueren en passende</w:t>
            </w:r>
            <w:r w:rsidRPr="0047391D">
              <w:rPr>
                <w:b/>
                <w:bCs/>
                <w:i/>
                <w:iCs/>
                <w:color w:val="000000" w:themeColor="text1"/>
              </w:rPr>
              <w:t xml:space="preserve"> initiatieven</w:t>
            </w:r>
            <w:r w:rsidRPr="0047391D">
              <w:rPr>
                <w:color w:val="000000" w:themeColor="text1"/>
              </w:rPr>
              <w:t xml:space="preserve"> te nemen </w:t>
            </w:r>
            <w:r w:rsidRPr="0047391D">
              <w:rPr>
                <w:b/>
                <w:bCs/>
                <w:i/>
                <w:iCs/>
                <w:color w:val="000000" w:themeColor="text1"/>
              </w:rPr>
              <w:t>om de vastgestelde lacunes in de wetgeving op te vullen</w:t>
            </w:r>
            <w:r w:rsidRPr="0047391D">
              <w:rPr>
                <w:color w:val="000000" w:themeColor="text1"/>
              </w:rPr>
              <w:t>;</w:t>
            </w:r>
          </w:p>
        </w:tc>
        <w:tc>
          <w:tcPr>
            <w:tcW w:w="4876" w:type="dxa"/>
            <w:tcBorders>
              <w:top w:val="nil"/>
              <w:left w:val="nil"/>
              <w:bottom w:val="nil"/>
              <w:right w:val="nil"/>
            </w:tcBorders>
          </w:tcPr>
          <w:p w14:paraId="6BD29BC4" w14:textId="77777777" w:rsidR="002A220F" w:rsidRPr="0047391D" w:rsidRDefault="002A220F" w:rsidP="00ED0998">
            <w:pPr>
              <w:pStyle w:val="Normal6a"/>
              <w:rPr>
                <w:color w:val="000000" w:themeColor="text1"/>
              </w:rPr>
            </w:pPr>
            <w:r w:rsidRPr="0047391D">
              <w:rPr>
                <w:color w:val="000000" w:themeColor="text1"/>
              </w:rPr>
              <w:t>6.</w:t>
            </w:r>
            <w:r w:rsidRPr="0047391D">
              <w:rPr>
                <w:color w:val="000000" w:themeColor="text1"/>
              </w:rPr>
              <w:tab/>
              <w:t>is bezorgd over het gebrek aan juridische duidelijkheid over het verschil tussen werkelijke en frauduleuze detacheringen van onderdanen van derde landen</w:t>
            </w:r>
            <w:r w:rsidRPr="0047391D">
              <w:rPr>
                <w:b/>
                <w:bCs/>
                <w:i/>
                <w:iCs/>
                <w:color w:val="000000" w:themeColor="text1"/>
              </w:rPr>
              <w:t>,</w:t>
            </w:r>
            <w:r w:rsidRPr="0047391D">
              <w:rPr>
                <w:color w:val="000000" w:themeColor="text1"/>
              </w:rPr>
              <w:t xml:space="preserve"> </w:t>
            </w:r>
            <w:r w:rsidRPr="0047391D">
              <w:rPr>
                <w:b/>
                <w:bCs/>
                <w:i/>
                <w:iCs/>
                <w:color w:val="000000" w:themeColor="text1"/>
              </w:rPr>
              <w:t>dat het gevolg is van ontoereikende handhaving en een gebrek aan transparantie</w:t>
            </w:r>
            <w:r w:rsidRPr="0047391D">
              <w:rPr>
                <w:color w:val="000000" w:themeColor="text1"/>
              </w:rPr>
              <w:t>; verzoekt de Commissie om, in lijn met het verslag-Letta, de problemen met handhaving te evalueren en passende</w:t>
            </w:r>
            <w:r w:rsidRPr="0047391D">
              <w:rPr>
                <w:b/>
                <w:bCs/>
                <w:i/>
                <w:iCs/>
                <w:color w:val="000000" w:themeColor="text1"/>
              </w:rPr>
              <w:t xml:space="preserve"> maatregelen</w:t>
            </w:r>
            <w:r w:rsidRPr="0047391D">
              <w:rPr>
                <w:color w:val="000000" w:themeColor="text1"/>
              </w:rPr>
              <w:t xml:space="preserve"> te nemen;</w:t>
            </w:r>
          </w:p>
        </w:tc>
      </w:tr>
    </w:tbl>
    <w:p w14:paraId="0A7D1EF4"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D1922D8" w14:textId="77777777" w:rsidR="002A220F" w:rsidRPr="0047391D" w:rsidRDefault="002A220F" w:rsidP="002A220F">
      <w:pPr>
        <w:rPr>
          <w:color w:val="000000" w:themeColor="text1"/>
        </w:rPr>
      </w:pPr>
      <w:r w:rsidRPr="0047391D">
        <w:rPr>
          <w:rStyle w:val="HideTWBExt"/>
        </w:rPr>
        <w:t>&lt;/Amend&gt;</w:t>
      </w:r>
    </w:p>
    <w:p w14:paraId="15FCEE4A"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183</w:t>
      </w:r>
      <w:r w:rsidRPr="0047391D">
        <w:rPr>
          <w:rStyle w:val="HideTWBExt"/>
          <w:b w:val="0"/>
        </w:rPr>
        <w:t>&lt;/NumAm&gt;</w:t>
      </w:r>
    </w:p>
    <w:p w14:paraId="234E4C4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w:t>
      </w:r>
      <w:r w:rsidRPr="0047391D">
        <w:rPr>
          <w:rStyle w:val="HideTWBExt"/>
          <w:b w:val="0"/>
        </w:rPr>
        <w:t>&lt;/Members&gt;</w:t>
      </w:r>
    </w:p>
    <w:p w14:paraId="0DD0E689" w14:textId="77777777" w:rsidR="002A220F" w:rsidRPr="0047391D" w:rsidRDefault="002A220F" w:rsidP="002A220F">
      <w:pPr>
        <w:pStyle w:val="NormalBold"/>
        <w:rPr>
          <w:color w:val="000000" w:themeColor="text1"/>
        </w:rPr>
      </w:pPr>
      <w:r w:rsidRPr="0047391D">
        <w:rPr>
          <w:rStyle w:val="HideTWBExt"/>
          <w:b w:val="0"/>
        </w:rPr>
        <w:t>&lt;/RepeatBlock-By&gt;</w:t>
      </w:r>
    </w:p>
    <w:p w14:paraId="2228C5BA" w14:textId="77777777" w:rsidR="002A220F" w:rsidRPr="0047391D" w:rsidRDefault="002A220F" w:rsidP="002A220F">
      <w:pPr>
        <w:pStyle w:val="NormalBold"/>
        <w:rPr>
          <w:color w:val="000000" w:themeColor="text1"/>
        </w:rPr>
      </w:pPr>
      <w:r w:rsidRPr="0047391D">
        <w:rPr>
          <w:rStyle w:val="HideTWBExt"/>
          <w:b w:val="0"/>
        </w:rPr>
        <w:lastRenderedPageBreak/>
        <w:t>&lt;DocAmend&gt;</w:t>
      </w:r>
      <w:r w:rsidRPr="0047391D">
        <w:rPr>
          <w:color w:val="000000" w:themeColor="text1"/>
        </w:rPr>
        <w:t>Ontwerpresolutie</w:t>
      </w:r>
      <w:r w:rsidRPr="0047391D">
        <w:rPr>
          <w:rStyle w:val="HideTWBExt"/>
          <w:b w:val="0"/>
        </w:rPr>
        <w:t>&lt;/DocAmend&gt;</w:t>
      </w:r>
    </w:p>
    <w:p w14:paraId="11362DA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6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61CA84E" w14:textId="77777777" w:rsidTr="00ED0998">
        <w:trPr>
          <w:trHeight w:hRule="exact" w:val="240"/>
          <w:jc w:val="center"/>
        </w:trPr>
        <w:tc>
          <w:tcPr>
            <w:tcW w:w="9752" w:type="dxa"/>
            <w:gridSpan w:val="2"/>
            <w:tcBorders>
              <w:top w:val="nil"/>
              <w:left w:val="nil"/>
              <w:bottom w:val="nil"/>
              <w:right w:val="nil"/>
            </w:tcBorders>
          </w:tcPr>
          <w:p w14:paraId="6681A17A" w14:textId="77777777" w:rsidR="002A220F" w:rsidRPr="0047391D" w:rsidRDefault="002A220F" w:rsidP="00ED0998">
            <w:pPr>
              <w:rPr>
                <w:color w:val="000000" w:themeColor="text1"/>
              </w:rPr>
            </w:pPr>
          </w:p>
        </w:tc>
      </w:tr>
      <w:tr w:rsidR="002A220F" w:rsidRPr="0047391D" w14:paraId="4E3D9823" w14:textId="77777777" w:rsidTr="00ED0998">
        <w:trPr>
          <w:trHeight w:val="240"/>
          <w:jc w:val="center"/>
        </w:trPr>
        <w:tc>
          <w:tcPr>
            <w:tcW w:w="4876" w:type="dxa"/>
            <w:tcBorders>
              <w:top w:val="nil"/>
              <w:left w:val="nil"/>
              <w:bottom w:val="nil"/>
              <w:right w:val="nil"/>
            </w:tcBorders>
          </w:tcPr>
          <w:p w14:paraId="647169C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DF43FB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6AD49DF" w14:textId="77777777" w:rsidTr="00ED0998">
        <w:trPr>
          <w:jc w:val="center"/>
        </w:trPr>
        <w:tc>
          <w:tcPr>
            <w:tcW w:w="4876" w:type="dxa"/>
            <w:tcBorders>
              <w:top w:val="nil"/>
              <w:left w:val="nil"/>
              <w:bottom w:val="nil"/>
              <w:right w:val="nil"/>
            </w:tcBorders>
          </w:tcPr>
          <w:p w14:paraId="2C026157"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25D0C49" w14:textId="77777777" w:rsidR="002A220F" w:rsidRPr="0047391D" w:rsidRDefault="002A220F" w:rsidP="00ED0998">
            <w:pPr>
              <w:pStyle w:val="Normal6a"/>
              <w:rPr>
                <w:color w:val="000000" w:themeColor="text1"/>
              </w:rPr>
            </w:pPr>
            <w:r w:rsidRPr="0047391D">
              <w:rPr>
                <w:b/>
                <w:i/>
                <w:color w:val="000000" w:themeColor="text1"/>
              </w:rPr>
              <w:t>6 bis.</w:t>
            </w:r>
            <w:r w:rsidRPr="0047391D">
              <w:rPr>
                <w:color w:val="000000" w:themeColor="text1"/>
              </w:rPr>
              <w:tab/>
            </w:r>
            <w:r w:rsidRPr="0047391D">
              <w:rPr>
                <w:b/>
                <w:i/>
                <w:color w:val="000000" w:themeColor="text1"/>
              </w:rPr>
              <w:t>benadrukt dat wanneer een werkgever, met inbegrip van een onderaannemer, een arbeidsbemiddelaar of een andere persoon een werknemer huisvesting verstrekt, de woonomstandigheden moeten voldoen aan de geldende kwaliteitsnormen en de beginselen van non-discriminatie en evenredigheid, met name wat betreft de kosten voor de werknemer; benadrukt dat de contractuele bepalingen inzake de huisvesting van werknemers juridisch los moeten staan van de arbeidsovereenkomst, teneinde afhankelijkheid te beperken en te waarborgen dat de beëindiging van de ene overeenkomst niet onmiddellijk leidt tot de beëindiging van de andere overeenkomst;</w:t>
            </w:r>
          </w:p>
        </w:tc>
      </w:tr>
    </w:tbl>
    <w:p w14:paraId="70F7EBD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7220873A" w14:textId="77777777" w:rsidR="002A220F" w:rsidRPr="0047391D" w:rsidRDefault="002A220F" w:rsidP="002A220F">
      <w:pPr>
        <w:rPr>
          <w:color w:val="000000" w:themeColor="text1"/>
        </w:rPr>
      </w:pPr>
      <w:r w:rsidRPr="0047391D">
        <w:rPr>
          <w:rStyle w:val="HideTWBExt"/>
        </w:rPr>
        <w:t>&lt;/Amend&gt;</w:t>
      </w:r>
    </w:p>
    <w:p w14:paraId="47EDC6A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184</w:t>
      </w:r>
      <w:r w:rsidRPr="0047391D">
        <w:rPr>
          <w:rStyle w:val="HideTWBExt"/>
          <w:b w:val="0"/>
        </w:rPr>
        <w:t>&lt;/NumAm&gt;</w:t>
      </w:r>
    </w:p>
    <w:p w14:paraId="07EA068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38091C12" w14:textId="77777777" w:rsidR="002A220F" w:rsidRPr="0047391D" w:rsidRDefault="002A220F" w:rsidP="002A220F">
      <w:pPr>
        <w:pStyle w:val="NormalBold"/>
        <w:rPr>
          <w:color w:val="000000" w:themeColor="text1"/>
        </w:rPr>
      </w:pPr>
      <w:r w:rsidRPr="0047391D">
        <w:rPr>
          <w:rStyle w:val="HideTWBExt"/>
          <w:b w:val="0"/>
        </w:rPr>
        <w:t>&lt;/RepeatBlock-By&gt;</w:t>
      </w:r>
    </w:p>
    <w:p w14:paraId="5086ACC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99EA6F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6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D990E11" w14:textId="77777777" w:rsidTr="00ED0998">
        <w:trPr>
          <w:trHeight w:hRule="exact" w:val="240"/>
          <w:jc w:val="center"/>
        </w:trPr>
        <w:tc>
          <w:tcPr>
            <w:tcW w:w="9752" w:type="dxa"/>
            <w:gridSpan w:val="2"/>
            <w:tcBorders>
              <w:top w:val="nil"/>
              <w:left w:val="nil"/>
              <w:bottom w:val="nil"/>
              <w:right w:val="nil"/>
            </w:tcBorders>
          </w:tcPr>
          <w:p w14:paraId="3677D0FB" w14:textId="77777777" w:rsidR="002A220F" w:rsidRPr="0047391D" w:rsidRDefault="002A220F" w:rsidP="00ED0998">
            <w:pPr>
              <w:rPr>
                <w:color w:val="000000" w:themeColor="text1"/>
              </w:rPr>
            </w:pPr>
          </w:p>
        </w:tc>
      </w:tr>
      <w:tr w:rsidR="002A220F" w:rsidRPr="0047391D" w14:paraId="0F9E81C8" w14:textId="77777777" w:rsidTr="00ED0998">
        <w:trPr>
          <w:trHeight w:val="240"/>
          <w:jc w:val="center"/>
        </w:trPr>
        <w:tc>
          <w:tcPr>
            <w:tcW w:w="4876" w:type="dxa"/>
            <w:tcBorders>
              <w:top w:val="nil"/>
              <w:left w:val="nil"/>
              <w:bottom w:val="nil"/>
              <w:right w:val="nil"/>
            </w:tcBorders>
          </w:tcPr>
          <w:p w14:paraId="63BD76B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67F604E"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1C2FA21" w14:textId="77777777" w:rsidTr="00ED0998">
        <w:trPr>
          <w:jc w:val="center"/>
        </w:trPr>
        <w:tc>
          <w:tcPr>
            <w:tcW w:w="4876" w:type="dxa"/>
            <w:tcBorders>
              <w:top w:val="nil"/>
              <w:left w:val="nil"/>
              <w:bottom w:val="nil"/>
              <w:right w:val="nil"/>
            </w:tcBorders>
          </w:tcPr>
          <w:p w14:paraId="4EE5896E"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56D62E81" w14:textId="77777777" w:rsidR="002A220F" w:rsidRPr="0047391D" w:rsidRDefault="002A220F" w:rsidP="00ED0998">
            <w:pPr>
              <w:pStyle w:val="Normal6a"/>
              <w:rPr>
                <w:color w:val="000000" w:themeColor="text1"/>
              </w:rPr>
            </w:pPr>
            <w:r w:rsidRPr="0047391D">
              <w:rPr>
                <w:b/>
                <w:i/>
                <w:color w:val="000000" w:themeColor="text1"/>
              </w:rPr>
              <w:t>6 bis.</w:t>
            </w:r>
            <w:r w:rsidRPr="0047391D">
              <w:rPr>
                <w:color w:val="000000" w:themeColor="text1"/>
              </w:rPr>
              <w:tab/>
            </w:r>
            <w:r w:rsidRPr="0047391D">
              <w:rPr>
                <w:b/>
                <w:i/>
                <w:color w:val="000000" w:themeColor="text1"/>
              </w:rPr>
              <w:t xml:space="preserve">merkt op dat er specifieke wetgeving bestaat ter regulering van onderaanneming in de burgerluchtvaart, met inbegrip van het leasen van vliegtuigen inclusief bemanning, onderhoud en verzekering, ook wel “wet leasing” genoemd; merkt op dat het gebruik van “wet leasing” is toegenomen, en dat het niet alleen wordt gebruikt voor het beoogde doel, zijnde het aanvullen van de capaciteit tijdens piekperioden; </w:t>
            </w:r>
            <w:r w:rsidRPr="0047391D">
              <w:rPr>
                <w:b/>
                <w:i/>
                <w:color w:val="000000" w:themeColor="text1"/>
              </w:rPr>
              <w:lastRenderedPageBreak/>
              <w:t>verzoekt de Commissie de problemen in verband met “wet leasing” aan te pakken bij de komende herziening van Verordening (EG) nr. 1008/2008 inzake luchtdiensten;</w:t>
            </w:r>
          </w:p>
        </w:tc>
      </w:tr>
    </w:tbl>
    <w:p w14:paraId="6002BA13"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3A94EEE" w14:textId="77777777" w:rsidR="002A220F" w:rsidRPr="0047391D" w:rsidRDefault="002A220F" w:rsidP="002A220F">
      <w:pPr>
        <w:rPr>
          <w:color w:val="000000" w:themeColor="text1"/>
        </w:rPr>
      </w:pPr>
      <w:r w:rsidRPr="0047391D">
        <w:rPr>
          <w:rStyle w:val="HideTWBExt"/>
        </w:rPr>
        <w:t>&lt;/Amend&gt;</w:t>
      </w:r>
    </w:p>
    <w:p w14:paraId="0367808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185</w:t>
      </w:r>
      <w:r w:rsidRPr="0047391D">
        <w:rPr>
          <w:rStyle w:val="HideTWBExt"/>
          <w:b w:val="0"/>
        </w:rPr>
        <w:t>&lt;/NumAm&gt;</w:t>
      </w:r>
    </w:p>
    <w:p w14:paraId="34B9D418"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Pascal Arimont, Miriam Lexmann, Angelika Winzig, Raúl de la Hoz Quintano, Regina Doherty, Jörgen Warborn, Arba Kokalari, Isabelle Le Callennec</w:t>
      </w:r>
      <w:r w:rsidRPr="0047391D">
        <w:rPr>
          <w:rStyle w:val="HideTWBExt"/>
          <w:b w:val="0"/>
        </w:rPr>
        <w:t>&lt;/Members&gt;</w:t>
      </w:r>
    </w:p>
    <w:p w14:paraId="580A6087" w14:textId="77777777" w:rsidR="002A220F" w:rsidRPr="0047391D" w:rsidRDefault="002A220F" w:rsidP="002A220F">
      <w:pPr>
        <w:pStyle w:val="NormalBold"/>
        <w:rPr>
          <w:color w:val="000000" w:themeColor="text1"/>
        </w:rPr>
      </w:pPr>
      <w:r w:rsidRPr="0047391D">
        <w:rPr>
          <w:rStyle w:val="HideTWBExt"/>
          <w:b w:val="0"/>
        </w:rPr>
        <w:t>&lt;/RepeatBlock-By&gt;</w:t>
      </w:r>
    </w:p>
    <w:p w14:paraId="212603A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A669A4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6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B3B4BF6" w14:textId="77777777" w:rsidTr="00ED0998">
        <w:trPr>
          <w:trHeight w:hRule="exact" w:val="240"/>
          <w:jc w:val="center"/>
        </w:trPr>
        <w:tc>
          <w:tcPr>
            <w:tcW w:w="9752" w:type="dxa"/>
            <w:gridSpan w:val="2"/>
            <w:tcBorders>
              <w:top w:val="nil"/>
              <w:left w:val="nil"/>
              <w:bottom w:val="nil"/>
              <w:right w:val="nil"/>
            </w:tcBorders>
          </w:tcPr>
          <w:p w14:paraId="5D3A28C7" w14:textId="77777777" w:rsidR="002A220F" w:rsidRPr="0047391D" w:rsidRDefault="002A220F" w:rsidP="00ED0998">
            <w:pPr>
              <w:rPr>
                <w:color w:val="000000" w:themeColor="text1"/>
              </w:rPr>
            </w:pPr>
          </w:p>
        </w:tc>
      </w:tr>
      <w:tr w:rsidR="002A220F" w:rsidRPr="0047391D" w14:paraId="47E170BE" w14:textId="77777777" w:rsidTr="00ED0998">
        <w:trPr>
          <w:trHeight w:val="240"/>
          <w:jc w:val="center"/>
        </w:trPr>
        <w:tc>
          <w:tcPr>
            <w:tcW w:w="4876" w:type="dxa"/>
            <w:tcBorders>
              <w:top w:val="nil"/>
              <w:left w:val="nil"/>
              <w:bottom w:val="nil"/>
              <w:right w:val="nil"/>
            </w:tcBorders>
          </w:tcPr>
          <w:p w14:paraId="4CDDE4E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7A31EC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CF44477" w14:textId="77777777" w:rsidTr="00ED0998">
        <w:trPr>
          <w:jc w:val="center"/>
        </w:trPr>
        <w:tc>
          <w:tcPr>
            <w:tcW w:w="4876" w:type="dxa"/>
            <w:tcBorders>
              <w:top w:val="nil"/>
              <w:left w:val="nil"/>
              <w:bottom w:val="nil"/>
              <w:right w:val="nil"/>
            </w:tcBorders>
          </w:tcPr>
          <w:p w14:paraId="2EAF13F3"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D9D0C79" w14:textId="77777777" w:rsidR="002A220F" w:rsidRPr="0047391D" w:rsidRDefault="002A220F" w:rsidP="00ED0998">
            <w:pPr>
              <w:pStyle w:val="Normal6a"/>
              <w:rPr>
                <w:color w:val="000000" w:themeColor="text1"/>
              </w:rPr>
            </w:pPr>
            <w:r w:rsidRPr="0047391D">
              <w:rPr>
                <w:b/>
                <w:i/>
                <w:color w:val="000000" w:themeColor="text1"/>
              </w:rPr>
              <w:t>6 bis.</w:t>
            </w:r>
            <w:r w:rsidRPr="0047391D">
              <w:rPr>
                <w:color w:val="000000" w:themeColor="text1"/>
              </w:rPr>
              <w:tab/>
            </w:r>
            <w:r w:rsidRPr="0047391D">
              <w:rPr>
                <w:b/>
                <w:i/>
                <w:color w:val="000000" w:themeColor="text1"/>
              </w:rPr>
              <w:t>benadrukt dat er op het gebied van detachering reeds solide regelgeving en handhavingsmechanismen bestaan, en benadrukt dat de lidstaten moeten worden betrokken om een efficiënte uitvoering en handhaving te waarborgen;</w:t>
            </w:r>
          </w:p>
        </w:tc>
      </w:tr>
    </w:tbl>
    <w:p w14:paraId="21F3602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0BC6042" w14:textId="77777777" w:rsidR="002A220F" w:rsidRPr="0047391D" w:rsidRDefault="002A220F" w:rsidP="002A220F">
      <w:pPr>
        <w:rPr>
          <w:color w:val="000000" w:themeColor="text1"/>
        </w:rPr>
      </w:pPr>
      <w:r w:rsidRPr="0047391D">
        <w:rPr>
          <w:rStyle w:val="HideTWBExt"/>
        </w:rPr>
        <w:t>&lt;/Amend&gt;</w:t>
      </w:r>
    </w:p>
    <w:p w14:paraId="2D2F897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186</w:t>
      </w:r>
      <w:r w:rsidRPr="0047391D">
        <w:rPr>
          <w:rStyle w:val="HideTWBExt"/>
          <w:b w:val="0"/>
        </w:rPr>
        <w:t>&lt;/NumAm&gt;</w:t>
      </w:r>
    </w:p>
    <w:p w14:paraId="13B9423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452F1E36"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3BA6E7B7" w14:textId="77777777" w:rsidR="002A220F" w:rsidRPr="0047391D" w:rsidRDefault="002A220F" w:rsidP="002A220F">
      <w:pPr>
        <w:pStyle w:val="NormalBold"/>
        <w:rPr>
          <w:color w:val="000000" w:themeColor="text1"/>
        </w:rPr>
      </w:pPr>
      <w:r w:rsidRPr="0047391D">
        <w:rPr>
          <w:rStyle w:val="HideTWBExt"/>
          <w:b w:val="0"/>
        </w:rPr>
        <w:t>&lt;/RepeatBlock-By&gt;</w:t>
      </w:r>
    </w:p>
    <w:p w14:paraId="0D14391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BDFDB0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6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3B0D74A" w14:textId="77777777" w:rsidTr="00ED0998">
        <w:trPr>
          <w:trHeight w:hRule="exact" w:val="240"/>
          <w:jc w:val="center"/>
        </w:trPr>
        <w:tc>
          <w:tcPr>
            <w:tcW w:w="9752" w:type="dxa"/>
            <w:gridSpan w:val="2"/>
            <w:tcBorders>
              <w:top w:val="nil"/>
              <w:left w:val="nil"/>
              <w:bottom w:val="nil"/>
              <w:right w:val="nil"/>
            </w:tcBorders>
          </w:tcPr>
          <w:p w14:paraId="35E1D4E3" w14:textId="77777777" w:rsidR="002A220F" w:rsidRPr="0047391D" w:rsidRDefault="002A220F" w:rsidP="00ED0998">
            <w:pPr>
              <w:rPr>
                <w:color w:val="000000" w:themeColor="text1"/>
              </w:rPr>
            </w:pPr>
          </w:p>
        </w:tc>
      </w:tr>
      <w:tr w:rsidR="002A220F" w:rsidRPr="0047391D" w14:paraId="52E68951" w14:textId="77777777" w:rsidTr="00ED0998">
        <w:trPr>
          <w:trHeight w:val="240"/>
          <w:jc w:val="center"/>
        </w:trPr>
        <w:tc>
          <w:tcPr>
            <w:tcW w:w="4876" w:type="dxa"/>
            <w:tcBorders>
              <w:top w:val="nil"/>
              <w:left w:val="nil"/>
              <w:bottom w:val="nil"/>
              <w:right w:val="nil"/>
            </w:tcBorders>
          </w:tcPr>
          <w:p w14:paraId="22400F05"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E8D043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D942B3B" w14:textId="77777777" w:rsidTr="00ED0998">
        <w:trPr>
          <w:jc w:val="center"/>
        </w:trPr>
        <w:tc>
          <w:tcPr>
            <w:tcW w:w="4876" w:type="dxa"/>
            <w:tcBorders>
              <w:top w:val="nil"/>
              <w:left w:val="nil"/>
              <w:bottom w:val="nil"/>
              <w:right w:val="nil"/>
            </w:tcBorders>
          </w:tcPr>
          <w:p w14:paraId="712EC722"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2A9A53F8" w14:textId="77777777" w:rsidR="002A220F" w:rsidRPr="0047391D" w:rsidRDefault="002A220F" w:rsidP="00ED0998">
            <w:pPr>
              <w:pStyle w:val="Normal6a"/>
              <w:rPr>
                <w:color w:val="000000" w:themeColor="text1"/>
              </w:rPr>
            </w:pPr>
            <w:r w:rsidRPr="0047391D">
              <w:rPr>
                <w:b/>
                <w:i/>
                <w:color w:val="000000" w:themeColor="text1"/>
              </w:rPr>
              <w:t>6 bis.</w:t>
            </w:r>
            <w:r w:rsidRPr="0047391D">
              <w:rPr>
                <w:color w:val="000000" w:themeColor="text1"/>
              </w:rPr>
              <w:tab/>
            </w:r>
            <w:r w:rsidRPr="0047391D">
              <w:rPr>
                <w:b/>
                <w:i/>
                <w:color w:val="000000" w:themeColor="text1"/>
              </w:rPr>
              <w:t>benadrukt dat ervoor moet worden gezorgd dat onderaannemers en arbeidsmarktbemiddelaars de rechten van werknemers op informatie en raadpleging eerbiedigen en waarborgen;</w:t>
            </w:r>
          </w:p>
        </w:tc>
      </w:tr>
    </w:tbl>
    <w:p w14:paraId="384B63F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F475D3D" w14:textId="77777777" w:rsidR="002A220F" w:rsidRPr="0047391D" w:rsidRDefault="002A220F" w:rsidP="002A220F">
      <w:pPr>
        <w:rPr>
          <w:color w:val="000000" w:themeColor="text1"/>
        </w:rPr>
      </w:pPr>
      <w:r w:rsidRPr="0047391D">
        <w:rPr>
          <w:rStyle w:val="HideTWBExt"/>
        </w:rPr>
        <w:t>&lt;/Amend&gt;</w:t>
      </w:r>
    </w:p>
    <w:p w14:paraId="491C2634" w14:textId="77777777" w:rsidR="002A220F" w:rsidRPr="0047391D" w:rsidRDefault="002A220F" w:rsidP="002A220F">
      <w:pPr>
        <w:pStyle w:val="AmNumberTabs"/>
        <w:rPr>
          <w:color w:val="000000" w:themeColor="text1"/>
        </w:rPr>
      </w:pPr>
      <w:r w:rsidRPr="0047391D">
        <w:rPr>
          <w:rStyle w:val="HideTWBExt"/>
          <w:b w:val="0"/>
        </w:rPr>
        <w:lastRenderedPageBreak/>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187</w:t>
      </w:r>
      <w:r w:rsidRPr="0047391D">
        <w:rPr>
          <w:rStyle w:val="HideTWBExt"/>
          <w:b w:val="0"/>
        </w:rPr>
        <w:t>&lt;/NumAm&gt;</w:t>
      </w:r>
    </w:p>
    <w:p w14:paraId="57F2737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0B450051" w14:textId="77777777" w:rsidR="002A220F" w:rsidRPr="0047391D" w:rsidRDefault="002A220F" w:rsidP="002A220F">
      <w:pPr>
        <w:pStyle w:val="NormalBold"/>
        <w:rPr>
          <w:color w:val="000000" w:themeColor="text1"/>
        </w:rPr>
      </w:pPr>
      <w:r w:rsidRPr="0047391D">
        <w:rPr>
          <w:rStyle w:val="HideTWBExt"/>
          <w:b w:val="0"/>
        </w:rPr>
        <w:t>&lt;/RepeatBlock-By&gt;</w:t>
      </w:r>
    </w:p>
    <w:p w14:paraId="7129D39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CA7B34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7</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F2FDD02" w14:textId="77777777" w:rsidTr="00ED0998">
        <w:trPr>
          <w:trHeight w:hRule="exact" w:val="240"/>
          <w:jc w:val="center"/>
        </w:trPr>
        <w:tc>
          <w:tcPr>
            <w:tcW w:w="9752" w:type="dxa"/>
            <w:gridSpan w:val="2"/>
            <w:tcBorders>
              <w:top w:val="nil"/>
              <w:left w:val="nil"/>
              <w:bottom w:val="nil"/>
              <w:right w:val="nil"/>
            </w:tcBorders>
          </w:tcPr>
          <w:p w14:paraId="7895A034" w14:textId="77777777" w:rsidR="002A220F" w:rsidRPr="0047391D" w:rsidRDefault="002A220F" w:rsidP="00ED0998">
            <w:pPr>
              <w:rPr>
                <w:color w:val="000000" w:themeColor="text1"/>
              </w:rPr>
            </w:pPr>
          </w:p>
        </w:tc>
      </w:tr>
      <w:tr w:rsidR="002A220F" w:rsidRPr="0047391D" w14:paraId="48CB16D7" w14:textId="77777777" w:rsidTr="00ED0998">
        <w:trPr>
          <w:trHeight w:val="240"/>
          <w:jc w:val="center"/>
        </w:trPr>
        <w:tc>
          <w:tcPr>
            <w:tcW w:w="4876" w:type="dxa"/>
            <w:tcBorders>
              <w:top w:val="nil"/>
              <w:left w:val="nil"/>
              <w:bottom w:val="nil"/>
              <w:right w:val="nil"/>
            </w:tcBorders>
          </w:tcPr>
          <w:p w14:paraId="0A3E61C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639F72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F25A375" w14:textId="77777777" w:rsidTr="00ED0998">
        <w:trPr>
          <w:jc w:val="center"/>
        </w:trPr>
        <w:tc>
          <w:tcPr>
            <w:tcW w:w="4876" w:type="dxa"/>
            <w:tcBorders>
              <w:top w:val="nil"/>
              <w:left w:val="nil"/>
              <w:bottom w:val="nil"/>
              <w:right w:val="nil"/>
            </w:tcBorders>
          </w:tcPr>
          <w:p w14:paraId="32380C20" w14:textId="77777777" w:rsidR="002A220F" w:rsidRPr="0047391D" w:rsidRDefault="002A220F" w:rsidP="00ED0998">
            <w:pPr>
              <w:pStyle w:val="Normal6a"/>
              <w:rPr>
                <w:color w:val="000000" w:themeColor="text1"/>
              </w:rPr>
            </w:pPr>
            <w:r w:rsidRPr="0047391D">
              <w:rPr>
                <w:color w:val="000000" w:themeColor="text1"/>
              </w:rPr>
              <w:t>7.</w:t>
            </w:r>
            <w:r w:rsidRPr="0047391D">
              <w:rPr>
                <w:color w:val="000000" w:themeColor="text1"/>
              </w:rPr>
              <w:tab/>
              <w:t>benadrukt dat arbeidsmarktbemiddelaars beter moeten worden gereguleerd; verzoekt de Commissie te garanderen dat in de EU actieve arbeidsbemiddelaars onder registratie- en vergunningsregelingen vallen en, overeenkomstig IAO-Verdrag nr. 181, arbeidsbemiddelaars te verbieden direct dan wel indirect volledige of gedeeltelijke vergoedingen of kosten in rekening brengen;</w:t>
            </w:r>
          </w:p>
        </w:tc>
        <w:tc>
          <w:tcPr>
            <w:tcW w:w="4876" w:type="dxa"/>
            <w:tcBorders>
              <w:top w:val="nil"/>
              <w:left w:val="nil"/>
              <w:bottom w:val="nil"/>
              <w:right w:val="nil"/>
            </w:tcBorders>
          </w:tcPr>
          <w:p w14:paraId="2B35EF2F" w14:textId="77777777" w:rsidR="002A220F" w:rsidRPr="0047391D" w:rsidRDefault="002A220F" w:rsidP="00ED0998">
            <w:pPr>
              <w:pStyle w:val="Normal6a"/>
              <w:rPr>
                <w:color w:val="000000" w:themeColor="text1"/>
              </w:rPr>
            </w:pPr>
            <w:r w:rsidRPr="0047391D">
              <w:rPr>
                <w:color w:val="000000" w:themeColor="text1"/>
              </w:rPr>
              <w:t>7.</w:t>
            </w:r>
            <w:r w:rsidRPr="0047391D">
              <w:rPr>
                <w:color w:val="000000" w:themeColor="text1"/>
              </w:rPr>
              <w:tab/>
              <w:t xml:space="preserve">benadrukt dat arbeidsmarktbemiddelaars beter moeten worden gereguleerd; verzoekt de Commissie te garanderen dat in de EU actieve arbeidsbemiddelaars onder registratie- en vergunningsregelingen vallen en, overeenkomstig IAO-Verdrag nr. 181, arbeidsbemiddelaars te verbieden direct dan wel indirect volledige of gedeeltelijke vergoedingen of kosten in rekening brengen; </w:t>
            </w:r>
            <w:r w:rsidRPr="0047391D">
              <w:rPr>
                <w:b/>
                <w:i/>
                <w:color w:val="000000" w:themeColor="text1"/>
              </w:rPr>
              <w:t>benadrukt dat goedkeuring moet zijn gebaseerd op minimale integriteitscriteria, waaronder het criterium dat de tussenpersoon en zijn bestuurders niet mogen zijn veroordeeld voor ernstige of herhaalde schendingen van arbeidsnormen of voor strafbare feiten in verband met arbeidsgerelateerde uitbuiting; pleit bovendien voor grensoverschrijdende toegang tot nationale registers van erkende arbeidsbemiddelaars en minimale integriteitscriteria voor goedkeuring;</w:t>
            </w:r>
          </w:p>
        </w:tc>
      </w:tr>
    </w:tbl>
    <w:p w14:paraId="71FCA0FC"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3B8C974" w14:textId="77777777" w:rsidR="002A220F" w:rsidRPr="0047391D" w:rsidRDefault="002A220F" w:rsidP="002A220F">
      <w:pPr>
        <w:rPr>
          <w:color w:val="000000" w:themeColor="text1"/>
        </w:rPr>
      </w:pPr>
      <w:r w:rsidRPr="0047391D">
        <w:rPr>
          <w:rStyle w:val="HideTWBExt"/>
        </w:rPr>
        <w:t>&lt;/Amend&gt;</w:t>
      </w:r>
    </w:p>
    <w:p w14:paraId="34CA9F6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188</w:t>
      </w:r>
      <w:r w:rsidRPr="0047391D">
        <w:rPr>
          <w:rStyle w:val="HideTWBExt"/>
          <w:b w:val="0"/>
        </w:rPr>
        <w:t>&lt;/NumAm&gt;</w:t>
      </w:r>
    </w:p>
    <w:p w14:paraId="5C51A81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 Per Clausen</w:t>
      </w:r>
      <w:r w:rsidRPr="0047391D">
        <w:rPr>
          <w:rStyle w:val="HideTWBExt"/>
          <w:b w:val="0"/>
        </w:rPr>
        <w:t>&lt;/Members&gt;</w:t>
      </w:r>
    </w:p>
    <w:p w14:paraId="43A9DE8F" w14:textId="77777777" w:rsidR="002A220F" w:rsidRPr="0047391D" w:rsidRDefault="002A220F" w:rsidP="002A220F">
      <w:pPr>
        <w:pStyle w:val="NormalBold"/>
        <w:rPr>
          <w:color w:val="000000" w:themeColor="text1"/>
        </w:rPr>
      </w:pPr>
      <w:r w:rsidRPr="0047391D">
        <w:rPr>
          <w:rStyle w:val="HideTWBExt"/>
          <w:b w:val="0"/>
        </w:rPr>
        <w:t>&lt;/RepeatBlock-By&gt;</w:t>
      </w:r>
    </w:p>
    <w:p w14:paraId="66CBDEE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63229C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7</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F1A5833" w14:textId="77777777" w:rsidTr="00ED0998">
        <w:trPr>
          <w:trHeight w:hRule="exact" w:val="240"/>
          <w:jc w:val="center"/>
        </w:trPr>
        <w:tc>
          <w:tcPr>
            <w:tcW w:w="9752" w:type="dxa"/>
            <w:gridSpan w:val="2"/>
            <w:tcBorders>
              <w:top w:val="nil"/>
              <w:left w:val="nil"/>
              <w:bottom w:val="nil"/>
              <w:right w:val="nil"/>
            </w:tcBorders>
          </w:tcPr>
          <w:p w14:paraId="3D7A123C" w14:textId="77777777" w:rsidR="002A220F" w:rsidRPr="0047391D" w:rsidRDefault="002A220F" w:rsidP="00ED0998">
            <w:pPr>
              <w:rPr>
                <w:color w:val="000000" w:themeColor="text1"/>
              </w:rPr>
            </w:pPr>
          </w:p>
        </w:tc>
      </w:tr>
      <w:tr w:rsidR="002A220F" w:rsidRPr="0047391D" w14:paraId="3BC2023D" w14:textId="77777777" w:rsidTr="00ED0998">
        <w:trPr>
          <w:trHeight w:val="240"/>
          <w:jc w:val="center"/>
        </w:trPr>
        <w:tc>
          <w:tcPr>
            <w:tcW w:w="4876" w:type="dxa"/>
            <w:tcBorders>
              <w:top w:val="nil"/>
              <w:left w:val="nil"/>
              <w:bottom w:val="nil"/>
              <w:right w:val="nil"/>
            </w:tcBorders>
          </w:tcPr>
          <w:p w14:paraId="00B64C3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C956EA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48F20DC" w14:textId="77777777" w:rsidTr="00ED0998">
        <w:trPr>
          <w:jc w:val="center"/>
        </w:trPr>
        <w:tc>
          <w:tcPr>
            <w:tcW w:w="4876" w:type="dxa"/>
            <w:tcBorders>
              <w:top w:val="nil"/>
              <w:left w:val="nil"/>
              <w:bottom w:val="nil"/>
              <w:right w:val="nil"/>
            </w:tcBorders>
          </w:tcPr>
          <w:p w14:paraId="1CDCA4D2" w14:textId="77777777" w:rsidR="002A220F" w:rsidRPr="0047391D" w:rsidRDefault="002A220F" w:rsidP="00ED0998">
            <w:pPr>
              <w:pStyle w:val="Normal6a"/>
              <w:rPr>
                <w:color w:val="000000" w:themeColor="text1"/>
              </w:rPr>
            </w:pPr>
            <w:r w:rsidRPr="0047391D">
              <w:rPr>
                <w:color w:val="000000" w:themeColor="text1"/>
              </w:rPr>
              <w:t>7.</w:t>
            </w:r>
            <w:r w:rsidRPr="0047391D">
              <w:rPr>
                <w:color w:val="000000" w:themeColor="text1"/>
              </w:rPr>
              <w:tab/>
              <w:t xml:space="preserve">benadrukt dat arbeidsmarktbemiddelaars beter moeten </w:t>
            </w:r>
            <w:r w:rsidRPr="0047391D">
              <w:rPr>
                <w:color w:val="000000" w:themeColor="text1"/>
              </w:rPr>
              <w:lastRenderedPageBreak/>
              <w:t xml:space="preserve">worden gereguleerd; verzoekt de Commissie te garanderen dat </w:t>
            </w:r>
            <w:r w:rsidRPr="0047391D">
              <w:rPr>
                <w:b/>
                <w:bCs/>
                <w:i/>
                <w:iCs/>
                <w:color w:val="000000" w:themeColor="text1"/>
              </w:rPr>
              <w:t>in de EU actieve</w:t>
            </w:r>
            <w:r w:rsidRPr="0047391D">
              <w:rPr>
                <w:color w:val="000000" w:themeColor="text1"/>
              </w:rPr>
              <w:t xml:space="preserve"> arbeidsbemiddelaars </w:t>
            </w:r>
            <w:r w:rsidRPr="0047391D">
              <w:rPr>
                <w:b/>
                <w:bCs/>
                <w:i/>
                <w:iCs/>
                <w:color w:val="000000" w:themeColor="text1"/>
              </w:rPr>
              <w:t>onder registratie- en vergunningsregelingen vallen en, overeenkomstig</w:t>
            </w:r>
            <w:r w:rsidRPr="0047391D">
              <w:rPr>
                <w:color w:val="000000" w:themeColor="text1"/>
              </w:rPr>
              <w:t xml:space="preserve"> IAO-Verdrag nr. 181, arbeidsbemiddelaars te verbieden direct dan wel indirect volledige of gedeeltelijke vergoedingen of kosten in rekening brengen;</w:t>
            </w:r>
          </w:p>
        </w:tc>
        <w:tc>
          <w:tcPr>
            <w:tcW w:w="4876" w:type="dxa"/>
            <w:tcBorders>
              <w:top w:val="nil"/>
              <w:left w:val="nil"/>
              <w:bottom w:val="nil"/>
              <w:right w:val="nil"/>
            </w:tcBorders>
          </w:tcPr>
          <w:p w14:paraId="57ABCAC7" w14:textId="77777777" w:rsidR="002A220F" w:rsidRPr="0047391D" w:rsidRDefault="002A220F" w:rsidP="00ED0998">
            <w:pPr>
              <w:pStyle w:val="Normal6a"/>
              <w:rPr>
                <w:color w:val="000000" w:themeColor="text1"/>
              </w:rPr>
            </w:pPr>
            <w:r w:rsidRPr="0047391D">
              <w:rPr>
                <w:color w:val="000000" w:themeColor="text1"/>
              </w:rPr>
              <w:lastRenderedPageBreak/>
              <w:t>7.</w:t>
            </w:r>
            <w:r w:rsidRPr="0047391D">
              <w:rPr>
                <w:color w:val="000000" w:themeColor="text1"/>
              </w:rPr>
              <w:tab/>
              <w:t xml:space="preserve">benadrukt dat arbeidsmarktbemiddelaars beter moeten </w:t>
            </w:r>
            <w:r w:rsidRPr="0047391D">
              <w:rPr>
                <w:color w:val="000000" w:themeColor="text1"/>
              </w:rPr>
              <w:lastRenderedPageBreak/>
              <w:t>worden gereguleerd</w:t>
            </w:r>
            <w:r w:rsidRPr="0047391D">
              <w:rPr>
                <w:b/>
                <w:bCs/>
                <w:i/>
                <w:iCs/>
                <w:color w:val="000000" w:themeColor="text1"/>
              </w:rPr>
              <w:t>, met name door de verschillende categorieën te definiëren</w:t>
            </w:r>
            <w:r w:rsidRPr="0047391D">
              <w:rPr>
                <w:color w:val="000000" w:themeColor="text1"/>
              </w:rPr>
              <w:t xml:space="preserve">; verzoekt de Commissie </w:t>
            </w:r>
            <w:r w:rsidRPr="0047391D">
              <w:rPr>
                <w:b/>
                <w:bCs/>
                <w:i/>
                <w:iCs/>
                <w:color w:val="000000" w:themeColor="text1"/>
              </w:rPr>
              <w:t>in de toekomstige richtlijn</w:t>
            </w:r>
            <w:r w:rsidRPr="0047391D">
              <w:rPr>
                <w:i/>
                <w:iCs/>
                <w:color w:val="000000" w:themeColor="text1"/>
              </w:rPr>
              <w:t xml:space="preserve"> </w:t>
            </w:r>
            <w:r w:rsidRPr="0047391D">
              <w:rPr>
                <w:color w:val="000000" w:themeColor="text1"/>
              </w:rPr>
              <w:t xml:space="preserve">te garanderen dat arbeidsbemiddelaars </w:t>
            </w:r>
            <w:r w:rsidRPr="0047391D">
              <w:rPr>
                <w:b/>
                <w:bCs/>
                <w:i/>
                <w:iCs/>
                <w:color w:val="000000" w:themeColor="text1"/>
              </w:rPr>
              <w:t>worden gedefinieerd als particuliere bureaus voor arbeidsbemiddeling, uitzendbureaus of onderaannemers en dus verplicht zijn om de desbetreffende regelgeving na te leven, met inbegrip van</w:t>
            </w:r>
            <w:r w:rsidRPr="0047391D">
              <w:rPr>
                <w:color w:val="000000" w:themeColor="text1"/>
              </w:rPr>
              <w:t xml:space="preserve"> IAO-Verdrag nr. 181, </w:t>
            </w:r>
            <w:r w:rsidRPr="0047391D">
              <w:rPr>
                <w:b/>
                <w:bCs/>
                <w:i/>
                <w:iCs/>
                <w:color w:val="000000" w:themeColor="text1"/>
              </w:rPr>
              <w:t>en om, overeenkomstig dat Verdrag,</w:t>
            </w:r>
            <w:r w:rsidRPr="0047391D">
              <w:rPr>
                <w:color w:val="000000" w:themeColor="text1"/>
              </w:rPr>
              <w:t xml:space="preserve"> </w:t>
            </w:r>
            <w:r w:rsidRPr="0047391D">
              <w:rPr>
                <w:b/>
                <w:bCs/>
                <w:i/>
                <w:iCs/>
                <w:color w:val="000000" w:themeColor="text1"/>
              </w:rPr>
              <w:t>deze</w:t>
            </w:r>
            <w:r w:rsidRPr="0047391D">
              <w:rPr>
                <w:color w:val="000000" w:themeColor="text1"/>
              </w:rPr>
              <w:t xml:space="preserve"> arbeidsbemiddelaars</w:t>
            </w:r>
            <w:r w:rsidRPr="0047391D">
              <w:rPr>
                <w:b/>
                <w:bCs/>
                <w:i/>
                <w:iCs/>
                <w:color w:val="000000" w:themeColor="text1"/>
              </w:rPr>
              <w:t>, ongeacht hun categorie,</w:t>
            </w:r>
            <w:r w:rsidRPr="0047391D">
              <w:rPr>
                <w:color w:val="000000" w:themeColor="text1"/>
              </w:rPr>
              <w:t xml:space="preserve"> te verbieden </w:t>
            </w:r>
            <w:r w:rsidRPr="0047391D">
              <w:rPr>
                <w:b/>
                <w:bCs/>
                <w:i/>
                <w:iCs/>
                <w:color w:val="000000" w:themeColor="text1"/>
              </w:rPr>
              <w:t>werknemers</w:t>
            </w:r>
            <w:r w:rsidRPr="0047391D">
              <w:rPr>
                <w:color w:val="000000" w:themeColor="text1"/>
              </w:rPr>
              <w:t xml:space="preserve"> direct dan wel indirect volledige of gedeeltelijke vergoedingen of kosten in rekening </w:t>
            </w:r>
            <w:r w:rsidRPr="0047391D">
              <w:rPr>
                <w:b/>
                <w:bCs/>
                <w:i/>
                <w:iCs/>
                <w:color w:val="000000" w:themeColor="text1"/>
              </w:rPr>
              <w:t>te</w:t>
            </w:r>
            <w:r w:rsidRPr="0047391D">
              <w:rPr>
                <w:color w:val="000000" w:themeColor="text1"/>
              </w:rPr>
              <w:t xml:space="preserve"> brengen;</w:t>
            </w:r>
          </w:p>
        </w:tc>
      </w:tr>
    </w:tbl>
    <w:p w14:paraId="31EC9FB1"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5DB7283C" w14:textId="77777777" w:rsidR="002A220F" w:rsidRPr="0047391D" w:rsidRDefault="002A220F" w:rsidP="002A220F">
      <w:pPr>
        <w:rPr>
          <w:color w:val="000000" w:themeColor="text1"/>
        </w:rPr>
      </w:pPr>
      <w:r w:rsidRPr="0047391D">
        <w:rPr>
          <w:rStyle w:val="HideTWBExt"/>
        </w:rPr>
        <w:t>&lt;/Amend&gt;</w:t>
      </w:r>
    </w:p>
    <w:p w14:paraId="02A77ED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189</w:t>
      </w:r>
      <w:r w:rsidRPr="0047391D">
        <w:rPr>
          <w:rStyle w:val="HideTWBExt"/>
          <w:b w:val="0"/>
        </w:rPr>
        <w:t>&lt;/NumAm&gt;</w:t>
      </w:r>
    </w:p>
    <w:p w14:paraId="6EB95EE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587BE173"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2384D577" w14:textId="77777777" w:rsidR="002A220F" w:rsidRPr="0047391D" w:rsidRDefault="002A220F" w:rsidP="002A220F">
      <w:pPr>
        <w:pStyle w:val="NormalBold"/>
        <w:rPr>
          <w:color w:val="000000" w:themeColor="text1"/>
        </w:rPr>
      </w:pPr>
      <w:r w:rsidRPr="0047391D">
        <w:rPr>
          <w:rStyle w:val="HideTWBExt"/>
          <w:b w:val="0"/>
        </w:rPr>
        <w:t>&lt;/RepeatBlock-By&gt;</w:t>
      </w:r>
    </w:p>
    <w:p w14:paraId="39FE042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0F248C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7</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F21CBB5" w14:textId="77777777" w:rsidTr="00ED0998">
        <w:trPr>
          <w:trHeight w:hRule="exact" w:val="240"/>
          <w:jc w:val="center"/>
        </w:trPr>
        <w:tc>
          <w:tcPr>
            <w:tcW w:w="9752" w:type="dxa"/>
            <w:gridSpan w:val="2"/>
            <w:tcBorders>
              <w:top w:val="nil"/>
              <w:left w:val="nil"/>
              <w:bottom w:val="nil"/>
              <w:right w:val="nil"/>
            </w:tcBorders>
          </w:tcPr>
          <w:p w14:paraId="49DEB064" w14:textId="77777777" w:rsidR="002A220F" w:rsidRPr="0047391D" w:rsidRDefault="002A220F" w:rsidP="00ED0998">
            <w:pPr>
              <w:rPr>
                <w:color w:val="000000" w:themeColor="text1"/>
              </w:rPr>
            </w:pPr>
          </w:p>
        </w:tc>
      </w:tr>
      <w:tr w:rsidR="002A220F" w:rsidRPr="0047391D" w14:paraId="0227E173" w14:textId="77777777" w:rsidTr="00ED0998">
        <w:trPr>
          <w:trHeight w:val="240"/>
          <w:jc w:val="center"/>
        </w:trPr>
        <w:tc>
          <w:tcPr>
            <w:tcW w:w="4876" w:type="dxa"/>
            <w:tcBorders>
              <w:top w:val="nil"/>
              <w:left w:val="nil"/>
              <w:bottom w:val="nil"/>
              <w:right w:val="nil"/>
            </w:tcBorders>
          </w:tcPr>
          <w:p w14:paraId="4E90E7B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8167F8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378F4E0" w14:textId="77777777" w:rsidTr="00ED0998">
        <w:trPr>
          <w:jc w:val="center"/>
        </w:trPr>
        <w:tc>
          <w:tcPr>
            <w:tcW w:w="4876" w:type="dxa"/>
            <w:tcBorders>
              <w:top w:val="nil"/>
              <w:left w:val="nil"/>
              <w:bottom w:val="nil"/>
              <w:right w:val="nil"/>
            </w:tcBorders>
          </w:tcPr>
          <w:p w14:paraId="4F00A61C" w14:textId="77777777" w:rsidR="002A220F" w:rsidRPr="0047391D" w:rsidRDefault="002A220F" w:rsidP="00ED0998">
            <w:pPr>
              <w:pStyle w:val="Normal6a"/>
              <w:rPr>
                <w:color w:val="000000" w:themeColor="text1"/>
              </w:rPr>
            </w:pPr>
            <w:r w:rsidRPr="0047391D">
              <w:rPr>
                <w:color w:val="000000" w:themeColor="text1"/>
              </w:rPr>
              <w:t>7.</w:t>
            </w:r>
            <w:r w:rsidRPr="0047391D">
              <w:rPr>
                <w:color w:val="000000" w:themeColor="text1"/>
              </w:rPr>
              <w:tab/>
              <w:t>benadrukt dat arbeidsmarktbemiddelaars beter moeten worden gereguleerd; verzoekt de Commissie te garanderen dat in de EU actieve arbeidsbemiddelaars onder registratie- en vergunningsregelingen vallen en, overeenkomstig IAO-Verdrag nr. 181, arbeidsbemiddelaars te verbieden direct dan wel indirect volledige of gedeeltelijke vergoedingen of kosten in rekening brengen;</w:t>
            </w:r>
          </w:p>
        </w:tc>
        <w:tc>
          <w:tcPr>
            <w:tcW w:w="4876" w:type="dxa"/>
            <w:tcBorders>
              <w:top w:val="nil"/>
              <w:left w:val="nil"/>
              <w:bottom w:val="nil"/>
              <w:right w:val="nil"/>
            </w:tcBorders>
          </w:tcPr>
          <w:p w14:paraId="66F155E4" w14:textId="77777777" w:rsidR="002A220F" w:rsidRPr="0047391D" w:rsidRDefault="002A220F" w:rsidP="00ED0998">
            <w:pPr>
              <w:pStyle w:val="Normal6a"/>
              <w:rPr>
                <w:color w:val="000000" w:themeColor="text1"/>
              </w:rPr>
            </w:pPr>
            <w:r w:rsidRPr="0047391D">
              <w:rPr>
                <w:color w:val="000000" w:themeColor="text1"/>
              </w:rPr>
              <w:t>7.</w:t>
            </w:r>
            <w:r w:rsidRPr="0047391D">
              <w:rPr>
                <w:color w:val="000000" w:themeColor="text1"/>
              </w:rPr>
              <w:tab/>
              <w:t xml:space="preserve">benadrukt dat arbeidsmarktbemiddelaars beter moeten worden gereguleerd </w:t>
            </w:r>
            <w:r w:rsidRPr="0047391D">
              <w:rPr>
                <w:b/>
                <w:bCs/>
                <w:i/>
                <w:iCs/>
                <w:color w:val="000000" w:themeColor="text1"/>
              </w:rPr>
              <w:t>om hun verantwoordingsplicht, transparantieverplichtingen en naleving van minimumvereisten en kwaliteitsnormen te versterken in overeenstemming met IAO-verdrag nr. 181 inzake particuliere uitzendbureaus</w:t>
            </w:r>
            <w:r w:rsidRPr="0047391D">
              <w:rPr>
                <w:color w:val="000000" w:themeColor="text1"/>
              </w:rPr>
              <w:t>; verzoekt de Commissie te garanderen dat in de EU actieve arbeidsbemiddelaars onder registratie- en vergunningsregelingen vallen en, overeenkomstig IAO-Verdrag nr. 181, arbeidsbemiddelaars te verbieden direct dan wel indirect volledige of gedeeltelijke vergoedingen of kosten in rekening brengen;</w:t>
            </w:r>
          </w:p>
        </w:tc>
      </w:tr>
    </w:tbl>
    <w:p w14:paraId="6257288A"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4BB16F1" w14:textId="77777777" w:rsidR="002A220F" w:rsidRPr="0047391D" w:rsidRDefault="002A220F" w:rsidP="002A220F">
      <w:pPr>
        <w:rPr>
          <w:color w:val="000000" w:themeColor="text1"/>
        </w:rPr>
      </w:pPr>
      <w:r w:rsidRPr="0047391D">
        <w:rPr>
          <w:rStyle w:val="HideTWBExt"/>
        </w:rPr>
        <w:t>&lt;/Amend&gt;</w:t>
      </w:r>
    </w:p>
    <w:p w14:paraId="15E2618A"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190</w:t>
      </w:r>
      <w:r w:rsidRPr="0047391D">
        <w:rPr>
          <w:rStyle w:val="HideTWBExt"/>
          <w:b w:val="0"/>
        </w:rPr>
        <w:t>&lt;/NumAm&gt;</w:t>
      </w:r>
    </w:p>
    <w:p w14:paraId="28C496B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Nikola Bartůšek, Pál Szekeres</w:t>
      </w:r>
      <w:r w:rsidRPr="0047391D">
        <w:rPr>
          <w:rStyle w:val="HideTWBExt"/>
          <w:b w:val="0"/>
        </w:rPr>
        <w:t>&lt;/Members&gt;</w:t>
      </w:r>
    </w:p>
    <w:p w14:paraId="18D7C5ED" w14:textId="77777777" w:rsidR="002A220F" w:rsidRPr="0047391D" w:rsidRDefault="002A220F" w:rsidP="002A220F">
      <w:pPr>
        <w:pStyle w:val="NormalBold"/>
        <w:rPr>
          <w:color w:val="000000" w:themeColor="text1"/>
        </w:rPr>
      </w:pPr>
      <w:r w:rsidRPr="0047391D">
        <w:rPr>
          <w:rStyle w:val="HideTWBExt"/>
          <w:b w:val="0"/>
        </w:rPr>
        <w:t>&lt;/RepeatBlock-By&gt;</w:t>
      </w:r>
    </w:p>
    <w:p w14:paraId="28D0D2D7"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E354F5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7</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7F3EA67" w14:textId="77777777" w:rsidTr="00ED0998">
        <w:trPr>
          <w:trHeight w:hRule="exact" w:val="240"/>
          <w:jc w:val="center"/>
        </w:trPr>
        <w:tc>
          <w:tcPr>
            <w:tcW w:w="9752" w:type="dxa"/>
            <w:gridSpan w:val="2"/>
            <w:tcBorders>
              <w:top w:val="nil"/>
              <w:left w:val="nil"/>
              <w:bottom w:val="nil"/>
              <w:right w:val="nil"/>
            </w:tcBorders>
          </w:tcPr>
          <w:p w14:paraId="0E323A51" w14:textId="77777777" w:rsidR="002A220F" w:rsidRPr="0047391D" w:rsidRDefault="002A220F" w:rsidP="00ED0998">
            <w:pPr>
              <w:rPr>
                <w:color w:val="000000" w:themeColor="text1"/>
              </w:rPr>
            </w:pPr>
          </w:p>
        </w:tc>
      </w:tr>
      <w:tr w:rsidR="002A220F" w:rsidRPr="0047391D" w14:paraId="0840842C" w14:textId="77777777" w:rsidTr="00ED0998">
        <w:trPr>
          <w:trHeight w:val="240"/>
          <w:jc w:val="center"/>
        </w:trPr>
        <w:tc>
          <w:tcPr>
            <w:tcW w:w="4876" w:type="dxa"/>
            <w:tcBorders>
              <w:top w:val="nil"/>
              <w:left w:val="nil"/>
              <w:bottom w:val="nil"/>
              <w:right w:val="nil"/>
            </w:tcBorders>
          </w:tcPr>
          <w:p w14:paraId="2374350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C223B0F"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18279E6" w14:textId="77777777" w:rsidTr="00ED0998">
        <w:trPr>
          <w:jc w:val="center"/>
        </w:trPr>
        <w:tc>
          <w:tcPr>
            <w:tcW w:w="4876" w:type="dxa"/>
            <w:tcBorders>
              <w:top w:val="nil"/>
              <w:left w:val="nil"/>
              <w:bottom w:val="nil"/>
              <w:right w:val="nil"/>
            </w:tcBorders>
          </w:tcPr>
          <w:p w14:paraId="2E1B37AB" w14:textId="77777777" w:rsidR="002A220F" w:rsidRPr="0047391D" w:rsidRDefault="002A220F" w:rsidP="00ED0998">
            <w:pPr>
              <w:pStyle w:val="Normal6a"/>
              <w:rPr>
                <w:color w:val="000000" w:themeColor="text1"/>
              </w:rPr>
            </w:pPr>
            <w:r w:rsidRPr="0047391D">
              <w:rPr>
                <w:color w:val="000000" w:themeColor="text1"/>
              </w:rPr>
              <w:t>7.</w:t>
            </w:r>
            <w:r w:rsidRPr="0047391D">
              <w:rPr>
                <w:color w:val="000000" w:themeColor="text1"/>
              </w:rPr>
              <w:tab/>
              <w:t>benadrukt dat arbeidsmarktbemiddelaars beter moeten worden gereguleerd</w:t>
            </w:r>
            <w:r w:rsidRPr="0047391D">
              <w:rPr>
                <w:b/>
                <w:bCs/>
                <w:i/>
                <w:iCs/>
                <w:color w:val="000000" w:themeColor="text1"/>
              </w:rPr>
              <w:t>;</w:t>
            </w:r>
            <w:r w:rsidRPr="0047391D">
              <w:rPr>
                <w:b/>
                <w:i/>
                <w:color w:val="000000" w:themeColor="text1"/>
              </w:rPr>
              <w:t xml:space="preserve"> </w:t>
            </w:r>
            <w:r w:rsidRPr="0047391D">
              <w:rPr>
                <w:b/>
                <w:bCs/>
                <w:i/>
                <w:iCs/>
                <w:color w:val="000000" w:themeColor="text1"/>
              </w:rPr>
              <w:t>verzoekt de Commissie te garanderen dat in de EU actieve arbeidsbemiddelaars onder</w:t>
            </w:r>
            <w:r w:rsidRPr="0047391D">
              <w:rPr>
                <w:b/>
                <w:bCs/>
                <w:color w:val="000000" w:themeColor="text1"/>
              </w:rPr>
              <w:t xml:space="preserve"> </w:t>
            </w:r>
            <w:r w:rsidRPr="0047391D">
              <w:rPr>
                <w:color w:val="000000" w:themeColor="text1"/>
              </w:rPr>
              <w:t>registratie- en vergunningsregelingen</w:t>
            </w:r>
            <w:r w:rsidRPr="0047391D">
              <w:rPr>
                <w:b/>
                <w:bCs/>
                <w:i/>
                <w:iCs/>
                <w:color w:val="000000" w:themeColor="text1"/>
              </w:rPr>
              <w:t xml:space="preserve"> vallen en, overeenkomstig IAO-Verdrag nr. 181, arbeidsbemiddelaars te verbieden direct dan wel indirect volledige of gedeeltelijke</w:t>
            </w:r>
            <w:r w:rsidRPr="0047391D">
              <w:rPr>
                <w:color w:val="000000" w:themeColor="text1"/>
              </w:rPr>
              <w:t xml:space="preserve"> vergoedingen of kosten</w:t>
            </w:r>
            <w:r w:rsidRPr="0047391D">
              <w:rPr>
                <w:b/>
                <w:bCs/>
                <w:i/>
                <w:iCs/>
                <w:color w:val="000000" w:themeColor="text1"/>
              </w:rPr>
              <w:t xml:space="preserve"> in rekening brengen</w:t>
            </w:r>
            <w:r w:rsidRPr="0047391D">
              <w:rPr>
                <w:color w:val="000000" w:themeColor="text1"/>
              </w:rPr>
              <w:t>;</w:t>
            </w:r>
          </w:p>
        </w:tc>
        <w:tc>
          <w:tcPr>
            <w:tcW w:w="4876" w:type="dxa"/>
            <w:tcBorders>
              <w:top w:val="nil"/>
              <w:left w:val="nil"/>
              <w:bottom w:val="nil"/>
              <w:right w:val="nil"/>
            </w:tcBorders>
          </w:tcPr>
          <w:p w14:paraId="653370FD" w14:textId="77777777" w:rsidR="002A220F" w:rsidRPr="0047391D" w:rsidRDefault="002A220F" w:rsidP="00ED0998">
            <w:pPr>
              <w:pStyle w:val="Normal6a"/>
              <w:rPr>
                <w:color w:val="000000" w:themeColor="text1"/>
              </w:rPr>
            </w:pPr>
            <w:r w:rsidRPr="0047391D">
              <w:rPr>
                <w:color w:val="000000" w:themeColor="text1"/>
              </w:rPr>
              <w:t>7.</w:t>
            </w:r>
            <w:r w:rsidRPr="0047391D">
              <w:rPr>
                <w:color w:val="000000" w:themeColor="text1"/>
              </w:rPr>
              <w:tab/>
              <w:t>benadrukt dat arbeidsmarktbemiddelaars beter moeten worden gereguleerd</w:t>
            </w:r>
            <w:r w:rsidRPr="0047391D">
              <w:rPr>
                <w:b/>
                <w:bCs/>
                <w:i/>
                <w:iCs/>
                <w:color w:val="000000" w:themeColor="text1"/>
              </w:rPr>
              <w:t xml:space="preserve">, onder meer door middel van </w:t>
            </w:r>
            <w:r w:rsidRPr="0047391D">
              <w:rPr>
                <w:color w:val="000000" w:themeColor="text1"/>
              </w:rPr>
              <w:t xml:space="preserve">registratie- en vergunningsregelingen </w:t>
            </w:r>
            <w:r w:rsidRPr="0047391D">
              <w:rPr>
                <w:b/>
                <w:bCs/>
                <w:i/>
                <w:iCs/>
                <w:color w:val="000000" w:themeColor="text1"/>
              </w:rPr>
              <w:t xml:space="preserve">en regels inzake de </w:t>
            </w:r>
            <w:r w:rsidRPr="0047391D">
              <w:rPr>
                <w:color w:val="000000" w:themeColor="text1"/>
              </w:rPr>
              <w:t xml:space="preserve">vergoedingen of kosten </w:t>
            </w:r>
            <w:r w:rsidRPr="0047391D">
              <w:rPr>
                <w:b/>
                <w:bCs/>
                <w:i/>
                <w:iCs/>
                <w:color w:val="000000" w:themeColor="text1"/>
              </w:rPr>
              <w:t>die zij wel en niet in rekening mogen brengen</w:t>
            </w:r>
            <w:r w:rsidRPr="0047391D">
              <w:rPr>
                <w:color w:val="000000" w:themeColor="text1"/>
              </w:rPr>
              <w:t>;</w:t>
            </w:r>
          </w:p>
        </w:tc>
      </w:tr>
    </w:tbl>
    <w:p w14:paraId="058B13D2"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38419A9" w14:textId="77777777" w:rsidR="002A220F" w:rsidRPr="0047391D" w:rsidRDefault="002A220F" w:rsidP="002A220F">
      <w:pPr>
        <w:rPr>
          <w:color w:val="000000" w:themeColor="text1"/>
        </w:rPr>
      </w:pPr>
      <w:r w:rsidRPr="0047391D">
        <w:rPr>
          <w:rStyle w:val="HideTWBExt"/>
        </w:rPr>
        <w:t>&lt;/Amend&gt;</w:t>
      </w:r>
    </w:p>
    <w:p w14:paraId="596FEBE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191</w:t>
      </w:r>
      <w:r w:rsidRPr="0047391D">
        <w:rPr>
          <w:rStyle w:val="HideTWBExt"/>
          <w:b w:val="0"/>
        </w:rPr>
        <w:t>&lt;/NumAm&gt;</w:t>
      </w:r>
    </w:p>
    <w:p w14:paraId="35B933D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Angelika Winzig, Raúl de la Hoz Quintano, Regina Doherty, Jörgen Warborn, Arba Kokalari, Isabelle Le Callennec</w:t>
      </w:r>
      <w:r w:rsidRPr="0047391D">
        <w:rPr>
          <w:rStyle w:val="HideTWBExt"/>
          <w:b w:val="0"/>
        </w:rPr>
        <w:t>&lt;/Members&gt;</w:t>
      </w:r>
    </w:p>
    <w:p w14:paraId="1D077B4E" w14:textId="77777777" w:rsidR="002A220F" w:rsidRPr="0047391D" w:rsidRDefault="002A220F" w:rsidP="002A220F">
      <w:pPr>
        <w:pStyle w:val="NormalBold"/>
        <w:rPr>
          <w:color w:val="000000" w:themeColor="text1"/>
        </w:rPr>
      </w:pPr>
      <w:r w:rsidRPr="0047391D">
        <w:rPr>
          <w:rStyle w:val="HideTWBExt"/>
          <w:b w:val="0"/>
        </w:rPr>
        <w:t>&lt;/RepeatBlock-By&gt;</w:t>
      </w:r>
    </w:p>
    <w:p w14:paraId="431226E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A6AE49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7</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98E1000" w14:textId="77777777" w:rsidTr="00ED0998">
        <w:trPr>
          <w:trHeight w:hRule="exact" w:val="240"/>
          <w:jc w:val="center"/>
        </w:trPr>
        <w:tc>
          <w:tcPr>
            <w:tcW w:w="9752" w:type="dxa"/>
            <w:gridSpan w:val="2"/>
            <w:tcBorders>
              <w:top w:val="nil"/>
              <w:left w:val="nil"/>
              <w:bottom w:val="nil"/>
              <w:right w:val="nil"/>
            </w:tcBorders>
          </w:tcPr>
          <w:p w14:paraId="61CFBCE2" w14:textId="77777777" w:rsidR="002A220F" w:rsidRPr="0047391D" w:rsidRDefault="002A220F" w:rsidP="00ED0998">
            <w:pPr>
              <w:rPr>
                <w:color w:val="000000" w:themeColor="text1"/>
              </w:rPr>
            </w:pPr>
          </w:p>
        </w:tc>
      </w:tr>
      <w:tr w:rsidR="002A220F" w:rsidRPr="0047391D" w14:paraId="47ABE7D3" w14:textId="77777777" w:rsidTr="00ED0998">
        <w:trPr>
          <w:trHeight w:val="240"/>
          <w:jc w:val="center"/>
        </w:trPr>
        <w:tc>
          <w:tcPr>
            <w:tcW w:w="4876" w:type="dxa"/>
            <w:tcBorders>
              <w:top w:val="nil"/>
              <w:left w:val="nil"/>
              <w:bottom w:val="nil"/>
              <w:right w:val="nil"/>
            </w:tcBorders>
          </w:tcPr>
          <w:p w14:paraId="5A08D16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F562A9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4C7EB04" w14:textId="77777777" w:rsidTr="00ED0998">
        <w:trPr>
          <w:jc w:val="center"/>
        </w:trPr>
        <w:tc>
          <w:tcPr>
            <w:tcW w:w="4876" w:type="dxa"/>
            <w:tcBorders>
              <w:top w:val="nil"/>
              <w:left w:val="nil"/>
              <w:bottom w:val="nil"/>
              <w:right w:val="nil"/>
            </w:tcBorders>
          </w:tcPr>
          <w:p w14:paraId="28E959C1" w14:textId="77777777" w:rsidR="002A220F" w:rsidRPr="0047391D" w:rsidRDefault="002A220F" w:rsidP="00ED0998">
            <w:pPr>
              <w:pStyle w:val="Normal6a"/>
              <w:rPr>
                <w:color w:val="000000" w:themeColor="text1"/>
              </w:rPr>
            </w:pPr>
            <w:r w:rsidRPr="0047391D">
              <w:rPr>
                <w:color w:val="000000" w:themeColor="text1"/>
              </w:rPr>
              <w:t>7.</w:t>
            </w:r>
            <w:r w:rsidRPr="0047391D">
              <w:rPr>
                <w:color w:val="000000" w:themeColor="text1"/>
              </w:rPr>
              <w:tab/>
            </w:r>
            <w:r w:rsidRPr="0047391D">
              <w:rPr>
                <w:b/>
                <w:i/>
                <w:color w:val="000000" w:themeColor="text1"/>
              </w:rPr>
              <w:t>benadrukt dat arbeidsmarktbemiddelaars beter moeten worden gereguleerd;</w:t>
            </w:r>
            <w:r w:rsidRPr="0047391D">
              <w:rPr>
                <w:color w:val="000000" w:themeColor="text1"/>
              </w:rPr>
              <w:t xml:space="preserve"> verzoekt de Commissie te</w:t>
            </w:r>
            <w:r w:rsidRPr="0047391D">
              <w:rPr>
                <w:b/>
                <w:bCs/>
                <w:i/>
                <w:iCs/>
                <w:color w:val="000000" w:themeColor="text1"/>
              </w:rPr>
              <w:t xml:space="preserve"> garanderen dat </w:t>
            </w:r>
            <w:r w:rsidRPr="0047391D">
              <w:rPr>
                <w:color w:val="000000" w:themeColor="text1"/>
              </w:rPr>
              <w:t>in de EU actieve arbeidsbemiddelaars</w:t>
            </w:r>
            <w:r w:rsidRPr="0047391D">
              <w:rPr>
                <w:b/>
                <w:bCs/>
                <w:i/>
                <w:iCs/>
                <w:color w:val="000000" w:themeColor="text1"/>
              </w:rPr>
              <w:t xml:space="preserve"> onder registratie- </w:t>
            </w:r>
            <w:r w:rsidRPr="0047391D">
              <w:rPr>
                <w:color w:val="000000" w:themeColor="text1"/>
              </w:rPr>
              <w:t xml:space="preserve">en vergunningsregelingen </w:t>
            </w:r>
            <w:r w:rsidRPr="0047391D">
              <w:rPr>
                <w:b/>
                <w:bCs/>
                <w:i/>
                <w:iCs/>
                <w:color w:val="000000" w:themeColor="text1"/>
              </w:rPr>
              <w:t>vallen en, overeenkomstig IAO-Verdrag nr. 181, arbeidsbemiddelaars te verbieden direct dan wel indirect volledige of gedeeltelijke vergoedingen of kosten in rekening brengen</w:t>
            </w:r>
            <w:r w:rsidRPr="0047391D">
              <w:rPr>
                <w:color w:val="000000" w:themeColor="text1"/>
              </w:rPr>
              <w:t>;</w:t>
            </w:r>
          </w:p>
        </w:tc>
        <w:tc>
          <w:tcPr>
            <w:tcW w:w="4876" w:type="dxa"/>
            <w:tcBorders>
              <w:top w:val="nil"/>
              <w:left w:val="nil"/>
              <w:bottom w:val="nil"/>
              <w:right w:val="nil"/>
            </w:tcBorders>
          </w:tcPr>
          <w:p w14:paraId="1B24FB43" w14:textId="77777777" w:rsidR="002A220F" w:rsidRPr="0047391D" w:rsidRDefault="002A220F" w:rsidP="00ED0998">
            <w:pPr>
              <w:pStyle w:val="Normal6a"/>
              <w:rPr>
                <w:color w:val="000000" w:themeColor="text1"/>
              </w:rPr>
            </w:pPr>
            <w:r w:rsidRPr="0047391D">
              <w:rPr>
                <w:color w:val="000000" w:themeColor="text1"/>
              </w:rPr>
              <w:t>7.</w:t>
            </w:r>
            <w:r w:rsidRPr="0047391D">
              <w:rPr>
                <w:color w:val="000000" w:themeColor="text1"/>
              </w:rPr>
              <w:tab/>
              <w:t xml:space="preserve">verzoekt de Commissie te </w:t>
            </w:r>
            <w:r w:rsidRPr="0047391D">
              <w:rPr>
                <w:b/>
                <w:bCs/>
                <w:i/>
                <w:iCs/>
                <w:color w:val="000000" w:themeColor="text1"/>
              </w:rPr>
              <w:t>onderzoeken of er nationale praktijken of wetgeving bestaan met betrekking tot de werking van</w:t>
            </w:r>
            <w:r w:rsidRPr="0047391D">
              <w:rPr>
                <w:color w:val="000000" w:themeColor="text1"/>
              </w:rPr>
              <w:t xml:space="preserve"> in de EU actieve arbeidsbemiddelaars</w:t>
            </w:r>
            <w:r w:rsidRPr="0047391D">
              <w:rPr>
                <w:b/>
                <w:bCs/>
                <w:i/>
                <w:iCs/>
                <w:color w:val="000000" w:themeColor="text1"/>
              </w:rPr>
              <w:t>,</w:t>
            </w:r>
            <w:r w:rsidRPr="0047391D">
              <w:rPr>
                <w:color w:val="000000" w:themeColor="text1"/>
              </w:rPr>
              <w:t xml:space="preserve"> en</w:t>
            </w:r>
            <w:r w:rsidRPr="0047391D">
              <w:rPr>
                <w:b/>
                <w:bCs/>
                <w:i/>
                <w:iCs/>
                <w:color w:val="000000" w:themeColor="text1"/>
              </w:rPr>
              <w:t xml:space="preserve"> wat de gevolgen van dergelijke praktijken zijn voor</w:t>
            </w:r>
            <w:r w:rsidRPr="0047391D">
              <w:rPr>
                <w:color w:val="000000" w:themeColor="text1"/>
              </w:rPr>
              <w:t xml:space="preserve"> vergunningsregelingen;</w:t>
            </w:r>
          </w:p>
        </w:tc>
      </w:tr>
    </w:tbl>
    <w:p w14:paraId="348FE2B4"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EF8DCC0" w14:textId="77777777" w:rsidR="002A220F" w:rsidRPr="0047391D" w:rsidRDefault="002A220F" w:rsidP="002A220F">
      <w:pPr>
        <w:rPr>
          <w:color w:val="000000" w:themeColor="text1"/>
        </w:rPr>
      </w:pPr>
      <w:r w:rsidRPr="0047391D">
        <w:rPr>
          <w:rStyle w:val="HideTWBExt"/>
        </w:rPr>
        <w:t>&lt;/Amend&gt;</w:t>
      </w:r>
    </w:p>
    <w:p w14:paraId="68ADF28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192</w:t>
      </w:r>
      <w:r w:rsidRPr="0047391D">
        <w:rPr>
          <w:rStyle w:val="HideTWBExt"/>
          <w:b w:val="0"/>
        </w:rPr>
        <w:t>&lt;/NumAm&gt;</w:t>
      </w:r>
    </w:p>
    <w:p w14:paraId="743D0B3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64E41A57" w14:textId="77777777" w:rsidR="002A220F" w:rsidRPr="0047391D" w:rsidRDefault="002A220F" w:rsidP="002A220F">
      <w:pPr>
        <w:pStyle w:val="NormalBold"/>
        <w:rPr>
          <w:color w:val="000000" w:themeColor="text1"/>
        </w:rPr>
      </w:pPr>
      <w:r w:rsidRPr="0047391D">
        <w:rPr>
          <w:rStyle w:val="HideTWBExt"/>
          <w:b w:val="0"/>
        </w:rPr>
        <w:t>&lt;/RepeatBlock-By&gt;</w:t>
      </w:r>
    </w:p>
    <w:p w14:paraId="1DD3620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164B25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7</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51998E3" w14:textId="77777777" w:rsidTr="00ED0998">
        <w:trPr>
          <w:trHeight w:hRule="exact" w:val="240"/>
          <w:jc w:val="center"/>
        </w:trPr>
        <w:tc>
          <w:tcPr>
            <w:tcW w:w="9752" w:type="dxa"/>
            <w:gridSpan w:val="2"/>
            <w:tcBorders>
              <w:top w:val="nil"/>
              <w:left w:val="nil"/>
              <w:bottom w:val="nil"/>
              <w:right w:val="nil"/>
            </w:tcBorders>
          </w:tcPr>
          <w:p w14:paraId="1F1B4B04" w14:textId="77777777" w:rsidR="002A220F" w:rsidRPr="0047391D" w:rsidRDefault="002A220F" w:rsidP="00ED0998">
            <w:pPr>
              <w:rPr>
                <w:color w:val="000000" w:themeColor="text1"/>
              </w:rPr>
            </w:pPr>
          </w:p>
        </w:tc>
      </w:tr>
      <w:tr w:rsidR="002A220F" w:rsidRPr="0047391D" w14:paraId="4CBDFA46" w14:textId="77777777" w:rsidTr="00ED0998">
        <w:trPr>
          <w:trHeight w:val="240"/>
          <w:jc w:val="center"/>
        </w:trPr>
        <w:tc>
          <w:tcPr>
            <w:tcW w:w="4876" w:type="dxa"/>
            <w:tcBorders>
              <w:top w:val="nil"/>
              <w:left w:val="nil"/>
              <w:bottom w:val="nil"/>
              <w:right w:val="nil"/>
            </w:tcBorders>
          </w:tcPr>
          <w:p w14:paraId="720B44C2"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559AFE7"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E9C14C7" w14:textId="77777777" w:rsidTr="00ED0998">
        <w:trPr>
          <w:jc w:val="center"/>
        </w:trPr>
        <w:tc>
          <w:tcPr>
            <w:tcW w:w="4876" w:type="dxa"/>
            <w:tcBorders>
              <w:top w:val="nil"/>
              <w:left w:val="nil"/>
              <w:bottom w:val="nil"/>
              <w:right w:val="nil"/>
            </w:tcBorders>
          </w:tcPr>
          <w:p w14:paraId="2F37229A" w14:textId="77777777" w:rsidR="002A220F" w:rsidRPr="0047391D" w:rsidRDefault="002A220F" w:rsidP="00ED0998">
            <w:pPr>
              <w:pStyle w:val="Normal6a"/>
              <w:rPr>
                <w:color w:val="000000" w:themeColor="text1"/>
              </w:rPr>
            </w:pPr>
            <w:r w:rsidRPr="0047391D">
              <w:rPr>
                <w:color w:val="000000" w:themeColor="text1"/>
              </w:rPr>
              <w:t>7.</w:t>
            </w:r>
            <w:r w:rsidRPr="0047391D">
              <w:rPr>
                <w:color w:val="000000" w:themeColor="text1"/>
              </w:rPr>
              <w:tab/>
              <w:t xml:space="preserve">benadrukt dat arbeidsmarktbemiddelaars </w:t>
            </w:r>
            <w:r w:rsidRPr="0047391D">
              <w:rPr>
                <w:b/>
                <w:bCs/>
                <w:i/>
                <w:iCs/>
                <w:color w:val="000000" w:themeColor="text1"/>
              </w:rPr>
              <w:t>beter moeten worden gereguleerd</w:t>
            </w:r>
            <w:r w:rsidRPr="0047391D">
              <w:rPr>
                <w:color w:val="000000" w:themeColor="text1"/>
              </w:rPr>
              <w:t>; verzoekt de Commissie te garanderen dat in de EU actieve arbeidsbemiddelaars onder registratie- en vergunningsregelingen vallen en, overeenkomstig IAO-Verdrag nr. 181, arbeidsbemiddelaars te verbieden direct dan wel indirect volledige of gedeeltelijke vergoedingen of kosten in rekening brengen;</w:t>
            </w:r>
          </w:p>
        </w:tc>
        <w:tc>
          <w:tcPr>
            <w:tcW w:w="4876" w:type="dxa"/>
            <w:tcBorders>
              <w:top w:val="nil"/>
              <w:left w:val="nil"/>
              <w:bottom w:val="nil"/>
              <w:right w:val="nil"/>
            </w:tcBorders>
          </w:tcPr>
          <w:p w14:paraId="7137393F" w14:textId="77777777" w:rsidR="002A220F" w:rsidRPr="0047391D" w:rsidRDefault="002A220F" w:rsidP="00ED0998">
            <w:pPr>
              <w:pStyle w:val="Normal6a"/>
              <w:rPr>
                <w:color w:val="000000" w:themeColor="text1"/>
              </w:rPr>
            </w:pPr>
            <w:r w:rsidRPr="0047391D">
              <w:rPr>
                <w:color w:val="000000" w:themeColor="text1"/>
              </w:rPr>
              <w:t>7.</w:t>
            </w:r>
            <w:r w:rsidRPr="0047391D">
              <w:rPr>
                <w:color w:val="000000" w:themeColor="text1"/>
              </w:rPr>
              <w:tab/>
              <w:t xml:space="preserve">benadrukt dat </w:t>
            </w:r>
            <w:r w:rsidRPr="0047391D">
              <w:rPr>
                <w:b/>
                <w:bCs/>
                <w:i/>
                <w:iCs/>
                <w:color w:val="000000" w:themeColor="text1"/>
              </w:rPr>
              <w:t>het wettelijk kader waarbinnen</w:t>
            </w:r>
            <w:r w:rsidRPr="0047391D">
              <w:rPr>
                <w:color w:val="000000" w:themeColor="text1"/>
              </w:rPr>
              <w:t xml:space="preserve"> arbeidsbemiddelaars </w:t>
            </w:r>
            <w:r w:rsidRPr="0047391D">
              <w:rPr>
                <w:b/>
                <w:bCs/>
                <w:i/>
                <w:iCs/>
                <w:color w:val="000000" w:themeColor="text1"/>
              </w:rPr>
              <w:t>opereren, moet worden verbeterd</w:t>
            </w:r>
            <w:r w:rsidRPr="0047391D">
              <w:rPr>
                <w:color w:val="000000" w:themeColor="text1"/>
              </w:rPr>
              <w:t>; verzoekt de Commissie te garanderen dat in de EU actieve arbeidsbemiddelaars onder registratie- en vergunningsregelingen vallen en, overeenkomstig IAO-Verdrag nr. 181, arbeidsbemiddelaars te verbieden direct dan wel indirect volledige of gedeeltelijke vergoedingen of kosten in rekening brengen;</w:t>
            </w:r>
          </w:p>
        </w:tc>
      </w:tr>
    </w:tbl>
    <w:p w14:paraId="74D60FE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32CE343" w14:textId="77777777" w:rsidR="002A220F" w:rsidRPr="0047391D" w:rsidRDefault="002A220F" w:rsidP="002A220F">
      <w:pPr>
        <w:rPr>
          <w:color w:val="000000" w:themeColor="text1"/>
        </w:rPr>
      </w:pPr>
      <w:r w:rsidRPr="0047391D">
        <w:rPr>
          <w:rStyle w:val="HideTWBExt"/>
        </w:rPr>
        <w:t>&lt;/Amend&gt;</w:t>
      </w:r>
    </w:p>
    <w:p w14:paraId="4A325FA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193</w:t>
      </w:r>
      <w:r w:rsidRPr="0047391D">
        <w:rPr>
          <w:rStyle w:val="HideTWBExt"/>
          <w:b w:val="0"/>
        </w:rPr>
        <w:t>&lt;/NumAm&gt;</w:t>
      </w:r>
    </w:p>
    <w:p w14:paraId="098C06A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5BE8C422"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0BB9296B" w14:textId="77777777" w:rsidR="002A220F" w:rsidRPr="0047391D" w:rsidRDefault="002A220F" w:rsidP="002A220F">
      <w:pPr>
        <w:pStyle w:val="NormalBold"/>
        <w:rPr>
          <w:color w:val="000000" w:themeColor="text1"/>
        </w:rPr>
      </w:pPr>
      <w:r w:rsidRPr="0047391D">
        <w:rPr>
          <w:rStyle w:val="HideTWBExt"/>
          <w:b w:val="0"/>
        </w:rPr>
        <w:t>&lt;/RepeatBlock-By&gt;</w:t>
      </w:r>
    </w:p>
    <w:p w14:paraId="597691E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4C87FA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7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47E6092" w14:textId="77777777" w:rsidTr="00ED0998">
        <w:trPr>
          <w:trHeight w:hRule="exact" w:val="240"/>
          <w:jc w:val="center"/>
        </w:trPr>
        <w:tc>
          <w:tcPr>
            <w:tcW w:w="9752" w:type="dxa"/>
            <w:gridSpan w:val="2"/>
            <w:tcBorders>
              <w:top w:val="nil"/>
              <w:left w:val="nil"/>
              <w:bottom w:val="nil"/>
              <w:right w:val="nil"/>
            </w:tcBorders>
          </w:tcPr>
          <w:p w14:paraId="0AD5BB48" w14:textId="77777777" w:rsidR="002A220F" w:rsidRPr="0047391D" w:rsidRDefault="002A220F" w:rsidP="00ED0998">
            <w:pPr>
              <w:rPr>
                <w:color w:val="000000" w:themeColor="text1"/>
              </w:rPr>
            </w:pPr>
          </w:p>
        </w:tc>
      </w:tr>
      <w:tr w:rsidR="002A220F" w:rsidRPr="0047391D" w14:paraId="000B7A1F" w14:textId="77777777" w:rsidTr="00ED0998">
        <w:trPr>
          <w:trHeight w:val="240"/>
          <w:jc w:val="center"/>
        </w:trPr>
        <w:tc>
          <w:tcPr>
            <w:tcW w:w="4876" w:type="dxa"/>
            <w:tcBorders>
              <w:top w:val="nil"/>
              <w:left w:val="nil"/>
              <w:bottom w:val="nil"/>
              <w:right w:val="nil"/>
            </w:tcBorders>
          </w:tcPr>
          <w:p w14:paraId="3F4B895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FE0D9A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48C78D6" w14:textId="77777777" w:rsidTr="00ED0998">
        <w:trPr>
          <w:jc w:val="center"/>
        </w:trPr>
        <w:tc>
          <w:tcPr>
            <w:tcW w:w="4876" w:type="dxa"/>
            <w:tcBorders>
              <w:top w:val="nil"/>
              <w:left w:val="nil"/>
              <w:bottom w:val="nil"/>
              <w:right w:val="nil"/>
            </w:tcBorders>
          </w:tcPr>
          <w:p w14:paraId="5358BA8C"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DF96B0D" w14:textId="77777777" w:rsidR="002A220F" w:rsidRPr="0047391D" w:rsidRDefault="002A220F" w:rsidP="00ED0998">
            <w:pPr>
              <w:pStyle w:val="Normal6a"/>
              <w:rPr>
                <w:color w:val="000000" w:themeColor="text1"/>
              </w:rPr>
            </w:pPr>
            <w:r w:rsidRPr="0047391D">
              <w:rPr>
                <w:b/>
                <w:i/>
                <w:color w:val="000000" w:themeColor="text1"/>
              </w:rPr>
              <w:t>7 bis.</w:t>
            </w:r>
            <w:r w:rsidRPr="0047391D">
              <w:rPr>
                <w:color w:val="000000" w:themeColor="text1"/>
              </w:rPr>
              <w:tab/>
            </w:r>
            <w:r w:rsidRPr="0047391D">
              <w:rPr>
                <w:b/>
                <w:i/>
                <w:color w:val="000000" w:themeColor="text1"/>
              </w:rPr>
              <w:t xml:space="preserve">benadrukt dat werknemers in onderaanneming en gedetacheerde werknemers, met name in de bouwsector, onevenredig grote risico’s op het gebied van veiligheid en gezondheid op het werk lopen als gevolg van versnipperde verantwoordelijkheden en onduidelijke coördinatie; herinnert aan het IAO-verdrag betreffende de veiligheid en gezondheid in het bouwbedrijf; verzoekt de Commissie onverwijld richtsnoeren uit te vaardigen en inbreukprocedures in te </w:t>
            </w:r>
            <w:r w:rsidRPr="0047391D">
              <w:rPr>
                <w:b/>
                <w:i/>
                <w:color w:val="000000" w:themeColor="text1"/>
              </w:rPr>
              <w:lastRenderedPageBreak/>
              <w:t>leiden wanneer verplichtingen niet worden nagekomen; verzoekt de Commissie daarnaast te beoordelen of Richtlijn 92/57/EEG de coördinatie van veiligheid en gezondheid op het werk in de volledige keten in voldoende mate waarborgt bij meerlaagse onderaanneming, en, indien dat niet het geval is, gerichte oplossingen voor te stellen;</w:t>
            </w:r>
          </w:p>
        </w:tc>
      </w:tr>
    </w:tbl>
    <w:p w14:paraId="0C047C8B"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32A88F6" w14:textId="77777777" w:rsidR="002A220F" w:rsidRPr="0047391D" w:rsidRDefault="002A220F" w:rsidP="002A220F">
      <w:pPr>
        <w:rPr>
          <w:color w:val="000000" w:themeColor="text1"/>
        </w:rPr>
      </w:pPr>
      <w:r w:rsidRPr="0047391D">
        <w:rPr>
          <w:rStyle w:val="HideTWBExt"/>
        </w:rPr>
        <w:t>&lt;/Amend&gt;</w:t>
      </w:r>
    </w:p>
    <w:p w14:paraId="6E93050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194</w:t>
      </w:r>
      <w:r w:rsidRPr="0047391D">
        <w:rPr>
          <w:rStyle w:val="HideTWBExt"/>
          <w:b w:val="0"/>
        </w:rPr>
        <w:t>&lt;/NumAm&gt;</w:t>
      </w:r>
    </w:p>
    <w:p w14:paraId="1935AE59"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Liesbet Sommen, Pascal Arimont</w:t>
      </w:r>
      <w:r w:rsidRPr="0047391D">
        <w:rPr>
          <w:rStyle w:val="HideTWBExt"/>
          <w:b w:val="0"/>
        </w:rPr>
        <w:t>&lt;/Members&gt;</w:t>
      </w:r>
    </w:p>
    <w:p w14:paraId="3B6E5217" w14:textId="77777777" w:rsidR="002A220F" w:rsidRPr="0047391D" w:rsidRDefault="002A220F" w:rsidP="002A220F">
      <w:pPr>
        <w:pStyle w:val="NormalBold"/>
        <w:rPr>
          <w:color w:val="000000" w:themeColor="text1"/>
        </w:rPr>
      </w:pPr>
      <w:r w:rsidRPr="0047391D">
        <w:rPr>
          <w:rStyle w:val="HideTWBExt"/>
          <w:b w:val="0"/>
        </w:rPr>
        <w:t>&lt;/RepeatBlock-By&gt;</w:t>
      </w:r>
    </w:p>
    <w:p w14:paraId="12501A5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60E66BA"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7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BAFF5BB" w14:textId="77777777" w:rsidTr="00ED0998">
        <w:trPr>
          <w:trHeight w:hRule="exact" w:val="240"/>
          <w:jc w:val="center"/>
        </w:trPr>
        <w:tc>
          <w:tcPr>
            <w:tcW w:w="9752" w:type="dxa"/>
            <w:gridSpan w:val="2"/>
            <w:tcBorders>
              <w:top w:val="nil"/>
              <w:left w:val="nil"/>
              <w:bottom w:val="nil"/>
              <w:right w:val="nil"/>
            </w:tcBorders>
          </w:tcPr>
          <w:p w14:paraId="1187A41F" w14:textId="77777777" w:rsidR="002A220F" w:rsidRPr="0047391D" w:rsidRDefault="002A220F" w:rsidP="00ED0998">
            <w:pPr>
              <w:rPr>
                <w:color w:val="000000" w:themeColor="text1"/>
              </w:rPr>
            </w:pPr>
          </w:p>
        </w:tc>
      </w:tr>
      <w:tr w:rsidR="002A220F" w:rsidRPr="0047391D" w14:paraId="591D1B9F" w14:textId="77777777" w:rsidTr="00ED0998">
        <w:trPr>
          <w:trHeight w:val="240"/>
          <w:jc w:val="center"/>
        </w:trPr>
        <w:tc>
          <w:tcPr>
            <w:tcW w:w="4876" w:type="dxa"/>
            <w:tcBorders>
              <w:top w:val="nil"/>
              <w:left w:val="nil"/>
              <w:bottom w:val="nil"/>
              <w:right w:val="nil"/>
            </w:tcBorders>
          </w:tcPr>
          <w:p w14:paraId="4872D0D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7C1992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C45C93D" w14:textId="77777777" w:rsidTr="00ED0998">
        <w:trPr>
          <w:jc w:val="center"/>
        </w:trPr>
        <w:tc>
          <w:tcPr>
            <w:tcW w:w="4876" w:type="dxa"/>
            <w:tcBorders>
              <w:top w:val="nil"/>
              <w:left w:val="nil"/>
              <w:bottom w:val="nil"/>
              <w:right w:val="nil"/>
            </w:tcBorders>
          </w:tcPr>
          <w:p w14:paraId="4CB99447"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67A48C1" w14:textId="77777777" w:rsidR="002A220F" w:rsidRPr="0047391D" w:rsidRDefault="002A220F" w:rsidP="00ED0998">
            <w:pPr>
              <w:pStyle w:val="Normal6a"/>
              <w:rPr>
                <w:color w:val="000000" w:themeColor="text1"/>
              </w:rPr>
            </w:pPr>
            <w:r w:rsidRPr="0047391D">
              <w:rPr>
                <w:b/>
                <w:i/>
                <w:color w:val="000000" w:themeColor="text1"/>
              </w:rPr>
              <w:t>7 bis.</w:t>
            </w:r>
            <w:r w:rsidRPr="0047391D">
              <w:rPr>
                <w:color w:val="000000" w:themeColor="text1"/>
              </w:rPr>
              <w:tab/>
            </w:r>
            <w:r w:rsidRPr="0047391D">
              <w:rPr>
                <w:b/>
                <w:i/>
                <w:color w:val="000000" w:themeColor="text1"/>
              </w:rPr>
              <w:t>benadrukt dat werknemers adequaat moeten worden geïnformeerd over hun rechten en plichten, en dat de rol van de sociale partners bij de ontwikkeling van hulpmiddelen en opleidingen om deze werknemers te bereiken, moet worden versterkt;</w:t>
            </w:r>
          </w:p>
        </w:tc>
      </w:tr>
    </w:tbl>
    <w:p w14:paraId="3C45FAAF"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3AED706" w14:textId="77777777" w:rsidR="002A220F" w:rsidRPr="0047391D" w:rsidRDefault="002A220F" w:rsidP="002A220F">
      <w:pPr>
        <w:rPr>
          <w:color w:val="000000" w:themeColor="text1"/>
        </w:rPr>
      </w:pPr>
      <w:r w:rsidRPr="0047391D">
        <w:rPr>
          <w:rStyle w:val="HideTWBExt"/>
        </w:rPr>
        <w:t>&lt;/Amend&gt;</w:t>
      </w:r>
    </w:p>
    <w:p w14:paraId="316A240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195</w:t>
      </w:r>
      <w:r w:rsidRPr="0047391D">
        <w:rPr>
          <w:rStyle w:val="HideTWBExt"/>
          <w:b w:val="0"/>
        </w:rPr>
        <w:t>&lt;/NumAm&gt;</w:t>
      </w:r>
    </w:p>
    <w:p w14:paraId="4FF60CB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w:t>
      </w:r>
      <w:r w:rsidRPr="0047391D">
        <w:rPr>
          <w:rStyle w:val="HideTWBExt"/>
          <w:b w:val="0"/>
        </w:rPr>
        <w:t>&lt;/Members&gt;</w:t>
      </w:r>
    </w:p>
    <w:p w14:paraId="2D51D9D0" w14:textId="77777777" w:rsidR="002A220F" w:rsidRPr="0047391D" w:rsidRDefault="002A220F" w:rsidP="002A220F">
      <w:pPr>
        <w:pStyle w:val="NormalBold"/>
        <w:rPr>
          <w:color w:val="000000" w:themeColor="text1"/>
        </w:rPr>
      </w:pPr>
      <w:r w:rsidRPr="0047391D">
        <w:rPr>
          <w:rStyle w:val="HideTWBExt"/>
          <w:b w:val="0"/>
        </w:rPr>
        <w:t>&lt;/RepeatBlock-By&gt;</w:t>
      </w:r>
    </w:p>
    <w:p w14:paraId="381DCF8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AAFA5D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7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A0E8A36" w14:textId="77777777" w:rsidTr="00ED0998">
        <w:trPr>
          <w:trHeight w:hRule="exact" w:val="240"/>
          <w:jc w:val="center"/>
        </w:trPr>
        <w:tc>
          <w:tcPr>
            <w:tcW w:w="9752" w:type="dxa"/>
            <w:gridSpan w:val="2"/>
            <w:tcBorders>
              <w:top w:val="nil"/>
              <w:left w:val="nil"/>
              <w:bottom w:val="nil"/>
              <w:right w:val="nil"/>
            </w:tcBorders>
          </w:tcPr>
          <w:p w14:paraId="6F7A1899" w14:textId="77777777" w:rsidR="002A220F" w:rsidRPr="0047391D" w:rsidRDefault="002A220F" w:rsidP="00ED0998">
            <w:pPr>
              <w:rPr>
                <w:color w:val="000000" w:themeColor="text1"/>
              </w:rPr>
            </w:pPr>
          </w:p>
        </w:tc>
      </w:tr>
      <w:tr w:rsidR="002A220F" w:rsidRPr="0047391D" w14:paraId="2B399FCD" w14:textId="77777777" w:rsidTr="00ED0998">
        <w:trPr>
          <w:trHeight w:val="240"/>
          <w:jc w:val="center"/>
        </w:trPr>
        <w:tc>
          <w:tcPr>
            <w:tcW w:w="4876" w:type="dxa"/>
            <w:tcBorders>
              <w:top w:val="nil"/>
              <w:left w:val="nil"/>
              <w:bottom w:val="nil"/>
              <w:right w:val="nil"/>
            </w:tcBorders>
          </w:tcPr>
          <w:p w14:paraId="5AD9115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47BC4C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5F392F0" w14:textId="77777777" w:rsidTr="00ED0998">
        <w:trPr>
          <w:jc w:val="center"/>
        </w:trPr>
        <w:tc>
          <w:tcPr>
            <w:tcW w:w="4876" w:type="dxa"/>
            <w:tcBorders>
              <w:top w:val="nil"/>
              <w:left w:val="nil"/>
              <w:bottom w:val="nil"/>
              <w:right w:val="nil"/>
            </w:tcBorders>
          </w:tcPr>
          <w:p w14:paraId="5CB43F35"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9E9B5E4" w14:textId="77777777" w:rsidR="002A220F" w:rsidRPr="0047391D" w:rsidRDefault="002A220F" w:rsidP="00ED0998">
            <w:pPr>
              <w:pStyle w:val="Normal6a"/>
              <w:rPr>
                <w:color w:val="000000" w:themeColor="text1"/>
              </w:rPr>
            </w:pPr>
            <w:r w:rsidRPr="0047391D">
              <w:rPr>
                <w:b/>
                <w:i/>
                <w:color w:val="000000" w:themeColor="text1"/>
              </w:rPr>
              <w:t>7 bis.</w:t>
            </w:r>
            <w:r w:rsidRPr="0047391D">
              <w:rPr>
                <w:color w:val="000000" w:themeColor="text1"/>
              </w:rPr>
              <w:tab/>
            </w:r>
            <w:r w:rsidRPr="0047391D">
              <w:rPr>
                <w:b/>
                <w:i/>
                <w:color w:val="000000" w:themeColor="text1"/>
              </w:rPr>
              <w:t xml:space="preserve">verzoekt dat de Commissie nationale registers opzet waarin alle tussenpersonen worden geregistreerd in de drie verschillende categorieën die zijn </w:t>
            </w:r>
            <w:r w:rsidRPr="0047391D">
              <w:rPr>
                <w:b/>
                <w:i/>
                <w:color w:val="000000" w:themeColor="text1"/>
              </w:rPr>
              <w:lastRenderedPageBreak/>
              <w:t>gedefinieerd;</w:t>
            </w:r>
          </w:p>
        </w:tc>
      </w:tr>
    </w:tbl>
    <w:p w14:paraId="4C58FA59"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0C88F729" w14:textId="77777777" w:rsidR="002A220F" w:rsidRPr="0047391D" w:rsidRDefault="002A220F" w:rsidP="002A220F">
      <w:pPr>
        <w:rPr>
          <w:color w:val="000000" w:themeColor="text1"/>
        </w:rPr>
      </w:pPr>
      <w:r w:rsidRPr="0047391D">
        <w:rPr>
          <w:rStyle w:val="HideTWBExt"/>
        </w:rPr>
        <w:t>&lt;/Amend&gt;</w:t>
      </w:r>
    </w:p>
    <w:p w14:paraId="380C979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196</w:t>
      </w:r>
      <w:r w:rsidRPr="0047391D">
        <w:rPr>
          <w:rStyle w:val="HideTWBExt"/>
          <w:b w:val="0"/>
        </w:rPr>
        <w:t>&lt;/NumAm&gt;</w:t>
      </w:r>
    </w:p>
    <w:p w14:paraId="561F931B"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Galato Alexandraki, Emmanouil Fragkos</w:t>
      </w:r>
      <w:r w:rsidRPr="0047391D">
        <w:rPr>
          <w:rStyle w:val="HideTWBExt"/>
          <w:b w:val="0"/>
        </w:rPr>
        <w:t>&lt;/Members&gt;</w:t>
      </w:r>
    </w:p>
    <w:p w14:paraId="145B4F33" w14:textId="77777777" w:rsidR="002A220F" w:rsidRPr="0047391D" w:rsidRDefault="002A220F" w:rsidP="002A220F">
      <w:pPr>
        <w:pStyle w:val="NormalBold"/>
        <w:rPr>
          <w:color w:val="000000" w:themeColor="text1"/>
        </w:rPr>
      </w:pPr>
      <w:r w:rsidRPr="0047391D">
        <w:rPr>
          <w:rStyle w:val="HideTWBExt"/>
          <w:b w:val="0"/>
        </w:rPr>
        <w:t>&lt;/RepeatBlock-By&gt;</w:t>
      </w:r>
    </w:p>
    <w:p w14:paraId="0DFA099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C4E597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7 bis (new)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3D146C4" w14:textId="77777777" w:rsidTr="00ED0998">
        <w:trPr>
          <w:trHeight w:hRule="exact" w:val="240"/>
          <w:jc w:val="center"/>
        </w:trPr>
        <w:tc>
          <w:tcPr>
            <w:tcW w:w="9752" w:type="dxa"/>
            <w:gridSpan w:val="2"/>
            <w:tcBorders>
              <w:top w:val="nil"/>
              <w:left w:val="nil"/>
              <w:bottom w:val="nil"/>
              <w:right w:val="nil"/>
            </w:tcBorders>
          </w:tcPr>
          <w:p w14:paraId="74CC11BC" w14:textId="77777777" w:rsidR="002A220F" w:rsidRPr="0047391D" w:rsidRDefault="002A220F" w:rsidP="00ED0998">
            <w:pPr>
              <w:rPr>
                <w:color w:val="000000" w:themeColor="text1"/>
              </w:rPr>
            </w:pPr>
          </w:p>
        </w:tc>
      </w:tr>
      <w:tr w:rsidR="002A220F" w:rsidRPr="0047391D" w14:paraId="0170124E" w14:textId="77777777" w:rsidTr="00ED0998">
        <w:trPr>
          <w:trHeight w:val="240"/>
          <w:jc w:val="center"/>
        </w:trPr>
        <w:tc>
          <w:tcPr>
            <w:tcW w:w="4876" w:type="dxa"/>
            <w:tcBorders>
              <w:top w:val="nil"/>
              <w:left w:val="nil"/>
              <w:bottom w:val="nil"/>
              <w:right w:val="nil"/>
            </w:tcBorders>
          </w:tcPr>
          <w:p w14:paraId="1E94B595"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A06C99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99F6D81" w14:textId="77777777" w:rsidTr="00ED0998">
        <w:trPr>
          <w:jc w:val="center"/>
        </w:trPr>
        <w:tc>
          <w:tcPr>
            <w:tcW w:w="4876" w:type="dxa"/>
            <w:tcBorders>
              <w:top w:val="nil"/>
              <w:left w:val="nil"/>
              <w:bottom w:val="nil"/>
              <w:right w:val="nil"/>
            </w:tcBorders>
          </w:tcPr>
          <w:p w14:paraId="437ADE27"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5BA95143" w14:textId="77777777" w:rsidR="002A220F" w:rsidRPr="0047391D" w:rsidRDefault="002A220F" w:rsidP="00ED0998">
            <w:pPr>
              <w:pStyle w:val="Normal6a"/>
              <w:rPr>
                <w:color w:val="000000" w:themeColor="text1"/>
              </w:rPr>
            </w:pPr>
            <w:r w:rsidRPr="0047391D">
              <w:rPr>
                <w:b/>
                <w:i/>
                <w:color w:val="000000" w:themeColor="text1"/>
              </w:rPr>
              <w:t>7 bis.</w:t>
            </w:r>
            <w:r w:rsidRPr="0047391D">
              <w:rPr>
                <w:color w:val="000000" w:themeColor="text1"/>
              </w:rPr>
              <w:tab/>
            </w:r>
            <w:r w:rsidRPr="0047391D">
              <w:rPr>
                <w:b/>
                <w:i/>
                <w:color w:val="000000" w:themeColor="text1"/>
              </w:rPr>
              <w:t>verzoekt de lidstaten om een openbaar, interoperabel register van erkende tussenpersonen op te zetten en overtreders verplicht uit te sluiten van overheidsopdrachten/subsidies, met inbeslagname van illegale winsten;</w:t>
            </w:r>
          </w:p>
        </w:tc>
      </w:tr>
    </w:tbl>
    <w:p w14:paraId="4438B27F"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{EL}</w:t>
      </w:r>
      <w:r w:rsidRPr="0047391D">
        <w:rPr>
          <w:color w:val="000000" w:themeColor="text1"/>
        </w:rPr>
        <w:t>el</w:t>
      </w:r>
      <w:r w:rsidRPr="0047391D">
        <w:rPr>
          <w:rStyle w:val="HideTWBExt"/>
        </w:rPr>
        <w:t>&lt;/Original&gt;</w:t>
      </w:r>
    </w:p>
    <w:p w14:paraId="4E249AA9" w14:textId="77777777" w:rsidR="002A220F" w:rsidRPr="0047391D" w:rsidRDefault="002A220F" w:rsidP="002A220F">
      <w:pPr>
        <w:rPr>
          <w:color w:val="000000" w:themeColor="text1"/>
        </w:rPr>
      </w:pPr>
      <w:r w:rsidRPr="0047391D">
        <w:rPr>
          <w:rStyle w:val="HideTWBExt"/>
        </w:rPr>
        <w:t>&lt;/Amend&gt;</w:t>
      </w:r>
    </w:p>
    <w:p w14:paraId="59361E9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197</w:t>
      </w:r>
      <w:r w:rsidRPr="0047391D">
        <w:rPr>
          <w:rStyle w:val="HideTWBExt"/>
          <w:b w:val="0"/>
        </w:rPr>
        <w:t>&lt;/NumAm&gt;</w:t>
      </w:r>
    </w:p>
    <w:p w14:paraId="0C419BE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w:t>
      </w:r>
      <w:r w:rsidRPr="0047391D">
        <w:rPr>
          <w:rStyle w:val="HideTWBExt"/>
          <w:b w:val="0"/>
        </w:rPr>
        <w:t>&lt;/Members&gt;</w:t>
      </w:r>
    </w:p>
    <w:p w14:paraId="4C075E43" w14:textId="77777777" w:rsidR="002A220F" w:rsidRPr="0047391D" w:rsidRDefault="002A220F" w:rsidP="002A220F">
      <w:pPr>
        <w:pStyle w:val="NormalBold"/>
        <w:rPr>
          <w:color w:val="000000" w:themeColor="text1"/>
        </w:rPr>
      </w:pPr>
      <w:r w:rsidRPr="0047391D">
        <w:rPr>
          <w:rStyle w:val="HideTWBExt"/>
          <w:b w:val="0"/>
        </w:rPr>
        <w:t>&lt;/RepeatBlock-By&gt;</w:t>
      </w:r>
    </w:p>
    <w:p w14:paraId="51B80CA7"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CCA341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7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F79B531" w14:textId="77777777" w:rsidTr="00ED0998">
        <w:trPr>
          <w:trHeight w:hRule="exact" w:val="240"/>
          <w:jc w:val="center"/>
        </w:trPr>
        <w:tc>
          <w:tcPr>
            <w:tcW w:w="9752" w:type="dxa"/>
            <w:gridSpan w:val="2"/>
            <w:tcBorders>
              <w:top w:val="nil"/>
              <w:left w:val="nil"/>
              <w:bottom w:val="nil"/>
              <w:right w:val="nil"/>
            </w:tcBorders>
          </w:tcPr>
          <w:p w14:paraId="143E2763" w14:textId="77777777" w:rsidR="002A220F" w:rsidRPr="0047391D" w:rsidRDefault="002A220F" w:rsidP="00ED0998">
            <w:pPr>
              <w:rPr>
                <w:color w:val="000000" w:themeColor="text1"/>
              </w:rPr>
            </w:pPr>
          </w:p>
        </w:tc>
      </w:tr>
      <w:tr w:rsidR="002A220F" w:rsidRPr="0047391D" w14:paraId="7EA42BE8" w14:textId="77777777" w:rsidTr="00ED0998">
        <w:trPr>
          <w:trHeight w:val="240"/>
          <w:jc w:val="center"/>
        </w:trPr>
        <w:tc>
          <w:tcPr>
            <w:tcW w:w="4876" w:type="dxa"/>
            <w:tcBorders>
              <w:top w:val="nil"/>
              <w:left w:val="nil"/>
              <w:bottom w:val="nil"/>
              <w:right w:val="nil"/>
            </w:tcBorders>
          </w:tcPr>
          <w:p w14:paraId="6B28E36D"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AA9C98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E2808D8" w14:textId="77777777" w:rsidTr="00ED0998">
        <w:trPr>
          <w:jc w:val="center"/>
        </w:trPr>
        <w:tc>
          <w:tcPr>
            <w:tcW w:w="4876" w:type="dxa"/>
            <w:tcBorders>
              <w:top w:val="nil"/>
              <w:left w:val="nil"/>
              <w:bottom w:val="nil"/>
              <w:right w:val="nil"/>
            </w:tcBorders>
          </w:tcPr>
          <w:p w14:paraId="7B355F82"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499E04B9" w14:textId="77777777" w:rsidR="002A220F" w:rsidRPr="0047391D" w:rsidRDefault="002A220F" w:rsidP="00ED0998">
            <w:pPr>
              <w:pStyle w:val="Normal6a"/>
              <w:rPr>
                <w:color w:val="000000" w:themeColor="text1"/>
              </w:rPr>
            </w:pPr>
            <w:r w:rsidRPr="0047391D">
              <w:rPr>
                <w:b/>
                <w:i/>
                <w:color w:val="000000" w:themeColor="text1"/>
              </w:rPr>
              <w:t>7 ter.</w:t>
            </w:r>
            <w:r w:rsidRPr="0047391D">
              <w:rPr>
                <w:color w:val="000000" w:themeColor="text1"/>
              </w:rPr>
              <w:tab/>
            </w:r>
            <w:r w:rsidRPr="0047391D">
              <w:rPr>
                <w:b/>
                <w:i/>
                <w:color w:val="000000" w:themeColor="text1"/>
              </w:rPr>
              <w:t>verzoekt de Commissie om de bescherming van individuele en collectieve gegevens van personen die via een onderaannemingsketen en via een tussenpersoon werkzaam zijn, te waarborgen, ook bij identiteitscontroles door arbeidsinspecties;</w:t>
            </w:r>
          </w:p>
        </w:tc>
      </w:tr>
    </w:tbl>
    <w:p w14:paraId="70E825ED"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1503DEAD" w14:textId="77777777" w:rsidR="002A220F" w:rsidRPr="0047391D" w:rsidRDefault="002A220F" w:rsidP="002A220F">
      <w:pPr>
        <w:rPr>
          <w:color w:val="000000" w:themeColor="text1"/>
        </w:rPr>
      </w:pPr>
      <w:r w:rsidRPr="0047391D">
        <w:rPr>
          <w:rStyle w:val="HideTWBExt"/>
        </w:rPr>
        <w:t>&lt;/Amend&gt;</w:t>
      </w:r>
    </w:p>
    <w:p w14:paraId="4890437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198</w:t>
      </w:r>
      <w:r w:rsidRPr="0047391D">
        <w:rPr>
          <w:rStyle w:val="HideTWBExt"/>
          <w:b w:val="0"/>
        </w:rPr>
        <w:t>&lt;/NumAm&gt;</w:t>
      </w:r>
    </w:p>
    <w:p w14:paraId="6177FAE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52E03F63" w14:textId="77777777" w:rsidR="002A220F" w:rsidRPr="0047391D" w:rsidRDefault="002A220F" w:rsidP="002A220F">
      <w:pPr>
        <w:pStyle w:val="NormalBold"/>
        <w:rPr>
          <w:color w:val="000000" w:themeColor="text1"/>
        </w:rPr>
      </w:pPr>
      <w:r w:rsidRPr="0047391D">
        <w:rPr>
          <w:rStyle w:val="HideTWBExt"/>
          <w:b w:val="0"/>
        </w:rPr>
        <w:t>&lt;/RepeatBlock-By&gt;</w:t>
      </w:r>
    </w:p>
    <w:p w14:paraId="7FEC94E6" w14:textId="77777777" w:rsidR="002A220F" w:rsidRPr="0047391D" w:rsidRDefault="002A220F" w:rsidP="002A220F">
      <w:pPr>
        <w:pStyle w:val="NormalBold"/>
        <w:rPr>
          <w:color w:val="000000" w:themeColor="text1"/>
        </w:rPr>
      </w:pPr>
      <w:r w:rsidRPr="0047391D">
        <w:rPr>
          <w:rStyle w:val="HideTWBExt"/>
          <w:b w:val="0"/>
        </w:rPr>
        <w:lastRenderedPageBreak/>
        <w:t>&lt;DocAmend&gt;</w:t>
      </w:r>
      <w:r w:rsidRPr="0047391D">
        <w:rPr>
          <w:color w:val="000000" w:themeColor="text1"/>
        </w:rPr>
        <w:t>Ontwerpresolutie</w:t>
      </w:r>
      <w:r w:rsidRPr="0047391D">
        <w:rPr>
          <w:rStyle w:val="HideTWBExt"/>
          <w:b w:val="0"/>
        </w:rPr>
        <w:t>&lt;/DocAmend&gt;</w:t>
      </w:r>
    </w:p>
    <w:p w14:paraId="321936E3"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CA58F0B" w14:textId="77777777" w:rsidTr="00ED0998">
        <w:trPr>
          <w:trHeight w:hRule="exact" w:val="240"/>
          <w:jc w:val="center"/>
        </w:trPr>
        <w:tc>
          <w:tcPr>
            <w:tcW w:w="9752" w:type="dxa"/>
            <w:gridSpan w:val="2"/>
            <w:tcBorders>
              <w:top w:val="nil"/>
              <w:left w:val="nil"/>
              <w:bottom w:val="nil"/>
              <w:right w:val="nil"/>
            </w:tcBorders>
          </w:tcPr>
          <w:p w14:paraId="0C5B7BB5" w14:textId="77777777" w:rsidR="002A220F" w:rsidRPr="0047391D" w:rsidRDefault="002A220F" w:rsidP="00ED0998">
            <w:pPr>
              <w:rPr>
                <w:color w:val="000000" w:themeColor="text1"/>
              </w:rPr>
            </w:pPr>
          </w:p>
        </w:tc>
      </w:tr>
      <w:tr w:rsidR="002A220F" w:rsidRPr="0047391D" w14:paraId="51C1716D" w14:textId="77777777" w:rsidTr="00ED0998">
        <w:trPr>
          <w:trHeight w:val="240"/>
          <w:jc w:val="center"/>
        </w:trPr>
        <w:tc>
          <w:tcPr>
            <w:tcW w:w="4876" w:type="dxa"/>
            <w:tcBorders>
              <w:top w:val="nil"/>
              <w:left w:val="nil"/>
              <w:bottom w:val="nil"/>
              <w:right w:val="nil"/>
            </w:tcBorders>
          </w:tcPr>
          <w:p w14:paraId="666D6CFD"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EFB178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5500A6B" w14:textId="77777777" w:rsidTr="00ED0998">
        <w:trPr>
          <w:jc w:val="center"/>
        </w:trPr>
        <w:tc>
          <w:tcPr>
            <w:tcW w:w="4876" w:type="dxa"/>
            <w:tcBorders>
              <w:top w:val="nil"/>
              <w:left w:val="nil"/>
              <w:bottom w:val="nil"/>
              <w:right w:val="nil"/>
            </w:tcBorders>
          </w:tcPr>
          <w:p w14:paraId="052939F8" w14:textId="77777777" w:rsidR="002A220F" w:rsidRPr="0047391D" w:rsidRDefault="002A220F" w:rsidP="00ED0998">
            <w:pPr>
              <w:pStyle w:val="Normal6a"/>
              <w:rPr>
                <w:color w:val="000000" w:themeColor="text1"/>
              </w:rPr>
            </w:pPr>
            <w:r w:rsidRPr="0047391D">
              <w:rPr>
                <w:b/>
                <w:i/>
                <w:color w:val="000000" w:themeColor="text1"/>
              </w:rPr>
              <w:t>8.</w:t>
            </w:r>
            <w:r w:rsidRPr="0047391D">
              <w:rPr>
                <w:color w:val="000000" w:themeColor="text1"/>
              </w:rPr>
              <w:tab/>
            </w:r>
            <w:r w:rsidRPr="0047391D">
              <w:rPr>
                <w:b/>
                <w:i/>
                <w:color w:val="000000" w:themeColor="text1"/>
              </w:rPr>
              <w:t>benadrukt dat voor de bestrijding van arbeidsuitbuiting efficiënte en goed toegeruste systemen voor handhaving en controle nodig zijn; is ingenomen met het evaluatieverslag van de Commissie over de ELA en herhaalt zijn verzoek</w:t>
            </w:r>
            <w:r w:rsidRPr="0047391D">
              <w:rPr>
                <w:b/>
                <w:i/>
                <w:color w:val="000000" w:themeColor="text1"/>
                <w:vertAlign w:val="superscript"/>
              </w:rPr>
              <w:t>12</w:t>
            </w:r>
            <w:r w:rsidRPr="0047391D">
              <w:rPr>
                <w:b/>
                <w:i/>
                <w:color w:val="000000" w:themeColor="text1"/>
              </w:rPr>
              <w:t xml:space="preserve"> aan de Commissie om het mandaat van de ELA te versterken;</w:t>
            </w:r>
          </w:p>
        </w:tc>
        <w:tc>
          <w:tcPr>
            <w:tcW w:w="4876" w:type="dxa"/>
            <w:tcBorders>
              <w:top w:val="nil"/>
              <w:left w:val="nil"/>
              <w:bottom w:val="nil"/>
              <w:right w:val="nil"/>
            </w:tcBorders>
          </w:tcPr>
          <w:p w14:paraId="19A18AA1" w14:textId="77777777" w:rsidR="002A220F" w:rsidRPr="0047391D" w:rsidRDefault="002A220F" w:rsidP="00ED0998">
            <w:pPr>
              <w:pStyle w:val="Normal6a"/>
              <w:rPr>
                <w:color w:val="000000" w:themeColor="text1"/>
              </w:rPr>
            </w:pPr>
            <w:r w:rsidRPr="0047391D">
              <w:rPr>
                <w:b/>
                <w:bCs/>
                <w:i/>
                <w:iCs/>
                <w:color w:val="000000" w:themeColor="text1"/>
              </w:rPr>
              <w:t>Schrappen</w:t>
            </w:r>
          </w:p>
        </w:tc>
      </w:tr>
      <w:tr w:rsidR="002A220F" w:rsidRPr="0047391D" w14:paraId="1BDC88C8" w14:textId="77777777" w:rsidTr="00ED0998">
        <w:trPr>
          <w:jc w:val="center"/>
        </w:trPr>
        <w:tc>
          <w:tcPr>
            <w:tcW w:w="4876" w:type="dxa"/>
            <w:tcBorders>
              <w:top w:val="nil"/>
              <w:left w:val="nil"/>
              <w:bottom w:val="nil"/>
              <w:right w:val="nil"/>
            </w:tcBorders>
          </w:tcPr>
          <w:p w14:paraId="4AAC9319"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5993F2F5" w14:textId="77777777" w:rsidR="002A220F" w:rsidRPr="0047391D" w:rsidRDefault="002A220F" w:rsidP="00ED0998">
            <w:pPr>
              <w:rPr>
                <w:color w:val="000000" w:themeColor="text1"/>
              </w:rPr>
            </w:pPr>
          </w:p>
        </w:tc>
      </w:tr>
      <w:tr w:rsidR="002A220F" w:rsidRPr="0047391D" w14:paraId="66EEA79B" w14:textId="77777777" w:rsidTr="00ED0998">
        <w:trPr>
          <w:jc w:val="center"/>
        </w:trPr>
        <w:tc>
          <w:tcPr>
            <w:tcW w:w="4876" w:type="dxa"/>
            <w:tcBorders>
              <w:top w:val="nil"/>
              <w:left w:val="nil"/>
              <w:bottom w:val="nil"/>
              <w:right w:val="nil"/>
            </w:tcBorders>
          </w:tcPr>
          <w:p w14:paraId="76782A15" w14:textId="77777777" w:rsidR="002A220F" w:rsidRPr="0047391D" w:rsidRDefault="002A220F" w:rsidP="00ED0998">
            <w:pPr>
              <w:pStyle w:val="Normal6a"/>
              <w:rPr>
                <w:color w:val="000000" w:themeColor="text1"/>
              </w:rPr>
            </w:pPr>
            <w:r w:rsidRPr="0047391D">
              <w:rPr>
                <w:b/>
                <w:i/>
                <w:color w:val="000000" w:themeColor="text1"/>
                <w:vertAlign w:val="superscript"/>
              </w:rPr>
              <w:t>12</w:t>
            </w:r>
            <w:r w:rsidRPr="0047391D">
              <w:rPr>
                <w:b/>
                <w:i/>
                <w:color w:val="000000" w:themeColor="text1"/>
              </w:rPr>
              <w:t xml:space="preserve"> Resolutie van 18 januari 2024.</w:t>
            </w:r>
          </w:p>
        </w:tc>
        <w:tc>
          <w:tcPr>
            <w:tcW w:w="4876" w:type="dxa"/>
            <w:tcBorders>
              <w:top w:val="nil"/>
              <w:left w:val="nil"/>
              <w:bottom w:val="nil"/>
              <w:right w:val="nil"/>
            </w:tcBorders>
          </w:tcPr>
          <w:p w14:paraId="7AF36821" w14:textId="77777777" w:rsidR="002A220F" w:rsidRPr="0047391D" w:rsidRDefault="002A220F" w:rsidP="00ED0998">
            <w:pPr>
              <w:rPr>
                <w:color w:val="000000" w:themeColor="text1"/>
              </w:rPr>
            </w:pPr>
          </w:p>
        </w:tc>
      </w:tr>
    </w:tbl>
    <w:p w14:paraId="6CA0DB9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72163554" w14:textId="77777777" w:rsidR="002A220F" w:rsidRPr="0047391D" w:rsidRDefault="002A220F" w:rsidP="002A220F">
      <w:pPr>
        <w:rPr>
          <w:color w:val="000000" w:themeColor="text1"/>
        </w:rPr>
      </w:pPr>
      <w:r w:rsidRPr="0047391D">
        <w:rPr>
          <w:rStyle w:val="HideTWBExt"/>
        </w:rPr>
        <w:t>&lt;/Amend&gt;</w:t>
      </w:r>
    </w:p>
    <w:p w14:paraId="3E448E8C"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199</w:t>
      </w:r>
      <w:r w:rsidRPr="0047391D">
        <w:rPr>
          <w:rStyle w:val="HideTWBExt"/>
          <w:b w:val="0"/>
        </w:rPr>
        <w:t>&lt;/NumAm&gt;</w:t>
      </w:r>
    </w:p>
    <w:p w14:paraId="671D676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6E14AC63" w14:textId="77777777" w:rsidR="002A220F" w:rsidRPr="0047391D" w:rsidRDefault="002A220F" w:rsidP="002A220F">
      <w:pPr>
        <w:pStyle w:val="NormalBold"/>
        <w:rPr>
          <w:color w:val="000000" w:themeColor="text1"/>
        </w:rPr>
      </w:pPr>
      <w:r w:rsidRPr="0047391D">
        <w:rPr>
          <w:rStyle w:val="HideTWBExt"/>
          <w:b w:val="0"/>
        </w:rPr>
        <w:t>&lt;/RepeatBlock-By&gt;</w:t>
      </w:r>
    </w:p>
    <w:p w14:paraId="2A26473B"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19876041"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3501ABA" w14:textId="77777777" w:rsidTr="00ED0998">
        <w:trPr>
          <w:trHeight w:hRule="exact" w:val="240"/>
          <w:jc w:val="center"/>
        </w:trPr>
        <w:tc>
          <w:tcPr>
            <w:tcW w:w="9752" w:type="dxa"/>
            <w:gridSpan w:val="2"/>
            <w:tcBorders>
              <w:top w:val="nil"/>
              <w:left w:val="nil"/>
              <w:bottom w:val="nil"/>
              <w:right w:val="nil"/>
            </w:tcBorders>
          </w:tcPr>
          <w:p w14:paraId="79844B77" w14:textId="77777777" w:rsidR="002A220F" w:rsidRPr="0047391D" w:rsidRDefault="002A220F" w:rsidP="00ED0998">
            <w:pPr>
              <w:rPr>
                <w:color w:val="000000" w:themeColor="text1"/>
              </w:rPr>
            </w:pPr>
          </w:p>
        </w:tc>
      </w:tr>
      <w:tr w:rsidR="002A220F" w:rsidRPr="0047391D" w14:paraId="658214B0" w14:textId="77777777" w:rsidTr="00ED0998">
        <w:trPr>
          <w:trHeight w:val="240"/>
          <w:jc w:val="center"/>
        </w:trPr>
        <w:tc>
          <w:tcPr>
            <w:tcW w:w="4876" w:type="dxa"/>
            <w:tcBorders>
              <w:top w:val="nil"/>
              <w:left w:val="nil"/>
              <w:bottom w:val="nil"/>
              <w:right w:val="nil"/>
            </w:tcBorders>
          </w:tcPr>
          <w:p w14:paraId="131E2D3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7B929B7"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C1F86F8" w14:textId="77777777" w:rsidTr="00ED0998">
        <w:trPr>
          <w:jc w:val="center"/>
        </w:trPr>
        <w:tc>
          <w:tcPr>
            <w:tcW w:w="4876" w:type="dxa"/>
            <w:tcBorders>
              <w:top w:val="nil"/>
              <w:left w:val="nil"/>
              <w:bottom w:val="nil"/>
              <w:right w:val="nil"/>
            </w:tcBorders>
          </w:tcPr>
          <w:p w14:paraId="4A60A184"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benadrukt dat voor de bestrijding van arbeidsuitbuiting efficiënte en goed toegeruste systemen voor handhaving en controle nodig zijn; is ingenomen met het evaluatieverslag van de Commissie over de ELA en herhaalt zijn verzoek</w:t>
            </w:r>
            <w:r w:rsidRPr="0047391D">
              <w:rPr>
                <w:color w:val="000000" w:themeColor="text1"/>
                <w:vertAlign w:val="superscript"/>
              </w:rPr>
              <w:t>12</w:t>
            </w:r>
            <w:r w:rsidRPr="0047391D">
              <w:rPr>
                <w:color w:val="000000" w:themeColor="text1"/>
              </w:rPr>
              <w:t xml:space="preserve"> aan de Commissie om het mandaat van de ELA te versterken;</w:t>
            </w:r>
          </w:p>
        </w:tc>
        <w:tc>
          <w:tcPr>
            <w:tcW w:w="4876" w:type="dxa"/>
            <w:tcBorders>
              <w:top w:val="nil"/>
              <w:left w:val="nil"/>
              <w:bottom w:val="nil"/>
              <w:right w:val="nil"/>
            </w:tcBorders>
          </w:tcPr>
          <w:p w14:paraId="78212F46"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 xml:space="preserve">benadrukt dat voor de bestrijding van arbeidsuitbuiting </w:t>
            </w:r>
            <w:r w:rsidRPr="0047391D">
              <w:rPr>
                <w:b/>
                <w:bCs/>
                <w:i/>
                <w:iCs/>
                <w:color w:val="000000" w:themeColor="text1"/>
              </w:rPr>
              <w:t>in een grensoverschrijdende context</w:t>
            </w:r>
            <w:r w:rsidRPr="0047391D">
              <w:rPr>
                <w:color w:val="000000" w:themeColor="text1"/>
              </w:rPr>
              <w:t xml:space="preserve"> efficiënte en goed toegeruste systemen voor handhaving en controle nodig zijn; is ingenomen met het evaluatieverslag van de Commissie over de ELA en herhaalt zijn verzoek</w:t>
            </w:r>
            <w:r w:rsidRPr="0047391D">
              <w:rPr>
                <w:color w:val="000000" w:themeColor="text1"/>
                <w:vertAlign w:val="superscript"/>
              </w:rPr>
              <w:t>12</w:t>
            </w:r>
            <w:r w:rsidRPr="0047391D">
              <w:rPr>
                <w:color w:val="000000" w:themeColor="text1"/>
              </w:rPr>
              <w:t xml:space="preserve"> aan de Commissie om het mandaat van de ELA </w:t>
            </w:r>
            <w:r w:rsidRPr="0047391D">
              <w:rPr>
                <w:b/>
                <w:bCs/>
                <w:i/>
                <w:iCs/>
                <w:color w:val="000000" w:themeColor="text1"/>
              </w:rPr>
              <w:t xml:space="preserve">aanzienlijk </w:t>
            </w:r>
            <w:r w:rsidRPr="0047391D">
              <w:rPr>
                <w:color w:val="000000" w:themeColor="text1"/>
              </w:rPr>
              <w:t xml:space="preserve">te versterken </w:t>
            </w:r>
            <w:r w:rsidRPr="0047391D">
              <w:rPr>
                <w:b/>
                <w:bCs/>
                <w:i/>
                <w:iCs/>
                <w:color w:val="000000" w:themeColor="text1"/>
              </w:rPr>
              <w:t>door het de autoriteit toe te staan vermeende inbreuken of gevallen van niet-toepassing van EU-wetgeving te onderzoeken en op eigen initiatief onderzoeken en inspecties in te stellen en uit te voeren in grensoverschrijdende zaken, en door het mandaat van het agentschap uit te breiden zodat arbeidsmobiliteit van onderdanen van derde landen hier ook onder valt</w:t>
            </w:r>
            <w:r w:rsidRPr="0047391D">
              <w:rPr>
                <w:color w:val="000000" w:themeColor="text1"/>
              </w:rPr>
              <w:t>;</w:t>
            </w:r>
          </w:p>
        </w:tc>
      </w:tr>
      <w:tr w:rsidR="002A220F" w:rsidRPr="0047391D" w14:paraId="5C680863" w14:textId="77777777" w:rsidTr="00ED0998">
        <w:trPr>
          <w:jc w:val="center"/>
        </w:trPr>
        <w:tc>
          <w:tcPr>
            <w:tcW w:w="4876" w:type="dxa"/>
            <w:tcBorders>
              <w:top w:val="nil"/>
              <w:left w:val="nil"/>
              <w:bottom w:val="nil"/>
              <w:right w:val="nil"/>
            </w:tcBorders>
          </w:tcPr>
          <w:p w14:paraId="5089995B" w14:textId="77777777" w:rsidR="002A220F" w:rsidRPr="0047391D" w:rsidRDefault="002A220F" w:rsidP="00ED0998">
            <w:pPr>
              <w:pStyle w:val="Normal6a"/>
              <w:rPr>
                <w:color w:val="000000" w:themeColor="text1"/>
              </w:rPr>
            </w:pPr>
            <w:r w:rsidRPr="0047391D">
              <w:rPr>
                <w:b/>
                <w:i/>
                <w:color w:val="000000" w:themeColor="text1"/>
              </w:rPr>
              <w:lastRenderedPageBreak/>
              <w:t>_________________</w:t>
            </w:r>
          </w:p>
        </w:tc>
        <w:tc>
          <w:tcPr>
            <w:tcW w:w="4876" w:type="dxa"/>
            <w:tcBorders>
              <w:top w:val="nil"/>
              <w:left w:val="nil"/>
              <w:bottom w:val="nil"/>
              <w:right w:val="nil"/>
            </w:tcBorders>
          </w:tcPr>
          <w:p w14:paraId="49CD19EA"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67ED79F4" w14:textId="77777777" w:rsidTr="00ED0998">
        <w:trPr>
          <w:jc w:val="center"/>
        </w:trPr>
        <w:tc>
          <w:tcPr>
            <w:tcW w:w="4876" w:type="dxa"/>
            <w:tcBorders>
              <w:top w:val="nil"/>
              <w:left w:val="nil"/>
              <w:bottom w:val="nil"/>
              <w:right w:val="nil"/>
            </w:tcBorders>
          </w:tcPr>
          <w:p w14:paraId="1E16AAC3" w14:textId="77777777" w:rsidR="002A220F" w:rsidRPr="0047391D" w:rsidRDefault="002A220F" w:rsidP="00ED0998">
            <w:pPr>
              <w:pStyle w:val="Normal6a"/>
              <w:rPr>
                <w:color w:val="000000" w:themeColor="text1"/>
              </w:rPr>
            </w:pPr>
            <w:r w:rsidRPr="0047391D">
              <w:rPr>
                <w:color w:val="000000" w:themeColor="text1"/>
                <w:vertAlign w:val="superscript"/>
              </w:rPr>
              <w:t>12</w:t>
            </w:r>
            <w:r w:rsidRPr="0047391D">
              <w:rPr>
                <w:color w:val="000000" w:themeColor="text1"/>
              </w:rPr>
              <w:t xml:space="preserve"> Resolutie van 18 januari 2024.</w:t>
            </w:r>
          </w:p>
        </w:tc>
        <w:tc>
          <w:tcPr>
            <w:tcW w:w="4876" w:type="dxa"/>
            <w:tcBorders>
              <w:top w:val="nil"/>
              <w:left w:val="nil"/>
              <w:bottom w:val="nil"/>
              <w:right w:val="nil"/>
            </w:tcBorders>
          </w:tcPr>
          <w:p w14:paraId="66A1CAC9" w14:textId="77777777" w:rsidR="002A220F" w:rsidRPr="0047391D" w:rsidRDefault="002A220F" w:rsidP="00ED0998">
            <w:pPr>
              <w:pStyle w:val="Normal6a"/>
              <w:rPr>
                <w:color w:val="000000" w:themeColor="text1"/>
              </w:rPr>
            </w:pPr>
            <w:r w:rsidRPr="0047391D">
              <w:rPr>
                <w:color w:val="000000" w:themeColor="text1"/>
                <w:vertAlign w:val="superscript"/>
              </w:rPr>
              <w:t>12</w:t>
            </w:r>
            <w:r w:rsidRPr="0047391D">
              <w:rPr>
                <w:color w:val="000000" w:themeColor="text1"/>
              </w:rPr>
              <w:t xml:space="preserve"> Resolutie van 18 januari 2024.</w:t>
            </w:r>
          </w:p>
        </w:tc>
      </w:tr>
    </w:tbl>
    <w:p w14:paraId="1C6C65ED"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58EF83D" w14:textId="77777777" w:rsidR="002A220F" w:rsidRPr="0047391D" w:rsidRDefault="002A220F" w:rsidP="002A220F">
      <w:pPr>
        <w:rPr>
          <w:color w:val="000000" w:themeColor="text1"/>
        </w:rPr>
      </w:pPr>
      <w:r w:rsidRPr="0047391D">
        <w:rPr>
          <w:rStyle w:val="HideTWBExt"/>
        </w:rPr>
        <w:t>&lt;/Amend&gt;</w:t>
      </w:r>
    </w:p>
    <w:p w14:paraId="046254D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200</w:t>
      </w:r>
      <w:r w:rsidRPr="0047391D">
        <w:rPr>
          <w:rStyle w:val="HideTWBExt"/>
          <w:b w:val="0"/>
        </w:rPr>
        <w:t>&lt;/NumAm&gt;</w:t>
      </w:r>
    </w:p>
    <w:p w14:paraId="4B5CF14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47A012D8"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62FFC634" w14:textId="77777777" w:rsidR="002A220F" w:rsidRPr="0047391D" w:rsidRDefault="002A220F" w:rsidP="002A220F">
      <w:pPr>
        <w:pStyle w:val="NormalBold"/>
        <w:rPr>
          <w:color w:val="000000" w:themeColor="text1"/>
        </w:rPr>
      </w:pPr>
      <w:r w:rsidRPr="0047391D">
        <w:rPr>
          <w:rStyle w:val="HideTWBExt"/>
          <w:b w:val="0"/>
        </w:rPr>
        <w:t>&lt;/RepeatBlock-By&gt;</w:t>
      </w:r>
    </w:p>
    <w:p w14:paraId="09639BA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D56F23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C5B7963" w14:textId="77777777" w:rsidTr="00ED0998">
        <w:trPr>
          <w:trHeight w:hRule="exact" w:val="240"/>
          <w:jc w:val="center"/>
        </w:trPr>
        <w:tc>
          <w:tcPr>
            <w:tcW w:w="9752" w:type="dxa"/>
            <w:gridSpan w:val="2"/>
            <w:tcBorders>
              <w:top w:val="nil"/>
              <w:left w:val="nil"/>
              <w:bottom w:val="nil"/>
              <w:right w:val="nil"/>
            </w:tcBorders>
          </w:tcPr>
          <w:p w14:paraId="1B9709B1" w14:textId="77777777" w:rsidR="002A220F" w:rsidRPr="0047391D" w:rsidRDefault="002A220F" w:rsidP="00ED0998">
            <w:pPr>
              <w:rPr>
                <w:color w:val="000000" w:themeColor="text1"/>
              </w:rPr>
            </w:pPr>
          </w:p>
        </w:tc>
      </w:tr>
      <w:tr w:rsidR="002A220F" w:rsidRPr="0047391D" w14:paraId="73909EE3" w14:textId="77777777" w:rsidTr="00ED0998">
        <w:trPr>
          <w:trHeight w:val="240"/>
          <w:jc w:val="center"/>
        </w:trPr>
        <w:tc>
          <w:tcPr>
            <w:tcW w:w="4876" w:type="dxa"/>
            <w:tcBorders>
              <w:top w:val="nil"/>
              <w:left w:val="nil"/>
              <w:bottom w:val="nil"/>
              <w:right w:val="nil"/>
            </w:tcBorders>
          </w:tcPr>
          <w:p w14:paraId="2C4C7347"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BEF39FF"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B53EE6F" w14:textId="77777777" w:rsidTr="00ED0998">
        <w:trPr>
          <w:jc w:val="center"/>
        </w:trPr>
        <w:tc>
          <w:tcPr>
            <w:tcW w:w="4876" w:type="dxa"/>
            <w:tcBorders>
              <w:top w:val="nil"/>
              <w:left w:val="nil"/>
              <w:bottom w:val="nil"/>
              <w:right w:val="nil"/>
            </w:tcBorders>
          </w:tcPr>
          <w:p w14:paraId="0E2C4D99"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benadrukt dat voor de bestrijding van arbeidsuitbuiting efficiënte en goed toegeruste systemen voor handhaving en controle nodig zijn; is ingenomen met het evaluatieverslag van de Commissie over de ELA en herhaalt zijn verzoek</w:t>
            </w:r>
            <w:r w:rsidRPr="0047391D">
              <w:rPr>
                <w:b/>
                <w:bCs/>
                <w:i/>
                <w:iCs/>
                <w:color w:val="000000" w:themeColor="text1"/>
                <w:vertAlign w:val="superscript"/>
              </w:rPr>
              <w:t>12</w:t>
            </w:r>
            <w:r w:rsidRPr="0047391D">
              <w:rPr>
                <w:color w:val="000000" w:themeColor="text1"/>
              </w:rPr>
              <w:t xml:space="preserve"> aan de Commissie om het mandaat van de ELA te versterken;</w:t>
            </w:r>
          </w:p>
        </w:tc>
        <w:tc>
          <w:tcPr>
            <w:tcW w:w="4876" w:type="dxa"/>
            <w:tcBorders>
              <w:top w:val="nil"/>
              <w:left w:val="nil"/>
              <w:bottom w:val="nil"/>
              <w:right w:val="nil"/>
            </w:tcBorders>
          </w:tcPr>
          <w:p w14:paraId="54A9A60C"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 xml:space="preserve">benadrukt dat voor de bestrijding van arbeidsuitbuiting efficiënte en goed toegeruste systemen voor handhaving en controle nodig zijn; </w:t>
            </w:r>
            <w:r w:rsidRPr="0047391D">
              <w:rPr>
                <w:b/>
                <w:i/>
                <w:color w:val="000000" w:themeColor="text1"/>
              </w:rPr>
              <w:t>benadrukt voorts dat arbeidsinspectiesystemen moeten worden toegerust om niet alleen de naleving van sociale en arbeidsnormen te controleren, maar ook die van milieunormen en normen inzake gezondheid op het werk, gezien hun samenhang met het welzijn van werknemers;</w:t>
            </w:r>
            <w:r w:rsidRPr="0047391D">
              <w:rPr>
                <w:color w:val="000000" w:themeColor="text1"/>
              </w:rPr>
              <w:t xml:space="preserve"> is ingenomen met het evaluatieverslag van de Commissie over de ELA en herhaalt zijn verzoek aan de Commissie om het mandaat van de ELA te versterken;</w:t>
            </w:r>
          </w:p>
        </w:tc>
      </w:tr>
      <w:tr w:rsidR="002A220F" w:rsidRPr="0047391D" w14:paraId="51ADB8FC" w14:textId="77777777" w:rsidTr="00ED0998">
        <w:trPr>
          <w:jc w:val="center"/>
        </w:trPr>
        <w:tc>
          <w:tcPr>
            <w:tcW w:w="4876" w:type="dxa"/>
            <w:tcBorders>
              <w:top w:val="nil"/>
              <w:left w:val="nil"/>
              <w:bottom w:val="nil"/>
              <w:right w:val="nil"/>
            </w:tcBorders>
          </w:tcPr>
          <w:p w14:paraId="2DEEC429"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3BE81656" w14:textId="77777777" w:rsidR="002A220F" w:rsidRPr="0047391D" w:rsidRDefault="002A220F" w:rsidP="00ED0998">
            <w:pPr>
              <w:rPr>
                <w:color w:val="000000" w:themeColor="text1"/>
              </w:rPr>
            </w:pPr>
          </w:p>
        </w:tc>
      </w:tr>
      <w:tr w:rsidR="002A220F" w:rsidRPr="0047391D" w14:paraId="7AB08554" w14:textId="77777777" w:rsidTr="00ED0998">
        <w:trPr>
          <w:jc w:val="center"/>
        </w:trPr>
        <w:tc>
          <w:tcPr>
            <w:tcW w:w="4876" w:type="dxa"/>
            <w:tcBorders>
              <w:top w:val="nil"/>
              <w:left w:val="nil"/>
              <w:bottom w:val="nil"/>
              <w:right w:val="nil"/>
            </w:tcBorders>
          </w:tcPr>
          <w:p w14:paraId="109E69ED" w14:textId="77777777" w:rsidR="002A220F" w:rsidRPr="0047391D" w:rsidRDefault="002A220F" w:rsidP="00ED0998">
            <w:pPr>
              <w:pStyle w:val="Normal6a"/>
              <w:rPr>
                <w:color w:val="000000" w:themeColor="text1"/>
              </w:rPr>
            </w:pPr>
            <w:r w:rsidRPr="0047391D">
              <w:rPr>
                <w:b/>
                <w:bCs/>
                <w:i/>
                <w:iCs/>
                <w:color w:val="000000" w:themeColor="text1"/>
                <w:vertAlign w:val="superscript"/>
              </w:rPr>
              <w:t>12</w:t>
            </w:r>
            <w:r w:rsidRPr="0047391D">
              <w:rPr>
                <w:b/>
                <w:bCs/>
                <w:i/>
                <w:iCs/>
                <w:color w:val="000000" w:themeColor="text1"/>
              </w:rPr>
              <w:t xml:space="preserve"> Resolutie van 18 januari 2024.</w:t>
            </w:r>
          </w:p>
        </w:tc>
        <w:tc>
          <w:tcPr>
            <w:tcW w:w="4876" w:type="dxa"/>
            <w:tcBorders>
              <w:top w:val="nil"/>
              <w:left w:val="nil"/>
              <w:bottom w:val="nil"/>
              <w:right w:val="nil"/>
            </w:tcBorders>
          </w:tcPr>
          <w:p w14:paraId="28525C6D" w14:textId="77777777" w:rsidR="002A220F" w:rsidRPr="0047391D" w:rsidRDefault="002A220F" w:rsidP="00ED0998">
            <w:pPr>
              <w:rPr>
                <w:color w:val="000000" w:themeColor="text1"/>
              </w:rPr>
            </w:pPr>
          </w:p>
        </w:tc>
      </w:tr>
    </w:tbl>
    <w:p w14:paraId="60F7EF82"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2AC4225" w14:textId="77777777" w:rsidR="002A220F" w:rsidRPr="0047391D" w:rsidRDefault="002A220F" w:rsidP="002A220F">
      <w:pPr>
        <w:rPr>
          <w:color w:val="000000" w:themeColor="text1"/>
        </w:rPr>
      </w:pPr>
      <w:r w:rsidRPr="0047391D">
        <w:rPr>
          <w:rStyle w:val="HideTWBExt"/>
        </w:rPr>
        <w:t>&lt;/Amend&gt;</w:t>
      </w:r>
    </w:p>
    <w:p w14:paraId="0525E1AA"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201</w:t>
      </w:r>
      <w:r w:rsidRPr="0047391D">
        <w:rPr>
          <w:rStyle w:val="HideTWBExt"/>
          <w:b w:val="0"/>
        </w:rPr>
        <w:t>&lt;/NumAm&gt;</w:t>
      </w:r>
    </w:p>
    <w:p w14:paraId="194EF57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052BA217" w14:textId="77777777" w:rsidR="002A220F" w:rsidRPr="0047391D" w:rsidRDefault="002A220F" w:rsidP="002A220F">
      <w:pPr>
        <w:pStyle w:val="NormalBold"/>
        <w:rPr>
          <w:color w:val="000000" w:themeColor="text1"/>
        </w:rPr>
      </w:pPr>
      <w:r w:rsidRPr="0047391D">
        <w:rPr>
          <w:rStyle w:val="HideTWBExt"/>
          <w:b w:val="0"/>
        </w:rPr>
        <w:t>&lt;/RepeatBlock-By&gt;</w:t>
      </w:r>
    </w:p>
    <w:p w14:paraId="75F6005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9787F2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381B420" w14:textId="77777777" w:rsidTr="00ED0998">
        <w:trPr>
          <w:trHeight w:hRule="exact" w:val="240"/>
          <w:jc w:val="center"/>
        </w:trPr>
        <w:tc>
          <w:tcPr>
            <w:tcW w:w="9752" w:type="dxa"/>
            <w:gridSpan w:val="2"/>
            <w:tcBorders>
              <w:top w:val="nil"/>
              <w:left w:val="nil"/>
              <w:bottom w:val="nil"/>
              <w:right w:val="nil"/>
            </w:tcBorders>
          </w:tcPr>
          <w:p w14:paraId="1EB2916D" w14:textId="77777777" w:rsidR="002A220F" w:rsidRPr="0047391D" w:rsidRDefault="002A220F" w:rsidP="00ED0998">
            <w:pPr>
              <w:rPr>
                <w:color w:val="000000" w:themeColor="text1"/>
              </w:rPr>
            </w:pPr>
          </w:p>
        </w:tc>
      </w:tr>
      <w:tr w:rsidR="002A220F" w:rsidRPr="0047391D" w14:paraId="1DDD7CB4" w14:textId="77777777" w:rsidTr="00ED0998">
        <w:trPr>
          <w:trHeight w:val="240"/>
          <w:jc w:val="center"/>
        </w:trPr>
        <w:tc>
          <w:tcPr>
            <w:tcW w:w="4876" w:type="dxa"/>
            <w:tcBorders>
              <w:top w:val="nil"/>
              <w:left w:val="nil"/>
              <w:bottom w:val="nil"/>
              <w:right w:val="nil"/>
            </w:tcBorders>
          </w:tcPr>
          <w:p w14:paraId="61E80BE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E1EC7A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330BC15" w14:textId="77777777" w:rsidTr="00ED0998">
        <w:trPr>
          <w:jc w:val="center"/>
        </w:trPr>
        <w:tc>
          <w:tcPr>
            <w:tcW w:w="4876" w:type="dxa"/>
            <w:tcBorders>
              <w:top w:val="nil"/>
              <w:left w:val="nil"/>
              <w:bottom w:val="nil"/>
              <w:right w:val="nil"/>
            </w:tcBorders>
          </w:tcPr>
          <w:p w14:paraId="5505B99D"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 xml:space="preserve">benadrukt dat voor de bestrijding van arbeidsuitbuiting efficiënte en goed </w:t>
            </w:r>
            <w:r w:rsidRPr="0047391D">
              <w:rPr>
                <w:color w:val="000000" w:themeColor="text1"/>
              </w:rPr>
              <w:lastRenderedPageBreak/>
              <w:t>toegeruste systemen voor handhaving en controle nodig zijn; is ingenomen met het evaluatieverslag van de Commissie over de ELA en herhaalt zijn verzoek</w:t>
            </w:r>
            <w:r w:rsidRPr="0047391D">
              <w:rPr>
                <w:b/>
                <w:bCs/>
                <w:i/>
                <w:iCs/>
                <w:color w:val="000000" w:themeColor="text1"/>
                <w:vertAlign w:val="superscript"/>
              </w:rPr>
              <w:t>12</w:t>
            </w:r>
            <w:r w:rsidRPr="0047391D">
              <w:rPr>
                <w:color w:val="000000" w:themeColor="text1"/>
              </w:rPr>
              <w:t xml:space="preserve"> aan de Commissie om het mandaat van de ELA te versterken;</w:t>
            </w:r>
          </w:p>
        </w:tc>
        <w:tc>
          <w:tcPr>
            <w:tcW w:w="4876" w:type="dxa"/>
            <w:tcBorders>
              <w:top w:val="nil"/>
              <w:left w:val="nil"/>
              <w:bottom w:val="nil"/>
              <w:right w:val="nil"/>
            </w:tcBorders>
          </w:tcPr>
          <w:p w14:paraId="57AEAD07" w14:textId="77777777" w:rsidR="002A220F" w:rsidRPr="0047391D" w:rsidRDefault="002A220F" w:rsidP="00ED0998">
            <w:pPr>
              <w:pStyle w:val="Normal6a"/>
              <w:rPr>
                <w:color w:val="000000" w:themeColor="text1"/>
              </w:rPr>
            </w:pPr>
            <w:r w:rsidRPr="0047391D">
              <w:rPr>
                <w:color w:val="000000" w:themeColor="text1"/>
              </w:rPr>
              <w:lastRenderedPageBreak/>
              <w:t>8.</w:t>
            </w:r>
            <w:r w:rsidRPr="0047391D">
              <w:rPr>
                <w:color w:val="000000" w:themeColor="text1"/>
              </w:rPr>
              <w:tab/>
              <w:t xml:space="preserve">benadrukt dat voor de bestrijding van arbeidsuitbuiting </w:t>
            </w:r>
            <w:r w:rsidRPr="0047391D">
              <w:rPr>
                <w:b/>
                <w:bCs/>
                <w:i/>
                <w:iCs/>
                <w:color w:val="000000" w:themeColor="text1"/>
              </w:rPr>
              <w:t xml:space="preserve">en de bevordering </w:t>
            </w:r>
            <w:r w:rsidRPr="0047391D">
              <w:rPr>
                <w:b/>
                <w:bCs/>
                <w:i/>
                <w:iCs/>
                <w:color w:val="000000" w:themeColor="text1"/>
              </w:rPr>
              <w:lastRenderedPageBreak/>
              <w:t xml:space="preserve">van eerlijke concurrentie op de interne markt </w:t>
            </w:r>
            <w:r w:rsidRPr="0047391D">
              <w:rPr>
                <w:color w:val="000000" w:themeColor="text1"/>
              </w:rPr>
              <w:t>efficiënte en goed toegeruste systemen voor handhaving en controle nodig zijn; is ingenomen met het evaluatieverslag van de Commissie over de ELA en herhaalt zijn verzoek aan de Commissie om het mandaat van de ELA te versterken;</w:t>
            </w:r>
            <w:r w:rsidRPr="0047391D">
              <w:rPr>
                <w:b/>
                <w:i/>
                <w:color w:val="000000" w:themeColor="text1"/>
              </w:rPr>
              <w:t> verzoekt de Commissie tevens het mandaat van Europol in dit opzicht te versterken;</w:t>
            </w:r>
          </w:p>
        </w:tc>
      </w:tr>
      <w:tr w:rsidR="002A220F" w:rsidRPr="0047391D" w14:paraId="204DBF98" w14:textId="77777777" w:rsidTr="00ED0998">
        <w:trPr>
          <w:jc w:val="center"/>
        </w:trPr>
        <w:tc>
          <w:tcPr>
            <w:tcW w:w="4876" w:type="dxa"/>
            <w:tcBorders>
              <w:top w:val="nil"/>
              <w:left w:val="nil"/>
              <w:bottom w:val="nil"/>
              <w:right w:val="nil"/>
            </w:tcBorders>
          </w:tcPr>
          <w:p w14:paraId="5FAC69F6" w14:textId="77777777" w:rsidR="002A220F" w:rsidRPr="0047391D" w:rsidRDefault="002A220F" w:rsidP="00ED0998">
            <w:pPr>
              <w:pStyle w:val="Normal6a"/>
              <w:rPr>
                <w:color w:val="000000" w:themeColor="text1"/>
              </w:rPr>
            </w:pPr>
            <w:r w:rsidRPr="0047391D">
              <w:rPr>
                <w:b/>
                <w:i/>
                <w:color w:val="000000" w:themeColor="text1"/>
              </w:rPr>
              <w:lastRenderedPageBreak/>
              <w:t>_________________</w:t>
            </w:r>
          </w:p>
        </w:tc>
        <w:tc>
          <w:tcPr>
            <w:tcW w:w="4876" w:type="dxa"/>
            <w:tcBorders>
              <w:top w:val="nil"/>
              <w:left w:val="nil"/>
              <w:bottom w:val="nil"/>
              <w:right w:val="nil"/>
            </w:tcBorders>
          </w:tcPr>
          <w:p w14:paraId="7469F7A1" w14:textId="77777777" w:rsidR="002A220F" w:rsidRPr="0047391D" w:rsidRDefault="002A220F" w:rsidP="00ED0998">
            <w:pPr>
              <w:rPr>
                <w:color w:val="000000" w:themeColor="text1"/>
              </w:rPr>
            </w:pPr>
          </w:p>
        </w:tc>
      </w:tr>
      <w:tr w:rsidR="002A220F" w:rsidRPr="0047391D" w14:paraId="556E5205" w14:textId="77777777" w:rsidTr="00ED0998">
        <w:trPr>
          <w:jc w:val="center"/>
        </w:trPr>
        <w:tc>
          <w:tcPr>
            <w:tcW w:w="4876" w:type="dxa"/>
            <w:tcBorders>
              <w:top w:val="nil"/>
              <w:left w:val="nil"/>
              <w:bottom w:val="nil"/>
              <w:right w:val="nil"/>
            </w:tcBorders>
          </w:tcPr>
          <w:p w14:paraId="61BBF778" w14:textId="77777777" w:rsidR="002A220F" w:rsidRPr="0047391D" w:rsidRDefault="002A220F" w:rsidP="00ED0998">
            <w:pPr>
              <w:pStyle w:val="Normal6a"/>
              <w:rPr>
                <w:color w:val="000000" w:themeColor="text1"/>
              </w:rPr>
            </w:pPr>
            <w:r w:rsidRPr="0047391D">
              <w:rPr>
                <w:b/>
                <w:bCs/>
                <w:i/>
                <w:iCs/>
                <w:color w:val="000000" w:themeColor="text1"/>
                <w:vertAlign w:val="superscript"/>
              </w:rPr>
              <w:t>12</w:t>
            </w:r>
            <w:r w:rsidRPr="0047391D">
              <w:rPr>
                <w:b/>
                <w:bCs/>
                <w:i/>
                <w:iCs/>
                <w:color w:val="000000" w:themeColor="text1"/>
              </w:rPr>
              <w:t xml:space="preserve"> Resolutie van 18 januari 2024.</w:t>
            </w:r>
          </w:p>
        </w:tc>
        <w:tc>
          <w:tcPr>
            <w:tcW w:w="4876" w:type="dxa"/>
            <w:tcBorders>
              <w:top w:val="nil"/>
              <w:left w:val="nil"/>
              <w:bottom w:val="nil"/>
              <w:right w:val="nil"/>
            </w:tcBorders>
          </w:tcPr>
          <w:p w14:paraId="03119ADA" w14:textId="77777777" w:rsidR="002A220F" w:rsidRPr="0047391D" w:rsidRDefault="002A220F" w:rsidP="00ED0998">
            <w:pPr>
              <w:rPr>
                <w:color w:val="000000" w:themeColor="text1"/>
              </w:rPr>
            </w:pPr>
          </w:p>
        </w:tc>
      </w:tr>
    </w:tbl>
    <w:p w14:paraId="044D65D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84868F5" w14:textId="77777777" w:rsidR="002A220F" w:rsidRPr="0047391D" w:rsidRDefault="002A220F" w:rsidP="002A220F">
      <w:pPr>
        <w:rPr>
          <w:color w:val="000000" w:themeColor="text1"/>
        </w:rPr>
      </w:pPr>
      <w:r w:rsidRPr="0047391D">
        <w:rPr>
          <w:rStyle w:val="HideTWBExt"/>
        </w:rPr>
        <w:t>&lt;/Amend&gt;</w:t>
      </w:r>
    </w:p>
    <w:p w14:paraId="6B2AB21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202</w:t>
      </w:r>
      <w:r w:rsidRPr="0047391D">
        <w:rPr>
          <w:rStyle w:val="HideTWBExt"/>
          <w:b w:val="0"/>
        </w:rPr>
        <w:t>&lt;/NumAm&gt;</w:t>
      </w:r>
    </w:p>
    <w:p w14:paraId="5FFFFA1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Liesbet Sommen, Pascal Arimont</w:t>
      </w:r>
      <w:r w:rsidRPr="0047391D">
        <w:rPr>
          <w:rStyle w:val="HideTWBExt"/>
          <w:b w:val="0"/>
        </w:rPr>
        <w:t>&lt;/Members&gt;</w:t>
      </w:r>
    </w:p>
    <w:p w14:paraId="7A2B4D34" w14:textId="77777777" w:rsidR="002A220F" w:rsidRPr="0047391D" w:rsidRDefault="002A220F" w:rsidP="002A220F">
      <w:pPr>
        <w:pStyle w:val="NormalBold"/>
        <w:rPr>
          <w:color w:val="000000" w:themeColor="text1"/>
        </w:rPr>
      </w:pPr>
      <w:r w:rsidRPr="0047391D">
        <w:rPr>
          <w:rStyle w:val="HideTWBExt"/>
          <w:b w:val="0"/>
        </w:rPr>
        <w:t>&lt;/RepeatBlock-By&gt;</w:t>
      </w:r>
    </w:p>
    <w:p w14:paraId="6A3DAAD7"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ACFEA1F"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F740F84" w14:textId="77777777" w:rsidTr="00ED0998">
        <w:trPr>
          <w:trHeight w:hRule="exact" w:val="240"/>
          <w:jc w:val="center"/>
        </w:trPr>
        <w:tc>
          <w:tcPr>
            <w:tcW w:w="9752" w:type="dxa"/>
            <w:gridSpan w:val="2"/>
            <w:tcBorders>
              <w:top w:val="nil"/>
              <w:left w:val="nil"/>
              <w:bottom w:val="nil"/>
              <w:right w:val="nil"/>
            </w:tcBorders>
          </w:tcPr>
          <w:p w14:paraId="7555964D" w14:textId="77777777" w:rsidR="002A220F" w:rsidRPr="0047391D" w:rsidRDefault="002A220F" w:rsidP="00ED0998">
            <w:pPr>
              <w:rPr>
                <w:color w:val="000000" w:themeColor="text1"/>
              </w:rPr>
            </w:pPr>
          </w:p>
        </w:tc>
      </w:tr>
      <w:tr w:rsidR="002A220F" w:rsidRPr="0047391D" w14:paraId="346B8A1D" w14:textId="77777777" w:rsidTr="00ED0998">
        <w:trPr>
          <w:trHeight w:val="240"/>
          <w:jc w:val="center"/>
        </w:trPr>
        <w:tc>
          <w:tcPr>
            <w:tcW w:w="4876" w:type="dxa"/>
            <w:tcBorders>
              <w:top w:val="nil"/>
              <w:left w:val="nil"/>
              <w:bottom w:val="nil"/>
              <w:right w:val="nil"/>
            </w:tcBorders>
          </w:tcPr>
          <w:p w14:paraId="52842B6B"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3829A7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D260E0D" w14:textId="77777777" w:rsidTr="00ED0998">
        <w:trPr>
          <w:jc w:val="center"/>
        </w:trPr>
        <w:tc>
          <w:tcPr>
            <w:tcW w:w="4876" w:type="dxa"/>
            <w:tcBorders>
              <w:top w:val="nil"/>
              <w:left w:val="nil"/>
              <w:bottom w:val="nil"/>
              <w:right w:val="nil"/>
            </w:tcBorders>
          </w:tcPr>
          <w:p w14:paraId="1C9E42B2"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benadrukt dat voor de bestrijding van arbeidsuitbuiting efficiënte en goed toegeruste systemen voor handhaving en controle nodig zijn; is ingenomen met het evaluatieverslag van de Commissie over de ELA en herhaalt zijn verzoek</w:t>
            </w:r>
            <w:r w:rsidRPr="0047391D">
              <w:rPr>
                <w:color w:val="000000" w:themeColor="text1"/>
                <w:vertAlign w:val="superscript"/>
              </w:rPr>
              <w:t>12</w:t>
            </w:r>
            <w:r w:rsidRPr="0047391D">
              <w:rPr>
                <w:color w:val="000000" w:themeColor="text1"/>
              </w:rPr>
              <w:t xml:space="preserve"> aan de Commissie om het mandaat van de ELA te versterken;</w:t>
            </w:r>
          </w:p>
        </w:tc>
        <w:tc>
          <w:tcPr>
            <w:tcW w:w="4876" w:type="dxa"/>
            <w:tcBorders>
              <w:top w:val="nil"/>
              <w:left w:val="nil"/>
              <w:bottom w:val="nil"/>
              <w:right w:val="nil"/>
            </w:tcBorders>
          </w:tcPr>
          <w:p w14:paraId="7E715710"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benadrukt dat voor de bestrijding van arbeidsuitbuiting efficiënte en goed toegeruste systemen voor handhaving en controle nodig zijn; is ingenomen met het evaluatieverslag van de Commissie over de ELA en herhaalt zijn verzoek</w:t>
            </w:r>
            <w:r w:rsidRPr="0047391D">
              <w:rPr>
                <w:color w:val="000000" w:themeColor="text1"/>
                <w:vertAlign w:val="superscript"/>
              </w:rPr>
              <w:t>12</w:t>
            </w:r>
            <w:r w:rsidRPr="0047391D">
              <w:rPr>
                <w:color w:val="000000" w:themeColor="text1"/>
              </w:rPr>
              <w:t xml:space="preserve"> aan de Commissie om het mandaat van de ELA te versterken </w:t>
            </w:r>
            <w:r w:rsidRPr="0047391D">
              <w:rPr>
                <w:b/>
                <w:bCs/>
                <w:i/>
                <w:iCs/>
                <w:color w:val="000000" w:themeColor="text1"/>
              </w:rPr>
              <w:t>en ervoor te zorgen dat de ELA over voldoende middelen beschikt om haar taken uit te voeren, met name inspecties ter plaatse om overtredingen van de arbeidswetgeving op te sporen</w:t>
            </w:r>
            <w:r w:rsidRPr="0047391D">
              <w:rPr>
                <w:color w:val="000000" w:themeColor="text1"/>
              </w:rPr>
              <w:t>;</w:t>
            </w:r>
          </w:p>
        </w:tc>
      </w:tr>
      <w:tr w:rsidR="002A220F" w:rsidRPr="0047391D" w14:paraId="0B274DDB" w14:textId="77777777" w:rsidTr="00ED0998">
        <w:trPr>
          <w:jc w:val="center"/>
        </w:trPr>
        <w:tc>
          <w:tcPr>
            <w:tcW w:w="4876" w:type="dxa"/>
            <w:tcBorders>
              <w:top w:val="nil"/>
              <w:left w:val="nil"/>
              <w:bottom w:val="nil"/>
              <w:right w:val="nil"/>
            </w:tcBorders>
          </w:tcPr>
          <w:p w14:paraId="17F5F1B3"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514625DC"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4CF13F7E" w14:textId="77777777" w:rsidTr="00ED0998">
        <w:trPr>
          <w:jc w:val="center"/>
        </w:trPr>
        <w:tc>
          <w:tcPr>
            <w:tcW w:w="4876" w:type="dxa"/>
            <w:tcBorders>
              <w:top w:val="nil"/>
              <w:left w:val="nil"/>
              <w:bottom w:val="nil"/>
              <w:right w:val="nil"/>
            </w:tcBorders>
          </w:tcPr>
          <w:p w14:paraId="7DE2715E" w14:textId="77777777" w:rsidR="002A220F" w:rsidRPr="0047391D" w:rsidRDefault="002A220F" w:rsidP="00ED0998">
            <w:pPr>
              <w:pStyle w:val="Normal6a"/>
              <w:rPr>
                <w:color w:val="000000" w:themeColor="text1"/>
              </w:rPr>
            </w:pPr>
            <w:r w:rsidRPr="0047391D">
              <w:rPr>
                <w:color w:val="000000" w:themeColor="text1"/>
                <w:vertAlign w:val="superscript"/>
              </w:rPr>
              <w:t>12</w:t>
            </w:r>
            <w:r w:rsidRPr="0047391D">
              <w:rPr>
                <w:color w:val="000000" w:themeColor="text1"/>
              </w:rPr>
              <w:t xml:space="preserve"> Resolutie van 18 januari 2024.</w:t>
            </w:r>
          </w:p>
        </w:tc>
        <w:tc>
          <w:tcPr>
            <w:tcW w:w="4876" w:type="dxa"/>
            <w:tcBorders>
              <w:top w:val="nil"/>
              <w:left w:val="nil"/>
              <w:bottom w:val="nil"/>
              <w:right w:val="nil"/>
            </w:tcBorders>
          </w:tcPr>
          <w:p w14:paraId="732426CB" w14:textId="77777777" w:rsidR="002A220F" w:rsidRPr="0047391D" w:rsidRDefault="002A220F" w:rsidP="00ED0998">
            <w:pPr>
              <w:pStyle w:val="Normal6a"/>
              <w:rPr>
                <w:color w:val="000000" w:themeColor="text1"/>
              </w:rPr>
            </w:pPr>
            <w:r w:rsidRPr="0047391D">
              <w:rPr>
                <w:color w:val="000000" w:themeColor="text1"/>
                <w:vertAlign w:val="superscript"/>
              </w:rPr>
              <w:t>12</w:t>
            </w:r>
            <w:r w:rsidRPr="0047391D">
              <w:rPr>
                <w:color w:val="000000" w:themeColor="text1"/>
              </w:rPr>
              <w:t xml:space="preserve"> Resolutie van 18 januari 2024.</w:t>
            </w:r>
          </w:p>
        </w:tc>
      </w:tr>
    </w:tbl>
    <w:p w14:paraId="5E1DA774"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2ADEF73" w14:textId="77777777" w:rsidR="002A220F" w:rsidRPr="0047391D" w:rsidRDefault="002A220F" w:rsidP="002A220F">
      <w:pPr>
        <w:rPr>
          <w:color w:val="000000" w:themeColor="text1"/>
        </w:rPr>
      </w:pPr>
      <w:r w:rsidRPr="0047391D">
        <w:rPr>
          <w:rStyle w:val="HideTWBExt"/>
        </w:rPr>
        <w:t>&lt;/Amend&gt;</w:t>
      </w:r>
    </w:p>
    <w:p w14:paraId="6C105A9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203</w:t>
      </w:r>
      <w:r w:rsidRPr="0047391D">
        <w:rPr>
          <w:rStyle w:val="HideTWBExt"/>
          <w:b w:val="0"/>
        </w:rPr>
        <w:t>&lt;/NumAm&gt;</w:t>
      </w:r>
    </w:p>
    <w:p w14:paraId="4A6FD18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Nikola Bartůšek, Pál Szekeres</w:t>
      </w:r>
      <w:r w:rsidRPr="0047391D">
        <w:rPr>
          <w:rStyle w:val="HideTWBExt"/>
          <w:b w:val="0"/>
        </w:rPr>
        <w:t>&lt;/Members&gt;</w:t>
      </w:r>
    </w:p>
    <w:p w14:paraId="3EC537E0" w14:textId="77777777" w:rsidR="002A220F" w:rsidRPr="0047391D" w:rsidRDefault="002A220F" w:rsidP="002A220F">
      <w:pPr>
        <w:pStyle w:val="NormalBold"/>
        <w:rPr>
          <w:color w:val="000000" w:themeColor="text1"/>
        </w:rPr>
      </w:pPr>
      <w:r w:rsidRPr="0047391D">
        <w:rPr>
          <w:rStyle w:val="HideTWBExt"/>
          <w:b w:val="0"/>
        </w:rPr>
        <w:t>&lt;/RepeatBlock-By&gt;</w:t>
      </w:r>
    </w:p>
    <w:p w14:paraId="2EFD6970" w14:textId="77777777" w:rsidR="002A220F" w:rsidRPr="0047391D" w:rsidRDefault="002A220F" w:rsidP="002A220F">
      <w:pPr>
        <w:pStyle w:val="NormalBold"/>
        <w:rPr>
          <w:color w:val="000000" w:themeColor="text1"/>
        </w:rPr>
      </w:pPr>
      <w:r w:rsidRPr="0047391D">
        <w:rPr>
          <w:rStyle w:val="HideTWBExt"/>
          <w:b w:val="0"/>
        </w:rPr>
        <w:lastRenderedPageBreak/>
        <w:t>&lt;DocAmend&gt;</w:t>
      </w:r>
      <w:r w:rsidRPr="0047391D">
        <w:rPr>
          <w:color w:val="000000" w:themeColor="text1"/>
        </w:rPr>
        <w:t>Ontwerpresolutie</w:t>
      </w:r>
      <w:r w:rsidRPr="0047391D">
        <w:rPr>
          <w:rStyle w:val="HideTWBExt"/>
          <w:b w:val="0"/>
        </w:rPr>
        <w:t>&lt;/DocAmend&gt;</w:t>
      </w:r>
    </w:p>
    <w:p w14:paraId="4AC2B81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A21AB65" w14:textId="77777777" w:rsidTr="00ED0998">
        <w:trPr>
          <w:trHeight w:hRule="exact" w:val="240"/>
          <w:jc w:val="center"/>
        </w:trPr>
        <w:tc>
          <w:tcPr>
            <w:tcW w:w="9752" w:type="dxa"/>
            <w:gridSpan w:val="2"/>
            <w:tcBorders>
              <w:top w:val="nil"/>
              <w:left w:val="nil"/>
              <w:bottom w:val="nil"/>
              <w:right w:val="nil"/>
            </w:tcBorders>
          </w:tcPr>
          <w:p w14:paraId="2B1D325C" w14:textId="77777777" w:rsidR="002A220F" w:rsidRPr="0047391D" w:rsidRDefault="002A220F" w:rsidP="00ED0998">
            <w:pPr>
              <w:rPr>
                <w:color w:val="000000" w:themeColor="text1"/>
              </w:rPr>
            </w:pPr>
          </w:p>
        </w:tc>
      </w:tr>
      <w:tr w:rsidR="002A220F" w:rsidRPr="0047391D" w14:paraId="40ADFA42" w14:textId="77777777" w:rsidTr="00ED0998">
        <w:trPr>
          <w:trHeight w:val="240"/>
          <w:jc w:val="center"/>
        </w:trPr>
        <w:tc>
          <w:tcPr>
            <w:tcW w:w="4876" w:type="dxa"/>
            <w:tcBorders>
              <w:top w:val="nil"/>
              <w:left w:val="nil"/>
              <w:bottom w:val="nil"/>
              <w:right w:val="nil"/>
            </w:tcBorders>
          </w:tcPr>
          <w:p w14:paraId="18B90F7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E9336E7"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7123E1F" w14:textId="77777777" w:rsidTr="00ED0998">
        <w:trPr>
          <w:jc w:val="center"/>
        </w:trPr>
        <w:tc>
          <w:tcPr>
            <w:tcW w:w="4876" w:type="dxa"/>
            <w:tcBorders>
              <w:top w:val="nil"/>
              <w:left w:val="nil"/>
              <w:bottom w:val="nil"/>
              <w:right w:val="nil"/>
            </w:tcBorders>
          </w:tcPr>
          <w:p w14:paraId="6D66949C"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 xml:space="preserve">benadrukt dat voor de bestrijding van arbeidsuitbuiting efficiënte </w:t>
            </w:r>
            <w:r w:rsidRPr="0047391D">
              <w:rPr>
                <w:b/>
                <w:bCs/>
                <w:i/>
                <w:iCs/>
                <w:color w:val="000000" w:themeColor="text1"/>
              </w:rPr>
              <w:t>en goed toegeruste</w:t>
            </w:r>
            <w:r w:rsidRPr="0047391D">
              <w:rPr>
                <w:color w:val="000000" w:themeColor="text1"/>
              </w:rPr>
              <w:t xml:space="preserve"> systemen voor handhaving en controle nodig zijn; </w:t>
            </w:r>
            <w:r w:rsidRPr="0047391D">
              <w:rPr>
                <w:b/>
                <w:bCs/>
                <w:i/>
                <w:iCs/>
                <w:color w:val="000000" w:themeColor="text1"/>
              </w:rPr>
              <w:t>is ingenomen met het evaluatieverslag van de Commissie over de ELA en herhaalt zijn verzoek</w:t>
            </w:r>
            <w:r w:rsidRPr="0047391D">
              <w:rPr>
                <w:b/>
                <w:bCs/>
                <w:i/>
                <w:iCs/>
                <w:color w:val="000000" w:themeColor="text1"/>
                <w:vertAlign w:val="superscript"/>
              </w:rPr>
              <w:t>12</w:t>
            </w:r>
            <w:r w:rsidRPr="0047391D">
              <w:rPr>
                <w:b/>
                <w:bCs/>
                <w:i/>
                <w:iCs/>
                <w:color w:val="000000" w:themeColor="text1"/>
              </w:rPr>
              <w:t xml:space="preserve"> aan</w:t>
            </w:r>
            <w:r w:rsidRPr="0047391D">
              <w:rPr>
                <w:color w:val="000000" w:themeColor="text1"/>
              </w:rPr>
              <w:t xml:space="preserve"> de Commissie om het mandaat van de ELA te versterken;</w:t>
            </w:r>
          </w:p>
        </w:tc>
        <w:tc>
          <w:tcPr>
            <w:tcW w:w="4876" w:type="dxa"/>
            <w:tcBorders>
              <w:top w:val="nil"/>
              <w:left w:val="nil"/>
              <w:bottom w:val="nil"/>
              <w:right w:val="nil"/>
            </w:tcBorders>
          </w:tcPr>
          <w:p w14:paraId="13600E53"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 xml:space="preserve">benadrukt dat voor de bestrijding van arbeidsuitbuiting efficiënte systemen voor handhaving en controle nodig zijn; </w:t>
            </w:r>
            <w:r w:rsidRPr="0047391D">
              <w:rPr>
                <w:b/>
                <w:bCs/>
                <w:i/>
                <w:iCs/>
                <w:color w:val="000000" w:themeColor="text1"/>
              </w:rPr>
              <w:t xml:space="preserve">verzoekt </w:t>
            </w:r>
            <w:r w:rsidRPr="0047391D">
              <w:rPr>
                <w:color w:val="000000" w:themeColor="text1"/>
              </w:rPr>
              <w:t xml:space="preserve">de Commissie om het mandaat van de ELA </w:t>
            </w:r>
            <w:r w:rsidRPr="0047391D">
              <w:rPr>
                <w:b/>
                <w:bCs/>
                <w:i/>
                <w:iCs/>
                <w:color w:val="000000" w:themeColor="text1"/>
              </w:rPr>
              <w:t xml:space="preserve">niet </w:t>
            </w:r>
            <w:r w:rsidRPr="0047391D">
              <w:rPr>
                <w:color w:val="000000" w:themeColor="text1"/>
              </w:rPr>
              <w:t>te versterken;</w:t>
            </w:r>
          </w:p>
        </w:tc>
      </w:tr>
      <w:tr w:rsidR="002A220F" w:rsidRPr="0047391D" w14:paraId="6823EFE9" w14:textId="77777777" w:rsidTr="00ED0998">
        <w:trPr>
          <w:jc w:val="center"/>
        </w:trPr>
        <w:tc>
          <w:tcPr>
            <w:tcW w:w="4876" w:type="dxa"/>
            <w:tcBorders>
              <w:top w:val="nil"/>
              <w:left w:val="nil"/>
              <w:bottom w:val="nil"/>
              <w:right w:val="nil"/>
            </w:tcBorders>
          </w:tcPr>
          <w:p w14:paraId="41E61F67"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344F7ABA" w14:textId="77777777" w:rsidR="002A220F" w:rsidRPr="0047391D" w:rsidRDefault="002A220F" w:rsidP="00ED0998">
            <w:pPr>
              <w:rPr>
                <w:color w:val="000000" w:themeColor="text1"/>
              </w:rPr>
            </w:pPr>
          </w:p>
        </w:tc>
      </w:tr>
      <w:tr w:rsidR="002A220F" w:rsidRPr="0047391D" w14:paraId="20EF823D" w14:textId="77777777" w:rsidTr="00ED0998">
        <w:trPr>
          <w:jc w:val="center"/>
        </w:trPr>
        <w:tc>
          <w:tcPr>
            <w:tcW w:w="4876" w:type="dxa"/>
            <w:tcBorders>
              <w:top w:val="nil"/>
              <w:left w:val="nil"/>
              <w:bottom w:val="nil"/>
              <w:right w:val="nil"/>
            </w:tcBorders>
          </w:tcPr>
          <w:p w14:paraId="45B79C47" w14:textId="77777777" w:rsidR="002A220F" w:rsidRPr="0047391D" w:rsidRDefault="002A220F" w:rsidP="00ED0998">
            <w:pPr>
              <w:pStyle w:val="Normal6a"/>
              <w:rPr>
                <w:color w:val="000000" w:themeColor="text1"/>
              </w:rPr>
            </w:pPr>
            <w:r w:rsidRPr="0047391D">
              <w:rPr>
                <w:b/>
                <w:bCs/>
                <w:i/>
                <w:iCs/>
                <w:color w:val="000000" w:themeColor="text1"/>
                <w:vertAlign w:val="superscript"/>
              </w:rPr>
              <w:t>12</w:t>
            </w:r>
            <w:r w:rsidRPr="0047391D">
              <w:rPr>
                <w:b/>
                <w:bCs/>
                <w:i/>
                <w:iCs/>
                <w:color w:val="000000" w:themeColor="text1"/>
              </w:rPr>
              <w:t xml:space="preserve"> Resolutie van 18 januari 2024.</w:t>
            </w:r>
          </w:p>
        </w:tc>
        <w:tc>
          <w:tcPr>
            <w:tcW w:w="4876" w:type="dxa"/>
            <w:tcBorders>
              <w:top w:val="nil"/>
              <w:left w:val="nil"/>
              <w:bottom w:val="nil"/>
              <w:right w:val="nil"/>
            </w:tcBorders>
          </w:tcPr>
          <w:p w14:paraId="2FF33971" w14:textId="77777777" w:rsidR="002A220F" w:rsidRPr="0047391D" w:rsidRDefault="002A220F" w:rsidP="00ED0998">
            <w:pPr>
              <w:rPr>
                <w:color w:val="000000" w:themeColor="text1"/>
              </w:rPr>
            </w:pPr>
          </w:p>
        </w:tc>
      </w:tr>
    </w:tbl>
    <w:p w14:paraId="1F641E00"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EDFB68C" w14:textId="77777777" w:rsidR="002A220F" w:rsidRPr="0047391D" w:rsidRDefault="002A220F" w:rsidP="002A220F">
      <w:pPr>
        <w:rPr>
          <w:color w:val="000000" w:themeColor="text1"/>
        </w:rPr>
      </w:pPr>
      <w:r w:rsidRPr="0047391D">
        <w:rPr>
          <w:rStyle w:val="HideTWBExt"/>
        </w:rPr>
        <w:t>&lt;/Amend&gt;</w:t>
      </w:r>
    </w:p>
    <w:p w14:paraId="4C3424C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204</w:t>
      </w:r>
      <w:r w:rsidRPr="0047391D">
        <w:rPr>
          <w:rStyle w:val="HideTWBExt"/>
          <w:b w:val="0"/>
        </w:rPr>
        <w:t>&lt;/NumAm&gt;</w:t>
      </w:r>
    </w:p>
    <w:p w14:paraId="0773638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Elena Donazzan, Chiara Gemma, Mariateresa Vivaldini, Francesco Torselli, Marlena Maląg, Kosma Złotowski</w:t>
      </w:r>
      <w:r w:rsidRPr="0047391D">
        <w:rPr>
          <w:rStyle w:val="HideTWBExt"/>
          <w:b w:val="0"/>
        </w:rPr>
        <w:t>&lt;/Members&gt;</w:t>
      </w:r>
    </w:p>
    <w:p w14:paraId="70BDC9DE" w14:textId="77777777" w:rsidR="002A220F" w:rsidRPr="0047391D" w:rsidRDefault="002A220F" w:rsidP="002A220F">
      <w:pPr>
        <w:pStyle w:val="NormalBold"/>
        <w:rPr>
          <w:color w:val="000000" w:themeColor="text1"/>
        </w:rPr>
      </w:pPr>
      <w:r w:rsidRPr="0047391D">
        <w:rPr>
          <w:rStyle w:val="HideTWBExt"/>
          <w:b w:val="0"/>
        </w:rPr>
        <w:t>&lt;/RepeatBlock-By&gt;</w:t>
      </w:r>
    </w:p>
    <w:p w14:paraId="3BF640B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11D51B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E452E02" w14:textId="77777777" w:rsidTr="00ED0998">
        <w:trPr>
          <w:trHeight w:hRule="exact" w:val="240"/>
          <w:jc w:val="center"/>
        </w:trPr>
        <w:tc>
          <w:tcPr>
            <w:tcW w:w="9752" w:type="dxa"/>
            <w:gridSpan w:val="2"/>
            <w:tcBorders>
              <w:top w:val="nil"/>
              <w:left w:val="nil"/>
              <w:bottom w:val="nil"/>
              <w:right w:val="nil"/>
            </w:tcBorders>
          </w:tcPr>
          <w:p w14:paraId="0CD4E440" w14:textId="77777777" w:rsidR="002A220F" w:rsidRPr="0047391D" w:rsidRDefault="002A220F" w:rsidP="00ED0998">
            <w:pPr>
              <w:rPr>
                <w:color w:val="000000" w:themeColor="text1"/>
              </w:rPr>
            </w:pPr>
          </w:p>
        </w:tc>
      </w:tr>
      <w:tr w:rsidR="002A220F" w:rsidRPr="0047391D" w14:paraId="59A60E99" w14:textId="77777777" w:rsidTr="00ED0998">
        <w:trPr>
          <w:trHeight w:val="240"/>
          <w:jc w:val="center"/>
        </w:trPr>
        <w:tc>
          <w:tcPr>
            <w:tcW w:w="4876" w:type="dxa"/>
            <w:tcBorders>
              <w:top w:val="nil"/>
              <w:left w:val="nil"/>
              <w:bottom w:val="nil"/>
              <w:right w:val="nil"/>
            </w:tcBorders>
          </w:tcPr>
          <w:p w14:paraId="1F02FCDD"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0AB609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CB547EB" w14:textId="77777777" w:rsidTr="00ED0998">
        <w:trPr>
          <w:jc w:val="center"/>
        </w:trPr>
        <w:tc>
          <w:tcPr>
            <w:tcW w:w="4876" w:type="dxa"/>
            <w:tcBorders>
              <w:top w:val="nil"/>
              <w:left w:val="nil"/>
              <w:bottom w:val="nil"/>
              <w:right w:val="nil"/>
            </w:tcBorders>
          </w:tcPr>
          <w:p w14:paraId="528AD9D3"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benadrukt dat voor de bestrijding van arbeidsuitbuiting efficiënte en goed toegeruste systemen voor handhaving en controle nodig zijn; is ingenomen met het evaluatieverslag van de Commissie over de ELA en herhaalt zijn verzoek</w:t>
            </w:r>
            <w:r w:rsidRPr="0047391D">
              <w:rPr>
                <w:color w:val="000000" w:themeColor="text1"/>
                <w:vertAlign w:val="superscript"/>
              </w:rPr>
              <w:t>12</w:t>
            </w:r>
            <w:r w:rsidRPr="0047391D">
              <w:rPr>
                <w:color w:val="000000" w:themeColor="text1"/>
              </w:rPr>
              <w:t xml:space="preserve"> aan de Commissie om het mandaat van de ELA te versterken;</w:t>
            </w:r>
          </w:p>
        </w:tc>
        <w:tc>
          <w:tcPr>
            <w:tcW w:w="4876" w:type="dxa"/>
            <w:tcBorders>
              <w:top w:val="nil"/>
              <w:left w:val="nil"/>
              <w:bottom w:val="nil"/>
              <w:right w:val="nil"/>
            </w:tcBorders>
          </w:tcPr>
          <w:p w14:paraId="33D3501D"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 xml:space="preserve">benadrukt dat voor de bestrijding van arbeidsuitbuiting </w:t>
            </w:r>
            <w:r w:rsidRPr="0047391D">
              <w:rPr>
                <w:b/>
                <w:bCs/>
                <w:i/>
                <w:iCs/>
                <w:color w:val="000000" w:themeColor="text1"/>
              </w:rPr>
              <w:t xml:space="preserve">en de bevordering van eerlijke concurrentie op de interne markt </w:t>
            </w:r>
            <w:r w:rsidRPr="0047391D">
              <w:rPr>
                <w:color w:val="000000" w:themeColor="text1"/>
              </w:rPr>
              <w:t>efficiënte en goed toegeruste systemen voor handhaving en controle nodig zijn; is ingenomen met het evaluatieverslag van de Commissie over de ELA en herhaalt zijn verzoek</w:t>
            </w:r>
            <w:r w:rsidRPr="0047391D">
              <w:rPr>
                <w:color w:val="000000" w:themeColor="text1"/>
                <w:vertAlign w:val="superscript"/>
              </w:rPr>
              <w:t>12</w:t>
            </w:r>
            <w:r w:rsidRPr="0047391D">
              <w:rPr>
                <w:color w:val="000000" w:themeColor="text1"/>
              </w:rPr>
              <w:t xml:space="preserve"> aan de Commissie om het mandaat van de ELA te versterken;</w:t>
            </w:r>
          </w:p>
        </w:tc>
      </w:tr>
      <w:tr w:rsidR="002A220F" w:rsidRPr="0047391D" w14:paraId="1AC1B67C" w14:textId="77777777" w:rsidTr="00ED0998">
        <w:trPr>
          <w:jc w:val="center"/>
        </w:trPr>
        <w:tc>
          <w:tcPr>
            <w:tcW w:w="4876" w:type="dxa"/>
            <w:tcBorders>
              <w:top w:val="nil"/>
              <w:left w:val="nil"/>
              <w:bottom w:val="nil"/>
              <w:right w:val="nil"/>
            </w:tcBorders>
          </w:tcPr>
          <w:p w14:paraId="6194E4FA"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28212629"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7F540F0C" w14:textId="77777777" w:rsidTr="00ED0998">
        <w:trPr>
          <w:jc w:val="center"/>
        </w:trPr>
        <w:tc>
          <w:tcPr>
            <w:tcW w:w="4876" w:type="dxa"/>
            <w:tcBorders>
              <w:top w:val="nil"/>
              <w:left w:val="nil"/>
              <w:bottom w:val="nil"/>
              <w:right w:val="nil"/>
            </w:tcBorders>
          </w:tcPr>
          <w:p w14:paraId="14826062" w14:textId="77777777" w:rsidR="002A220F" w:rsidRPr="0047391D" w:rsidRDefault="002A220F" w:rsidP="00ED0998">
            <w:pPr>
              <w:pStyle w:val="Normal6a"/>
              <w:rPr>
                <w:color w:val="000000" w:themeColor="text1"/>
              </w:rPr>
            </w:pPr>
            <w:r w:rsidRPr="0047391D">
              <w:rPr>
                <w:color w:val="000000" w:themeColor="text1"/>
                <w:vertAlign w:val="superscript"/>
              </w:rPr>
              <w:t>12</w:t>
            </w:r>
            <w:r w:rsidRPr="0047391D">
              <w:rPr>
                <w:color w:val="000000" w:themeColor="text1"/>
              </w:rPr>
              <w:t xml:space="preserve"> Resolutie van 18 januari 2024.</w:t>
            </w:r>
          </w:p>
        </w:tc>
        <w:tc>
          <w:tcPr>
            <w:tcW w:w="4876" w:type="dxa"/>
            <w:tcBorders>
              <w:top w:val="nil"/>
              <w:left w:val="nil"/>
              <w:bottom w:val="nil"/>
              <w:right w:val="nil"/>
            </w:tcBorders>
          </w:tcPr>
          <w:p w14:paraId="68B83EF4" w14:textId="77777777" w:rsidR="002A220F" w:rsidRPr="0047391D" w:rsidRDefault="002A220F" w:rsidP="00ED0998">
            <w:pPr>
              <w:pStyle w:val="Normal6a"/>
              <w:rPr>
                <w:color w:val="000000" w:themeColor="text1"/>
              </w:rPr>
            </w:pPr>
            <w:r w:rsidRPr="0047391D">
              <w:rPr>
                <w:color w:val="000000" w:themeColor="text1"/>
                <w:vertAlign w:val="superscript"/>
              </w:rPr>
              <w:t>12</w:t>
            </w:r>
            <w:r w:rsidRPr="0047391D">
              <w:rPr>
                <w:color w:val="000000" w:themeColor="text1"/>
              </w:rPr>
              <w:t xml:space="preserve"> Resolutie van 18 januari 2024.</w:t>
            </w:r>
          </w:p>
        </w:tc>
      </w:tr>
    </w:tbl>
    <w:p w14:paraId="56D23B97"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A44EFFD" w14:textId="77777777" w:rsidR="002A220F" w:rsidRPr="0047391D" w:rsidRDefault="002A220F" w:rsidP="002A220F">
      <w:pPr>
        <w:rPr>
          <w:color w:val="000000" w:themeColor="text1"/>
        </w:rPr>
      </w:pPr>
      <w:r w:rsidRPr="0047391D">
        <w:rPr>
          <w:rStyle w:val="HideTWBExt"/>
        </w:rPr>
        <w:t>&lt;/Amend&gt;</w:t>
      </w:r>
    </w:p>
    <w:p w14:paraId="23BFE9A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205</w:t>
      </w:r>
      <w:r w:rsidRPr="0047391D">
        <w:rPr>
          <w:rStyle w:val="HideTWBExt"/>
          <w:b w:val="0"/>
        </w:rPr>
        <w:t>&lt;/NumAm&gt;</w:t>
      </w:r>
    </w:p>
    <w:p w14:paraId="147274C5" w14:textId="77777777" w:rsidR="002A220F" w:rsidRPr="0047391D" w:rsidRDefault="002A220F" w:rsidP="002A220F">
      <w:pPr>
        <w:pStyle w:val="NormalBold"/>
        <w:rPr>
          <w:color w:val="000000" w:themeColor="text1"/>
        </w:rPr>
      </w:pPr>
      <w:r w:rsidRPr="0047391D">
        <w:rPr>
          <w:rStyle w:val="HideTWBExt"/>
          <w:b w:val="0"/>
        </w:rPr>
        <w:lastRenderedPageBreak/>
        <w:t>&lt;RepeatBlock-By&gt;&lt;Members&gt;</w:t>
      </w:r>
      <w:r w:rsidRPr="0047391D">
        <w:rPr>
          <w:color w:val="000000" w:themeColor="text1"/>
        </w:rPr>
        <w:t>Henrik Dahl, Andrea Wechsler, Maravillas Abadía Jover, Angelika Winzig, Raúl de la Hoz Quintano, Regina Doherty, Isabelle Le Callennec</w:t>
      </w:r>
      <w:r w:rsidRPr="0047391D">
        <w:rPr>
          <w:rStyle w:val="HideTWBExt"/>
          <w:b w:val="0"/>
        </w:rPr>
        <w:t>&lt;/Members&gt;</w:t>
      </w:r>
    </w:p>
    <w:p w14:paraId="05F674A6" w14:textId="77777777" w:rsidR="002A220F" w:rsidRPr="0047391D" w:rsidRDefault="002A220F" w:rsidP="002A220F">
      <w:pPr>
        <w:pStyle w:val="NormalBold"/>
        <w:rPr>
          <w:color w:val="000000" w:themeColor="text1"/>
        </w:rPr>
      </w:pPr>
      <w:r w:rsidRPr="0047391D">
        <w:rPr>
          <w:rStyle w:val="HideTWBExt"/>
          <w:b w:val="0"/>
        </w:rPr>
        <w:t>&lt;/RepeatBlock-By&gt;</w:t>
      </w:r>
    </w:p>
    <w:p w14:paraId="5AE5B7E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9CE051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4AEB2E9" w14:textId="77777777" w:rsidTr="00ED0998">
        <w:trPr>
          <w:trHeight w:hRule="exact" w:val="240"/>
          <w:jc w:val="center"/>
        </w:trPr>
        <w:tc>
          <w:tcPr>
            <w:tcW w:w="9752" w:type="dxa"/>
            <w:gridSpan w:val="2"/>
            <w:tcBorders>
              <w:top w:val="nil"/>
              <w:left w:val="nil"/>
              <w:bottom w:val="nil"/>
              <w:right w:val="nil"/>
            </w:tcBorders>
          </w:tcPr>
          <w:p w14:paraId="2FA554B0" w14:textId="77777777" w:rsidR="002A220F" w:rsidRPr="0047391D" w:rsidRDefault="002A220F" w:rsidP="00ED0998">
            <w:pPr>
              <w:rPr>
                <w:color w:val="000000" w:themeColor="text1"/>
              </w:rPr>
            </w:pPr>
          </w:p>
        </w:tc>
      </w:tr>
      <w:tr w:rsidR="002A220F" w:rsidRPr="0047391D" w14:paraId="02A8DB09" w14:textId="77777777" w:rsidTr="00ED0998">
        <w:trPr>
          <w:trHeight w:val="240"/>
          <w:jc w:val="center"/>
        </w:trPr>
        <w:tc>
          <w:tcPr>
            <w:tcW w:w="4876" w:type="dxa"/>
            <w:tcBorders>
              <w:top w:val="nil"/>
              <w:left w:val="nil"/>
              <w:bottom w:val="nil"/>
              <w:right w:val="nil"/>
            </w:tcBorders>
          </w:tcPr>
          <w:p w14:paraId="6D127FB7"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9BA7F0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8EB12BF" w14:textId="77777777" w:rsidTr="00ED0998">
        <w:trPr>
          <w:jc w:val="center"/>
        </w:trPr>
        <w:tc>
          <w:tcPr>
            <w:tcW w:w="4876" w:type="dxa"/>
            <w:tcBorders>
              <w:top w:val="nil"/>
              <w:left w:val="nil"/>
              <w:bottom w:val="nil"/>
              <w:right w:val="nil"/>
            </w:tcBorders>
          </w:tcPr>
          <w:p w14:paraId="22E79C7F"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 xml:space="preserve">benadrukt dat voor de bestrijding van arbeidsuitbuiting efficiënte en goed toegeruste systemen voor handhaving en controle nodig zijn; </w:t>
            </w:r>
            <w:r w:rsidRPr="0047391D">
              <w:rPr>
                <w:b/>
                <w:bCs/>
                <w:i/>
                <w:iCs/>
                <w:color w:val="000000" w:themeColor="text1"/>
              </w:rPr>
              <w:t>is ingenomen met</w:t>
            </w:r>
            <w:r w:rsidRPr="0047391D">
              <w:rPr>
                <w:b/>
                <w:bCs/>
                <w:color w:val="000000" w:themeColor="text1"/>
              </w:rPr>
              <w:t xml:space="preserve"> </w:t>
            </w:r>
            <w:r w:rsidRPr="0047391D">
              <w:rPr>
                <w:color w:val="000000" w:themeColor="text1"/>
              </w:rPr>
              <w:t>het evaluatieverslag van de Commissie over de ELA en herhaalt zijn verzoek</w:t>
            </w:r>
            <w:r w:rsidRPr="0047391D">
              <w:rPr>
                <w:color w:val="000000" w:themeColor="text1"/>
                <w:vertAlign w:val="superscript"/>
              </w:rPr>
              <w:t>12</w:t>
            </w:r>
            <w:r w:rsidRPr="0047391D">
              <w:rPr>
                <w:b/>
                <w:bCs/>
                <w:i/>
                <w:iCs/>
                <w:color w:val="000000" w:themeColor="text1"/>
              </w:rPr>
              <w:t xml:space="preserve"> aan de Commissie om het mandaat van de ELA te versterken</w:t>
            </w:r>
            <w:r w:rsidRPr="0047391D">
              <w:rPr>
                <w:color w:val="000000" w:themeColor="text1"/>
              </w:rPr>
              <w:t>;</w:t>
            </w:r>
          </w:p>
        </w:tc>
        <w:tc>
          <w:tcPr>
            <w:tcW w:w="4876" w:type="dxa"/>
            <w:tcBorders>
              <w:top w:val="nil"/>
              <w:left w:val="nil"/>
              <w:bottom w:val="nil"/>
              <w:right w:val="nil"/>
            </w:tcBorders>
          </w:tcPr>
          <w:p w14:paraId="2A6B7EC5"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benadrukt dat voor de bestrijding van arbeidsuitbuiting efficiënte en goed toegeruste systemen voor handhaving en controle nodig zijn;</w:t>
            </w:r>
            <w:r w:rsidRPr="0047391D">
              <w:rPr>
                <w:b/>
                <w:bCs/>
                <w:i/>
                <w:iCs/>
                <w:color w:val="000000" w:themeColor="text1"/>
              </w:rPr>
              <w:t xml:space="preserve"> benadrukt daarom dat de ELA haar middelen beter moet benutten, in overeenstemming met</w:t>
            </w:r>
            <w:r w:rsidRPr="0047391D">
              <w:rPr>
                <w:color w:val="000000" w:themeColor="text1"/>
              </w:rPr>
              <w:t xml:space="preserve"> het evaluatieverslag van de Commissie over de ELA</w:t>
            </w:r>
            <w:r w:rsidRPr="0047391D">
              <w:rPr>
                <w:b/>
                <w:bCs/>
                <w:i/>
                <w:iCs/>
                <w:color w:val="000000" w:themeColor="text1"/>
              </w:rPr>
              <w:t>,</w:t>
            </w:r>
            <w:r w:rsidRPr="0047391D">
              <w:rPr>
                <w:color w:val="000000" w:themeColor="text1"/>
              </w:rPr>
              <w:t xml:space="preserve"> en herhaalt zijn verzoek</w:t>
            </w:r>
            <w:r w:rsidRPr="0047391D">
              <w:rPr>
                <w:color w:val="000000" w:themeColor="text1"/>
                <w:vertAlign w:val="superscript"/>
              </w:rPr>
              <w:t>12</w:t>
            </w:r>
            <w:r w:rsidRPr="0047391D">
              <w:rPr>
                <w:color w:val="000000" w:themeColor="text1"/>
              </w:rPr>
              <w:t>;</w:t>
            </w:r>
          </w:p>
        </w:tc>
      </w:tr>
      <w:tr w:rsidR="002A220F" w:rsidRPr="0047391D" w14:paraId="677F1416" w14:textId="77777777" w:rsidTr="00ED0998">
        <w:trPr>
          <w:jc w:val="center"/>
        </w:trPr>
        <w:tc>
          <w:tcPr>
            <w:tcW w:w="4876" w:type="dxa"/>
            <w:tcBorders>
              <w:top w:val="nil"/>
              <w:left w:val="nil"/>
              <w:bottom w:val="nil"/>
              <w:right w:val="nil"/>
            </w:tcBorders>
          </w:tcPr>
          <w:p w14:paraId="6D3B18A7"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0F2DB4D5"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2AF47084" w14:textId="77777777" w:rsidTr="00ED0998">
        <w:trPr>
          <w:jc w:val="center"/>
        </w:trPr>
        <w:tc>
          <w:tcPr>
            <w:tcW w:w="4876" w:type="dxa"/>
            <w:tcBorders>
              <w:top w:val="nil"/>
              <w:left w:val="nil"/>
              <w:bottom w:val="nil"/>
              <w:right w:val="nil"/>
            </w:tcBorders>
          </w:tcPr>
          <w:p w14:paraId="11327F7D" w14:textId="77777777" w:rsidR="002A220F" w:rsidRPr="0047391D" w:rsidRDefault="002A220F" w:rsidP="00ED0998">
            <w:pPr>
              <w:pStyle w:val="Normal6a"/>
              <w:rPr>
                <w:color w:val="000000" w:themeColor="text1"/>
              </w:rPr>
            </w:pPr>
            <w:r w:rsidRPr="0047391D">
              <w:rPr>
                <w:color w:val="000000" w:themeColor="text1"/>
                <w:vertAlign w:val="superscript"/>
              </w:rPr>
              <w:t>12</w:t>
            </w:r>
            <w:r w:rsidRPr="0047391D">
              <w:rPr>
                <w:color w:val="000000" w:themeColor="text1"/>
              </w:rPr>
              <w:t xml:space="preserve"> Resolutie van 18 januari 2024.</w:t>
            </w:r>
          </w:p>
        </w:tc>
        <w:tc>
          <w:tcPr>
            <w:tcW w:w="4876" w:type="dxa"/>
            <w:tcBorders>
              <w:top w:val="nil"/>
              <w:left w:val="nil"/>
              <w:bottom w:val="nil"/>
              <w:right w:val="nil"/>
            </w:tcBorders>
          </w:tcPr>
          <w:p w14:paraId="59519CAD" w14:textId="77777777" w:rsidR="002A220F" w:rsidRPr="0047391D" w:rsidRDefault="002A220F" w:rsidP="00ED0998">
            <w:pPr>
              <w:pStyle w:val="Normal6a"/>
              <w:rPr>
                <w:color w:val="000000" w:themeColor="text1"/>
              </w:rPr>
            </w:pPr>
            <w:r w:rsidRPr="0047391D">
              <w:rPr>
                <w:color w:val="000000" w:themeColor="text1"/>
                <w:vertAlign w:val="superscript"/>
              </w:rPr>
              <w:t>12</w:t>
            </w:r>
            <w:r w:rsidRPr="0047391D">
              <w:rPr>
                <w:color w:val="000000" w:themeColor="text1"/>
              </w:rPr>
              <w:t xml:space="preserve"> Resolutie van 18 januari 2024.</w:t>
            </w:r>
          </w:p>
        </w:tc>
      </w:tr>
    </w:tbl>
    <w:p w14:paraId="7E8D3F5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BC48A3C" w14:textId="77777777" w:rsidR="002A220F" w:rsidRPr="0047391D" w:rsidRDefault="002A220F" w:rsidP="002A220F">
      <w:pPr>
        <w:rPr>
          <w:color w:val="000000" w:themeColor="text1"/>
        </w:rPr>
      </w:pPr>
      <w:r w:rsidRPr="0047391D">
        <w:rPr>
          <w:rStyle w:val="HideTWBExt"/>
        </w:rPr>
        <w:t>&lt;/Amend&gt;</w:t>
      </w:r>
    </w:p>
    <w:p w14:paraId="0386D8C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206</w:t>
      </w:r>
      <w:r w:rsidRPr="0047391D">
        <w:rPr>
          <w:rStyle w:val="HideTWBExt"/>
          <w:b w:val="0"/>
        </w:rPr>
        <w:t>&lt;/NumAm&gt;</w:t>
      </w:r>
    </w:p>
    <w:p w14:paraId="6736604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Galato Alexandraki, Emmanouil Fragkos</w:t>
      </w:r>
      <w:r w:rsidRPr="0047391D">
        <w:rPr>
          <w:rStyle w:val="HideTWBExt"/>
          <w:b w:val="0"/>
        </w:rPr>
        <w:t>&lt;/Members&gt;</w:t>
      </w:r>
    </w:p>
    <w:p w14:paraId="2C181015" w14:textId="77777777" w:rsidR="002A220F" w:rsidRPr="0047391D" w:rsidRDefault="002A220F" w:rsidP="002A220F">
      <w:pPr>
        <w:pStyle w:val="NormalBold"/>
        <w:rPr>
          <w:color w:val="000000" w:themeColor="text1"/>
        </w:rPr>
      </w:pPr>
      <w:r w:rsidRPr="0047391D">
        <w:rPr>
          <w:rStyle w:val="HideTWBExt"/>
          <w:b w:val="0"/>
        </w:rPr>
        <w:t>&lt;/RepeatBlock-By&gt;</w:t>
      </w:r>
    </w:p>
    <w:p w14:paraId="322DC76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1468E3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6DE330B" w14:textId="77777777" w:rsidTr="00ED0998">
        <w:trPr>
          <w:trHeight w:hRule="exact" w:val="240"/>
          <w:jc w:val="center"/>
        </w:trPr>
        <w:tc>
          <w:tcPr>
            <w:tcW w:w="9752" w:type="dxa"/>
            <w:gridSpan w:val="2"/>
            <w:tcBorders>
              <w:top w:val="nil"/>
              <w:left w:val="nil"/>
              <w:bottom w:val="nil"/>
              <w:right w:val="nil"/>
            </w:tcBorders>
          </w:tcPr>
          <w:p w14:paraId="2ACB5DE7" w14:textId="77777777" w:rsidR="002A220F" w:rsidRPr="0047391D" w:rsidRDefault="002A220F" w:rsidP="00ED0998">
            <w:pPr>
              <w:rPr>
                <w:color w:val="000000" w:themeColor="text1"/>
              </w:rPr>
            </w:pPr>
          </w:p>
        </w:tc>
      </w:tr>
      <w:tr w:rsidR="002A220F" w:rsidRPr="0047391D" w14:paraId="4774BA48" w14:textId="77777777" w:rsidTr="00ED0998">
        <w:trPr>
          <w:trHeight w:val="240"/>
          <w:jc w:val="center"/>
        </w:trPr>
        <w:tc>
          <w:tcPr>
            <w:tcW w:w="4876" w:type="dxa"/>
            <w:tcBorders>
              <w:top w:val="nil"/>
              <w:left w:val="nil"/>
              <w:bottom w:val="nil"/>
              <w:right w:val="nil"/>
            </w:tcBorders>
          </w:tcPr>
          <w:p w14:paraId="25591BD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68CED3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D199EEC" w14:textId="77777777" w:rsidTr="00ED0998">
        <w:trPr>
          <w:jc w:val="center"/>
        </w:trPr>
        <w:tc>
          <w:tcPr>
            <w:tcW w:w="4876" w:type="dxa"/>
            <w:tcBorders>
              <w:top w:val="nil"/>
              <w:left w:val="nil"/>
              <w:bottom w:val="nil"/>
              <w:right w:val="nil"/>
            </w:tcBorders>
          </w:tcPr>
          <w:p w14:paraId="641B468D"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 xml:space="preserve">benadrukt dat voor </w:t>
            </w:r>
            <w:r w:rsidRPr="0047391D">
              <w:rPr>
                <w:b/>
                <w:bCs/>
                <w:i/>
                <w:iCs/>
                <w:color w:val="000000" w:themeColor="text1"/>
              </w:rPr>
              <w:t>de bestrijding van arbeidsuitbuiting efficiënte en goed toegeruste systemen voor handhaving en controle</w:t>
            </w:r>
            <w:r w:rsidRPr="0047391D">
              <w:rPr>
                <w:color w:val="000000" w:themeColor="text1"/>
              </w:rPr>
              <w:t xml:space="preserve"> nodig </w:t>
            </w:r>
            <w:r w:rsidRPr="0047391D">
              <w:rPr>
                <w:b/>
                <w:bCs/>
                <w:i/>
                <w:iCs/>
                <w:color w:val="000000" w:themeColor="text1"/>
              </w:rPr>
              <w:t>zijn</w:t>
            </w:r>
            <w:r w:rsidRPr="0047391D">
              <w:rPr>
                <w:color w:val="000000" w:themeColor="text1"/>
              </w:rPr>
              <w:t xml:space="preserve">; is </w:t>
            </w:r>
            <w:r w:rsidRPr="0047391D">
              <w:rPr>
                <w:b/>
                <w:bCs/>
                <w:i/>
                <w:iCs/>
                <w:color w:val="000000" w:themeColor="text1"/>
              </w:rPr>
              <w:t>ingenomen met het evaluatieverslag van de Commissie over</w:t>
            </w:r>
            <w:r w:rsidRPr="0047391D">
              <w:rPr>
                <w:color w:val="000000" w:themeColor="text1"/>
              </w:rPr>
              <w:t xml:space="preserve"> de ELA </w:t>
            </w:r>
            <w:r w:rsidRPr="0047391D">
              <w:rPr>
                <w:b/>
                <w:bCs/>
                <w:i/>
                <w:iCs/>
                <w:color w:val="000000" w:themeColor="text1"/>
              </w:rPr>
              <w:t>en herhaalt zijn verzoek</w:t>
            </w:r>
            <w:r w:rsidRPr="0047391D">
              <w:rPr>
                <w:b/>
                <w:bCs/>
                <w:i/>
                <w:iCs/>
                <w:color w:val="000000" w:themeColor="text1"/>
                <w:vertAlign w:val="superscript"/>
              </w:rPr>
              <w:t>12</w:t>
            </w:r>
            <w:r w:rsidRPr="0047391D">
              <w:rPr>
                <w:b/>
                <w:bCs/>
                <w:i/>
                <w:iCs/>
                <w:color w:val="000000" w:themeColor="text1"/>
              </w:rPr>
              <w:t xml:space="preserve"> aan de Commissie om het mandaat van de ELA te versterken</w:t>
            </w:r>
            <w:r w:rsidRPr="0047391D">
              <w:rPr>
                <w:color w:val="000000" w:themeColor="text1"/>
              </w:rPr>
              <w:t>;</w:t>
            </w:r>
          </w:p>
        </w:tc>
        <w:tc>
          <w:tcPr>
            <w:tcW w:w="4876" w:type="dxa"/>
            <w:tcBorders>
              <w:top w:val="nil"/>
              <w:left w:val="nil"/>
              <w:bottom w:val="nil"/>
              <w:right w:val="nil"/>
            </w:tcBorders>
          </w:tcPr>
          <w:p w14:paraId="056E8CBB" w14:textId="77777777" w:rsidR="002A220F" w:rsidRPr="0047391D" w:rsidRDefault="002A220F" w:rsidP="00ED0998">
            <w:pPr>
              <w:pStyle w:val="Normal6a"/>
              <w:rPr>
                <w:color w:val="000000" w:themeColor="text1"/>
              </w:rPr>
            </w:pPr>
            <w:r w:rsidRPr="0047391D">
              <w:rPr>
                <w:color w:val="000000" w:themeColor="text1"/>
              </w:rPr>
              <w:t>8.</w:t>
            </w:r>
            <w:r w:rsidRPr="0047391D">
              <w:rPr>
                <w:color w:val="000000" w:themeColor="text1"/>
              </w:rPr>
              <w:tab/>
              <w:t xml:space="preserve">benadrukt dat voor </w:t>
            </w:r>
            <w:r w:rsidRPr="0047391D">
              <w:rPr>
                <w:b/>
                <w:bCs/>
                <w:i/>
                <w:iCs/>
                <w:color w:val="000000" w:themeColor="text1"/>
              </w:rPr>
              <w:t>een doeltreffende handhaving voldoende personeel voor nationale inspecties en coördinatie van grensoverschrijdende controles</w:t>
            </w:r>
            <w:r w:rsidRPr="0047391D">
              <w:rPr>
                <w:color w:val="000000" w:themeColor="text1"/>
              </w:rPr>
              <w:t xml:space="preserve"> nodig </w:t>
            </w:r>
            <w:r w:rsidRPr="0047391D">
              <w:rPr>
                <w:b/>
                <w:bCs/>
                <w:i/>
                <w:iCs/>
                <w:color w:val="000000" w:themeColor="text1"/>
              </w:rPr>
              <w:t>is</w:t>
            </w:r>
            <w:r w:rsidRPr="0047391D">
              <w:rPr>
                <w:color w:val="000000" w:themeColor="text1"/>
              </w:rPr>
              <w:t xml:space="preserve">; is </w:t>
            </w:r>
            <w:r w:rsidRPr="0047391D">
              <w:rPr>
                <w:b/>
                <w:bCs/>
                <w:i/>
                <w:iCs/>
                <w:color w:val="000000" w:themeColor="text1"/>
              </w:rPr>
              <w:t>van mening dat</w:t>
            </w:r>
            <w:r w:rsidRPr="0047391D">
              <w:rPr>
                <w:color w:val="000000" w:themeColor="text1"/>
              </w:rPr>
              <w:t xml:space="preserve"> de ELA </w:t>
            </w:r>
            <w:r w:rsidRPr="0047391D">
              <w:rPr>
                <w:b/>
                <w:bCs/>
                <w:i/>
                <w:iCs/>
                <w:color w:val="000000" w:themeColor="text1"/>
              </w:rPr>
              <w:t>zich moet richten op coördinatie/ondersteuning en informatie-uitwisseling, zonder nieuwe uitvoeringsbevoegdheden, met versterkte samenwerking met Europol/Eurojust</w:t>
            </w:r>
            <w:r w:rsidRPr="0047391D">
              <w:rPr>
                <w:color w:val="000000" w:themeColor="text1"/>
              </w:rPr>
              <w:t>;</w:t>
            </w:r>
          </w:p>
        </w:tc>
      </w:tr>
      <w:tr w:rsidR="002A220F" w:rsidRPr="0047391D" w14:paraId="78D0D845" w14:textId="77777777" w:rsidTr="00ED0998">
        <w:trPr>
          <w:jc w:val="center"/>
        </w:trPr>
        <w:tc>
          <w:tcPr>
            <w:tcW w:w="4876" w:type="dxa"/>
            <w:tcBorders>
              <w:top w:val="nil"/>
              <w:left w:val="nil"/>
              <w:bottom w:val="nil"/>
              <w:right w:val="nil"/>
            </w:tcBorders>
          </w:tcPr>
          <w:p w14:paraId="5AF2BE64"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2D7EE981" w14:textId="77777777" w:rsidR="002A220F" w:rsidRPr="0047391D" w:rsidRDefault="002A220F" w:rsidP="00ED0998">
            <w:pPr>
              <w:rPr>
                <w:color w:val="000000" w:themeColor="text1"/>
              </w:rPr>
            </w:pPr>
          </w:p>
        </w:tc>
      </w:tr>
      <w:tr w:rsidR="002A220F" w:rsidRPr="0047391D" w14:paraId="0E33FA6F" w14:textId="77777777" w:rsidTr="00ED0998">
        <w:trPr>
          <w:jc w:val="center"/>
        </w:trPr>
        <w:tc>
          <w:tcPr>
            <w:tcW w:w="4876" w:type="dxa"/>
            <w:tcBorders>
              <w:top w:val="nil"/>
              <w:left w:val="nil"/>
              <w:bottom w:val="nil"/>
              <w:right w:val="nil"/>
            </w:tcBorders>
          </w:tcPr>
          <w:p w14:paraId="7F05CA2C" w14:textId="77777777" w:rsidR="002A220F" w:rsidRPr="0047391D" w:rsidRDefault="002A220F" w:rsidP="00ED0998">
            <w:pPr>
              <w:pStyle w:val="Normal6a"/>
              <w:rPr>
                <w:color w:val="000000" w:themeColor="text1"/>
              </w:rPr>
            </w:pPr>
            <w:r w:rsidRPr="0047391D">
              <w:rPr>
                <w:b/>
                <w:bCs/>
                <w:i/>
                <w:iCs/>
                <w:color w:val="000000" w:themeColor="text1"/>
                <w:vertAlign w:val="superscript"/>
              </w:rPr>
              <w:t>12</w:t>
            </w:r>
            <w:r w:rsidRPr="0047391D">
              <w:rPr>
                <w:b/>
                <w:bCs/>
                <w:i/>
                <w:iCs/>
                <w:color w:val="000000" w:themeColor="text1"/>
              </w:rPr>
              <w:t xml:space="preserve"> Resolutie van 18 januari 2024.</w:t>
            </w:r>
          </w:p>
        </w:tc>
        <w:tc>
          <w:tcPr>
            <w:tcW w:w="4876" w:type="dxa"/>
            <w:tcBorders>
              <w:top w:val="nil"/>
              <w:left w:val="nil"/>
              <w:bottom w:val="nil"/>
              <w:right w:val="nil"/>
            </w:tcBorders>
          </w:tcPr>
          <w:p w14:paraId="1C29E49C" w14:textId="77777777" w:rsidR="002A220F" w:rsidRPr="0047391D" w:rsidRDefault="002A220F" w:rsidP="00ED0998">
            <w:pPr>
              <w:rPr>
                <w:color w:val="000000" w:themeColor="text1"/>
              </w:rPr>
            </w:pPr>
          </w:p>
        </w:tc>
      </w:tr>
    </w:tbl>
    <w:p w14:paraId="7B1B2BE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{EL}</w:t>
      </w:r>
      <w:r w:rsidRPr="0047391D">
        <w:rPr>
          <w:color w:val="000000" w:themeColor="text1"/>
        </w:rPr>
        <w:t>el</w:t>
      </w:r>
      <w:r w:rsidRPr="0047391D">
        <w:rPr>
          <w:rStyle w:val="HideTWBExt"/>
        </w:rPr>
        <w:t>&lt;/Original&gt;</w:t>
      </w:r>
    </w:p>
    <w:p w14:paraId="5C70CE08" w14:textId="77777777" w:rsidR="002A220F" w:rsidRPr="0047391D" w:rsidRDefault="002A220F" w:rsidP="002A220F">
      <w:pPr>
        <w:rPr>
          <w:color w:val="000000" w:themeColor="text1"/>
        </w:rPr>
      </w:pPr>
      <w:r w:rsidRPr="0047391D">
        <w:rPr>
          <w:rStyle w:val="HideTWBExt"/>
        </w:rPr>
        <w:lastRenderedPageBreak/>
        <w:t>&lt;/Amend&gt;</w:t>
      </w:r>
    </w:p>
    <w:p w14:paraId="78B2294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207</w:t>
      </w:r>
      <w:r w:rsidRPr="0047391D">
        <w:rPr>
          <w:rStyle w:val="HideTWBExt"/>
          <w:b w:val="0"/>
        </w:rPr>
        <w:t>&lt;/NumAm&gt;</w:t>
      </w:r>
    </w:p>
    <w:p w14:paraId="65E780E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7D4A245E" w14:textId="77777777" w:rsidR="002A220F" w:rsidRPr="0047391D" w:rsidRDefault="002A220F" w:rsidP="002A220F">
      <w:pPr>
        <w:pStyle w:val="NormalBold"/>
        <w:rPr>
          <w:color w:val="000000" w:themeColor="text1"/>
        </w:rPr>
      </w:pPr>
      <w:r w:rsidRPr="0047391D">
        <w:rPr>
          <w:rStyle w:val="HideTWBExt"/>
          <w:b w:val="0"/>
        </w:rPr>
        <w:t>&lt;/RepeatBlock-By&gt;</w:t>
      </w:r>
    </w:p>
    <w:p w14:paraId="2062184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E4ACFAF"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B11B26D" w14:textId="77777777" w:rsidTr="00ED0998">
        <w:trPr>
          <w:trHeight w:hRule="exact" w:val="240"/>
          <w:jc w:val="center"/>
        </w:trPr>
        <w:tc>
          <w:tcPr>
            <w:tcW w:w="9752" w:type="dxa"/>
            <w:gridSpan w:val="2"/>
            <w:tcBorders>
              <w:top w:val="nil"/>
              <w:left w:val="nil"/>
              <w:bottom w:val="nil"/>
              <w:right w:val="nil"/>
            </w:tcBorders>
          </w:tcPr>
          <w:p w14:paraId="470E4FA1" w14:textId="77777777" w:rsidR="002A220F" w:rsidRPr="0047391D" w:rsidRDefault="002A220F" w:rsidP="00ED0998">
            <w:pPr>
              <w:rPr>
                <w:color w:val="000000" w:themeColor="text1"/>
              </w:rPr>
            </w:pPr>
          </w:p>
        </w:tc>
      </w:tr>
      <w:tr w:rsidR="002A220F" w:rsidRPr="0047391D" w14:paraId="09708C08" w14:textId="77777777" w:rsidTr="00ED0998">
        <w:trPr>
          <w:trHeight w:val="240"/>
          <w:jc w:val="center"/>
        </w:trPr>
        <w:tc>
          <w:tcPr>
            <w:tcW w:w="4876" w:type="dxa"/>
            <w:tcBorders>
              <w:top w:val="nil"/>
              <w:left w:val="nil"/>
              <w:bottom w:val="nil"/>
              <w:right w:val="nil"/>
            </w:tcBorders>
          </w:tcPr>
          <w:p w14:paraId="40F6B865"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40CC86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B883FF4" w14:textId="77777777" w:rsidTr="00ED0998">
        <w:trPr>
          <w:jc w:val="center"/>
        </w:trPr>
        <w:tc>
          <w:tcPr>
            <w:tcW w:w="4876" w:type="dxa"/>
            <w:tcBorders>
              <w:top w:val="nil"/>
              <w:left w:val="nil"/>
              <w:bottom w:val="nil"/>
              <w:right w:val="nil"/>
            </w:tcBorders>
          </w:tcPr>
          <w:p w14:paraId="3DB8D15E"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644E168" w14:textId="77777777" w:rsidR="002A220F" w:rsidRPr="0047391D" w:rsidRDefault="002A220F" w:rsidP="00ED0998">
            <w:pPr>
              <w:pStyle w:val="Normal6a"/>
              <w:rPr>
                <w:color w:val="000000" w:themeColor="text1"/>
              </w:rPr>
            </w:pPr>
            <w:r w:rsidRPr="0047391D">
              <w:rPr>
                <w:b/>
                <w:i/>
                <w:color w:val="000000" w:themeColor="text1"/>
              </w:rPr>
              <w:t>8 bis.</w:t>
            </w:r>
            <w:r w:rsidRPr="0047391D">
              <w:rPr>
                <w:color w:val="000000" w:themeColor="text1"/>
              </w:rPr>
              <w:tab/>
            </w:r>
            <w:r w:rsidRPr="0047391D">
              <w:rPr>
                <w:b/>
                <w:i/>
                <w:color w:val="000000" w:themeColor="text1"/>
              </w:rPr>
              <w:t>benadrukt dat de EU een aantal rechtshandelingen heeft aangenomen ter bestrijding van arbeidsuitbuiting en illegale arbeid, waarvan de toepassing op nationaal niveau moet worden verbeterd; verzoekt de Commissie de toepassing van de huidige regels te evalueren, met name in sectoren met een hoog risico, en concrete maatregelen te treffen om haar handhavingsbevoegdheid te versterken ten aanzien van lidstaten die dit probleem niet aanpakken;</w:t>
            </w:r>
          </w:p>
        </w:tc>
      </w:tr>
    </w:tbl>
    <w:p w14:paraId="450A4024"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54B9060" w14:textId="77777777" w:rsidR="002A220F" w:rsidRPr="0047391D" w:rsidRDefault="002A220F" w:rsidP="002A220F">
      <w:pPr>
        <w:rPr>
          <w:color w:val="000000" w:themeColor="text1"/>
        </w:rPr>
      </w:pPr>
      <w:r w:rsidRPr="0047391D">
        <w:rPr>
          <w:rStyle w:val="HideTWBExt"/>
        </w:rPr>
        <w:t>&lt;/Amend&gt;</w:t>
      </w:r>
    </w:p>
    <w:p w14:paraId="2CB0E9FB"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208</w:t>
      </w:r>
      <w:r w:rsidRPr="0047391D">
        <w:rPr>
          <w:rStyle w:val="HideTWBExt"/>
          <w:b w:val="0"/>
        </w:rPr>
        <w:t>&lt;/NumAm&gt;</w:t>
      </w:r>
    </w:p>
    <w:p w14:paraId="1A0D13A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02B6F257" w14:textId="77777777" w:rsidR="002A220F" w:rsidRPr="0047391D" w:rsidRDefault="002A220F" w:rsidP="002A220F">
      <w:pPr>
        <w:pStyle w:val="NormalBold"/>
        <w:rPr>
          <w:color w:val="000000" w:themeColor="text1"/>
        </w:rPr>
      </w:pPr>
      <w:r w:rsidRPr="0047391D">
        <w:rPr>
          <w:rStyle w:val="HideTWBExt"/>
          <w:b w:val="0"/>
        </w:rPr>
        <w:t>&lt;/RepeatBlock-By&gt;</w:t>
      </w:r>
    </w:p>
    <w:p w14:paraId="3F7BA7D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5E2610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4DC8157" w14:textId="77777777" w:rsidTr="00ED0998">
        <w:trPr>
          <w:trHeight w:hRule="exact" w:val="240"/>
          <w:jc w:val="center"/>
        </w:trPr>
        <w:tc>
          <w:tcPr>
            <w:tcW w:w="9752" w:type="dxa"/>
            <w:gridSpan w:val="2"/>
            <w:tcBorders>
              <w:top w:val="nil"/>
              <w:left w:val="nil"/>
              <w:bottom w:val="nil"/>
              <w:right w:val="nil"/>
            </w:tcBorders>
          </w:tcPr>
          <w:p w14:paraId="58B07745" w14:textId="77777777" w:rsidR="002A220F" w:rsidRPr="0047391D" w:rsidRDefault="002A220F" w:rsidP="00ED0998">
            <w:pPr>
              <w:rPr>
                <w:color w:val="000000" w:themeColor="text1"/>
              </w:rPr>
            </w:pPr>
          </w:p>
        </w:tc>
      </w:tr>
      <w:tr w:rsidR="002A220F" w:rsidRPr="0047391D" w14:paraId="22423120" w14:textId="77777777" w:rsidTr="00ED0998">
        <w:trPr>
          <w:trHeight w:val="240"/>
          <w:jc w:val="center"/>
        </w:trPr>
        <w:tc>
          <w:tcPr>
            <w:tcW w:w="4876" w:type="dxa"/>
            <w:tcBorders>
              <w:top w:val="nil"/>
              <w:left w:val="nil"/>
              <w:bottom w:val="nil"/>
              <w:right w:val="nil"/>
            </w:tcBorders>
          </w:tcPr>
          <w:p w14:paraId="1A5A8FF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F51DAC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DBCBE14" w14:textId="77777777" w:rsidTr="00ED0998">
        <w:trPr>
          <w:jc w:val="center"/>
        </w:trPr>
        <w:tc>
          <w:tcPr>
            <w:tcW w:w="4876" w:type="dxa"/>
            <w:tcBorders>
              <w:top w:val="nil"/>
              <w:left w:val="nil"/>
              <w:bottom w:val="nil"/>
              <w:right w:val="nil"/>
            </w:tcBorders>
          </w:tcPr>
          <w:p w14:paraId="60635AA3"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5E98FA07" w14:textId="77777777" w:rsidR="002A220F" w:rsidRPr="0047391D" w:rsidRDefault="002A220F" w:rsidP="00ED0998">
            <w:pPr>
              <w:pStyle w:val="Normal6a"/>
              <w:rPr>
                <w:color w:val="000000" w:themeColor="text1"/>
              </w:rPr>
            </w:pPr>
            <w:r w:rsidRPr="0047391D">
              <w:rPr>
                <w:b/>
                <w:i/>
                <w:color w:val="000000" w:themeColor="text1"/>
              </w:rPr>
              <w:t>8 bis.</w:t>
            </w:r>
            <w:r w:rsidRPr="0047391D">
              <w:rPr>
                <w:color w:val="000000" w:themeColor="text1"/>
              </w:rPr>
              <w:tab/>
            </w:r>
            <w:r w:rsidRPr="0047391D">
              <w:rPr>
                <w:b/>
                <w:i/>
                <w:color w:val="000000" w:themeColor="text1"/>
              </w:rPr>
              <w:t xml:space="preserve">verzoekt de Europese Commissie en de lidstaten om de artikelen 9 en 12 van Richtlijn 2014/67/EU (handhavingsrichtlijn) beter te handhaven, aangezien de lidstaten op grond hiervan de mogelijkheid hebben om de naleving van regels inzake gedetacheerde werknemers te controleren en deze regels te handhaven via het nationale kennisgevingssysteem, en daarnaast aanvullende maatregelen kunnen nemen om een aansprakelijkheidsregeling voor rechtstreekse onderaannemers in te </w:t>
            </w:r>
            <w:r w:rsidRPr="0047391D">
              <w:rPr>
                <w:b/>
                <w:i/>
                <w:color w:val="000000" w:themeColor="text1"/>
              </w:rPr>
              <w:lastRenderedPageBreak/>
              <w:t>voeren;</w:t>
            </w:r>
          </w:p>
        </w:tc>
      </w:tr>
    </w:tbl>
    <w:p w14:paraId="3CD4CF72"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B271B82" w14:textId="77777777" w:rsidR="002A220F" w:rsidRPr="0047391D" w:rsidRDefault="002A220F" w:rsidP="002A220F">
      <w:pPr>
        <w:rPr>
          <w:color w:val="000000" w:themeColor="text1"/>
        </w:rPr>
      </w:pPr>
      <w:r w:rsidRPr="0047391D">
        <w:rPr>
          <w:rStyle w:val="HideTWBExt"/>
        </w:rPr>
        <w:t>&lt;/Amend&gt;</w:t>
      </w:r>
    </w:p>
    <w:p w14:paraId="2A14696C"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209</w:t>
      </w:r>
      <w:r w:rsidRPr="0047391D">
        <w:rPr>
          <w:rStyle w:val="HideTWBExt"/>
          <w:b w:val="0"/>
        </w:rPr>
        <w:t>&lt;/NumAm&gt;</w:t>
      </w:r>
    </w:p>
    <w:p w14:paraId="6C1D172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330DC826"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32C42E40" w14:textId="77777777" w:rsidR="002A220F" w:rsidRPr="0047391D" w:rsidRDefault="002A220F" w:rsidP="002A220F">
      <w:pPr>
        <w:pStyle w:val="NormalBold"/>
        <w:rPr>
          <w:color w:val="000000" w:themeColor="text1"/>
        </w:rPr>
      </w:pPr>
      <w:r w:rsidRPr="0047391D">
        <w:rPr>
          <w:rStyle w:val="HideTWBExt"/>
          <w:b w:val="0"/>
        </w:rPr>
        <w:t>&lt;/RepeatBlock-By&gt;</w:t>
      </w:r>
    </w:p>
    <w:p w14:paraId="2B2F1BE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94F224C"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52D48D6" w14:textId="77777777" w:rsidTr="00ED0998">
        <w:trPr>
          <w:trHeight w:hRule="exact" w:val="240"/>
          <w:jc w:val="center"/>
        </w:trPr>
        <w:tc>
          <w:tcPr>
            <w:tcW w:w="9752" w:type="dxa"/>
            <w:gridSpan w:val="2"/>
            <w:tcBorders>
              <w:top w:val="nil"/>
              <w:left w:val="nil"/>
              <w:bottom w:val="nil"/>
              <w:right w:val="nil"/>
            </w:tcBorders>
          </w:tcPr>
          <w:p w14:paraId="7BE39738" w14:textId="77777777" w:rsidR="002A220F" w:rsidRPr="0047391D" w:rsidRDefault="002A220F" w:rsidP="00ED0998">
            <w:pPr>
              <w:rPr>
                <w:color w:val="000000" w:themeColor="text1"/>
              </w:rPr>
            </w:pPr>
          </w:p>
        </w:tc>
      </w:tr>
      <w:tr w:rsidR="002A220F" w:rsidRPr="0047391D" w14:paraId="21561C5F" w14:textId="77777777" w:rsidTr="00ED0998">
        <w:trPr>
          <w:trHeight w:val="240"/>
          <w:jc w:val="center"/>
        </w:trPr>
        <w:tc>
          <w:tcPr>
            <w:tcW w:w="4876" w:type="dxa"/>
            <w:tcBorders>
              <w:top w:val="nil"/>
              <w:left w:val="nil"/>
              <w:bottom w:val="nil"/>
              <w:right w:val="nil"/>
            </w:tcBorders>
          </w:tcPr>
          <w:p w14:paraId="15501F93"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DD7F81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B0F530D" w14:textId="77777777" w:rsidTr="00ED0998">
        <w:trPr>
          <w:jc w:val="center"/>
        </w:trPr>
        <w:tc>
          <w:tcPr>
            <w:tcW w:w="4876" w:type="dxa"/>
            <w:tcBorders>
              <w:top w:val="nil"/>
              <w:left w:val="nil"/>
              <w:bottom w:val="nil"/>
              <w:right w:val="nil"/>
            </w:tcBorders>
          </w:tcPr>
          <w:p w14:paraId="7F8B25F3"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83BD962" w14:textId="77777777" w:rsidR="002A220F" w:rsidRPr="0047391D" w:rsidRDefault="002A220F" w:rsidP="00ED0998">
            <w:pPr>
              <w:pStyle w:val="Normal6a"/>
              <w:rPr>
                <w:color w:val="000000" w:themeColor="text1"/>
              </w:rPr>
            </w:pPr>
            <w:r w:rsidRPr="0047391D">
              <w:rPr>
                <w:b/>
                <w:i/>
                <w:color w:val="000000" w:themeColor="text1"/>
              </w:rPr>
              <w:t>8 bis.</w:t>
            </w:r>
            <w:r w:rsidRPr="0047391D">
              <w:rPr>
                <w:color w:val="000000" w:themeColor="text1"/>
              </w:rPr>
              <w:tab/>
            </w:r>
            <w:r w:rsidRPr="0047391D">
              <w:rPr>
                <w:b/>
                <w:i/>
                <w:color w:val="000000" w:themeColor="text1"/>
              </w:rPr>
              <w:t>prijst het werk van de Europese Arbeidsautoriteit en pleit ervoor haar rol en capaciteit om operationele risicoanalyses uit te voeren te versterken, zodat zij kan fungeren als een waarnemingspost van de EU voor sociale dumping en arbeidsgerelateerde criminaliteit; pleit voor de oprichting van sectorspecifieke handhavingseenheden, met name voor de bouwsector, om de samenwerking met de sectorale sociale partners in alle lidstaten te verdiepen;</w:t>
            </w:r>
          </w:p>
        </w:tc>
      </w:tr>
    </w:tbl>
    <w:p w14:paraId="25F1FA62"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F1F4137" w14:textId="77777777" w:rsidR="002A220F" w:rsidRPr="0047391D" w:rsidRDefault="002A220F" w:rsidP="002A220F">
      <w:pPr>
        <w:rPr>
          <w:color w:val="000000" w:themeColor="text1"/>
        </w:rPr>
      </w:pPr>
      <w:r w:rsidRPr="0047391D">
        <w:rPr>
          <w:rStyle w:val="HideTWBExt"/>
        </w:rPr>
        <w:t>&lt;/Amend&gt;</w:t>
      </w:r>
    </w:p>
    <w:p w14:paraId="1E76BB6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210</w:t>
      </w:r>
      <w:r w:rsidRPr="0047391D">
        <w:rPr>
          <w:rStyle w:val="HideTWBExt"/>
          <w:b w:val="0"/>
        </w:rPr>
        <w:t>&lt;/NumAm&gt;</w:t>
      </w:r>
    </w:p>
    <w:p w14:paraId="4BFF99B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27B89F4E" w14:textId="77777777" w:rsidR="002A220F" w:rsidRPr="0047391D" w:rsidRDefault="002A220F" w:rsidP="002A220F">
      <w:pPr>
        <w:pStyle w:val="NormalBold"/>
        <w:rPr>
          <w:color w:val="000000" w:themeColor="text1"/>
        </w:rPr>
      </w:pPr>
      <w:r w:rsidRPr="0047391D">
        <w:rPr>
          <w:rStyle w:val="HideTWBExt"/>
          <w:b w:val="0"/>
        </w:rPr>
        <w:t>&lt;/RepeatBlock-By&gt;</w:t>
      </w:r>
    </w:p>
    <w:p w14:paraId="70C4320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1C0F7D6"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47B7C13" w14:textId="77777777" w:rsidTr="00ED0998">
        <w:trPr>
          <w:trHeight w:hRule="exact" w:val="240"/>
          <w:jc w:val="center"/>
        </w:trPr>
        <w:tc>
          <w:tcPr>
            <w:tcW w:w="9752" w:type="dxa"/>
            <w:gridSpan w:val="2"/>
            <w:tcBorders>
              <w:top w:val="nil"/>
              <w:left w:val="nil"/>
              <w:bottom w:val="nil"/>
              <w:right w:val="nil"/>
            </w:tcBorders>
          </w:tcPr>
          <w:p w14:paraId="52F0A1C9" w14:textId="77777777" w:rsidR="002A220F" w:rsidRPr="0047391D" w:rsidRDefault="002A220F" w:rsidP="00ED0998">
            <w:pPr>
              <w:rPr>
                <w:color w:val="000000" w:themeColor="text1"/>
              </w:rPr>
            </w:pPr>
          </w:p>
        </w:tc>
      </w:tr>
      <w:tr w:rsidR="002A220F" w:rsidRPr="0047391D" w14:paraId="16BF499A" w14:textId="77777777" w:rsidTr="00ED0998">
        <w:trPr>
          <w:trHeight w:val="240"/>
          <w:jc w:val="center"/>
        </w:trPr>
        <w:tc>
          <w:tcPr>
            <w:tcW w:w="4876" w:type="dxa"/>
            <w:tcBorders>
              <w:top w:val="nil"/>
              <w:left w:val="nil"/>
              <w:bottom w:val="nil"/>
              <w:right w:val="nil"/>
            </w:tcBorders>
          </w:tcPr>
          <w:p w14:paraId="4053DFDC"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CBFD79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54B6EEB" w14:textId="77777777" w:rsidTr="00ED0998">
        <w:trPr>
          <w:jc w:val="center"/>
        </w:trPr>
        <w:tc>
          <w:tcPr>
            <w:tcW w:w="4876" w:type="dxa"/>
            <w:tcBorders>
              <w:top w:val="nil"/>
              <w:left w:val="nil"/>
              <w:bottom w:val="nil"/>
              <w:right w:val="nil"/>
            </w:tcBorders>
          </w:tcPr>
          <w:p w14:paraId="437748D3"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5231A31D" w14:textId="77777777" w:rsidR="002A220F" w:rsidRPr="0047391D" w:rsidRDefault="002A220F" w:rsidP="00ED0998">
            <w:pPr>
              <w:pStyle w:val="Normal6a"/>
              <w:rPr>
                <w:color w:val="000000" w:themeColor="text1"/>
              </w:rPr>
            </w:pPr>
            <w:r w:rsidRPr="0047391D">
              <w:rPr>
                <w:b/>
                <w:i/>
                <w:color w:val="000000" w:themeColor="text1"/>
              </w:rPr>
              <w:t>8 bis.</w:t>
            </w:r>
            <w:r w:rsidRPr="0047391D">
              <w:rPr>
                <w:color w:val="000000" w:themeColor="text1"/>
              </w:rPr>
              <w:tab/>
            </w:r>
            <w:r w:rsidRPr="0047391D">
              <w:rPr>
                <w:b/>
                <w:i/>
                <w:color w:val="000000" w:themeColor="text1"/>
              </w:rPr>
              <w:t xml:space="preserve">benadrukt dat de hoeveelheid beschikbare informatie over de samenstelling van onderaannemingsketens in Europa varieert en dat dit een probleem is voor zowel handhaving als beleidsvorming; verzoekt de Commissie de verzameling </w:t>
            </w:r>
            <w:r w:rsidRPr="0047391D">
              <w:rPr>
                <w:b/>
                <w:i/>
                <w:color w:val="000000" w:themeColor="text1"/>
              </w:rPr>
              <w:lastRenderedPageBreak/>
              <w:t>van gegevens over onderaanneming te verbeteren;</w:t>
            </w:r>
          </w:p>
        </w:tc>
      </w:tr>
    </w:tbl>
    <w:p w14:paraId="49EB0FFA"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9D0C528" w14:textId="77777777" w:rsidR="002A220F" w:rsidRPr="0047391D" w:rsidRDefault="002A220F" w:rsidP="002A220F">
      <w:pPr>
        <w:rPr>
          <w:color w:val="000000" w:themeColor="text1"/>
        </w:rPr>
      </w:pPr>
      <w:r w:rsidRPr="0047391D">
        <w:rPr>
          <w:rStyle w:val="HideTWBExt"/>
        </w:rPr>
        <w:t>&lt;/Amend&gt;</w:t>
      </w:r>
    </w:p>
    <w:p w14:paraId="2FC65FD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211</w:t>
      </w:r>
      <w:r w:rsidRPr="0047391D">
        <w:rPr>
          <w:rStyle w:val="HideTWBExt"/>
          <w:b w:val="0"/>
        </w:rPr>
        <w:t>&lt;/NumAm&gt;</w:t>
      </w:r>
    </w:p>
    <w:p w14:paraId="685789B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Liesbet Sommen, Pascal Arimont</w:t>
      </w:r>
      <w:r w:rsidRPr="0047391D">
        <w:rPr>
          <w:rStyle w:val="HideTWBExt"/>
          <w:b w:val="0"/>
        </w:rPr>
        <w:t>&lt;/Members&gt;</w:t>
      </w:r>
    </w:p>
    <w:p w14:paraId="014AACFD" w14:textId="77777777" w:rsidR="002A220F" w:rsidRPr="0047391D" w:rsidRDefault="002A220F" w:rsidP="002A220F">
      <w:pPr>
        <w:pStyle w:val="NormalBold"/>
        <w:rPr>
          <w:color w:val="000000" w:themeColor="text1"/>
        </w:rPr>
      </w:pPr>
      <w:r w:rsidRPr="0047391D">
        <w:rPr>
          <w:rStyle w:val="HideTWBExt"/>
          <w:b w:val="0"/>
        </w:rPr>
        <w:t>&lt;/RepeatBlock-By&gt;</w:t>
      </w:r>
    </w:p>
    <w:p w14:paraId="28DB1D4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8FF35E9"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0C1C9958" w14:textId="77777777" w:rsidTr="00ED0998">
        <w:trPr>
          <w:trHeight w:hRule="exact" w:val="240"/>
          <w:jc w:val="center"/>
        </w:trPr>
        <w:tc>
          <w:tcPr>
            <w:tcW w:w="9752" w:type="dxa"/>
            <w:gridSpan w:val="2"/>
            <w:tcBorders>
              <w:top w:val="nil"/>
              <w:left w:val="nil"/>
              <w:bottom w:val="nil"/>
              <w:right w:val="nil"/>
            </w:tcBorders>
          </w:tcPr>
          <w:p w14:paraId="71C4206B" w14:textId="77777777" w:rsidR="002A220F" w:rsidRPr="0047391D" w:rsidRDefault="002A220F" w:rsidP="00ED0998">
            <w:pPr>
              <w:rPr>
                <w:color w:val="000000" w:themeColor="text1"/>
              </w:rPr>
            </w:pPr>
          </w:p>
        </w:tc>
      </w:tr>
      <w:tr w:rsidR="002A220F" w:rsidRPr="0047391D" w14:paraId="6F290047" w14:textId="77777777" w:rsidTr="00ED0998">
        <w:trPr>
          <w:trHeight w:val="240"/>
          <w:jc w:val="center"/>
        </w:trPr>
        <w:tc>
          <w:tcPr>
            <w:tcW w:w="4876" w:type="dxa"/>
            <w:tcBorders>
              <w:top w:val="nil"/>
              <w:left w:val="nil"/>
              <w:bottom w:val="nil"/>
              <w:right w:val="nil"/>
            </w:tcBorders>
          </w:tcPr>
          <w:p w14:paraId="40336AC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F9556A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0445D4F" w14:textId="77777777" w:rsidTr="00ED0998">
        <w:trPr>
          <w:jc w:val="center"/>
        </w:trPr>
        <w:tc>
          <w:tcPr>
            <w:tcW w:w="4876" w:type="dxa"/>
            <w:tcBorders>
              <w:top w:val="nil"/>
              <w:left w:val="nil"/>
              <w:bottom w:val="nil"/>
              <w:right w:val="nil"/>
            </w:tcBorders>
          </w:tcPr>
          <w:p w14:paraId="12FCA0ED"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0B664C4" w14:textId="77777777" w:rsidR="002A220F" w:rsidRPr="0047391D" w:rsidRDefault="002A220F" w:rsidP="00ED0998">
            <w:pPr>
              <w:pStyle w:val="Normal6a"/>
              <w:rPr>
                <w:color w:val="000000" w:themeColor="text1"/>
              </w:rPr>
            </w:pPr>
            <w:r w:rsidRPr="0047391D">
              <w:rPr>
                <w:b/>
                <w:i/>
                <w:color w:val="000000" w:themeColor="text1"/>
              </w:rPr>
              <w:t>8 bis.</w:t>
            </w:r>
            <w:r w:rsidRPr="0047391D">
              <w:rPr>
                <w:color w:val="000000" w:themeColor="text1"/>
              </w:rPr>
              <w:tab/>
            </w:r>
            <w:r w:rsidRPr="0047391D">
              <w:rPr>
                <w:b/>
                <w:i/>
                <w:color w:val="000000" w:themeColor="text1"/>
              </w:rPr>
              <w:t>benadrukt dat de regelgeving en controleprocedures inzake arbeidsmobiliteit verder op elkaar moeten worden afgestemd en vereenvoudigd, met inbegrip van uniforme controlenormen, gezamenlijke inspecties en informatie-uitwisseling, onder leiding van de ELA;</w:t>
            </w:r>
          </w:p>
        </w:tc>
      </w:tr>
    </w:tbl>
    <w:p w14:paraId="09BCA30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4C7F8C6" w14:textId="77777777" w:rsidR="002A220F" w:rsidRPr="0047391D" w:rsidRDefault="002A220F" w:rsidP="002A220F">
      <w:pPr>
        <w:rPr>
          <w:color w:val="000000" w:themeColor="text1"/>
        </w:rPr>
      </w:pPr>
      <w:r w:rsidRPr="0047391D">
        <w:rPr>
          <w:rStyle w:val="HideTWBExt"/>
        </w:rPr>
        <w:t>&lt;/Amend&gt;</w:t>
      </w:r>
    </w:p>
    <w:p w14:paraId="0D43363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212</w:t>
      </w:r>
      <w:r w:rsidRPr="0047391D">
        <w:rPr>
          <w:rStyle w:val="HideTWBExt"/>
          <w:b w:val="0"/>
        </w:rPr>
        <w:t>&lt;/NumAm&gt;</w:t>
      </w:r>
    </w:p>
    <w:p w14:paraId="6683F129"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Georgiana Teodorescu</w:t>
      </w:r>
      <w:r w:rsidRPr="0047391D">
        <w:rPr>
          <w:rStyle w:val="HideTWBExt"/>
          <w:b w:val="0"/>
        </w:rPr>
        <w:t>&lt;/Members&gt;</w:t>
      </w:r>
    </w:p>
    <w:p w14:paraId="6EC7A488" w14:textId="77777777" w:rsidR="002A220F" w:rsidRPr="0047391D" w:rsidRDefault="002A220F" w:rsidP="002A220F">
      <w:pPr>
        <w:pStyle w:val="NormalBold"/>
        <w:rPr>
          <w:color w:val="000000" w:themeColor="text1"/>
        </w:rPr>
      </w:pPr>
      <w:r w:rsidRPr="0047391D">
        <w:rPr>
          <w:rStyle w:val="HideTWBExt"/>
          <w:b w:val="0"/>
        </w:rPr>
        <w:t>&lt;/RepeatBlock-By&gt;</w:t>
      </w:r>
    </w:p>
    <w:p w14:paraId="7BFFF22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4F9F95F"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035C815" w14:textId="77777777" w:rsidTr="00ED0998">
        <w:trPr>
          <w:trHeight w:hRule="exact" w:val="240"/>
          <w:jc w:val="center"/>
        </w:trPr>
        <w:tc>
          <w:tcPr>
            <w:tcW w:w="9752" w:type="dxa"/>
            <w:gridSpan w:val="2"/>
            <w:tcBorders>
              <w:top w:val="nil"/>
              <w:left w:val="nil"/>
              <w:bottom w:val="nil"/>
              <w:right w:val="nil"/>
            </w:tcBorders>
          </w:tcPr>
          <w:p w14:paraId="24E06956" w14:textId="77777777" w:rsidR="002A220F" w:rsidRPr="0047391D" w:rsidRDefault="002A220F" w:rsidP="00ED0998">
            <w:pPr>
              <w:rPr>
                <w:color w:val="000000" w:themeColor="text1"/>
              </w:rPr>
            </w:pPr>
          </w:p>
        </w:tc>
      </w:tr>
      <w:tr w:rsidR="002A220F" w:rsidRPr="0047391D" w14:paraId="5AB957A6" w14:textId="77777777" w:rsidTr="00ED0998">
        <w:trPr>
          <w:trHeight w:val="240"/>
          <w:jc w:val="center"/>
        </w:trPr>
        <w:tc>
          <w:tcPr>
            <w:tcW w:w="4876" w:type="dxa"/>
            <w:tcBorders>
              <w:top w:val="nil"/>
              <w:left w:val="nil"/>
              <w:bottom w:val="nil"/>
              <w:right w:val="nil"/>
            </w:tcBorders>
          </w:tcPr>
          <w:p w14:paraId="3A499E2D"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546084E"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48FB6B4" w14:textId="77777777" w:rsidTr="00ED0998">
        <w:trPr>
          <w:jc w:val="center"/>
        </w:trPr>
        <w:tc>
          <w:tcPr>
            <w:tcW w:w="4876" w:type="dxa"/>
            <w:tcBorders>
              <w:top w:val="nil"/>
              <w:left w:val="nil"/>
              <w:bottom w:val="nil"/>
              <w:right w:val="nil"/>
            </w:tcBorders>
          </w:tcPr>
          <w:p w14:paraId="136467CE"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DEEFDEA" w14:textId="77777777" w:rsidR="002A220F" w:rsidRPr="0047391D" w:rsidRDefault="002A220F" w:rsidP="00ED0998">
            <w:pPr>
              <w:pStyle w:val="Normal6a"/>
              <w:rPr>
                <w:color w:val="000000" w:themeColor="text1"/>
              </w:rPr>
            </w:pPr>
            <w:r w:rsidRPr="0047391D">
              <w:rPr>
                <w:b/>
                <w:i/>
                <w:color w:val="000000" w:themeColor="text1"/>
              </w:rPr>
              <w:t>8 ter.</w:t>
            </w:r>
            <w:r w:rsidRPr="0047391D">
              <w:rPr>
                <w:color w:val="000000" w:themeColor="text1"/>
              </w:rPr>
              <w:tab/>
            </w:r>
            <w:r w:rsidRPr="0047391D">
              <w:rPr>
                <w:b/>
                <w:i/>
                <w:color w:val="000000" w:themeColor="text1"/>
              </w:rPr>
              <w:t>wijst erop dat de lidstaten op grond van artikel 14 van de sanctierichtlijn ervoor moeten zorgen dat op hun grondgebied doeltreffende en adequate inspecties worden uitgevoerd om toezicht te houden op de tewerkstelling van onderdanen van derde landen die illegaal in de EU verblijven, en verzoekt de Europese Commissie en de bevoegde nationale autoriteiten van de lidstaten de bestaande regelgeving beter te handhaven;</w:t>
            </w:r>
          </w:p>
        </w:tc>
      </w:tr>
    </w:tbl>
    <w:p w14:paraId="3860CFD0"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5112FC8" w14:textId="77777777" w:rsidR="002A220F" w:rsidRPr="0047391D" w:rsidRDefault="002A220F" w:rsidP="002A220F">
      <w:pPr>
        <w:rPr>
          <w:color w:val="000000" w:themeColor="text1"/>
        </w:rPr>
      </w:pPr>
      <w:r w:rsidRPr="0047391D">
        <w:rPr>
          <w:rStyle w:val="HideTWBExt"/>
        </w:rPr>
        <w:lastRenderedPageBreak/>
        <w:t>&lt;/Amend&gt;</w:t>
      </w:r>
    </w:p>
    <w:p w14:paraId="22737EDA"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213</w:t>
      </w:r>
      <w:r w:rsidRPr="0047391D">
        <w:rPr>
          <w:rStyle w:val="HideTWBExt"/>
          <w:b w:val="0"/>
        </w:rPr>
        <w:t>&lt;/NumAm&gt;</w:t>
      </w:r>
    </w:p>
    <w:p w14:paraId="43D6443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0E03D5B7" w14:textId="77777777" w:rsidR="002A220F" w:rsidRPr="0047391D" w:rsidRDefault="002A220F" w:rsidP="002A220F">
      <w:pPr>
        <w:pStyle w:val="NormalBold"/>
        <w:rPr>
          <w:color w:val="000000" w:themeColor="text1"/>
        </w:rPr>
      </w:pPr>
      <w:r w:rsidRPr="0047391D">
        <w:rPr>
          <w:rStyle w:val="HideTWBExt"/>
          <w:b w:val="0"/>
        </w:rPr>
        <w:t>&lt;/RepeatBlock-By&gt;</w:t>
      </w:r>
    </w:p>
    <w:p w14:paraId="442A77E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C463853"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69E3FDA" w14:textId="77777777" w:rsidTr="00ED0998">
        <w:trPr>
          <w:trHeight w:hRule="exact" w:val="240"/>
          <w:jc w:val="center"/>
        </w:trPr>
        <w:tc>
          <w:tcPr>
            <w:tcW w:w="9752" w:type="dxa"/>
            <w:gridSpan w:val="2"/>
            <w:tcBorders>
              <w:top w:val="nil"/>
              <w:left w:val="nil"/>
              <w:bottom w:val="nil"/>
              <w:right w:val="nil"/>
            </w:tcBorders>
          </w:tcPr>
          <w:p w14:paraId="1CEBA178" w14:textId="77777777" w:rsidR="002A220F" w:rsidRPr="0047391D" w:rsidRDefault="002A220F" w:rsidP="00ED0998">
            <w:pPr>
              <w:rPr>
                <w:color w:val="000000" w:themeColor="text1"/>
              </w:rPr>
            </w:pPr>
          </w:p>
        </w:tc>
      </w:tr>
      <w:tr w:rsidR="002A220F" w:rsidRPr="0047391D" w14:paraId="6B3ADD7B" w14:textId="77777777" w:rsidTr="00ED0998">
        <w:trPr>
          <w:trHeight w:val="240"/>
          <w:jc w:val="center"/>
        </w:trPr>
        <w:tc>
          <w:tcPr>
            <w:tcW w:w="4876" w:type="dxa"/>
            <w:tcBorders>
              <w:top w:val="nil"/>
              <w:left w:val="nil"/>
              <w:bottom w:val="nil"/>
              <w:right w:val="nil"/>
            </w:tcBorders>
          </w:tcPr>
          <w:p w14:paraId="50045E1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299A42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FD6FEA7" w14:textId="77777777" w:rsidTr="00ED0998">
        <w:trPr>
          <w:jc w:val="center"/>
        </w:trPr>
        <w:tc>
          <w:tcPr>
            <w:tcW w:w="4876" w:type="dxa"/>
            <w:tcBorders>
              <w:top w:val="nil"/>
              <w:left w:val="nil"/>
              <w:bottom w:val="nil"/>
              <w:right w:val="nil"/>
            </w:tcBorders>
          </w:tcPr>
          <w:p w14:paraId="4C4FA0CF"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25D8F90C" w14:textId="77777777" w:rsidR="002A220F" w:rsidRPr="0047391D" w:rsidRDefault="002A220F" w:rsidP="00ED0998">
            <w:pPr>
              <w:pStyle w:val="Normal6a"/>
              <w:rPr>
                <w:color w:val="000000" w:themeColor="text1"/>
              </w:rPr>
            </w:pPr>
            <w:r w:rsidRPr="0047391D">
              <w:rPr>
                <w:b/>
                <w:i/>
                <w:color w:val="000000" w:themeColor="text1"/>
              </w:rPr>
              <w:t>8 ter.</w:t>
            </w:r>
            <w:r w:rsidRPr="0047391D">
              <w:rPr>
                <w:color w:val="000000" w:themeColor="text1"/>
              </w:rPr>
              <w:tab/>
            </w:r>
            <w:r w:rsidRPr="0047391D">
              <w:rPr>
                <w:b/>
                <w:i/>
                <w:color w:val="000000" w:themeColor="text1"/>
              </w:rPr>
              <w:t>pleit ervoor de capaciteit van de ELA om operationele risicoanalyses uit te voeren te versterken en sectorspecifieke handhavingseenheden op te richten, met name voor de bouw, om de samenwerking met de sectorale sociale partners te verdiepen en meer gezamenlijke inspecties uit te voeren;</w:t>
            </w:r>
          </w:p>
        </w:tc>
      </w:tr>
    </w:tbl>
    <w:p w14:paraId="45F41679"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00EF693" w14:textId="77777777" w:rsidR="002A220F" w:rsidRPr="0047391D" w:rsidRDefault="002A220F" w:rsidP="002A220F">
      <w:pPr>
        <w:rPr>
          <w:color w:val="000000" w:themeColor="text1"/>
        </w:rPr>
      </w:pPr>
      <w:r w:rsidRPr="0047391D">
        <w:rPr>
          <w:rStyle w:val="HideTWBExt"/>
        </w:rPr>
        <w:t>&lt;/Amend&gt;</w:t>
      </w:r>
    </w:p>
    <w:p w14:paraId="2A42D02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214</w:t>
      </w:r>
      <w:r w:rsidRPr="0047391D">
        <w:rPr>
          <w:rStyle w:val="HideTWBExt"/>
          <w:b w:val="0"/>
        </w:rPr>
        <w:t>&lt;/NumAm&gt;</w:t>
      </w:r>
    </w:p>
    <w:p w14:paraId="6037B3F1"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Liesbet Sommen, Pascal Arimont</w:t>
      </w:r>
      <w:r w:rsidRPr="0047391D">
        <w:rPr>
          <w:rStyle w:val="HideTWBExt"/>
          <w:b w:val="0"/>
        </w:rPr>
        <w:t>&lt;/Members&gt;</w:t>
      </w:r>
    </w:p>
    <w:p w14:paraId="53FF0D99" w14:textId="77777777" w:rsidR="002A220F" w:rsidRPr="0047391D" w:rsidRDefault="002A220F" w:rsidP="002A220F">
      <w:pPr>
        <w:pStyle w:val="NormalBold"/>
        <w:rPr>
          <w:color w:val="000000" w:themeColor="text1"/>
        </w:rPr>
      </w:pPr>
      <w:r w:rsidRPr="0047391D">
        <w:rPr>
          <w:rStyle w:val="HideTWBExt"/>
          <w:b w:val="0"/>
        </w:rPr>
        <w:t>&lt;/RepeatBlock-By&gt;</w:t>
      </w:r>
    </w:p>
    <w:p w14:paraId="7AB999B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D4C153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8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BE7023E" w14:textId="77777777" w:rsidTr="00ED0998">
        <w:trPr>
          <w:trHeight w:hRule="exact" w:val="240"/>
          <w:jc w:val="center"/>
        </w:trPr>
        <w:tc>
          <w:tcPr>
            <w:tcW w:w="9752" w:type="dxa"/>
            <w:gridSpan w:val="2"/>
            <w:tcBorders>
              <w:top w:val="nil"/>
              <w:left w:val="nil"/>
              <w:bottom w:val="nil"/>
              <w:right w:val="nil"/>
            </w:tcBorders>
          </w:tcPr>
          <w:p w14:paraId="2AD5ECB7" w14:textId="77777777" w:rsidR="002A220F" w:rsidRPr="0047391D" w:rsidRDefault="002A220F" w:rsidP="00ED0998">
            <w:pPr>
              <w:rPr>
                <w:color w:val="000000" w:themeColor="text1"/>
              </w:rPr>
            </w:pPr>
          </w:p>
        </w:tc>
      </w:tr>
      <w:tr w:rsidR="002A220F" w:rsidRPr="0047391D" w14:paraId="29CCE6DF" w14:textId="77777777" w:rsidTr="00ED0998">
        <w:trPr>
          <w:trHeight w:val="240"/>
          <w:jc w:val="center"/>
        </w:trPr>
        <w:tc>
          <w:tcPr>
            <w:tcW w:w="4876" w:type="dxa"/>
            <w:tcBorders>
              <w:top w:val="nil"/>
              <w:left w:val="nil"/>
              <w:bottom w:val="nil"/>
              <w:right w:val="nil"/>
            </w:tcBorders>
          </w:tcPr>
          <w:p w14:paraId="184DF59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1D37F7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2DD71C5" w14:textId="77777777" w:rsidTr="00ED0998">
        <w:trPr>
          <w:jc w:val="center"/>
        </w:trPr>
        <w:tc>
          <w:tcPr>
            <w:tcW w:w="4876" w:type="dxa"/>
            <w:tcBorders>
              <w:top w:val="nil"/>
              <w:left w:val="nil"/>
              <w:bottom w:val="nil"/>
              <w:right w:val="nil"/>
            </w:tcBorders>
          </w:tcPr>
          <w:p w14:paraId="34C1C42B"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88F7739" w14:textId="77777777" w:rsidR="002A220F" w:rsidRPr="0047391D" w:rsidRDefault="002A220F" w:rsidP="00ED0998">
            <w:pPr>
              <w:pStyle w:val="Normal6a"/>
              <w:rPr>
                <w:color w:val="000000" w:themeColor="text1"/>
              </w:rPr>
            </w:pPr>
            <w:r w:rsidRPr="0047391D">
              <w:rPr>
                <w:b/>
                <w:i/>
                <w:color w:val="000000" w:themeColor="text1"/>
              </w:rPr>
              <w:t>8 ter.</w:t>
            </w:r>
            <w:r w:rsidRPr="0047391D">
              <w:rPr>
                <w:color w:val="000000" w:themeColor="text1"/>
              </w:rPr>
              <w:tab/>
            </w:r>
            <w:r w:rsidRPr="0047391D">
              <w:rPr>
                <w:b/>
                <w:i/>
                <w:color w:val="000000" w:themeColor="text1"/>
              </w:rPr>
              <w:t>benadrukt dat onrechtmatige vormen van onderaanneming waarbij gebruik wordt gemaakt van gekunstelde constructies als brievenbusmaatschappijen en nepuitzendbureaus, moeten worden aangepakt;</w:t>
            </w:r>
          </w:p>
        </w:tc>
      </w:tr>
    </w:tbl>
    <w:p w14:paraId="04623E8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806729A" w14:textId="77777777" w:rsidR="002A220F" w:rsidRPr="0047391D" w:rsidRDefault="002A220F" w:rsidP="002A220F">
      <w:pPr>
        <w:rPr>
          <w:color w:val="000000" w:themeColor="text1"/>
        </w:rPr>
      </w:pPr>
      <w:r w:rsidRPr="0047391D">
        <w:rPr>
          <w:rStyle w:val="HideTWBExt"/>
        </w:rPr>
        <w:t>&lt;/Amend&gt;</w:t>
      </w:r>
    </w:p>
    <w:p w14:paraId="740631F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215</w:t>
      </w:r>
      <w:r w:rsidRPr="0047391D">
        <w:rPr>
          <w:rStyle w:val="HideTWBExt"/>
          <w:b w:val="0"/>
        </w:rPr>
        <w:t>&lt;/NumAm&gt;</w:t>
      </w:r>
    </w:p>
    <w:p w14:paraId="2CB7C73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21618363" w14:textId="77777777" w:rsidR="002A220F" w:rsidRPr="0047391D" w:rsidRDefault="002A220F" w:rsidP="002A220F">
      <w:pPr>
        <w:pStyle w:val="NormalBold"/>
        <w:rPr>
          <w:color w:val="000000" w:themeColor="text1"/>
        </w:rPr>
      </w:pPr>
      <w:r w:rsidRPr="0047391D">
        <w:rPr>
          <w:rStyle w:val="HideTWBExt"/>
          <w:b w:val="0"/>
        </w:rPr>
        <w:t>&lt;/RepeatBlock-By&gt;</w:t>
      </w:r>
    </w:p>
    <w:p w14:paraId="34FA259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B81B7CC" w14:textId="77777777" w:rsidR="002A220F" w:rsidRPr="0047391D" w:rsidRDefault="002A220F" w:rsidP="002A220F">
      <w:pPr>
        <w:pStyle w:val="NormalBold"/>
        <w:rPr>
          <w:color w:val="000000" w:themeColor="text1"/>
        </w:rPr>
      </w:pPr>
      <w:r w:rsidRPr="0047391D">
        <w:rPr>
          <w:rStyle w:val="HideTWBExt"/>
          <w:b w:val="0"/>
        </w:rPr>
        <w:lastRenderedPageBreak/>
        <w:t>&lt;Article&gt;</w:t>
      </w:r>
      <w:r w:rsidRPr="0047391D">
        <w:rPr>
          <w:color w:val="000000" w:themeColor="text1"/>
        </w:rPr>
        <w:t>Paragraaf 9</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51CC3F3" w14:textId="77777777" w:rsidTr="00ED0998">
        <w:trPr>
          <w:trHeight w:hRule="exact" w:val="240"/>
          <w:jc w:val="center"/>
        </w:trPr>
        <w:tc>
          <w:tcPr>
            <w:tcW w:w="9752" w:type="dxa"/>
            <w:gridSpan w:val="2"/>
            <w:tcBorders>
              <w:top w:val="nil"/>
              <w:left w:val="nil"/>
              <w:bottom w:val="nil"/>
              <w:right w:val="nil"/>
            </w:tcBorders>
          </w:tcPr>
          <w:p w14:paraId="3A74FD0E" w14:textId="77777777" w:rsidR="002A220F" w:rsidRPr="0047391D" w:rsidRDefault="002A220F" w:rsidP="00ED0998">
            <w:pPr>
              <w:rPr>
                <w:color w:val="000000" w:themeColor="text1"/>
              </w:rPr>
            </w:pPr>
          </w:p>
        </w:tc>
      </w:tr>
      <w:tr w:rsidR="002A220F" w:rsidRPr="0047391D" w14:paraId="2C816E58" w14:textId="77777777" w:rsidTr="00ED0998">
        <w:trPr>
          <w:trHeight w:val="240"/>
          <w:jc w:val="center"/>
        </w:trPr>
        <w:tc>
          <w:tcPr>
            <w:tcW w:w="4876" w:type="dxa"/>
            <w:tcBorders>
              <w:top w:val="nil"/>
              <w:left w:val="nil"/>
              <w:bottom w:val="nil"/>
              <w:right w:val="nil"/>
            </w:tcBorders>
          </w:tcPr>
          <w:p w14:paraId="2B960E2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6A9D5F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285E11E" w14:textId="77777777" w:rsidTr="00ED0998">
        <w:trPr>
          <w:jc w:val="center"/>
        </w:trPr>
        <w:tc>
          <w:tcPr>
            <w:tcW w:w="4876" w:type="dxa"/>
            <w:tcBorders>
              <w:top w:val="nil"/>
              <w:left w:val="nil"/>
              <w:bottom w:val="nil"/>
              <w:right w:val="nil"/>
            </w:tcBorders>
          </w:tcPr>
          <w:p w14:paraId="7C73001B" w14:textId="77777777" w:rsidR="002A220F" w:rsidRPr="0047391D" w:rsidRDefault="002A220F" w:rsidP="00ED0998">
            <w:pPr>
              <w:pStyle w:val="Normal6a"/>
              <w:rPr>
                <w:color w:val="000000" w:themeColor="text1"/>
              </w:rPr>
            </w:pPr>
            <w:r w:rsidRPr="0047391D">
              <w:rPr>
                <w:b/>
                <w:i/>
                <w:color w:val="000000" w:themeColor="text1"/>
              </w:rPr>
              <w:t>9.</w:t>
            </w:r>
            <w:r w:rsidRPr="0047391D">
              <w:rPr>
                <w:color w:val="000000" w:themeColor="text1"/>
              </w:rPr>
              <w:tab/>
            </w:r>
            <w:r w:rsidRPr="0047391D">
              <w:rPr>
                <w:b/>
                <w:i/>
                <w:color w:val="000000" w:themeColor="text1"/>
              </w:rPr>
              <w:t>herinnert eraan dat in Richtlijn 2006/22/EG</w:t>
            </w:r>
            <w:r w:rsidRPr="0047391D">
              <w:rPr>
                <w:b/>
                <w:i/>
                <w:color w:val="000000" w:themeColor="text1"/>
                <w:vertAlign w:val="superscript"/>
              </w:rPr>
              <w:t>13</w:t>
            </w:r>
            <w:r w:rsidRPr="0047391D">
              <w:rPr>
                <w:b/>
                <w:i/>
                <w:color w:val="000000" w:themeColor="text1"/>
              </w:rPr>
              <w:t xml:space="preserve"> reeds minimumvoorschriften zijn vastgesteld voor controle op de naleving van de sociale wetgeving in het wegvervoer en verzoekt de Commissie een wetgevingsinitiatief in te dienen op grond waarvan de lidstaten verplicht worden te voorzien in adequate minimumcapaciteit voor arbeidsinspecties in alle sectoren met een hoog risico, in overeenstemming met de IAO-benchmark van ten minste één arbeidsinspecteur per 10 000 werknemers;</w:t>
            </w:r>
          </w:p>
        </w:tc>
        <w:tc>
          <w:tcPr>
            <w:tcW w:w="4876" w:type="dxa"/>
            <w:tcBorders>
              <w:top w:val="nil"/>
              <w:left w:val="nil"/>
              <w:bottom w:val="nil"/>
              <w:right w:val="nil"/>
            </w:tcBorders>
          </w:tcPr>
          <w:p w14:paraId="62D7F95A" w14:textId="77777777" w:rsidR="002A220F" w:rsidRPr="0047391D" w:rsidRDefault="002A220F" w:rsidP="00ED0998">
            <w:pPr>
              <w:pStyle w:val="Normal6a"/>
              <w:rPr>
                <w:color w:val="000000" w:themeColor="text1"/>
              </w:rPr>
            </w:pPr>
            <w:r w:rsidRPr="0047391D">
              <w:rPr>
                <w:b/>
                <w:bCs/>
                <w:i/>
                <w:iCs/>
                <w:color w:val="000000" w:themeColor="text1"/>
              </w:rPr>
              <w:t>Schrappen</w:t>
            </w:r>
          </w:p>
        </w:tc>
      </w:tr>
      <w:tr w:rsidR="002A220F" w:rsidRPr="0047391D" w14:paraId="1D9277AD" w14:textId="77777777" w:rsidTr="00ED0998">
        <w:trPr>
          <w:jc w:val="center"/>
        </w:trPr>
        <w:tc>
          <w:tcPr>
            <w:tcW w:w="4876" w:type="dxa"/>
            <w:tcBorders>
              <w:top w:val="nil"/>
              <w:left w:val="nil"/>
              <w:bottom w:val="nil"/>
              <w:right w:val="nil"/>
            </w:tcBorders>
          </w:tcPr>
          <w:p w14:paraId="3519F332"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3F93A0F4" w14:textId="77777777" w:rsidR="002A220F" w:rsidRPr="0047391D" w:rsidRDefault="002A220F" w:rsidP="00ED0998">
            <w:pPr>
              <w:rPr>
                <w:color w:val="000000" w:themeColor="text1"/>
              </w:rPr>
            </w:pPr>
          </w:p>
        </w:tc>
      </w:tr>
      <w:tr w:rsidR="002A220F" w:rsidRPr="0047391D" w14:paraId="11C8651C" w14:textId="77777777" w:rsidTr="00ED0998">
        <w:trPr>
          <w:jc w:val="center"/>
        </w:trPr>
        <w:tc>
          <w:tcPr>
            <w:tcW w:w="4876" w:type="dxa"/>
            <w:tcBorders>
              <w:top w:val="nil"/>
              <w:left w:val="nil"/>
              <w:bottom w:val="nil"/>
              <w:right w:val="nil"/>
            </w:tcBorders>
          </w:tcPr>
          <w:p w14:paraId="1705E2D2" w14:textId="77777777" w:rsidR="002A220F" w:rsidRPr="0047391D" w:rsidRDefault="002A220F" w:rsidP="00ED0998">
            <w:pPr>
              <w:pStyle w:val="Normal6a"/>
              <w:rPr>
                <w:color w:val="000000" w:themeColor="text1"/>
              </w:rPr>
            </w:pPr>
            <w:r w:rsidRPr="0047391D">
              <w:rPr>
                <w:b/>
                <w:bCs/>
                <w:i/>
                <w:iCs/>
                <w:color w:val="000000" w:themeColor="text1"/>
                <w:vertAlign w:val="superscript"/>
              </w:rPr>
              <w:t>13</w:t>
            </w:r>
            <w:r w:rsidRPr="0047391D">
              <w:rPr>
                <w:b/>
                <w:bCs/>
                <w:i/>
                <w:iCs/>
                <w:color w:val="000000" w:themeColor="text1"/>
              </w:rPr>
              <w:t xml:space="preserve"> 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http://data.europa.eu/eli/dir/2006/22/oj).</w:t>
            </w:r>
          </w:p>
        </w:tc>
        <w:tc>
          <w:tcPr>
            <w:tcW w:w="4876" w:type="dxa"/>
            <w:tcBorders>
              <w:top w:val="nil"/>
              <w:left w:val="nil"/>
              <w:bottom w:val="nil"/>
              <w:right w:val="nil"/>
            </w:tcBorders>
          </w:tcPr>
          <w:p w14:paraId="57DB43E4" w14:textId="77777777" w:rsidR="002A220F" w:rsidRPr="0047391D" w:rsidRDefault="002A220F" w:rsidP="00ED0998">
            <w:pPr>
              <w:rPr>
                <w:color w:val="000000" w:themeColor="text1"/>
              </w:rPr>
            </w:pPr>
          </w:p>
        </w:tc>
      </w:tr>
    </w:tbl>
    <w:p w14:paraId="4FDBB07F"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3A0EE35C" w14:textId="77777777" w:rsidR="002A220F" w:rsidRPr="0047391D" w:rsidRDefault="002A220F" w:rsidP="002A220F">
      <w:pPr>
        <w:rPr>
          <w:color w:val="000000" w:themeColor="text1"/>
        </w:rPr>
      </w:pPr>
      <w:r w:rsidRPr="0047391D">
        <w:rPr>
          <w:rStyle w:val="HideTWBExt"/>
        </w:rPr>
        <w:t>&lt;/Amend&gt;</w:t>
      </w:r>
    </w:p>
    <w:p w14:paraId="761DA25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216</w:t>
      </w:r>
      <w:r w:rsidRPr="0047391D">
        <w:rPr>
          <w:rStyle w:val="HideTWBExt"/>
          <w:b w:val="0"/>
        </w:rPr>
        <w:t>&lt;/NumAm&gt;</w:t>
      </w:r>
    </w:p>
    <w:p w14:paraId="69EAFBF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Maravillas Abadía Jover, Miriam Lexmann, Angelika Winzig, Raúl de la Hoz Quintano, Regina Doherty, Isabelle Le Callennec</w:t>
      </w:r>
      <w:r w:rsidRPr="0047391D">
        <w:rPr>
          <w:rStyle w:val="HideTWBExt"/>
          <w:b w:val="0"/>
        </w:rPr>
        <w:t>&lt;/Members&gt;</w:t>
      </w:r>
    </w:p>
    <w:p w14:paraId="76D10A78" w14:textId="77777777" w:rsidR="002A220F" w:rsidRPr="0047391D" w:rsidRDefault="002A220F" w:rsidP="002A220F">
      <w:pPr>
        <w:pStyle w:val="NormalBold"/>
        <w:rPr>
          <w:color w:val="000000" w:themeColor="text1"/>
        </w:rPr>
      </w:pPr>
      <w:r w:rsidRPr="0047391D">
        <w:rPr>
          <w:rStyle w:val="HideTWBExt"/>
          <w:b w:val="0"/>
        </w:rPr>
        <w:t>&lt;/RepeatBlock-By&gt;</w:t>
      </w:r>
    </w:p>
    <w:p w14:paraId="4C8B9255"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179A0B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9</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B439557" w14:textId="77777777" w:rsidTr="00ED0998">
        <w:trPr>
          <w:trHeight w:hRule="exact" w:val="240"/>
          <w:jc w:val="center"/>
        </w:trPr>
        <w:tc>
          <w:tcPr>
            <w:tcW w:w="9752" w:type="dxa"/>
            <w:gridSpan w:val="2"/>
            <w:tcBorders>
              <w:top w:val="nil"/>
              <w:left w:val="nil"/>
              <w:bottom w:val="nil"/>
              <w:right w:val="nil"/>
            </w:tcBorders>
          </w:tcPr>
          <w:p w14:paraId="52178484" w14:textId="77777777" w:rsidR="002A220F" w:rsidRPr="0047391D" w:rsidRDefault="002A220F" w:rsidP="00ED0998">
            <w:pPr>
              <w:rPr>
                <w:color w:val="000000" w:themeColor="text1"/>
              </w:rPr>
            </w:pPr>
          </w:p>
        </w:tc>
      </w:tr>
      <w:tr w:rsidR="002A220F" w:rsidRPr="0047391D" w14:paraId="220CDF5A" w14:textId="77777777" w:rsidTr="00ED0998">
        <w:trPr>
          <w:trHeight w:val="240"/>
          <w:jc w:val="center"/>
        </w:trPr>
        <w:tc>
          <w:tcPr>
            <w:tcW w:w="4876" w:type="dxa"/>
            <w:tcBorders>
              <w:top w:val="nil"/>
              <w:left w:val="nil"/>
              <w:bottom w:val="nil"/>
              <w:right w:val="nil"/>
            </w:tcBorders>
          </w:tcPr>
          <w:p w14:paraId="1AC51F32"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74A8CE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31C1825" w14:textId="77777777" w:rsidTr="00ED0998">
        <w:trPr>
          <w:jc w:val="center"/>
        </w:trPr>
        <w:tc>
          <w:tcPr>
            <w:tcW w:w="4876" w:type="dxa"/>
            <w:tcBorders>
              <w:top w:val="nil"/>
              <w:left w:val="nil"/>
              <w:bottom w:val="nil"/>
              <w:right w:val="nil"/>
            </w:tcBorders>
          </w:tcPr>
          <w:p w14:paraId="62E13A36" w14:textId="77777777" w:rsidR="002A220F" w:rsidRPr="0047391D" w:rsidRDefault="002A220F" w:rsidP="00ED0998">
            <w:pPr>
              <w:pStyle w:val="Normal6a"/>
              <w:rPr>
                <w:color w:val="000000" w:themeColor="text1"/>
              </w:rPr>
            </w:pPr>
            <w:r w:rsidRPr="0047391D">
              <w:rPr>
                <w:b/>
                <w:i/>
                <w:color w:val="000000" w:themeColor="text1"/>
              </w:rPr>
              <w:t>9.</w:t>
            </w:r>
            <w:r w:rsidRPr="0047391D">
              <w:rPr>
                <w:color w:val="000000" w:themeColor="text1"/>
              </w:rPr>
              <w:tab/>
            </w:r>
            <w:r w:rsidRPr="0047391D">
              <w:rPr>
                <w:b/>
                <w:i/>
                <w:color w:val="000000" w:themeColor="text1"/>
              </w:rPr>
              <w:t>herinnert eraan dat in Richtlijn 2006/22/EG</w:t>
            </w:r>
            <w:r w:rsidRPr="0047391D">
              <w:rPr>
                <w:b/>
                <w:i/>
                <w:color w:val="000000" w:themeColor="text1"/>
                <w:vertAlign w:val="superscript"/>
              </w:rPr>
              <w:t>13</w:t>
            </w:r>
            <w:r w:rsidRPr="0047391D">
              <w:rPr>
                <w:b/>
                <w:i/>
                <w:color w:val="000000" w:themeColor="text1"/>
              </w:rPr>
              <w:t xml:space="preserve"> reeds minimumvoorschriften zijn vastgesteld voor controle op de naleving van de </w:t>
            </w:r>
            <w:r w:rsidRPr="0047391D">
              <w:rPr>
                <w:b/>
                <w:i/>
                <w:color w:val="000000" w:themeColor="text1"/>
              </w:rPr>
              <w:lastRenderedPageBreak/>
              <w:t>sociale wetgeving in het wegvervoer en verzoekt de Commissie een wetgevingsinitiatief in te dienen op grond waarvan de lidstaten verplicht worden te voorzien in adequate minimumcapaciteit voor arbeidsinspecties in alle sectoren met een hoog risico, in overeenstemming met de IAO-benchmark van ten minste één arbeidsinspecteur per 10 000 werknemers;</w:t>
            </w:r>
          </w:p>
        </w:tc>
        <w:tc>
          <w:tcPr>
            <w:tcW w:w="4876" w:type="dxa"/>
            <w:tcBorders>
              <w:top w:val="nil"/>
              <w:left w:val="nil"/>
              <w:bottom w:val="nil"/>
              <w:right w:val="nil"/>
            </w:tcBorders>
          </w:tcPr>
          <w:p w14:paraId="7583247F" w14:textId="77777777" w:rsidR="002A220F" w:rsidRPr="0047391D" w:rsidRDefault="002A220F" w:rsidP="00ED0998">
            <w:pPr>
              <w:pStyle w:val="Normal6a"/>
              <w:rPr>
                <w:color w:val="000000" w:themeColor="text1"/>
              </w:rPr>
            </w:pPr>
            <w:r w:rsidRPr="0047391D">
              <w:rPr>
                <w:b/>
                <w:i/>
                <w:color w:val="000000" w:themeColor="text1"/>
              </w:rPr>
              <w:lastRenderedPageBreak/>
              <w:t>Schrappen</w:t>
            </w:r>
          </w:p>
        </w:tc>
      </w:tr>
      <w:tr w:rsidR="002A220F" w:rsidRPr="0047391D" w14:paraId="41279FD6" w14:textId="77777777" w:rsidTr="00ED0998">
        <w:trPr>
          <w:jc w:val="center"/>
        </w:trPr>
        <w:tc>
          <w:tcPr>
            <w:tcW w:w="4876" w:type="dxa"/>
            <w:tcBorders>
              <w:top w:val="nil"/>
              <w:left w:val="nil"/>
              <w:bottom w:val="nil"/>
              <w:right w:val="nil"/>
            </w:tcBorders>
          </w:tcPr>
          <w:p w14:paraId="27D70E99"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0057BE2E" w14:textId="77777777" w:rsidR="002A220F" w:rsidRPr="0047391D" w:rsidRDefault="002A220F" w:rsidP="00ED0998">
            <w:pPr>
              <w:rPr>
                <w:color w:val="000000" w:themeColor="text1"/>
              </w:rPr>
            </w:pPr>
          </w:p>
        </w:tc>
      </w:tr>
      <w:tr w:rsidR="002A220F" w:rsidRPr="0047391D" w14:paraId="7BCF9E2A" w14:textId="77777777" w:rsidTr="00ED0998">
        <w:trPr>
          <w:jc w:val="center"/>
        </w:trPr>
        <w:tc>
          <w:tcPr>
            <w:tcW w:w="4876" w:type="dxa"/>
            <w:tcBorders>
              <w:top w:val="nil"/>
              <w:left w:val="nil"/>
              <w:bottom w:val="nil"/>
              <w:right w:val="nil"/>
            </w:tcBorders>
          </w:tcPr>
          <w:p w14:paraId="282BA644" w14:textId="77777777" w:rsidR="002A220F" w:rsidRPr="0047391D" w:rsidRDefault="002A220F" w:rsidP="00ED0998">
            <w:pPr>
              <w:pStyle w:val="Normal6a"/>
              <w:rPr>
                <w:color w:val="000000" w:themeColor="text1"/>
              </w:rPr>
            </w:pPr>
            <w:r w:rsidRPr="0047391D">
              <w:rPr>
                <w:b/>
                <w:i/>
                <w:color w:val="000000" w:themeColor="text1"/>
                <w:vertAlign w:val="superscript"/>
              </w:rPr>
              <w:t>13</w:t>
            </w:r>
            <w:r w:rsidRPr="0047391D">
              <w:rPr>
                <w:color w:val="000000" w:themeColor="text1"/>
              </w:rPr>
              <w:t xml:space="preserve"> </w:t>
            </w:r>
            <w:r w:rsidRPr="0047391D">
              <w:rPr>
                <w:b/>
                <w:i/>
                <w:color w:val="000000" w:themeColor="text1"/>
              </w:rPr>
              <w:t>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http://data.europa.eu/eli/dir/2006/22/oj).</w:t>
            </w:r>
          </w:p>
        </w:tc>
        <w:tc>
          <w:tcPr>
            <w:tcW w:w="4876" w:type="dxa"/>
            <w:tcBorders>
              <w:top w:val="nil"/>
              <w:left w:val="nil"/>
              <w:bottom w:val="nil"/>
              <w:right w:val="nil"/>
            </w:tcBorders>
          </w:tcPr>
          <w:p w14:paraId="2D96588B" w14:textId="77777777" w:rsidR="002A220F" w:rsidRPr="0047391D" w:rsidRDefault="002A220F" w:rsidP="00ED0998">
            <w:pPr>
              <w:rPr>
                <w:color w:val="000000" w:themeColor="text1"/>
              </w:rPr>
            </w:pPr>
          </w:p>
        </w:tc>
      </w:tr>
    </w:tbl>
    <w:p w14:paraId="66F3B102"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DDA8E64" w14:textId="77777777" w:rsidR="002A220F" w:rsidRPr="0047391D" w:rsidRDefault="002A220F" w:rsidP="002A220F">
      <w:pPr>
        <w:rPr>
          <w:color w:val="000000" w:themeColor="text1"/>
        </w:rPr>
      </w:pPr>
      <w:r w:rsidRPr="0047391D">
        <w:rPr>
          <w:rStyle w:val="HideTWBExt"/>
        </w:rPr>
        <w:t>&lt;/Amend&gt;</w:t>
      </w:r>
    </w:p>
    <w:p w14:paraId="288A711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217</w:t>
      </w:r>
      <w:r w:rsidRPr="0047391D">
        <w:rPr>
          <w:rStyle w:val="HideTWBExt"/>
          <w:b w:val="0"/>
        </w:rPr>
        <w:t>&lt;/NumAm&gt;</w:t>
      </w:r>
    </w:p>
    <w:p w14:paraId="62208DB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15E88416" w14:textId="77777777" w:rsidR="002A220F" w:rsidRPr="0047391D" w:rsidRDefault="002A220F" w:rsidP="002A220F">
      <w:pPr>
        <w:pStyle w:val="NormalBold"/>
        <w:rPr>
          <w:color w:val="000000" w:themeColor="text1"/>
        </w:rPr>
      </w:pPr>
      <w:r w:rsidRPr="0047391D">
        <w:rPr>
          <w:rStyle w:val="HideTWBExt"/>
          <w:b w:val="0"/>
        </w:rPr>
        <w:t>&lt;/RepeatBlock-By&gt;</w:t>
      </w:r>
    </w:p>
    <w:p w14:paraId="1420101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D1622DD"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9</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8CA6A66" w14:textId="77777777" w:rsidTr="00ED0998">
        <w:trPr>
          <w:trHeight w:hRule="exact" w:val="240"/>
          <w:jc w:val="center"/>
        </w:trPr>
        <w:tc>
          <w:tcPr>
            <w:tcW w:w="9752" w:type="dxa"/>
            <w:gridSpan w:val="2"/>
            <w:tcBorders>
              <w:top w:val="nil"/>
              <w:left w:val="nil"/>
              <w:bottom w:val="nil"/>
              <w:right w:val="nil"/>
            </w:tcBorders>
          </w:tcPr>
          <w:p w14:paraId="45445053" w14:textId="77777777" w:rsidR="002A220F" w:rsidRPr="0047391D" w:rsidRDefault="002A220F" w:rsidP="00ED0998">
            <w:pPr>
              <w:rPr>
                <w:color w:val="000000" w:themeColor="text1"/>
              </w:rPr>
            </w:pPr>
          </w:p>
        </w:tc>
      </w:tr>
      <w:tr w:rsidR="002A220F" w:rsidRPr="0047391D" w14:paraId="5F1209F7" w14:textId="77777777" w:rsidTr="00ED0998">
        <w:trPr>
          <w:trHeight w:val="240"/>
          <w:jc w:val="center"/>
        </w:trPr>
        <w:tc>
          <w:tcPr>
            <w:tcW w:w="4876" w:type="dxa"/>
            <w:tcBorders>
              <w:top w:val="nil"/>
              <w:left w:val="nil"/>
              <w:bottom w:val="nil"/>
              <w:right w:val="nil"/>
            </w:tcBorders>
          </w:tcPr>
          <w:p w14:paraId="3860BAA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1E4515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2B0FDC5" w14:textId="77777777" w:rsidTr="00ED0998">
        <w:trPr>
          <w:jc w:val="center"/>
        </w:trPr>
        <w:tc>
          <w:tcPr>
            <w:tcW w:w="4876" w:type="dxa"/>
            <w:tcBorders>
              <w:top w:val="nil"/>
              <w:left w:val="nil"/>
              <w:bottom w:val="nil"/>
              <w:right w:val="nil"/>
            </w:tcBorders>
          </w:tcPr>
          <w:p w14:paraId="521536F3" w14:textId="77777777" w:rsidR="002A220F" w:rsidRPr="0047391D" w:rsidRDefault="002A220F" w:rsidP="00ED0998">
            <w:pPr>
              <w:pStyle w:val="Normal6a"/>
              <w:rPr>
                <w:color w:val="000000" w:themeColor="text1"/>
              </w:rPr>
            </w:pPr>
            <w:r w:rsidRPr="0047391D">
              <w:rPr>
                <w:color w:val="000000" w:themeColor="text1"/>
              </w:rPr>
              <w:t>9.</w:t>
            </w:r>
            <w:r w:rsidRPr="0047391D">
              <w:rPr>
                <w:color w:val="000000" w:themeColor="text1"/>
              </w:rPr>
              <w:tab/>
              <w:t>herinnert eraan dat in Richtlijn 2006/22/EG</w:t>
            </w:r>
            <w:r w:rsidRPr="0047391D">
              <w:rPr>
                <w:color w:val="000000" w:themeColor="text1"/>
                <w:vertAlign w:val="superscript"/>
              </w:rPr>
              <w:t>13</w:t>
            </w:r>
            <w:r w:rsidRPr="0047391D">
              <w:rPr>
                <w:color w:val="000000" w:themeColor="text1"/>
              </w:rPr>
              <w:t xml:space="preserve"> reeds minimumvoorschriften zijn vastgesteld voor controle op de naleving van de sociale wetgeving in het wegvervoer</w:t>
            </w:r>
            <w:r w:rsidRPr="0047391D">
              <w:rPr>
                <w:b/>
                <w:bCs/>
                <w:i/>
                <w:iCs/>
                <w:color w:val="000000" w:themeColor="text1"/>
              </w:rPr>
              <w:t xml:space="preserve"> en</w:t>
            </w:r>
            <w:r w:rsidRPr="0047391D">
              <w:rPr>
                <w:color w:val="000000" w:themeColor="text1"/>
              </w:rPr>
              <w:t xml:space="preserve"> verzoekt de Commissie </w:t>
            </w:r>
            <w:r w:rsidRPr="0047391D">
              <w:rPr>
                <w:b/>
                <w:bCs/>
                <w:i/>
                <w:iCs/>
                <w:color w:val="000000" w:themeColor="text1"/>
              </w:rPr>
              <w:t>een wetgevingsinitiatief in te dienen op grond waarvan</w:t>
            </w:r>
            <w:r w:rsidRPr="0047391D">
              <w:rPr>
                <w:color w:val="000000" w:themeColor="text1"/>
              </w:rPr>
              <w:t xml:space="preserve"> de lidstaten </w:t>
            </w:r>
            <w:r w:rsidRPr="0047391D">
              <w:rPr>
                <w:b/>
                <w:bCs/>
                <w:i/>
                <w:iCs/>
                <w:color w:val="000000" w:themeColor="text1"/>
              </w:rPr>
              <w:t>verplicht worden te</w:t>
            </w:r>
            <w:r w:rsidRPr="0047391D">
              <w:rPr>
                <w:i/>
                <w:iCs/>
                <w:color w:val="000000" w:themeColor="text1"/>
              </w:rPr>
              <w:t xml:space="preserve"> </w:t>
            </w:r>
            <w:r w:rsidRPr="0047391D">
              <w:rPr>
                <w:color w:val="000000" w:themeColor="text1"/>
              </w:rPr>
              <w:t>voorzien in adequate minimumcapaciteit voor arbeidsinspecties in alle sectoren met een hoog risico, in overeenstemming met de IAO-benchmark van ten minste één arbeidsinspecteur per 10 000 werknemers;</w:t>
            </w:r>
          </w:p>
        </w:tc>
        <w:tc>
          <w:tcPr>
            <w:tcW w:w="4876" w:type="dxa"/>
            <w:tcBorders>
              <w:top w:val="nil"/>
              <w:left w:val="nil"/>
              <w:bottom w:val="nil"/>
              <w:right w:val="nil"/>
            </w:tcBorders>
          </w:tcPr>
          <w:p w14:paraId="12E9E98A" w14:textId="77777777" w:rsidR="002A220F" w:rsidRPr="0047391D" w:rsidRDefault="002A220F" w:rsidP="00ED0998">
            <w:pPr>
              <w:pStyle w:val="Normal6a"/>
              <w:rPr>
                <w:color w:val="000000" w:themeColor="text1"/>
              </w:rPr>
            </w:pPr>
            <w:r w:rsidRPr="0047391D">
              <w:rPr>
                <w:color w:val="000000" w:themeColor="text1"/>
              </w:rPr>
              <w:t>9.</w:t>
            </w:r>
            <w:r w:rsidRPr="0047391D">
              <w:rPr>
                <w:color w:val="000000" w:themeColor="text1"/>
              </w:rPr>
              <w:tab/>
            </w:r>
            <w:r w:rsidRPr="0047391D">
              <w:rPr>
                <w:b/>
                <w:i/>
                <w:color w:val="000000" w:themeColor="text1"/>
              </w:rPr>
              <w:t>onderstreept de cruciale rol die arbeidsinspecties spelen bij zowel het opsporen en voorkomen van arbeidsuitbuiting als bij het afdwingen van de algehele naleving van de arbeidswetgeving; dringt er bij de lidstaten op aan het aantal arbeidsinspecteurs te verhogen en hun steun voor arbeidsinspecties op te schroeven;</w:t>
            </w:r>
            <w:r w:rsidRPr="0047391D">
              <w:rPr>
                <w:color w:val="000000" w:themeColor="text1"/>
              </w:rPr>
              <w:t xml:space="preserve"> herinnert eraan dat in Richtlijn 2006/22/EG</w:t>
            </w:r>
            <w:r w:rsidRPr="0047391D">
              <w:rPr>
                <w:color w:val="000000" w:themeColor="text1"/>
                <w:vertAlign w:val="superscript"/>
              </w:rPr>
              <w:t>13</w:t>
            </w:r>
            <w:r w:rsidRPr="0047391D">
              <w:rPr>
                <w:color w:val="000000" w:themeColor="text1"/>
              </w:rPr>
              <w:t xml:space="preserve"> reeds minimumvoorschriften zijn vastgesteld voor controle op de naleving van de sociale </w:t>
            </w:r>
            <w:r w:rsidRPr="0047391D">
              <w:rPr>
                <w:color w:val="000000" w:themeColor="text1"/>
              </w:rPr>
              <w:lastRenderedPageBreak/>
              <w:t>wetgeving in het wegvervoer</w:t>
            </w:r>
            <w:r w:rsidRPr="0047391D">
              <w:rPr>
                <w:b/>
                <w:bCs/>
                <w:i/>
                <w:iCs/>
                <w:color w:val="000000" w:themeColor="text1"/>
              </w:rPr>
              <w:t>;</w:t>
            </w:r>
            <w:r w:rsidRPr="0047391D">
              <w:rPr>
                <w:color w:val="000000" w:themeColor="text1"/>
              </w:rPr>
              <w:t xml:space="preserve"> verzoekt de Commissie </w:t>
            </w:r>
            <w:r w:rsidRPr="0047391D">
              <w:rPr>
                <w:b/>
                <w:bCs/>
                <w:i/>
                <w:iCs/>
                <w:color w:val="000000" w:themeColor="text1"/>
              </w:rPr>
              <w:t>in haar richtlijn maatregelen op te nemen die waarborgen dat</w:t>
            </w:r>
            <w:r w:rsidRPr="0047391D">
              <w:rPr>
                <w:color w:val="000000" w:themeColor="text1"/>
              </w:rPr>
              <w:t xml:space="preserve"> de lidstaten voorzien in adequate minimumcapaciteit voor arbeidsinspecties in alle sectoren met een hoog risico, in overeenstemming met de IAO-benchmark van ten minste één arbeidsinspecteur per 10 000 werknemers;</w:t>
            </w:r>
          </w:p>
        </w:tc>
      </w:tr>
      <w:tr w:rsidR="002A220F" w:rsidRPr="0047391D" w14:paraId="5E3344B8" w14:textId="77777777" w:rsidTr="00ED0998">
        <w:trPr>
          <w:jc w:val="center"/>
        </w:trPr>
        <w:tc>
          <w:tcPr>
            <w:tcW w:w="4876" w:type="dxa"/>
            <w:tcBorders>
              <w:top w:val="nil"/>
              <w:left w:val="nil"/>
              <w:bottom w:val="nil"/>
              <w:right w:val="nil"/>
            </w:tcBorders>
          </w:tcPr>
          <w:p w14:paraId="4B042F9B" w14:textId="77777777" w:rsidR="002A220F" w:rsidRPr="0047391D" w:rsidRDefault="002A220F" w:rsidP="00ED0998">
            <w:pPr>
              <w:pStyle w:val="Normal6a"/>
              <w:rPr>
                <w:color w:val="000000" w:themeColor="text1"/>
              </w:rPr>
            </w:pPr>
            <w:r w:rsidRPr="0047391D">
              <w:rPr>
                <w:b/>
                <w:i/>
                <w:color w:val="000000" w:themeColor="text1"/>
              </w:rPr>
              <w:lastRenderedPageBreak/>
              <w:t>_________________</w:t>
            </w:r>
          </w:p>
        </w:tc>
        <w:tc>
          <w:tcPr>
            <w:tcW w:w="4876" w:type="dxa"/>
            <w:tcBorders>
              <w:top w:val="nil"/>
              <w:left w:val="nil"/>
              <w:bottom w:val="nil"/>
              <w:right w:val="nil"/>
            </w:tcBorders>
          </w:tcPr>
          <w:p w14:paraId="7AA31A42"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5483AF2F" w14:textId="77777777" w:rsidTr="00ED0998">
        <w:trPr>
          <w:jc w:val="center"/>
        </w:trPr>
        <w:tc>
          <w:tcPr>
            <w:tcW w:w="4876" w:type="dxa"/>
            <w:tcBorders>
              <w:top w:val="nil"/>
              <w:left w:val="nil"/>
              <w:bottom w:val="nil"/>
              <w:right w:val="nil"/>
            </w:tcBorders>
          </w:tcPr>
          <w:p w14:paraId="6FE032AA" w14:textId="77777777" w:rsidR="002A220F" w:rsidRPr="0047391D" w:rsidRDefault="002A220F" w:rsidP="00ED0998">
            <w:pPr>
              <w:pStyle w:val="Normal6a"/>
              <w:rPr>
                <w:color w:val="000000" w:themeColor="text1"/>
              </w:rPr>
            </w:pPr>
            <w:r w:rsidRPr="0047391D">
              <w:rPr>
                <w:color w:val="000000" w:themeColor="text1"/>
                <w:vertAlign w:val="superscript"/>
              </w:rPr>
              <w:t>13</w:t>
            </w:r>
            <w:r w:rsidRPr="0047391D">
              <w:rPr>
                <w:color w:val="000000" w:themeColor="text1"/>
              </w:rPr>
              <w:t xml:space="preserve"> 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http://data.europa.eu/eli/dir/2006/22/oj).</w:t>
            </w:r>
          </w:p>
        </w:tc>
        <w:tc>
          <w:tcPr>
            <w:tcW w:w="4876" w:type="dxa"/>
            <w:tcBorders>
              <w:top w:val="nil"/>
              <w:left w:val="nil"/>
              <w:bottom w:val="nil"/>
              <w:right w:val="nil"/>
            </w:tcBorders>
          </w:tcPr>
          <w:p w14:paraId="07048C36" w14:textId="77777777" w:rsidR="002A220F" w:rsidRPr="0047391D" w:rsidRDefault="002A220F" w:rsidP="00ED0998">
            <w:pPr>
              <w:pStyle w:val="Normal6a"/>
              <w:rPr>
                <w:color w:val="000000" w:themeColor="text1"/>
              </w:rPr>
            </w:pPr>
            <w:r w:rsidRPr="0047391D">
              <w:rPr>
                <w:color w:val="000000" w:themeColor="text1"/>
                <w:vertAlign w:val="superscript"/>
              </w:rPr>
              <w:t>13</w:t>
            </w:r>
            <w:r w:rsidRPr="0047391D">
              <w:rPr>
                <w:color w:val="000000" w:themeColor="text1"/>
              </w:rPr>
              <w:t xml:space="preserve"> 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http://data.europa.eu/eli/dir/2006/22/oj).</w:t>
            </w:r>
          </w:p>
        </w:tc>
      </w:tr>
    </w:tbl>
    <w:p w14:paraId="5AE4876C"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C2C22EA" w14:textId="77777777" w:rsidR="002A220F" w:rsidRPr="0047391D" w:rsidRDefault="002A220F" w:rsidP="002A220F">
      <w:pPr>
        <w:rPr>
          <w:color w:val="000000" w:themeColor="text1"/>
        </w:rPr>
      </w:pPr>
      <w:r w:rsidRPr="0047391D">
        <w:rPr>
          <w:rStyle w:val="HideTWBExt"/>
        </w:rPr>
        <w:t>&lt;/Amend&gt;</w:t>
      </w:r>
    </w:p>
    <w:p w14:paraId="7A60472F"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218</w:t>
      </w:r>
      <w:r w:rsidRPr="0047391D">
        <w:rPr>
          <w:rStyle w:val="HideTWBExt"/>
          <w:b w:val="0"/>
        </w:rPr>
        <w:t>&lt;/NumAm&gt;</w:t>
      </w:r>
    </w:p>
    <w:p w14:paraId="5A97DD78"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Nikola Bartůšek, Pál Szekeres</w:t>
      </w:r>
      <w:r w:rsidRPr="0047391D">
        <w:rPr>
          <w:rStyle w:val="HideTWBExt"/>
          <w:b w:val="0"/>
        </w:rPr>
        <w:t>&lt;/Members&gt;</w:t>
      </w:r>
    </w:p>
    <w:p w14:paraId="0F182721" w14:textId="77777777" w:rsidR="002A220F" w:rsidRPr="0047391D" w:rsidRDefault="002A220F" w:rsidP="002A220F">
      <w:pPr>
        <w:pStyle w:val="NormalBold"/>
        <w:rPr>
          <w:color w:val="000000" w:themeColor="text1"/>
        </w:rPr>
      </w:pPr>
      <w:r w:rsidRPr="0047391D">
        <w:rPr>
          <w:rStyle w:val="HideTWBExt"/>
          <w:b w:val="0"/>
        </w:rPr>
        <w:t>&lt;/RepeatBlock-By&gt;</w:t>
      </w:r>
    </w:p>
    <w:p w14:paraId="2CA1CAFF"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5F5605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9</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5856720" w14:textId="77777777" w:rsidTr="00ED0998">
        <w:trPr>
          <w:trHeight w:hRule="exact" w:val="240"/>
          <w:jc w:val="center"/>
        </w:trPr>
        <w:tc>
          <w:tcPr>
            <w:tcW w:w="9752" w:type="dxa"/>
            <w:gridSpan w:val="2"/>
            <w:tcBorders>
              <w:top w:val="nil"/>
              <w:left w:val="nil"/>
              <w:bottom w:val="nil"/>
              <w:right w:val="nil"/>
            </w:tcBorders>
          </w:tcPr>
          <w:p w14:paraId="417DE34A" w14:textId="77777777" w:rsidR="002A220F" w:rsidRPr="0047391D" w:rsidRDefault="002A220F" w:rsidP="00ED0998">
            <w:pPr>
              <w:rPr>
                <w:color w:val="000000" w:themeColor="text1"/>
              </w:rPr>
            </w:pPr>
          </w:p>
        </w:tc>
      </w:tr>
      <w:tr w:rsidR="002A220F" w:rsidRPr="0047391D" w14:paraId="09E94898" w14:textId="77777777" w:rsidTr="00ED0998">
        <w:trPr>
          <w:trHeight w:val="240"/>
          <w:jc w:val="center"/>
        </w:trPr>
        <w:tc>
          <w:tcPr>
            <w:tcW w:w="4876" w:type="dxa"/>
            <w:tcBorders>
              <w:top w:val="nil"/>
              <w:left w:val="nil"/>
              <w:bottom w:val="nil"/>
              <w:right w:val="nil"/>
            </w:tcBorders>
          </w:tcPr>
          <w:p w14:paraId="39D1F6E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6FA430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0977814" w14:textId="77777777" w:rsidTr="00ED0998">
        <w:trPr>
          <w:jc w:val="center"/>
        </w:trPr>
        <w:tc>
          <w:tcPr>
            <w:tcW w:w="4876" w:type="dxa"/>
            <w:tcBorders>
              <w:top w:val="nil"/>
              <w:left w:val="nil"/>
              <w:bottom w:val="nil"/>
              <w:right w:val="nil"/>
            </w:tcBorders>
          </w:tcPr>
          <w:p w14:paraId="5592B0C8" w14:textId="77777777" w:rsidR="002A220F" w:rsidRPr="0047391D" w:rsidRDefault="002A220F" w:rsidP="00ED0998">
            <w:pPr>
              <w:pStyle w:val="Normal6a"/>
              <w:rPr>
                <w:color w:val="000000" w:themeColor="text1"/>
              </w:rPr>
            </w:pPr>
            <w:r w:rsidRPr="0047391D">
              <w:rPr>
                <w:color w:val="000000" w:themeColor="text1"/>
              </w:rPr>
              <w:t>9.</w:t>
            </w:r>
            <w:r w:rsidRPr="0047391D">
              <w:rPr>
                <w:color w:val="000000" w:themeColor="text1"/>
              </w:rPr>
              <w:tab/>
              <w:t>herinnert eraan dat in Richtlijn 2006/22/EG</w:t>
            </w:r>
            <w:r w:rsidRPr="0047391D">
              <w:rPr>
                <w:color w:val="000000" w:themeColor="text1"/>
                <w:vertAlign w:val="superscript"/>
              </w:rPr>
              <w:t>13</w:t>
            </w:r>
            <w:r w:rsidRPr="0047391D">
              <w:rPr>
                <w:color w:val="000000" w:themeColor="text1"/>
              </w:rPr>
              <w:t xml:space="preserve"> reeds minimumvoorschriften zijn vastgesteld voor controle op de naleving van de sociale wetgeving in het wegvervoer </w:t>
            </w:r>
            <w:r w:rsidRPr="0047391D">
              <w:rPr>
                <w:b/>
                <w:bCs/>
                <w:i/>
                <w:iCs/>
                <w:color w:val="000000" w:themeColor="text1"/>
              </w:rPr>
              <w:t>en verzoekt de Commissie een wetgevingsinitiatief in te dienen op grond waarvan de lidstaten verplicht worden te voorzien in adequate minimumcapaciteit voor</w:t>
            </w:r>
            <w:r w:rsidRPr="0047391D">
              <w:rPr>
                <w:color w:val="000000" w:themeColor="text1"/>
              </w:rPr>
              <w:t xml:space="preserve"> arbeidsinspecties </w:t>
            </w:r>
            <w:r w:rsidRPr="0047391D">
              <w:rPr>
                <w:b/>
                <w:bCs/>
                <w:i/>
                <w:iCs/>
                <w:color w:val="000000" w:themeColor="text1"/>
              </w:rPr>
              <w:t>in alle sectoren met een hoog risico, in overeenstemming met de IAO-benchmark van ten minste één arbeidsinspecteur per 10 000 werknemers</w:t>
            </w:r>
            <w:r w:rsidRPr="0047391D">
              <w:rPr>
                <w:color w:val="000000" w:themeColor="text1"/>
              </w:rPr>
              <w:t>;</w:t>
            </w:r>
          </w:p>
        </w:tc>
        <w:tc>
          <w:tcPr>
            <w:tcW w:w="4876" w:type="dxa"/>
            <w:tcBorders>
              <w:top w:val="nil"/>
              <w:left w:val="nil"/>
              <w:bottom w:val="nil"/>
              <w:right w:val="nil"/>
            </w:tcBorders>
          </w:tcPr>
          <w:p w14:paraId="7794C005" w14:textId="77777777" w:rsidR="002A220F" w:rsidRPr="0047391D" w:rsidRDefault="002A220F" w:rsidP="00ED0998">
            <w:pPr>
              <w:pStyle w:val="Normal6a"/>
              <w:rPr>
                <w:color w:val="000000" w:themeColor="text1"/>
              </w:rPr>
            </w:pPr>
            <w:r w:rsidRPr="0047391D">
              <w:rPr>
                <w:color w:val="000000" w:themeColor="text1"/>
              </w:rPr>
              <w:t>9.</w:t>
            </w:r>
            <w:r w:rsidRPr="0047391D">
              <w:rPr>
                <w:color w:val="000000" w:themeColor="text1"/>
              </w:rPr>
              <w:tab/>
              <w:t>herinnert eraan dat in Richtlijn 2006/22/EG</w:t>
            </w:r>
            <w:r w:rsidRPr="0047391D">
              <w:rPr>
                <w:color w:val="000000" w:themeColor="text1"/>
                <w:vertAlign w:val="superscript"/>
              </w:rPr>
              <w:t>13</w:t>
            </w:r>
            <w:r w:rsidRPr="0047391D">
              <w:rPr>
                <w:color w:val="000000" w:themeColor="text1"/>
              </w:rPr>
              <w:t xml:space="preserve"> reeds minimumvoorschriften zijn vastgesteld voor controle op de naleving van de sociale wetgeving in het wegvervoer</w:t>
            </w:r>
            <w:r w:rsidRPr="0047391D">
              <w:rPr>
                <w:b/>
                <w:bCs/>
                <w:i/>
                <w:iCs/>
                <w:color w:val="000000" w:themeColor="text1"/>
              </w:rPr>
              <w:t xml:space="preserve">, met inbegrip van </w:t>
            </w:r>
            <w:r w:rsidRPr="0047391D">
              <w:rPr>
                <w:color w:val="000000" w:themeColor="text1"/>
              </w:rPr>
              <w:t xml:space="preserve">arbeidsinspecties </w:t>
            </w:r>
            <w:r w:rsidRPr="0047391D">
              <w:rPr>
                <w:b/>
                <w:bCs/>
                <w:i/>
                <w:iCs/>
                <w:color w:val="000000" w:themeColor="text1"/>
              </w:rPr>
              <w:t>door de lidstaten</w:t>
            </w:r>
            <w:r w:rsidRPr="0047391D">
              <w:rPr>
                <w:color w:val="000000" w:themeColor="text1"/>
              </w:rPr>
              <w:t>;</w:t>
            </w:r>
          </w:p>
        </w:tc>
      </w:tr>
      <w:tr w:rsidR="002A220F" w:rsidRPr="0047391D" w14:paraId="25F2D819" w14:textId="77777777" w:rsidTr="00ED0998">
        <w:trPr>
          <w:jc w:val="center"/>
        </w:trPr>
        <w:tc>
          <w:tcPr>
            <w:tcW w:w="4876" w:type="dxa"/>
            <w:tcBorders>
              <w:top w:val="nil"/>
              <w:left w:val="nil"/>
              <w:bottom w:val="nil"/>
              <w:right w:val="nil"/>
            </w:tcBorders>
          </w:tcPr>
          <w:p w14:paraId="6DE65F45"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39E1C943"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430A4B58" w14:textId="77777777" w:rsidTr="00ED0998">
        <w:trPr>
          <w:jc w:val="center"/>
        </w:trPr>
        <w:tc>
          <w:tcPr>
            <w:tcW w:w="4876" w:type="dxa"/>
            <w:tcBorders>
              <w:top w:val="nil"/>
              <w:left w:val="nil"/>
              <w:bottom w:val="nil"/>
              <w:right w:val="nil"/>
            </w:tcBorders>
          </w:tcPr>
          <w:p w14:paraId="7058F8DE" w14:textId="77777777" w:rsidR="002A220F" w:rsidRPr="0047391D" w:rsidRDefault="002A220F" w:rsidP="00ED0998">
            <w:pPr>
              <w:pStyle w:val="Normal6a"/>
              <w:rPr>
                <w:color w:val="000000" w:themeColor="text1"/>
              </w:rPr>
            </w:pPr>
            <w:r w:rsidRPr="0047391D">
              <w:rPr>
                <w:color w:val="000000" w:themeColor="text1"/>
                <w:vertAlign w:val="superscript"/>
              </w:rPr>
              <w:lastRenderedPageBreak/>
              <w:t>13</w:t>
            </w:r>
            <w:r w:rsidRPr="0047391D">
              <w:rPr>
                <w:color w:val="000000" w:themeColor="text1"/>
              </w:rPr>
              <w:t xml:space="preserve"> 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http://data.europa.eu/eli/dir/2006/22/oj).</w:t>
            </w:r>
          </w:p>
        </w:tc>
        <w:tc>
          <w:tcPr>
            <w:tcW w:w="4876" w:type="dxa"/>
            <w:tcBorders>
              <w:top w:val="nil"/>
              <w:left w:val="nil"/>
              <w:bottom w:val="nil"/>
              <w:right w:val="nil"/>
            </w:tcBorders>
          </w:tcPr>
          <w:p w14:paraId="205048EC" w14:textId="77777777" w:rsidR="002A220F" w:rsidRPr="0047391D" w:rsidRDefault="002A220F" w:rsidP="00ED0998">
            <w:pPr>
              <w:pStyle w:val="Normal6a"/>
              <w:rPr>
                <w:color w:val="000000" w:themeColor="text1"/>
              </w:rPr>
            </w:pPr>
            <w:r w:rsidRPr="0047391D">
              <w:rPr>
                <w:color w:val="000000" w:themeColor="text1"/>
                <w:vertAlign w:val="superscript"/>
              </w:rPr>
              <w:t>13</w:t>
            </w:r>
            <w:r w:rsidRPr="0047391D">
              <w:rPr>
                <w:color w:val="000000" w:themeColor="text1"/>
              </w:rPr>
              <w:t xml:space="preserve"> 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http://data.europa.eu/eli/dir/2006/22/oj).</w:t>
            </w:r>
          </w:p>
        </w:tc>
      </w:tr>
    </w:tbl>
    <w:p w14:paraId="7CF93EFD"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0F26FD1" w14:textId="77777777" w:rsidR="002A220F" w:rsidRPr="0047391D" w:rsidRDefault="002A220F" w:rsidP="002A220F">
      <w:pPr>
        <w:rPr>
          <w:color w:val="000000" w:themeColor="text1"/>
        </w:rPr>
      </w:pPr>
      <w:r w:rsidRPr="0047391D">
        <w:rPr>
          <w:rStyle w:val="HideTWBExt"/>
        </w:rPr>
        <w:t>&lt;/Amend&gt;</w:t>
      </w:r>
    </w:p>
    <w:p w14:paraId="2759B3F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219</w:t>
      </w:r>
      <w:r w:rsidRPr="0047391D">
        <w:rPr>
          <w:rStyle w:val="HideTWBExt"/>
          <w:b w:val="0"/>
        </w:rPr>
        <w:t>&lt;/NumAm&gt;</w:t>
      </w:r>
    </w:p>
    <w:p w14:paraId="3759D463"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Liesbet Sommen, Pascal Arimont</w:t>
      </w:r>
      <w:r w:rsidRPr="0047391D">
        <w:rPr>
          <w:rStyle w:val="HideTWBExt"/>
          <w:b w:val="0"/>
        </w:rPr>
        <w:t>&lt;/Members&gt;</w:t>
      </w:r>
    </w:p>
    <w:p w14:paraId="0C35AE26" w14:textId="77777777" w:rsidR="002A220F" w:rsidRPr="0047391D" w:rsidRDefault="002A220F" w:rsidP="002A220F">
      <w:pPr>
        <w:pStyle w:val="NormalBold"/>
        <w:rPr>
          <w:color w:val="000000" w:themeColor="text1"/>
        </w:rPr>
      </w:pPr>
      <w:r w:rsidRPr="0047391D">
        <w:rPr>
          <w:rStyle w:val="HideTWBExt"/>
          <w:b w:val="0"/>
        </w:rPr>
        <w:t>&lt;/RepeatBlock-By&gt;</w:t>
      </w:r>
    </w:p>
    <w:p w14:paraId="0266B13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8AA24F0"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9</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E2E666C" w14:textId="77777777" w:rsidTr="00ED0998">
        <w:trPr>
          <w:trHeight w:hRule="exact" w:val="240"/>
          <w:jc w:val="center"/>
        </w:trPr>
        <w:tc>
          <w:tcPr>
            <w:tcW w:w="9752" w:type="dxa"/>
            <w:gridSpan w:val="2"/>
            <w:tcBorders>
              <w:top w:val="nil"/>
              <w:left w:val="nil"/>
              <w:bottom w:val="nil"/>
              <w:right w:val="nil"/>
            </w:tcBorders>
          </w:tcPr>
          <w:p w14:paraId="7257D25E" w14:textId="77777777" w:rsidR="002A220F" w:rsidRPr="0047391D" w:rsidRDefault="002A220F" w:rsidP="00ED0998">
            <w:pPr>
              <w:rPr>
                <w:color w:val="000000" w:themeColor="text1"/>
              </w:rPr>
            </w:pPr>
          </w:p>
        </w:tc>
      </w:tr>
      <w:tr w:rsidR="002A220F" w:rsidRPr="0047391D" w14:paraId="25AECDC9" w14:textId="77777777" w:rsidTr="00ED0998">
        <w:trPr>
          <w:trHeight w:val="240"/>
          <w:jc w:val="center"/>
        </w:trPr>
        <w:tc>
          <w:tcPr>
            <w:tcW w:w="4876" w:type="dxa"/>
            <w:tcBorders>
              <w:top w:val="nil"/>
              <w:left w:val="nil"/>
              <w:bottom w:val="nil"/>
              <w:right w:val="nil"/>
            </w:tcBorders>
          </w:tcPr>
          <w:p w14:paraId="451C03E4"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ECE26AE"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4F65D8C" w14:textId="77777777" w:rsidTr="00ED0998">
        <w:trPr>
          <w:jc w:val="center"/>
        </w:trPr>
        <w:tc>
          <w:tcPr>
            <w:tcW w:w="4876" w:type="dxa"/>
            <w:tcBorders>
              <w:top w:val="nil"/>
              <w:left w:val="nil"/>
              <w:bottom w:val="nil"/>
              <w:right w:val="nil"/>
            </w:tcBorders>
          </w:tcPr>
          <w:p w14:paraId="3E195310" w14:textId="77777777" w:rsidR="002A220F" w:rsidRPr="0047391D" w:rsidRDefault="002A220F" w:rsidP="00ED0998">
            <w:pPr>
              <w:pStyle w:val="Normal6a"/>
              <w:rPr>
                <w:color w:val="000000" w:themeColor="text1"/>
              </w:rPr>
            </w:pPr>
            <w:r w:rsidRPr="0047391D">
              <w:rPr>
                <w:color w:val="000000" w:themeColor="text1"/>
              </w:rPr>
              <w:t>9.</w:t>
            </w:r>
            <w:r w:rsidRPr="0047391D">
              <w:rPr>
                <w:color w:val="000000" w:themeColor="text1"/>
              </w:rPr>
              <w:tab/>
              <w:t>herinnert eraan dat in Richtlijn 2006/22/EG</w:t>
            </w:r>
            <w:r w:rsidRPr="0047391D">
              <w:rPr>
                <w:color w:val="000000" w:themeColor="text1"/>
                <w:vertAlign w:val="superscript"/>
              </w:rPr>
              <w:t>13</w:t>
            </w:r>
            <w:r w:rsidRPr="0047391D">
              <w:rPr>
                <w:color w:val="000000" w:themeColor="text1"/>
              </w:rPr>
              <w:t xml:space="preserve"> reeds minimumvoorschriften zijn vastgesteld voor controle op de naleving van de sociale wetgeving in het wegvervoer en verzoekt de Commissie een wetgevingsinitiatief in te dienen op grond waarvan de lidstaten verplicht worden te voorzien in adequate minimumcapaciteit voor arbeidsinspecties in alle sectoren met een hoog risico, in overeenstemming met de IAO-benchmark van ten minste één arbeidsinspecteur per 10 000 werknemers;</w:t>
            </w:r>
          </w:p>
        </w:tc>
        <w:tc>
          <w:tcPr>
            <w:tcW w:w="4876" w:type="dxa"/>
            <w:tcBorders>
              <w:top w:val="nil"/>
              <w:left w:val="nil"/>
              <w:bottom w:val="nil"/>
              <w:right w:val="nil"/>
            </w:tcBorders>
          </w:tcPr>
          <w:p w14:paraId="6C946BBF" w14:textId="77777777" w:rsidR="002A220F" w:rsidRPr="0047391D" w:rsidRDefault="002A220F" w:rsidP="00ED0998">
            <w:pPr>
              <w:pStyle w:val="Normal6a"/>
              <w:rPr>
                <w:color w:val="000000" w:themeColor="text1"/>
              </w:rPr>
            </w:pPr>
            <w:r w:rsidRPr="0047391D">
              <w:rPr>
                <w:color w:val="000000" w:themeColor="text1"/>
              </w:rPr>
              <w:t>9.</w:t>
            </w:r>
            <w:r w:rsidRPr="0047391D">
              <w:rPr>
                <w:color w:val="000000" w:themeColor="text1"/>
              </w:rPr>
              <w:tab/>
              <w:t>herinnert eraan dat in Richtlijn 2006/22/EG</w:t>
            </w:r>
            <w:r w:rsidRPr="0047391D">
              <w:rPr>
                <w:color w:val="000000" w:themeColor="text1"/>
                <w:vertAlign w:val="superscript"/>
              </w:rPr>
              <w:t>13</w:t>
            </w:r>
            <w:r w:rsidRPr="0047391D">
              <w:rPr>
                <w:color w:val="000000" w:themeColor="text1"/>
              </w:rPr>
              <w:t xml:space="preserve"> reeds minimumvoorschriften zijn vastgesteld voor controle op de naleving van de sociale wetgeving in het wegvervoer en verzoekt de Commissie een wetgevingsinitiatief in te dienen op grond waarvan de lidstaten verplicht worden </w:t>
            </w:r>
            <w:r w:rsidRPr="0047391D">
              <w:rPr>
                <w:b/>
                <w:bCs/>
                <w:i/>
                <w:iCs/>
                <w:color w:val="000000" w:themeColor="text1"/>
              </w:rPr>
              <w:t xml:space="preserve">de kwaliteit en regelmaat van arbeidsinspecties te verhogen en </w:t>
            </w:r>
            <w:r w:rsidRPr="0047391D">
              <w:rPr>
                <w:color w:val="000000" w:themeColor="text1"/>
              </w:rPr>
              <w:t>te voorzien in adequate minimumcapaciteit voor arbeidsinspecties in alle sectoren met een hoog risico, in overeenstemming met de IAO-benchmark van ten minste één arbeidsinspecteur per 10 000 werknemers;</w:t>
            </w:r>
          </w:p>
        </w:tc>
      </w:tr>
      <w:tr w:rsidR="002A220F" w:rsidRPr="0047391D" w14:paraId="6A6F56E9" w14:textId="77777777" w:rsidTr="00ED0998">
        <w:trPr>
          <w:jc w:val="center"/>
        </w:trPr>
        <w:tc>
          <w:tcPr>
            <w:tcW w:w="4876" w:type="dxa"/>
            <w:tcBorders>
              <w:top w:val="nil"/>
              <w:left w:val="nil"/>
              <w:bottom w:val="nil"/>
              <w:right w:val="nil"/>
            </w:tcBorders>
          </w:tcPr>
          <w:p w14:paraId="4A6F91B6"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3535C264"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214096B1" w14:textId="77777777" w:rsidTr="00ED0998">
        <w:trPr>
          <w:jc w:val="center"/>
        </w:trPr>
        <w:tc>
          <w:tcPr>
            <w:tcW w:w="4876" w:type="dxa"/>
            <w:tcBorders>
              <w:top w:val="nil"/>
              <w:left w:val="nil"/>
              <w:bottom w:val="nil"/>
              <w:right w:val="nil"/>
            </w:tcBorders>
          </w:tcPr>
          <w:p w14:paraId="4C6607A7" w14:textId="77777777" w:rsidR="002A220F" w:rsidRPr="0047391D" w:rsidRDefault="002A220F" w:rsidP="00ED0998">
            <w:pPr>
              <w:pStyle w:val="Normal6a"/>
              <w:rPr>
                <w:color w:val="000000" w:themeColor="text1"/>
              </w:rPr>
            </w:pPr>
            <w:r w:rsidRPr="0047391D">
              <w:rPr>
                <w:color w:val="000000" w:themeColor="text1"/>
                <w:vertAlign w:val="superscript"/>
              </w:rPr>
              <w:t>13</w:t>
            </w:r>
            <w:r w:rsidRPr="0047391D">
              <w:rPr>
                <w:color w:val="000000" w:themeColor="text1"/>
              </w:rPr>
              <w:t xml:space="preserve"> 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w:t>
            </w:r>
            <w:r w:rsidRPr="0047391D">
              <w:rPr>
                <w:color w:val="000000" w:themeColor="text1"/>
              </w:rPr>
              <w:lastRenderedPageBreak/>
              <w:t>http://data.europa.eu/eli/dir/2006/22/oj).</w:t>
            </w:r>
          </w:p>
        </w:tc>
        <w:tc>
          <w:tcPr>
            <w:tcW w:w="4876" w:type="dxa"/>
            <w:tcBorders>
              <w:top w:val="nil"/>
              <w:left w:val="nil"/>
              <w:bottom w:val="nil"/>
              <w:right w:val="nil"/>
            </w:tcBorders>
          </w:tcPr>
          <w:p w14:paraId="014077CD" w14:textId="77777777" w:rsidR="002A220F" w:rsidRPr="0047391D" w:rsidRDefault="002A220F" w:rsidP="00ED0998">
            <w:pPr>
              <w:pStyle w:val="Normal6a"/>
              <w:rPr>
                <w:color w:val="000000" w:themeColor="text1"/>
              </w:rPr>
            </w:pPr>
            <w:r w:rsidRPr="0047391D">
              <w:rPr>
                <w:color w:val="000000" w:themeColor="text1"/>
                <w:vertAlign w:val="superscript"/>
              </w:rPr>
              <w:lastRenderedPageBreak/>
              <w:t>13</w:t>
            </w:r>
            <w:r w:rsidRPr="0047391D">
              <w:rPr>
                <w:color w:val="000000" w:themeColor="text1"/>
              </w:rPr>
              <w:t xml:space="preserve"> 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w:t>
            </w:r>
            <w:r w:rsidRPr="0047391D">
              <w:rPr>
                <w:color w:val="000000" w:themeColor="text1"/>
              </w:rPr>
              <w:lastRenderedPageBreak/>
              <w:t>http://data.europa.eu/eli/dir/2006/22/oj).</w:t>
            </w:r>
          </w:p>
        </w:tc>
      </w:tr>
    </w:tbl>
    <w:p w14:paraId="45E1C604"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17651E6" w14:textId="77777777" w:rsidR="002A220F" w:rsidRPr="0047391D" w:rsidRDefault="002A220F" w:rsidP="002A220F">
      <w:pPr>
        <w:rPr>
          <w:color w:val="000000" w:themeColor="text1"/>
        </w:rPr>
      </w:pPr>
      <w:r w:rsidRPr="0047391D">
        <w:rPr>
          <w:rStyle w:val="HideTWBExt"/>
        </w:rPr>
        <w:t>&lt;/Amend&gt;</w:t>
      </w:r>
    </w:p>
    <w:p w14:paraId="46E10311"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220</w:t>
      </w:r>
      <w:r w:rsidRPr="0047391D">
        <w:rPr>
          <w:rStyle w:val="HideTWBExt"/>
          <w:b w:val="0"/>
        </w:rPr>
        <w:t>&lt;/NumAm&gt;</w:t>
      </w:r>
    </w:p>
    <w:p w14:paraId="413F6FD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 Per Clausen</w:t>
      </w:r>
      <w:r w:rsidRPr="0047391D">
        <w:rPr>
          <w:rStyle w:val="HideTWBExt"/>
          <w:b w:val="0"/>
        </w:rPr>
        <w:t>&lt;/Members&gt;</w:t>
      </w:r>
    </w:p>
    <w:p w14:paraId="39B1EAE3" w14:textId="77777777" w:rsidR="002A220F" w:rsidRPr="0047391D" w:rsidRDefault="002A220F" w:rsidP="002A220F">
      <w:pPr>
        <w:pStyle w:val="NormalBold"/>
        <w:rPr>
          <w:color w:val="000000" w:themeColor="text1"/>
        </w:rPr>
      </w:pPr>
      <w:r w:rsidRPr="0047391D">
        <w:rPr>
          <w:rStyle w:val="HideTWBExt"/>
          <w:b w:val="0"/>
        </w:rPr>
        <w:t>&lt;/RepeatBlock-By&gt;</w:t>
      </w:r>
    </w:p>
    <w:p w14:paraId="798CDC4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BEAA8F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9</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B5BA22D" w14:textId="77777777" w:rsidTr="00ED0998">
        <w:trPr>
          <w:trHeight w:hRule="exact" w:val="240"/>
          <w:jc w:val="center"/>
        </w:trPr>
        <w:tc>
          <w:tcPr>
            <w:tcW w:w="9752" w:type="dxa"/>
            <w:gridSpan w:val="2"/>
            <w:tcBorders>
              <w:top w:val="nil"/>
              <w:left w:val="nil"/>
              <w:bottom w:val="nil"/>
              <w:right w:val="nil"/>
            </w:tcBorders>
          </w:tcPr>
          <w:p w14:paraId="6461EA05" w14:textId="77777777" w:rsidR="002A220F" w:rsidRPr="0047391D" w:rsidRDefault="002A220F" w:rsidP="00ED0998">
            <w:pPr>
              <w:rPr>
                <w:color w:val="000000" w:themeColor="text1"/>
              </w:rPr>
            </w:pPr>
          </w:p>
        </w:tc>
      </w:tr>
      <w:tr w:rsidR="002A220F" w:rsidRPr="0047391D" w14:paraId="3AF9C786" w14:textId="77777777" w:rsidTr="00ED0998">
        <w:trPr>
          <w:trHeight w:val="240"/>
          <w:jc w:val="center"/>
        </w:trPr>
        <w:tc>
          <w:tcPr>
            <w:tcW w:w="4876" w:type="dxa"/>
            <w:tcBorders>
              <w:top w:val="nil"/>
              <w:left w:val="nil"/>
              <w:bottom w:val="nil"/>
              <w:right w:val="nil"/>
            </w:tcBorders>
          </w:tcPr>
          <w:p w14:paraId="25696274"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6F2C84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8930917" w14:textId="77777777" w:rsidTr="00ED0998">
        <w:trPr>
          <w:jc w:val="center"/>
        </w:trPr>
        <w:tc>
          <w:tcPr>
            <w:tcW w:w="4876" w:type="dxa"/>
            <w:tcBorders>
              <w:top w:val="nil"/>
              <w:left w:val="nil"/>
              <w:bottom w:val="nil"/>
              <w:right w:val="nil"/>
            </w:tcBorders>
          </w:tcPr>
          <w:p w14:paraId="1B682BF6" w14:textId="77777777" w:rsidR="002A220F" w:rsidRPr="0047391D" w:rsidRDefault="002A220F" w:rsidP="00ED0998">
            <w:pPr>
              <w:pStyle w:val="Normal6a"/>
              <w:rPr>
                <w:color w:val="000000" w:themeColor="text1"/>
              </w:rPr>
            </w:pPr>
            <w:r w:rsidRPr="0047391D">
              <w:rPr>
                <w:color w:val="000000" w:themeColor="text1"/>
              </w:rPr>
              <w:t>9.</w:t>
            </w:r>
            <w:r w:rsidRPr="0047391D">
              <w:rPr>
                <w:color w:val="000000" w:themeColor="text1"/>
              </w:rPr>
              <w:tab/>
              <w:t>herinnert eraan dat in Richtlijn 2006/22/EG</w:t>
            </w:r>
            <w:r w:rsidRPr="0047391D">
              <w:rPr>
                <w:color w:val="000000" w:themeColor="text1"/>
                <w:vertAlign w:val="superscript"/>
              </w:rPr>
              <w:t>13</w:t>
            </w:r>
            <w:r w:rsidRPr="0047391D">
              <w:rPr>
                <w:color w:val="000000" w:themeColor="text1"/>
              </w:rPr>
              <w:t xml:space="preserve"> reeds minimumvoorschriften zijn vastgesteld voor controle op de naleving van de sociale wetgeving in het wegvervoer en verzoekt de Commissie een wetgevingsinitiatief in te dienen op grond waarvan de lidstaten verplicht worden te voorzien in adequate minimumcapaciteit voor arbeidsinspecties</w:t>
            </w:r>
            <w:r w:rsidRPr="0047391D">
              <w:rPr>
                <w:b/>
                <w:bCs/>
                <w:i/>
                <w:iCs/>
                <w:color w:val="000000" w:themeColor="text1"/>
              </w:rPr>
              <w:t xml:space="preserve"> in alle sectoren met een hoog risico</w:t>
            </w:r>
            <w:r w:rsidRPr="0047391D">
              <w:rPr>
                <w:color w:val="000000" w:themeColor="text1"/>
              </w:rPr>
              <w:t>, in overeenstemming met de IAO-benchmark van ten minste één arbeidsinspecteur per 10 000 werknemers;</w:t>
            </w:r>
          </w:p>
        </w:tc>
        <w:tc>
          <w:tcPr>
            <w:tcW w:w="4876" w:type="dxa"/>
            <w:tcBorders>
              <w:top w:val="nil"/>
              <w:left w:val="nil"/>
              <w:bottom w:val="nil"/>
              <w:right w:val="nil"/>
            </w:tcBorders>
          </w:tcPr>
          <w:p w14:paraId="066B2C66" w14:textId="77777777" w:rsidR="002A220F" w:rsidRPr="0047391D" w:rsidRDefault="002A220F" w:rsidP="00ED0998">
            <w:pPr>
              <w:pStyle w:val="Normal6a"/>
              <w:rPr>
                <w:color w:val="000000" w:themeColor="text1"/>
              </w:rPr>
            </w:pPr>
            <w:r w:rsidRPr="0047391D">
              <w:rPr>
                <w:color w:val="000000" w:themeColor="text1"/>
              </w:rPr>
              <w:t>9.</w:t>
            </w:r>
            <w:r w:rsidRPr="0047391D">
              <w:rPr>
                <w:color w:val="000000" w:themeColor="text1"/>
              </w:rPr>
              <w:tab/>
              <w:t>herinnert eraan dat in Richtlijn 2006/22/EG</w:t>
            </w:r>
            <w:r w:rsidRPr="0047391D">
              <w:rPr>
                <w:color w:val="000000" w:themeColor="text1"/>
                <w:vertAlign w:val="superscript"/>
              </w:rPr>
              <w:t>13</w:t>
            </w:r>
            <w:r w:rsidRPr="0047391D">
              <w:rPr>
                <w:color w:val="000000" w:themeColor="text1"/>
              </w:rPr>
              <w:t xml:space="preserve"> reeds minimumvoorschriften zijn vastgesteld voor controle op de naleving van de sociale wetgeving in het wegvervoer en verzoekt de Commissie een wetgevingsinitiatief in te dienen op grond waarvan de lidstaten verplicht worden te voorzien in adequate minimumcapaciteit voor arbeidsinspecties, in overeenstemming met de IAO-benchmark van ten minste één arbeidsinspecteur per 10 000 werknemers</w:t>
            </w:r>
            <w:r w:rsidRPr="0047391D">
              <w:rPr>
                <w:b/>
                <w:bCs/>
                <w:i/>
                <w:iCs/>
                <w:color w:val="000000" w:themeColor="text1"/>
              </w:rPr>
              <w:t>, en ernaar te streven deze benchmark te overtreffen om tot één inspecteur per 5 000 werknemers te komen</w:t>
            </w:r>
            <w:r w:rsidRPr="0047391D">
              <w:rPr>
                <w:color w:val="000000" w:themeColor="text1"/>
              </w:rPr>
              <w:t>;</w:t>
            </w:r>
          </w:p>
        </w:tc>
      </w:tr>
      <w:tr w:rsidR="002A220F" w:rsidRPr="0047391D" w14:paraId="742F9311" w14:textId="77777777" w:rsidTr="00ED0998">
        <w:trPr>
          <w:jc w:val="center"/>
        </w:trPr>
        <w:tc>
          <w:tcPr>
            <w:tcW w:w="4876" w:type="dxa"/>
            <w:tcBorders>
              <w:top w:val="nil"/>
              <w:left w:val="nil"/>
              <w:bottom w:val="nil"/>
              <w:right w:val="nil"/>
            </w:tcBorders>
          </w:tcPr>
          <w:p w14:paraId="1BD08E80"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2AF7817E"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7BADAFA9" w14:textId="77777777" w:rsidTr="00ED0998">
        <w:trPr>
          <w:jc w:val="center"/>
        </w:trPr>
        <w:tc>
          <w:tcPr>
            <w:tcW w:w="4876" w:type="dxa"/>
            <w:tcBorders>
              <w:top w:val="nil"/>
              <w:left w:val="nil"/>
              <w:bottom w:val="nil"/>
              <w:right w:val="nil"/>
            </w:tcBorders>
          </w:tcPr>
          <w:p w14:paraId="6029DA47" w14:textId="77777777" w:rsidR="002A220F" w:rsidRPr="0047391D" w:rsidRDefault="002A220F" w:rsidP="00ED0998">
            <w:pPr>
              <w:pStyle w:val="Normal6a"/>
              <w:rPr>
                <w:color w:val="000000" w:themeColor="text1"/>
              </w:rPr>
            </w:pPr>
            <w:r w:rsidRPr="0047391D">
              <w:rPr>
                <w:color w:val="000000" w:themeColor="text1"/>
                <w:vertAlign w:val="superscript"/>
              </w:rPr>
              <w:t>13</w:t>
            </w:r>
            <w:r w:rsidRPr="0047391D">
              <w:rPr>
                <w:color w:val="000000" w:themeColor="text1"/>
              </w:rPr>
              <w:t xml:space="preserve"> 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http://data.europa.eu/eli/dir/2006/22/oj).</w:t>
            </w:r>
          </w:p>
        </w:tc>
        <w:tc>
          <w:tcPr>
            <w:tcW w:w="4876" w:type="dxa"/>
            <w:tcBorders>
              <w:top w:val="nil"/>
              <w:left w:val="nil"/>
              <w:bottom w:val="nil"/>
              <w:right w:val="nil"/>
            </w:tcBorders>
          </w:tcPr>
          <w:p w14:paraId="40A7AD3C" w14:textId="77777777" w:rsidR="002A220F" w:rsidRPr="0047391D" w:rsidRDefault="002A220F" w:rsidP="00ED0998">
            <w:pPr>
              <w:pStyle w:val="Normal6a"/>
              <w:rPr>
                <w:color w:val="000000" w:themeColor="text1"/>
              </w:rPr>
            </w:pPr>
            <w:r w:rsidRPr="0047391D">
              <w:rPr>
                <w:color w:val="000000" w:themeColor="text1"/>
                <w:vertAlign w:val="superscript"/>
              </w:rPr>
              <w:t>13</w:t>
            </w:r>
            <w:r w:rsidRPr="0047391D">
              <w:rPr>
                <w:color w:val="000000" w:themeColor="text1"/>
              </w:rPr>
              <w:t xml:space="preserve"> 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http://data.europa.eu/eli/dir/2006/22/oj).</w:t>
            </w:r>
          </w:p>
        </w:tc>
      </w:tr>
    </w:tbl>
    <w:p w14:paraId="5138D091"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0BA6335B" w14:textId="77777777" w:rsidR="002A220F" w:rsidRPr="0047391D" w:rsidRDefault="002A220F" w:rsidP="002A220F">
      <w:pPr>
        <w:rPr>
          <w:color w:val="000000" w:themeColor="text1"/>
        </w:rPr>
      </w:pPr>
      <w:r w:rsidRPr="0047391D">
        <w:rPr>
          <w:rStyle w:val="HideTWBExt"/>
        </w:rPr>
        <w:t>&lt;/Amend&gt;</w:t>
      </w:r>
    </w:p>
    <w:p w14:paraId="6C6EBE4C"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221</w:t>
      </w:r>
      <w:r w:rsidRPr="0047391D">
        <w:rPr>
          <w:rStyle w:val="HideTWBExt"/>
          <w:b w:val="0"/>
        </w:rPr>
        <w:t>&lt;/NumAm&gt;</w:t>
      </w:r>
    </w:p>
    <w:p w14:paraId="6F8755C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35F3A4C4" w14:textId="77777777" w:rsidR="002A220F" w:rsidRPr="0047391D" w:rsidRDefault="002A220F" w:rsidP="002A220F">
      <w:pPr>
        <w:pStyle w:val="NormalBold"/>
        <w:rPr>
          <w:color w:val="000000" w:themeColor="text1"/>
        </w:rPr>
      </w:pPr>
      <w:r w:rsidRPr="0047391D">
        <w:rPr>
          <w:rStyle w:val="HideTWBExt"/>
          <w:b w:val="0"/>
        </w:rPr>
        <w:lastRenderedPageBreak/>
        <w:t>&lt;/RepeatBlock-By&gt;</w:t>
      </w:r>
    </w:p>
    <w:p w14:paraId="5F04C07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458066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9</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B7232C0" w14:textId="77777777" w:rsidTr="00ED0998">
        <w:trPr>
          <w:trHeight w:hRule="exact" w:val="240"/>
          <w:jc w:val="center"/>
        </w:trPr>
        <w:tc>
          <w:tcPr>
            <w:tcW w:w="9752" w:type="dxa"/>
            <w:gridSpan w:val="2"/>
            <w:tcBorders>
              <w:top w:val="nil"/>
              <w:left w:val="nil"/>
              <w:bottom w:val="nil"/>
              <w:right w:val="nil"/>
            </w:tcBorders>
          </w:tcPr>
          <w:p w14:paraId="4FFA2BE1" w14:textId="77777777" w:rsidR="002A220F" w:rsidRPr="0047391D" w:rsidRDefault="002A220F" w:rsidP="00ED0998">
            <w:pPr>
              <w:rPr>
                <w:color w:val="000000" w:themeColor="text1"/>
              </w:rPr>
            </w:pPr>
          </w:p>
        </w:tc>
      </w:tr>
      <w:tr w:rsidR="002A220F" w:rsidRPr="0047391D" w14:paraId="5EFCE485" w14:textId="77777777" w:rsidTr="00ED0998">
        <w:trPr>
          <w:trHeight w:val="240"/>
          <w:jc w:val="center"/>
        </w:trPr>
        <w:tc>
          <w:tcPr>
            <w:tcW w:w="4876" w:type="dxa"/>
            <w:tcBorders>
              <w:top w:val="nil"/>
              <w:left w:val="nil"/>
              <w:bottom w:val="nil"/>
              <w:right w:val="nil"/>
            </w:tcBorders>
          </w:tcPr>
          <w:p w14:paraId="7711CBA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0BFF3E9"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80037CB" w14:textId="77777777" w:rsidTr="00ED0998">
        <w:trPr>
          <w:jc w:val="center"/>
        </w:trPr>
        <w:tc>
          <w:tcPr>
            <w:tcW w:w="4876" w:type="dxa"/>
            <w:tcBorders>
              <w:top w:val="nil"/>
              <w:left w:val="nil"/>
              <w:bottom w:val="nil"/>
              <w:right w:val="nil"/>
            </w:tcBorders>
          </w:tcPr>
          <w:p w14:paraId="26D7A8F9" w14:textId="77777777" w:rsidR="002A220F" w:rsidRPr="0047391D" w:rsidRDefault="002A220F" w:rsidP="00ED0998">
            <w:pPr>
              <w:pStyle w:val="Normal6a"/>
              <w:rPr>
                <w:color w:val="000000" w:themeColor="text1"/>
              </w:rPr>
            </w:pPr>
            <w:r w:rsidRPr="0047391D">
              <w:rPr>
                <w:color w:val="000000" w:themeColor="text1"/>
              </w:rPr>
              <w:t>9.</w:t>
            </w:r>
            <w:r w:rsidRPr="0047391D">
              <w:rPr>
                <w:color w:val="000000" w:themeColor="text1"/>
              </w:rPr>
              <w:tab/>
              <w:t>herinnert eraan dat in Richtlijn 2006/22/EG</w:t>
            </w:r>
            <w:r w:rsidRPr="0047391D">
              <w:rPr>
                <w:color w:val="000000" w:themeColor="text1"/>
                <w:vertAlign w:val="superscript"/>
              </w:rPr>
              <w:t>13</w:t>
            </w:r>
            <w:r w:rsidRPr="0047391D">
              <w:rPr>
                <w:color w:val="000000" w:themeColor="text1"/>
              </w:rPr>
              <w:t xml:space="preserve"> reeds minimumvoorschriften zijn vastgesteld voor controle op de naleving van de sociale wetgeving in het wegvervoer en verzoekt </w:t>
            </w:r>
            <w:r w:rsidRPr="0047391D">
              <w:rPr>
                <w:b/>
                <w:bCs/>
                <w:i/>
                <w:iCs/>
                <w:color w:val="000000" w:themeColor="text1"/>
              </w:rPr>
              <w:t>de Commissie een wetgevingsinitiatief in te dienen op grond waarvan</w:t>
            </w:r>
            <w:r w:rsidRPr="0047391D">
              <w:rPr>
                <w:color w:val="000000" w:themeColor="text1"/>
              </w:rPr>
              <w:t xml:space="preserve"> de lidstaten </w:t>
            </w:r>
            <w:r w:rsidRPr="0047391D">
              <w:rPr>
                <w:b/>
                <w:bCs/>
                <w:i/>
                <w:iCs/>
                <w:color w:val="000000" w:themeColor="text1"/>
              </w:rPr>
              <w:t>verplicht worden</w:t>
            </w:r>
            <w:r w:rsidRPr="0047391D">
              <w:rPr>
                <w:color w:val="000000" w:themeColor="text1"/>
              </w:rPr>
              <w:t xml:space="preserve"> te voorzien in adequate minimumcapaciteit voor arbeidsinspecties in alle sectoren met een hoog risico, in overeenstemming met de IAO-benchmark van ten minste één arbeidsinspecteur per 10 000 werknemers;</w:t>
            </w:r>
          </w:p>
        </w:tc>
        <w:tc>
          <w:tcPr>
            <w:tcW w:w="4876" w:type="dxa"/>
            <w:tcBorders>
              <w:top w:val="nil"/>
              <w:left w:val="nil"/>
              <w:bottom w:val="nil"/>
              <w:right w:val="nil"/>
            </w:tcBorders>
          </w:tcPr>
          <w:p w14:paraId="3A7A118E" w14:textId="77777777" w:rsidR="002A220F" w:rsidRPr="0047391D" w:rsidRDefault="002A220F" w:rsidP="00ED0998">
            <w:pPr>
              <w:pStyle w:val="Normal6a"/>
              <w:rPr>
                <w:color w:val="000000" w:themeColor="text1"/>
              </w:rPr>
            </w:pPr>
            <w:r w:rsidRPr="0047391D">
              <w:rPr>
                <w:color w:val="000000" w:themeColor="text1"/>
              </w:rPr>
              <w:t>9.</w:t>
            </w:r>
            <w:r w:rsidRPr="0047391D">
              <w:rPr>
                <w:color w:val="000000" w:themeColor="text1"/>
              </w:rPr>
              <w:tab/>
              <w:t>herinnert eraan dat in Richtlijn 2006/22/EG</w:t>
            </w:r>
            <w:r w:rsidRPr="0047391D">
              <w:rPr>
                <w:color w:val="000000" w:themeColor="text1"/>
                <w:vertAlign w:val="superscript"/>
              </w:rPr>
              <w:t>13</w:t>
            </w:r>
            <w:r w:rsidRPr="0047391D">
              <w:rPr>
                <w:color w:val="000000" w:themeColor="text1"/>
              </w:rPr>
              <w:t xml:space="preserve"> reeds minimumvoorschriften zijn vastgesteld voor controle op de naleving van de sociale wetgeving in het wegvervoer en verzoekt de lidstaten te voorzien in adequate minimumcapaciteit voor arbeidsinspecties in alle sectoren met een hoog risico, in overeenstemming met de IAO-benchmark van ten minste één arbeidsinspecteur per 10 000 werknemers;</w:t>
            </w:r>
          </w:p>
        </w:tc>
      </w:tr>
      <w:tr w:rsidR="002A220F" w:rsidRPr="0047391D" w14:paraId="47444E7E" w14:textId="77777777" w:rsidTr="00ED0998">
        <w:trPr>
          <w:jc w:val="center"/>
        </w:trPr>
        <w:tc>
          <w:tcPr>
            <w:tcW w:w="4876" w:type="dxa"/>
            <w:tcBorders>
              <w:top w:val="nil"/>
              <w:left w:val="nil"/>
              <w:bottom w:val="nil"/>
              <w:right w:val="nil"/>
            </w:tcBorders>
          </w:tcPr>
          <w:p w14:paraId="3B696454"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553AAE7A"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0BB9923F" w14:textId="77777777" w:rsidTr="00ED0998">
        <w:trPr>
          <w:jc w:val="center"/>
        </w:trPr>
        <w:tc>
          <w:tcPr>
            <w:tcW w:w="4876" w:type="dxa"/>
            <w:tcBorders>
              <w:top w:val="nil"/>
              <w:left w:val="nil"/>
              <w:bottom w:val="nil"/>
              <w:right w:val="nil"/>
            </w:tcBorders>
          </w:tcPr>
          <w:p w14:paraId="22841F40" w14:textId="77777777" w:rsidR="002A220F" w:rsidRPr="0047391D" w:rsidRDefault="002A220F" w:rsidP="00ED0998">
            <w:pPr>
              <w:pStyle w:val="Normal6a"/>
              <w:rPr>
                <w:color w:val="000000" w:themeColor="text1"/>
              </w:rPr>
            </w:pPr>
            <w:r w:rsidRPr="0047391D">
              <w:rPr>
                <w:color w:val="000000" w:themeColor="text1"/>
                <w:vertAlign w:val="superscript"/>
              </w:rPr>
              <w:t>13</w:t>
            </w:r>
            <w:r w:rsidRPr="0047391D">
              <w:rPr>
                <w:color w:val="000000" w:themeColor="text1"/>
              </w:rPr>
              <w:t xml:space="preserve"> 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http://data.europa.eu/eli/dir/2006/22/oj).</w:t>
            </w:r>
          </w:p>
        </w:tc>
        <w:tc>
          <w:tcPr>
            <w:tcW w:w="4876" w:type="dxa"/>
            <w:tcBorders>
              <w:top w:val="nil"/>
              <w:left w:val="nil"/>
              <w:bottom w:val="nil"/>
              <w:right w:val="nil"/>
            </w:tcBorders>
          </w:tcPr>
          <w:p w14:paraId="41AFAE2B" w14:textId="77777777" w:rsidR="002A220F" w:rsidRPr="0047391D" w:rsidRDefault="002A220F" w:rsidP="00ED0998">
            <w:pPr>
              <w:pStyle w:val="Normal6a"/>
              <w:rPr>
                <w:color w:val="000000" w:themeColor="text1"/>
              </w:rPr>
            </w:pPr>
            <w:r w:rsidRPr="0047391D">
              <w:rPr>
                <w:color w:val="000000" w:themeColor="text1"/>
                <w:vertAlign w:val="superscript"/>
              </w:rPr>
              <w:t>13</w:t>
            </w:r>
            <w:r w:rsidRPr="0047391D">
              <w:rPr>
                <w:color w:val="000000" w:themeColor="text1"/>
              </w:rPr>
              <w:t xml:space="preserve"> 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http://data.europa.eu/eli/dir/2006/22/oj).</w:t>
            </w:r>
          </w:p>
        </w:tc>
      </w:tr>
    </w:tbl>
    <w:p w14:paraId="692C4091"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1B5F807" w14:textId="77777777" w:rsidR="002A220F" w:rsidRPr="0047391D" w:rsidRDefault="002A220F" w:rsidP="002A220F">
      <w:pPr>
        <w:rPr>
          <w:color w:val="000000" w:themeColor="text1"/>
        </w:rPr>
      </w:pPr>
      <w:r w:rsidRPr="0047391D">
        <w:rPr>
          <w:rStyle w:val="HideTWBExt"/>
        </w:rPr>
        <w:t>&lt;/Amend&gt;</w:t>
      </w:r>
    </w:p>
    <w:p w14:paraId="7E06B9A1"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222</w:t>
      </w:r>
      <w:r w:rsidRPr="0047391D">
        <w:rPr>
          <w:rStyle w:val="HideTWBExt"/>
          <w:b w:val="0"/>
        </w:rPr>
        <w:t>&lt;/NumAm&gt;</w:t>
      </w:r>
    </w:p>
    <w:p w14:paraId="630C5BFC"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Angelika Winzig</w:t>
      </w:r>
      <w:r w:rsidRPr="0047391D">
        <w:rPr>
          <w:rStyle w:val="HideTWBExt"/>
          <w:b w:val="0"/>
        </w:rPr>
        <w:t>&lt;/Members&gt;</w:t>
      </w:r>
    </w:p>
    <w:p w14:paraId="6C31AE2F" w14:textId="77777777" w:rsidR="002A220F" w:rsidRPr="0047391D" w:rsidRDefault="002A220F" w:rsidP="002A220F">
      <w:pPr>
        <w:pStyle w:val="NormalBold"/>
        <w:rPr>
          <w:color w:val="000000" w:themeColor="text1"/>
        </w:rPr>
      </w:pPr>
      <w:r w:rsidRPr="0047391D">
        <w:rPr>
          <w:rStyle w:val="HideTWBExt"/>
          <w:b w:val="0"/>
        </w:rPr>
        <w:t>&lt;/RepeatBlock-By&gt;</w:t>
      </w:r>
    </w:p>
    <w:p w14:paraId="48F42088"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890EB21"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9</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2BEE528" w14:textId="77777777" w:rsidTr="00ED0998">
        <w:trPr>
          <w:trHeight w:hRule="exact" w:val="240"/>
          <w:jc w:val="center"/>
        </w:trPr>
        <w:tc>
          <w:tcPr>
            <w:tcW w:w="9752" w:type="dxa"/>
            <w:gridSpan w:val="2"/>
            <w:tcBorders>
              <w:top w:val="nil"/>
              <w:left w:val="nil"/>
              <w:bottom w:val="nil"/>
              <w:right w:val="nil"/>
            </w:tcBorders>
          </w:tcPr>
          <w:p w14:paraId="4A993624" w14:textId="77777777" w:rsidR="002A220F" w:rsidRPr="0047391D" w:rsidRDefault="002A220F" w:rsidP="00ED0998">
            <w:pPr>
              <w:rPr>
                <w:color w:val="000000" w:themeColor="text1"/>
              </w:rPr>
            </w:pPr>
          </w:p>
        </w:tc>
      </w:tr>
      <w:tr w:rsidR="002A220F" w:rsidRPr="0047391D" w14:paraId="34FA9A7F" w14:textId="77777777" w:rsidTr="00ED0998">
        <w:trPr>
          <w:trHeight w:val="240"/>
          <w:jc w:val="center"/>
        </w:trPr>
        <w:tc>
          <w:tcPr>
            <w:tcW w:w="4876" w:type="dxa"/>
            <w:tcBorders>
              <w:top w:val="nil"/>
              <w:left w:val="nil"/>
              <w:bottom w:val="nil"/>
              <w:right w:val="nil"/>
            </w:tcBorders>
          </w:tcPr>
          <w:p w14:paraId="206A26D2"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360005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0F71C2F" w14:textId="77777777" w:rsidTr="00ED0998">
        <w:trPr>
          <w:jc w:val="center"/>
        </w:trPr>
        <w:tc>
          <w:tcPr>
            <w:tcW w:w="4876" w:type="dxa"/>
            <w:tcBorders>
              <w:top w:val="nil"/>
              <w:left w:val="nil"/>
              <w:bottom w:val="nil"/>
              <w:right w:val="nil"/>
            </w:tcBorders>
          </w:tcPr>
          <w:p w14:paraId="0D05C225" w14:textId="77777777" w:rsidR="002A220F" w:rsidRPr="0047391D" w:rsidRDefault="002A220F" w:rsidP="00ED0998">
            <w:pPr>
              <w:pStyle w:val="Normal6a"/>
              <w:rPr>
                <w:color w:val="000000" w:themeColor="text1"/>
              </w:rPr>
            </w:pPr>
            <w:r w:rsidRPr="0047391D">
              <w:rPr>
                <w:color w:val="000000" w:themeColor="text1"/>
              </w:rPr>
              <w:t>9.</w:t>
            </w:r>
            <w:r w:rsidRPr="0047391D">
              <w:rPr>
                <w:color w:val="000000" w:themeColor="text1"/>
              </w:rPr>
              <w:tab/>
              <w:t>herinnert eraan dat in Richtlijn 2006/22/EG</w:t>
            </w:r>
            <w:r w:rsidRPr="0047391D">
              <w:rPr>
                <w:color w:val="000000" w:themeColor="text1"/>
                <w:vertAlign w:val="superscript"/>
              </w:rPr>
              <w:t>13</w:t>
            </w:r>
            <w:r w:rsidRPr="0047391D">
              <w:rPr>
                <w:color w:val="000000" w:themeColor="text1"/>
              </w:rPr>
              <w:t xml:space="preserve"> reeds minimumvoorschriften zijn vastgesteld voor controle op de naleving van de sociale wetgeving in het wegvervoer en verzoekt </w:t>
            </w:r>
            <w:r w:rsidRPr="0047391D">
              <w:rPr>
                <w:color w:val="000000" w:themeColor="text1"/>
              </w:rPr>
              <w:lastRenderedPageBreak/>
              <w:t xml:space="preserve">de Commissie een </w:t>
            </w:r>
            <w:r w:rsidRPr="0047391D">
              <w:rPr>
                <w:b/>
                <w:bCs/>
                <w:i/>
                <w:iCs/>
                <w:color w:val="000000" w:themeColor="text1"/>
              </w:rPr>
              <w:t>wetgevingsinitiatief in te dienen op grond waarvan</w:t>
            </w:r>
            <w:r w:rsidRPr="0047391D">
              <w:rPr>
                <w:color w:val="000000" w:themeColor="text1"/>
              </w:rPr>
              <w:t xml:space="preserve"> de lidstaten </w:t>
            </w:r>
            <w:r w:rsidRPr="0047391D">
              <w:rPr>
                <w:b/>
                <w:bCs/>
                <w:i/>
                <w:iCs/>
                <w:color w:val="000000" w:themeColor="text1"/>
              </w:rPr>
              <w:t>verplicht</w:t>
            </w:r>
            <w:r w:rsidRPr="0047391D">
              <w:rPr>
                <w:color w:val="000000" w:themeColor="text1"/>
              </w:rPr>
              <w:t xml:space="preserve"> worden te voorzien in adequate minimumcapaciteit voor arbeidsinspecties in alle sectoren met een hoog risico, in overeenstemming met de IAO-benchmark van ten minste één arbeidsinspecteur per 10 000 werknemers;</w:t>
            </w:r>
          </w:p>
        </w:tc>
        <w:tc>
          <w:tcPr>
            <w:tcW w:w="4876" w:type="dxa"/>
            <w:tcBorders>
              <w:top w:val="nil"/>
              <w:left w:val="nil"/>
              <w:bottom w:val="nil"/>
              <w:right w:val="nil"/>
            </w:tcBorders>
          </w:tcPr>
          <w:p w14:paraId="30F5CE46" w14:textId="77777777" w:rsidR="002A220F" w:rsidRPr="0047391D" w:rsidRDefault="002A220F" w:rsidP="00ED0998">
            <w:pPr>
              <w:pStyle w:val="Normal6a"/>
              <w:rPr>
                <w:color w:val="000000" w:themeColor="text1"/>
              </w:rPr>
            </w:pPr>
            <w:r w:rsidRPr="0047391D">
              <w:rPr>
                <w:color w:val="000000" w:themeColor="text1"/>
              </w:rPr>
              <w:lastRenderedPageBreak/>
              <w:t>9.</w:t>
            </w:r>
            <w:r w:rsidRPr="0047391D">
              <w:rPr>
                <w:color w:val="000000" w:themeColor="text1"/>
              </w:rPr>
              <w:tab/>
              <w:t>herinnert eraan dat in Richtlijn 2006/22/EG</w:t>
            </w:r>
            <w:r w:rsidRPr="0047391D">
              <w:rPr>
                <w:color w:val="000000" w:themeColor="text1"/>
                <w:vertAlign w:val="superscript"/>
              </w:rPr>
              <w:t>13</w:t>
            </w:r>
            <w:r w:rsidRPr="0047391D">
              <w:rPr>
                <w:color w:val="000000" w:themeColor="text1"/>
              </w:rPr>
              <w:t xml:space="preserve"> reeds minimumvoorschriften zijn vastgesteld voor controle op de naleving van de sociale wetgeving in het wegvervoer en verzoekt </w:t>
            </w:r>
            <w:r w:rsidRPr="0047391D">
              <w:rPr>
                <w:color w:val="000000" w:themeColor="text1"/>
              </w:rPr>
              <w:lastRenderedPageBreak/>
              <w:t xml:space="preserve">de Commissie een </w:t>
            </w:r>
            <w:r w:rsidRPr="0047391D">
              <w:rPr>
                <w:b/>
                <w:bCs/>
                <w:i/>
                <w:iCs/>
                <w:color w:val="000000" w:themeColor="text1"/>
              </w:rPr>
              <w:t>aanbeveling te presenteren waarin</w:t>
            </w:r>
            <w:r w:rsidRPr="0047391D">
              <w:rPr>
                <w:color w:val="000000" w:themeColor="text1"/>
              </w:rPr>
              <w:t xml:space="preserve"> de lidstaten worden </w:t>
            </w:r>
            <w:r w:rsidRPr="0047391D">
              <w:rPr>
                <w:b/>
                <w:bCs/>
                <w:i/>
                <w:iCs/>
                <w:color w:val="000000" w:themeColor="text1"/>
              </w:rPr>
              <w:t>verzocht</w:t>
            </w:r>
            <w:r w:rsidRPr="0047391D">
              <w:rPr>
                <w:color w:val="000000" w:themeColor="text1"/>
              </w:rPr>
              <w:t xml:space="preserve"> te voorzien in adequate minimumcapaciteit voor arbeidsinspecties in alle sectoren met een hoog risico, in overeenstemming met de IAO-benchmark van ten minste één arbeidsinspecteur per 10 000 werknemers;</w:t>
            </w:r>
          </w:p>
        </w:tc>
      </w:tr>
      <w:tr w:rsidR="002A220F" w:rsidRPr="0047391D" w14:paraId="724697B7" w14:textId="77777777" w:rsidTr="00ED0998">
        <w:trPr>
          <w:jc w:val="center"/>
        </w:trPr>
        <w:tc>
          <w:tcPr>
            <w:tcW w:w="4876" w:type="dxa"/>
            <w:tcBorders>
              <w:top w:val="nil"/>
              <w:left w:val="nil"/>
              <w:bottom w:val="nil"/>
              <w:right w:val="nil"/>
            </w:tcBorders>
          </w:tcPr>
          <w:p w14:paraId="03011F3B" w14:textId="77777777" w:rsidR="002A220F" w:rsidRPr="0047391D" w:rsidRDefault="002A220F" w:rsidP="00ED0998">
            <w:pPr>
              <w:pStyle w:val="Normal6a"/>
              <w:rPr>
                <w:color w:val="000000" w:themeColor="text1"/>
              </w:rPr>
            </w:pPr>
            <w:r w:rsidRPr="0047391D">
              <w:rPr>
                <w:b/>
                <w:i/>
                <w:color w:val="000000" w:themeColor="text1"/>
              </w:rPr>
              <w:lastRenderedPageBreak/>
              <w:t>_________________</w:t>
            </w:r>
          </w:p>
        </w:tc>
        <w:tc>
          <w:tcPr>
            <w:tcW w:w="4876" w:type="dxa"/>
            <w:tcBorders>
              <w:top w:val="nil"/>
              <w:left w:val="nil"/>
              <w:bottom w:val="nil"/>
              <w:right w:val="nil"/>
            </w:tcBorders>
          </w:tcPr>
          <w:p w14:paraId="5D17B9FA"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19931CF2" w14:textId="77777777" w:rsidTr="00ED0998">
        <w:trPr>
          <w:jc w:val="center"/>
        </w:trPr>
        <w:tc>
          <w:tcPr>
            <w:tcW w:w="4876" w:type="dxa"/>
            <w:tcBorders>
              <w:top w:val="nil"/>
              <w:left w:val="nil"/>
              <w:bottom w:val="nil"/>
              <w:right w:val="nil"/>
            </w:tcBorders>
          </w:tcPr>
          <w:p w14:paraId="19374DE8" w14:textId="77777777" w:rsidR="002A220F" w:rsidRPr="0047391D" w:rsidRDefault="002A220F" w:rsidP="00ED0998">
            <w:pPr>
              <w:pStyle w:val="Normal6a"/>
              <w:rPr>
                <w:color w:val="000000" w:themeColor="text1"/>
              </w:rPr>
            </w:pPr>
            <w:r w:rsidRPr="0047391D">
              <w:rPr>
                <w:color w:val="000000" w:themeColor="text1"/>
                <w:vertAlign w:val="superscript"/>
              </w:rPr>
              <w:t>13</w:t>
            </w:r>
            <w:r w:rsidRPr="0047391D">
              <w:rPr>
                <w:color w:val="000000" w:themeColor="text1"/>
              </w:rPr>
              <w:t xml:space="preserve"> 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http://data.europa.eu/eli/dir/2006/22/oj).</w:t>
            </w:r>
          </w:p>
        </w:tc>
        <w:tc>
          <w:tcPr>
            <w:tcW w:w="4876" w:type="dxa"/>
            <w:tcBorders>
              <w:top w:val="nil"/>
              <w:left w:val="nil"/>
              <w:bottom w:val="nil"/>
              <w:right w:val="nil"/>
            </w:tcBorders>
          </w:tcPr>
          <w:p w14:paraId="79B46BA9" w14:textId="77777777" w:rsidR="002A220F" w:rsidRPr="0047391D" w:rsidRDefault="002A220F" w:rsidP="00ED0998">
            <w:pPr>
              <w:pStyle w:val="Normal6a"/>
              <w:rPr>
                <w:color w:val="000000" w:themeColor="text1"/>
              </w:rPr>
            </w:pPr>
            <w:r w:rsidRPr="0047391D">
              <w:rPr>
                <w:color w:val="000000" w:themeColor="text1"/>
                <w:vertAlign w:val="superscript"/>
              </w:rPr>
              <w:t>13</w:t>
            </w:r>
            <w:r w:rsidRPr="0047391D">
              <w:rPr>
                <w:color w:val="000000" w:themeColor="text1"/>
              </w:rPr>
              <w:t xml:space="preserve"> 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http://data.europa.eu/eli/dir/2006/22/oj).</w:t>
            </w:r>
          </w:p>
        </w:tc>
      </w:tr>
    </w:tbl>
    <w:p w14:paraId="3BCA2EC8"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6717157" w14:textId="77777777" w:rsidR="002A220F" w:rsidRPr="0047391D" w:rsidRDefault="002A220F" w:rsidP="002A220F">
      <w:pPr>
        <w:rPr>
          <w:color w:val="000000" w:themeColor="text1"/>
        </w:rPr>
      </w:pPr>
      <w:r w:rsidRPr="0047391D">
        <w:rPr>
          <w:rStyle w:val="HideTWBExt"/>
        </w:rPr>
        <w:t>&lt;/Amend&gt;</w:t>
      </w:r>
    </w:p>
    <w:p w14:paraId="44CA4DAE"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223</w:t>
      </w:r>
      <w:r w:rsidRPr="0047391D">
        <w:rPr>
          <w:rStyle w:val="HideTWBExt"/>
          <w:b w:val="0"/>
        </w:rPr>
        <w:t>&lt;/NumAm&gt;</w:t>
      </w:r>
    </w:p>
    <w:p w14:paraId="2012D7A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 Per Clausen</w:t>
      </w:r>
      <w:r w:rsidRPr="0047391D">
        <w:rPr>
          <w:rStyle w:val="HideTWBExt"/>
          <w:b w:val="0"/>
        </w:rPr>
        <w:t>&lt;/Members&gt;</w:t>
      </w:r>
    </w:p>
    <w:p w14:paraId="0DE86B3A" w14:textId="77777777" w:rsidR="002A220F" w:rsidRPr="0047391D" w:rsidRDefault="002A220F" w:rsidP="002A220F">
      <w:pPr>
        <w:pStyle w:val="NormalBold"/>
        <w:rPr>
          <w:color w:val="000000" w:themeColor="text1"/>
        </w:rPr>
      </w:pPr>
      <w:r w:rsidRPr="0047391D">
        <w:rPr>
          <w:rStyle w:val="HideTWBExt"/>
          <w:b w:val="0"/>
        </w:rPr>
        <w:t>&lt;/RepeatBlock-By&gt;</w:t>
      </w:r>
    </w:p>
    <w:p w14:paraId="28665B1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9C0BAE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9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CF04D14" w14:textId="77777777" w:rsidTr="00ED0998">
        <w:trPr>
          <w:trHeight w:hRule="exact" w:val="240"/>
          <w:jc w:val="center"/>
        </w:trPr>
        <w:tc>
          <w:tcPr>
            <w:tcW w:w="9752" w:type="dxa"/>
            <w:gridSpan w:val="2"/>
            <w:tcBorders>
              <w:top w:val="nil"/>
              <w:left w:val="nil"/>
              <w:bottom w:val="nil"/>
              <w:right w:val="nil"/>
            </w:tcBorders>
          </w:tcPr>
          <w:p w14:paraId="71CFD376" w14:textId="77777777" w:rsidR="002A220F" w:rsidRPr="0047391D" w:rsidRDefault="002A220F" w:rsidP="00ED0998">
            <w:pPr>
              <w:rPr>
                <w:color w:val="000000" w:themeColor="text1"/>
              </w:rPr>
            </w:pPr>
          </w:p>
        </w:tc>
      </w:tr>
      <w:tr w:rsidR="002A220F" w:rsidRPr="0047391D" w14:paraId="4573CB83" w14:textId="77777777" w:rsidTr="00ED0998">
        <w:trPr>
          <w:trHeight w:val="240"/>
          <w:jc w:val="center"/>
        </w:trPr>
        <w:tc>
          <w:tcPr>
            <w:tcW w:w="4876" w:type="dxa"/>
            <w:tcBorders>
              <w:top w:val="nil"/>
              <w:left w:val="nil"/>
              <w:bottom w:val="nil"/>
              <w:right w:val="nil"/>
            </w:tcBorders>
          </w:tcPr>
          <w:p w14:paraId="39C9D1CE"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E82A80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B404061" w14:textId="77777777" w:rsidTr="00ED0998">
        <w:trPr>
          <w:jc w:val="center"/>
        </w:trPr>
        <w:tc>
          <w:tcPr>
            <w:tcW w:w="4876" w:type="dxa"/>
            <w:tcBorders>
              <w:top w:val="nil"/>
              <w:left w:val="nil"/>
              <w:bottom w:val="nil"/>
              <w:right w:val="nil"/>
            </w:tcBorders>
          </w:tcPr>
          <w:p w14:paraId="06532D52"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FFE5644" w14:textId="77777777" w:rsidR="002A220F" w:rsidRPr="0047391D" w:rsidRDefault="002A220F" w:rsidP="00ED0998">
            <w:pPr>
              <w:pStyle w:val="Normal6a"/>
              <w:rPr>
                <w:color w:val="000000" w:themeColor="text1"/>
              </w:rPr>
            </w:pPr>
            <w:r w:rsidRPr="0047391D">
              <w:rPr>
                <w:b/>
                <w:i/>
                <w:color w:val="000000" w:themeColor="text1"/>
              </w:rPr>
              <w:t>9 bis.</w:t>
            </w:r>
            <w:r w:rsidRPr="0047391D">
              <w:rPr>
                <w:color w:val="000000" w:themeColor="text1"/>
              </w:rPr>
              <w:tab/>
            </w:r>
            <w:r w:rsidRPr="0047391D">
              <w:rPr>
                <w:b/>
                <w:i/>
                <w:color w:val="000000" w:themeColor="text1"/>
              </w:rPr>
              <w:t>verzoekt de Commissie gevallen van strategische faillissementen en sluitingen van ondernemingen, met name in grensoverschrijdende gevallen, en misbruik van faillissementen door frauduleuze actoren om zich te onttrekken aan de betaling van lonen en sociale premies, belastingen en sancties, in kaart te brengen en aan te pakken;</w:t>
            </w:r>
          </w:p>
        </w:tc>
      </w:tr>
    </w:tbl>
    <w:p w14:paraId="0AF27C45"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13960AEE" w14:textId="77777777" w:rsidR="002A220F" w:rsidRPr="0047391D" w:rsidRDefault="002A220F" w:rsidP="002A220F">
      <w:pPr>
        <w:rPr>
          <w:color w:val="000000" w:themeColor="text1"/>
        </w:rPr>
      </w:pPr>
      <w:r w:rsidRPr="0047391D">
        <w:rPr>
          <w:rStyle w:val="HideTWBExt"/>
        </w:rPr>
        <w:t>&lt;/Amend&gt;</w:t>
      </w:r>
    </w:p>
    <w:p w14:paraId="6B9E5C4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224</w:t>
      </w:r>
      <w:r w:rsidRPr="0047391D">
        <w:rPr>
          <w:rStyle w:val="HideTWBExt"/>
          <w:b w:val="0"/>
        </w:rPr>
        <w:t>&lt;/NumAm&gt;</w:t>
      </w:r>
    </w:p>
    <w:p w14:paraId="3546E656" w14:textId="77777777" w:rsidR="002A220F" w:rsidRPr="0047391D" w:rsidRDefault="002A220F" w:rsidP="002A220F">
      <w:pPr>
        <w:pStyle w:val="NormalBold"/>
        <w:rPr>
          <w:color w:val="000000" w:themeColor="text1"/>
        </w:rPr>
      </w:pPr>
      <w:r w:rsidRPr="0047391D">
        <w:rPr>
          <w:rStyle w:val="HideTWBExt"/>
          <w:b w:val="0"/>
        </w:rPr>
        <w:lastRenderedPageBreak/>
        <w:t>&lt;RepeatBlock-By&gt;&lt;Members&gt;</w:t>
      </w:r>
      <w:r w:rsidRPr="0047391D">
        <w:rPr>
          <w:color w:val="000000" w:themeColor="text1"/>
        </w:rPr>
        <w:t>Leila Chaibi, Estrella Galán, Marina Mesure, Anthony Smith, Per Clausen</w:t>
      </w:r>
      <w:r w:rsidRPr="0047391D">
        <w:rPr>
          <w:rStyle w:val="HideTWBExt"/>
          <w:b w:val="0"/>
        </w:rPr>
        <w:t>&lt;/Members&gt;</w:t>
      </w:r>
    </w:p>
    <w:p w14:paraId="7BFF4349" w14:textId="77777777" w:rsidR="002A220F" w:rsidRPr="0047391D" w:rsidRDefault="002A220F" w:rsidP="002A220F">
      <w:pPr>
        <w:pStyle w:val="NormalBold"/>
        <w:rPr>
          <w:color w:val="000000" w:themeColor="text1"/>
        </w:rPr>
      </w:pPr>
      <w:r w:rsidRPr="0047391D">
        <w:rPr>
          <w:rStyle w:val="HideTWBExt"/>
          <w:b w:val="0"/>
        </w:rPr>
        <w:t>&lt;/RepeatBlock-By&gt;</w:t>
      </w:r>
    </w:p>
    <w:p w14:paraId="0AC543C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CC4FCE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9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34B6340" w14:textId="77777777" w:rsidTr="00ED0998">
        <w:trPr>
          <w:trHeight w:hRule="exact" w:val="240"/>
          <w:jc w:val="center"/>
        </w:trPr>
        <w:tc>
          <w:tcPr>
            <w:tcW w:w="9752" w:type="dxa"/>
            <w:gridSpan w:val="2"/>
            <w:tcBorders>
              <w:top w:val="nil"/>
              <w:left w:val="nil"/>
              <w:bottom w:val="nil"/>
              <w:right w:val="nil"/>
            </w:tcBorders>
          </w:tcPr>
          <w:p w14:paraId="3C2645AA" w14:textId="77777777" w:rsidR="002A220F" w:rsidRPr="0047391D" w:rsidRDefault="002A220F" w:rsidP="00ED0998">
            <w:pPr>
              <w:rPr>
                <w:color w:val="000000" w:themeColor="text1"/>
              </w:rPr>
            </w:pPr>
          </w:p>
        </w:tc>
      </w:tr>
      <w:tr w:rsidR="002A220F" w:rsidRPr="0047391D" w14:paraId="47FB16F0" w14:textId="77777777" w:rsidTr="00ED0998">
        <w:trPr>
          <w:trHeight w:val="240"/>
          <w:jc w:val="center"/>
        </w:trPr>
        <w:tc>
          <w:tcPr>
            <w:tcW w:w="4876" w:type="dxa"/>
            <w:tcBorders>
              <w:top w:val="nil"/>
              <w:left w:val="nil"/>
              <w:bottom w:val="nil"/>
              <w:right w:val="nil"/>
            </w:tcBorders>
          </w:tcPr>
          <w:p w14:paraId="1E2B559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7F7F0BF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4807C30" w14:textId="77777777" w:rsidTr="00ED0998">
        <w:trPr>
          <w:jc w:val="center"/>
        </w:trPr>
        <w:tc>
          <w:tcPr>
            <w:tcW w:w="4876" w:type="dxa"/>
            <w:tcBorders>
              <w:top w:val="nil"/>
              <w:left w:val="nil"/>
              <w:bottom w:val="nil"/>
              <w:right w:val="nil"/>
            </w:tcBorders>
          </w:tcPr>
          <w:p w14:paraId="06ABDA1F"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9DB7E14" w14:textId="77777777" w:rsidR="002A220F" w:rsidRPr="0047391D" w:rsidRDefault="002A220F" w:rsidP="00ED0998">
            <w:pPr>
              <w:pStyle w:val="Normal6a"/>
              <w:rPr>
                <w:color w:val="000000" w:themeColor="text1"/>
              </w:rPr>
            </w:pPr>
            <w:r w:rsidRPr="0047391D">
              <w:rPr>
                <w:b/>
                <w:i/>
                <w:color w:val="000000" w:themeColor="text1"/>
              </w:rPr>
              <w:t>9 ter.</w:t>
            </w:r>
            <w:r w:rsidRPr="0047391D">
              <w:rPr>
                <w:color w:val="000000" w:themeColor="text1"/>
              </w:rPr>
              <w:tab/>
            </w:r>
            <w:r w:rsidRPr="0047391D">
              <w:rPr>
                <w:b/>
                <w:i/>
                <w:color w:val="000000" w:themeColor="text1"/>
              </w:rPr>
              <w:t>verzoekt de Commissie een systeem van financiële sancties te ontwikkelen voor ondernemingen die zich schuldig maken aan schendingen van de rechten van werknemers, waarbij een dubbel mechanisme wordt gehanteerd dat bestaat uit een vast minimumbedrag en een component die evenredig is aan de omzet van de onderneming in kwestie, tot maximaal 10 % van de wereldwijde jaaromzet (20 % bij recidive) bovenop de terugbetaling van de aan de onderneming in kwestie toegekende overheidssteun, tot een verbod om binnen de Europese Unie actief te zijn; benadrukt bovendien dat het noodzakelijk is de toepasbaarheid en inning van boeten, schadevergoedingen en onbetaalde lonen en sociale premies in grensoverschrijdende zaken te verbeteren;</w:t>
            </w:r>
          </w:p>
        </w:tc>
      </w:tr>
    </w:tbl>
    <w:p w14:paraId="10291CC0"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1440A707" w14:textId="77777777" w:rsidR="002A220F" w:rsidRPr="0047391D" w:rsidRDefault="002A220F" w:rsidP="002A220F">
      <w:pPr>
        <w:rPr>
          <w:color w:val="000000" w:themeColor="text1"/>
        </w:rPr>
      </w:pPr>
      <w:r w:rsidRPr="0047391D">
        <w:rPr>
          <w:rStyle w:val="HideTWBExt"/>
        </w:rPr>
        <w:t>&lt;/Amend&gt;</w:t>
      </w:r>
    </w:p>
    <w:p w14:paraId="508F4EC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225</w:t>
      </w:r>
      <w:r w:rsidRPr="0047391D">
        <w:rPr>
          <w:rStyle w:val="HideTWBExt"/>
          <w:b w:val="0"/>
        </w:rPr>
        <w:t>&lt;/NumAm&gt;</w:t>
      </w:r>
    </w:p>
    <w:p w14:paraId="24CDF95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0CE45328" w14:textId="77777777" w:rsidR="002A220F" w:rsidRPr="0047391D" w:rsidRDefault="002A220F" w:rsidP="002A220F">
      <w:pPr>
        <w:pStyle w:val="NormalBold"/>
        <w:rPr>
          <w:color w:val="000000" w:themeColor="text1"/>
        </w:rPr>
      </w:pPr>
      <w:r w:rsidRPr="0047391D">
        <w:rPr>
          <w:rStyle w:val="HideTWBExt"/>
          <w:b w:val="0"/>
        </w:rPr>
        <w:t>&lt;/RepeatBlock-By&gt;</w:t>
      </w:r>
    </w:p>
    <w:p w14:paraId="2E56EE5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8032E8A"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10</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804526E" w14:textId="77777777" w:rsidTr="00ED0998">
        <w:trPr>
          <w:trHeight w:hRule="exact" w:val="240"/>
          <w:jc w:val="center"/>
        </w:trPr>
        <w:tc>
          <w:tcPr>
            <w:tcW w:w="9752" w:type="dxa"/>
            <w:gridSpan w:val="2"/>
            <w:tcBorders>
              <w:top w:val="nil"/>
              <w:left w:val="nil"/>
              <w:bottom w:val="nil"/>
              <w:right w:val="nil"/>
            </w:tcBorders>
          </w:tcPr>
          <w:p w14:paraId="0D1D4C49" w14:textId="77777777" w:rsidR="002A220F" w:rsidRPr="0047391D" w:rsidRDefault="002A220F" w:rsidP="00ED0998">
            <w:pPr>
              <w:rPr>
                <w:color w:val="000000" w:themeColor="text1"/>
              </w:rPr>
            </w:pPr>
          </w:p>
        </w:tc>
      </w:tr>
      <w:tr w:rsidR="002A220F" w:rsidRPr="0047391D" w14:paraId="1EC3C577" w14:textId="77777777" w:rsidTr="00ED0998">
        <w:trPr>
          <w:trHeight w:val="240"/>
          <w:jc w:val="center"/>
        </w:trPr>
        <w:tc>
          <w:tcPr>
            <w:tcW w:w="4876" w:type="dxa"/>
            <w:tcBorders>
              <w:top w:val="nil"/>
              <w:left w:val="nil"/>
              <w:bottom w:val="nil"/>
              <w:right w:val="nil"/>
            </w:tcBorders>
          </w:tcPr>
          <w:p w14:paraId="18DB0B7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654D03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1A81E25" w14:textId="77777777" w:rsidTr="00ED0998">
        <w:trPr>
          <w:jc w:val="center"/>
        </w:trPr>
        <w:tc>
          <w:tcPr>
            <w:tcW w:w="4876" w:type="dxa"/>
            <w:tcBorders>
              <w:top w:val="nil"/>
              <w:left w:val="nil"/>
              <w:bottom w:val="nil"/>
              <w:right w:val="nil"/>
            </w:tcBorders>
          </w:tcPr>
          <w:p w14:paraId="577B1BA7" w14:textId="77777777" w:rsidR="002A220F" w:rsidRPr="0047391D" w:rsidRDefault="002A220F" w:rsidP="00ED0998">
            <w:pPr>
              <w:pStyle w:val="Normal6a"/>
              <w:rPr>
                <w:color w:val="000000" w:themeColor="text1"/>
              </w:rPr>
            </w:pPr>
            <w:r w:rsidRPr="0047391D">
              <w:rPr>
                <w:b/>
                <w:i/>
                <w:color w:val="000000" w:themeColor="text1"/>
              </w:rPr>
              <w:t>10.</w:t>
            </w:r>
            <w:r w:rsidRPr="0047391D">
              <w:rPr>
                <w:color w:val="000000" w:themeColor="text1"/>
              </w:rPr>
              <w:tab/>
            </w:r>
            <w:r w:rsidRPr="0047391D">
              <w:rPr>
                <w:b/>
                <w:i/>
                <w:color w:val="000000" w:themeColor="text1"/>
              </w:rPr>
              <w:t>herhaalt zijn verzoek</w:t>
            </w:r>
            <w:r w:rsidRPr="0047391D">
              <w:rPr>
                <w:b/>
                <w:i/>
                <w:color w:val="000000" w:themeColor="text1"/>
                <w:vertAlign w:val="superscript"/>
              </w:rPr>
              <w:t>14</w:t>
            </w:r>
            <w:r w:rsidRPr="0047391D">
              <w:rPr>
                <w:b/>
                <w:i/>
                <w:color w:val="000000" w:themeColor="text1"/>
              </w:rPr>
              <w:t xml:space="preserve"> om snelle invoering van de Europese socialezekerheidskaart (ESSPASS) en om betere digitale handhaving van socialezekerheidsrechten en eerlijke mobiliteit, met inbegrip van realtime-verificatie en uitwisseling van informatie tussen handhavingsautoriteiten, alsook de integratie van de ESSPASS in bestaande </w:t>
            </w:r>
            <w:r w:rsidRPr="0047391D">
              <w:rPr>
                <w:b/>
                <w:i/>
                <w:color w:val="000000" w:themeColor="text1"/>
              </w:rPr>
              <w:lastRenderedPageBreak/>
              <w:t>nationale arbeidskaartsystemen;</w:t>
            </w:r>
          </w:p>
        </w:tc>
        <w:tc>
          <w:tcPr>
            <w:tcW w:w="4876" w:type="dxa"/>
            <w:tcBorders>
              <w:top w:val="nil"/>
              <w:left w:val="nil"/>
              <w:bottom w:val="nil"/>
              <w:right w:val="nil"/>
            </w:tcBorders>
          </w:tcPr>
          <w:p w14:paraId="28E0C311" w14:textId="77777777" w:rsidR="002A220F" w:rsidRPr="0047391D" w:rsidRDefault="002A220F" w:rsidP="00ED0998">
            <w:pPr>
              <w:pStyle w:val="Normal6a"/>
              <w:rPr>
                <w:color w:val="000000" w:themeColor="text1"/>
              </w:rPr>
            </w:pPr>
            <w:r w:rsidRPr="0047391D">
              <w:rPr>
                <w:b/>
                <w:bCs/>
                <w:i/>
                <w:iCs/>
                <w:color w:val="000000" w:themeColor="text1"/>
              </w:rPr>
              <w:lastRenderedPageBreak/>
              <w:t>Schrappen</w:t>
            </w:r>
          </w:p>
        </w:tc>
      </w:tr>
      <w:tr w:rsidR="002A220F" w:rsidRPr="0047391D" w14:paraId="099C7924" w14:textId="77777777" w:rsidTr="00ED0998">
        <w:trPr>
          <w:jc w:val="center"/>
        </w:trPr>
        <w:tc>
          <w:tcPr>
            <w:tcW w:w="4876" w:type="dxa"/>
            <w:tcBorders>
              <w:top w:val="nil"/>
              <w:left w:val="nil"/>
              <w:bottom w:val="nil"/>
              <w:right w:val="nil"/>
            </w:tcBorders>
          </w:tcPr>
          <w:p w14:paraId="39994968"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48A1FE10" w14:textId="77777777" w:rsidR="002A220F" w:rsidRPr="0047391D" w:rsidRDefault="002A220F" w:rsidP="00ED0998">
            <w:pPr>
              <w:rPr>
                <w:color w:val="000000" w:themeColor="text1"/>
              </w:rPr>
            </w:pPr>
          </w:p>
        </w:tc>
      </w:tr>
      <w:tr w:rsidR="002A220F" w:rsidRPr="0047391D" w14:paraId="2482FE00" w14:textId="77777777" w:rsidTr="00ED0998">
        <w:trPr>
          <w:jc w:val="center"/>
        </w:trPr>
        <w:tc>
          <w:tcPr>
            <w:tcW w:w="4876" w:type="dxa"/>
            <w:tcBorders>
              <w:top w:val="nil"/>
              <w:left w:val="nil"/>
              <w:bottom w:val="nil"/>
              <w:right w:val="nil"/>
            </w:tcBorders>
          </w:tcPr>
          <w:p w14:paraId="52E01EF0" w14:textId="77777777" w:rsidR="002A220F" w:rsidRPr="0047391D" w:rsidRDefault="002A220F" w:rsidP="00ED0998">
            <w:pPr>
              <w:pStyle w:val="Normal6a"/>
              <w:rPr>
                <w:color w:val="000000" w:themeColor="text1"/>
              </w:rPr>
            </w:pPr>
            <w:r w:rsidRPr="0047391D">
              <w:rPr>
                <w:b/>
                <w:i/>
                <w:color w:val="000000" w:themeColor="text1"/>
                <w:vertAlign w:val="superscript"/>
              </w:rPr>
              <w:t>14</w:t>
            </w:r>
            <w:r w:rsidRPr="0047391D">
              <w:rPr>
                <w:b/>
                <w:i/>
                <w:color w:val="000000" w:themeColor="text1"/>
              </w:rPr>
              <w:t xml:space="preserve"> Resolutie van 25 november 2021.</w:t>
            </w:r>
          </w:p>
        </w:tc>
        <w:tc>
          <w:tcPr>
            <w:tcW w:w="4876" w:type="dxa"/>
            <w:tcBorders>
              <w:top w:val="nil"/>
              <w:left w:val="nil"/>
              <w:bottom w:val="nil"/>
              <w:right w:val="nil"/>
            </w:tcBorders>
          </w:tcPr>
          <w:p w14:paraId="7B0FB440" w14:textId="77777777" w:rsidR="002A220F" w:rsidRPr="0047391D" w:rsidRDefault="002A220F" w:rsidP="00ED0998">
            <w:pPr>
              <w:rPr>
                <w:color w:val="000000" w:themeColor="text1"/>
              </w:rPr>
            </w:pPr>
          </w:p>
        </w:tc>
      </w:tr>
    </w:tbl>
    <w:p w14:paraId="50571E7D"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39398F1B" w14:textId="77777777" w:rsidR="002A220F" w:rsidRPr="0047391D" w:rsidRDefault="002A220F" w:rsidP="002A220F">
      <w:pPr>
        <w:rPr>
          <w:color w:val="000000" w:themeColor="text1"/>
        </w:rPr>
      </w:pPr>
      <w:r w:rsidRPr="0047391D">
        <w:rPr>
          <w:rStyle w:val="HideTWBExt"/>
        </w:rPr>
        <w:t>&lt;/Amend&gt;</w:t>
      </w:r>
    </w:p>
    <w:p w14:paraId="30C630CB"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226</w:t>
      </w:r>
      <w:r w:rsidRPr="0047391D">
        <w:rPr>
          <w:rStyle w:val="HideTWBExt"/>
          <w:b w:val="0"/>
        </w:rPr>
        <w:t>&lt;/NumAm&gt;</w:t>
      </w:r>
    </w:p>
    <w:p w14:paraId="3E4A972A"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Leila Chaibi, Estrella Galán, Marina Mesure, Anthony Smith, Per Clausen</w:t>
      </w:r>
      <w:r w:rsidRPr="0047391D">
        <w:rPr>
          <w:rStyle w:val="HideTWBExt"/>
          <w:b w:val="0"/>
        </w:rPr>
        <w:t>&lt;/Members&gt;</w:t>
      </w:r>
    </w:p>
    <w:p w14:paraId="4E9601AB" w14:textId="77777777" w:rsidR="002A220F" w:rsidRPr="0047391D" w:rsidRDefault="002A220F" w:rsidP="002A220F">
      <w:pPr>
        <w:pStyle w:val="NormalBold"/>
        <w:rPr>
          <w:color w:val="000000" w:themeColor="text1"/>
        </w:rPr>
      </w:pPr>
      <w:r w:rsidRPr="0047391D">
        <w:rPr>
          <w:rStyle w:val="HideTWBExt"/>
          <w:b w:val="0"/>
        </w:rPr>
        <w:t>&lt;/RepeatBlock-By&gt;</w:t>
      </w:r>
    </w:p>
    <w:p w14:paraId="6BCAEE0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31AC53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10</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5ABDC9A" w14:textId="77777777" w:rsidTr="00ED0998">
        <w:trPr>
          <w:trHeight w:hRule="exact" w:val="240"/>
          <w:jc w:val="center"/>
        </w:trPr>
        <w:tc>
          <w:tcPr>
            <w:tcW w:w="9752" w:type="dxa"/>
            <w:gridSpan w:val="2"/>
            <w:tcBorders>
              <w:top w:val="nil"/>
              <w:left w:val="nil"/>
              <w:bottom w:val="nil"/>
              <w:right w:val="nil"/>
            </w:tcBorders>
          </w:tcPr>
          <w:p w14:paraId="150C5880" w14:textId="77777777" w:rsidR="002A220F" w:rsidRPr="0047391D" w:rsidRDefault="002A220F" w:rsidP="00ED0998">
            <w:pPr>
              <w:rPr>
                <w:color w:val="000000" w:themeColor="text1"/>
              </w:rPr>
            </w:pPr>
          </w:p>
        </w:tc>
      </w:tr>
      <w:tr w:rsidR="002A220F" w:rsidRPr="0047391D" w14:paraId="5950C494" w14:textId="77777777" w:rsidTr="00ED0998">
        <w:trPr>
          <w:trHeight w:val="240"/>
          <w:jc w:val="center"/>
        </w:trPr>
        <w:tc>
          <w:tcPr>
            <w:tcW w:w="4876" w:type="dxa"/>
            <w:tcBorders>
              <w:top w:val="nil"/>
              <w:left w:val="nil"/>
              <w:bottom w:val="nil"/>
              <w:right w:val="nil"/>
            </w:tcBorders>
          </w:tcPr>
          <w:p w14:paraId="7D3AB8F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0D6BE5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56EB711" w14:textId="77777777" w:rsidTr="00ED0998">
        <w:trPr>
          <w:jc w:val="center"/>
        </w:trPr>
        <w:tc>
          <w:tcPr>
            <w:tcW w:w="4876" w:type="dxa"/>
            <w:tcBorders>
              <w:top w:val="nil"/>
              <w:left w:val="nil"/>
              <w:bottom w:val="nil"/>
              <w:right w:val="nil"/>
            </w:tcBorders>
          </w:tcPr>
          <w:p w14:paraId="0A924BB8" w14:textId="77777777" w:rsidR="002A220F" w:rsidRPr="0047391D" w:rsidRDefault="002A220F" w:rsidP="00ED0998">
            <w:pPr>
              <w:pStyle w:val="Normal6a"/>
              <w:rPr>
                <w:color w:val="000000" w:themeColor="text1"/>
              </w:rPr>
            </w:pPr>
            <w:r w:rsidRPr="0047391D">
              <w:rPr>
                <w:color w:val="000000" w:themeColor="text1"/>
              </w:rPr>
              <w:t>10.</w:t>
            </w:r>
            <w:r w:rsidRPr="0047391D">
              <w:rPr>
                <w:color w:val="000000" w:themeColor="text1"/>
              </w:rPr>
              <w:tab/>
              <w:t>herhaalt zijn verzoek</w:t>
            </w:r>
            <w:r w:rsidRPr="0047391D">
              <w:rPr>
                <w:color w:val="000000" w:themeColor="text1"/>
                <w:vertAlign w:val="superscript"/>
              </w:rPr>
              <w:t>14</w:t>
            </w:r>
            <w:r w:rsidRPr="0047391D">
              <w:rPr>
                <w:color w:val="000000" w:themeColor="text1"/>
              </w:rPr>
              <w:t xml:space="preserve"> om snelle invoering van de Europese socialezekerheidskaart (ESSPASS) en om betere digitale handhaving van socialezekerheidsrechten en eerlijke mobiliteit, met inbegrip van realtime-verificatie en uitwisseling van informatie tussen handhavingsautoriteiten, alsook de integratie van de ESSPASS in bestaande nationale arbeidskaartsystemen;</w:t>
            </w:r>
          </w:p>
        </w:tc>
        <w:tc>
          <w:tcPr>
            <w:tcW w:w="4876" w:type="dxa"/>
            <w:tcBorders>
              <w:top w:val="nil"/>
              <w:left w:val="nil"/>
              <w:bottom w:val="nil"/>
              <w:right w:val="nil"/>
            </w:tcBorders>
          </w:tcPr>
          <w:p w14:paraId="296F7F2D" w14:textId="77777777" w:rsidR="002A220F" w:rsidRPr="0047391D" w:rsidRDefault="002A220F" w:rsidP="00ED0998">
            <w:pPr>
              <w:pStyle w:val="Normal6a"/>
              <w:rPr>
                <w:color w:val="000000" w:themeColor="text1"/>
              </w:rPr>
            </w:pPr>
            <w:r w:rsidRPr="0047391D">
              <w:rPr>
                <w:color w:val="000000" w:themeColor="text1"/>
              </w:rPr>
              <w:t>10.</w:t>
            </w:r>
            <w:r w:rsidRPr="0047391D">
              <w:rPr>
                <w:color w:val="000000" w:themeColor="text1"/>
              </w:rPr>
              <w:tab/>
              <w:t>herhaalt zijn verzoek</w:t>
            </w:r>
            <w:r w:rsidRPr="0047391D">
              <w:rPr>
                <w:color w:val="000000" w:themeColor="text1"/>
                <w:vertAlign w:val="superscript"/>
              </w:rPr>
              <w:t>14</w:t>
            </w:r>
            <w:r w:rsidRPr="0047391D">
              <w:rPr>
                <w:color w:val="000000" w:themeColor="text1"/>
              </w:rPr>
              <w:t xml:space="preserve"> om snelle invoering van de Europese socialezekerheidskaart (ESSPASS) en om betere digitale handhaving van socialezekerheidsrechten en eerlijke mobiliteit, met inbegrip van realtime-verificatie en uitwisseling van informatie tussen handhavingsautoriteiten, alsook de integratie van de ESSPASS in bestaande nationale arbeidskaartsystemen; </w:t>
            </w:r>
            <w:r w:rsidRPr="0047391D">
              <w:rPr>
                <w:b/>
                <w:bCs/>
                <w:i/>
                <w:iCs/>
                <w:color w:val="000000" w:themeColor="text1"/>
              </w:rPr>
              <w:t>roept op tot wederzijdse erkenning en Europese wetgeving om de sectorale systemen voor sociale identiteitskaarten aan elkaar te koppelen en deze af te stemmen op de Europese socialezekerheidskaart;</w:t>
            </w:r>
          </w:p>
        </w:tc>
      </w:tr>
      <w:tr w:rsidR="002A220F" w:rsidRPr="0047391D" w14:paraId="36BF2889" w14:textId="77777777" w:rsidTr="00ED0998">
        <w:trPr>
          <w:jc w:val="center"/>
        </w:trPr>
        <w:tc>
          <w:tcPr>
            <w:tcW w:w="4876" w:type="dxa"/>
            <w:tcBorders>
              <w:top w:val="nil"/>
              <w:left w:val="nil"/>
              <w:bottom w:val="nil"/>
              <w:right w:val="nil"/>
            </w:tcBorders>
          </w:tcPr>
          <w:p w14:paraId="7371D938"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71A73592"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5F1411BC" w14:textId="77777777" w:rsidTr="00ED0998">
        <w:trPr>
          <w:jc w:val="center"/>
        </w:trPr>
        <w:tc>
          <w:tcPr>
            <w:tcW w:w="4876" w:type="dxa"/>
            <w:tcBorders>
              <w:top w:val="nil"/>
              <w:left w:val="nil"/>
              <w:bottom w:val="nil"/>
              <w:right w:val="nil"/>
            </w:tcBorders>
          </w:tcPr>
          <w:p w14:paraId="5E82EB68" w14:textId="77777777" w:rsidR="002A220F" w:rsidRPr="0047391D" w:rsidRDefault="002A220F" w:rsidP="00ED0998">
            <w:pPr>
              <w:pStyle w:val="Normal6a"/>
              <w:rPr>
                <w:color w:val="000000" w:themeColor="text1"/>
              </w:rPr>
            </w:pPr>
            <w:r w:rsidRPr="0047391D">
              <w:rPr>
                <w:color w:val="000000" w:themeColor="text1"/>
                <w:vertAlign w:val="superscript"/>
              </w:rPr>
              <w:t>14</w:t>
            </w:r>
            <w:r w:rsidRPr="0047391D">
              <w:rPr>
                <w:color w:val="000000" w:themeColor="text1"/>
              </w:rPr>
              <w:t xml:space="preserve"> Resolutie van 25 november 2021.</w:t>
            </w:r>
          </w:p>
        </w:tc>
        <w:tc>
          <w:tcPr>
            <w:tcW w:w="4876" w:type="dxa"/>
            <w:tcBorders>
              <w:top w:val="nil"/>
              <w:left w:val="nil"/>
              <w:bottom w:val="nil"/>
              <w:right w:val="nil"/>
            </w:tcBorders>
          </w:tcPr>
          <w:p w14:paraId="5F8DD43D" w14:textId="77777777" w:rsidR="002A220F" w:rsidRPr="0047391D" w:rsidRDefault="002A220F" w:rsidP="00ED0998">
            <w:pPr>
              <w:pStyle w:val="Normal6a"/>
              <w:rPr>
                <w:color w:val="000000" w:themeColor="text1"/>
              </w:rPr>
            </w:pPr>
            <w:r w:rsidRPr="0047391D">
              <w:rPr>
                <w:color w:val="000000" w:themeColor="text1"/>
                <w:vertAlign w:val="superscript"/>
              </w:rPr>
              <w:t>14</w:t>
            </w:r>
            <w:r w:rsidRPr="0047391D">
              <w:rPr>
                <w:color w:val="000000" w:themeColor="text1"/>
              </w:rPr>
              <w:t xml:space="preserve"> Resolutie van 25 november 2021.</w:t>
            </w:r>
          </w:p>
        </w:tc>
      </w:tr>
    </w:tbl>
    <w:p w14:paraId="1FF93084"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35C6FBEA" w14:textId="77777777" w:rsidR="002A220F" w:rsidRPr="0047391D" w:rsidRDefault="002A220F" w:rsidP="002A220F">
      <w:pPr>
        <w:rPr>
          <w:color w:val="000000" w:themeColor="text1"/>
        </w:rPr>
      </w:pPr>
      <w:r w:rsidRPr="0047391D">
        <w:rPr>
          <w:rStyle w:val="HideTWBExt"/>
        </w:rPr>
        <w:t>&lt;/Amend&gt;</w:t>
      </w:r>
    </w:p>
    <w:p w14:paraId="391B93B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227</w:t>
      </w:r>
      <w:r w:rsidRPr="0047391D">
        <w:rPr>
          <w:rStyle w:val="HideTWBExt"/>
          <w:b w:val="0"/>
        </w:rPr>
        <w:t>&lt;/NumAm&gt;</w:t>
      </w:r>
    </w:p>
    <w:p w14:paraId="71FE0A33"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39DA2E01" w14:textId="77777777" w:rsidR="002A220F" w:rsidRPr="0047391D" w:rsidRDefault="002A220F" w:rsidP="002A220F">
      <w:pPr>
        <w:pStyle w:val="NormalBold"/>
        <w:rPr>
          <w:color w:val="000000" w:themeColor="text1"/>
        </w:rPr>
      </w:pPr>
      <w:r w:rsidRPr="0047391D">
        <w:rPr>
          <w:rStyle w:val="HideTWBExt"/>
          <w:b w:val="0"/>
        </w:rPr>
        <w:t>&lt;/RepeatBlock-By&gt;</w:t>
      </w:r>
    </w:p>
    <w:p w14:paraId="0223B05D"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E3184A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10</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2D411CD" w14:textId="77777777" w:rsidTr="00ED0998">
        <w:trPr>
          <w:trHeight w:hRule="exact" w:val="240"/>
          <w:jc w:val="center"/>
        </w:trPr>
        <w:tc>
          <w:tcPr>
            <w:tcW w:w="9752" w:type="dxa"/>
            <w:gridSpan w:val="2"/>
            <w:tcBorders>
              <w:top w:val="nil"/>
              <w:left w:val="nil"/>
              <w:bottom w:val="nil"/>
              <w:right w:val="nil"/>
            </w:tcBorders>
          </w:tcPr>
          <w:p w14:paraId="3CBABC3C" w14:textId="77777777" w:rsidR="002A220F" w:rsidRPr="0047391D" w:rsidRDefault="002A220F" w:rsidP="00ED0998">
            <w:pPr>
              <w:rPr>
                <w:color w:val="000000" w:themeColor="text1"/>
              </w:rPr>
            </w:pPr>
          </w:p>
        </w:tc>
      </w:tr>
      <w:tr w:rsidR="002A220F" w:rsidRPr="0047391D" w14:paraId="728FB599" w14:textId="77777777" w:rsidTr="00ED0998">
        <w:trPr>
          <w:trHeight w:val="240"/>
          <w:jc w:val="center"/>
        </w:trPr>
        <w:tc>
          <w:tcPr>
            <w:tcW w:w="4876" w:type="dxa"/>
            <w:tcBorders>
              <w:top w:val="nil"/>
              <w:left w:val="nil"/>
              <w:bottom w:val="nil"/>
              <w:right w:val="nil"/>
            </w:tcBorders>
          </w:tcPr>
          <w:p w14:paraId="7CBBD4A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CDA6CE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D355E59" w14:textId="77777777" w:rsidTr="00ED0998">
        <w:trPr>
          <w:jc w:val="center"/>
        </w:trPr>
        <w:tc>
          <w:tcPr>
            <w:tcW w:w="4876" w:type="dxa"/>
            <w:tcBorders>
              <w:top w:val="nil"/>
              <w:left w:val="nil"/>
              <w:bottom w:val="nil"/>
              <w:right w:val="nil"/>
            </w:tcBorders>
          </w:tcPr>
          <w:p w14:paraId="0E36A1D3" w14:textId="77777777" w:rsidR="002A220F" w:rsidRPr="0047391D" w:rsidRDefault="002A220F" w:rsidP="00ED0998">
            <w:pPr>
              <w:pStyle w:val="Normal6a"/>
              <w:rPr>
                <w:color w:val="000000" w:themeColor="text1"/>
              </w:rPr>
            </w:pPr>
            <w:r w:rsidRPr="0047391D">
              <w:rPr>
                <w:color w:val="000000" w:themeColor="text1"/>
              </w:rPr>
              <w:lastRenderedPageBreak/>
              <w:t>10.</w:t>
            </w:r>
            <w:r w:rsidRPr="0047391D">
              <w:rPr>
                <w:color w:val="000000" w:themeColor="text1"/>
              </w:rPr>
              <w:tab/>
              <w:t>herhaalt zijn verzoek</w:t>
            </w:r>
            <w:r w:rsidRPr="0047391D">
              <w:rPr>
                <w:color w:val="000000" w:themeColor="text1"/>
                <w:vertAlign w:val="superscript"/>
              </w:rPr>
              <w:t>14</w:t>
            </w:r>
            <w:r w:rsidRPr="0047391D">
              <w:rPr>
                <w:color w:val="000000" w:themeColor="text1"/>
              </w:rPr>
              <w:t xml:space="preserve"> om snelle invoering van de Europese socialezekerheidskaart (ESSPASS) en om betere digitale handhaving van socialezekerheidsrechten en eerlijke mobiliteit, met inbegrip van realtime-verificatie en uitwisseling van informatie tussen handhavingsautoriteiten, alsook de integratie van de ESSPASS in bestaande nationale arbeidskaartsystemen;</w:t>
            </w:r>
          </w:p>
        </w:tc>
        <w:tc>
          <w:tcPr>
            <w:tcW w:w="4876" w:type="dxa"/>
            <w:tcBorders>
              <w:top w:val="nil"/>
              <w:left w:val="nil"/>
              <w:bottom w:val="nil"/>
              <w:right w:val="nil"/>
            </w:tcBorders>
          </w:tcPr>
          <w:p w14:paraId="60EADD37" w14:textId="77777777" w:rsidR="002A220F" w:rsidRPr="0047391D" w:rsidRDefault="002A220F" w:rsidP="00ED0998">
            <w:pPr>
              <w:pStyle w:val="Normal6a"/>
              <w:rPr>
                <w:color w:val="000000" w:themeColor="text1"/>
              </w:rPr>
            </w:pPr>
            <w:r w:rsidRPr="0047391D">
              <w:rPr>
                <w:color w:val="000000" w:themeColor="text1"/>
              </w:rPr>
              <w:t>10.</w:t>
            </w:r>
            <w:r w:rsidRPr="0047391D">
              <w:rPr>
                <w:color w:val="000000" w:themeColor="text1"/>
              </w:rPr>
              <w:tab/>
              <w:t>herhaalt zijn verzoek</w:t>
            </w:r>
            <w:r w:rsidRPr="0047391D">
              <w:rPr>
                <w:color w:val="000000" w:themeColor="text1"/>
                <w:vertAlign w:val="superscript"/>
              </w:rPr>
              <w:t>14</w:t>
            </w:r>
            <w:r w:rsidRPr="0047391D">
              <w:rPr>
                <w:color w:val="000000" w:themeColor="text1"/>
              </w:rPr>
              <w:t xml:space="preserve"> om snelle invoering van de Europese socialezekerheidskaart (ESSPASS) en om betere digitale handhaving van socialezekerheidsrechten en eerlijke mobiliteit, met inbegrip van realtime-verificatie en uitwisseling van informatie tussen handhavingsautoriteiten, alsook de integratie van de ESSPASS in bestaande nationale arbeidskaartsystemen; </w:t>
            </w:r>
            <w:r w:rsidRPr="0047391D">
              <w:rPr>
                <w:b/>
                <w:i/>
                <w:color w:val="000000" w:themeColor="text1"/>
              </w:rPr>
              <w:t>onderstreept dat dergelijke hulpmiddelen zo moeten worden ontworpen dat zij de administratieve lasten verminderen, de naleving voor bedrijven vereenvoudigen en nationale autoriteiten helpen bij de bestrijding van crimineel misbruik;</w:t>
            </w:r>
          </w:p>
        </w:tc>
      </w:tr>
      <w:tr w:rsidR="002A220F" w:rsidRPr="0047391D" w14:paraId="241BD903" w14:textId="77777777" w:rsidTr="00ED0998">
        <w:trPr>
          <w:jc w:val="center"/>
        </w:trPr>
        <w:tc>
          <w:tcPr>
            <w:tcW w:w="4876" w:type="dxa"/>
            <w:tcBorders>
              <w:top w:val="nil"/>
              <w:left w:val="nil"/>
              <w:bottom w:val="nil"/>
              <w:right w:val="nil"/>
            </w:tcBorders>
          </w:tcPr>
          <w:p w14:paraId="73714E3A"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5CD2F55D"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3C2157A8" w14:textId="77777777" w:rsidTr="00ED0998">
        <w:trPr>
          <w:jc w:val="center"/>
        </w:trPr>
        <w:tc>
          <w:tcPr>
            <w:tcW w:w="4876" w:type="dxa"/>
            <w:tcBorders>
              <w:top w:val="nil"/>
              <w:left w:val="nil"/>
              <w:bottom w:val="nil"/>
              <w:right w:val="nil"/>
            </w:tcBorders>
          </w:tcPr>
          <w:p w14:paraId="5B6114F7" w14:textId="77777777" w:rsidR="002A220F" w:rsidRPr="0047391D" w:rsidRDefault="002A220F" w:rsidP="00ED0998">
            <w:pPr>
              <w:pStyle w:val="Normal6a"/>
              <w:rPr>
                <w:color w:val="000000" w:themeColor="text1"/>
              </w:rPr>
            </w:pPr>
            <w:r w:rsidRPr="0047391D">
              <w:rPr>
                <w:color w:val="000000" w:themeColor="text1"/>
                <w:vertAlign w:val="superscript"/>
              </w:rPr>
              <w:t>14</w:t>
            </w:r>
            <w:r w:rsidRPr="0047391D">
              <w:rPr>
                <w:color w:val="000000" w:themeColor="text1"/>
              </w:rPr>
              <w:t xml:space="preserve"> Resolutie van 25 november 2021.</w:t>
            </w:r>
          </w:p>
        </w:tc>
        <w:tc>
          <w:tcPr>
            <w:tcW w:w="4876" w:type="dxa"/>
            <w:tcBorders>
              <w:top w:val="nil"/>
              <w:left w:val="nil"/>
              <w:bottom w:val="nil"/>
              <w:right w:val="nil"/>
            </w:tcBorders>
          </w:tcPr>
          <w:p w14:paraId="366E2F82" w14:textId="77777777" w:rsidR="002A220F" w:rsidRPr="0047391D" w:rsidRDefault="002A220F" w:rsidP="00ED0998">
            <w:pPr>
              <w:pStyle w:val="Normal6a"/>
              <w:rPr>
                <w:color w:val="000000" w:themeColor="text1"/>
              </w:rPr>
            </w:pPr>
            <w:r w:rsidRPr="0047391D">
              <w:rPr>
                <w:color w:val="000000" w:themeColor="text1"/>
                <w:vertAlign w:val="superscript"/>
              </w:rPr>
              <w:t>14</w:t>
            </w:r>
            <w:r w:rsidRPr="0047391D">
              <w:rPr>
                <w:color w:val="000000" w:themeColor="text1"/>
              </w:rPr>
              <w:t xml:space="preserve"> Resolutie van 25 november 2021.</w:t>
            </w:r>
          </w:p>
        </w:tc>
      </w:tr>
    </w:tbl>
    <w:p w14:paraId="662CA22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5956392A" w14:textId="77777777" w:rsidR="002A220F" w:rsidRPr="0047391D" w:rsidRDefault="002A220F" w:rsidP="002A220F">
      <w:pPr>
        <w:rPr>
          <w:color w:val="000000" w:themeColor="text1"/>
        </w:rPr>
      </w:pPr>
      <w:r w:rsidRPr="0047391D">
        <w:rPr>
          <w:rStyle w:val="HideTWBExt"/>
        </w:rPr>
        <w:t>&lt;/Amend&gt;</w:t>
      </w:r>
    </w:p>
    <w:p w14:paraId="3B20799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228</w:t>
      </w:r>
      <w:r w:rsidRPr="0047391D">
        <w:rPr>
          <w:rStyle w:val="HideTWBExt"/>
          <w:b w:val="0"/>
        </w:rPr>
        <w:t>&lt;/NumAm&gt;</w:t>
      </w:r>
    </w:p>
    <w:p w14:paraId="67E4CE39"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Galato Alexandraki, Emmanouil Fragkos</w:t>
      </w:r>
      <w:r w:rsidRPr="0047391D">
        <w:rPr>
          <w:rStyle w:val="HideTWBExt"/>
          <w:b w:val="0"/>
        </w:rPr>
        <w:t>&lt;/Members&gt;</w:t>
      </w:r>
    </w:p>
    <w:p w14:paraId="4FC84808" w14:textId="77777777" w:rsidR="002A220F" w:rsidRPr="0047391D" w:rsidRDefault="002A220F" w:rsidP="002A220F">
      <w:pPr>
        <w:pStyle w:val="NormalBold"/>
        <w:rPr>
          <w:color w:val="000000" w:themeColor="text1"/>
        </w:rPr>
      </w:pPr>
      <w:r w:rsidRPr="0047391D">
        <w:rPr>
          <w:rStyle w:val="HideTWBExt"/>
          <w:b w:val="0"/>
        </w:rPr>
        <w:t>&lt;/RepeatBlock-By&gt;</w:t>
      </w:r>
    </w:p>
    <w:p w14:paraId="5180474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13A551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10</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2F1DD6A" w14:textId="77777777" w:rsidTr="00ED0998">
        <w:trPr>
          <w:trHeight w:hRule="exact" w:val="240"/>
          <w:jc w:val="center"/>
        </w:trPr>
        <w:tc>
          <w:tcPr>
            <w:tcW w:w="9752" w:type="dxa"/>
            <w:gridSpan w:val="2"/>
            <w:tcBorders>
              <w:top w:val="nil"/>
              <w:left w:val="nil"/>
              <w:bottom w:val="nil"/>
              <w:right w:val="nil"/>
            </w:tcBorders>
          </w:tcPr>
          <w:p w14:paraId="75E024D4" w14:textId="77777777" w:rsidR="002A220F" w:rsidRPr="0047391D" w:rsidRDefault="002A220F" w:rsidP="00ED0998">
            <w:pPr>
              <w:rPr>
                <w:color w:val="000000" w:themeColor="text1"/>
              </w:rPr>
            </w:pPr>
          </w:p>
        </w:tc>
      </w:tr>
      <w:tr w:rsidR="002A220F" w:rsidRPr="0047391D" w14:paraId="16BA2EF1" w14:textId="77777777" w:rsidTr="00ED0998">
        <w:trPr>
          <w:trHeight w:val="240"/>
          <w:jc w:val="center"/>
        </w:trPr>
        <w:tc>
          <w:tcPr>
            <w:tcW w:w="4876" w:type="dxa"/>
            <w:tcBorders>
              <w:top w:val="nil"/>
              <w:left w:val="nil"/>
              <w:bottom w:val="nil"/>
              <w:right w:val="nil"/>
            </w:tcBorders>
          </w:tcPr>
          <w:p w14:paraId="03C803D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B487B98"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4F70A58" w14:textId="77777777" w:rsidTr="00ED0998">
        <w:trPr>
          <w:jc w:val="center"/>
        </w:trPr>
        <w:tc>
          <w:tcPr>
            <w:tcW w:w="4876" w:type="dxa"/>
            <w:tcBorders>
              <w:top w:val="nil"/>
              <w:left w:val="nil"/>
              <w:bottom w:val="nil"/>
              <w:right w:val="nil"/>
            </w:tcBorders>
          </w:tcPr>
          <w:p w14:paraId="7FA79A48" w14:textId="77777777" w:rsidR="002A220F" w:rsidRPr="0047391D" w:rsidRDefault="002A220F" w:rsidP="00ED0998">
            <w:pPr>
              <w:pStyle w:val="Normal6a"/>
              <w:rPr>
                <w:color w:val="000000" w:themeColor="text1"/>
              </w:rPr>
            </w:pPr>
            <w:r w:rsidRPr="0047391D">
              <w:rPr>
                <w:color w:val="000000" w:themeColor="text1"/>
              </w:rPr>
              <w:t>10.</w:t>
            </w:r>
            <w:r w:rsidRPr="0047391D">
              <w:rPr>
                <w:color w:val="000000" w:themeColor="text1"/>
              </w:rPr>
              <w:tab/>
              <w:t>herhaalt zijn verzoek</w:t>
            </w:r>
            <w:r w:rsidRPr="0047391D">
              <w:rPr>
                <w:color w:val="000000" w:themeColor="text1"/>
                <w:vertAlign w:val="superscript"/>
              </w:rPr>
              <w:t>14</w:t>
            </w:r>
            <w:r w:rsidRPr="0047391D">
              <w:rPr>
                <w:color w:val="000000" w:themeColor="text1"/>
              </w:rPr>
              <w:t xml:space="preserve"> om snelle invoering van de Europese socialezekerheidskaart (ESSPASS) en om betere digitale handhaving van socialezekerheidsrechten en eerlijke mobiliteit, met inbegrip van realtime-verificatie en uitwisseling van informatie tussen handhavingsautoriteiten, alsook de integratie van de ESSPASS in bestaande nationale arbeidskaartsystemen;</w:t>
            </w:r>
          </w:p>
        </w:tc>
        <w:tc>
          <w:tcPr>
            <w:tcW w:w="4876" w:type="dxa"/>
            <w:tcBorders>
              <w:top w:val="nil"/>
              <w:left w:val="nil"/>
              <w:bottom w:val="nil"/>
              <w:right w:val="nil"/>
            </w:tcBorders>
          </w:tcPr>
          <w:p w14:paraId="5BD6A7FA" w14:textId="77777777" w:rsidR="002A220F" w:rsidRPr="0047391D" w:rsidRDefault="002A220F" w:rsidP="00ED0998">
            <w:pPr>
              <w:pStyle w:val="Normal6a"/>
              <w:rPr>
                <w:color w:val="000000" w:themeColor="text1"/>
              </w:rPr>
            </w:pPr>
            <w:r w:rsidRPr="0047391D">
              <w:rPr>
                <w:color w:val="000000" w:themeColor="text1"/>
              </w:rPr>
              <w:t>10.</w:t>
            </w:r>
            <w:r w:rsidRPr="0047391D">
              <w:rPr>
                <w:color w:val="000000" w:themeColor="text1"/>
              </w:rPr>
              <w:tab/>
              <w:t>herhaalt zijn verzoek</w:t>
            </w:r>
            <w:r w:rsidRPr="0047391D">
              <w:rPr>
                <w:color w:val="000000" w:themeColor="text1"/>
                <w:vertAlign w:val="superscript"/>
              </w:rPr>
              <w:t>14</w:t>
            </w:r>
            <w:r w:rsidRPr="0047391D">
              <w:rPr>
                <w:color w:val="000000" w:themeColor="text1"/>
              </w:rPr>
              <w:t xml:space="preserve"> om snelle invoering van de Europese socialezekerheidskaart (ESSPASS) en om betere digitale handhaving van socialezekerheidsrechten en eerlijke mobiliteit, met inbegrip van realtime-verificatie en uitwisseling van informatie tussen handhavingsautoriteiten, alsook de integratie van de ESSPASS in bestaande nationale arbeidskaartsystemen</w:t>
            </w:r>
            <w:r w:rsidRPr="0047391D">
              <w:rPr>
                <w:b/>
                <w:bCs/>
                <w:i/>
                <w:iCs/>
                <w:color w:val="000000" w:themeColor="text1"/>
              </w:rPr>
              <w:t xml:space="preserve">, waarbij wordt gezorgd voor een sterke gegevensbescherming, dat er geen gecentraliseerd EU-werknemersregister wordt aangemaakt, dat gebruik wordt gemaakt van bestaande interoperabele systemen (IMI/EESSI) en dat de </w:t>
            </w:r>
            <w:r w:rsidRPr="0047391D">
              <w:rPr>
                <w:b/>
                <w:bCs/>
                <w:i/>
                <w:iCs/>
                <w:color w:val="000000" w:themeColor="text1"/>
              </w:rPr>
              <w:lastRenderedPageBreak/>
              <w:t>nalevingskosten voor kmo’s minimaal zijn</w:t>
            </w:r>
            <w:r w:rsidRPr="0047391D">
              <w:rPr>
                <w:color w:val="000000" w:themeColor="text1"/>
              </w:rPr>
              <w:t>;</w:t>
            </w:r>
          </w:p>
        </w:tc>
      </w:tr>
      <w:tr w:rsidR="002A220F" w:rsidRPr="0047391D" w14:paraId="525495A4" w14:textId="77777777" w:rsidTr="00ED0998">
        <w:trPr>
          <w:jc w:val="center"/>
        </w:trPr>
        <w:tc>
          <w:tcPr>
            <w:tcW w:w="4876" w:type="dxa"/>
            <w:tcBorders>
              <w:top w:val="nil"/>
              <w:left w:val="nil"/>
              <w:bottom w:val="nil"/>
              <w:right w:val="nil"/>
            </w:tcBorders>
          </w:tcPr>
          <w:p w14:paraId="2454BAB8" w14:textId="77777777" w:rsidR="002A220F" w:rsidRPr="0047391D" w:rsidRDefault="002A220F" w:rsidP="00ED0998">
            <w:pPr>
              <w:pStyle w:val="Normal6a"/>
              <w:rPr>
                <w:color w:val="000000" w:themeColor="text1"/>
              </w:rPr>
            </w:pPr>
            <w:r w:rsidRPr="0047391D">
              <w:rPr>
                <w:b/>
                <w:i/>
                <w:color w:val="000000" w:themeColor="text1"/>
              </w:rPr>
              <w:lastRenderedPageBreak/>
              <w:t>_________________</w:t>
            </w:r>
          </w:p>
        </w:tc>
        <w:tc>
          <w:tcPr>
            <w:tcW w:w="4876" w:type="dxa"/>
            <w:tcBorders>
              <w:top w:val="nil"/>
              <w:left w:val="nil"/>
              <w:bottom w:val="nil"/>
              <w:right w:val="nil"/>
            </w:tcBorders>
          </w:tcPr>
          <w:p w14:paraId="618BFC22"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4B1B0A06" w14:textId="77777777" w:rsidTr="00ED0998">
        <w:trPr>
          <w:jc w:val="center"/>
        </w:trPr>
        <w:tc>
          <w:tcPr>
            <w:tcW w:w="4876" w:type="dxa"/>
            <w:tcBorders>
              <w:top w:val="nil"/>
              <w:left w:val="nil"/>
              <w:bottom w:val="nil"/>
              <w:right w:val="nil"/>
            </w:tcBorders>
          </w:tcPr>
          <w:p w14:paraId="11FDA6FF" w14:textId="77777777" w:rsidR="002A220F" w:rsidRPr="0047391D" w:rsidRDefault="002A220F" w:rsidP="00ED0998">
            <w:pPr>
              <w:pStyle w:val="Normal6a"/>
              <w:rPr>
                <w:color w:val="000000" w:themeColor="text1"/>
              </w:rPr>
            </w:pPr>
            <w:r w:rsidRPr="0047391D">
              <w:rPr>
                <w:color w:val="000000" w:themeColor="text1"/>
                <w:vertAlign w:val="superscript"/>
              </w:rPr>
              <w:t>14</w:t>
            </w:r>
            <w:r w:rsidRPr="0047391D">
              <w:rPr>
                <w:color w:val="000000" w:themeColor="text1"/>
              </w:rPr>
              <w:t xml:space="preserve"> Resolutie van 25 november 2021.</w:t>
            </w:r>
          </w:p>
        </w:tc>
        <w:tc>
          <w:tcPr>
            <w:tcW w:w="4876" w:type="dxa"/>
            <w:tcBorders>
              <w:top w:val="nil"/>
              <w:left w:val="nil"/>
              <w:bottom w:val="nil"/>
              <w:right w:val="nil"/>
            </w:tcBorders>
          </w:tcPr>
          <w:p w14:paraId="4AFC4620" w14:textId="77777777" w:rsidR="002A220F" w:rsidRPr="0047391D" w:rsidRDefault="002A220F" w:rsidP="00ED0998">
            <w:pPr>
              <w:pStyle w:val="Normal6a"/>
              <w:rPr>
                <w:color w:val="000000" w:themeColor="text1"/>
              </w:rPr>
            </w:pPr>
            <w:r w:rsidRPr="0047391D">
              <w:rPr>
                <w:color w:val="000000" w:themeColor="text1"/>
                <w:vertAlign w:val="superscript"/>
              </w:rPr>
              <w:t>14</w:t>
            </w:r>
            <w:r w:rsidRPr="0047391D">
              <w:rPr>
                <w:color w:val="000000" w:themeColor="text1"/>
              </w:rPr>
              <w:t xml:space="preserve"> Resolutie van 25 november 2021.</w:t>
            </w:r>
          </w:p>
        </w:tc>
      </w:tr>
    </w:tbl>
    <w:p w14:paraId="675C5E32"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{EL}</w:t>
      </w:r>
      <w:r w:rsidRPr="0047391D">
        <w:rPr>
          <w:color w:val="000000" w:themeColor="text1"/>
        </w:rPr>
        <w:t>el</w:t>
      </w:r>
      <w:r w:rsidRPr="0047391D">
        <w:rPr>
          <w:rStyle w:val="HideTWBExt"/>
        </w:rPr>
        <w:t>&lt;/Original&gt;</w:t>
      </w:r>
    </w:p>
    <w:p w14:paraId="5D969215" w14:textId="77777777" w:rsidR="002A220F" w:rsidRPr="0047391D" w:rsidRDefault="002A220F" w:rsidP="002A220F">
      <w:pPr>
        <w:rPr>
          <w:color w:val="000000" w:themeColor="text1"/>
        </w:rPr>
      </w:pPr>
      <w:r w:rsidRPr="0047391D">
        <w:rPr>
          <w:rStyle w:val="HideTWBExt"/>
        </w:rPr>
        <w:t>&lt;/Amend&gt;</w:t>
      </w:r>
    </w:p>
    <w:p w14:paraId="31511BAB"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229</w:t>
      </w:r>
      <w:r w:rsidRPr="0047391D">
        <w:rPr>
          <w:rStyle w:val="HideTWBExt"/>
          <w:b w:val="0"/>
        </w:rPr>
        <w:t>&lt;/NumAm&gt;</w:t>
      </w:r>
    </w:p>
    <w:p w14:paraId="0F9F3243"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Liesbet Sommen, Pascal Arimont</w:t>
      </w:r>
      <w:r w:rsidRPr="0047391D">
        <w:rPr>
          <w:rStyle w:val="HideTWBExt"/>
          <w:b w:val="0"/>
        </w:rPr>
        <w:t>&lt;/Members&gt;</w:t>
      </w:r>
    </w:p>
    <w:p w14:paraId="6957DE39" w14:textId="77777777" w:rsidR="002A220F" w:rsidRPr="0047391D" w:rsidRDefault="002A220F" w:rsidP="002A220F">
      <w:pPr>
        <w:pStyle w:val="NormalBold"/>
        <w:rPr>
          <w:color w:val="000000" w:themeColor="text1"/>
        </w:rPr>
      </w:pPr>
      <w:r w:rsidRPr="0047391D">
        <w:rPr>
          <w:rStyle w:val="HideTWBExt"/>
          <w:b w:val="0"/>
        </w:rPr>
        <w:t>&lt;/RepeatBlock-By&gt;</w:t>
      </w:r>
    </w:p>
    <w:p w14:paraId="6AF51F2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58B8EAF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10</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994D7F8" w14:textId="77777777" w:rsidTr="00ED0998">
        <w:trPr>
          <w:trHeight w:hRule="exact" w:val="240"/>
          <w:jc w:val="center"/>
        </w:trPr>
        <w:tc>
          <w:tcPr>
            <w:tcW w:w="9752" w:type="dxa"/>
            <w:gridSpan w:val="2"/>
            <w:tcBorders>
              <w:top w:val="nil"/>
              <w:left w:val="nil"/>
              <w:bottom w:val="nil"/>
              <w:right w:val="nil"/>
            </w:tcBorders>
          </w:tcPr>
          <w:p w14:paraId="491AF0CE" w14:textId="77777777" w:rsidR="002A220F" w:rsidRPr="0047391D" w:rsidRDefault="002A220F" w:rsidP="00ED0998">
            <w:pPr>
              <w:rPr>
                <w:color w:val="000000" w:themeColor="text1"/>
              </w:rPr>
            </w:pPr>
          </w:p>
        </w:tc>
      </w:tr>
      <w:tr w:rsidR="002A220F" w:rsidRPr="0047391D" w14:paraId="7EFA11C2" w14:textId="77777777" w:rsidTr="00ED0998">
        <w:trPr>
          <w:trHeight w:val="240"/>
          <w:jc w:val="center"/>
        </w:trPr>
        <w:tc>
          <w:tcPr>
            <w:tcW w:w="4876" w:type="dxa"/>
            <w:tcBorders>
              <w:top w:val="nil"/>
              <w:left w:val="nil"/>
              <w:bottom w:val="nil"/>
              <w:right w:val="nil"/>
            </w:tcBorders>
          </w:tcPr>
          <w:p w14:paraId="4E2E035C"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643B81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F37EEB2" w14:textId="77777777" w:rsidTr="00ED0998">
        <w:trPr>
          <w:jc w:val="center"/>
        </w:trPr>
        <w:tc>
          <w:tcPr>
            <w:tcW w:w="4876" w:type="dxa"/>
            <w:tcBorders>
              <w:top w:val="nil"/>
              <w:left w:val="nil"/>
              <w:bottom w:val="nil"/>
              <w:right w:val="nil"/>
            </w:tcBorders>
          </w:tcPr>
          <w:p w14:paraId="5A8843A6" w14:textId="77777777" w:rsidR="002A220F" w:rsidRPr="0047391D" w:rsidRDefault="002A220F" w:rsidP="00ED0998">
            <w:pPr>
              <w:pStyle w:val="Normal6a"/>
              <w:rPr>
                <w:color w:val="000000" w:themeColor="text1"/>
              </w:rPr>
            </w:pPr>
            <w:r w:rsidRPr="0047391D">
              <w:rPr>
                <w:color w:val="000000" w:themeColor="text1"/>
              </w:rPr>
              <w:t>10.</w:t>
            </w:r>
            <w:r w:rsidRPr="0047391D">
              <w:rPr>
                <w:color w:val="000000" w:themeColor="text1"/>
              </w:rPr>
              <w:tab/>
              <w:t>herhaalt zijn verzoek</w:t>
            </w:r>
            <w:r w:rsidRPr="0047391D">
              <w:rPr>
                <w:color w:val="000000" w:themeColor="text1"/>
                <w:vertAlign w:val="superscript"/>
              </w:rPr>
              <w:t>14</w:t>
            </w:r>
            <w:r w:rsidRPr="0047391D">
              <w:rPr>
                <w:color w:val="000000" w:themeColor="text1"/>
              </w:rPr>
              <w:t xml:space="preserve"> om snelle invoering van de Europese socialezekerheidskaart (ESSPASS) en om betere digitale handhaving van socialezekerheidsrechten en eerlijke mobiliteit, met inbegrip van realtime-verificatie en uitwisseling van informatie tussen handhavingsautoriteiten, alsook de integratie van de ESSPASS in bestaande nationale arbeidskaartsystemen;</w:t>
            </w:r>
          </w:p>
        </w:tc>
        <w:tc>
          <w:tcPr>
            <w:tcW w:w="4876" w:type="dxa"/>
            <w:tcBorders>
              <w:top w:val="nil"/>
              <w:left w:val="nil"/>
              <w:bottom w:val="nil"/>
              <w:right w:val="nil"/>
            </w:tcBorders>
          </w:tcPr>
          <w:p w14:paraId="38982107" w14:textId="77777777" w:rsidR="002A220F" w:rsidRPr="0047391D" w:rsidRDefault="002A220F" w:rsidP="00ED0998">
            <w:pPr>
              <w:pStyle w:val="Normal6a"/>
              <w:rPr>
                <w:color w:val="000000" w:themeColor="text1"/>
              </w:rPr>
            </w:pPr>
            <w:r w:rsidRPr="0047391D">
              <w:rPr>
                <w:color w:val="000000" w:themeColor="text1"/>
              </w:rPr>
              <w:t>10.</w:t>
            </w:r>
            <w:r w:rsidRPr="0047391D">
              <w:rPr>
                <w:color w:val="000000" w:themeColor="text1"/>
              </w:rPr>
              <w:tab/>
              <w:t>herhaalt zijn verzoek</w:t>
            </w:r>
            <w:r w:rsidRPr="0047391D">
              <w:rPr>
                <w:color w:val="000000" w:themeColor="text1"/>
                <w:vertAlign w:val="superscript"/>
              </w:rPr>
              <w:t>14</w:t>
            </w:r>
            <w:r w:rsidRPr="0047391D">
              <w:rPr>
                <w:color w:val="000000" w:themeColor="text1"/>
              </w:rPr>
              <w:t xml:space="preserve"> om snelle invoering van de Europese socialezekerheidskaart (ESSPASS) en om betere digitale handhaving van socialezekerheidsrechten en eerlijke mobiliteit, met inbegrip van realtime-verificatie en uitwisseling van informatie tussen handhavingsautoriteiten, alsook de integratie van de ESSPASS in bestaande nationale arbeidskaartsystemen; </w:t>
            </w:r>
            <w:r w:rsidRPr="0047391D">
              <w:rPr>
                <w:b/>
                <w:i/>
                <w:color w:val="000000" w:themeColor="text1"/>
              </w:rPr>
              <w:t>is van mening dat dit moet bijdragen aan een betere grensoverschrijdende bescherming van socialezekerheidsrechten en een verbetering van het handhavingsvermogen van de Europese Arbeidsautoriteit;</w:t>
            </w:r>
          </w:p>
        </w:tc>
      </w:tr>
      <w:tr w:rsidR="002A220F" w:rsidRPr="0047391D" w14:paraId="2FB28B22" w14:textId="77777777" w:rsidTr="00ED0998">
        <w:trPr>
          <w:jc w:val="center"/>
        </w:trPr>
        <w:tc>
          <w:tcPr>
            <w:tcW w:w="4876" w:type="dxa"/>
            <w:tcBorders>
              <w:top w:val="nil"/>
              <w:left w:val="nil"/>
              <w:bottom w:val="nil"/>
              <w:right w:val="nil"/>
            </w:tcBorders>
          </w:tcPr>
          <w:p w14:paraId="5FCD04BE"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573BE44F"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142F3438" w14:textId="77777777" w:rsidTr="00ED0998">
        <w:trPr>
          <w:jc w:val="center"/>
        </w:trPr>
        <w:tc>
          <w:tcPr>
            <w:tcW w:w="4876" w:type="dxa"/>
            <w:tcBorders>
              <w:top w:val="nil"/>
              <w:left w:val="nil"/>
              <w:bottom w:val="nil"/>
              <w:right w:val="nil"/>
            </w:tcBorders>
          </w:tcPr>
          <w:p w14:paraId="6F90686C" w14:textId="77777777" w:rsidR="002A220F" w:rsidRPr="0047391D" w:rsidRDefault="002A220F" w:rsidP="00ED0998">
            <w:pPr>
              <w:pStyle w:val="Normal6a"/>
              <w:rPr>
                <w:color w:val="000000" w:themeColor="text1"/>
              </w:rPr>
            </w:pPr>
            <w:r w:rsidRPr="0047391D">
              <w:rPr>
                <w:color w:val="000000" w:themeColor="text1"/>
                <w:vertAlign w:val="superscript"/>
              </w:rPr>
              <w:t>14</w:t>
            </w:r>
            <w:r w:rsidRPr="0047391D">
              <w:rPr>
                <w:color w:val="000000" w:themeColor="text1"/>
              </w:rPr>
              <w:t xml:space="preserve"> Resolutie van 25 november 2021.</w:t>
            </w:r>
          </w:p>
        </w:tc>
        <w:tc>
          <w:tcPr>
            <w:tcW w:w="4876" w:type="dxa"/>
            <w:tcBorders>
              <w:top w:val="nil"/>
              <w:left w:val="nil"/>
              <w:bottom w:val="nil"/>
              <w:right w:val="nil"/>
            </w:tcBorders>
          </w:tcPr>
          <w:p w14:paraId="1202E59B" w14:textId="77777777" w:rsidR="002A220F" w:rsidRPr="0047391D" w:rsidRDefault="002A220F" w:rsidP="00ED0998">
            <w:pPr>
              <w:pStyle w:val="Normal6a"/>
              <w:rPr>
                <w:color w:val="000000" w:themeColor="text1"/>
              </w:rPr>
            </w:pPr>
            <w:r w:rsidRPr="0047391D">
              <w:rPr>
                <w:color w:val="000000" w:themeColor="text1"/>
                <w:vertAlign w:val="superscript"/>
              </w:rPr>
              <w:t>14</w:t>
            </w:r>
            <w:r w:rsidRPr="0047391D">
              <w:rPr>
                <w:color w:val="000000" w:themeColor="text1"/>
              </w:rPr>
              <w:t xml:space="preserve"> Resolutie van 25 november 2021.</w:t>
            </w:r>
          </w:p>
        </w:tc>
      </w:tr>
    </w:tbl>
    <w:p w14:paraId="71F2F1B4"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02F6A6C" w14:textId="77777777" w:rsidR="002A220F" w:rsidRPr="0047391D" w:rsidRDefault="002A220F" w:rsidP="002A220F">
      <w:pPr>
        <w:rPr>
          <w:color w:val="000000" w:themeColor="text1"/>
        </w:rPr>
      </w:pPr>
      <w:r w:rsidRPr="0047391D">
        <w:rPr>
          <w:rStyle w:val="HideTWBExt"/>
        </w:rPr>
        <w:t>&lt;/Amend&gt;</w:t>
      </w:r>
    </w:p>
    <w:p w14:paraId="0626156C"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230</w:t>
      </w:r>
      <w:r w:rsidRPr="0047391D">
        <w:rPr>
          <w:rStyle w:val="HideTWBExt"/>
          <w:b w:val="0"/>
        </w:rPr>
        <w:t>&lt;/NumAm&gt;</w:t>
      </w:r>
    </w:p>
    <w:p w14:paraId="7E107CF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Nikola Bartůšek, Pál Szekeres</w:t>
      </w:r>
      <w:r w:rsidRPr="0047391D">
        <w:rPr>
          <w:rStyle w:val="HideTWBExt"/>
          <w:b w:val="0"/>
        </w:rPr>
        <w:t>&lt;/Members&gt;</w:t>
      </w:r>
    </w:p>
    <w:p w14:paraId="5996FA6D" w14:textId="77777777" w:rsidR="002A220F" w:rsidRPr="0047391D" w:rsidRDefault="002A220F" w:rsidP="002A220F">
      <w:pPr>
        <w:pStyle w:val="NormalBold"/>
        <w:rPr>
          <w:color w:val="000000" w:themeColor="text1"/>
        </w:rPr>
      </w:pPr>
      <w:r w:rsidRPr="0047391D">
        <w:rPr>
          <w:rStyle w:val="HideTWBExt"/>
          <w:b w:val="0"/>
        </w:rPr>
        <w:t>&lt;/RepeatBlock-By&gt;</w:t>
      </w:r>
    </w:p>
    <w:p w14:paraId="10121A9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193CBE8"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10</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B2006EA" w14:textId="77777777" w:rsidTr="00ED0998">
        <w:trPr>
          <w:trHeight w:hRule="exact" w:val="240"/>
          <w:jc w:val="center"/>
        </w:trPr>
        <w:tc>
          <w:tcPr>
            <w:tcW w:w="9752" w:type="dxa"/>
            <w:gridSpan w:val="2"/>
            <w:tcBorders>
              <w:top w:val="nil"/>
              <w:left w:val="nil"/>
              <w:bottom w:val="nil"/>
              <w:right w:val="nil"/>
            </w:tcBorders>
          </w:tcPr>
          <w:p w14:paraId="3E025913" w14:textId="77777777" w:rsidR="002A220F" w:rsidRPr="0047391D" w:rsidRDefault="002A220F" w:rsidP="00ED0998">
            <w:pPr>
              <w:rPr>
                <w:color w:val="000000" w:themeColor="text1"/>
              </w:rPr>
            </w:pPr>
          </w:p>
        </w:tc>
      </w:tr>
      <w:tr w:rsidR="002A220F" w:rsidRPr="0047391D" w14:paraId="692F3FF3" w14:textId="77777777" w:rsidTr="00ED0998">
        <w:trPr>
          <w:trHeight w:val="240"/>
          <w:jc w:val="center"/>
        </w:trPr>
        <w:tc>
          <w:tcPr>
            <w:tcW w:w="4876" w:type="dxa"/>
            <w:tcBorders>
              <w:top w:val="nil"/>
              <w:left w:val="nil"/>
              <w:bottom w:val="nil"/>
              <w:right w:val="nil"/>
            </w:tcBorders>
          </w:tcPr>
          <w:p w14:paraId="16B6371F" w14:textId="77777777" w:rsidR="002A220F" w:rsidRPr="0047391D" w:rsidRDefault="002A220F" w:rsidP="00ED0998">
            <w:pPr>
              <w:pStyle w:val="AmColumnHeading"/>
              <w:rPr>
                <w:color w:val="000000" w:themeColor="text1"/>
              </w:rPr>
            </w:pPr>
            <w:r w:rsidRPr="0047391D">
              <w:rPr>
                <w:color w:val="000000" w:themeColor="text1"/>
              </w:rPr>
              <w:lastRenderedPageBreak/>
              <w:t>Ontwerpresolutie</w:t>
            </w:r>
          </w:p>
        </w:tc>
        <w:tc>
          <w:tcPr>
            <w:tcW w:w="4876" w:type="dxa"/>
            <w:tcBorders>
              <w:top w:val="nil"/>
              <w:left w:val="nil"/>
              <w:bottom w:val="nil"/>
              <w:right w:val="nil"/>
            </w:tcBorders>
          </w:tcPr>
          <w:p w14:paraId="676D5A54"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2B0BF78" w14:textId="77777777" w:rsidTr="00ED0998">
        <w:trPr>
          <w:jc w:val="center"/>
        </w:trPr>
        <w:tc>
          <w:tcPr>
            <w:tcW w:w="4876" w:type="dxa"/>
            <w:tcBorders>
              <w:top w:val="nil"/>
              <w:left w:val="nil"/>
              <w:bottom w:val="nil"/>
              <w:right w:val="nil"/>
            </w:tcBorders>
          </w:tcPr>
          <w:p w14:paraId="54B53BA5" w14:textId="77777777" w:rsidR="002A220F" w:rsidRPr="0047391D" w:rsidRDefault="002A220F" w:rsidP="00ED0998">
            <w:pPr>
              <w:pStyle w:val="Normal6a"/>
              <w:rPr>
                <w:color w:val="000000" w:themeColor="text1"/>
              </w:rPr>
            </w:pPr>
            <w:r w:rsidRPr="0047391D">
              <w:rPr>
                <w:color w:val="000000" w:themeColor="text1"/>
              </w:rPr>
              <w:t>10.</w:t>
            </w:r>
            <w:r w:rsidRPr="0047391D">
              <w:rPr>
                <w:color w:val="000000" w:themeColor="text1"/>
              </w:rPr>
              <w:tab/>
            </w:r>
            <w:r w:rsidRPr="0047391D">
              <w:rPr>
                <w:b/>
                <w:bCs/>
                <w:i/>
                <w:iCs/>
                <w:color w:val="000000" w:themeColor="text1"/>
              </w:rPr>
              <w:t>herhaalt zijn verzoek</w:t>
            </w:r>
            <w:r w:rsidRPr="0047391D">
              <w:rPr>
                <w:b/>
                <w:bCs/>
                <w:i/>
                <w:iCs/>
                <w:color w:val="000000" w:themeColor="text1"/>
                <w:vertAlign w:val="superscript"/>
              </w:rPr>
              <w:t>14</w:t>
            </w:r>
            <w:r w:rsidRPr="0047391D">
              <w:rPr>
                <w:b/>
                <w:bCs/>
                <w:i/>
                <w:iCs/>
                <w:color w:val="000000" w:themeColor="text1"/>
              </w:rPr>
              <w:t xml:space="preserve"> om snelle invoering van de Europese socialezekerheidskaart (ESSPASS) en om betere digitale handhaving van socialezekerheidsrechten en eerlijke mobiliteit, met inbegrip van</w:t>
            </w:r>
            <w:r w:rsidRPr="0047391D">
              <w:rPr>
                <w:b/>
                <w:bCs/>
                <w:color w:val="000000" w:themeColor="text1"/>
              </w:rPr>
              <w:t xml:space="preserve"> </w:t>
            </w:r>
            <w:r w:rsidRPr="0047391D">
              <w:rPr>
                <w:color w:val="000000" w:themeColor="text1"/>
              </w:rPr>
              <w:t>realtime-verificatie en uitwisseling van informatie tussen handhavingsautoriteiten</w:t>
            </w:r>
            <w:r w:rsidRPr="0047391D">
              <w:rPr>
                <w:b/>
                <w:bCs/>
                <w:i/>
                <w:iCs/>
                <w:color w:val="000000" w:themeColor="text1"/>
              </w:rPr>
              <w:t>, alsook de integratie van de ESSPASS in bestaande nationale arbeidskaartsystemen</w:t>
            </w:r>
            <w:r w:rsidRPr="0047391D">
              <w:rPr>
                <w:color w:val="000000" w:themeColor="text1"/>
              </w:rPr>
              <w:t>;</w:t>
            </w:r>
          </w:p>
        </w:tc>
        <w:tc>
          <w:tcPr>
            <w:tcW w:w="4876" w:type="dxa"/>
            <w:tcBorders>
              <w:top w:val="nil"/>
              <w:left w:val="nil"/>
              <w:bottom w:val="nil"/>
              <w:right w:val="nil"/>
            </w:tcBorders>
          </w:tcPr>
          <w:p w14:paraId="47BE1823" w14:textId="77777777" w:rsidR="002A220F" w:rsidRPr="0047391D" w:rsidRDefault="002A220F" w:rsidP="00ED0998">
            <w:pPr>
              <w:pStyle w:val="Normal6a"/>
              <w:rPr>
                <w:color w:val="000000" w:themeColor="text1"/>
              </w:rPr>
            </w:pPr>
            <w:r w:rsidRPr="0047391D">
              <w:rPr>
                <w:color w:val="000000" w:themeColor="text1"/>
              </w:rPr>
              <w:t>10.</w:t>
            </w:r>
            <w:r w:rsidRPr="0047391D">
              <w:rPr>
                <w:color w:val="000000" w:themeColor="text1"/>
              </w:rPr>
              <w:tab/>
            </w:r>
            <w:r w:rsidRPr="0047391D">
              <w:rPr>
                <w:b/>
                <w:bCs/>
                <w:i/>
                <w:iCs/>
                <w:color w:val="000000" w:themeColor="text1"/>
              </w:rPr>
              <w:t>onderstreept het belang van</w:t>
            </w:r>
            <w:r w:rsidRPr="0047391D">
              <w:rPr>
                <w:color w:val="000000" w:themeColor="text1"/>
              </w:rPr>
              <w:t xml:space="preserve"> realtime-verificatie en uitwisseling van informatie tussen </w:t>
            </w:r>
            <w:r w:rsidRPr="0047391D">
              <w:rPr>
                <w:b/>
                <w:bCs/>
                <w:i/>
                <w:iCs/>
                <w:color w:val="000000" w:themeColor="text1"/>
              </w:rPr>
              <w:t>nationale</w:t>
            </w:r>
            <w:r w:rsidRPr="0047391D">
              <w:rPr>
                <w:color w:val="000000" w:themeColor="text1"/>
              </w:rPr>
              <w:t xml:space="preserve"> handhavingsautoriteiten</w:t>
            </w:r>
            <w:r w:rsidRPr="0047391D">
              <w:rPr>
                <w:b/>
                <w:bCs/>
                <w:i/>
                <w:iCs/>
                <w:color w:val="000000" w:themeColor="text1"/>
              </w:rPr>
              <w:t xml:space="preserve"> op het gebied van sociale zekerheid en werkvergunningen</w:t>
            </w:r>
            <w:r w:rsidRPr="0047391D">
              <w:rPr>
                <w:color w:val="000000" w:themeColor="text1"/>
              </w:rPr>
              <w:t>;</w:t>
            </w:r>
          </w:p>
        </w:tc>
      </w:tr>
      <w:tr w:rsidR="002A220F" w:rsidRPr="0047391D" w14:paraId="03A2D026" w14:textId="77777777" w:rsidTr="00ED0998">
        <w:trPr>
          <w:jc w:val="center"/>
        </w:trPr>
        <w:tc>
          <w:tcPr>
            <w:tcW w:w="4876" w:type="dxa"/>
            <w:tcBorders>
              <w:top w:val="nil"/>
              <w:left w:val="nil"/>
              <w:bottom w:val="nil"/>
              <w:right w:val="nil"/>
            </w:tcBorders>
          </w:tcPr>
          <w:p w14:paraId="31AE46BF"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05DCD34C" w14:textId="77777777" w:rsidR="002A220F" w:rsidRPr="0047391D" w:rsidRDefault="002A220F" w:rsidP="00ED0998">
            <w:pPr>
              <w:rPr>
                <w:color w:val="000000" w:themeColor="text1"/>
              </w:rPr>
            </w:pPr>
          </w:p>
        </w:tc>
      </w:tr>
      <w:tr w:rsidR="002A220F" w:rsidRPr="0047391D" w14:paraId="5BD5A2E5" w14:textId="77777777" w:rsidTr="00ED0998">
        <w:trPr>
          <w:jc w:val="center"/>
        </w:trPr>
        <w:tc>
          <w:tcPr>
            <w:tcW w:w="4876" w:type="dxa"/>
            <w:tcBorders>
              <w:top w:val="nil"/>
              <w:left w:val="nil"/>
              <w:bottom w:val="nil"/>
              <w:right w:val="nil"/>
            </w:tcBorders>
          </w:tcPr>
          <w:p w14:paraId="1817E480" w14:textId="77777777" w:rsidR="002A220F" w:rsidRPr="0047391D" w:rsidRDefault="002A220F" w:rsidP="00ED0998">
            <w:pPr>
              <w:pStyle w:val="Normal6a"/>
              <w:rPr>
                <w:color w:val="000000" w:themeColor="text1"/>
              </w:rPr>
            </w:pPr>
            <w:r w:rsidRPr="0047391D">
              <w:rPr>
                <w:b/>
                <w:bCs/>
                <w:i/>
                <w:iCs/>
                <w:color w:val="000000" w:themeColor="text1"/>
                <w:vertAlign w:val="superscript"/>
              </w:rPr>
              <w:t>14</w:t>
            </w:r>
            <w:r w:rsidRPr="0047391D">
              <w:rPr>
                <w:b/>
                <w:bCs/>
                <w:i/>
                <w:iCs/>
                <w:color w:val="000000" w:themeColor="text1"/>
              </w:rPr>
              <w:t xml:space="preserve"> Resolutie van 25 november 2021.</w:t>
            </w:r>
          </w:p>
        </w:tc>
        <w:tc>
          <w:tcPr>
            <w:tcW w:w="4876" w:type="dxa"/>
            <w:tcBorders>
              <w:top w:val="nil"/>
              <w:left w:val="nil"/>
              <w:bottom w:val="nil"/>
              <w:right w:val="nil"/>
            </w:tcBorders>
          </w:tcPr>
          <w:p w14:paraId="67A5B9CC" w14:textId="77777777" w:rsidR="002A220F" w:rsidRPr="0047391D" w:rsidRDefault="002A220F" w:rsidP="00ED0998">
            <w:pPr>
              <w:rPr>
                <w:color w:val="000000" w:themeColor="text1"/>
              </w:rPr>
            </w:pPr>
          </w:p>
        </w:tc>
      </w:tr>
    </w:tbl>
    <w:p w14:paraId="2DD71897"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FD713D3" w14:textId="77777777" w:rsidR="002A220F" w:rsidRPr="0047391D" w:rsidRDefault="002A220F" w:rsidP="002A220F">
      <w:pPr>
        <w:rPr>
          <w:color w:val="000000" w:themeColor="text1"/>
        </w:rPr>
      </w:pPr>
      <w:r w:rsidRPr="0047391D">
        <w:rPr>
          <w:rStyle w:val="HideTWBExt"/>
        </w:rPr>
        <w:t>&lt;/Amend&gt;</w:t>
      </w:r>
    </w:p>
    <w:p w14:paraId="22EF81F0"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231</w:t>
      </w:r>
      <w:r w:rsidRPr="0047391D">
        <w:rPr>
          <w:rStyle w:val="HideTWBExt"/>
          <w:b w:val="0"/>
        </w:rPr>
        <w:t>&lt;/NumAm&gt;</w:t>
      </w:r>
    </w:p>
    <w:p w14:paraId="59588B69"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Elena Donazzan, Chiara Gemma, Mariateresa Vivaldini, Francesco Torselli, Marlena Maląg, Kosma Złotowski</w:t>
      </w:r>
      <w:r w:rsidRPr="0047391D">
        <w:rPr>
          <w:rStyle w:val="HideTWBExt"/>
          <w:b w:val="0"/>
        </w:rPr>
        <w:t>&lt;/Members&gt;</w:t>
      </w:r>
    </w:p>
    <w:p w14:paraId="34E90FF7" w14:textId="77777777" w:rsidR="002A220F" w:rsidRPr="0047391D" w:rsidRDefault="002A220F" w:rsidP="002A220F">
      <w:pPr>
        <w:pStyle w:val="NormalBold"/>
        <w:rPr>
          <w:color w:val="000000" w:themeColor="text1"/>
        </w:rPr>
      </w:pPr>
      <w:r w:rsidRPr="0047391D">
        <w:rPr>
          <w:rStyle w:val="HideTWBExt"/>
          <w:b w:val="0"/>
        </w:rPr>
        <w:t>&lt;/RepeatBlock-By&gt;</w:t>
      </w:r>
    </w:p>
    <w:p w14:paraId="6C1641E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CEA5C0F"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10</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B7D3674" w14:textId="77777777" w:rsidTr="00ED0998">
        <w:trPr>
          <w:trHeight w:hRule="exact" w:val="240"/>
          <w:jc w:val="center"/>
        </w:trPr>
        <w:tc>
          <w:tcPr>
            <w:tcW w:w="9752" w:type="dxa"/>
            <w:gridSpan w:val="2"/>
            <w:tcBorders>
              <w:top w:val="nil"/>
              <w:left w:val="nil"/>
              <w:bottom w:val="nil"/>
              <w:right w:val="nil"/>
            </w:tcBorders>
          </w:tcPr>
          <w:p w14:paraId="35DA8716" w14:textId="77777777" w:rsidR="002A220F" w:rsidRPr="0047391D" w:rsidRDefault="002A220F" w:rsidP="00ED0998">
            <w:pPr>
              <w:rPr>
                <w:color w:val="000000" w:themeColor="text1"/>
              </w:rPr>
            </w:pPr>
          </w:p>
        </w:tc>
      </w:tr>
      <w:tr w:rsidR="002A220F" w:rsidRPr="0047391D" w14:paraId="60B016F7" w14:textId="77777777" w:rsidTr="00ED0998">
        <w:trPr>
          <w:trHeight w:val="240"/>
          <w:jc w:val="center"/>
        </w:trPr>
        <w:tc>
          <w:tcPr>
            <w:tcW w:w="4876" w:type="dxa"/>
            <w:tcBorders>
              <w:top w:val="nil"/>
              <w:left w:val="nil"/>
              <w:bottom w:val="nil"/>
              <w:right w:val="nil"/>
            </w:tcBorders>
          </w:tcPr>
          <w:p w14:paraId="2D9EC35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EB92AE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C7728A2" w14:textId="77777777" w:rsidTr="00ED0998">
        <w:trPr>
          <w:jc w:val="center"/>
        </w:trPr>
        <w:tc>
          <w:tcPr>
            <w:tcW w:w="4876" w:type="dxa"/>
            <w:tcBorders>
              <w:top w:val="nil"/>
              <w:left w:val="nil"/>
              <w:bottom w:val="nil"/>
              <w:right w:val="nil"/>
            </w:tcBorders>
          </w:tcPr>
          <w:p w14:paraId="5E6DF844" w14:textId="77777777" w:rsidR="002A220F" w:rsidRPr="0047391D" w:rsidRDefault="002A220F" w:rsidP="00ED0998">
            <w:pPr>
              <w:pStyle w:val="Normal6a"/>
              <w:rPr>
                <w:color w:val="000000" w:themeColor="text1"/>
              </w:rPr>
            </w:pPr>
            <w:r w:rsidRPr="0047391D">
              <w:rPr>
                <w:color w:val="000000" w:themeColor="text1"/>
              </w:rPr>
              <w:t>10.</w:t>
            </w:r>
            <w:r w:rsidRPr="0047391D">
              <w:rPr>
                <w:color w:val="000000" w:themeColor="text1"/>
              </w:rPr>
              <w:tab/>
              <w:t>herhaalt zijn verzoek</w:t>
            </w:r>
            <w:r w:rsidRPr="0047391D">
              <w:rPr>
                <w:color w:val="000000" w:themeColor="text1"/>
                <w:vertAlign w:val="superscript"/>
              </w:rPr>
              <w:t>14</w:t>
            </w:r>
            <w:r w:rsidRPr="0047391D">
              <w:rPr>
                <w:color w:val="000000" w:themeColor="text1"/>
              </w:rPr>
              <w:t xml:space="preserve"> om snelle invoering van de Europese socialezekerheidskaart (ESSPASS) en om betere digitale handhaving van socialezekerheidsrechten en eerlijke mobiliteit, met inbegrip van realtime-verificatie en uitwisseling van informatie tussen handhavingsautoriteiten, alsook de integratie van de ESSPASS in bestaande nationale arbeidskaartsystemen;</w:t>
            </w:r>
          </w:p>
        </w:tc>
        <w:tc>
          <w:tcPr>
            <w:tcW w:w="4876" w:type="dxa"/>
            <w:tcBorders>
              <w:top w:val="nil"/>
              <w:left w:val="nil"/>
              <w:bottom w:val="nil"/>
              <w:right w:val="nil"/>
            </w:tcBorders>
          </w:tcPr>
          <w:p w14:paraId="3BDA302E" w14:textId="77777777" w:rsidR="002A220F" w:rsidRPr="0047391D" w:rsidRDefault="002A220F" w:rsidP="00ED0998">
            <w:pPr>
              <w:pStyle w:val="Normal6a"/>
              <w:rPr>
                <w:color w:val="000000" w:themeColor="text1"/>
              </w:rPr>
            </w:pPr>
            <w:r w:rsidRPr="0047391D">
              <w:rPr>
                <w:color w:val="000000" w:themeColor="text1"/>
              </w:rPr>
              <w:t>10.</w:t>
            </w:r>
            <w:r w:rsidRPr="0047391D">
              <w:rPr>
                <w:color w:val="000000" w:themeColor="text1"/>
              </w:rPr>
              <w:tab/>
              <w:t>herhaalt zijn verzoek</w:t>
            </w:r>
            <w:r w:rsidRPr="0047391D">
              <w:rPr>
                <w:color w:val="000000" w:themeColor="text1"/>
                <w:vertAlign w:val="superscript"/>
              </w:rPr>
              <w:t>14</w:t>
            </w:r>
            <w:r w:rsidRPr="0047391D">
              <w:rPr>
                <w:color w:val="000000" w:themeColor="text1"/>
              </w:rPr>
              <w:t xml:space="preserve"> om snelle invoering van de Europese socialezekerheidskaart (ESSPASS) en om betere digitale handhaving van socialezekerheidsrechten en eerlijke mobiliteit, met inbegrip van realtime-verificatie en uitwisseling van informatie tussen handhavingsautoriteiten, alsook de integratie </w:t>
            </w:r>
            <w:r w:rsidRPr="0047391D">
              <w:rPr>
                <w:b/>
                <w:bCs/>
                <w:i/>
                <w:iCs/>
                <w:color w:val="000000" w:themeColor="text1"/>
              </w:rPr>
              <w:t>geval per geval</w:t>
            </w:r>
            <w:r w:rsidRPr="0047391D">
              <w:rPr>
                <w:color w:val="000000" w:themeColor="text1"/>
              </w:rPr>
              <w:t xml:space="preserve"> van de ESSPASS in bestaande nationale arbeidskaartsystemen</w:t>
            </w:r>
            <w:r w:rsidRPr="0047391D">
              <w:rPr>
                <w:b/>
                <w:bCs/>
                <w:i/>
                <w:iCs/>
                <w:color w:val="000000" w:themeColor="text1"/>
              </w:rPr>
              <w:t>, met inachtneming van hun specifieke kenmerken en in nauwe samenwerking met de desbetreffende nationale sociale partners</w:t>
            </w:r>
            <w:r w:rsidRPr="0047391D">
              <w:rPr>
                <w:color w:val="000000" w:themeColor="text1"/>
              </w:rPr>
              <w:t>;</w:t>
            </w:r>
          </w:p>
        </w:tc>
      </w:tr>
      <w:tr w:rsidR="002A220F" w:rsidRPr="0047391D" w14:paraId="16898C57" w14:textId="77777777" w:rsidTr="00ED0998">
        <w:trPr>
          <w:jc w:val="center"/>
        </w:trPr>
        <w:tc>
          <w:tcPr>
            <w:tcW w:w="4876" w:type="dxa"/>
            <w:tcBorders>
              <w:top w:val="nil"/>
              <w:left w:val="nil"/>
              <w:bottom w:val="nil"/>
              <w:right w:val="nil"/>
            </w:tcBorders>
          </w:tcPr>
          <w:p w14:paraId="425E931D" w14:textId="77777777" w:rsidR="002A220F" w:rsidRPr="0047391D" w:rsidRDefault="002A220F" w:rsidP="00ED0998">
            <w:pPr>
              <w:pStyle w:val="Normal6a"/>
              <w:rPr>
                <w:color w:val="000000" w:themeColor="text1"/>
              </w:rPr>
            </w:pPr>
            <w:r w:rsidRPr="0047391D">
              <w:rPr>
                <w:b/>
                <w:i/>
                <w:color w:val="000000" w:themeColor="text1"/>
              </w:rPr>
              <w:t>_________________</w:t>
            </w:r>
          </w:p>
        </w:tc>
        <w:tc>
          <w:tcPr>
            <w:tcW w:w="4876" w:type="dxa"/>
            <w:tcBorders>
              <w:top w:val="nil"/>
              <w:left w:val="nil"/>
              <w:bottom w:val="nil"/>
              <w:right w:val="nil"/>
            </w:tcBorders>
          </w:tcPr>
          <w:p w14:paraId="413E8538" w14:textId="77777777" w:rsidR="002A220F" w:rsidRPr="0047391D" w:rsidRDefault="002A220F" w:rsidP="00ED0998">
            <w:pPr>
              <w:pStyle w:val="Normal6a"/>
              <w:rPr>
                <w:color w:val="000000" w:themeColor="text1"/>
              </w:rPr>
            </w:pPr>
            <w:r w:rsidRPr="0047391D">
              <w:rPr>
                <w:b/>
                <w:i/>
                <w:color w:val="000000" w:themeColor="text1"/>
              </w:rPr>
              <w:t>_________________</w:t>
            </w:r>
          </w:p>
        </w:tc>
      </w:tr>
      <w:tr w:rsidR="002A220F" w:rsidRPr="0047391D" w14:paraId="7922D7CF" w14:textId="77777777" w:rsidTr="00ED0998">
        <w:trPr>
          <w:jc w:val="center"/>
        </w:trPr>
        <w:tc>
          <w:tcPr>
            <w:tcW w:w="4876" w:type="dxa"/>
            <w:tcBorders>
              <w:top w:val="nil"/>
              <w:left w:val="nil"/>
              <w:bottom w:val="nil"/>
              <w:right w:val="nil"/>
            </w:tcBorders>
          </w:tcPr>
          <w:p w14:paraId="35D994A9" w14:textId="77777777" w:rsidR="002A220F" w:rsidRPr="0047391D" w:rsidRDefault="002A220F" w:rsidP="00ED0998">
            <w:pPr>
              <w:pStyle w:val="Normal6a"/>
              <w:rPr>
                <w:color w:val="000000" w:themeColor="text1"/>
              </w:rPr>
            </w:pPr>
            <w:r w:rsidRPr="0047391D">
              <w:rPr>
                <w:color w:val="000000" w:themeColor="text1"/>
                <w:vertAlign w:val="superscript"/>
              </w:rPr>
              <w:t>14</w:t>
            </w:r>
            <w:r w:rsidRPr="0047391D">
              <w:rPr>
                <w:color w:val="000000" w:themeColor="text1"/>
              </w:rPr>
              <w:t xml:space="preserve"> Resolutie van 25 november 2021.</w:t>
            </w:r>
          </w:p>
        </w:tc>
        <w:tc>
          <w:tcPr>
            <w:tcW w:w="4876" w:type="dxa"/>
            <w:tcBorders>
              <w:top w:val="nil"/>
              <w:left w:val="nil"/>
              <w:bottom w:val="nil"/>
              <w:right w:val="nil"/>
            </w:tcBorders>
          </w:tcPr>
          <w:p w14:paraId="7728F3EE" w14:textId="77777777" w:rsidR="002A220F" w:rsidRPr="0047391D" w:rsidRDefault="002A220F" w:rsidP="00ED0998">
            <w:pPr>
              <w:pStyle w:val="Normal6a"/>
              <w:rPr>
                <w:color w:val="000000" w:themeColor="text1"/>
              </w:rPr>
            </w:pPr>
            <w:r w:rsidRPr="0047391D">
              <w:rPr>
                <w:color w:val="000000" w:themeColor="text1"/>
                <w:vertAlign w:val="superscript"/>
              </w:rPr>
              <w:t>14</w:t>
            </w:r>
            <w:r w:rsidRPr="0047391D">
              <w:rPr>
                <w:color w:val="000000" w:themeColor="text1"/>
              </w:rPr>
              <w:t xml:space="preserve"> Resolutie van 25 november 2021.</w:t>
            </w:r>
          </w:p>
        </w:tc>
      </w:tr>
    </w:tbl>
    <w:p w14:paraId="48BE2532"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1A5D8E3" w14:textId="77777777" w:rsidR="002A220F" w:rsidRPr="0047391D" w:rsidRDefault="002A220F" w:rsidP="002A220F">
      <w:pPr>
        <w:rPr>
          <w:color w:val="000000" w:themeColor="text1"/>
        </w:rPr>
      </w:pPr>
      <w:r w:rsidRPr="0047391D">
        <w:rPr>
          <w:rStyle w:val="HideTWBExt"/>
        </w:rPr>
        <w:lastRenderedPageBreak/>
        <w:t>&lt;/Amend&gt;</w:t>
      </w:r>
    </w:p>
    <w:p w14:paraId="4026C721"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232</w:t>
      </w:r>
      <w:r w:rsidRPr="0047391D">
        <w:rPr>
          <w:rStyle w:val="HideTWBExt"/>
          <w:b w:val="0"/>
        </w:rPr>
        <w:t>&lt;/NumAm&gt;</w:t>
      </w:r>
    </w:p>
    <w:p w14:paraId="2AB208BE"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0B062D01" w14:textId="77777777" w:rsidR="002A220F" w:rsidRPr="0047391D" w:rsidRDefault="002A220F" w:rsidP="002A220F">
      <w:pPr>
        <w:pStyle w:val="NormalBold"/>
        <w:rPr>
          <w:color w:val="000000" w:themeColor="text1"/>
        </w:rPr>
      </w:pPr>
      <w:r w:rsidRPr="0047391D">
        <w:rPr>
          <w:rStyle w:val="HideTWBExt"/>
          <w:b w:val="0"/>
        </w:rPr>
        <w:t>&lt;/RepeatBlock-By&gt;</w:t>
      </w:r>
    </w:p>
    <w:p w14:paraId="06F939E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22E679F"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10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9FDA4DC" w14:textId="77777777" w:rsidTr="00ED0998">
        <w:trPr>
          <w:trHeight w:hRule="exact" w:val="240"/>
          <w:jc w:val="center"/>
        </w:trPr>
        <w:tc>
          <w:tcPr>
            <w:tcW w:w="9752" w:type="dxa"/>
            <w:gridSpan w:val="2"/>
            <w:tcBorders>
              <w:top w:val="nil"/>
              <w:left w:val="nil"/>
              <w:bottom w:val="nil"/>
              <w:right w:val="nil"/>
            </w:tcBorders>
          </w:tcPr>
          <w:p w14:paraId="694A1467" w14:textId="77777777" w:rsidR="002A220F" w:rsidRPr="0047391D" w:rsidRDefault="002A220F" w:rsidP="00ED0998">
            <w:pPr>
              <w:rPr>
                <w:color w:val="000000" w:themeColor="text1"/>
              </w:rPr>
            </w:pPr>
          </w:p>
        </w:tc>
      </w:tr>
      <w:tr w:rsidR="002A220F" w:rsidRPr="0047391D" w14:paraId="42C93DC3" w14:textId="77777777" w:rsidTr="00ED0998">
        <w:trPr>
          <w:trHeight w:val="240"/>
          <w:jc w:val="center"/>
        </w:trPr>
        <w:tc>
          <w:tcPr>
            <w:tcW w:w="4876" w:type="dxa"/>
            <w:tcBorders>
              <w:top w:val="nil"/>
              <w:left w:val="nil"/>
              <w:bottom w:val="nil"/>
              <w:right w:val="nil"/>
            </w:tcBorders>
          </w:tcPr>
          <w:p w14:paraId="72AA65E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E147B4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62DE458" w14:textId="77777777" w:rsidTr="00ED0998">
        <w:trPr>
          <w:jc w:val="center"/>
        </w:trPr>
        <w:tc>
          <w:tcPr>
            <w:tcW w:w="4876" w:type="dxa"/>
            <w:tcBorders>
              <w:top w:val="nil"/>
              <w:left w:val="nil"/>
              <w:bottom w:val="nil"/>
              <w:right w:val="nil"/>
            </w:tcBorders>
          </w:tcPr>
          <w:p w14:paraId="3D5330D1"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B8486A3" w14:textId="77777777" w:rsidR="002A220F" w:rsidRPr="0047391D" w:rsidRDefault="002A220F" w:rsidP="00ED0998">
            <w:pPr>
              <w:pStyle w:val="Normal6a"/>
              <w:rPr>
                <w:color w:val="000000" w:themeColor="text1"/>
              </w:rPr>
            </w:pPr>
            <w:r w:rsidRPr="0047391D">
              <w:rPr>
                <w:b/>
                <w:i/>
                <w:color w:val="000000" w:themeColor="text1"/>
              </w:rPr>
              <w:t>10 bis.</w:t>
            </w:r>
            <w:r w:rsidRPr="0047391D">
              <w:rPr>
                <w:color w:val="000000" w:themeColor="text1"/>
              </w:rPr>
              <w:tab/>
            </w:r>
            <w:r w:rsidRPr="0047391D">
              <w:rPr>
                <w:b/>
                <w:i/>
                <w:color w:val="000000" w:themeColor="text1"/>
              </w:rPr>
              <w:t>wijst op de waarde die nationale ondernemingsregisters en het Europees systeem van gekoppelde ondernemingsregisters (BRIS) hebben voor ondernemingen die informatie zoeken over onderaannemers, voor vakbonden die collectieve onderhandelingen willen voeren, en voor handhavingsinstanties; betreurt het dat het niveau van de informatie die kan worden geraadpleegd in nationale ondernemingsregisters, sterk varieert; verzoekt de Commissie te onderzoeken hoe beste praktijken uit de lidstaten kunnen worden benut om het niveau van de openbaar beschikbare informatie te verbeteren;</w:t>
            </w:r>
          </w:p>
        </w:tc>
      </w:tr>
    </w:tbl>
    <w:p w14:paraId="099DE89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9F10D40" w14:textId="77777777" w:rsidR="002A220F" w:rsidRPr="0047391D" w:rsidRDefault="002A220F" w:rsidP="002A220F">
      <w:pPr>
        <w:rPr>
          <w:color w:val="000000" w:themeColor="text1"/>
        </w:rPr>
      </w:pPr>
      <w:r w:rsidRPr="0047391D">
        <w:rPr>
          <w:rStyle w:val="HideTWBExt"/>
        </w:rPr>
        <w:t>&lt;/Amend&gt;</w:t>
      </w:r>
    </w:p>
    <w:p w14:paraId="5C5D779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233</w:t>
      </w:r>
      <w:r w:rsidRPr="0047391D">
        <w:rPr>
          <w:rStyle w:val="HideTWBExt"/>
          <w:b w:val="0"/>
        </w:rPr>
        <w:t>&lt;/NumAm&gt;</w:t>
      </w:r>
    </w:p>
    <w:p w14:paraId="08C1FDA1"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152BC330" w14:textId="77777777" w:rsidR="002A220F" w:rsidRPr="0047391D" w:rsidRDefault="002A220F" w:rsidP="002A220F">
      <w:pPr>
        <w:pStyle w:val="NormalBold"/>
        <w:rPr>
          <w:color w:val="000000" w:themeColor="text1"/>
        </w:rPr>
      </w:pPr>
      <w:r w:rsidRPr="0047391D">
        <w:rPr>
          <w:rStyle w:val="HideTWBExt"/>
          <w:b w:val="0"/>
        </w:rPr>
        <w:t>&lt;/RepeatBlock-By&gt;</w:t>
      </w:r>
    </w:p>
    <w:p w14:paraId="4AEBB6AB"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FCB9AB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10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6A96C8F9" w14:textId="77777777" w:rsidTr="00ED0998">
        <w:trPr>
          <w:trHeight w:hRule="exact" w:val="240"/>
          <w:jc w:val="center"/>
        </w:trPr>
        <w:tc>
          <w:tcPr>
            <w:tcW w:w="9752" w:type="dxa"/>
            <w:gridSpan w:val="2"/>
            <w:tcBorders>
              <w:top w:val="nil"/>
              <w:left w:val="nil"/>
              <w:bottom w:val="nil"/>
              <w:right w:val="nil"/>
            </w:tcBorders>
          </w:tcPr>
          <w:p w14:paraId="50FBE541" w14:textId="77777777" w:rsidR="002A220F" w:rsidRPr="0047391D" w:rsidRDefault="002A220F" w:rsidP="00ED0998">
            <w:pPr>
              <w:rPr>
                <w:color w:val="000000" w:themeColor="text1"/>
              </w:rPr>
            </w:pPr>
          </w:p>
        </w:tc>
      </w:tr>
      <w:tr w:rsidR="002A220F" w:rsidRPr="0047391D" w14:paraId="766BF748" w14:textId="77777777" w:rsidTr="00ED0998">
        <w:trPr>
          <w:trHeight w:val="240"/>
          <w:jc w:val="center"/>
        </w:trPr>
        <w:tc>
          <w:tcPr>
            <w:tcW w:w="4876" w:type="dxa"/>
            <w:tcBorders>
              <w:top w:val="nil"/>
              <w:left w:val="nil"/>
              <w:bottom w:val="nil"/>
              <w:right w:val="nil"/>
            </w:tcBorders>
          </w:tcPr>
          <w:p w14:paraId="35A8FAE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2EAE793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945DC66" w14:textId="77777777" w:rsidTr="00ED0998">
        <w:trPr>
          <w:jc w:val="center"/>
        </w:trPr>
        <w:tc>
          <w:tcPr>
            <w:tcW w:w="4876" w:type="dxa"/>
            <w:tcBorders>
              <w:top w:val="nil"/>
              <w:left w:val="nil"/>
              <w:bottom w:val="nil"/>
              <w:right w:val="nil"/>
            </w:tcBorders>
          </w:tcPr>
          <w:p w14:paraId="26FA84FC"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3CC8CE3" w14:textId="77777777" w:rsidR="002A220F" w:rsidRPr="0047391D" w:rsidRDefault="002A220F" w:rsidP="00ED0998">
            <w:pPr>
              <w:pStyle w:val="Normal6a"/>
              <w:rPr>
                <w:color w:val="000000" w:themeColor="text1"/>
              </w:rPr>
            </w:pPr>
            <w:r w:rsidRPr="0047391D">
              <w:rPr>
                <w:b/>
                <w:i/>
                <w:color w:val="000000" w:themeColor="text1"/>
              </w:rPr>
              <w:t>10 bis.</w:t>
            </w:r>
            <w:r w:rsidRPr="0047391D">
              <w:rPr>
                <w:color w:val="000000" w:themeColor="text1"/>
              </w:rPr>
              <w:tab/>
            </w:r>
            <w:r w:rsidRPr="0047391D">
              <w:rPr>
                <w:b/>
                <w:i/>
                <w:color w:val="000000" w:themeColor="text1"/>
              </w:rPr>
              <w:t xml:space="preserve">neemt nota van het succes van initiatieven op nationaal en sectoraal niveau met betrekking tot de invoering van sociale identiteitsbewijzen voor identificatie op de werkplek; verzoekt de Commissie een wetgevingsvoorstel in te dienen voor de vaststelling van een </w:t>
            </w:r>
            <w:r w:rsidRPr="0047391D">
              <w:rPr>
                <w:b/>
                <w:i/>
                <w:color w:val="000000" w:themeColor="text1"/>
              </w:rPr>
              <w:lastRenderedPageBreak/>
              <w:t>Europees kader dat voortbouwt op de bestaande regelingen, teneinde een volledig interoperabel systeem tot stand te brengen;</w:t>
            </w:r>
          </w:p>
        </w:tc>
      </w:tr>
    </w:tbl>
    <w:p w14:paraId="5824F950"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D7D5E1D" w14:textId="77777777" w:rsidR="002A220F" w:rsidRPr="0047391D" w:rsidRDefault="002A220F" w:rsidP="002A220F">
      <w:pPr>
        <w:rPr>
          <w:color w:val="000000" w:themeColor="text1"/>
        </w:rPr>
      </w:pPr>
      <w:r w:rsidRPr="0047391D">
        <w:rPr>
          <w:rStyle w:val="HideTWBExt"/>
        </w:rPr>
        <w:t>&lt;/Amend&gt;</w:t>
      </w:r>
    </w:p>
    <w:p w14:paraId="5BCCCDE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234</w:t>
      </w:r>
      <w:r w:rsidRPr="0047391D">
        <w:rPr>
          <w:rStyle w:val="HideTWBExt"/>
          <w:b w:val="0"/>
        </w:rPr>
        <w:t>&lt;/NumAm&gt;</w:t>
      </w:r>
    </w:p>
    <w:p w14:paraId="5B04E29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657582C9"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6827413E" w14:textId="77777777" w:rsidR="002A220F" w:rsidRPr="0047391D" w:rsidRDefault="002A220F" w:rsidP="002A220F">
      <w:pPr>
        <w:pStyle w:val="NormalBold"/>
        <w:rPr>
          <w:color w:val="000000" w:themeColor="text1"/>
        </w:rPr>
      </w:pPr>
      <w:r w:rsidRPr="0047391D">
        <w:rPr>
          <w:rStyle w:val="HideTWBExt"/>
          <w:b w:val="0"/>
        </w:rPr>
        <w:t>&lt;/RepeatBlock-By&gt;</w:t>
      </w:r>
    </w:p>
    <w:p w14:paraId="44FEDAC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01B529F"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10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FECDF28" w14:textId="77777777" w:rsidTr="00ED0998">
        <w:trPr>
          <w:trHeight w:hRule="exact" w:val="240"/>
          <w:jc w:val="center"/>
        </w:trPr>
        <w:tc>
          <w:tcPr>
            <w:tcW w:w="9752" w:type="dxa"/>
            <w:gridSpan w:val="2"/>
            <w:tcBorders>
              <w:top w:val="nil"/>
              <w:left w:val="nil"/>
              <w:bottom w:val="nil"/>
              <w:right w:val="nil"/>
            </w:tcBorders>
          </w:tcPr>
          <w:p w14:paraId="333D40D4" w14:textId="77777777" w:rsidR="002A220F" w:rsidRPr="0047391D" w:rsidRDefault="002A220F" w:rsidP="00ED0998">
            <w:pPr>
              <w:rPr>
                <w:color w:val="000000" w:themeColor="text1"/>
              </w:rPr>
            </w:pPr>
          </w:p>
        </w:tc>
      </w:tr>
      <w:tr w:rsidR="002A220F" w:rsidRPr="0047391D" w14:paraId="286A59B3" w14:textId="77777777" w:rsidTr="00ED0998">
        <w:trPr>
          <w:trHeight w:val="240"/>
          <w:jc w:val="center"/>
        </w:trPr>
        <w:tc>
          <w:tcPr>
            <w:tcW w:w="4876" w:type="dxa"/>
            <w:tcBorders>
              <w:top w:val="nil"/>
              <w:left w:val="nil"/>
              <w:bottom w:val="nil"/>
              <w:right w:val="nil"/>
            </w:tcBorders>
          </w:tcPr>
          <w:p w14:paraId="4D39D719"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EFDC48E"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73D2EA49" w14:textId="77777777" w:rsidTr="00ED0998">
        <w:trPr>
          <w:jc w:val="center"/>
        </w:trPr>
        <w:tc>
          <w:tcPr>
            <w:tcW w:w="4876" w:type="dxa"/>
            <w:tcBorders>
              <w:top w:val="nil"/>
              <w:left w:val="nil"/>
              <w:bottom w:val="nil"/>
              <w:right w:val="nil"/>
            </w:tcBorders>
          </w:tcPr>
          <w:p w14:paraId="12FFE0E7"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D63AC38" w14:textId="77777777" w:rsidR="002A220F" w:rsidRPr="0047391D" w:rsidRDefault="002A220F" w:rsidP="00ED0998">
            <w:pPr>
              <w:pStyle w:val="Normal6a"/>
              <w:rPr>
                <w:color w:val="000000" w:themeColor="text1"/>
              </w:rPr>
            </w:pPr>
            <w:r w:rsidRPr="0047391D">
              <w:rPr>
                <w:b/>
                <w:i/>
                <w:color w:val="000000" w:themeColor="text1"/>
              </w:rPr>
              <w:t>10 bis.</w:t>
            </w:r>
            <w:r w:rsidRPr="0047391D">
              <w:rPr>
                <w:color w:val="000000" w:themeColor="text1"/>
              </w:rPr>
              <w:tab/>
            </w:r>
            <w:r w:rsidRPr="0047391D">
              <w:rPr>
                <w:b/>
                <w:i/>
                <w:color w:val="000000" w:themeColor="text1"/>
              </w:rPr>
              <w:t>pleit ervoor woninginspecties te integreren in arbeidsinspecties in sectoren met een hoog percentage arbeidsmigranten en gedetacheerde werknemers, om te voorkomen dat werknemers worden ondergebracht in vernederende, onveilige of overvolle accommodaties die door werkgevers of tussenpersonen worden aangeboden;</w:t>
            </w:r>
          </w:p>
        </w:tc>
      </w:tr>
    </w:tbl>
    <w:p w14:paraId="7D72DBC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A66DC87" w14:textId="77777777" w:rsidR="002A220F" w:rsidRPr="0047391D" w:rsidRDefault="002A220F" w:rsidP="002A220F">
      <w:pPr>
        <w:rPr>
          <w:color w:val="000000" w:themeColor="text1"/>
        </w:rPr>
      </w:pPr>
      <w:r w:rsidRPr="0047391D">
        <w:rPr>
          <w:rStyle w:val="HideTWBExt"/>
        </w:rPr>
        <w:t>&lt;/Amend&gt;</w:t>
      </w:r>
    </w:p>
    <w:p w14:paraId="79D7B27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235</w:t>
      </w:r>
      <w:r w:rsidRPr="0047391D">
        <w:rPr>
          <w:rStyle w:val="HideTWBExt"/>
          <w:b w:val="0"/>
        </w:rPr>
        <w:t>&lt;/NumAm&gt;</w:t>
      </w:r>
    </w:p>
    <w:p w14:paraId="62E641C4"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3675E16F" w14:textId="77777777" w:rsidR="002A220F" w:rsidRPr="0047391D" w:rsidRDefault="002A220F" w:rsidP="002A220F">
      <w:pPr>
        <w:pStyle w:val="NormalBold"/>
        <w:rPr>
          <w:color w:val="000000" w:themeColor="text1"/>
        </w:rPr>
      </w:pPr>
      <w:r w:rsidRPr="0047391D">
        <w:rPr>
          <w:rStyle w:val="HideTWBExt"/>
          <w:b w:val="0"/>
        </w:rPr>
        <w:t>&lt;/RepeatBlock-By&gt;</w:t>
      </w:r>
    </w:p>
    <w:p w14:paraId="6356220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A6399E3"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10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E065AC4" w14:textId="77777777" w:rsidTr="00ED0998">
        <w:trPr>
          <w:trHeight w:hRule="exact" w:val="240"/>
          <w:jc w:val="center"/>
        </w:trPr>
        <w:tc>
          <w:tcPr>
            <w:tcW w:w="9752" w:type="dxa"/>
            <w:gridSpan w:val="2"/>
            <w:tcBorders>
              <w:top w:val="nil"/>
              <w:left w:val="nil"/>
              <w:bottom w:val="nil"/>
              <w:right w:val="nil"/>
            </w:tcBorders>
          </w:tcPr>
          <w:p w14:paraId="5A13A0A2" w14:textId="77777777" w:rsidR="002A220F" w:rsidRPr="0047391D" w:rsidRDefault="002A220F" w:rsidP="00ED0998">
            <w:pPr>
              <w:rPr>
                <w:color w:val="000000" w:themeColor="text1"/>
              </w:rPr>
            </w:pPr>
          </w:p>
        </w:tc>
      </w:tr>
      <w:tr w:rsidR="002A220F" w:rsidRPr="0047391D" w14:paraId="0876CDA0" w14:textId="77777777" w:rsidTr="00ED0998">
        <w:trPr>
          <w:trHeight w:val="240"/>
          <w:jc w:val="center"/>
        </w:trPr>
        <w:tc>
          <w:tcPr>
            <w:tcW w:w="4876" w:type="dxa"/>
            <w:tcBorders>
              <w:top w:val="nil"/>
              <w:left w:val="nil"/>
              <w:bottom w:val="nil"/>
              <w:right w:val="nil"/>
            </w:tcBorders>
          </w:tcPr>
          <w:p w14:paraId="14D4EAF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746F6C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47295F48" w14:textId="77777777" w:rsidTr="00ED0998">
        <w:trPr>
          <w:jc w:val="center"/>
        </w:trPr>
        <w:tc>
          <w:tcPr>
            <w:tcW w:w="4876" w:type="dxa"/>
            <w:tcBorders>
              <w:top w:val="nil"/>
              <w:left w:val="nil"/>
              <w:bottom w:val="nil"/>
              <w:right w:val="nil"/>
            </w:tcBorders>
          </w:tcPr>
          <w:p w14:paraId="50BB1A9D"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4F8C84F" w14:textId="77777777" w:rsidR="002A220F" w:rsidRPr="0047391D" w:rsidRDefault="002A220F" w:rsidP="00ED0998">
            <w:pPr>
              <w:pStyle w:val="Normal6a"/>
              <w:rPr>
                <w:color w:val="000000" w:themeColor="text1"/>
              </w:rPr>
            </w:pPr>
            <w:r w:rsidRPr="0047391D">
              <w:rPr>
                <w:b/>
                <w:i/>
                <w:color w:val="000000" w:themeColor="text1"/>
              </w:rPr>
              <w:t>10 ter.</w:t>
            </w:r>
            <w:r w:rsidRPr="0047391D">
              <w:rPr>
                <w:color w:val="000000" w:themeColor="text1"/>
              </w:rPr>
              <w:tab/>
            </w:r>
            <w:r w:rsidRPr="0047391D">
              <w:rPr>
                <w:b/>
                <w:i/>
                <w:color w:val="000000" w:themeColor="text1"/>
              </w:rPr>
              <w:t xml:space="preserve">neemt met bezorgdheid kennis van de risico’s die gepaard gaan met detachering in combinatie met onrechtmatige vormen van onderaanneming en arbeidsbemiddeling; verzoekt de Commissie de inzet van arbeidsbemiddelaars en uitzendbureaus </w:t>
            </w:r>
            <w:r w:rsidRPr="0047391D">
              <w:rPr>
                <w:b/>
                <w:i/>
                <w:color w:val="000000" w:themeColor="text1"/>
              </w:rPr>
              <w:lastRenderedPageBreak/>
              <w:t>bij detachering te onderzoeken, en hierbij onder meer aandacht te besteden aan het risico dat deze regelingen worden misbruikt om aansprakelijkheid te ontlopen, socialezekerheidsverplichtingen te omzeilen en gezondheids- en veiligheidsnormen uit te hollen, en de nodige initiatieven op te zetten om de rol van deze actoren bij detachering te beperken;</w:t>
            </w:r>
          </w:p>
        </w:tc>
      </w:tr>
    </w:tbl>
    <w:p w14:paraId="19392C2B"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1602D63" w14:textId="77777777" w:rsidR="002A220F" w:rsidRPr="0047391D" w:rsidRDefault="002A220F" w:rsidP="002A220F">
      <w:pPr>
        <w:rPr>
          <w:color w:val="000000" w:themeColor="text1"/>
        </w:rPr>
      </w:pPr>
      <w:r w:rsidRPr="0047391D">
        <w:rPr>
          <w:rStyle w:val="HideTWBExt"/>
        </w:rPr>
        <w:t>&lt;/Amend&gt;</w:t>
      </w:r>
    </w:p>
    <w:p w14:paraId="72DA4FAB"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236</w:t>
      </w:r>
      <w:r w:rsidRPr="0047391D">
        <w:rPr>
          <w:rStyle w:val="HideTWBExt"/>
          <w:b w:val="0"/>
        </w:rPr>
        <w:t>&lt;/NumAm&gt;</w:t>
      </w:r>
    </w:p>
    <w:p w14:paraId="3C2F560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Henrik Dahl, Andrea Wechsler, Miriam Lexmann, Angelika Winzig, Raúl de la Hoz Quintano, Regina Doherty, Isabelle Le Callennec</w:t>
      </w:r>
      <w:r w:rsidRPr="0047391D">
        <w:rPr>
          <w:rStyle w:val="HideTWBExt"/>
          <w:b w:val="0"/>
        </w:rPr>
        <w:t>&lt;/Members&gt;</w:t>
      </w:r>
    </w:p>
    <w:p w14:paraId="7F03E43D" w14:textId="77777777" w:rsidR="002A220F" w:rsidRPr="0047391D" w:rsidRDefault="002A220F" w:rsidP="002A220F">
      <w:pPr>
        <w:pStyle w:val="NormalBold"/>
        <w:rPr>
          <w:color w:val="000000" w:themeColor="text1"/>
        </w:rPr>
      </w:pPr>
      <w:r w:rsidRPr="0047391D">
        <w:rPr>
          <w:rStyle w:val="HideTWBExt"/>
          <w:b w:val="0"/>
        </w:rPr>
        <w:t>&lt;/RepeatBlock-By&gt;</w:t>
      </w:r>
    </w:p>
    <w:p w14:paraId="535803FA"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29D658F"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D5620C7" w14:textId="77777777" w:rsidTr="00ED0998">
        <w:trPr>
          <w:trHeight w:hRule="exact" w:val="240"/>
          <w:jc w:val="center"/>
        </w:trPr>
        <w:tc>
          <w:tcPr>
            <w:tcW w:w="9752" w:type="dxa"/>
            <w:gridSpan w:val="2"/>
            <w:tcBorders>
              <w:top w:val="nil"/>
              <w:left w:val="nil"/>
              <w:bottom w:val="nil"/>
              <w:right w:val="nil"/>
            </w:tcBorders>
          </w:tcPr>
          <w:p w14:paraId="1B4E13B1" w14:textId="77777777" w:rsidR="002A220F" w:rsidRPr="0047391D" w:rsidRDefault="002A220F" w:rsidP="00ED0998">
            <w:pPr>
              <w:rPr>
                <w:color w:val="000000" w:themeColor="text1"/>
              </w:rPr>
            </w:pPr>
          </w:p>
        </w:tc>
      </w:tr>
      <w:tr w:rsidR="002A220F" w:rsidRPr="0047391D" w14:paraId="0A7C577E" w14:textId="77777777" w:rsidTr="00ED0998">
        <w:trPr>
          <w:trHeight w:val="240"/>
          <w:jc w:val="center"/>
        </w:trPr>
        <w:tc>
          <w:tcPr>
            <w:tcW w:w="4876" w:type="dxa"/>
            <w:tcBorders>
              <w:top w:val="nil"/>
              <w:left w:val="nil"/>
              <w:bottom w:val="nil"/>
              <w:right w:val="nil"/>
            </w:tcBorders>
          </w:tcPr>
          <w:p w14:paraId="0C3443F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C20341F"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F40EBAE" w14:textId="77777777" w:rsidTr="00ED0998">
        <w:trPr>
          <w:jc w:val="center"/>
        </w:trPr>
        <w:tc>
          <w:tcPr>
            <w:tcW w:w="4876" w:type="dxa"/>
            <w:tcBorders>
              <w:top w:val="nil"/>
              <w:left w:val="nil"/>
              <w:bottom w:val="nil"/>
              <w:right w:val="nil"/>
            </w:tcBorders>
          </w:tcPr>
          <w:p w14:paraId="5F352229" w14:textId="77777777" w:rsidR="002A220F" w:rsidRPr="0047391D" w:rsidRDefault="002A220F" w:rsidP="00ED0998">
            <w:pPr>
              <w:pStyle w:val="Normal6a"/>
              <w:rPr>
                <w:color w:val="000000" w:themeColor="text1"/>
              </w:rPr>
            </w:pPr>
            <w:r w:rsidRPr="0047391D">
              <w:rPr>
                <w:color w:val="000000" w:themeColor="text1"/>
              </w:rPr>
              <w:t>11.</w:t>
            </w:r>
            <w:r w:rsidRPr="0047391D">
              <w:rPr>
                <w:color w:val="000000" w:themeColor="text1"/>
              </w:rPr>
              <w:tab/>
              <w:t xml:space="preserve">stelt met bezorgdheid vast dat personen voor wie een handelsverbod in een lidstaat geldt, nationale beperkingen kunnen omzeilen door een bedrijf in een andere lidstaat te registreren en te runnen, en daarmee de interne markt ondermijnen; </w:t>
            </w:r>
            <w:r w:rsidRPr="0047391D">
              <w:rPr>
                <w:b/>
                <w:i/>
                <w:color w:val="000000" w:themeColor="text1"/>
              </w:rPr>
              <w:t>verzoekt de Commissie toe te zien op automatische wederzijdse erkenning van handelsverboden in alle lidstaten en op de tijdige en veilige uitwisseling van relevante informatie tussen de lidstaten;</w:t>
            </w:r>
          </w:p>
        </w:tc>
        <w:tc>
          <w:tcPr>
            <w:tcW w:w="4876" w:type="dxa"/>
            <w:tcBorders>
              <w:top w:val="nil"/>
              <w:left w:val="nil"/>
              <w:bottom w:val="nil"/>
              <w:right w:val="nil"/>
            </w:tcBorders>
          </w:tcPr>
          <w:p w14:paraId="146C713D" w14:textId="77777777" w:rsidR="002A220F" w:rsidRPr="0047391D" w:rsidRDefault="002A220F" w:rsidP="00ED0998">
            <w:pPr>
              <w:pStyle w:val="Normal6a"/>
              <w:rPr>
                <w:color w:val="000000" w:themeColor="text1"/>
              </w:rPr>
            </w:pPr>
            <w:r w:rsidRPr="0047391D">
              <w:rPr>
                <w:color w:val="000000" w:themeColor="text1"/>
              </w:rPr>
              <w:t>11.</w:t>
            </w:r>
            <w:r w:rsidRPr="0047391D">
              <w:rPr>
                <w:color w:val="000000" w:themeColor="text1"/>
              </w:rPr>
              <w:tab/>
              <w:t>stelt met bezorgdheid vast dat personen voor wie een handelsverbod in een lidstaat geldt, nationale beperkingen kunnen omzeilen door een bedrijf in een andere lidstaat te registreren en te runnen, en daarmee de interne markt ondermijnen;</w:t>
            </w:r>
          </w:p>
        </w:tc>
      </w:tr>
    </w:tbl>
    <w:p w14:paraId="189E46BC"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B0C4995" w14:textId="77777777" w:rsidR="002A220F" w:rsidRPr="0047391D" w:rsidRDefault="002A220F" w:rsidP="002A220F">
      <w:pPr>
        <w:rPr>
          <w:color w:val="000000" w:themeColor="text1"/>
        </w:rPr>
      </w:pPr>
      <w:r w:rsidRPr="0047391D">
        <w:rPr>
          <w:rStyle w:val="HideTWBExt"/>
        </w:rPr>
        <w:t>&lt;/Amend&gt;</w:t>
      </w:r>
    </w:p>
    <w:p w14:paraId="61D1BD1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237</w:t>
      </w:r>
      <w:r w:rsidRPr="0047391D">
        <w:rPr>
          <w:rStyle w:val="HideTWBExt"/>
          <w:b w:val="0"/>
        </w:rPr>
        <w:t>&lt;/NumAm&gt;</w:t>
      </w:r>
    </w:p>
    <w:p w14:paraId="46502BF8"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Galato Alexandraki, Emmanouil Fragkos</w:t>
      </w:r>
      <w:r w:rsidRPr="0047391D">
        <w:rPr>
          <w:rStyle w:val="HideTWBExt"/>
          <w:b w:val="0"/>
        </w:rPr>
        <w:t>&lt;/Members&gt;</w:t>
      </w:r>
    </w:p>
    <w:p w14:paraId="0CB3924D" w14:textId="77777777" w:rsidR="002A220F" w:rsidRPr="0047391D" w:rsidRDefault="002A220F" w:rsidP="002A220F">
      <w:pPr>
        <w:pStyle w:val="NormalBold"/>
        <w:rPr>
          <w:color w:val="000000" w:themeColor="text1"/>
        </w:rPr>
      </w:pPr>
      <w:r w:rsidRPr="0047391D">
        <w:rPr>
          <w:rStyle w:val="HideTWBExt"/>
          <w:b w:val="0"/>
        </w:rPr>
        <w:t>&lt;/RepeatBlock-By&gt;</w:t>
      </w:r>
    </w:p>
    <w:p w14:paraId="6000593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86B19CD"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36FB8E7" w14:textId="77777777" w:rsidTr="00ED0998">
        <w:trPr>
          <w:trHeight w:hRule="exact" w:val="240"/>
          <w:jc w:val="center"/>
        </w:trPr>
        <w:tc>
          <w:tcPr>
            <w:tcW w:w="9752" w:type="dxa"/>
            <w:gridSpan w:val="2"/>
            <w:tcBorders>
              <w:top w:val="nil"/>
              <w:left w:val="nil"/>
              <w:bottom w:val="nil"/>
              <w:right w:val="nil"/>
            </w:tcBorders>
          </w:tcPr>
          <w:p w14:paraId="0FC99542" w14:textId="77777777" w:rsidR="002A220F" w:rsidRPr="0047391D" w:rsidRDefault="002A220F" w:rsidP="00ED0998">
            <w:pPr>
              <w:rPr>
                <w:color w:val="000000" w:themeColor="text1"/>
              </w:rPr>
            </w:pPr>
          </w:p>
        </w:tc>
      </w:tr>
      <w:tr w:rsidR="002A220F" w:rsidRPr="0047391D" w14:paraId="7ADC5714" w14:textId="77777777" w:rsidTr="00ED0998">
        <w:trPr>
          <w:trHeight w:val="240"/>
          <w:jc w:val="center"/>
        </w:trPr>
        <w:tc>
          <w:tcPr>
            <w:tcW w:w="4876" w:type="dxa"/>
            <w:tcBorders>
              <w:top w:val="nil"/>
              <w:left w:val="nil"/>
              <w:bottom w:val="nil"/>
              <w:right w:val="nil"/>
            </w:tcBorders>
          </w:tcPr>
          <w:p w14:paraId="30154B0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BEC7F4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E5DAC73" w14:textId="77777777" w:rsidTr="00ED0998">
        <w:trPr>
          <w:jc w:val="center"/>
        </w:trPr>
        <w:tc>
          <w:tcPr>
            <w:tcW w:w="4876" w:type="dxa"/>
            <w:tcBorders>
              <w:top w:val="nil"/>
              <w:left w:val="nil"/>
              <w:bottom w:val="nil"/>
              <w:right w:val="nil"/>
            </w:tcBorders>
          </w:tcPr>
          <w:p w14:paraId="72059D9D" w14:textId="77777777" w:rsidR="002A220F" w:rsidRPr="0047391D" w:rsidRDefault="002A220F" w:rsidP="00ED0998">
            <w:pPr>
              <w:pStyle w:val="Normal6a"/>
              <w:rPr>
                <w:color w:val="000000" w:themeColor="text1"/>
              </w:rPr>
            </w:pPr>
            <w:r w:rsidRPr="0047391D">
              <w:rPr>
                <w:color w:val="000000" w:themeColor="text1"/>
              </w:rPr>
              <w:t>11.</w:t>
            </w:r>
            <w:r w:rsidRPr="0047391D">
              <w:rPr>
                <w:color w:val="000000" w:themeColor="text1"/>
              </w:rPr>
              <w:tab/>
              <w:t xml:space="preserve">stelt met bezorgdheid vast dat </w:t>
            </w:r>
            <w:r w:rsidRPr="0047391D">
              <w:rPr>
                <w:color w:val="000000" w:themeColor="text1"/>
              </w:rPr>
              <w:lastRenderedPageBreak/>
              <w:t>personen voor wie een handelsverbod in een lidstaat geldt, nationale beperkingen kunnen omzeilen door een bedrijf in een andere lidstaat te registreren en te runnen, en daarmee de interne markt ondermijnen; verzoekt de Commissie toe te zien op automatische wederzijdse erkenning van handelsverboden in alle lidstaten en op de tijdige en veilige uitwisseling van relevante informatie tussen de lidstaten;</w:t>
            </w:r>
          </w:p>
        </w:tc>
        <w:tc>
          <w:tcPr>
            <w:tcW w:w="4876" w:type="dxa"/>
            <w:tcBorders>
              <w:top w:val="nil"/>
              <w:left w:val="nil"/>
              <w:bottom w:val="nil"/>
              <w:right w:val="nil"/>
            </w:tcBorders>
          </w:tcPr>
          <w:p w14:paraId="5C7C79E8" w14:textId="77777777" w:rsidR="002A220F" w:rsidRPr="0047391D" w:rsidRDefault="002A220F" w:rsidP="00ED0998">
            <w:pPr>
              <w:pStyle w:val="Normal6a"/>
              <w:rPr>
                <w:color w:val="000000" w:themeColor="text1"/>
              </w:rPr>
            </w:pPr>
            <w:r w:rsidRPr="0047391D">
              <w:rPr>
                <w:color w:val="000000" w:themeColor="text1"/>
              </w:rPr>
              <w:lastRenderedPageBreak/>
              <w:t>11.</w:t>
            </w:r>
            <w:r w:rsidRPr="0047391D">
              <w:rPr>
                <w:color w:val="000000" w:themeColor="text1"/>
              </w:rPr>
              <w:tab/>
              <w:t xml:space="preserve">stelt met bezorgdheid vast dat </w:t>
            </w:r>
            <w:r w:rsidRPr="0047391D">
              <w:rPr>
                <w:color w:val="000000" w:themeColor="text1"/>
              </w:rPr>
              <w:lastRenderedPageBreak/>
              <w:t>personen voor wie een handelsverbod in een lidstaat geldt, nationale beperkingen kunnen omzeilen door een bedrijf in een andere lidstaat te registreren en te runnen, en daarmee de interne markt ondermijnen; verzoekt de Commissie toe te zien op automatische wederzijdse erkenning van handelsverboden in alle lidstaten en op de tijdige en veilige uitwisseling van relevante informatie tussen de lidstaten</w:t>
            </w:r>
            <w:r w:rsidRPr="0047391D">
              <w:rPr>
                <w:b/>
                <w:bCs/>
                <w:i/>
                <w:iCs/>
                <w:color w:val="000000" w:themeColor="text1"/>
              </w:rPr>
              <w:t>, met automatische wederzijdse erkenning via het IMI, waarborgen voor een eerlijk proces en duidelijke termijnen voor de uitwisseling van informatie</w:t>
            </w:r>
            <w:r w:rsidRPr="0047391D">
              <w:rPr>
                <w:color w:val="000000" w:themeColor="text1"/>
              </w:rPr>
              <w:t>;</w:t>
            </w:r>
          </w:p>
        </w:tc>
      </w:tr>
    </w:tbl>
    <w:p w14:paraId="5AAD7238"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{EL}</w:t>
      </w:r>
      <w:r w:rsidRPr="0047391D">
        <w:rPr>
          <w:color w:val="000000" w:themeColor="text1"/>
        </w:rPr>
        <w:t>el</w:t>
      </w:r>
      <w:r w:rsidRPr="0047391D">
        <w:rPr>
          <w:rStyle w:val="HideTWBExt"/>
        </w:rPr>
        <w:t>&lt;/Original&gt;</w:t>
      </w:r>
    </w:p>
    <w:p w14:paraId="4B03C242" w14:textId="77777777" w:rsidR="002A220F" w:rsidRPr="0047391D" w:rsidRDefault="002A220F" w:rsidP="002A220F">
      <w:pPr>
        <w:rPr>
          <w:color w:val="000000" w:themeColor="text1"/>
        </w:rPr>
      </w:pPr>
      <w:r w:rsidRPr="0047391D">
        <w:rPr>
          <w:rStyle w:val="HideTWBExt"/>
        </w:rPr>
        <w:t>&lt;/Amend&gt;</w:t>
      </w:r>
    </w:p>
    <w:p w14:paraId="72489057"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238</w:t>
      </w:r>
      <w:r w:rsidRPr="0047391D">
        <w:rPr>
          <w:rStyle w:val="HideTWBExt"/>
          <w:b w:val="0"/>
        </w:rPr>
        <w:t>&lt;/NumAm&gt;</w:t>
      </w:r>
    </w:p>
    <w:p w14:paraId="64D64B1F"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Jana Toom</w:t>
      </w:r>
      <w:r w:rsidRPr="0047391D">
        <w:rPr>
          <w:rStyle w:val="HideTWBExt"/>
          <w:b w:val="0"/>
        </w:rPr>
        <w:t>&lt;/Members&gt;</w:t>
      </w:r>
    </w:p>
    <w:p w14:paraId="0C0CC54C" w14:textId="77777777" w:rsidR="002A220F" w:rsidRPr="0047391D" w:rsidRDefault="002A220F" w:rsidP="002A220F">
      <w:pPr>
        <w:pStyle w:val="NormalBold"/>
        <w:rPr>
          <w:color w:val="000000" w:themeColor="text1"/>
        </w:rPr>
      </w:pPr>
      <w:r w:rsidRPr="0047391D">
        <w:rPr>
          <w:rStyle w:val="HideTWBExt"/>
          <w:b w:val="0"/>
        </w:rPr>
        <w:t>&lt;/RepeatBlock-By&gt;</w:t>
      </w:r>
    </w:p>
    <w:p w14:paraId="60F9B0B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5FCB6CA"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3C8BB59" w14:textId="77777777" w:rsidTr="00ED0998">
        <w:trPr>
          <w:trHeight w:hRule="exact" w:val="240"/>
          <w:jc w:val="center"/>
        </w:trPr>
        <w:tc>
          <w:tcPr>
            <w:tcW w:w="9752" w:type="dxa"/>
            <w:gridSpan w:val="2"/>
            <w:tcBorders>
              <w:top w:val="nil"/>
              <w:left w:val="nil"/>
              <w:bottom w:val="nil"/>
              <w:right w:val="nil"/>
            </w:tcBorders>
          </w:tcPr>
          <w:p w14:paraId="2AFD5593" w14:textId="77777777" w:rsidR="002A220F" w:rsidRPr="0047391D" w:rsidRDefault="002A220F" w:rsidP="00ED0998">
            <w:pPr>
              <w:rPr>
                <w:color w:val="000000" w:themeColor="text1"/>
              </w:rPr>
            </w:pPr>
          </w:p>
        </w:tc>
      </w:tr>
      <w:tr w:rsidR="002A220F" w:rsidRPr="0047391D" w14:paraId="2286A429" w14:textId="77777777" w:rsidTr="00ED0998">
        <w:trPr>
          <w:trHeight w:val="240"/>
          <w:jc w:val="center"/>
        </w:trPr>
        <w:tc>
          <w:tcPr>
            <w:tcW w:w="4876" w:type="dxa"/>
            <w:tcBorders>
              <w:top w:val="nil"/>
              <w:left w:val="nil"/>
              <w:bottom w:val="nil"/>
              <w:right w:val="nil"/>
            </w:tcBorders>
          </w:tcPr>
          <w:p w14:paraId="56C8221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6D0C79D"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F015218" w14:textId="77777777" w:rsidTr="00ED0998">
        <w:trPr>
          <w:jc w:val="center"/>
        </w:trPr>
        <w:tc>
          <w:tcPr>
            <w:tcW w:w="4876" w:type="dxa"/>
            <w:tcBorders>
              <w:top w:val="nil"/>
              <w:left w:val="nil"/>
              <w:bottom w:val="nil"/>
              <w:right w:val="nil"/>
            </w:tcBorders>
          </w:tcPr>
          <w:p w14:paraId="22546F5F" w14:textId="77777777" w:rsidR="002A220F" w:rsidRPr="0047391D" w:rsidRDefault="002A220F" w:rsidP="00ED0998">
            <w:pPr>
              <w:pStyle w:val="Normal6a"/>
              <w:rPr>
                <w:color w:val="000000" w:themeColor="text1"/>
              </w:rPr>
            </w:pPr>
            <w:r w:rsidRPr="0047391D">
              <w:rPr>
                <w:color w:val="000000" w:themeColor="text1"/>
              </w:rPr>
              <w:t>11.</w:t>
            </w:r>
            <w:r w:rsidRPr="0047391D">
              <w:rPr>
                <w:color w:val="000000" w:themeColor="text1"/>
              </w:rPr>
              <w:tab/>
              <w:t>stelt met bezorgdheid vast dat personen voor wie een handelsverbod in een lidstaat geldt, nationale beperkingen kunnen omzeilen door een bedrijf in een andere lidstaat te registreren en te runnen, en daarmee de interne markt ondermijnen; verzoekt de Commissie toe te zien op automatische wederzijdse erkenning van handelsverboden in alle lidstaten en op de tijdige en veilige uitwisseling van relevante informatie tussen de lidstaten;</w:t>
            </w:r>
          </w:p>
        </w:tc>
        <w:tc>
          <w:tcPr>
            <w:tcW w:w="4876" w:type="dxa"/>
            <w:tcBorders>
              <w:top w:val="nil"/>
              <w:left w:val="nil"/>
              <w:bottom w:val="nil"/>
              <w:right w:val="nil"/>
            </w:tcBorders>
          </w:tcPr>
          <w:p w14:paraId="1C414503" w14:textId="77777777" w:rsidR="002A220F" w:rsidRPr="0047391D" w:rsidRDefault="002A220F" w:rsidP="00ED0998">
            <w:pPr>
              <w:pStyle w:val="Normal6a"/>
              <w:rPr>
                <w:color w:val="000000" w:themeColor="text1"/>
              </w:rPr>
            </w:pPr>
            <w:r w:rsidRPr="0047391D">
              <w:rPr>
                <w:color w:val="000000" w:themeColor="text1"/>
              </w:rPr>
              <w:t>11.</w:t>
            </w:r>
            <w:r w:rsidRPr="0047391D">
              <w:rPr>
                <w:color w:val="000000" w:themeColor="text1"/>
              </w:rPr>
              <w:tab/>
              <w:t xml:space="preserve">stelt met bezorgdheid vast dat personen voor wie een handelsverbod in een lidstaat geldt, nationale beperkingen kunnen omzeilen door een bedrijf in een andere lidstaat te registreren en te runnen, en daarmee de </w:t>
            </w:r>
            <w:r w:rsidRPr="0047391D">
              <w:rPr>
                <w:b/>
                <w:bCs/>
                <w:i/>
                <w:iCs/>
                <w:color w:val="000000" w:themeColor="text1"/>
              </w:rPr>
              <w:t xml:space="preserve">strijd tegen arbeidsuitbuiting op de </w:t>
            </w:r>
            <w:r w:rsidRPr="0047391D">
              <w:rPr>
                <w:color w:val="000000" w:themeColor="text1"/>
              </w:rPr>
              <w:t>interne markt ondermijnen; verzoekt de Commissie toe te zien op automatische wederzijdse erkenning van handelsverboden in alle lidstaten en op de tijdige en veilige uitwisseling van relevante informatie tussen de lidstaten;</w:t>
            </w:r>
          </w:p>
        </w:tc>
      </w:tr>
    </w:tbl>
    <w:p w14:paraId="40B71991"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B5CA804" w14:textId="77777777" w:rsidR="002A220F" w:rsidRPr="0047391D" w:rsidRDefault="002A220F" w:rsidP="002A220F">
      <w:pPr>
        <w:rPr>
          <w:color w:val="000000" w:themeColor="text1"/>
        </w:rPr>
      </w:pPr>
      <w:r w:rsidRPr="0047391D">
        <w:rPr>
          <w:rStyle w:val="HideTWBExt"/>
        </w:rPr>
        <w:t>&lt;/Amend&gt;</w:t>
      </w:r>
    </w:p>
    <w:p w14:paraId="6C9FF4BC"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239</w:t>
      </w:r>
      <w:r w:rsidRPr="0047391D">
        <w:rPr>
          <w:rStyle w:val="HideTWBExt"/>
          <w:b w:val="0"/>
        </w:rPr>
        <w:t>&lt;/NumAm&gt;</w:t>
      </w:r>
    </w:p>
    <w:p w14:paraId="4F7CC84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011B5E7A" w14:textId="77777777" w:rsidR="002A220F" w:rsidRPr="0047391D" w:rsidRDefault="002A220F" w:rsidP="002A220F">
      <w:pPr>
        <w:pStyle w:val="NormalBold"/>
        <w:rPr>
          <w:color w:val="000000" w:themeColor="text1"/>
        </w:rPr>
      </w:pPr>
      <w:r w:rsidRPr="0047391D">
        <w:rPr>
          <w:rStyle w:val="HideTWBExt"/>
          <w:b w:val="0"/>
        </w:rPr>
        <w:t>&lt;/RepeatBlock-By&gt;</w:t>
      </w:r>
    </w:p>
    <w:p w14:paraId="1204214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37D41B0" w14:textId="77777777" w:rsidR="002A220F" w:rsidRPr="0047391D" w:rsidRDefault="002A220F" w:rsidP="002A220F">
      <w:pPr>
        <w:pStyle w:val="NormalBold"/>
        <w:rPr>
          <w:color w:val="000000" w:themeColor="text1"/>
        </w:rPr>
      </w:pPr>
      <w:r w:rsidRPr="0047391D">
        <w:rPr>
          <w:rStyle w:val="HideTWBExt"/>
          <w:b w:val="0"/>
        </w:rPr>
        <w:lastRenderedPageBreak/>
        <w:t>&lt;Article&gt;</w:t>
      </w:r>
      <w:r w:rsidRPr="0047391D">
        <w:rPr>
          <w:color w:val="000000" w:themeColor="text1"/>
        </w:rPr>
        <w:t>Paragraaf 11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0704F47" w14:textId="77777777" w:rsidTr="00ED0998">
        <w:trPr>
          <w:trHeight w:hRule="exact" w:val="240"/>
          <w:jc w:val="center"/>
        </w:trPr>
        <w:tc>
          <w:tcPr>
            <w:tcW w:w="9752" w:type="dxa"/>
            <w:gridSpan w:val="2"/>
            <w:tcBorders>
              <w:top w:val="nil"/>
              <w:left w:val="nil"/>
              <w:bottom w:val="nil"/>
              <w:right w:val="nil"/>
            </w:tcBorders>
          </w:tcPr>
          <w:p w14:paraId="374DD850" w14:textId="77777777" w:rsidR="002A220F" w:rsidRPr="0047391D" w:rsidRDefault="002A220F" w:rsidP="00ED0998">
            <w:pPr>
              <w:rPr>
                <w:color w:val="000000" w:themeColor="text1"/>
              </w:rPr>
            </w:pPr>
          </w:p>
        </w:tc>
      </w:tr>
      <w:tr w:rsidR="002A220F" w:rsidRPr="0047391D" w14:paraId="42E5CF20" w14:textId="77777777" w:rsidTr="00ED0998">
        <w:trPr>
          <w:trHeight w:val="240"/>
          <w:jc w:val="center"/>
        </w:trPr>
        <w:tc>
          <w:tcPr>
            <w:tcW w:w="4876" w:type="dxa"/>
            <w:tcBorders>
              <w:top w:val="nil"/>
              <w:left w:val="nil"/>
              <w:bottom w:val="nil"/>
              <w:right w:val="nil"/>
            </w:tcBorders>
          </w:tcPr>
          <w:p w14:paraId="2F9E24F2"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0FC1CB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0512D94" w14:textId="77777777" w:rsidTr="00ED0998">
        <w:trPr>
          <w:jc w:val="center"/>
        </w:trPr>
        <w:tc>
          <w:tcPr>
            <w:tcW w:w="4876" w:type="dxa"/>
            <w:tcBorders>
              <w:top w:val="nil"/>
              <w:left w:val="nil"/>
              <w:bottom w:val="nil"/>
              <w:right w:val="nil"/>
            </w:tcBorders>
          </w:tcPr>
          <w:p w14:paraId="0547DF23" w14:textId="77777777" w:rsidR="002A220F" w:rsidRPr="0047391D" w:rsidRDefault="002A220F" w:rsidP="00ED0998">
            <w:pPr>
              <w:pStyle w:val="Normal6a"/>
              <w:rPr>
                <w:color w:val="000000" w:themeColor="text1"/>
              </w:rPr>
            </w:pPr>
            <w:r w:rsidRPr="0047391D">
              <w:rPr>
                <w:color w:val="000000" w:themeColor="text1"/>
              </w:rPr>
              <w:t>11.</w:t>
            </w:r>
            <w:r w:rsidRPr="0047391D">
              <w:rPr>
                <w:color w:val="000000" w:themeColor="text1"/>
              </w:rPr>
              <w:tab/>
              <w:t>stelt met bezorgdheid vast dat personen voor wie een handelsverbod in een lidstaat geldt, nationale beperkingen kunnen omzeilen door een bedrijf in een andere lidstaat te registreren en te runnen, en daarmee de interne markt ondermijnen; verzoekt de Commissie</w:t>
            </w:r>
            <w:r w:rsidRPr="0047391D">
              <w:rPr>
                <w:b/>
                <w:bCs/>
                <w:i/>
                <w:iCs/>
                <w:color w:val="000000" w:themeColor="text1"/>
              </w:rPr>
              <w:t xml:space="preserve"> toe te zien op automatische wederzijdse erkenning van handelsverboden in alle lidstaten en op de tijdige en veilige uitwisseling van relevante informatie</w:t>
            </w:r>
            <w:r w:rsidRPr="0047391D">
              <w:rPr>
                <w:color w:val="000000" w:themeColor="text1"/>
              </w:rPr>
              <w:t xml:space="preserve"> tussen de lidstaten;</w:t>
            </w:r>
          </w:p>
        </w:tc>
        <w:tc>
          <w:tcPr>
            <w:tcW w:w="4876" w:type="dxa"/>
            <w:tcBorders>
              <w:top w:val="nil"/>
              <w:left w:val="nil"/>
              <w:bottom w:val="nil"/>
              <w:right w:val="nil"/>
            </w:tcBorders>
          </w:tcPr>
          <w:p w14:paraId="3147F365" w14:textId="77777777" w:rsidR="002A220F" w:rsidRPr="0047391D" w:rsidRDefault="002A220F" w:rsidP="00ED0998">
            <w:pPr>
              <w:pStyle w:val="Normal6a"/>
              <w:rPr>
                <w:color w:val="000000" w:themeColor="text1"/>
              </w:rPr>
            </w:pPr>
            <w:r w:rsidRPr="0047391D">
              <w:rPr>
                <w:color w:val="000000" w:themeColor="text1"/>
              </w:rPr>
              <w:t>11.</w:t>
            </w:r>
            <w:r w:rsidRPr="0047391D">
              <w:rPr>
                <w:color w:val="000000" w:themeColor="text1"/>
              </w:rPr>
              <w:tab/>
              <w:t xml:space="preserve">stelt met bezorgdheid vast dat personen voor wie een handelsverbod in een lidstaat geldt, nationale beperkingen kunnen omzeilen door een bedrijf in een andere lidstaat te registreren en te runnen, en daarmee de </w:t>
            </w:r>
            <w:r w:rsidRPr="0047391D">
              <w:rPr>
                <w:b/>
                <w:bCs/>
                <w:i/>
                <w:iCs/>
                <w:color w:val="000000" w:themeColor="text1"/>
              </w:rPr>
              <w:t xml:space="preserve">Europese </w:t>
            </w:r>
            <w:r w:rsidRPr="0047391D">
              <w:rPr>
                <w:color w:val="000000" w:themeColor="text1"/>
              </w:rPr>
              <w:t>interne markt ondermijnen; verzoekt de Commissie</w:t>
            </w:r>
            <w:r w:rsidRPr="0047391D">
              <w:rPr>
                <w:b/>
                <w:bCs/>
                <w:i/>
                <w:iCs/>
                <w:color w:val="000000" w:themeColor="text1"/>
              </w:rPr>
              <w:t xml:space="preserve"> te zorgen voor een doeltreffendere informatie-uitwisseling en samenwerking</w:t>
            </w:r>
            <w:r w:rsidRPr="0047391D">
              <w:rPr>
                <w:color w:val="000000" w:themeColor="text1"/>
              </w:rPr>
              <w:t xml:space="preserve"> tussen de lidstaten </w:t>
            </w:r>
            <w:r w:rsidRPr="0047391D">
              <w:rPr>
                <w:b/>
                <w:bCs/>
                <w:i/>
                <w:iCs/>
                <w:color w:val="000000" w:themeColor="text1"/>
              </w:rPr>
              <w:t>om criminele actoren een halt toe te roepen, waarbij de nadruk moet liggen op grensoverschrijdende georganiseerde misdaad en niet op extra lasten voor bedrijven</w:t>
            </w:r>
            <w:r w:rsidRPr="0047391D">
              <w:rPr>
                <w:color w:val="000000" w:themeColor="text1"/>
              </w:rPr>
              <w:t>;</w:t>
            </w:r>
          </w:p>
        </w:tc>
      </w:tr>
    </w:tbl>
    <w:p w14:paraId="354E4FF9"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185EC8B2" w14:textId="77777777" w:rsidR="002A220F" w:rsidRPr="0047391D" w:rsidRDefault="002A220F" w:rsidP="002A220F">
      <w:pPr>
        <w:rPr>
          <w:color w:val="000000" w:themeColor="text1"/>
        </w:rPr>
      </w:pPr>
      <w:r w:rsidRPr="0047391D">
        <w:rPr>
          <w:rStyle w:val="HideTWBExt"/>
        </w:rPr>
        <w:t>&lt;/Amend&gt;</w:t>
      </w:r>
    </w:p>
    <w:p w14:paraId="3591C773"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240</w:t>
      </w:r>
      <w:r w:rsidRPr="0047391D">
        <w:rPr>
          <w:rStyle w:val="HideTWBExt"/>
          <w:b w:val="0"/>
        </w:rPr>
        <w:t>&lt;/NumAm&gt;</w:t>
      </w:r>
    </w:p>
    <w:p w14:paraId="349D659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Nikola Bartůšek, Pál Szekeres</w:t>
      </w:r>
      <w:r w:rsidRPr="0047391D">
        <w:rPr>
          <w:rStyle w:val="HideTWBExt"/>
          <w:b w:val="0"/>
        </w:rPr>
        <w:t>&lt;/Members&gt;</w:t>
      </w:r>
    </w:p>
    <w:p w14:paraId="154E168A" w14:textId="77777777" w:rsidR="002A220F" w:rsidRPr="0047391D" w:rsidRDefault="002A220F" w:rsidP="002A220F">
      <w:pPr>
        <w:pStyle w:val="NormalBold"/>
        <w:rPr>
          <w:color w:val="000000" w:themeColor="text1"/>
        </w:rPr>
      </w:pPr>
      <w:r w:rsidRPr="0047391D">
        <w:rPr>
          <w:rStyle w:val="HideTWBExt"/>
          <w:b w:val="0"/>
        </w:rPr>
        <w:t>&lt;/RepeatBlock-By&gt;</w:t>
      </w:r>
    </w:p>
    <w:p w14:paraId="6FC35BB6"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4A23C1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11</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9C96ED9" w14:textId="77777777" w:rsidTr="00ED0998">
        <w:trPr>
          <w:trHeight w:hRule="exact" w:val="240"/>
          <w:jc w:val="center"/>
        </w:trPr>
        <w:tc>
          <w:tcPr>
            <w:tcW w:w="9752" w:type="dxa"/>
            <w:gridSpan w:val="2"/>
            <w:tcBorders>
              <w:top w:val="nil"/>
              <w:left w:val="nil"/>
              <w:bottom w:val="nil"/>
              <w:right w:val="nil"/>
            </w:tcBorders>
          </w:tcPr>
          <w:p w14:paraId="4EE74831" w14:textId="77777777" w:rsidR="002A220F" w:rsidRPr="0047391D" w:rsidRDefault="002A220F" w:rsidP="00ED0998">
            <w:pPr>
              <w:rPr>
                <w:color w:val="000000" w:themeColor="text1"/>
              </w:rPr>
            </w:pPr>
          </w:p>
        </w:tc>
      </w:tr>
      <w:tr w:rsidR="002A220F" w:rsidRPr="0047391D" w14:paraId="5CACC52F" w14:textId="77777777" w:rsidTr="00ED0998">
        <w:trPr>
          <w:trHeight w:val="240"/>
          <w:jc w:val="center"/>
        </w:trPr>
        <w:tc>
          <w:tcPr>
            <w:tcW w:w="4876" w:type="dxa"/>
            <w:tcBorders>
              <w:top w:val="nil"/>
              <w:left w:val="nil"/>
              <w:bottom w:val="nil"/>
              <w:right w:val="nil"/>
            </w:tcBorders>
          </w:tcPr>
          <w:p w14:paraId="5FAE35A6"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394D11B3"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B76750D" w14:textId="77777777" w:rsidTr="00ED0998">
        <w:trPr>
          <w:jc w:val="center"/>
        </w:trPr>
        <w:tc>
          <w:tcPr>
            <w:tcW w:w="4876" w:type="dxa"/>
            <w:tcBorders>
              <w:top w:val="nil"/>
              <w:left w:val="nil"/>
              <w:bottom w:val="nil"/>
              <w:right w:val="nil"/>
            </w:tcBorders>
          </w:tcPr>
          <w:p w14:paraId="6B158F03" w14:textId="77777777" w:rsidR="002A220F" w:rsidRPr="0047391D" w:rsidRDefault="002A220F" w:rsidP="00ED0998">
            <w:pPr>
              <w:pStyle w:val="Normal6a"/>
              <w:rPr>
                <w:color w:val="000000" w:themeColor="text1"/>
              </w:rPr>
            </w:pPr>
            <w:r w:rsidRPr="0047391D">
              <w:rPr>
                <w:color w:val="000000" w:themeColor="text1"/>
              </w:rPr>
              <w:t>11.</w:t>
            </w:r>
            <w:r w:rsidRPr="0047391D">
              <w:rPr>
                <w:color w:val="000000" w:themeColor="text1"/>
              </w:rPr>
              <w:tab/>
              <w:t xml:space="preserve">stelt met bezorgdheid vast dat personen voor wie een handelsverbod in een lidstaat geldt, nationale beperkingen kunnen omzeilen door een bedrijf in een andere lidstaat te registreren en te runnen, en daarmee de interne markt ondermijnen; verzoekt de Commissie </w:t>
            </w:r>
            <w:r w:rsidRPr="0047391D">
              <w:rPr>
                <w:b/>
                <w:bCs/>
                <w:i/>
                <w:iCs/>
                <w:color w:val="000000" w:themeColor="text1"/>
              </w:rPr>
              <w:t>toe te zien op automatische</w:t>
            </w:r>
            <w:r w:rsidRPr="0047391D">
              <w:rPr>
                <w:i/>
                <w:iCs/>
                <w:color w:val="000000" w:themeColor="text1"/>
              </w:rPr>
              <w:t xml:space="preserve"> </w:t>
            </w:r>
            <w:r w:rsidRPr="0047391D">
              <w:rPr>
                <w:color w:val="000000" w:themeColor="text1"/>
              </w:rPr>
              <w:t>wederzijdse erkenning van handelsverboden in alle lidstaten en</w:t>
            </w:r>
            <w:r w:rsidRPr="0047391D">
              <w:rPr>
                <w:b/>
                <w:bCs/>
                <w:i/>
                <w:iCs/>
                <w:color w:val="000000" w:themeColor="text1"/>
              </w:rPr>
              <w:t xml:space="preserve"> op de</w:t>
            </w:r>
            <w:r w:rsidRPr="0047391D">
              <w:rPr>
                <w:color w:val="000000" w:themeColor="text1"/>
              </w:rPr>
              <w:t xml:space="preserve"> tijdige en veilige uitwisseling van relevante informatie tussen de lidstaten;</w:t>
            </w:r>
          </w:p>
        </w:tc>
        <w:tc>
          <w:tcPr>
            <w:tcW w:w="4876" w:type="dxa"/>
            <w:tcBorders>
              <w:top w:val="nil"/>
              <w:left w:val="nil"/>
              <w:bottom w:val="nil"/>
              <w:right w:val="nil"/>
            </w:tcBorders>
          </w:tcPr>
          <w:p w14:paraId="351C585B" w14:textId="77777777" w:rsidR="002A220F" w:rsidRPr="0047391D" w:rsidRDefault="002A220F" w:rsidP="00ED0998">
            <w:pPr>
              <w:pStyle w:val="Normal6a"/>
              <w:rPr>
                <w:color w:val="000000" w:themeColor="text1"/>
              </w:rPr>
            </w:pPr>
            <w:r w:rsidRPr="0047391D">
              <w:rPr>
                <w:color w:val="000000" w:themeColor="text1"/>
              </w:rPr>
              <w:t>11.</w:t>
            </w:r>
            <w:r w:rsidRPr="0047391D">
              <w:rPr>
                <w:color w:val="000000" w:themeColor="text1"/>
              </w:rPr>
              <w:tab/>
              <w:t>stelt met bezorgdheid vast dat personen voor wie een handelsverbod in een lidstaat geldt, nationale beperkingen kunnen omzeilen door een bedrijf in een andere lidstaat te registreren en te runnen, en daarmee de interne markt ondermijnen; verzoekt de Commissie wederzijdse erkenning van handelsverboden in alle lidstaten</w:t>
            </w:r>
            <w:r w:rsidRPr="0047391D">
              <w:rPr>
                <w:b/>
                <w:bCs/>
                <w:i/>
                <w:iCs/>
                <w:color w:val="000000" w:themeColor="text1"/>
              </w:rPr>
              <w:t>, het beginsel van wederkerigheid</w:t>
            </w:r>
            <w:r w:rsidRPr="0047391D">
              <w:rPr>
                <w:color w:val="000000" w:themeColor="text1"/>
              </w:rPr>
              <w:t xml:space="preserve"> en</w:t>
            </w:r>
            <w:r w:rsidRPr="0047391D">
              <w:rPr>
                <w:b/>
                <w:bCs/>
                <w:i/>
                <w:iCs/>
                <w:color w:val="000000" w:themeColor="text1"/>
              </w:rPr>
              <w:t xml:space="preserve"> een</w:t>
            </w:r>
            <w:r w:rsidRPr="0047391D">
              <w:rPr>
                <w:color w:val="000000" w:themeColor="text1"/>
              </w:rPr>
              <w:t xml:space="preserve"> tijdige en veilige uitwisseling van relevante informatie tussen de lidstaten </w:t>
            </w:r>
            <w:r w:rsidRPr="0047391D">
              <w:rPr>
                <w:b/>
                <w:bCs/>
                <w:i/>
                <w:iCs/>
                <w:color w:val="000000" w:themeColor="text1"/>
              </w:rPr>
              <w:t>te bevorderen</w:t>
            </w:r>
            <w:r w:rsidRPr="0047391D">
              <w:rPr>
                <w:color w:val="000000" w:themeColor="text1"/>
              </w:rPr>
              <w:t>;</w:t>
            </w:r>
          </w:p>
        </w:tc>
      </w:tr>
    </w:tbl>
    <w:p w14:paraId="2A752CF8"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C4AF73D" w14:textId="77777777" w:rsidR="002A220F" w:rsidRPr="0047391D" w:rsidRDefault="002A220F" w:rsidP="002A220F">
      <w:pPr>
        <w:rPr>
          <w:color w:val="000000" w:themeColor="text1"/>
        </w:rPr>
      </w:pPr>
      <w:r w:rsidRPr="0047391D">
        <w:rPr>
          <w:rStyle w:val="HideTWBExt"/>
        </w:rPr>
        <w:t>&lt;/Amend&gt;</w:t>
      </w:r>
    </w:p>
    <w:p w14:paraId="33D16726"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241</w:t>
      </w:r>
      <w:r w:rsidRPr="0047391D">
        <w:rPr>
          <w:rStyle w:val="HideTWBExt"/>
          <w:b w:val="0"/>
        </w:rPr>
        <w:t>&lt;/NumAm&gt;</w:t>
      </w:r>
    </w:p>
    <w:p w14:paraId="036EDA53" w14:textId="77777777" w:rsidR="002A220F" w:rsidRPr="0047391D" w:rsidRDefault="002A220F" w:rsidP="002A220F">
      <w:pPr>
        <w:pStyle w:val="NormalBold"/>
        <w:rPr>
          <w:color w:val="000000" w:themeColor="text1"/>
        </w:rPr>
      </w:pPr>
      <w:r w:rsidRPr="0047391D">
        <w:rPr>
          <w:rStyle w:val="HideTWBExt"/>
          <w:b w:val="0"/>
        </w:rPr>
        <w:lastRenderedPageBreak/>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4EBA5A7F" w14:textId="77777777" w:rsidR="002A220F" w:rsidRPr="0047391D" w:rsidRDefault="002A220F" w:rsidP="002A220F">
      <w:pPr>
        <w:pStyle w:val="NormalBold"/>
        <w:rPr>
          <w:color w:val="000000" w:themeColor="text1"/>
        </w:rPr>
      </w:pPr>
      <w:r w:rsidRPr="0047391D">
        <w:rPr>
          <w:rStyle w:val="HideTWBExt"/>
          <w:b w:val="0"/>
        </w:rPr>
        <w:t>&lt;/RepeatBlock-By&gt;</w:t>
      </w:r>
    </w:p>
    <w:p w14:paraId="5E2EAAC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F59882D"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11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A5EAD20" w14:textId="77777777" w:rsidTr="00ED0998">
        <w:trPr>
          <w:trHeight w:hRule="exact" w:val="240"/>
          <w:jc w:val="center"/>
        </w:trPr>
        <w:tc>
          <w:tcPr>
            <w:tcW w:w="9752" w:type="dxa"/>
            <w:gridSpan w:val="2"/>
            <w:tcBorders>
              <w:top w:val="nil"/>
              <w:left w:val="nil"/>
              <w:bottom w:val="nil"/>
              <w:right w:val="nil"/>
            </w:tcBorders>
          </w:tcPr>
          <w:p w14:paraId="68CA0CEC" w14:textId="77777777" w:rsidR="002A220F" w:rsidRPr="0047391D" w:rsidRDefault="002A220F" w:rsidP="00ED0998">
            <w:pPr>
              <w:rPr>
                <w:color w:val="000000" w:themeColor="text1"/>
              </w:rPr>
            </w:pPr>
          </w:p>
        </w:tc>
      </w:tr>
      <w:tr w:rsidR="002A220F" w:rsidRPr="0047391D" w14:paraId="7820CA9D" w14:textId="77777777" w:rsidTr="00ED0998">
        <w:trPr>
          <w:trHeight w:val="240"/>
          <w:jc w:val="center"/>
        </w:trPr>
        <w:tc>
          <w:tcPr>
            <w:tcW w:w="4876" w:type="dxa"/>
            <w:tcBorders>
              <w:top w:val="nil"/>
              <w:left w:val="nil"/>
              <w:bottom w:val="nil"/>
              <w:right w:val="nil"/>
            </w:tcBorders>
          </w:tcPr>
          <w:p w14:paraId="0D2473FA"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A81FF02"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68F9D645" w14:textId="77777777" w:rsidTr="00ED0998">
        <w:trPr>
          <w:jc w:val="center"/>
        </w:trPr>
        <w:tc>
          <w:tcPr>
            <w:tcW w:w="4876" w:type="dxa"/>
            <w:tcBorders>
              <w:top w:val="nil"/>
              <w:left w:val="nil"/>
              <w:bottom w:val="nil"/>
              <w:right w:val="nil"/>
            </w:tcBorders>
          </w:tcPr>
          <w:p w14:paraId="1D09CF8A"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1C6BA731" w14:textId="77777777" w:rsidR="002A220F" w:rsidRPr="0047391D" w:rsidRDefault="002A220F" w:rsidP="00ED0998">
            <w:pPr>
              <w:pStyle w:val="Normal6a"/>
              <w:rPr>
                <w:color w:val="000000" w:themeColor="text1"/>
              </w:rPr>
            </w:pPr>
            <w:r w:rsidRPr="0047391D">
              <w:rPr>
                <w:b/>
                <w:i/>
                <w:color w:val="000000" w:themeColor="text1"/>
              </w:rPr>
              <w:t>11 bis.</w:t>
            </w:r>
            <w:r w:rsidRPr="0047391D">
              <w:rPr>
                <w:color w:val="000000" w:themeColor="text1"/>
              </w:rPr>
              <w:tab/>
            </w:r>
            <w:r w:rsidRPr="0047391D">
              <w:rPr>
                <w:b/>
                <w:i/>
                <w:color w:val="000000" w:themeColor="text1"/>
              </w:rPr>
              <w:t>vestigt de aandacht op het probleem van frauduleuze en criminele actoren op de arbeidsmarkt die faillissementen aanwenden om zich te onttrekken aan hun verantwoordelijkheid voor onbetaalde lonen, belastingen, socialezekerheidsbijdragen en administratieve sancties; verzoekt de Commissie de problemen in verband met strategische faillissementen en verdwijnende bedrijven, met name in grensoverschrijdende gevallen, te analyseren en de nodige maatregelen te nemen om deze fenomenen tegen te gaan;</w:t>
            </w:r>
          </w:p>
        </w:tc>
      </w:tr>
    </w:tbl>
    <w:p w14:paraId="539DFC3E"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6EE2B4EE" w14:textId="77777777" w:rsidR="002A220F" w:rsidRPr="0047391D" w:rsidRDefault="002A220F" w:rsidP="002A220F">
      <w:pPr>
        <w:rPr>
          <w:color w:val="000000" w:themeColor="text1"/>
        </w:rPr>
      </w:pPr>
      <w:r w:rsidRPr="0047391D">
        <w:rPr>
          <w:rStyle w:val="HideTWBExt"/>
        </w:rPr>
        <w:t>&lt;/Amend&gt;</w:t>
      </w:r>
    </w:p>
    <w:p w14:paraId="4636C752"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242</w:t>
      </w:r>
      <w:r w:rsidRPr="0047391D">
        <w:rPr>
          <w:rStyle w:val="HideTWBExt"/>
          <w:b w:val="0"/>
        </w:rPr>
        <w:t>&lt;/NumAm&gt;</w:t>
      </w:r>
    </w:p>
    <w:p w14:paraId="3E8978D2"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3AECD693"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2AF0876A" w14:textId="77777777" w:rsidR="002A220F" w:rsidRPr="0047391D" w:rsidRDefault="002A220F" w:rsidP="002A220F">
      <w:pPr>
        <w:pStyle w:val="NormalBold"/>
        <w:rPr>
          <w:color w:val="000000" w:themeColor="text1"/>
        </w:rPr>
      </w:pPr>
      <w:r w:rsidRPr="0047391D">
        <w:rPr>
          <w:rStyle w:val="HideTWBExt"/>
          <w:b w:val="0"/>
        </w:rPr>
        <w:t>&lt;/RepeatBlock-By&gt;</w:t>
      </w:r>
    </w:p>
    <w:p w14:paraId="6887C852"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3C1CD153"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11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9CCBAFA" w14:textId="77777777" w:rsidTr="00ED0998">
        <w:trPr>
          <w:trHeight w:hRule="exact" w:val="240"/>
          <w:jc w:val="center"/>
        </w:trPr>
        <w:tc>
          <w:tcPr>
            <w:tcW w:w="9752" w:type="dxa"/>
            <w:gridSpan w:val="2"/>
            <w:tcBorders>
              <w:top w:val="nil"/>
              <w:left w:val="nil"/>
              <w:bottom w:val="nil"/>
              <w:right w:val="nil"/>
            </w:tcBorders>
          </w:tcPr>
          <w:p w14:paraId="38972755" w14:textId="77777777" w:rsidR="002A220F" w:rsidRPr="0047391D" w:rsidRDefault="002A220F" w:rsidP="00ED0998">
            <w:pPr>
              <w:rPr>
                <w:color w:val="000000" w:themeColor="text1"/>
              </w:rPr>
            </w:pPr>
          </w:p>
        </w:tc>
      </w:tr>
      <w:tr w:rsidR="002A220F" w:rsidRPr="0047391D" w14:paraId="705891F1" w14:textId="77777777" w:rsidTr="00ED0998">
        <w:trPr>
          <w:trHeight w:val="240"/>
          <w:jc w:val="center"/>
        </w:trPr>
        <w:tc>
          <w:tcPr>
            <w:tcW w:w="4876" w:type="dxa"/>
            <w:tcBorders>
              <w:top w:val="nil"/>
              <w:left w:val="nil"/>
              <w:bottom w:val="nil"/>
              <w:right w:val="nil"/>
            </w:tcBorders>
          </w:tcPr>
          <w:p w14:paraId="5E2DCD27"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E24442F"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D86C530" w14:textId="77777777" w:rsidTr="00ED0998">
        <w:trPr>
          <w:jc w:val="center"/>
        </w:trPr>
        <w:tc>
          <w:tcPr>
            <w:tcW w:w="4876" w:type="dxa"/>
            <w:tcBorders>
              <w:top w:val="nil"/>
              <w:left w:val="nil"/>
              <w:bottom w:val="nil"/>
              <w:right w:val="nil"/>
            </w:tcBorders>
          </w:tcPr>
          <w:p w14:paraId="10E3C6B6"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D4AE6D9" w14:textId="77777777" w:rsidR="002A220F" w:rsidRPr="0047391D" w:rsidRDefault="002A220F" w:rsidP="00ED0998">
            <w:pPr>
              <w:pStyle w:val="Normal6a"/>
              <w:rPr>
                <w:color w:val="000000" w:themeColor="text1"/>
              </w:rPr>
            </w:pPr>
            <w:r w:rsidRPr="0047391D">
              <w:rPr>
                <w:b/>
                <w:i/>
                <w:color w:val="000000" w:themeColor="text1"/>
              </w:rPr>
              <w:t>11 bis.</w:t>
            </w:r>
            <w:r w:rsidRPr="0047391D">
              <w:rPr>
                <w:color w:val="000000" w:themeColor="text1"/>
              </w:rPr>
              <w:tab/>
            </w:r>
            <w:r w:rsidRPr="0047391D">
              <w:rPr>
                <w:b/>
                <w:i/>
                <w:color w:val="000000" w:themeColor="text1"/>
              </w:rPr>
              <w:t>benadrukt dat klachtenmechanismen een belangrijk hulpmiddelen zijn om gerichte inspecties te garanderen en werkgevers ter verantwoording te roepen, maar dat zij nog steeds onderbenut en ontoegankelijk zijn, met name voor mobiele en migrerende werknemers;</w:t>
            </w:r>
          </w:p>
        </w:tc>
      </w:tr>
    </w:tbl>
    <w:p w14:paraId="06477851"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EDF5F8A" w14:textId="77777777" w:rsidR="002A220F" w:rsidRPr="0047391D" w:rsidRDefault="002A220F" w:rsidP="002A220F">
      <w:pPr>
        <w:rPr>
          <w:color w:val="000000" w:themeColor="text1"/>
        </w:rPr>
      </w:pPr>
      <w:r w:rsidRPr="0047391D">
        <w:rPr>
          <w:rStyle w:val="HideTWBExt"/>
        </w:rPr>
        <w:t>&lt;/Amend&gt;</w:t>
      </w:r>
    </w:p>
    <w:p w14:paraId="65C73B41" w14:textId="77777777" w:rsidR="002A220F" w:rsidRPr="0047391D" w:rsidRDefault="002A220F" w:rsidP="002A220F">
      <w:pPr>
        <w:pStyle w:val="AmNumberTabs"/>
        <w:rPr>
          <w:color w:val="000000" w:themeColor="text1"/>
        </w:rPr>
      </w:pPr>
      <w:r w:rsidRPr="0047391D">
        <w:rPr>
          <w:rStyle w:val="HideTWBExt"/>
          <w:b w:val="0"/>
        </w:rPr>
        <w:lastRenderedPageBreak/>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243</w:t>
      </w:r>
      <w:r w:rsidRPr="0047391D">
        <w:rPr>
          <w:rStyle w:val="HideTWBExt"/>
          <w:b w:val="0"/>
        </w:rPr>
        <w:t>&lt;/NumAm&gt;</w:t>
      </w:r>
    </w:p>
    <w:p w14:paraId="273926C0"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56904A12"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787688D3" w14:textId="77777777" w:rsidR="002A220F" w:rsidRPr="0047391D" w:rsidRDefault="002A220F" w:rsidP="002A220F">
      <w:pPr>
        <w:pStyle w:val="NormalBold"/>
        <w:rPr>
          <w:color w:val="000000" w:themeColor="text1"/>
        </w:rPr>
      </w:pPr>
      <w:r w:rsidRPr="0047391D">
        <w:rPr>
          <w:rStyle w:val="HideTWBExt"/>
          <w:b w:val="0"/>
        </w:rPr>
        <w:t>&lt;/RepeatBlock-By&gt;</w:t>
      </w:r>
    </w:p>
    <w:p w14:paraId="766C034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8C5D784"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11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61FB5E8" w14:textId="77777777" w:rsidTr="00ED0998">
        <w:trPr>
          <w:trHeight w:hRule="exact" w:val="240"/>
          <w:jc w:val="center"/>
        </w:trPr>
        <w:tc>
          <w:tcPr>
            <w:tcW w:w="9752" w:type="dxa"/>
            <w:gridSpan w:val="2"/>
            <w:tcBorders>
              <w:top w:val="nil"/>
              <w:left w:val="nil"/>
              <w:bottom w:val="nil"/>
              <w:right w:val="nil"/>
            </w:tcBorders>
          </w:tcPr>
          <w:p w14:paraId="48E9A304" w14:textId="77777777" w:rsidR="002A220F" w:rsidRPr="0047391D" w:rsidRDefault="002A220F" w:rsidP="00ED0998">
            <w:pPr>
              <w:rPr>
                <w:color w:val="000000" w:themeColor="text1"/>
              </w:rPr>
            </w:pPr>
          </w:p>
        </w:tc>
      </w:tr>
      <w:tr w:rsidR="002A220F" w:rsidRPr="0047391D" w14:paraId="50DBB67E" w14:textId="77777777" w:rsidTr="00ED0998">
        <w:trPr>
          <w:trHeight w:val="240"/>
          <w:jc w:val="center"/>
        </w:trPr>
        <w:tc>
          <w:tcPr>
            <w:tcW w:w="4876" w:type="dxa"/>
            <w:tcBorders>
              <w:top w:val="nil"/>
              <w:left w:val="nil"/>
              <w:bottom w:val="nil"/>
              <w:right w:val="nil"/>
            </w:tcBorders>
          </w:tcPr>
          <w:p w14:paraId="49925CD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0F01BDD1"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1CEF184" w14:textId="77777777" w:rsidTr="00ED0998">
        <w:trPr>
          <w:jc w:val="center"/>
        </w:trPr>
        <w:tc>
          <w:tcPr>
            <w:tcW w:w="4876" w:type="dxa"/>
            <w:tcBorders>
              <w:top w:val="nil"/>
              <w:left w:val="nil"/>
              <w:bottom w:val="nil"/>
              <w:right w:val="nil"/>
            </w:tcBorders>
          </w:tcPr>
          <w:p w14:paraId="17F4E920"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29A032F0" w14:textId="77777777" w:rsidR="002A220F" w:rsidRPr="0047391D" w:rsidRDefault="002A220F" w:rsidP="00ED0998">
            <w:pPr>
              <w:pStyle w:val="Normal6a"/>
              <w:rPr>
                <w:color w:val="000000" w:themeColor="text1"/>
              </w:rPr>
            </w:pPr>
            <w:r w:rsidRPr="0047391D">
              <w:rPr>
                <w:b/>
                <w:i/>
                <w:color w:val="000000" w:themeColor="text1"/>
              </w:rPr>
              <w:t>11 ter.</w:t>
            </w:r>
            <w:r w:rsidRPr="0047391D">
              <w:rPr>
                <w:color w:val="000000" w:themeColor="text1"/>
              </w:rPr>
              <w:tab/>
            </w:r>
            <w:r w:rsidRPr="0047391D">
              <w:rPr>
                <w:b/>
                <w:i/>
                <w:color w:val="000000" w:themeColor="text1"/>
              </w:rPr>
              <w:t>uit zijn bezorgdheid over het misbruik van faillissementen door frauduleuze actoren om zich aan verplichtingen met betrekking tot lonen, belastingen, sociale zekerheid en sancties te onttrekken, waardoor de handhaving wordt ondermijnd en werknemers, de overheidsfinanciën, klanten en onderaannemers schade wordt berokkend; verzoekt de Commissie strategische faillissementen en verdwijningen van bedrijven in kaart te brengen en aan te pakken, met name in grensoverschrijdende gevallen;</w:t>
            </w:r>
          </w:p>
        </w:tc>
      </w:tr>
    </w:tbl>
    <w:p w14:paraId="7B13FDA3"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8F64842" w14:textId="77777777" w:rsidR="002A220F" w:rsidRPr="0047391D" w:rsidRDefault="002A220F" w:rsidP="002A220F">
      <w:pPr>
        <w:rPr>
          <w:color w:val="000000" w:themeColor="text1"/>
        </w:rPr>
      </w:pPr>
      <w:r w:rsidRPr="0047391D">
        <w:rPr>
          <w:rStyle w:val="HideTWBExt"/>
        </w:rPr>
        <w:t>&lt;/Amend&gt;</w:t>
      </w:r>
    </w:p>
    <w:p w14:paraId="1257BCE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244</w:t>
      </w:r>
      <w:r w:rsidRPr="0047391D">
        <w:rPr>
          <w:rStyle w:val="HideTWBExt"/>
          <w:b w:val="0"/>
        </w:rPr>
        <w:t>&lt;/NumAm&gt;</w:t>
      </w:r>
    </w:p>
    <w:p w14:paraId="4AF63A7D"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632EA812" w14:textId="77777777" w:rsidR="002A220F" w:rsidRPr="0047391D" w:rsidRDefault="002A220F" w:rsidP="002A220F">
      <w:pPr>
        <w:pStyle w:val="NormalBold"/>
        <w:rPr>
          <w:color w:val="000000" w:themeColor="text1"/>
        </w:rPr>
      </w:pPr>
      <w:r w:rsidRPr="0047391D">
        <w:rPr>
          <w:rStyle w:val="HideTWBExt"/>
          <w:b w:val="0"/>
        </w:rPr>
        <w:t>&lt;/RepeatBlock-By&gt;</w:t>
      </w:r>
    </w:p>
    <w:p w14:paraId="0FF2B281"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CB6AAEB"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11 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2F9EDB15" w14:textId="77777777" w:rsidTr="00ED0998">
        <w:trPr>
          <w:trHeight w:hRule="exact" w:val="240"/>
          <w:jc w:val="center"/>
        </w:trPr>
        <w:tc>
          <w:tcPr>
            <w:tcW w:w="9752" w:type="dxa"/>
            <w:gridSpan w:val="2"/>
            <w:tcBorders>
              <w:top w:val="nil"/>
              <w:left w:val="nil"/>
              <w:bottom w:val="nil"/>
              <w:right w:val="nil"/>
            </w:tcBorders>
          </w:tcPr>
          <w:p w14:paraId="36C7F215" w14:textId="77777777" w:rsidR="002A220F" w:rsidRPr="0047391D" w:rsidRDefault="002A220F" w:rsidP="00ED0998">
            <w:pPr>
              <w:rPr>
                <w:color w:val="000000" w:themeColor="text1"/>
              </w:rPr>
            </w:pPr>
          </w:p>
        </w:tc>
      </w:tr>
      <w:tr w:rsidR="002A220F" w:rsidRPr="0047391D" w14:paraId="7F596416" w14:textId="77777777" w:rsidTr="00ED0998">
        <w:trPr>
          <w:trHeight w:val="240"/>
          <w:jc w:val="center"/>
        </w:trPr>
        <w:tc>
          <w:tcPr>
            <w:tcW w:w="4876" w:type="dxa"/>
            <w:tcBorders>
              <w:top w:val="nil"/>
              <w:left w:val="nil"/>
              <w:bottom w:val="nil"/>
              <w:right w:val="nil"/>
            </w:tcBorders>
          </w:tcPr>
          <w:p w14:paraId="7C478B1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FB00915"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F1D8784" w14:textId="77777777" w:rsidTr="00ED0998">
        <w:trPr>
          <w:jc w:val="center"/>
        </w:trPr>
        <w:tc>
          <w:tcPr>
            <w:tcW w:w="4876" w:type="dxa"/>
            <w:tcBorders>
              <w:top w:val="nil"/>
              <w:left w:val="nil"/>
              <w:bottom w:val="nil"/>
              <w:right w:val="nil"/>
            </w:tcBorders>
          </w:tcPr>
          <w:p w14:paraId="23618AB1"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701274F3" w14:textId="77777777" w:rsidR="002A220F" w:rsidRPr="0047391D" w:rsidRDefault="002A220F" w:rsidP="00ED0998">
            <w:pPr>
              <w:pStyle w:val="Normal6a"/>
              <w:rPr>
                <w:color w:val="000000" w:themeColor="text1"/>
              </w:rPr>
            </w:pPr>
            <w:r w:rsidRPr="0047391D">
              <w:rPr>
                <w:b/>
                <w:i/>
                <w:color w:val="000000" w:themeColor="text1"/>
              </w:rPr>
              <w:t>11 ter.</w:t>
            </w:r>
            <w:r w:rsidRPr="0047391D">
              <w:rPr>
                <w:color w:val="000000" w:themeColor="text1"/>
              </w:rPr>
              <w:tab/>
            </w:r>
            <w:r w:rsidRPr="0047391D">
              <w:rPr>
                <w:b/>
                <w:i/>
                <w:color w:val="000000" w:themeColor="text1"/>
              </w:rPr>
              <w:t xml:space="preserve">stelt voor om een gemeenschappelijke, EU-brede uitsluitingslijst op te stellen van personen voor wie en bedrijven waarvoor handelsverboden of strafrechtelijke sancties gelden, en deze toegankelijk te maken voor bevoegde nationale autoriteiten en via het Informatiesysteem voor de interne markt (IMI), om te voorkomen dat beperkingen worden </w:t>
            </w:r>
            <w:r w:rsidRPr="0047391D">
              <w:rPr>
                <w:b/>
                <w:i/>
                <w:color w:val="000000" w:themeColor="text1"/>
              </w:rPr>
              <w:lastRenderedPageBreak/>
              <w:t>omzeild;</w:t>
            </w:r>
          </w:p>
        </w:tc>
      </w:tr>
    </w:tbl>
    <w:p w14:paraId="7AE48288"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2B70825C" w14:textId="77777777" w:rsidR="002A220F" w:rsidRPr="0047391D" w:rsidRDefault="002A220F" w:rsidP="002A220F">
      <w:pPr>
        <w:rPr>
          <w:color w:val="000000" w:themeColor="text1"/>
        </w:rPr>
      </w:pPr>
      <w:r w:rsidRPr="0047391D">
        <w:rPr>
          <w:rStyle w:val="HideTWBExt"/>
        </w:rPr>
        <w:t>&lt;/Amend&gt;</w:t>
      </w:r>
    </w:p>
    <w:p w14:paraId="7E83E2A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245</w:t>
      </w:r>
      <w:r w:rsidRPr="0047391D">
        <w:rPr>
          <w:rStyle w:val="HideTWBExt"/>
          <w:b w:val="0"/>
        </w:rPr>
        <w:t>&lt;/NumAm&gt;</w:t>
      </w:r>
    </w:p>
    <w:p w14:paraId="249B562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7644A0E1"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41DCD6F7" w14:textId="77777777" w:rsidR="002A220F" w:rsidRPr="0047391D" w:rsidRDefault="002A220F" w:rsidP="002A220F">
      <w:pPr>
        <w:pStyle w:val="NormalBold"/>
        <w:rPr>
          <w:color w:val="000000" w:themeColor="text1"/>
        </w:rPr>
      </w:pPr>
      <w:r w:rsidRPr="0047391D">
        <w:rPr>
          <w:rStyle w:val="HideTWBExt"/>
          <w:b w:val="0"/>
        </w:rPr>
        <w:t>&lt;/RepeatBlock-By&gt;</w:t>
      </w:r>
    </w:p>
    <w:p w14:paraId="502FAC0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FE86542"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11 quater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7F90420F" w14:textId="77777777" w:rsidTr="00ED0998">
        <w:trPr>
          <w:trHeight w:hRule="exact" w:val="240"/>
          <w:jc w:val="center"/>
        </w:trPr>
        <w:tc>
          <w:tcPr>
            <w:tcW w:w="9752" w:type="dxa"/>
            <w:gridSpan w:val="2"/>
            <w:tcBorders>
              <w:top w:val="nil"/>
              <w:left w:val="nil"/>
              <w:bottom w:val="nil"/>
              <w:right w:val="nil"/>
            </w:tcBorders>
          </w:tcPr>
          <w:p w14:paraId="21817C74" w14:textId="77777777" w:rsidR="002A220F" w:rsidRPr="0047391D" w:rsidRDefault="002A220F" w:rsidP="00ED0998">
            <w:pPr>
              <w:rPr>
                <w:color w:val="000000" w:themeColor="text1"/>
              </w:rPr>
            </w:pPr>
          </w:p>
        </w:tc>
      </w:tr>
      <w:tr w:rsidR="002A220F" w:rsidRPr="0047391D" w14:paraId="1F91DB5B" w14:textId="77777777" w:rsidTr="00ED0998">
        <w:trPr>
          <w:trHeight w:val="240"/>
          <w:jc w:val="center"/>
        </w:trPr>
        <w:tc>
          <w:tcPr>
            <w:tcW w:w="4876" w:type="dxa"/>
            <w:tcBorders>
              <w:top w:val="nil"/>
              <w:left w:val="nil"/>
              <w:bottom w:val="nil"/>
              <w:right w:val="nil"/>
            </w:tcBorders>
          </w:tcPr>
          <w:p w14:paraId="5C432412"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16CBB2AA"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0068AEC" w14:textId="77777777" w:rsidTr="00ED0998">
        <w:trPr>
          <w:jc w:val="center"/>
        </w:trPr>
        <w:tc>
          <w:tcPr>
            <w:tcW w:w="4876" w:type="dxa"/>
            <w:tcBorders>
              <w:top w:val="nil"/>
              <w:left w:val="nil"/>
              <w:bottom w:val="nil"/>
              <w:right w:val="nil"/>
            </w:tcBorders>
          </w:tcPr>
          <w:p w14:paraId="3999035B"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3E2296F8" w14:textId="77777777" w:rsidR="002A220F" w:rsidRPr="0047391D" w:rsidRDefault="002A220F" w:rsidP="00ED0998">
            <w:pPr>
              <w:pStyle w:val="Normal6a"/>
              <w:rPr>
                <w:color w:val="000000" w:themeColor="text1"/>
              </w:rPr>
            </w:pPr>
            <w:r w:rsidRPr="0047391D">
              <w:rPr>
                <w:b/>
                <w:i/>
                <w:color w:val="000000" w:themeColor="text1"/>
              </w:rPr>
              <w:t>11 quater.</w:t>
            </w:r>
            <w:r w:rsidRPr="0047391D">
              <w:rPr>
                <w:color w:val="000000" w:themeColor="text1"/>
              </w:rPr>
              <w:tab/>
            </w:r>
            <w:r w:rsidRPr="0047391D">
              <w:rPr>
                <w:b/>
                <w:i/>
                <w:color w:val="000000" w:themeColor="text1"/>
              </w:rPr>
              <w:t>benadrukt dat sancties met betrekking tot rechten van werknemers minder ontwikkeld zijn dan die op andere gebieden van het EU-recht, en verzoekt de Commissie te analyseren of deze sancties kunnen worden gekoppeld aan de omvang of omzet van bedrijven om hun doeltreffendheid te vergroten; onderstreept dat de handhaving en inning van geldboetes, schadevergoedingen en onbetaalde lonen en socialezekerheidsbijdragen in grensoverschrijdende zaken moet worden verbeterd;</w:t>
            </w:r>
          </w:p>
        </w:tc>
      </w:tr>
    </w:tbl>
    <w:p w14:paraId="260C6FFB"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4630A768" w14:textId="77777777" w:rsidR="002A220F" w:rsidRPr="0047391D" w:rsidRDefault="002A220F" w:rsidP="002A220F">
      <w:pPr>
        <w:rPr>
          <w:color w:val="000000" w:themeColor="text1"/>
        </w:rPr>
      </w:pPr>
      <w:r w:rsidRPr="0047391D">
        <w:rPr>
          <w:rStyle w:val="HideTWBExt"/>
        </w:rPr>
        <w:t>&lt;/Amend&gt;</w:t>
      </w:r>
    </w:p>
    <w:p w14:paraId="320D6028"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246</w:t>
      </w:r>
      <w:r w:rsidRPr="0047391D">
        <w:rPr>
          <w:rStyle w:val="HideTWBExt"/>
          <w:b w:val="0"/>
        </w:rPr>
        <w:t>&lt;/NumAm&gt;</w:t>
      </w:r>
    </w:p>
    <w:p w14:paraId="462EAF01"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Séverine Werbrouck</w:t>
      </w:r>
      <w:r w:rsidRPr="0047391D">
        <w:rPr>
          <w:rStyle w:val="HideTWBExt"/>
          <w:b w:val="0"/>
        </w:rPr>
        <w:t>&lt;/Members&gt;</w:t>
      </w:r>
    </w:p>
    <w:p w14:paraId="07FC965A" w14:textId="77777777" w:rsidR="002A220F" w:rsidRPr="0047391D" w:rsidRDefault="002A220F" w:rsidP="002A220F">
      <w:pPr>
        <w:pStyle w:val="NormalBold"/>
        <w:rPr>
          <w:color w:val="000000" w:themeColor="text1"/>
        </w:rPr>
      </w:pPr>
      <w:r w:rsidRPr="0047391D">
        <w:rPr>
          <w:rStyle w:val="HideTWBExt"/>
          <w:b w:val="0"/>
        </w:rPr>
        <w:t>&lt;/RepeatBlock-By&gt;</w:t>
      </w:r>
    </w:p>
    <w:p w14:paraId="0020BE23"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32AE41D"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12</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BA5CC06" w14:textId="77777777" w:rsidTr="00ED0998">
        <w:trPr>
          <w:trHeight w:hRule="exact" w:val="240"/>
          <w:jc w:val="center"/>
        </w:trPr>
        <w:tc>
          <w:tcPr>
            <w:tcW w:w="9752" w:type="dxa"/>
            <w:gridSpan w:val="2"/>
            <w:tcBorders>
              <w:top w:val="nil"/>
              <w:left w:val="nil"/>
              <w:bottom w:val="nil"/>
              <w:right w:val="nil"/>
            </w:tcBorders>
          </w:tcPr>
          <w:p w14:paraId="1F7DE423" w14:textId="77777777" w:rsidR="002A220F" w:rsidRPr="0047391D" w:rsidRDefault="002A220F" w:rsidP="00ED0998">
            <w:pPr>
              <w:rPr>
                <w:color w:val="000000" w:themeColor="text1"/>
              </w:rPr>
            </w:pPr>
          </w:p>
        </w:tc>
      </w:tr>
      <w:tr w:rsidR="002A220F" w:rsidRPr="0047391D" w14:paraId="29D0A937" w14:textId="77777777" w:rsidTr="00ED0998">
        <w:trPr>
          <w:trHeight w:val="240"/>
          <w:jc w:val="center"/>
        </w:trPr>
        <w:tc>
          <w:tcPr>
            <w:tcW w:w="4876" w:type="dxa"/>
            <w:tcBorders>
              <w:top w:val="nil"/>
              <w:left w:val="nil"/>
              <w:bottom w:val="nil"/>
              <w:right w:val="nil"/>
            </w:tcBorders>
          </w:tcPr>
          <w:p w14:paraId="6290DA68"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6A17B03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78A4776" w14:textId="77777777" w:rsidTr="00ED0998">
        <w:trPr>
          <w:jc w:val="center"/>
        </w:trPr>
        <w:tc>
          <w:tcPr>
            <w:tcW w:w="4876" w:type="dxa"/>
            <w:tcBorders>
              <w:top w:val="nil"/>
              <w:left w:val="nil"/>
              <w:bottom w:val="nil"/>
              <w:right w:val="nil"/>
            </w:tcBorders>
          </w:tcPr>
          <w:p w14:paraId="44F87E65" w14:textId="77777777" w:rsidR="002A220F" w:rsidRPr="0047391D" w:rsidRDefault="002A220F" w:rsidP="00ED0998">
            <w:pPr>
              <w:pStyle w:val="Normal6a"/>
              <w:rPr>
                <w:color w:val="000000" w:themeColor="text1"/>
              </w:rPr>
            </w:pPr>
            <w:r w:rsidRPr="0047391D">
              <w:rPr>
                <w:b/>
                <w:i/>
                <w:color w:val="000000" w:themeColor="text1"/>
              </w:rPr>
              <w:t>12.</w:t>
            </w:r>
            <w:r w:rsidRPr="0047391D">
              <w:rPr>
                <w:color w:val="000000" w:themeColor="text1"/>
              </w:rPr>
              <w:tab/>
            </w:r>
            <w:r w:rsidRPr="0047391D">
              <w:rPr>
                <w:b/>
                <w:i/>
                <w:color w:val="000000" w:themeColor="text1"/>
              </w:rPr>
              <w:t xml:space="preserve">is ingenomen met het opnemen van sociale voorwaarden in nationale en Europese financieringsregelingen en -programma’s die betalingen koppelen aan eerbiediging van de rechten van werknemers; verzoekt de Commissie voort te bouwen op de opgedane ervaring met </w:t>
            </w:r>
            <w:r w:rsidRPr="0047391D">
              <w:rPr>
                <w:b/>
                <w:i/>
                <w:color w:val="000000" w:themeColor="text1"/>
              </w:rPr>
              <w:lastRenderedPageBreak/>
              <w:t>het opnemen van sociale conditionaliteit in het gemeenschappelijk landbouwbeleid, om te waarborgen dat EU-financieringsprogramma’s voorwaarden met betrekking tot Europese arbeidsnormen bevatten;</w:t>
            </w:r>
          </w:p>
        </w:tc>
        <w:tc>
          <w:tcPr>
            <w:tcW w:w="4876" w:type="dxa"/>
            <w:tcBorders>
              <w:top w:val="nil"/>
              <w:left w:val="nil"/>
              <w:bottom w:val="nil"/>
              <w:right w:val="nil"/>
            </w:tcBorders>
          </w:tcPr>
          <w:p w14:paraId="0C15B340" w14:textId="77777777" w:rsidR="002A220F" w:rsidRPr="0047391D" w:rsidRDefault="002A220F" w:rsidP="00ED0998">
            <w:pPr>
              <w:pStyle w:val="Normal6a"/>
              <w:rPr>
                <w:color w:val="000000" w:themeColor="text1"/>
              </w:rPr>
            </w:pPr>
            <w:r w:rsidRPr="0047391D">
              <w:rPr>
                <w:b/>
                <w:bCs/>
                <w:i/>
                <w:iCs/>
                <w:color w:val="000000" w:themeColor="text1"/>
              </w:rPr>
              <w:lastRenderedPageBreak/>
              <w:t>Schrappen</w:t>
            </w:r>
          </w:p>
        </w:tc>
      </w:tr>
    </w:tbl>
    <w:p w14:paraId="4EE44FF6"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{FR}</w:t>
      </w:r>
      <w:r w:rsidRPr="0047391D">
        <w:rPr>
          <w:color w:val="000000" w:themeColor="text1"/>
        </w:rPr>
        <w:t>fr</w:t>
      </w:r>
      <w:r w:rsidRPr="0047391D">
        <w:rPr>
          <w:rStyle w:val="HideTWBExt"/>
        </w:rPr>
        <w:t>&lt;/Original&gt;</w:t>
      </w:r>
    </w:p>
    <w:p w14:paraId="76F02018" w14:textId="71E7BC5B" w:rsidR="002A220F" w:rsidRPr="0047391D" w:rsidRDefault="002A220F" w:rsidP="002A220F">
      <w:pPr>
        <w:rPr>
          <w:color w:val="000000" w:themeColor="text1"/>
        </w:rPr>
      </w:pPr>
      <w:r w:rsidRPr="0047391D">
        <w:rPr>
          <w:rStyle w:val="HideTWBExt"/>
        </w:rPr>
        <w:t>&lt;/Amend&gt;</w:t>
      </w:r>
    </w:p>
    <w:p w14:paraId="27793164"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247</w:t>
      </w:r>
      <w:r w:rsidRPr="0047391D">
        <w:rPr>
          <w:rStyle w:val="HideTWBExt"/>
          <w:b w:val="0"/>
        </w:rPr>
        <w:t>&lt;/NumAm&gt;</w:t>
      </w:r>
    </w:p>
    <w:p w14:paraId="6F689587"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1A3D51D5"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3D792089" w14:textId="77777777" w:rsidR="002A220F" w:rsidRPr="0047391D" w:rsidRDefault="002A220F" w:rsidP="002A220F">
      <w:pPr>
        <w:pStyle w:val="NormalBold"/>
        <w:rPr>
          <w:color w:val="000000" w:themeColor="text1"/>
        </w:rPr>
      </w:pPr>
      <w:r w:rsidRPr="0047391D">
        <w:rPr>
          <w:rStyle w:val="HideTWBExt"/>
          <w:b w:val="0"/>
        </w:rPr>
        <w:t>&lt;/RepeatBlock-By&gt;</w:t>
      </w:r>
    </w:p>
    <w:p w14:paraId="6AE1FE89"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AEEB4A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12</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1A372B48" w14:textId="77777777" w:rsidTr="00ED0998">
        <w:trPr>
          <w:trHeight w:hRule="exact" w:val="240"/>
          <w:jc w:val="center"/>
        </w:trPr>
        <w:tc>
          <w:tcPr>
            <w:tcW w:w="9752" w:type="dxa"/>
            <w:gridSpan w:val="2"/>
            <w:tcBorders>
              <w:top w:val="nil"/>
              <w:left w:val="nil"/>
              <w:bottom w:val="nil"/>
              <w:right w:val="nil"/>
            </w:tcBorders>
          </w:tcPr>
          <w:p w14:paraId="329506EB" w14:textId="77777777" w:rsidR="002A220F" w:rsidRPr="0047391D" w:rsidRDefault="002A220F" w:rsidP="00ED0998">
            <w:pPr>
              <w:rPr>
                <w:color w:val="000000" w:themeColor="text1"/>
              </w:rPr>
            </w:pPr>
          </w:p>
        </w:tc>
      </w:tr>
      <w:tr w:rsidR="002A220F" w:rsidRPr="0047391D" w14:paraId="36DA51B8" w14:textId="77777777" w:rsidTr="00ED0998">
        <w:trPr>
          <w:trHeight w:val="240"/>
          <w:jc w:val="center"/>
        </w:trPr>
        <w:tc>
          <w:tcPr>
            <w:tcW w:w="4876" w:type="dxa"/>
            <w:tcBorders>
              <w:top w:val="nil"/>
              <w:left w:val="nil"/>
              <w:bottom w:val="nil"/>
              <w:right w:val="nil"/>
            </w:tcBorders>
          </w:tcPr>
          <w:p w14:paraId="51842EB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700055B"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A126B70" w14:textId="77777777" w:rsidTr="00ED0998">
        <w:trPr>
          <w:jc w:val="center"/>
        </w:trPr>
        <w:tc>
          <w:tcPr>
            <w:tcW w:w="4876" w:type="dxa"/>
            <w:tcBorders>
              <w:top w:val="nil"/>
              <w:left w:val="nil"/>
              <w:bottom w:val="nil"/>
              <w:right w:val="nil"/>
            </w:tcBorders>
          </w:tcPr>
          <w:p w14:paraId="707DDBA1" w14:textId="77777777" w:rsidR="002A220F" w:rsidRPr="0047391D" w:rsidRDefault="002A220F" w:rsidP="00ED0998">
            <w:pPr>
              <w:pStyle w:val="Normal6a"/>
              <w:rPr>
                <w:color w:val="000000" w:themeColor="text1"/>
              </w:rPr>
            </w:pPr>
            <w:r w:rsidRPr="0047391D">
              <w:rPr>
                <w:color w:val="000000" w:themeColor="text1"/>
              </w:rPr>
              <w:t>12.</w:t>
            </w:r>
            <w:r w:rsidRPr="0047391D">
              <w:rPr>
                <w:color w:val="000000" w:themeColor="text1"/>
              </w:rPr>
              <w:tab/>
              <w:t xml:space="preserve">is ingenomen met het opnemen van sociale voorwaarden in nationale en Europese financieringsregelingen en -programma’s </w:t>
            </w:r>
            <w:r w:rsidRPr="0047391D">
              <w:rPr>
                <w:b/>
                <w:bCs/>
                <w:i/>
                <w:iCs/>
                <w:color w:val="000000" w:themeColor="text1"/>
              </w:rPr>
              <w:t>die</w:t>
            </w:r>
            <w:r w:rsidRPr="0047391D">
              <w:rPr>
                <w:color w:val="000000" w:themeColor="text1"/>
              </w:rPr>
              <w:t xml:space="preserve"> betalingen </w:t>
            </w:r>
            <w:r w:rsidRPr="0047391D">
              <w:rPr>
                <w:b/>
                <w:bCs/>
                <w:i/>
                <w:iCs/>
                <w:color w:val="000000" w:themeColor="text1"/>
              </w:rPr>
              <w:t>koppelen</w:t>
            </w:r>
            <w:r w:rsidRPr="0047391D">
              <w:rPr>
                <w:color w:val="000000" w:themeColor="text1"/>
              </w:rPr>
              <w:t xml:space="preserve"> aan </w:t>
            </w:r>
            <w:r w:rsidRPr="0047391D">
              <w:rPr>
                <w:b/>
                <w:bCs/>
                <w:i/>
                <w:iCs/>
                <w:color w:val="000000" w:themeColor="text1"/>
              </w:rPr>
              <w:t>eerbiediging</w:t>
            </w:r>
            <w:r w:rsidRPr="0047391D">
              <w:rPr>
                <w:color w:val="000000" w:themeColor="text1"/>
              </w:rPr>
              <w:t xml:space="preserve"> van de rechten van werknemers; verzoekt de Commissie voort te bouwen op de opgedane ervaring met het opnemen van sociale conditionaliteit in het gemeenschappelijk landbouwbeleid, om te waarborgen dat EU-financieringsprogramma’s voorwaarden met betrekking tot Europese arbeidsnormen bevatten;</w:t>
            </w:r>
          </w:p>
        </w:tc>
        <w:tc>
          <w:tcPr>
            <w:tcW w:w="4876" w:type="dxa"/>
            <w:tcBorders>
              <w:top w:val="nil"/>
              <w:left w:val="nil"/>
              <w:bottom w:val="nil"/>
              <w:right w:val="nil"/>
            </w:tcBorders>
          </w:tcPr>
          <w:p w14:paraId="275F9CE3" w14:textId="77777777" w:rsidR="002A220F" w:rsidRPr="0047391D" w:rsidRDefault="002A220F" w:rsidP="00ED0998">
            <w:pPr>
              <w:pStyle w:val="Normal6a"/>
              <w:rPr>
                <w:color w:val="000000" w:themeColor="text1"/>
              </w:rPr>
            </w:pPr>
            <w:r w:rsidRPr="0047391D">
              <w:rPr>
                <w:color w:val="000000" w:themeColor="text1"/>
              </w:rPr>
              <w:t>12.</w:t>
            </w:r>
            <w:r w:rsidRPr="0047391D">
              <w:rPr>
                <w:color w:val="000000" w:themeColor="text1"/>
              </w:rPr>
              <w:tab/>
              <w:t xml:space="preserve">is ingenomen met het opnemen van sociale voorwaarden in nationale en Europese financieringsregelingen en -programma’s </w:t>
            </w:r>
            <w:r w:rsidRPr="0047391D">
              <w:rPr>
                <w:b/>
                <w:bCs/>
                <w:i/>
                <w:iCs/>
                <w:color w:val="000000" w:themeColor="text1"/>
              </w:rPr>
              <w:t xml:space="preserve">en pleit ervoor deze voorwaarden uit te breiden met normen op het gebied van milieu, gender en huisvesting, zodat </w:t>
            </w:r>
            <w:r w:rsidRPr="0047391D">
              <w:rPr>
                <w:color w:val="000000" w:themeColor="text1"/>
              </w:rPr>
              <w:t>betalingen</w:t>
            </w:r>
            <w:r w:rsidRPr="0047391D">
              <w:rPr>
                <w:b/>
                <w:bCs/>
                <w:i/>
                <w:iCs/>
                <w:color w:val="000000" w:themeColor="text1"/>
              </w:rPr>
              <w:t xml:space="preserve"> niet alleen worden gekoppeld </w:t>
            </w:r>
            <w:r w:rsidRPr="0047391D">
              <w:rPr>
                <w:color w:val="000000" w:themeColor="text1"/>
              </w:rPr>
              <w:t xml:space="preserve">aan </w:t>
            </w:r>
            <w:r w:rsidRPr="0047391D">
              <w:rPr>
                <w:b/>
                <w:bCs/>
                <w:i/>
                <w:iCs/>
                <w:color w:val="000000" w:themeColor="text1"/>
              </w:rPr>
              <w:t>de eerbiediging</w:t>
            </w:r>
            <w:r w:rsidRPr="0047391D">
              <w:rPr>
                <w:color w:val="000000" w:themeColor="text1"/>
              </w:rPr>
              <w:t xml:space="preserve"> van de rechten van werknemers</w:t>
            </w:r>
            <w:r w:rsidRPr="0047391D">
              <w:rPr>
                <w:b/>
                <w:bCs/>
                <w:i/>
                <w:iCs/>
                <w:color w:val="000000" w:themeColor="text1"/>
              </w:rPr>
              <w:t>, maar ook aan het verschaffen van adequate huisvesting voor werknemers, maatregelen ter bevordering van gendergelijkheid en het voldoen aan duurzaamheidscriteria in de volledige onderaannemingsketen</w:t>
            </w:r>
            <w:r w:rsidRPr="0047391D">
              <w:rPr>
                <w:color w:val="000000" w:themeColor="text1"/>
              </w:rPr>
              <w:t>; verzoekt de Commissie voort te bouwen op de opgedane ervaring met het opnemen van sociale conditionaliteit in het gemeenschappelijk landbouwbeleid, om te waarborgen dat EU-financieringsprogramma’s voorwaarden met betrekking tot Europese arbeidsnormen bevatten;</w:t>
            </w:r>
          </w:p>
        </w:tc>
      </w:tr>
    </w:tbl>
    <w:p w14:paraId="4FB0594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B5E4F2A" w14:textId="77777777" w:rsidR="002A220F" w:rsidRPr="0047391D" w:rsidRDefault="002A220F" w:rsidP="002A220F">
      <w:pPr>
        <w:rPr>
          <w:color w:val="000000" w:themeColor="text1"/>
        </w:rPr>
      </w:pPr>
      <w:r w:rsidRPr="0047391D">
        <w:rPr>
          <w:rStyle w:val="HideTWBExt"/>
        </w:rPr>
        <w:t>&lt;/Amend&gt;</w:t>
      </w:r>
    </w:p>
    <w:p w14:paraId="7D578A7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248</w:t>
      </w:r>
      <w:r w:rsidRPr="0047391D">
        <w:rPr>
          <w:rStyle w:val="HideTWBExt"/>
          <w:b w:val="0"/>
        </w:rPr>
        <w:t>&lt;/NumAm&gt;</w:t>
      </w:r>
    </w:p>
    <w:p w14:paraId="2268E45C" w14:textId="77777777" w:rsidR="002A220F" w:rsidRPr="0047391D" w:rsidRDefault="002A220F" w:rsidP="002A220F">
      <w:pPr>
        <w:pStyle w:val="NormalBold"/>
        <w:rPr>
          <w:color w:val="000000" w:themeColor="text1"/>
        </w:rPr>
      </w:pPr>
      <w:r w:rsidRPr="0047391D">
        <w:rPr>
          <w:rStyle w:val="HideTWBExt"/>
          <w:b w:val="0"/>
        </w:rPr>
        <w:lastRenderedPageBreak/>
        <w:t>&lt;RepeatBlock-By&gt;&lt;Members&gt;</w:t>
      </w:r>
      <w:r w:rsidRPr="0047391D">
        <w:rPr>
          <w:color w:val="000000" w:themeColor="text1"/>
        </w:rPr>
        <w:t>Nikola Bartůšek, Pál Szekeres</w:t>
      </w:r>
      <w:r w:rsidRPr="0047391D">
        <w:rPr>
          <w:rStyle w:val="HideTWBExt"/>
          <w:b w:val="0"/>
        </w:rPr>
        <w:t>&lt;/Members&gt;</w:t>
      </w:r>
    </w:p>
    <w:p w14:paraId="2D0D5625" w14:textId="77777777" w:rsidR="002A220F" w:rsidRPr="0047391D" w:rsidRDefault="002A220F" w:rsidP="002A220F">
      <w:pPr>
        <w:pStyle w:val="NormalBold"/>
        <w:rPr>
          <w:color w:val="000000" w:themeColor="text1"/>
        </w:rPr>
      </w:pPr>
      <w:r w:rsidRPr="0047391D">
        <w:rPr>
          <w:rStyle w:val="HideTWBExt"/>
          <w:b w:val="0"/>
        </w:rPr>
        <w:t>&lt;/RepeatBlock-By&gt;</w:t>
      </w:r>
    </w:p>
    <w:p w14:paraId="73AE902C"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0ADDD3CF"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12</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337DA82C" w14:textId="77777777" w:rsidTr="00ED0998">
        <w:trPr>
          <w:trHeight w:hRule="exact" w:val="240"/>
          <w:jc w:val="center"/>
        </w:trPr>
        <w:tc>
          <w:tcPr>
            <w:tcW w:w="9752" w:type="dxa"/>
            <w:gridSpan w:val="2"/>
            <w:tcBorders>
              <w:top w:val="nil"/>
              <w:left w:val="nil"/>
              <w:bottom w:val="nil"/>
              <w:right w:val="nil"/>
            </w:tcBorders>
          </w:tcPr>
          <w:p w14:paraId="7B136E5C" w14:textId="77777777" w:rsidR="002A220F" w:rsidRPr="0047391D" w:rsidRDefault="002A220F" w:rsidP="00ED0998">
            <w:pPr>
              <w:rPr>
                <w:color w:val="000000" w:themeColor="text1"/>
              </w:rPr>
            </w:pPr>
          </w:p>
        </w:tc>
      </w:tr>
      <w:tr w:rsidR="002A220F" w:rsidRPr="0047391D" w14:paraId="5A75BE30" w14:textId="77777777" w:rsidTr="00ED0998">
        <w:trPr>
          <w:trHeight w:val="240"/>
          <w:jc w:val="center"/>
        </w:trPr>
        <w:tc>
          <w:tcPr>
            <w:tcW w:w="4876" w:type="dxa"/>
            <w:tcBorders>
              <w:top w:val="nil"/>
              <w:left w:val="nil"/>
              <w:bottom w:val="nil"/>
              <w:right w:val="nil"/>
            </w:tcBorders>
          </w:tcPr>
          <w:p w14:paraId="76A9776C"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E57697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07F2F4D3" w14:textId="77777777" w:rsidTr="00ED0998">
        <w:trPr>
          <w:jc w:val="center"/>
        </w:trPr>
        <w:tc>
          <w:tcPr>
            <w:tcW w:w="4876" w:type="dxa"/>
            <w:tcBorders>
              <w:top w:val="nil"/>
              <w:left w:val="nil"/>
              <w:bottom w:val="nil"/>
              <w:right w:val="nil"/>
            </w:tcBorders>
          </w:tcPr>
          <w:p w14:paraId="720E2DF9" w14:textId="77777777" w:rsidR="002A220F" w:rsidRPr="0047391D" w:rsidRDefault="002A220F" w:rsidP="00ED0998">
            <w:pPr>
              <w:pStyle w:val="Normal6a"/>
              <w:rPr>
                <w:color w:val="000000" w:themeColor="text1"/>
              </w:rPr>
            </w:pPr>
            <w:r w:rsidRPr="0047391D">
              <w:rPr>
                <w:color w:val="000000" w:themeColor="text1"/>
              </w:rPr>
              <w:t>12.</w:t>
            </w:r>
            <w:r w:rsidRPr="0047391D">
              <w:rPr>
                <w:color w:val="000000" w:themeColor="text1"/>
              </w:rPr>
              <w:tab/>
            </w:r>
            <w:r w:rsidRPr="0047391D">
              <w:rPr>
                <w:b/>
                <w:bCs/>
                <w:i/>
                <w:iCs/>
                <w:color w:val="000000" w:themeColor="text1"/>
              </w:rPr>
              <w:t>is ingenomen met het opnemen van sociale voorwaarden in nationale en Europese financieringsregelingen en -programma’s die betalingen koppelen aan eerbiediging van de rechten van</w:t>
            </w:r>
            <w:r w:rsidRPr="0047391D">
              <w:rPr>
                <w:i/>
                <w:iCs/>
                <w:color w:val="000000" w:themeColor="text1"/>
              </w:rPr>
              <w:t xml:space="preserve"> </w:t>
            </w:r>
            <w:r w:rsidRPr="0047391D">
              <w:rPr>
                <w:color w:val="000000" w:themeColor="text1"/>
              </w:rPr>
              <w:t>werknemers;</w:t>
            </w:r>
            <w:r w:rsidRPr="0047391D">
              <w:rPr>
                <w:b/>
                <w:i/>
                <w:color w:val="000000" w:themeColor="text1"/>
              </w:rPr>
              <w:t xml:space="preserve"> </w:t>
            </w:r>
            <w:r w:rsidRPr="0047391D">
              <w:rPr>
                <w:b/>
                <w:bCs/>
                <w:i/>
                <w:iCs/>
                <w:color w:val="000000" w:themeColor="text1"/>
              </w:rPr>
              <w:t>verzoekt de Commissie voort te bouwen op de opgedane ervaring met het opnemen van sociale conditionaliteit in het gemeenschappelijk landbouwbeleid, om te waarborgen dat EU-financieringsprogramma’s voorwaarden met betrekking tot Europese arbeidsnormen bevatten;</w:t>
            </w:r>
          </w:p>
        </w:tc>
        <w:tc>
          <w:tcPr>
            <w:tcW w:w="4876" w:type="dxa"/>
            <w:tcBorders>
              <w:top w:val="nil"/>
              <w:left w:val="nil"/>
              <w:bottom w:val="nil"/>
              <w:right w:val="nil"/>
            </w:tcBorders>
          </w:tcPr>
          <w:p w14:paraId="250690EF" w14:textId="77777777" w:rsidR="002A220F" w:rsidRPr="0047391D" w:rsidRDefault="002A220F" w:rsidP="00ED0998">
            <w:pPr>
              <w:pStyle w:val="Normal6a"/>
              <w:rPr>
                <w:color w:val="000000" w:themeColor="text1"/>
              </w:rPr>
            </w:pPr>
            <w:r w:rsidRPr="0047391D">
              <w:rPr>
                <w:color w:val="000000" w:themeColor="text1"/>
              </w:rPr>
              <w:t>12.</w:t>
            </w:r>
            <w:r w:rsidRPr="0047391D">
              <w:rPr>
                <w:color w:val="000000" w:themeColor="text1"/>
              </w:rPr>
              <w:tab/>
            </w:r>
            <w:r w:rsidRPr="0047391D">
              <w:rPr>
                <w:b/>
                <w:bCs/>
                <w:i/>
                <w:iCs/>
                <w:color w:val="000000" w:themeColor="text1"/>
              </w:rPr>
              <w:t>wijst erop dat regelingen voor overheidsfinanciering niet beschikbaar mogen worden gesteld in situaties waarin misbruik wordt gemaakt van</w:t>
            </w:r>
            <w:r w:rsidRPr="0047391D">
              <w:rPr>
                <w:i/>
                <w:iCs/>
                <w:color w:val="000000" w:themeColor="text1"/>
              </w:rPr>
              <w:t xml:space="preserve"> </w:t>
            </w:r>
            <w:r w:rsidRPr="0047391D">
              <w:rPr>
                <w:color w:val="000000" w:themeColor="text1"/>
              </w:rPr>
              <w:t xml:space="preserve">werknemers </w:t>
            </w:r>
            <w:r w:rsidRPr="0047391D">
              <w:rPr>
                <w:b/>
                <w:bCs/>
                <w:i/>
                <w:iCs/>
                <w:color w:val="000000" w:themeColor="text1"/>
              </w:rPr>
              <w:t>via onderaanneming</w:t>
            </w:r>
            <w:r w:rsidRPr="0047391D">
              <w:rPr>
                <w:color w:val="000000" w:themeColor="text1"/>
              </w:rPr>
              <w:t>;</w:t>
            </w:r>
          </w:p>
        </w:tc>
      </w:tr>
    </w:tbl>
    <w:p w14:paraId="0EA6E785"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40C9AE1" w14:textId="77777777" w:rsidR="002A220F" w:rsidRPr="0047391D" w:rsidRDefault="002A220F" w:rsidP="002A220F">
      <w:pPr>
        <w:rPr>
          <w:color w:val="000000" w:themeColor="text1"/>
        </w:rPr>
      </w:pPr>
      <w:r w:rsidRPr="0047391D">
        <w:rPr>
          <w:rStyle w:val="HideTWBExt"/>
        </w:rPr>
        <w:t>&lt;/Amend&gt;</w:t>
      </w:r>
    </w:p>
    <w:p w14:paraId="6CBE5B6D"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249</w:t>
      </w:r>
      <w:r w:rsidRPr="0047391D">
        <w:rPr>
          <w:rStyle w:val="HideTWBExt"/>
          <w:b w:val="0"/>
        </w:rPr>
        <w:t>&lt;/NumAm&gt;</w:t>
      </w:r>
    </w:p>
    <w:p w14:paraId="5DC6650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Galato Alexandraki, Emmanouil Fragkos</w:t>
      </w:r>
      <w:r w:rsidRPr="0047391D">
        <w:rPr>
          <w:rStyle w:val="HideTWBExt"/>
          <w:b w:val="0"/>
        </w:rPr>
        <w:t>&lt;/Members&gt;</w:t>
      </w:r>
    </w:p>
    <w:p w14:paraId="1F1E7DE9" w14:textId="77777777" w:rsidR="002A220F" w:rsidRPr="0047391D" w:rsidRDefault="002A220F" w:rsidP="002A220F">
      <w:pPr>
        <w:pStyle w:val="NormalBold"/>
        <w:rPr>
          <w:color w:val="000000" w:themeColor="text1"/>
        </w:rPr>
      </w:pPr>
      <w:r w:rsidRPr="0047391D">
        <w:rPr>
          <w:rStyle w:val="HideTWBExt"/>
          <w:b w:val="0"/>
        </w:rPr>
        <w:t>&lt;/RepeatBlock-By&gt;</w:t>
      </w:r>
    </w:p>
    <w:p w14:paraId="6FD1083E"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41361FFE"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12</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6DB2A1E" w14:textId="77777777" w:rsidTr="00ED0998">
        <w:trPr>
          <w:trHeight w:hRule="exact" w:val="240"/>
          <w:jc w:val="center"/>
        </w:trPr>
        <w:tc>
          <w:tcPr>
            <w:tcW w:w="9752" w:type="dxa"/>
            <w:gridSpan w:val="2"/>
            <w:tcBorders>
              <w:top w:val="nil"/>
              <w:left w:val="nil"/>
              <w:bottom w:val="nil"/>
              <w:right w:val="nil"/>
            </w:tcBorders>
          </w:tcPr>
          <w:p w14:paraId="54763BA6" w14:textId="77777777" w:rsidR="002A220F" w:rsidRPr="0047391D" w:rsidRDefault="002A220F" w:rsidP="00ED0998">
            <w:pPr>
              <w:rPr>
                <w:color w:val="000000" w:themeColor="text1"/>
              </w:rPr>
            </w:pPr>
          </w:p>
        </w:tc>
      </w:tr>
      <w:tr w:rsidR="002A220F" w:rsidRPr="0047391D" w14:paraId="10F903F6" w14:textId="77777777" w:rsidTr="00ED0998">
        <w:trPr>
          <w:trHeight w:val="240"/>
          <w:jc w:val="center"/>
        </w:trPr>
        <w:tc>
          <w:tcPr>
            <w:tcW w:w="4876" w:type="dxa"/>
            <w:tcBorders>
              <w:top w:val="nil"/>
              <w:left w:val="nil"/>
              <w:bottom w:val="nil"/>
              <w:right w:val="nil"/>
            </w:tcBorders>
          </w:tcPr>
          <w:p w14:paraId="30EBA06F"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A768C80"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54EEDEDE" w14:textId="77777777" w:rsidTr="00ED0998">
        <w:trPr>
          <w:jc w:val="center"/>
        </w:trPr>
        <w:tc>
          <w:tcPr>
            <w:tcW w:w="4876" w:type="dxa"/>
            <w:tcBorders>
              <w:top w:val="nil"/>
              <w:left w:val="nil"/>
              <w:bottom w:val="nil"/>
              <w:right w:val="nil"/>
            </w:tcBorders>
          </w:tcPr>
          <w:p w14:paraId="3C19B8B4" w14:textId="77777777" w:rsidR="002A220F" w:rsidRPr="0047391D" w:rsidRDefault="002A220F" w:rsidP="00ED0998">
            <w:pPr>
              <w:pStyle w:val="Normal6a"/>
              <w:rPr>
                <w:color w:val="000000" w:themeColor="text1"/>
              </w:rPr>
            </w:pPr>
            <w:r w:rsidRPr="0047391D">
              <w:rPr>
                <w:color w:val="000000" w:themeColor="text1"/>
              </w:rPr>
              <w:t>12.</w:t>
            </w:r>
            <w:r w:rsidRPr="0047391D">
              <w:rPr>
                <w:color w:val="000000" w:themeColor="text1"/>
              </w:rPr>
              <w:tab/>
            </w:r>
            <w:r w:rsidRPr="0047391D">
              <w:rPr>
                <w:b/>
                <w:bCs/>
                <w:i/>
                <w:iCs/>
                <w:color w:val="000000" w:themeColor="text1"/>
              </w:rPr>
              <w:t>is ingenomen met het opnemen van</w:t>
            </w:r>
            <w:r w:rsidRPr="0047391D">
              <w:rPr>
                <w:color w:val="000000" w:themeColor="text1"/>
              </w:rPr>
              <w:t xml:space="preserve"> sociale voorwaarden in </w:t>
            </w:r>
            <w:r w:rsidRPr="0047391D">
              <w:rPr>
                <w:b/>
                <w:bCs/>
                <w:i/>
                <w:iCs/>
                <w:color w:val="000000" w:themeColor="text1"/>
              </w:rPr>
              <w:t>nationale en Europese financieringsregelingen en -programma’s die betalingen koppelen aan eerbiediging van de rechten van werknemers; verzoekt de Commissie voort te bouwen op de opgedane ervaring met het opnemen van sociale conditionaliteit in het gemeenschappelijk landbouwbeleid, om te waarborgen dat EU-financieringsprogramma’s voorwaarden met betrekking tot Europese arbeidsnormen bevatten</w:t>
            </w:r>
            <w:r w:rsidRPr="0047391D">
              <w:rPr>
                <w:color w:val="000000" w:themeColor="text1"/>
              </w:rPr>
              <w:t>;</w:t>
            </w:r>
          </w:p>
        </w:tc>
        <w:tc>
          <w:tcPr>
            <w:tcW w:w="4876" w:type="dxa"/>
            <w:tcBorders>
              <w:top w:val="nil"/>
              <w:left w:val="nil"/>
              <w:bottom w:val="nil"/>
              <w:right w:val="nil"/>
            </w:tcBorders>
          </w:tcPr>
          <w:p w14:paraId="41CF9E0B" w14:textId="77777777" w:rsidR="002A220F" w:rsidRPr="0047391D" w:rsidRDefault="002A220F" w:rsidP="00ED0998">
            <w:pPr>
              <w:pStyle w:val="Normal6a"/>
              <w:rPr>
                <w:color w:val="000000" w:themeColor="text1"/>
              </w:rPr>
            </w:pPr>
            <w:r w:rsidRPr="0047391D">
              <w:rPr>
                <w:color w:val="000000" w:themeColor="text1"/>
              </w:rPr>
              <w:t>12.</w:t>
            </w:r>
            <w:r w:rsidRPr="0047391D">
              <w:rPr>
                <w:color w:val="000000" w:themeColor="text1"/>
              </w:rPr>
              <w:tab/>
            </w:r>
            <w:r w:rsidRPr="0047391D">
              <w:rPr>
                <w:b/>
                <w:bCs/>
                <w:i/>
                <w:iCs/>
                <w:color w:val="000000" w:themeColor="text1"/>
              </w:rPr>
              <w:t>steunt gerichte</w:t>
            </w:r>
            <w:r w:rsidRPr="0047391D">
              <w:rPr>
                <w:color w:val="000000" w:themeColor="text1"/>
              </w:rPr>
              <w:t xml:space="preserve"> sociale voorwaarden in </w:t>
            </w:r>
            <w:r w:rsidRPr="0047391D">
              <w:rPr>
                <w:b/>
                <w:bCs/>
                <w:i/>
                <w:iCs/>
                <w:color w:val="000000" w:themeColor="text1"/>
              </w:rPr>
              <w:t>EU-/nationale programma’s, met de nadruk op ernstige inbreuken (mensenhandel, zwartwerk, systematische schendingen van de voorschriften op het gebied van gezondheid en veiligheid op het werk), duidelijke en evenredige criteria en onmiddellijke opheffing voor kmo’s die aan de voorwaarden voldoen</w:t>
            </w:r>
            <w:r w:rsidRPr="0047391D">
              <w:rPr>
                <w:color w:val="000000" w:themeColor="text1"/>
              </w:rPr>
              <w:t>;</w:t>
            </w:r>
          </w:p>
        </w:tc>
      </w:tr>
    </w:tbl>
    <w:p w14:paraId="6AE8C070"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{EL}</w:t>
      </w:r>
      <w:r w:rsidRPr="0047391D">
        <w:rPr>
          <w:color w:val="000000" w:themeColor="text1"/>
        </w:rPr>
        <w:t>el</w:t>
      </w:r>
      <w:r w:rsidRPr="0047391D">
        <w:rPr>
          <w:rStyle w:val="HideTWBExt"/>
        </w:rPr>
        <w:t>&lt;/Original&gt;</w:t>
      </w:r>
    </w:p>
    <w:p w14:paraId="687D3C2E" w14:textId="2549FC11" w:rsidR="002A220F" w:rsidRPr="0047391D" w:rsidRDefault="002A220F" w:rsidP="002A220F">
      <w:pPr>
        <w:rPr>
          <w:color w:val="000000" w:themeColor="text1"/>
        </w:rPr>
      </w:pPr>
      <w:r w:rsidRPr="0047391D">
        <w:rPr>
          <w:rStyle w:val="HideTWBExt"/>
        </w:rPr>
        <w:lastRenderedPageBreak/>
        <w:t>&lt;/Amend&gt;</w:t>
      </w:r>
    </w:p>
    <w:p w14:paraId="6122466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250</w:t>
      </w:r>
      <w:r w:rsidRPr="0047391D">
        <w:rPr>
          <w:rStyle w:val="HideTWBExt"/>
          <w:b w:val="0"/>
        </w:rPr>
        <w:t>&lt;/NumAm&gt;</w:t>
      </w:r>
    </w:p>
    <w:p w14:paraId="7AF410A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Arba Kokalari, Jörgen Warborn</w:t>
      </w:r>
      <w:r w:rsidRPr="0047391D">
        <w:rPr>
          <w:rStyle w:val="HideTWBExt"/>
          <w:b w:val="0"/>
        </w:rPr>
        <w:t>&lt;/Members&gt;</w:t>
      </w:r>
    </w:p>
    <w:p w14:paraId="002F8D5F" w14:textId="77777777" w:rsidR="002A220F" w:rsidRPr="0047391D" w:rsidRDefault="002A220F" w:rsidP="002A220F">
      <w:pPr>
        <w:pStyle w:val="NormalBold"/>
        <w:rPr>
          <w:color w:val="000000" w:themeColor="text1"/>
        </w:rPr>
      </w:pPr>
      <w:r w:rsidRPr="0047391D">
        <w:rPr>
          <w:rStyle w:val="HideTWBExt"/>
          <w:b w:val="0"/>
        </w:rPr>
        <w:t>&lt;/RepeatBlock-By&gt;</w:t>
      </w:r>
    </w:p>
    <w:p w14:paraId="3B4F19B4"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6499DDF7"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12</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C9DAE58" w14:textId="77777777" w:rsidTr="00ED0998">
        <w:trPr>
          <w:trHeight w:hRule="exact" w:val="240"/>
          <w:jc w:val="center"/>
        </w:trPr>
        <w:tc>
          <w:tcPr>
            <w:tcW w:w="9752" w:type="dxa"/>
            <w:gridSpan w:val="2"/>
            <w:tcBorders>
              <w:top w:val="nil"/>
              <w:left w:val="nil"/>
              <w:bottom w:val="nil"/>
              <w:right w:val="nil"/>
            </w:tcBorders>
          </w:tcPr>
          <w:p w14:paraId="7DE53135" w14:textId="77777777" w:rsidR="002A220F" w:rsidRPr="0047391D" w:rsidRDefault="002A220F" w:rsidP="00ED0998">
            <w:pPr>
              <w:rPr>
                <w:color w:val="000000" w:themeColor="text1"/>
              </w:rPr>
            </w:pPr>
          </w:p>
        </w:tc>
      </w:tr>
      <w:tr w:rsidR="002A220F" w:rsidRPr="0047391D" w14:paraId="1365004B" w14:textId="77777777" w:rsidTr="00ED0998">
        <w:trPr>
          <w:trHeight w:val="240"/>
          <w:jc w:val="center"/>
        </w:trPr>
        <w:tc>
          <w:tcPr>
            <w:tcW w:w="4876" w:type="dxa"/>
            <w:tcBorders>
              <w:top w:val="nil"/>
              <w:left w:val="nil"/>
              <w:bottom w:val="nil"/>
              <w:right w:val="nil"/>
            </w:tcBorders>
          </w:tcPr>
          <w:p w14:paraId="28365BFC"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873893F"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32555077" w14:textId="77777777" w:rsidTr="00ED0998">
        <w:trPr>
          <w:jc w:val="center"/>
        </w:trPr>
        <w:tc>
          <w:tcPr>
            <w:tcW w:w="4876" w:type="dxa"/>
            <w:tcBorders>
              <w:top w:val="nil"/>
              <w:left w:val="nil"/>
              <w:bottom w:val="nil"/>
              <w:right w:val="nil"/>
            </w:tcBorders>
          </w:tcPr>
          <w:p w14:paraId="24C8FEE3" w14:textId="77777777" w:rsidR="002A220F" w:rsidRPr="0047391D" w:rsidRDefault="002A220F" w:rsidP="00ED0998">
            <w:pPr>
              <w:pStyle w:val="Normal6a"/>
              <w:rPr>
                <w:color w:val="000000" w:themeColor="text1"/>
              </w:rPr>
            </w:pPr>
            <w:r w:rsidRPr="0047391D">
              <w:rPr>
                <w:color w:val="000000" w:themeColor="text1"/>
              </w:rPr>
              <w:t>12.</w:t>
            </w:r>
            <w:r w:rsidRPr="0047391D">
              <w:rPr>
                <w:color w:val="000000" w:themeColor="text1"/>
              </w:rPr>
              <w:tab/>
            </w:r>
            <w:r w:rsidRPr="0047391D">
              <w:rPr>
                <w:b/>
                <w:bCs/>
                <w:i/>
                <w:iCs/>
                <w:color w:val="000000" w:themeColor="text1"/>
              </w:rPr>
              <w:t>is ingenomen met</w:t>
            </w:r>
            <w:r w:rsidRPr="0047391D">
              <w:rPr>
                <w:color w:val="000000" w:themeColor="text1"/>
              </w:rPr>
              <w:t xml:space="preserve"> het opnemen van sociale voorwaarden in nationale en Europese financieringsregelingen en -programma’s</w:t>
            </w:r>
            <w:r w:rsidRPr="0047391D">
              <w:rPr>
                <w:b/>
                <w:bCs/>
                <w:i/>
                <w:iCs/>
                <w:color w:val="000000" w:themeColor="text1"/>
              </w:rPr>
              <w:t xml:space="preserve"> die betalingen koppelen aan eerbiediging van de rechten van werknemers;</w:t>
            </w:r>
            <w:r w:rsidRPr="0047391D">
              <w:rPr>
                <w:b/>
                <w:i/>
                <w:color w:val="000000" w:themeColor="text1"/>
              </w:rPr>
              <w:t xml:space="preserve"> </w:t>
            </w:r>
            <w:r w:rsidRPr="0047391D">
              <w:rPr>
                <w:b/>
                <w:bCs/>
                <w:i/>
                <w:iCs/>
                <w:color w:val="000000" w:themeColor="text1"/>
              </w:rPr>
              <w:t>verzoekt de Commissie voort te bouwen op de opgedane ervaring met het opnemen van sociale conditionaliteit</w:t>
            </w:r>
            <w:r w:rsidRPr="0047391D">
              <w:rPr>
                <w:color w:val="000000" w:themeColor="text1"/>
              </w:rPr>
              <w:t xml:space="preserve"> in het gemeenschappelijk landbouwbeleid</w:t>
            </w:r>
            <w:r w:rsidRPr="0047391D">
              <w:rPr>
                <w:b/>
                <w:bCs/>
                <w:i/>
                <w:iCs/>
                <w:color w:val="000000" w:themeColor="text1"/>
              </w:rPr>
              <w:t>, om te waarborgen dat EU-financieringsprogramma’s voorwaarden met betrekking tot Europese arbeidsnormen bevatten</w:t>
            </w:r>
            <w:r w:rsidRPr="0047391D">
              <w:rPr>
                <w:color w:val="000000" w:themeColor="text1"/>
              </w:rPr>
              <w:t>;</w:t>
            </w:r>
          </w:p>
        </w:tc>
        <w:tc>
          <w:tcPr>
            <w:tcW w:w="4876" w:type="dxa"/>
            <w:tcBorders>
              <w:top w:val="nil"/>
              <w:left w:val="nil"/>
              <w:bottom w:val="nil"/>
              <w:right w:val="nil"/>
            </w:tcBorders>
          </w:tcPr>
          <w:p w14:paraId="4DE70270" w14:textId="77777777" w:rsidR="002A220F" w:rsidRPr="0047391D" w:rsidRDefault="002A220F" w:rsidP="00ED0998">
            <w:pPr>
              <w:pStyle w:val="Normal6a"/>
              <w:rPr>
                <w:color w:val="000000" w:themeColor="text1"/>
              </w:rPr>
            </w:pPr>
            <w:r w:rsidRPr="0047391D">
              <w:rPr>
                <w:color w:val="000000" w:themeColor="text1"/>
              </w:rPr>
              <w:t>12.</w:t>
            </w:r>
            <w:r w:rsidRPr="0047391D">
              <w:rPr>
                <w:color w:val="000000" w:themeColor="text1"/>
              </w:rPr>
              <w:tab/>
            </w:r>
            <w:r w:rsidRPr="0047391D">
              <w:rPr>
                <w:b/>
                <w:bCs/>
                <w:i/>
                <w:iCs/>
                <w:color w:val="000000" w:themeColor="text1"/>
              </w:rPr>
              <w:t>merkt op dat</w:t>
            </w:r>
            <w:r w:rsidRPr="0047391D">
              <w:rPr>
                <w:i/>
                <w:iCs/>
                <w:color w:val="000000" w:themeColor="text1"/>
              </w:rPr>
              <w:t xml:space="preserve"> </w:t>
            </w:r>
            <w:r w:rsidRPr="0047391D">
              <w:rPr>
                <w:color w:val="000000" w:themeColor="text1"/>
              </w:rPr>
              <w:t xml:space="preserve">het opnemen van sociale voorwaarden in nationale en Europese financieringsregelingen en -programma’s in het gemeenschappelijk landbouwbeleid </w:t>
            </w:r>
            <w:r w:rsidRPr="0047391D">
              <w:rPr>
                <w:b/>
                <w:bCs/>
                <w:i/>
                <w:iCs/>
                <w:color w:val="000000" w:themeColor="text1"/>
              </w:rPr>
              <w:t>niet haalbaar is, aangezien de landbouwsector qua omvang, structuur van de arbeidsverhoudingen en economische afhankelijkheid aanzienlijk verschilt van de zakelijke sector in de EU, en de landbouw een kleinere bijdrage levert aan het bbp, terwijl de zakelijke sector groter is en miljoenen micro- en kleine ondernemingen omvat die een veel grotere toegevoegde waarde genereren</w:t>
            </w:r>
            <w:r w:rsidRPr="0047391D">
              <w:rPr>
                <w:color w:val="000000" w:themeColor="text1"/>
              </w:rPr>
              <w:t>;</w:t>
            </w:r>
          </w:p>
        </w:tc>
      </w:tr>
    </w:tbl>
    <w:p w14:paraId="0DFCAD8A"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319A4579" w14:textId="77777777" w:rsidR="002A220F" w:rsidRPr="0047391D" w:rsidRDefault="002A220F" w:rsidP="002A220F">
      <w:pPr>
        <w:rPr>
          <w:color w:val="000000" w:themeColor="text1"/>
        </w:rPr>
      </w:pPr>
      <w:r w:rsidRPr="0047391D">
        <w:rPr>
          <w:rStyle w:val="HideTWBExt"/>
        </w:rPr>
        <w:t>&lt;/Amend&gt;</w:t>
      </w:r>
    </w:p>
    <w:p w14:paraId="23C90895"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251</w:t>
      </w:r>
      <w:r w:rsidRPr="0047391D">
        <w:rPr>
          <w:rStyle w:val="HideTWBExt"/>
          <w:b w:val="0"/>
        </w:rPr>
        <w:t>&lt;/NumAm&gt;</w:t>
      </w:r>
    </w:p>
    <w:p w14:paraId="725B0315"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Benedetta Scuderi</w:t>
      </w:r>
      <w:r w:rsidRPr="0047391D">
        <w:rPr>
          <w:rStyle w:val="HideTWBExt"/>
          <w:b w:val="0"/>
        </w:rPr>
        <w:t>&lt;/Members&gt;</w:t>
      </w:r>
    </w:p>
    <w:p w14:paraId="28923D5C" w14:textId="77777777" w:rsidR="002A220F" w:rsidRPr="0047391D" w:rsidRDefault="002A220F" w:rsidP="002A220F">
      <w:pPr>
        <w:rPr>
          <w:color w:val="000000" w:themeColor="text1"/>
        </w:rPr>
      </w:pPr>
      <w:r w:rsidRPr="0047391D">
        <w:rPr>
          <w:rStyle w:val="HideTWBExt"/>
        </w:rPr>
        <w:t>&lt;AuNomDe&gt;</w:t>
      </w:r>
      <w:r w:rsidRPr="0047391D">
        <w:rPr>
          <w:rStyle w:val="HideTWBInt"/>
        </w:rPr>
        <w:t>{Verts/ALE}</w:t>
      </w:r>
      <w:r w:rsidRPr="0047391D">
        <w:rPr>
          <w:color w:val="000000" w:themeColor="text1"/>
        </w:rPr>
        <w:t>namens de Verts/ALE‑Fractie</w:t>
      </w:r>
      <w:r w:rsidRPr="0047391D">
        <w:rPr>
          <w:rStyle w:val="HideTWBExt"/>
        </w:rPr>
        <w:t>&lt;/AuNomDe&gt;</w:t>
      </w:r>
    </w:p>
    <w:p w14:paraId="0D48A84C" w14:textId="77777777" w:rsidR="002A220F" w:rsidRPr="0047391D" w:rsidRDefault="002A220F" w:rsidP="002A220F">
      <w:pPr>
        <w:pStyle w:val="NormalBold"/>
        <w:rPr>
          <w:color w:val="000000" w:themeColor="text1"/>
        </w:rPr>
      </w:pPr>
      <w:r w:rsidRPr="0047391D">
        <w:rPr>
          <w:rStyle w:val="HideTWBExt"/>
          <w:b w:val="0"/>
        </w:rPr>
        <w:t>&lt;/RepeatBlock-By&gt;</w:t>
      </w:r>
    </w:p>
    <w:p w14:paraId="376D3617"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73C0D8F5"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12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473E3547" w14:textId="77777777" w:rsidTr="00ED0998">
        <w:trPr>
          <w:trHeight w:hRule="exact" w:val="240"/>
          <w:jc w:val="center"/>
        </w:trPr>
        <w:tc>
          <w:tcPr>
            <w:tcW w:w="9752" w:type="dxa"/>
            <w:gridSpan w:val="2"/>
            <w:tcBorders>
              <w:top w:val="nil"/>
              <w:left w:val="nil"/>
              <w:bottom w:val="nil"/>
              <w:right w:val="nil"/>
            </w:tcBorders>
          </w:tcPr>
          <w:p w14:paraId="48502F95" w14:textId="77777777" w:rsidR="002A220F" w:rsidRPr="0047391D" w:rsidRDefault="002A220F" w:rsidP="00ED0998">
            <w:pPr>
              <w:rPr>
                <w:color w:val="000000" w:themeColor="text1"/>
              </w:rPr>
            </w:pPr>
          </w:p>
        </w:tc>
      </w:tr>
      <w:tr w:rsidR="002A220F" w:rsidRPr="0047391D" w14:paraId="070D60D1" w14:textId="77777777" w:rsidTr="00ED0998">
        <w:trPr>
          <w:trHeight w:val="240"/>
          <w:jc w:val="center"/>
        </w:trPr>
        <w:tc>
          <w:tcPr>
            <w:tcW w:w="4876" w:type="dxa"/>
            <w:tcBorders>
              <w:top w:val="nil"/>
              <w:left w:val="nil"/>
              <w:bottom w:val="nil"/>
              <w:right w:val="nil"/>
            </w:tcBorders>
          </w:tcPr>
          <w:p w14:paraId="388ECFF1"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59CC20A6"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15E3C85F" w14:textId="77777777" w:rsidTr="00ED0998">
        <w:trPr>
          <w:jc w:val="center"/>
        </w:trPr>
        <w:tc>
          <w:tcPr>
            <w:tcW w:w="4876" w:type="dxa"/>
            <w:tcBorders>
              <w:top w:val="nil"/>
              <w:left w:val="nil"/>
              <w:bottom w:val="nil"/>
              <w:right w:val="nil"/>
            </w:tcBorders>
          </w:tcPr>
          <w:p w14:paraId="2747E39B"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0BF37532" w14:textId="77777777" w:rsidR="002A220F" w:rsidRPr="0047391D" w:rsidRDefault="002A220F" w:rsidP="00ED0998">
            <w:pPr>
              <w:pStyle w:val="Normal6a"/>
              <w:rPr>
                <w:color w:val="000000" w:themeColor="text1"/>
              </w:rPr>
            </w:pPr>
            <w:r w:rsidRPr="0047391D">
              <w:rPr>
                <w:b/>
                <w:i/>
                <w:color w:val="000000" w:themeColor="text1"/>
              </w:rPr>
              <w:t>12 bis.</w:t>
            </w:r>
            <w:r w:rsidRPr="0047391D">
              <w:rPr>
                <w:color w:val="000000" w:themeColor="text1"/>
              </w:rPr>
              <w:tab/>
            </w:r>
            <w:r w:rsidRPr="0047391D">
              <w:rPr>
                <w:b/>
                <w:i/>
                <w:color w:val="000000" w:themeColor="text1"/>
              </w:rPr>
              <w:t xml:space="preserve">verzoekt de Commissie en de lidstaten om de opname in overheidsopdrachten en door de EU gefinancierde projecten aan te moedigen van clausules inzake baten voor de gemeenschap, op grond waarvan onderaannemers verplicht moeten bijdragen aan de ontwikkeling van lokale vaardigheden, initiatieven voor sociale integratie en ecologisch duurzame </w:t>
            </w:r>
            <w:r w:rsidRPr="0047391D">
              <w:rPr>
                <w:b/>
                <w:i/>
                <w:color w:val="000000" w:themeColor="text1"/>
              </w:rPr>
              <w:lastRenderedPageBreak/>
              <w:t>praktijken, zodat de positieve effecten van overheidsinvesteringen verder reiken dan de directe werkplek alleen;</w:t>
            </w:r>
          </w:p>
        </w:tc>
      </w:tr>
    </w:tbl>
    <w:p w14:paraId="5E8AA9BE" w14:textId="77777777" w:rsidR="002A220F" w:rsidRPr="0047391D" w:rsidRDefault="002A220F" w:rsidP="002A220F">
      <w:pPr>
        <w:pStyle w:val="AmOrLang"/>
        <w:rPr>
          <w:color w:val="000000" w:themeColor="text1"/>
        </w:rPr>
      </w:pPr>
      <w:r w:rsidRPr="0047391D">
        <w:rPr>
          <w:color w:val="000000" w:themeColor="text1"/>
        </w:rPr>
        <w:lastRenderedPageBreak/>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089ED7EF" w14:textId="77777777" w:rsidR="002A220F" w:rsidRPr="0047391D" w:rsidRDefault="002A220F" w:rsidP="002A220F">
      <w:pPr>
        <w:rPr>
          <w:color w:val="000000" w:themeColor="text1"/>
        </w:rPr>
      </w:pPr>
      <w:r w:rsidRPr="0047391D">
        <w:rPr>
          <w:rStyle w:val="HideTWBExt"/>
        </w:rPr>
        <w:t>&lt;/Amend&gt;</w:t>
      </w:r>
    </w:p>
    <w:p w14:paraId="42D14B29" w14:textId="77777777" w:rsidR="002A220F" w:rsidRPr="0047391D" w:rsidRDefault="002A220F" w:rsidP="002A220F">
      <w:pPr>
        <w:pStyle w:val="AmNumberTabs"/>
        <w:rPr>
          <w:color w:val="000000" w:themeColor="text1"/>
        </w:rPr>
      </w:pPr>
      <w:r w:rsidRPr="0047391D">
        <w:rPr>
          <w:rStyle w:val="HideTWBExt"/>
          <w:b w:val="0"/>
        </w:rPr>
        <w:t>&lt;Amend&gt;</w:t>
      </w:r>
      <w:r w:rsidRPr="0047391D">
        <w:rPr>
          <w:color w:val="000000" w:themeColor="text1"/>
        </w:rPr>
        <w:t>Amendement</w:t>
      </w:r>
      <w:r w:rsidRPr="0047391D">
        <w:rPr>
          <w:color w:val="000000" w:themeColor="text1"/>
        </w:rPr>
        <w:tab/>
      </w:r>
      <w:r w:rsidRPr="0047391D">
        <w:rPr>
          <w:color w:val="000000" w:themeColor="text1"/>
        </w:rPr>
        <w:tab/>
      </w:r>
      <w:r w:rsidRPr="0047391D">
        <w:rPr>
          <w:rStyle w:val="HideTWBExt"/>
          <w:b w:val="0"/>
        </w:rPr>
        <w:t>&lt;NumAm&gt;</w:t>
      </w:r>
      <w:r w:rsidRPr="0047391D">
        <w:rPr>
          <w:color w:val="000000" w:themeColor="text1"/>
        </w:rPr>
        <w:t>252</w:t>
      </w:r>
      <w:r w:rsidRPr="0047391D">
        <w:rPr>
          <w:rStyle w:val="HideTWBExt"/>
          <w:b w:val="0"/>
        </w:rPr>
        <w:t>&lt;/NumAm&gt;</w:t>
      </w:r>
    </w:p>
    <w:p w14:paraId="723D2CA6" w14:textId="77777777" w:rsidR="002A220F" w:rsidRPr="0047391D" w:rsidRDefault="002A220F" w:rsidP="002A220F">
      <w:pPr>
        <w:pStyle w:val="NormalBold"/>
        <w:rPr>
          <w:color w:val="000000" w:themeColor="text1"/>
        </w:rPr>
      </w:pPr>
      <w:r w:rsidRPr="0047391D">
        <w:rPr>
          <w:rStyle w:val="HideTWBExt"/>
          <w:b w:val="0"/>
        </w:rPr>
        <w:t>&lt;RepeatBlock-By&gt;&lt;Members&gt;</w:t>
      </w:r>
      <w:r w:rsidRPr="0047391D">
        <w:rPr>
          <w:color w:val="000000" w:themeColor="text1"/>
        </w:rPr>
        <w:t>Johan Danielsson, Estelle Ceulemans, Marianne Vind, Marit Maij, Gabriele Bischoff, Vilija Blinkevičiūtė, Evelyn Regner, Marc Angel, Pierfrancesco Maran, Raffaele Topo, Romana Jerković</w:t>
      </w:r>
      <w:r w:rsidRPr="0047391D">
        <w:rPr>
          <w:rStyle w:val="HideTWBExt"/>
          <w:b w:val="0"/>
        </w:rPr>
        <w:t>&lt;/Members&gt;</w:t>
      </w:r>
    </w:p>
    <w:p w14:paraId="2FE6C475" w14:textId="77777777" w:rsidR="002A220F" w:rsidRPr="0047391D" w:rsidRDefault="002A220F" w:rsidP="002A220F">
      <w:pPr>
        <w:pStyle w:val="NormalBold"/>
        <w:rPr>
          <w:color w:val="000000" w:themeColor="text1"/>
        </w:rPr>
      </w:pPr>
      <w:r w:rsidRPr="0047391D">
        <w:rPr>
          <w:rStyle w:val="HideTWBExt"/>
          <w:b w:val="0"/>
        </w:rPr>
        <w:t>&lt;/RepeatBlock-By&gt;</w:t>
      </w:r>
    </w:p>
    <w:p w14:paraId="430B8290" w14:textId="77777777" w:rsidR="002A220F" w:rsidRPr="0047391D" w:rsidRDefault="002A220F" w:rsidP="002A220F">
      <w:pPr>
        <w:pStyle w:val="NormalBold"/>
        <w:rPr>
          <w:color w:val="000000" w:themeColor="text1"/>
        </w:rPr>
      </w:pPr>
      <w:r w:rsidRPr="0047391D">
        <w:rPr>
          <w:rStyle w:val="HideTWBExt"/>
          <w:b w:val="0"/>
        </w:rPr>
        <w:t>&lt;DocAmend&gt;</w:t>
      </w:r>
      <w:r w:rsidRPr="0047391D">
        <w:rPr>
          <w:color w:val="000000" w:themeColor="text1"/>
        </w:rPr>
        <w:t>Ontwerpresolutie</w:t>
      </w:r>
      <w:r w:rsidRPr="0047391D">
        <w:rPr>
          <w:rStyle w:val="HideTWBExt"/>
          <w:b w:val="0"/>
        </w:rPr>
        <w:t>&lt;/DocAmend&gt;</w:t>
      </w:r>
    </w:p>
    <w:p w14:paraId="2B9CA1C9" w14:textId="77777777" w:rsidR="002A220F" w:rsidRPr="0047391D" w:rsidRDefault="002A220F" w:rsidP="002A220F">
      <w:pPr>
        <w:pStyle w:val="NormalBold"/>
        <w:rPr>
          <w:color w:val="000000" w:themeColor="text1"/>
        </w:rPr>
      </w:pPr>
      <w:r w:rsidRPr="0047391D">
        <w:rPr>
          <w:rStyle w:val="HideTWBExt"/>
          <w:b w:val="0"/>
        </w:rPr>
        <w:t>&lt;Article&gt;</w:t>
      </w:r>
      <w:r w:rsidRPr="0047391D">
        <w:rPr>
          <w:color w:val="000000" w:themeColor="text1"/>
        </w:rPr>
        <w:t>Paragraaf 13 bis (nieuw)</w:t>
      </w:r>
      <w:r w:rsidRPr="004739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A220F" w:rsidRPr="0047391D" w14:paraId="56B135CA" w14:textId="77777777" w:rsidTr="00ED0998">
        <w:trPr>
          <w:trHeight w:hRule="exact" w:val="240"/>
          <w:jc w:val="center"/>
        </w:trPr>
        <w:tc>
          <w:tcPr>
            <w:tcW w:w="9752" w:type="dxa"/>
            <w:gridSpan w:val="2"/>
            <w:tcBorders>
              <w:top w:val="nil"/>
              <w:left w:val="nil"/>
              <w:bottom w:val="nil"/>
              <w:right w:val="nil"/>
            </w:tcBorders>
          </w:tcPr>
          <w:p w14:paraId="32F75CD5" w14:textId="77777777" w:rsidR="002A220F" w:rsidRPr="0047391D" w:rsidRDefault="002A220F" w:rsidP="00ED0998">
            <w:pPr>
              <w:rPr>
                <w:color w:val="000000" w:themeColor="text1"/>
              </w:rPr>
            </w:pPr>
          </w:p>
        </w:tc>
      </w:tr>
      <w:tr w:rsidR="002A220F" w:rsidRPr="0047391D" w14:paraId="706E0E0F" w14:textId="77777777" w:rsidTr="00ED0998">
        <w:trPr>
          <w:trHeight w:val="240"/>
          <w:jc w:val="center"/>
        </w:trPr>
        <w:tc>
          <w:tcPr>
            <w:tcW w:w="4876" w:type="dxa"/>
            <w:tcBorders>
              <w:top w:val="nil"/>
              <w:left w:val="nil"/>
              <w:bottom w:val="nil"/>
              <w:right w:val="nil"/>
            </w:tcBorders>
          </w:tcPr>
          <w:p w14:paraId="67695B20" w14:textId="77777777" w:rsidR="002A220F" w:rsidRPr="0047391D" w:rsidRDefault="002A220F" w:rsidP="00ED0998">
            <w:pPr>
              <w:pStyle w:val="AmColumnHeading"/>
              <w:rPr>
                <w:color w:val="000000" w:themeColor="text1"/>
              </w:rPr>
            </w:pPr>
            <w:r w:rsidRPr="0047391D">
              <w:rPr>
                <w:color w:val="000000" w:themeColor="text1"/>
              </w:rPr>
              <w:t>Ontwerpresolutie</w:t>
            </w:r>
          </w:p>
        </w:tc>
        <w:tc>
          <w:tcPr>
            <w:tcW w:w="4876" w:type="dxa"/>
            <w:tcBorders>
              <w:top w:val="nil"/>
              <w:left w:val="nil"/>
              <w:bottom w:val="nil"/>
              <w:right w:val="nil"/>
            </w:tcBorders>
          </w:tcPr>
          <w:p w14:paraId="4FD9C52C" w14:textId="77777777" w:rsidR="002A220F" w:rsidRPr="0047391D" w:rsidRDefault="002A220F" w:rsidP="00ED0998">
            <w:pPr>
              <w:pStyle w:val="AmColumnHeading"/>
              <w:rPr>
                <w:color w:val="000000" w:themeColor="text1"/>
              </w:rPr>
            </w:pPr>
            <w:r w:rsidRPr="0047391D">
              <w:rPr>
                <w:color w:val="000000" w:themeColor="text1"/>
              </w:rPr>
              <w:t>Amendement</w:t>
            </w:r>
          </w:p>
        </w:tc>
      </w:tr>
      <w:tr w:rsidR="002A220F" w:rsidRPr="0047391D" w14:paraId="21282023" w14:textId="77777777" w:rsidTr="00ED0998">
        <w:trPr>
          <w:jc w:val="center"/>
        </w:trPr>
        <w:tc>
          <w:tcPr>
            <w:tcW w:w="4876" w:type="dxa"/>
            <w:tcBorders>
              <w:top w:val="nil"/>
              <w:left w:val="nil"/>
              <w:bottom w:val="nil"/>
              <w:right w:val="nil"/>
            </w:tcBorders>
          </w:tcPr>
          <w:p w14:paraId="491E56ED" w14:textId="77777777" w:rsidR="002A220F" w:rsidRPr="0047391D" w:rsidRDefault="002A220F" w:rsidP="00ED0998">
            <w:pPr>
              <w:pStyle w:val="Normal6a"/>
              <w:rPr>
                <w:color w:val="000000" w:themeColor="text1"/>
              </w:rPr>
            </w:pPr>
          </w:p>
        </w:tc>
        <w:tc>
          <w:tcPr>
            <w:tcW w:w="4876" w:type="dxa"/>
            <w:tcBorders>
              <w:top w:val="nil"/>
              <w:left w:val="nil"/>
              <w:bottom w:val="nil"/>
              <w:right w:val="nil"/>
            </w:tcBorders>
          </w:tcPr>
          <w:p w14:paraId="2BF99725" w14:textId="77777777" w:rsidR="002A220F" w:rsidRPr="0047391D" w:rsidRDefault="002A220F" w:rsidP="00ED0998">
            <w:pPr>
              <w:pStyle w:val="Normal6a"/>
              <w:rPr>
                <w:color w:val="000000" w:themeColor="text1"/>
              </w:rPr>
            </w:pPr>
            <w:r w:rsidRPr="0047391D">
              <w:rPr>
                <w:b/>
                <w:i/>
                <w:color w:val="000000" w:themeColor="text1"/>
              </w:rPr>
              <w:t>13 bis.</w:t>
            </w:r>
            <w:r w:rsidRPr="0047391D">
              <w:rPr>
                <w:color w:val="000000" w:themeColor="text1"/>
              </w:rPr>
              <w:tab/>
            </w:r>
            <w:r w:rsidRPr="0047391D">
              <w:rPr>
                <w:b/>
                <w:i/>
                <w:color w:val="000000" w:themeColor="text1"/>
              </w:rPr>
              <w:t>vestigt de aandacht op de verschillen in sanctieregelingen tussen beleidsgebieden en merkt op dat de hoogte van sancties in sommige sectoren is gekoppeld aan de omvang of omzet van een bedrijf om evenredigheid en een ontmoedigend effect te waarborgen; moedigt de Commissie aan om na te gaan of met soortgelijke benaderingen op het gebied van veiligheid en gezondheid op het werk de handhaving kan worden versterkt en een gelijk speelveld kan worden bevorderd</w:t>
            </w:r>
            <w:r w:rsidRPr="0047391D">
              <w:rPr>
                <w:b/>
                <w:i/>
                <w:iCs/>
                <w:color w:val="000000" w:themeColor="text1"/>
              </w:rPr>
              <w:t>.</w:t>
            </w:r>
          </w:p>
        </w:tc>
      </w:tr>
    </w:tbl>
    <w:p w14:paraId="1B65B350" w14:textId="77777777" w:rsidR="002A220F" w:rsidRPr="0047391D" w:rsidRDefault="002A220F" w:rsidP="002A220F">
      <w:pPr>
        <w:pStyle w:val="AmOrLang"/>
        <w:rPr>
          <w:color w:val="000000" w:themeColor="text1"/>
        </w:rPr>
      </w:pPr>
      <w:r w:rsidRPr="0047391D">
        <w:rPr>
          <w:color w:val="000000" w:themeColor="text1"/>
        </w:rPr>
        <w:t xml:space="preserve">Or. </w:t>
      </w:r>
      <w:r w:rsidRPr="0047391D">
        <w:rPr>
          <w:rStyle w:val="HideTWBExt"/>
        </w:rPr>
        <w:t>&lt;Original&gt;</w:t>
      </w:r>
      <w:r w:rsidRPr="0047391D">
        <w:rPr>
          <w:rStyle w:val="HideTWBInt"/>
        </w:rPr>
        <w:t>{EN}</w:t>
      </w:r>
      <w:r w:rsidRPr="0047391D">
        <w:rPr>
          <w:color w:val="000000" w:themeColor="text1"/>
        </w:rPr>
        <w:t>en</w:t>
      </w:r>
      <w:r w:rsidRPr="0047391D">
        <w:rPr>
          <w:rStyle w:val="HideTWBExt"/>
        </w:rPr>
        <w:t>&lt;/Original&gt;</w:t>
      </w:r>
    </w:p>
    <w:p w14:paraId="7BF2DA6F" w14:textId="1F433F4A" w:rsidR="002A220F" w:rsidRPr="0047391D" w:rsidRDefault="002A220F" w:rsidP="002A220F">
      <w:pPr>
        <w:rPr>
          <w:color w:val="000000" w:themeColor="text1"/>
        </w:rPr>
      </w:pPr>
      <w:r w:rsidRPr="0047391D">
        <w:rPr>
          <w:rStyle w:val="HideTWBExt"/>
        </w:rPr>
        <w:t>&lt;/Amend&gt;&lt;/RepeatBlock-Amend&gt;</w:t>
      </w:r>
    </w:p>
    <w:p w14:paraId="7F65E85B" w14:textId="5E0E6111" w:rsidR="00C448F0" w:rsidRPr="0047391D" w:rsidRDefault="00C448F0" w:rsidP="002A220F">
      <w:pPr>
        <w:rPr>
          <w:color w:val="000000" w:themeColor="text1"/>
        </w:rPr>
      </w:pPr>
    </w:p>
    <w:sectPr w:rsidR="00C448F0" w:rsidRPr="0047391D" w:rsidSect="004031A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6370F" w14:textId="77777777" w:rsidR="009B7C6A" w:rsidRPr="00FD5848" w:rsidRDefault="009B7C6A">
      <w:r w:rsidRPr="00FD5848">
        <w:separator/>
      </w:r>
    </w:p>
  </w:endnote>
  <w:endnote w:type="continuationSeparator" w:id="0">
    <w:p w14:paraId="0399951C" w14:textId="77777777" w:rsidR="009B7C6A" w:rsidRPr="00FD5848" w:rsidRDefault="009B7C6A">
      <w:r w:rsidRPr="00FD58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21BFC" w14:textId="1B496B3D" w:rsidR="004031A3" w:rsidRPr="00FD5848" w:rsidRDefault="004031A3" w:rsidP="004031A3">
    <w:pPr>
      <w:pStyle w:val="EPFooter"/>
    </w:pPr>
    <w:r w:rsidRPr="00FD5848">
      <w:t>PE</w:t>
    </w:r>
    <w:r w:rsidRPr="00FD5848">
      <w:rPr>
        <w:rStyle w:val="HideTWBExt"/>
      </w:rPr>
      <w:t>&lt;NoPE&gt;</w:t>
    </w:r>
    <w:r w:rsidRPr="00FD5848">
      <w:t>776.975</w:t>
    </w:r>
    <w:r w:rsidRPr="00FD5848">
      <w:rPr>
        <w:rStyle w:val="HideTWBExt"/>
      </w:rPr>
      <w:t>&lt;/NoPE&gt;&lt;Version&gt;</w:t>
    </w:r>
    <w:r w:rsidRPr="00FD5848">
      <w:t>v01-00</w:t>
    </w:r>
    <w:r w:rsidRPr="00FD5848">
      <w:rPr>
        <w:rStyle w:val="HideTWBExt"/>
      </w:rPr>
      <w:t>&lt;/Version&gt;</w:t>
    </w:r>
    <w:r w:rsidRPr="00FD5848">
      <w:tab/>
    </w:r>
    <w:r w:rsidRPr="00FD5848">
      <w:fldChar w:fldCharType="begin"/>
    </w:r>
    <w:r w:rsidRPr="00FD5848">
      <w:instrText xml:space="preserve"> PAGE  \* MERGEFORMAT </w:instrText>
    </w:r>
    <w:r w:rsidRPr="00FD5848">
      <w:fldChar w:fldCharType="separate"/>
    </w:r>
    <w:r w:rsidRPr="00FD5848">
      <w:rPr>
        <w:noProof/>
      </w:rPr>
      <w:t>2</w:t>
    </w:r>
    <w:r w:rsidRPr="00FD5848">
      <w:fldChar w:fldCharType="end"/>
    </w:r>
    <w:r w:rsidRPr="00FD5848">
      <w:t>/</w:t>
    </w:r>
    <w:fldSimple w:instr=" NUMPAGES  \* MERGEFORMAT ">
      <w:r w:rsidRPr="00FD5848">
        <w:rPr>
          <w:noProof/>
        </w:rPr>
        <w:t>141</w:t>
      </w:r>
    </w:fldSimple>
    <w:r w:rsidRPr="00FD5848">
      <w:tab/>
    </w:r>
    <w:r w:rsidRPr="00FD5848">
      <w:rPr>
        <w:rStyle w:val="HideTWBExt"/>
      </w:rPr>
      <w:t>&lt;PathFdR&gt;</w:t>
    </w:r>
    <w:r w:rsidR="00FD5848" w:rsidRPr="00FD5848">
      <w:t>AM\1327607NL.docx</w:t>
    </w:r>
    <w:r w:rsidRPr="00FD5848">
      <w:rPr>
        <w:rStyle w:val="HideTWBExt"/>
      </w:rPr>
      <w:t>&lt;/PathFdR&gt;</w:t>
    </w:r>
  </w:p>
  <w:p w14:paraId="1361AF1C" w14:textId="54A5ECB6" w:rsidR="00C448F0" w:rsidRPr="00FD5848" w:rsidRDefault="004031A3" w:rsidP="004031A3">
    <w:pPr>
      <w:pStyle w:val="EPFooter2"/>
    </w:pPr>
    <w:r w:rsidRPr="00FD5848">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E8CA4" w14:textId="28377F25" w:rsidR="004031A3" w:rsidRPr="00FD5848" w:rsidRDefault="004031A3" w:rsidP="004031A3">
    <w:pPr>
      <w:pStyle w:val="EPFooter"/>
    </w:pPr>
    <w:r w:rsidRPr="00FD5848">
      <w:rPr>
        <w:rStyle w:val="HideTWBExt"/>
      </w:rPr>
      <w:t>&lt;PathFdR&gt;</w:t>
    </w:r>
    <w:r w:rsidR="00FD5848" w:rsidRPr="00FD5848">
      <w:t>AM\1327607NL.docx</w:t>
    </w:r>
    <w:r w:rsidRPr="00FD5848">
      <w:rPr>
        <w:rStyle w:val="HideTWBExt"/>
      </w:rPr>
      <w:t>&lt;/PathFdR&gt;</w:t>
    </w:r>
    <w:r w:rsidRPr="00FD5848">
      <w:tab/>
    </w:r>
    <w:r w:rsidRPr="00FD5848">
      <w:fldChar w:fldCharType="begin"/>
    </w:r>
    <w:r w:rsidRPr="00FD5848">
      <w:instrText xml:space="preserve"> PAGE  \* MERGEFORMAT </w:instrText>
    </w:r>
    <w:r w:rsidRPr="00FD5848">
      <w:fldChar w:fldCharType="separate"/>
    </w:r>
    <w:r w:rsidRPr="00FD5848">
      <w:rPr>
        <w:noProof/>
      </w:rPr>
      <w:t>141</w:t>
    </w:r>
    <w:r w:rsidRPr="00FD5848">
      <w:fldChar w:fldCharType="end"/>
    </w:r>
    <w:r w:rsidRPr="00FD5848">
      <w:t>/</w:t>
    </w:r>
    <w:fldSimple w:instr=" NUMPAGES  \* MERGEFORMAT ">
      <w:r w:rsidRPr="00FD5848">
        <w:rPr>
          <w:noProof/>
        </w:rPr>
        <w:t>141</w:t>
      </w:r>
    </w:fldSimple>
    <w:r w:rsidRPr="00FD5848">
      <w:tab/>
      <w:t>PE</w:t>
    </w:r>
    <w:r w:rsidRPr="00FD5848">
      <w:rPr>
        <w:rStyle w:val="HideTWBExt"/>
      </w:rPr>
      <w:t>&lt;NoPE&gt;</w:t>
    </w:r>
    <w:r w:rsidRPr="00FD5848">
      <w:t>776.975</w:t>
    </w:r>
    <w:r w:rsidRPr="00FD5848">
      <w:rPr>
        <w:rStyle w:val="HideTWBExt"/>
      </w:rPr>
      <w:t>&lt;/NoPE&gt;&lt;Version&gt;</w:t>
    </w:r>
    <w:r w:rsidRPr="00FD5848">
      <w:t>v01-00</w:t>
    </w:r>
    <w:r w:rsidRPr="00FD5848">
      <w:rPr>
        <w:rStyle w:val="HideTWBExt"/>
      </w:rPr>
      <w:t>&lt;/Version&gt;</w:t>
    </w:r>
  </w:p>
  <w:p w14:paraId="1911BB9E" w14:textId="5C1D07EB" w:rsidR="00C448F0" w:rsidRPr="00FD5848" w:rsidRDefault="004031A3" w:rsidP="004031A3">
    <w:pPr>
      <w:pStyle w:val="EPFooter2"/>
    </w:pPr>
    <w:r w:rsidRPr="00FD5848">
      <w:tab/>
    </w:r>
    <w:r w:rsidRPr="00FD5848">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4CC47" w14:textId="74F8336B" w:rsidR="004031A3" w:rsidRPr="00FD5848" w:rsidRDefault="004031A3" w:rsidP="004031A3">
    <w:pPr>
      <w:pStyle w:val="EPFooter"/>
    </w:pPr>
    <w:r w:rsidRPr="00FD5848">
      <w:rPr>
        <w:rStyle w:val="HideTWBExt"/>
      </w:rPr>
      <w:t>&lt;PathFdR&gt;</w:t>
    </w:r>
    <w:r w:rsidR="00FD5848" w:rsidRPr="00FD5848">
      <w:t>AM\1327607NL.docx</w:t>
    </w:r>
    <w:r w:rsidRPr="00FD5848">
      <w:rPr>
        <w:rStyle w:val="HideTWBExt"/>
      </w:rPr>
      <w:t>&lt;/PathFdR&gt;</w:t>
    </w:r>
    <w:r w:rsidRPr="00FD5848">
      <w:tab/>
    </w:r>
    <w:r w:rsidRPr="00FD5848">
      <w:tab/>
      <w:t>PE</w:t>
    </w:r>
    <w:r w:rsidRPr="00FD5848">
      <w:rPr>
        <w:rStyle w:val="HideTWBExt"/>
      </w:rPr>
      <w:t>&lt;NoPE&gt;</w:t>
    </w:r>
    <w:r w:rsidRPr="00FD5848">
      <w:t>776.975</w:t>
    </w:r>
    <w:r w:rsidRPr="00FD5848">
      <w:rPr>
        <w:rStyle w:val="HideTWBExt"/>
      </w:rPr>
      <w:t>&lt;/NoPE&gt;&lt;Version&gt;</w:t>
    </w:r>
    <w:r w:rsidRPr="00FD5848">
      <w:t>v01-00</w:t>
    </w:r>
    <w:r w:rsidRPr="00FD5848">
      <w:rPr>
        <w:rStyle w:val="HideTWBExt"/>
      </w:rPr>
      <w:t>&lt;/Version&gt;</w:t>
    </w:r>
  </w:p>
  <w:p w14:paraId="066ACEBF" w14:textId="16CD6261" w:rsidR="00C448F0" w:rsidRPr="00FD5848" w:rsidRDefault="004031A3" w:rsidP="004031A3">
    <w:pPr>
      <w:pStyle w:val="EPFooter2"/>
    </w:pPr>
    <w:r w:rsidRPr="00FD5848">
      <w:t>NL</w:t>
    </w:r>
    <w:r w:rsidRPr="00FD5848">
      <w:tab/>
    </w:r>
    <w:r w:rsidRPr="00FD5848">
      <w:rPr>
        <w:b w:val="0"/>
        <w:i/>
        <w:color w:val="C0C0C0"/>
        <w:sz w:val="22"/>
      </w:rPr>
      <w:t>In verscheidenheid verenigd</w:t>
    </w:r>
    <w:r w:rsidRPr="00FD5848">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825FC" w14:textId="77777777" w:rsidR="009B7C6A" w:rsidRPr="00FD5848" w:rsidRDefault="009B7C6A">
      <w:r w:rsidRPr="00FD5848">
        <w:separator/>
      </w:r>
    </w:p>
  </w:footnote>
  <w:footnote w:type="continuationSeparator" w:id="0">
    <w:p w14:paraId="3C606AB3" w14:textId="77777777" w:rsidR="009B7C6A" w:rsidRPr="00FD5848" w:rsidRDefault="009B7C6A">
      <w:r w:rsidRPr="00FD58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74DE4" w14:textId="77777777" w:rsidR="005D5EFE" w:rsidRDefault="005D5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26E74" w14:textId="77777777" w:rsidR="005D5EFE" w:rsidRDefault="005D5E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0291F" w14:textId="77777777" w:rsidR="005D5EFE" w:rsidRDefault="005D5E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7"/>
    <w:docVar w:name="TXTLANGUE" w:val="NL"/>
    <w:docVar w:name="TXTLANGUEMIN" w:val="nl"/>
    <w:docVar w:name="TXTNRPE" w:val="776.975"/>
    <w:docVar w:name="TXTPEorAP" w:val="PE"/>
    <w:docVar w:name="TXTROUTE" w:val="AM\1327607NL.docx"/>
    <w:docVar w:name="TXTVERSION" w:val="01-00"/>
  </w:docVars>
  <w:rsids>
    <w:rsidRoot w:val="00A77B3E"/>
    <w:rsid w:val="00060AD1"/>
    <w:rsid w:val="00153EF6"/>
    <w:rsid w:val="0022651C"/>
    <w:rsid w:val="002A220F"/>
    <w:rsid w:val="004031A3"/>
    <w:rsid w:val="0047391D"/>
    <w:rsid w:val="005752E8"/>
    <w:rsid w:val="005D5EFE"/>
    <w:rsid w:val="008D575C"/>
    <w:rsid w:val="009B7C6A"/>
    <w:rsid w:val="00A77B3E"/>
    <w:rsid w:val="00B83D63"/>
    <w:rsid w:val="00C448F0"/>
    <w:rsid w:val="00CA2A55"/>
    <w:rsid w:val="00D813E7"/>
    <w:rsid w:val="00E83C1B"/>
    <w:rsid w:val="00FC0703"/>
    <w:rsid w:val="00FD58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EDAB871"/>
  <w15:docId w15:val="{5F57701D-CB77-4CFA-A4AA-134A977FD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8D575C"/>
    <w:pPr>
      <w:tabs>
        <w:tab w:val="center" w:pos="4680"/>
        <w:tab w:val="right" w:pos="9360"/>
      </w:tabs>
    </w:pPr>
  </w:style>
  <w:style w:type="character" w:customStyle="1" w:styleId="HeaderChar">
    <w:name w:val="Header Char"/>
    <w:basedOn w:val="DefaultParagraphFont"/>
    <w:link w:val="Header"/>
    <w:rsid w:val="008D575C"/>
    <w:rPr>
      <w:sz w:val="24"/>
      <w:szCs w:val="24"/>
    </w:rPr>
  </w:style>
  <w:style w:type="paragraph" w:styleId="Footer">
    <w:name w:val="footer"/>
    <w:basedOn w:val="Normal"/>
    <w:link w:val="FooterChar"/>
    <w:rsid w:val="002A220F"/>
    <w:pPr>
      <w:tabs>
        <w:tab w:val="center" w:pos="4680"/>
        <w:tab w:val="right" w:pos="9360"/>
      </w:tabs>
    </w:pPr>
  </w:style>
  <w:style w:type="character" w:customStyle="1" w:styleId="FooterChar">
    <w:name w:val="Footer Char"/>
    <w:basedOn w:val="DefaultParagraphFont"/>
    <w:link w:val="Footer"/>
    <w:rsid w:val="002A220F"/>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141</Pages>
  <Words>27738</Words>
  <Characters>220260</Characters>
  <Application>Microsoft Office Word</Application>
  <DocSecurity>0</DocSecurity>
  <Lines>9576</Lines>
  <Paragraphs>3220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2025-09-29T09:35:00Z</dcterms:created>
  <dcterms:modified xsi:type="dcterms:W3CDTF">2025-09-29T09:35:00Z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239652</vt:lpwstr>
  </property>
  <property fmtid="{D5CDD505-2E9C-101B-9397-08002B2CF9AE}" pid="7" name="dmxml.render.traceId">
    <vt:lpwstr>68c974255f329aca658836166237ac62</vt:lpwstr>
  </property>
  <property fmtid="{D5CDD505-2E9C-101B-9397-08002B2CF9AE}" pid="8" name="FooterPath">
    <vt:lpwstr>AM\1327607NL.docx</vt:lpwstr>
  </property>
  <property fmtid="{D5CDD505-2E9C-101B-9397-08002B2CF9AE}" pid="9" name="PE Number">
    <vt:lpwstr>776.975</vt:lpwstr>
  </property>
  <property fmtid="{D5CDD505-2E9C-101B-9397-08002B2CF9AE}" pid="10" name="UID">
    <vt:lpwstr>eu.europa.europarl-DIN1-2025-0000170531_02.00-xm-01.00_text-xml</vt:lpwstr>
  </property>
  <property fmtid="{D5CDD505-2E9C-101B-9397-08002B2CF9AE}" pid="11" name="LastEdited with">
    <vt:lpwstr>10.1.2 Build [20250817]</vt:lpwstr>
  </property>
  <property fmtid="{D5CDD505-2E9C-101B-9397-08002B2CF9AE}" pid="12" name="Bookout">
    <vt:lpwstr>OK - 2025/09/29 11:25</vt:lpwstr>
  </property>
</Properties>
</file>