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70800" w:rsidRPr="00B931C9" w14:paraId="1362C91D" w14:textId="77777777" w:rsidTr="009076D9">
        <w:trPr>
          <w:trHeight w:hRule="exact" w:val="1417"/>
          <w:jc w:val="center"/>
        </w:trPr>
        <w:tc>
          <w:tcPr>
            <w:tcW w:w="6804" w:type="dxa"/>
            <w:tcBorders>
              <w:top w:val="nil"/>
              <w:left w:val="nil"/>
              <w:bottom w:val="nil"/>
              <w:right w:val="nil"/>
            </w:tcBorders>
            <w:vAlign w:val="center"/>
          </w:tcPr>
          <w:p w14:paraId="546301DA" w14:textId="77777777" w:rsidR="00F70800" w:rsidRPr="00B931C9" w:rsidRDefault="00F70800" w:rsidP="009076D9">
            <w:pPr>
              <w:pStyle w:val="EPName"/>
            </w:pPr>
            <w:r w:rsidRPr="00B931C9">
              <w:t>Parlamento Europeu</w:t>
            </w:r>
          </w:p>
          <w:p w14:paraId="754AFBF5" w14:textId="1D337730" w:rsidR="00F70800" w:rsidRPr="00B931C9" w:rsidRDefault="00F70800" w:rsidP="009076D9">
            <w:pPr>
              <w:pStyle w:val="EPTerm"/>
            </w:pPr>
            <w:r w:rsidRPr="00B931C9">
              <w:t>2024</w:t>
            </w:r>
            <w:r w:rsidR="00E25BD3">
              <w:noBreakHyphen/>
            </w:r>
            <w:r w:rsidRPr="00B931C9">
              <w:t>2029</w:t>
            </w:r>
          </w:p>
        </w:tc>
        <w:tc>
          <w:tcPr>
            <w:tcW w:w="2268" w:type="dxa"/>
            <w:tcBorders>
              <w:top w:val="nil"/>
              <w:left w:val="nil"/>
              <w:bottom w:val="nil"/>
              <w:right w:val="nil"/>
            </w:tcBorders>
          </w:tcPr>
          <w:p w14:paraId="58B0D832" w14:textId="77777777" w:rsidR="00F70800" w:rsidRPr="00B931C9" w:rsidRDefault="00F70800" w:rsidP="009076D9">
            <w:pPr>
              <w:pStyle w:val="EPLogo"/>
            </w:pPr>
            <w:r w:rsidRPr="00B931C9">
              <w:rPr>
                <w:noProof/>
              </w:rPr>
              <w:drawing>
                <wp:inline distT="0" distB="0" distL="0" distR="0" wp14:anchorId="571022A3" wp14:editId="210DAFE4">
                  <wp:extent cx="1165860" cy="640080"/>
                  <wp:effectExtent l="0" t="0" r="0" b="7620"/>
                  <wp:docPr id="756926663"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26663"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4FCA13EF" w14:textId="77777777" w:rsidR="00F70800" w:rsidRPr="00B931C9" w:rsidRDefault="00F70800" w:rsidP="00F70800">
      <w:pPr>
        <w:pStyle w:val="LineTop"/>
      </w:pPr>
      <w:r w:rsidRPr="00B931C9">
        <w:t xml:space="preserve"> </w:t>
      </w:r>
    </w:p>
    <w:p w14:paraId="166B8CB9" w14:textId="77777777" w:rsidR="00F70800" w:rsidRPr="00B931C9" w:rsidRDefault="00F70800" w:rsidP="00F70800">
      <w:pPr>
        <w:pStyle w:val="EPBody"/>
      </w:pPr>
      <w:r w:rsidRPr="00B931C9">
        <w:rPr>
          <w:rStyle w:val="HideTWBExt"/>
        </w:rPr>
        <w:t>&lt;Commission&gt;</w:t>
      </w:r>
      <w:r w:rsidRPr="00B931C9">
        <w:rPr>
          <w:rStyle w:val="HideTWBInt"/>
        </w:rPr>
        <w:t>{EMPL}</w:t>
      </w:r>
      <w:r w:rsidRPr="00B931C9">
        <w:t>Comissão do Emprego e dos Assuntos Sociais</w:t>
      </w:r>
      <w:r w:rsidRPr="00B931C9">
        <w:rPr>
          <w:rStyle w:val="HideTWBExt"/>
        </w:rPr>
        <w:t>&lt;/Commission&gt;</w:t>
      </w:r>
    </w:p>
    <w:p w14:paraId="370240F7" w14:textId="77777777" w:rsidR="00F70800" w:rsidRPr="00B931C9" w:rsidRDefault="00F70800" w:rsidP="00F70800">
      <w:pPr>
        <w:pStyle w:val="LineBottom"/>
      </w:pPr>
      <w:r w:rsidRPr="00B931C9">
        <w:t xml:space="preserve"> </w:t>
      </w:r>
    </w:p>
    <w:p w14:paraId="6C832090" w14:textId="77777777" w:rsidR="00F70800" w:rsidRPr="00B931C9" w:rsidRDefault="00F70800" w:rsidP="00F70800">
      <w:pPr>
        <w:pStyle w:val="CoverReference"/>
      </w:pPr>
      <w:r w:rsidRPr="00B931C9">
        <w:rPr>
          <w:rStyle w:val="HideTWBExt"/>
        </w:rPr>
        <w:t>&lt;RefProc&gt;</w:t>
      </w:r>
      <w:r w:rsidRPr="00B931C9">
        <w:t>2025/2133</w:t>
      </w:r>
      <w:r w:rsidRPr="00B931C9">
        <w:rPr>
          <w:rStyle w:val="HideTWBExt"/>
        </w:rPr>
        <w:t>&lt;/RefProc&gt;&lt;RefTypeProc&gt;</w:t>
      </w:r>
      <w:r w:rsidRPr="00B931C9">
        <w:t>(INI)</w:t>
      </w:r>
      <w:r w:rsidRPr="00B931C9">
        <w:rPr>
          <w:rStyle w:val="HideTWBExt"/>
        </w:rPr>
        <w:t>&lt;/RefTypeProc&gt;</w:t>
      </w:r>
    </w:p>
    <w:p w14:paraId="7D853689" w14:textId="77777777" w:rsidR="00F70800" w:rsidRPr="00B931C9" w:rsidRDefault="00F70800" w:rsidP="00F70800">
      <w:pPr>
        <w:pStyle w:val="CoverDate"/>
      </w:pPr>
      <w:r w:rsidRPr="00B931C9">
        <w:rPr>
          <w:rStyle w:val="HideTWBExt"/>
        </w:rPr>
        <w:t>&lt;Date&gt;</w:t>
      </w:r>
      <w:r w:rsidRPr="00B931C9">
        <w:rPr>
          <w:rStyle w:val="HideTWBInt"/>
        </w:rPr>
        <w:t>{16/09/2025}</w:t>
      </w:r>
      <w:r w:rsidRPr="00B931C9">
        <w:t>16.9.2025</w:t>
      </w:r>
      <w:r w:rsidRPr="00B931C9">
        <w:rPr>
          <w:rStyle w:val="HideTWBExt"/>
        </w:rPr>
        <w:t>&lt;/Date&gt;</w:t>
      </w:r>
    </w:p>
    <w:p w14:paraId="7A8A1A48" w14:textId="77777777" w:rsidR="00F70800" w:rsidRPr="00B931C9" w:rsidRDefault="00F70800" w:rsidP="00F70800">
      <w:pPr>
        <w:pStyle w:val="CoverDocType"/>
      </w:pPr>
      <w:r w:rsidRPr="00B931C9">
        <w:rPr>
          <w:rStyle w:val="HideTWBExt"/>
        </w:rPr>
        <w:t>&lt;TypeAM&gt;</w:t>
      </w:r>
      <w:r w:rsidRPr="00B931C9">
        <w:t>ALTERAÇÕES</w:t>
      </w:r>
      <w:r w:rsidRPr="00B931C9">
        <w:rPr>
          <w:rStyle w:val="HideTWBExt"/>
        </w:rPr>
        <w:t>&lt;/TypeAM&gt;</w:t>
      </w:r>
    </w:p>
    <w:p w14:paraId="1F1F2762" w14:textId="4DAC3BD8" w:rsidR="00F70800" w:rsidRPr="00B931C9" w:rsidRDefault="00F70800" w:rsidP="00F70800">
      <w:pPr>
        <w:pStyle w:val="CoverDocType24a"/>
      </w:pPr>
      <w:r w:rsidRPr="00B931C9">
        <w:rPr>
          <w:rStyle w:val="HideTWBExt"/>
        </w:rPr>
        <w:t>&lt;RangeAM&gt;</w:t>
      </w:r>
      <w:r w:rsidR="00E25BD3">
        <w:t>1 - 252</w:t>
      </w:r>
      <w:r w:rsidRPr="00B931C9">
        <w:rPr>
          <w:rStyle w:val="HideTWBExt"/>
        </w:rPr>
        <w:t>&lt;/RangeAM&gt;</w:t>
      </w:r>
    </w:p>
    <w:p w14:paraId="09368B62" w14:textId="77777777" w:rsidR="00F70800" w:rsidRPr="00B931C9" w:rsidRDefault="00F70800" w:rsidP="00F70800">
      <w:pPr>
        <w:pStyle w:val="CoverBold"/>
      </w:pPr>
      <w:r w:rsidRPr="00B931C9">
        <w:rPr>
          <w:rStyle w:val="HideTWBExt"/>
        </w:rPr>
        <w:t>&lt;TitreType&gt;</w:t>
      </w:r>
      <w:r w:rsidRPr="00B931C9">
        <w:t>Projeto de relatório</w:t>
      </w:r>
      <w:r w:rsidRPr="00B931C9">
        <w:rPr>
          <w:rStyle w:val="HideTWBExt"/>
        </w:rPr>
        <w:t>&lt;/TitreType&gt;</w:t>
      </w:r>
    </w:p>
    <w:p w14:paraId="0C8DEB99" w14:textId="77777777" w:rsidR="00F70800" w:rsidRPr="00B931C9" w:rsidRDefault="00F70800" w:rsidP="00F70800">
      <w:pPr>
        <w:pStyle w:val="CoverBold"/>
      </w:pPr>
      <w:r w:rsidRPr="00B931C9">
        <w:rPr>
          <w:rStyle w:val="HideTWBExt"/>
        </w:rPr>
        <w:t>&lt;Rapporteur&gt;</w:t>
      </w:r>
      <w:r w:rsidRPr="00B931C9">
        <w:t>Johan Danielsson</w:t>
      </w:r>
      <w:r w:rsidRPr="00B931C9">
        <w:rPr>
          <w:rStyle w:val="HideTWBExt"/>
        </w:rPr>
        <w:t>&lt;/Rapporteur&gt;</w:t>
      </w:r>
    </w:p>
    <w:p w14:paraId="3B93FA84" w14:textId="5FDD60B3" w:rsidR="00F70800" w:rsidRPr="00B931C9" w:rsidRDefault="00F70800" w:rsidP="00F70800">
      <w:pPr>
        <w:pStyle w:val="CoverNormal24a"/>
      </w:pPr>
      <w:r w:rsidRPr="00B931C9">
        <w:rPr>
          <w:rStyle w:val="HideTWBExt"/>
        </w:rPr>
        <w:t>&lt;DocRefPE&gt;</w:t>
      </w:r>
      <w:r w:rsidRPr="00B931C9">
        <w:t>(PE775.631v01</w:t>
      </w:r>
      <w:r w:rsidR="00E25BD3">
        <w:noBreakHyphen/>
      </w:r>
      <w:r w:rsidRPr="00B931C9">
        <w:t>00)</w:t>
      </w:r>
      <w:r w:rsidRPr="00B931C9">
        <w:rPr>
          <w:rStyle w:val="HideTWBExt"/>
        </w:rPr>
        <w:t>&lt;/DocRefPE&gt;</w:t>
      </w:r>
    </w:p>
    <w:p w14:paraId="36FE5AB1" w14:textId="77777777" w:rsidR="00F70800" w:rsidRPr="00B931C9" w:rsidRDefault="00F70800" w:rsidP="00F70800">
      <w:pPr>
        <w:pStyle w:val="CoverNormal"/>
      </w:pPr>
      <w:r w:rsidRPr="00B931C9">
        <w:rPr>
          <w:rStyle w:val="HideTWBExt"/>
        </w:rPr>
        <w:t>&lt;Titre&gt;</w:t>
      </w:r>
      <w:r w:rsidRPr="00B931C9">
        <w:t>Analisar a questão das cadeias de subcontratação e o papel dos intermediários a fim de proteger os direitos dos trabalhadores</w:t>
      </w:r>
      <w:r w:rsidRPr="00B931C9">
        <w:rPr>
          <w:rStyle w:val="HideTWBExt"/>
        </w:rPr>
        <w:t>&lt;/Titre&gt;</w:t>
      </w:r>
    </w:p>
    <w:p w14:paraId="56EA0FBE" w14:textId="77777777" w:rsidR="00F70800" w:rsidRPr="00B931C9" w:rsidRDefault="00F70800" w:rsidP="00F70800">
      <w:pPr>
        <w:pStyle w:val="CoverNormal24a"/>
      </w:pPr>
      <w:r w:rsidRPr="00B931C9">
        <w:rPr>
          <w:rStyle w:val="HideTWBExt"/>
        </w:rPr>
        <w:t>&lt;DocRef&gt;</w:t>
      </w:r>
      <w:r w:rsidRPr="00B931C9">
        <w:t>(2025/2133(INI))</w:t>
      </w:r>
      <w:r w:rsidRPr="00B931C9">
        <w:rPr>
          <w:rStyle w:val="HideTWBExt"/>
        </w:rPr>
        <w:t>&lt;/DocRef&gt;</w:t>
      </w:r>
    </w:p>
    <w:p w14:paraId="6C6AC4E3" w14:textId="77777777" w:rsidR="00F70800" w:rsidRPr="00B931C9" w:rsidRDefault="00F70800" w:rsidP="00F70800"/>
    <w:p w14:paraId="71C9C086" w14:textId="77777777" w:rsidR="00A81F46" w:rsidRPr="00B931C9" w:rsidRDefault="00053A49">
      <w:r w:rsidRPr="00B931C9">
        <w:br w:type="page"/>
      </w:r>
      <w:r w:rsidRPr="00B931C9">
        <w:lastRenderedPageBreak/>
        <w:t>AM_Com_NonLegReport</w:t>
      </w:r>
    </w:p>
    <w:p w14:paraId="4F83C4F7" w14:textId="55E5AE2E" w:rsidR="00F70800" w:rsidRPr="00B931C9" w:rsidRDefault="00053A49" w:rsidP="00F70800">
      <w:pPr>
        <w:pStyle w:val="AmNumberTabs"/>
      </w:pPr>
      <w:r w:rsidRPr="00B931C9">
        <w:br w:type="page"/>
      </w:r>
      <w:r w:rsidR="00F70800" w:rsidRPr="00B931C9">
        <w:rPr>
          <w:rStyle w:val="HideTWBExt"/>
          <w:b w:val="0"/>
        </w:rPr>
        <w:lastRenderedPageBreak/>
        <w:t>&lt;RepeatBlock-Amend&gt;</w:t>
      </w:r>
      <w:r w:rsidR="00F70800" w:rsidRPr="00B931C9">
        <w:rPr>
          <w:rStyle w:val="HideTWBExt"/>
        </w:rPr>
        <w:t>&lt;Amend&gt;</w:t>
      </w:r>
      <w:r w:rsidR="00F70800" w:rsidRPr="00B931C9">
        <w:t>Alteração</w:t>
      </w:r>
      <w:r w:rsidR="00F70800" w:rsidRPr="00B931C9">
        <w:tab/>
      </w:r>
      <w:r w:rsidR="00F70800" w:rsidRPr="00B931C9">
        <w:tab/>
      </w:r>
      <w:r w:rsidR="00F70800" w:rsidRPr="00B931C9">
        <w:rPr>
          <w:rStyle w:val="HideTWBExt"/>
        </w:rPr>
        <w:t>&lt;NumAm&gt;</w:t>
      </w:r>
      <w:r w:rsidR="00F70800" w:rsidRPr="00B931C9">
        <w:t>1</w:t>
      </w:r>
      <w:r w:rsidR="00F70800" w:rsidRPr="00B931C9">
        <w:rPr>
          <w:rStyle w:val="HideTWBExt"/>
        </w:rPr>
        <w:t>&lt;/NumAm&gt;</w:t>
      </w:r>
    </w:p>
    <w:p w14:paraId="0D282701" w14:textId="77777777" w:rsidR="00F70800" w:rsidRPr="00B931C9" w:rsidRDefault="00F70800" w:rsidP="00F70800">
      <w:pPr>
        <w:pStyle w:val="NormalBold"/>
      </w:pPr>
      <w:r w:rsidRPr="00B931C9">
        <w:rPr>
          <w:rStyle w:val="HideTWBExt"/>
          <w:b w:val="0"/>
        </w:rPr>
        <w:t>&lt;RepeatBlock-By&gt;&lt;Members&gt;</w:t>
      </w:r>
      <w:r w:rsidRPr="00B931C9">
        <w:t>Henrik Dahl, Andrea Wechsler, Angelika Winzig, Raúl de la Hoz Quintano, Regina Doherty</w:t>
      </w:r>
      <w:r w:rsidRPr="00B931C9">
        <w:rPr>
          <w:rStyle w:val="HideTWBExt"/>
          <w:b w:val="0"/>
        </w:rPr>
        <w:t>&lt;/Members&gt;</w:t>
      </w:r>
    </w:p>
    <w:p w14:paraId="586CFAB9" w14:textId="77777777" w:rsidR="00F70800" w:rsidRPr="00B931C9" w:rsidRDefault="00F70800" w:rsidP="00F70800">
      <w:pPr>
        <w:pStyle w:val="NormalBold"/>
      </w:pPr>
      <w:r w:rsidRPr="00B931C9">
        <w:rPr>
          <w:rStyle w:val="HideTWBExt"/>
          <w:b w:val="0"/>
        </w:rPr>
        <w:t>&lt;/RepeatBlock-By&gt;</w:t>
      </w:r>
    </w:p>
    <w:p w14:paraId="67DB6F3C"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8473D71" w14:textId="77777777" w:rsidR="00F70800" w:rsidRPr="00B931C9" w:rsidRDefault="00F70800" w:rsidP="00F70800">
      <w:pPr>
        <w:pStyle w:val="NormalBold"/>
      </w:pPr>
      <w:r w:rsidRPr="00B931C9">
        <w:rPr>
          <w:rStyle w:val="HideTWBExt"/>
        </w:rPr>
        <w:t>&lt;Article&gt;</w:t>
      </w:r>
      <w:r w:rsidRPr="00B931C9">
        <w:t>Citação 4</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DD63069" w14:textId="77777777" w:rsidTr="009076D9">
        <w:trPr>
          <w:trHeight w:hRule="exact" w:val="240"/>
          <w:jc w:val="center"/>
        </w:trPr>
        <w:tc>
          <w:tcPr>
            <w:tcW w:w="9752" w:type="dxa"/>
            <w:gridSpan w:val="2"/>
            <w:tcBorders>
              <w:top w:val="nil"/>
              <w:left w:val="nil"/>
              <w:bottom w:val="nil"/>
              <w:right w:val="nil"/>
            </w:tcBorders>
          </w:tcPr>
          <w:p w14:paraId="100D006E" w14:textId="77777777" w:rsidR="00F70800" w:rsidRPr="00B931C9" w:rsidRDefault="00F70800" w:rsidP="009076D9"/>
        </w:tc>
      </w:tr>
      <w:tr w:rsidR="00F70800" w:rsidRPr="00B931C9" w14:paraId="049BBB94" w14:textId="77777777" w:rsidTr="009076D9">
        <w:trPr>
          <w:trHeight w:val="240"/>
          <w:jc w:val="center"/>
        </w:trPr>
        <w:tc>
          <w:tcPr>
            <w:tcW w:w="4876" w:type="dxa"/>
            <w:tcBorders>
              <w:top w:val="nil"/>
              <w:left w:val="nil"/>
              <w:bottom w:val="nil"/>
              <w:right w:val="nil"/>
            </w:tcBorders>
          </w:tcPr>
          <w:p w14:paraId="7D0C0BAD"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5228DC64" w14:textId="77777777" w:rsidR="00F70800" w:rsidRPr="00B931C9" w:rsidRDefault="00F70800" w:rsidP="009076D9">
            <w:pPr>
              <w:pStyle w:val="AmColumnHeading"/>
            </w:pPr>
            <w:r w:rsidRPr="00B931C9">
              <w:t>Alteração</w:t>
            </w:r>
          </w:p>
        </w:tc>
      </w:tr>
      <w:tr w:rsidR="00F70800" w:rsidRPr="00B931C9" w14:paraId="081F0C9A" w14:textId="77777777" w:rsidTr="009076D9">
        <w:trPr>
          <w:jc w:val="center"/>
        </w:trPr>
        <w:tc>
          <w:tcPr>
            <w:tcW w:w="4876" w:type="dxa"/>
            <w:tcBorders>
              <w:top w:val="nil"/>
              <w:left w:val="nil"/>
              <w:bottom w:val="nil"/>
              <w:right w:val="nil"/>
            </w:tcBorders>
          </w:tcPr>
          <w:p w14:paraId="6577C8AC" w14:textId="331A57F0" w:rsidR="00F70800" w:rsidRPr="00B931C9" w:rsidRDefault="00F70800" w:rsidP="009076D9">
            <w:pPr>
              <w:pStyle w:val="Normal6a"/>
            </w:pPr>
            <w:r w:rsidRPr="00B931C9">
              <w:rPr>
                <w:b/>
                <w:i/>
              </w:rPr>
              <w:t>–</w:t>
            </w:r>
            <w:r w:rsidRPr="00B931C9">
              <w:tab/>
            </w:r>
            <w:r w:rsidRPr="00B931C9">
              <w:rPr>
                <w:b/>
                <w:i/>
              </w:rPr>
              <w:t>Tendo em conta a Diretiva 2011/36/UE do Parlamento Europeu e do Conselho, de 5 de Abril de 2011, relativa à prevenção e luta contra o tráfico de seres humanos e à proteção das vítimas, e que substitui a Decisão</w:t>
            </w:r>
            <w:r w:rsidR="00E25BD3">
              <w:rPr>
                <w:b/>
                <w:i/>
              </w:rPr>
              <w:noBreakHyphen/>
            </w:r>
            <w:r w:rsidRPr="00B931C9">
              <w:rPr>
                <w:b/>
                <w:i/>
              </w:rPr>
              <w:t>Quadro 2002/629/JAI do Conselho, com a redação que lhe foi dada pela Diretiva (UE) 2024/1712</w:t>
            </w:r>
            <w:r w:rsidRPr="00B931C9">
              <w:rPr>
                <w:b/>
                <w:i/>
                <w:vertAlign w:val="superscript"/>
              </w:rPr>
              <w:t>3</w:t>
            </w:r>
            <w:r w:rsidRPr="00B931C9">
              <w:rPr>
                <w:b/>
                <w:i/>
              </w:rPr>
              <w:t>,</w:t>
            </w:r>
          </w:p>
        </w:tc>
        <w:tc>
          <w:tcPr>
            <w:tcW w:w="4876" w:type="dxa"/>
            <w:tcBorders>
              <w:top w:val="nil"/>
              <w:left w:val="nil"/>
              <w:bottom w:val="nil"/>
              <w:right w:val="nil"/>
            </w:tcBorders>
          </w:tcPr>
          <w:p w14:paraId="3F5A5942" w14:textId="77777777" w:rsidR="00F70800" w:rsidRPr="00B931C9" w:rsidRDefault="00F70800" w:rsidP="009076D9">
            <w:pPr>
              <w:pStyle w:val="Normal6a"/>
            </w:pPr>
            <w:r w:rsidRPr="00B931C9">
              <w:rPr>
                <w:b/>
                <w:i/>
              </w:rPr>
              <w:t>Suprimido</w:t>
            </w:r>
          </w:p>
        </w:tc>
      </w:tr>
      <w:tr w:rsidR="00F70800" w:rsidRPr="00B931C9" w14:paraId="0200E0DB" w14:textId="77777777" w:rsidTr="009076D9">
        <w:trPr>
          <w:jc w:val="center"/>
        </w:trPr>
        <w:tc>
          <w:tcPr>
            <w:tcW w:w="4876" w:type="dxa"/>
            <w:tcBorders>
              <w:top w:val="nil"/>
              <w:left w:val="nil"/>
              <w:bottom w:val="nil"/>
              <w:right w:val="nil"/>
            </w:tcBorders>
          </w:tcPr>
          <w:p w14:paraId="2A331855"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05394B0D" w14:textId="77777777" w:rsidR="00F70800" w:rsidRPr="00B931C9" w:rsidRDefault="00F70800" w:rsidP="009076D9"/>
        </w:tc>
      </w:tr>
      <w:tr w:rsidR="00F70800" w:rsidRPr="00B931C9" w14:paraId="210078D7" w14:textId="77777777" w:rsidTr="009076D9">
        <w:trPr>
          <w:jc w:val="center"/>
        </w:trPr>
        <w:tc>
          <w:tcPr>
            <w:tcW w:w="4876" w:type="dxa"/>
            <w:tcBorders>
              <w:top w:val="nil"/>
              <w:left w:val="nil"/>
              <w:bottom w:val="nil"/>
              <w:right w:val="nil"/>
            </w:tcBorders>
          </w:tcPr>
          <w:p w14:paraId="76BEEEB2" w14:textId="77777777" w:rsidR="00F70800" w:rsidRPr="00B931C9" w:rsidRDefault="00F70800" w:rsidP="009076D9">
            <w:pPr>
              <w:pStyle w:val="Normal6a"/>
            </w:pPr>
            <w:r w:rsidRPr="00B931C9">
              <w:rPr>
                <w:b/>
                <w:i/>
                <w:vertAlign w:val="superscript"/>
              </w:rPr>
              <w:t>3</w:t>
            </w:r>
            <w:r w:rsidRPr="00B931C9">
              <w:t xml:space="preserve"> </w:t>
            </w:r>
            <w:r w:rsidRPr="00B931C9">
              <w:rPr>
                <w:b/>
                <w:i/>
              </w:rPr>
              <w:t>JO L 101 de 15.4.2011, p. 1, ELI: http://data.europa.eu/eli/dir/2011/36/oj.</w:t>
            </w:r>
          </w:p>
        </w:tc>
        <w:tc>
          <w:tcPr>
            <w:tcW w:w="4876" w:type="dxa"/>
            <w:tcBorders>
              <w:top w:val="nil"/>
              <w:left w:val="nil"/>
              <w:bottom w:val="nil"/>
              <w:right w:val="nil"/>
            </w:tcBorders>
          </w:tcPr>
          <w:p w14:paraId="15D82B43" w14:textId="77777777" w:rsidR="00F70800" w:rsidRPr="00B931C9" w:rsidRDefault="00F70800" w:rsidP="009076D9"/>
        </w:tc>
      </w:tr>
    </w:tbl>
    <w:p w14:paraId="2A289F3B"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73716D14" w14:textId="77777777" w:rsidR="00F70800" w:rsidRPr="00B931C9" w:rsidRDefault="00F70800" w:rsidP="00F70800">
      <w:r w:rsidRPr="00B931C9">
        <w:rPr>
          <w:rStyle w:val="HideTWBExt"/>
        </w:rPr>
        <w:t>&lt;/Amend&gt;</w:t>
      </w:r>
    </w:p>
    <w:p w14:paraId="62F0B38F"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w:t>
      </w:r>
      <w:r w:rsidRPr="00B931C9">
        <w:rPr>
          <w:rStyle w:val="HideTWBExt"/>
        </w:rPr>
        <w:t>&lt;/NumAm&gt;</w:t>
      </w:r>
    </w:p>
    <w:p w14:paraId="4725706E" w14:textId="77777777" w:rsidR="00F70800" w:rsidRPr="00B931C9" w:rsidRDefault="00F70800" w:rsidP="00F70800">
      <w:pPr>
        <w:pStyle w:val="NormalBold"/>
      </w:pPr>
      <w:r w:rsidRPr="00B931C9">
        <w:rPr>
          <w:rStyle w:val="HideTWBExt"/>
          <w:b w:val="0"/>
        </w:rPr>
        <w:t>&lt;RepeatBlock-By&gt;&lt;Members&gt;</w:t>
      </w:r>
      <w:r w:rsidRPr="00B931C9">
        <w:t>Georgiana Teodorescu</w:t>
      </w:r>
      <w:r w:rsidRPr="00B931C9">
        <w:rPr>
          <w:rStyle w:val="HideTWBExt"/>
          <w:b w:val="0"/>
        </w:rPr>
        <w:t>&lt;/Members&gt;</w:t>
      </w:r>
    </w:p>
    <w:p w14:paraId="025712FE" w14:textId="77777777" w:rsidR="00F70800" w:rsidRPr="00B931C9" w:rsidRDefault="00F70800" w:rsidP="00F70800">
      <w:pPr>
        <w:pStyle w:val="NormalBold"/>
      </w:pPr>
      <w:r w:rsidRPr="00B931C9">
        <w:rPr>
          <w:rStyle w:val="HideTWBExt"/>
          <w:b w:val="0"/>
        </w:rPr>
        <w:t>&lt;/RepeatBlock-By&gt;</w:t>
      </w:r>
    </w:p>
    <w:p w14:paraId="61804462"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0CC4098" w14:textId="3626554D" w:rsidR="00F70800" w:rsidRPr="00B931C9" w:rsidRDefault="00F70800" w:rsidP="00F70800">
      <w:pPr>
        <w:pStyle w:val="NormalBold"/>
      </w:pPr>
      <w:r w:rsidRPr="00B931C9">
        <w:rPr>
          <w:rStyle w:val="HideTWBExt"/>
        </w:rPr>
        <w:t>&lt;Article&gt;</w:t>
      </w:r>
      <w:r w:rsidRPr="00B931C9">
        <w:t>Citação 4</w:t>
      </w:r>
      <w:r w:rsidR="00E25BD3">
        <w:noBreakHyphen/>
      </w:r>
      <w:r w:rsidRPr="00B931C9">
        <w:t>A (nova)</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6DC0F4C" w14:textId="77777777" w:rsidTr="009076D9">
        <w:trPr>
          <w:trHeight w:hRule="exact" w:val="240"/>
          <w:jc w:val="center"/>
        </w:trPr>
        <w:tc>
          <w:tcPr>
            <w:tcW w:w="9752" w:type="dxa"/>
            <w:gridSpan w:val="2"/>
            <w:tcBorders>
              <w:top w:val="nil"/>
              <w:left w:val="nil"/>
              <w:bottom w:val="nil"/>
              <w:right w:val="nil"/>
            </w:tcBorders>
          </w:tcPr>
          <w:p w14:paraId="06D6BB4C" w14:textId="77777777" w:rsidR="00F70800" w:rsidRPr="00B931C9" w:rsidRDefault="00F70800" w:rsidP="009076D9"/>
        </w:tc>
      </w:tr>
      <w:tr w:rsidR="00F70800" w:rsidRPr="00B931C9" w14:paraId="2F09F2EB" w14:textId="77777777" w:rsidTr="009076D9">
        <w:trPr>
          <w:trHeight w:val="240"/>
          <w:jc w:val="center"/>
        </w:trPr>
        <w:tc>
          <w:tcPr>
            <w:tcW w:w="4876" w:type="dxa"/>
            <w:tcBorders>
              <w:top w:val="nil"/>
              <w:left w:val="nil"/>
              <w:bottom w:val="nil"/>
              <w:right w:val="nil"/>
            </w:tcBorders>
          </w:tcPr>
          <w:p w14:paraId="7343DBC1"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D5272C7" w14:textId="77777777" w:rsidR="00F70800" w:rsidRPr="00B931C9" w:rsidRDefault="00F70800" w:rsidP="009076D9">
            <w:pPr>
              <w:pStyle w:val="AmColumnHeading"/>
            </w:pPr>
            <w:r w:rsidRPr="00B931C9">
              <w:t>Alteração</w:t>
            </w:r>
          </w:p>
        </w:tc>
      </w:tr>
      <w:tr w:rsidR="00F70800" w:rsidRPr="00B931C9" w14:paraId="6A94FAF6" w14:textId="77777777" w:rsidTr="009076D9">
        <w:trPr>
          <w:jc w:val="center"/>
        </w:trPr>
        <w:tc>
          <w:tcPr>
            <w:tcW w:w="4876" w:type="dxa"/>
            <w:tcBorders>
              <w:top w:val="nil"/>
              <w:left w:val="nil"/>
              <w:bottom w:val="nil"/>
              <w:right w:val="nil"/>
            </w:tcBorders>
          </w:tcPr>
          <w:p w14:paraId="2BB8E4CF" w14:textId="77777777" w:rsidR="00F70800" w:rsidRPr="00B931C9" w:rsidRDefault="00F70800" w:rsidP="009076D9">
            <w:pPr>
              <w:pStyle w:val="Normal6a"/>
            </w:pPr>
          </w:p>
        </w:tc>
        <w:tc>
          <w:tcPr>
            <w:tcW w:w="4876" w:type="dxa"/>
            <w:tcBorders>
              <w:top w:val="nil"/>
              <w:left w:val="nil"/>
              <w:bottom w:val="nil"/>
              <w:right w:val="nil"/>
            </w:tcBorders>
          </w:tcPr>
          <w:p w14:paraId="6F2E9EF4" w14:textId="77777777" w:rsidR="00F70800" w:rsidRPr="00B931C9" w:rsidRDefault="00F70800" w:rsidP="009076D9">
            <w:pPr>
              <w:pStyle w:val="Normal6a"/>
            </w:pPr>
            <w:r w:rsidRPr="00B931C9">
              <w:rPr>
                <w:b/>
                <w:i/>
              </w:rPr>
              <w:t>–</w:t>
            </w:r>
            <w:r w:rsidRPr="00B931C9">
              <w:tab/>
            </w:r>
            <w:r w:rsidRPr="00B931C9">
              <w:rPr>
                <w:b/>
                <w:i/>
              </w:rPr>
              <w:t>Tendo em conta a Diretiva 2014/67/UE do Parlamento Europeu e do Conselho, de 15 de maio de 2014, respeitante à execução da Diretiva 96/71/CE relativa ao destacamento de trabalhadores no âmbito de uma prestação de serviços e que altera o Regulamento (UE) n.º 1024/2012 relativo à cooperação administrativa através do Sistema de Informação do Mercado Interno («Regulamento IMI»),</w:t>
            </w:r>
          </w:p>
        </w:tc>
      </w:tr>
    </w:tbl>
    <w:p w14:paraId="706CA72D"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3565433" w14:textId="77777777" w:rsidR="00F70800" w:rsidRPr="00B931C9" w:rsidRDefault="00F70800" w:rsidP="00F70800">
      <w:r w:rsidRPr="00B931C9">
        <w:rPr>
          <w:rStyle w:val="HideTWBExt"/>
        </w:rPr>
        <w:lastRenderedPageBreak/>
        <w:t>&lt;/Amend&gt;</w:t>
      </w:r>
    </w:p>
    <w:p w14:paraId="2E3D3409"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3</w:t>
      </w:r>
      <w:r w:rsidRPr="00B931C9">
        <w:rPr>
          <w:rStyle w:val="HideTWBExt"/>
        </w:rPr>
        <w:t>&lt;/NumAm&gt;</w:t>
      </w:r>
    </w:p>
    <w:p w14:paraId="7D020413" w14:textId="77777777" w:rsidR="00F70800" w:rsidRPr="00B931C9" w:rsidRDefault="00F70800" w:rsidP="00F70800">
      <w:pPr>
        <w:pStyle w:val="NormalBold"/>
      </w:pPr>
      <w:r w:rsidRPr="00B931C9">
        <w:rPr>
          <w:rStyle w:val="HideTWBExt"/>
          <w:b w:val="0"/>
        </w:rPr>
        <w:t>&lt;RepeatBlock-By&gt;&lt;Members&gt;</w:t>
      </w:r>
      <w:r w:rsidRPr="00B931C9">
        <w:t>Georgiana Teodorescu</w:t>
      </w:r>
      <w:r w:rsidRPr="00B931C9">
        <w:rPr>
          <w:rStyle w:val="HideTWBExt"/>
          <w:b w:val="0"/>
        </w:rPr>
        <w:t>&lt;/Members&gt;</w:t>
      </w:r>
    </w:p>
    <w:p w14:paraId="51633FB1" w14:textId="77777777" w:rsidR="00F70800" w:rsidRPr="00B931C9" w:rsidRDefault="00F70800" w:rsidP="00F70800">
      <w:pPr>
        <w:pStyle w:val="NormalBold"/>
      </w:pPr>
      <w:r w:rsidRPr="00B931C9">
        <w:rPr>
          <w:rStyle w:val="HideTWBExt"/>
          <w:b w:val="0"/>
        </w:rPr>
        <w:t>&lt;/RepeatBlock-By&gt;</w:t>
      </w:r>
    </w:p>
    <w:p w14:paraId="678F4DA1"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7FA1FBA4" w14:textId="4D09B771" w:rsidR="00F70800" w:rsidRPr="00B931C9" w:rsidRDefault="00F70800" w:rsidP="00F70800">
      <w:pPr>
        <w:pStyle w:val="NormalBold"/>
      </w:pPr>
      <w:r w:rsidRPr="00B931C9">
        <w:rPr>
          <w:rStyle w:val="HideTWBExt"/>
        </w:rPr>
        <w:t>&lt;Article&gt;</w:t>
      </w:r>
      <w:r w:rsidRPr="00B931C9">
        <w:t>Citação 4</w:t>
      </w:r>
      <w:r w:rsidR="00E25BD3">
        <w:noBreakHyphen/>
      </w:r>
      <w:r w:rsidRPr="00B931C9">
        <w:t>B (nova)</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CD587C5" w14:textId="77777777" w:rsidTr="009076D9">
        <w:trPr>
          <w:trHeight w:hRule="exact" w:val="240"/>
          <w:jc w:val="center"/>
        </w:trPr>
        <w:tc>
          <w:tcPr>
            <w:tcW w:w="9752" w:type="dxa"/>
            <w:gridSpan w:val="2"/>
            <w:tcBorders>
              <w:top w:val="nil"/>
              <w:left w:val="nil"/>
              <w:bottom w:val="nil"/>
              <w:right w:val="nil"/>
            </w:tcBorders>
          </w:tcPr>
          <w:p w14:paraId="043FC0D6" w14:textId="77777777" w:rsidR="00F70800" w:rsidRPr="00B931C9" w:rsidRDefault="00F70800" w:rsidP="009076D9"/>
        </w:tc>
      </w:tr>
      <w:tr w:rsidR="00F70800" w:rsidRPr="00B931C9" w14:paraId="13B73C97" w14:textId="77777777" w:rsidTr="009076D9">
        <w:trPr>
          <w:trHeight w:val="240"/>
          <w:jc w:val="center"/>
        </w:trPr>
        <w:tc>
          <w:tcPr>
            <w:tcW w:w="4876" w:type="dxa"/>
            <w:tcBorders>
              <w:top w:val="nil"/>
              <w:left w:val="nil"/>
              <w:bottom w:val="nil"/>
              <w:right w:val="nil"/>
            </w:tcBorders>
          </w:tcPr>
          <w:p w14:paraId="46C6429E"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3EF68E20" w14:textId="77777777" w:rsidR="00F70800" w:rsidRPr="00B931C9" w:rsidRDefault="00F70800" w:rsidP="009076D9">
            <w:pPr>
              <w:pStyle w:val="AmColumnHeading"/>
            </w:pPr>
            <w:r w:rsidRPr="00B931C9">
              <w:t>Alteração</w:t>
            </w:r>
          </w:p>
        </w:tc>
      </w:tr>
      <w:tr w:rsidR="00F70800" w:rsidRPr="00B931C9" w14:paraId="27C40FF8" w14:textId="77777777" w:rsidTr="009076D9">
        <w:trPr>
          <w:jc w:val="center"/>
        </w:trPr>
        <w:tc>
          <w:tcPr>
            <w:tcW w:w="4876" w:type="dxa"/>
            <w:tcBorders>
              <w:top w:val="nil"/>
              <w:left w:val="nil"/>
              <w:bottom w:val="nil"/>
              <w:right w:val="nil"/>
            </w:tcBorders>
          </w:tcPr>
          <w:p w14:paraId="779C33F6" w14:textId="77777777" w:rsidR="00F70800" w:rsidRPr="00B931C9" w:rsidRDefault="00F70800" w:rsidP="009076D9">
            <w:pPr>
              <w:pStyle w:val="Normal6a"/>
            </w:pPr>
          </w:p>
        </w:tc>
        <w:tc>
          <w:tcPr>
            <w:tcW w:w="4876" w:type="dxa"/>
            <w:tcBorders>
              <w:top w:val="nil"/>
              <w:left w:val="nil"/>
              <w:bottom w:val="nil"/>
              <w:right w:val="nil"/>
            </w:tcBorders>
          </w:tcPr>
          <w:p w14:paraId="3E824CAB" w14:textId="77777777" w:rsidR="00F70800" w:rsidRPr="00B931C9" w:rsidRDefault="00F70800" w:rsidP="009076D9">
            <w:pPr>
              <w:pStyle w:val="Normal6a"/>
            </w:pPr>
            <w:r w:rsidRPr="00B931C9">
              <w:rPr>
                <w:b/>
                <w:i/>
              </w:rPr>
              <w:t>–</w:t>
            </w:r>
            <w:r w:rsidRPr="00B931C9">
              <w:tab/>
            </w:r>
            <w:r w:rsidRPr="00B931C9">
              <w:rPr>
                <w:b/>
                <w:i/>
              </w:rPr>
              <w:t>Tendo em conta a Diretiva 2009/52/CE do Parlamento Europeu e do Conselho, de 18 de junho de 2009, que estabelece normas mínimas sobre sanções e medidas contra os empregadores de nacionais de países terceiros em situação irregular,</w:t>
            </w:r>
          </w:p>
        </w:tc>
      </w:tr>
    </w:tbl>
    <w:p w14:paraId="27A55A63"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D8951C6" w14:textId="77777777" w:rsidR="00F70800" w:rsidRPr="00B931C9" w:rsidRDefault="00F70800" w:rsidP="00F70800">
      <w:r w:rsidRPr="00B931C9">
        <w:rPr>
          <w:rStyle w:val="HideTWBExt"/>
        </w:rPr>
        <w:t>&lt;/Amend&gt;</w:t>
      </w:r>
    </w:p>
    <w:p w14:paraId="07E3878C"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4</w:t>
      </w:r>
      <w:r w:rsidRPr="00B931C9">
        <w:rPr>
          <w:rStyle w:val="HideTWBExt"/>
        </w:rPr>
        <w:t>&lt;/NumAm&gt;</w:t>
      </w:r>
    </w:p>
    <w:p w14:paraId="3ED3ACBF" w14:textId="77777777" w:rsidR="00F70800" w:rsidRPr="00B931C9" w:rsidRDefault="00F70800" w:rsidP="00F70800">
      <w:pPr>
        <w:pStyle w:val="NormalBold"/>
      </w:pPr>
      <w:r w:rsidRPr="00B931C9">
        <w:rPr>
          <w:rStyle w:val="HideTWBExt"/>
          <w:b w:val="0"/>
        </w:rPr>
        <w:t>&lt;RepeatBlock-By&gt;&lt;Members&gt;</w:t>
      </w:r>
      <w:r w:rsidRPr="00B931C9">
        <w:t>Henrik Dahl, Andrea Wechsler, Angelika Winzig, Raúl de la Hoz Quintano, Regina Doherty</w:t>
      </w:r>
      <w:r w:rsidRPr="00B931C9">
        <w:rPr>
          <w:rStyle w:val="HideTWBExt"/>
          <w:b w:val="0"/>
        </w:rPr>
        <w:t>&lt;/Members&gt;</w:t>
      </w:r>
    </w:p>
    <w:p w14:paraId="5996FFA4" w14:textId="77777777" w:rsidR="00F70800" w:rsidRPr="00B931C9" w:rsidRDefault="00F70800" w:rsidP="00F70800">
      <w:pPr>
        <w:pStyle w:val="NormalBold"/>
      </w:pPr>
      <w:r w:rsidRPr="00B931C9">
        <w:rPr>
          <w:rStyle w:val="HideTWBExt"/>
          <w:b w:val="0"/>
        </w:rPr>
        <w:t>&lt;/RepeatBlock-By&gt;</w:t>
      </w:r>
    </w:p>
    <w:p w14:paraId="10DA11C5"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8E86838" w14:textId="77777777" w:rsidR="00F70800" w:rsidRPr="00B931C9" w:rsidRDefault="00F70800" w:rsidP="00F70800">
      <w:pPr>
        <w:pStyle w:val="NormalBold"/>
      </w:pPr>
      <w:r w:rsidRPr="00B931C9">
        <w:rPr>
          <w:rStyle w:val="HideTWBExt"/>
        </w:rPr>
        <w:t>&lt;Article&gt;</w:t>
      </w:r>
      <w:r w:rsidRPr="00B931C9">
        <w:t>Citação 6</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ED1C957" w14:textId="77777777" w:rsidTr="009076D9">
        <w:trPr>
          <w:trHeight w:hRule="exact" w:val="240"/>
          <w:jc w:val="center"/>
        </w:trPr>
        <w:tc>
          <w:tcPr>
            <w:tcW w:w="9752" w:type="dxa"/>
            <w:gridSpan w:val="2"/>
            <w:tcBorders>
              <w:top w:val="nil"/>
              <w:left w:val="nil"/>
              <w:bottom w:val="nil"/>
              <w:right w:val="nil"/>
            </w:tcBorders>
          </w:tcPr>
          <w:p w14:paraId="26F2E1EB" w14:textId="77777777" w:rsidR="00F70800" w:rsidRPr="00B931C9" w:rsidRDefault="00F70800" w:rsidP="009076D9"/>
        </w:tc>
      </w:tr>
      <w:tr w:rsidR="00F70800" w:rsidRPr="00B931C9" w14:paraId="71821579" w14:textId="77777777" w:rsidTr="009076D9">
        <w:trPr>
          <w:trHeight w:val="240"/>
          <w:jc w:val="center"/>
        </w:trPr>
        <w:tc>
          <w:tcPr>
            <w:tcW w:w="4876" w:type="dxa"/>
            <w:tcBorders>
              <w:top w:val="nil"/>
              <w:left w:val="nil"/>
              <w:bottom w:val="nil"/>
              <w:right w:val="nil"/>
            </w:tcBorders>
          </w:tcPr>
          <w:p w14:paraId="6125E7B2"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6367062" w14:textId="77777777" w:rsidR="00F70800" w:rsidRPr="00B931C9" w:rsidRDefault="00F70800" w:rsidP="009076D9">
            <w:pPr>
              <w:pStyle w:val="AmColumnHeading"/>
            </w:pPr>
            <w:r w:rsidRPr="00B931C9">
              <w:t>Alteração</w:t>
            </w:r>
          </w:p>
        </w:tc>
      </w:tr>
      <w:tr w:rsidR="00F70800" w:rsidRPr="00B931C9" w14:paraId="3FAB0139" w14:textId="77777777" w:rsidTr="009076D9">
        <w:trPr>
          <w:jc w:val="center"/>
        </w:trPr>
        <w:tc>
          <w:tcPr>
            <w:tcW w:w="4876" w:type="dxa"/>
            <w:tcBorders>
              <w:top w:val="nil"/>
              <w:left w:val="nil"/>
              <w:bottom w:val="nil"/>
              <w:right w:val="nil"/>
            </w:tcBorders>
          </w:tcPr>
          <w:p w14:paraId="267EB3CD" w14:textId="77777777" w:rsidR="00F70800" w:rsidRPr="00B931C9" w:rsidRDefault="00F70800" w:rsidP="009076D9">
            <w:pPr>
              <w:pStyle w:val="Normal6a"/>
            </w:pPr>
            <w:r w:rsidRPr="00B931C9">
              <w:rPr>
                <w:b/>
                <w:i/>
              </w:rPr>
              <w:t>–</w:t>
            </w:r>
            <w:r w:rsidRPr="00B931C9">
              <w:tab/>
            </w:r>
            <w:r w:rsidRPr="00B931C9">
              <w:rPr>
                <w:b/>
                <w:i/>
              </w:rPr>
              <w:t>Tendo em conta o relatório da Comissão de 26 de maio de 2025, intitulado «Avaliação da Autoridade Europeia do Trabalho (AET)» (COM(2025)0256),</w:t>
            </w:r>
          </w:p>
        </w:tc>
        <w:tc>
          <w:tcPr>
            <w:tcW w:w="4876" w:type="dxa"/>
            <w:tcBorders>
              <w:top w:val="nil"/>
              <w:left w:val="nil"/>
              <w:bottom w:val="nil"/>
              <w:right w:val="nil"/>
            </w:tcBorders>
          </w:tcPr>
          <w:p w14:paraId="65C4883A" w14:textId="77777777" w:rsidR="00F70800" w:rsidRPr="00B931C9" w:rsidRDefault="00F70800" w:rsidP="009076D9">
            <w:pPr>
              <w:pStyle w:val="Normal6a"/>
            </w:pPr>
            <w:r w:rsidRPr="00B931C9">
              <w:rPr>
                <w:b/>
                <w:i/>
              </w:rPr>
              <w:t>Suprimido</w:t>
            </w:r>
          </w:p>
        </w:tc>
      </w:tr>
    </w:tbl>
    <w:p w14:paraId="1E5AAD9E"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7C34BEF" w14:textId="77777777" w:rsidR="00F70800" w:rsidRPr="00B931C9" w:rsidRDefault="00F70800" w:rsidP="00F70800">
      <w:r w:rsidRPr="00B931C9">
        <w:rPr>
          <w:rStyle w:val="HideTWBExt"/>
        </w:rPr>
        <w:t>&lt;/Amend&gt;</w:t>
      </w:r>
    </w:p>
    <w:p w14:paraId="6DBB08B6"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5</w:t>
      </w:r>
      <w:r w:rsidRPr="00B931C9">
        <w:rPr>
          <w:rStyle w:val="HideTWBExt"/>
        </w:rPr>
        <w:t>&lt;/NumAm&gt;</w:t>
      </w:r>
    </w:p>
    <w:p w14:paraId="3B4A2F12" w14:textId="77777777" w:rsidR="00F70800" w:rsidRPr="00B931C9" w:rsidRDefault="00F70800" w:rsidP="00F70800">
      <w:pPr>
        <w:pStyle w:val="NormalBold"/>
      </w:pPr>
      <w:r w:rsidRPr="00B931C9">
        <w:rPr>
          <w:rStyle w:val="HideTWBExt"/>
          <w:b w:val="0"/>
        </w:rPr>
        <w:t>&lt;RepeatBlock-By&gt;&lt;Members&gt;</w:t>
      </w:r>
      <w:r w:rsidRPr="00B931C9">
        <w:t>Henrik Dahl, Andrea Wechsler, Miriam Lexmann, Angelika Winzig, Raúl de la Hoz Quintano, Regina Doherty</w:t>
      </w:r>
      <w:r w:rsidRPr="00B931C9">
        <w:rPr>
          <w:rStyle w:val="HideTWBExt"/>
          <w:b w:val="0"/>
        </w:rPr>
        <w:t>&lt;/Members&gt;</w:t>
      </w:r>
    </w:p>
    <w:p w14:paraId="27FC903F" w14:textId="77777777" w:rsidR="00F70800" w:rsidRPr="00B931C9" w:rsidRDefault="00F70800" w:rsidP="00F70800">
      <w:pPr>
        <w:pStyle w:val="NormalBold"/>
      </w:pPr>
      <w:r w:rsidRPr="00B931C9">
        <w:rPr>
          <w:rStyle w:val="HideTWBExt"/>
          <w:b w:val="0"/>
        </w:rPr>
        <w:t>&lt;/RepeatBlock-By&gt;</w:t>
      </w:r>
    </w:p>
    <w:p w14:paraId="1F367809"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07A7BF20" w14:textId="77777777" w:rsidR="00F70800" w:rsidRPr="00B931C9" w:rsidRDefault="00F70800" w:rsidP="00F70800">
      <w:pPr>
        <w:pStyle w:val="NormalBold"/>
      </w:pPr>
      <w:r w:rsidRPr="00B931C9">
        <w:rPr>
          <w:rStyle w:val="HideTWBExt"/>
        </w:rPr>
        <w:t>&lt;Article&gt;</w:t>
      </w:r>
      <w:r w:rsidRPr="00B931C9">
        <w:t>Citação 7</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368835A" w14:textId="77777777" w:rsidTr="009076D9">
        <w:trPr>
          <w:trHeight w:hRule="exact" w:val="240"/>
          <w:jc w:val="center"/>
        </w:trPr>
        <w:tc>
          <w:tcPr>
            <w:tcW w:w="9752" w:type="dxa"/>
            <w:gridSpan w:val="2"/>
            <w:tcBorders>
              <w:top w:val="nil"/>
              <w:left w:val="nil"/>
              <w:bottom w:val="nil"/>
              <w:right w:val="nil"/>
            </w:tcBorders>
          </w:tcPr>
          <w:p w14:paraId="495BD789" w14:textId="77777777" w:rsidR="00F70800" w:rsidRPr="00B931C9" w:rsidRDefault="00F70800" w:rsidP="009076D9"/>
        </w:tc>
      </w:tr>
      <w:tr w:rsidR="00F70800" w:rsidRPr="00B931C9" w14:paraId="15F9BCE6" w14:textId="77777777" w:rsidTr="009076D9">
        <w:trPr>
          <w:trHeight w:val="240"/>
          <w:jc w:val="center"/>
        </w:trPr>
        <w:tc>
          <w:tcPr>
            <w:tcW w:w="4876" w:type="dxa"/>
            <w:tcBorders>
              <w:top w:val="nil"/>
              <w:left w:val="nil"/>
              <w:bottom w:val="nil"/>
              <w:right w:val="nil"/>
            </w:tcBorders>
          </w:tcPr>
          <w:p w14:paraId="3B83F2B4"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5002C984" w14:textId="77777777" w:rsidR="00F70800" w:rsidRPr="00B931C9" w:rsidRDefault="00F70800" w:rsidP="009076D9">
            <w:pPr>
              <w:pStyle w:val="AmColumnHeading"/>
            </w:pPr>
            <w:r w:rsidRPr="00B931C9">
              <w:t>Alteração</w:t>
            </w:r>
          </w:p>
        </w:tc>
      </w:tr>
      <w:tr w:rsidR="00F70800" w:rsidRPr="00B931C9" w14:paraId="189D8162" w14:textId="77777777" w:rsidTr="009076D9">
        <w:trPr>
          <w:jc w:val="center"/>
        </w:trPr>
        <w:tc>
          <w:tcPr>
            <w:tcW w:w="4876" w:type="dxa"/>
            <w:tcBorders>
              <w:top w:val="nil"/>
              <w:left w:val="nil"/>
              <w:bottom w:val="nil"/>
              <w:right w:val="nil"/>
            </w:tcBorders>
          </w:tcPr>
          <w:p w14:paraId="28D08545" w14:textId="1346C9AD" w:rsidR="00F70800" w:rsidRPr="00B931C9" w:rsidRDefault="00F70800" w:rsidP="009076D9">
            <w:pPr>
              <w:pStyle w:val="Normal6a"/>
            </w:pPr>
            <w:r w:rsidRPr="00B931C9">
              <w:rPr>
                <w:b/>
                <w:i/>
              </w:rPr>
              <w:lastRenderedPageBreak/>
              <w:t>–</w:t>
            </w:r>
            <w:r w:rsidRPr="00B931C9">
              <w:tab/>
            </w:r>
            <w:r w:rsidRPr="00B931C9">
              <w:rPr>
                <w:b/>
                <w:i/>
              </w:rPr>
              <w:t>Tendo em conta a Comunicação da Comissão de 3 de dezembro de 2020, intitulada «Quadro estratégico da UE para a saúde e segurança no trabalho 2021</w:t>
            </w:r>
            <w:r w:rsidR="00E25BD3">
              <w:rPr>
                <w:b/>
                <w:i/>
              </w:rPr>
              <w:noBreakHyphen/>
            </w:r>
            <w:r w:rsidRPr="00B931C9">
              <w:rPr>
                <w:b/>
                <w:i/>
              </w:rPr>
              <w:t>2027 — Saúde e segurança no trabalho num mundo do trabalho em evolução» (COM(2021)0323),</w:t>
            </w:r>
          </w:p>
        </w:tc>
        <w:tc>
          <w:tcPr>
            <w:tcW w:w="4876" w:type="dxa"/>
            <w:tcBorders>
              <w:top w:val="nil"/>
              <w:left w:val="nil"/>
              <w:bottom w:val="nil"/>
              <w:right w:val="nil"/>
            </w:tcBorders>
          </w:tcPr>
          <w:p w14:paraId="62956701" w14:textId="77777777" w:rsidR="00F70800" w:rsidRPr="00B931C9" w:rsidRDefault="00F70800" w:rsidP="009076D9">
            <w:pPr>
              <w:pStyle w:val="Normal6a"/>
            </w:pPr>
            <w:r w:rsidRPr="00B931C9">
              <w:rPr>
                <w:b/>
                <w:i/>
              </w:rPr>
              <w:t>Suprimido</w:t>
            </w:r>
          </w:p>
        </w:tc>
      </w:tr>
    </w:tbl>
    <w:p w14:paraId="6D795548"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62C98C56" w14:textId="77777777" w:rsidR="00F70800" w:rsidRPr="00B931C9" w:rsidRDefault="00F70800" w:rsidP="00F70800">
      <w:r w:rsidRPr="00B931C9">
        <w:rPr>
          <w:rStyle w:val="HideTWBExt"/>
        </w:rPr>
        <w:t>&lt;/Amend&gt;</w:t>
      </w:r>
    </w:p>
    <w:p w14:paraId="3D0019A1"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6</w:t>
      </w:r>
      <w:r w:rsidRPr="00B931C9">
        <w:rPr>
          <w:rStyle w:val="HideTWBExt"/>
        </w:rPr>
        <w:t>&lt;/NumAm&gt;</w:t>
      </w:r>
    </w:p>
    <w:p w14:paraId="47E3F88D"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0FC30281" w14:textId="77777777" w:rsidR="00F70800" w:rsidRPr="00B931C9" w:rsidRDefault="00F70800" w:rsidP="00F70800">
      <w:pPr>
        <w:pStyle w:val="NormalBold"/>
      </w:pPr>
      <w:r w:rsidRPr="00B931C9">
        <w:rPr>
          <w:rStyle w:val="HideTWBExt"/>
          <w:b w:val="0"/>
        </w:rPr>
        <w:t>&lt;/RepeatBlock-By&gt;</w:t>
      </w:r>
    </w:p>
    <w:p w14:paraId="4743DB11"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137EA9A" w14:textId="0ED77E78" w:rsidR="00F70800" w:rsidRPr="00B931C9" w:rsidRDefault="00F70800" w:rsidP="00F70800">
      <w:pPr>
        <w:pStyle w:val="NormalBold"/>
      </w:pPr>
      <w:r w:rsidRPr="00B931C9">
        <w:rPr>
          <w:rStyle w:val="HideTWBExt"/>
        </w:rPr>
        <w:t>&lt;Article&gt;</w:t>
      </w:r>
      <w:r w:rsidRPr="00B931C9">
        <w:t>Citação 10</w:t>
      </w:r>
      <w:r w:rsidR="00E25BD3">
        <w:noBreakHyphen/>
      </w:r>
      <w:r w:rsidRPr="00B931C9">
        <w:t>A (nova)</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C686237" w14:textId="77777777" w:rsidTr="009076D9">
        <w:trPr>
          <w:trHeight w:hRule="exact" w:val="240"/>
          <w:jc w:val="center"/>
        </w:trPr>
        <w:tc>
          <w:tcPr>
            <w:tcW w:w="9752" w:type="dxa"/>
            <w:gridSpan w:val="2"/>
            <w:tcBorders>
              <w:top w:val="nil"/>
              <w:left w:val="nil"/>
              <w:bottom w:val="nil"/>
              <w:right w:val="nil"/>
            </w:tcBorders>
          </w:tcPr>
          <w:p w14:paraId="292FDE1A" w14:textId="77777777" w:rsidR="00F70800" w:rsidRPr="00B931C9" w:rsidRDefault="00F70800" w:rsidP="009076D9"/>
        </w:tc>
      </w:tr>
      <w:tr w:rsidR="00F70800" w:rsidRPr="00B931C9" w14:paraId="234A65B7" w14:textId="77777777" w:rsidTr="009076D9">
        <w:trPr>
          <w:trHeight w:val="240"/>
          <w:jc w:val="center"/>
        </w:trPr>
        <w:tc>
          <w:tcPr>
            <w:tcW w:w="4876" w:type="dxa"/>
            <w:tcBorders>
              <w:top w:val="nil"/>
              <w:left w:val="nil"/>
              <w:bottom w:val="nil"/>
              <w:right w:val="nil"/>
            </w:tcBorders>
          </w:tcPr>
          <w:p w14:paraId="3B8C987F"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BC302AD" w14:textId="77777777" w:rsidR="00F70800" w:rsidRPr="00B931C9" w:rsidRDefault="00F70800" w:rsidP="009076D9">
            <w:pPr>
              <w:pStyle w:val="AmColumnHeading"/>
            </w:pPr>
            <w:r w:rsidRPr="00B931C9">
              <w:t>Alteração</w:t>
            </w:r>
          </w:p>
        </w:tc>
      </w:tr>
      <w:tr w:rsidR="00F70800" w:rsidRPr="00B931C9" w14:paraId="68EA761D" w14:textId="77777777" w:rsidTr="009076D9">
        <w:trPr>
          <w:jc w:val="center"/>
        </w:trPr>
        <w:tc>
          <w:tcPr>
            <w:tcW w:w="4876" w:type="dxa"/>
            <w:tcBorders>
              <w:top w:val="nil"/>
              <w:left w:val="nil"/>
              <w:bottom w:val="nil"/>
              <w:right w:val="nil"/>
            </w:tcBorders>
          </w:tcPr>
          <w:p w14:paraId="782CE02A" w14:textId="77777777" w:rsidR="00F70800" w:rsidRPr="00B931C9" w:rsidRDefault="00F70800" w:rsidP="009076D9">
            <w:pPr>
              <w:pStyle w:val="Normal6a"/>
            </w:pPr>
          </w:p>
        </w:tc>
        <w:tc>
          <w:tcPr>
            <w:tcW w:w="4876" w:type="dxa"/>
            <w:tcBorders>
              <w:top w:val="nil"/>
              <w:left w:val="nil"/>
              <w:bottom w:val="nil"/>
              <w:right w:val="nil"/>
            </w:tcBorders>
          </w:tcPr>
          <w:p w14:paraId="6CA09E6C" w14:textId="47913102" w:rsidR="00F70800" w:rsidRPr="00B931C9" w:rsidRDefault="00F70800" w:rsidP="009076D9">
            <w:pPr>
              <w:pStyle w:val="Normal6a"/>
            </w:pPr>
            <w:r w:rsidRPr="00B931C9">
              <w:rPr>
                <w:b/>
                <w:i/>
              </w:rPr>
              <w:t>–</w:t>
            </w:r>
            <w:r w:rsidRPr="00B931C9">
              <w:tab/>
            </w:r>
            <w:r w:rsidRPr="00B931C9">
              <w:rPr>
                <w:b/>
                <w:i/>
              </w:rPr>
              <w:t>Tendo em conta o relatório da AET, intitulado «Construction sector: Issues in information provision, enforcement of labour mobility law, social security coordination regulations, and cooperation between Member States» [Setor da Construção: Questões relativas à prestação de informações, à aplicação da legislação em matéria de mobilidade laboral, aos regulamentos de coordenação da segurança social e à cooperação entre os Estados</w:t>
            </w:r>
            <w:r w:rsidR="00E25BD3">
              <w:rPr>
                <w:b/>
                <w:i/>
              </w:rPr>
              <w:noBreakHyphen/>
            </w:r>
            <w:r w:rsidRPr="00B931C9">
              <w:rPr>
                <w:b/>
                <w:i/>
              </w:rPr>
              <w:t>Membros]</w:t>
            </w:r>
            <w:r w:rsidRPr="00B931C9">
              <w:rPr>
                <w:b/>
                <w:i/>
                <w:vertAlign w:val="superscript"/>
              </w:rPr>
              <w:t>1</w:t>
            </w:r>
            <w:r w:rsidR="00E25BD3">
              <w:rPr>
                <w:b/>
                <w:i/>
                <w:vertAlign w:val="superscript"/>
              </w:rPr>
              <w:noBreakHyphen/>
            </w:r>
            <w:r w:rsidRPr="00B931C9">
              <w:rPr>
                <w:b/>
                <w:i/>
                <w:vertAlign w:val="superscript"/>
              </w:rPr>
              <w:t>A</w:t>
            </w:r>
            <w:r w:rsidRPr="00B931C9">
              <w:rPr>
                <w:b/>
                <w:i/>
              </w:rPr>
              <w:t>,</w:t>
            </w:r>
          </w:p>
        </w:tc>
      </w:tr>
      <w:tr w:rsidR="00F70800" w:rsidRPr="00B931C9" w14:paraId="1E7D1BED" w14:textId="77777777" w:rsidTr="009076D9">
        <w:trPr>
          <w:jc w:val="center"/>
        </w:trPr>
        <w:tc>
          <w:tcPr>
            <w:tcW w:w="4876" w:type="dxa"/>
            <w:tcBorders>
              <w:top w:val="nil"/>
              <w:left w:val="nil"/>
              <w:bottom w:val="nil"/>
              <w:right w:val="nil"/>
            </w:tcBorders>
          </w:tcPr>
          <w:p w14:paraId="05C2317F" w14:textId="77777777" w:rsidR="00F70800" w:rsidRPr="00B931C9" w:rsidRDefault="00F70800" w:rsidP="009076D9"/>
        </w:tc>
        <w:tc>
          <w:tcPr>
            <w:tcW w:w="4876" w:type="dxa"/>
            <w:tcBorders>
              <w:top w:val="nil"/>
              <w:left w:val="nil"/>
              <w:bottom w:val="nil"/>
              <w:right w:val="nil"/>
            </w:tcBorders>
          </w:tcPr>
          <w:p w14:paraId="05F18B64" w14:textId="77777777" w:rsidR="00F70800" w:rsidRPr="00B931C9" w:rsidRDefault="00F70800" w:rsidP="009076D9">
            <w:pPr>
              <w:pStyle w:val="Normal6a"/>
            </w:pPr>
            <w:r w:rsidRPr="00B931C9">
              <w:rPr>
                <w:b/>
                <w:i/>
              </w:rPr>
              <w:t>_________________</w:t>
            </w:r>
          </w:p>
        </w:tc>
      </w:tr>
      <w:tr w:rsidR="00F70800" w:rsidRPr="00B931C9" w14:paraId="37DB2287" w14:textId="77777777" w:rsidTr="009076D9">
        <w:trPr>
          <w:jc w:val="center"/>
        </w:trPr>
        <w:tc>
          <w:tcPr>
            <w:tcW w:w="4876" w:type="dxa"/>
            <w:tcBorders>
              <w:top w:val="nil"/>
              <w:left w:val="nil"/>
              <w:bottom w:val="nil"/>
              <w:right w:val="nil"/>
            </w:tcBorders>
          </w:tcPr>
          <w:p w14:paraId="40A50719" w14:textId="77777777" w:rsidR="00F70800" w:rsidRPr="00B931C9" w:rsidRDefault="00F70800" w:rsidP="009076D9"/>
        </w:tc>
        <w:tc>
          <w:tcPr>
            <w:tcW w:w="4876" w:type="dxa"/>
            <w:tcBorders>
              <w:top w:val="nil"/>
              <w:left w:val="nil"/>
              <w:bottom w:val="nil"/>
              <w:right w:val="nil"/>
            </w:tcBorders>
          </w:tcPr>
          <w:p w14:paraId="160E262C" w14:textId="18A4445F" w:rsidR="00F70800" w:rsidRPr="00B931C9" w:rsidRDefault="00F70800" w:rsidP="009076D9">
            <w:pPr>
              <w:pStyle w:val="Normal6a"/>
            </w:pPr>
            <w:r w:rsidRPr="00B931C9">
              <w:rPr>
                <w:b/>
                <w:i/>
                <w:vertAlign w:val="superscript"/>
              </w:rPr>
              <w:t>1</w:t>
            </w:r>
            <w:r w:rsidR="00E25BD3">
              <w:rPr>
                <w:b/>
                <w:i/>
                <w:vertAlign w:val="superscript"/>
              </w:rPr>
              <w:noBreakHyphen/>
            </w:r>
            <w:r w:rsidRPr="00B931C9">
              <w:rPr>
                <w:b/>
                <w:i/>
                <w:vertAlign w:val="superscript"/>
              </w:rPr>
              <w:t>A</w:t>
            </w:r>
            <w:r w:rsidRPr="00B931C9">
              <w:t xml:space="preserve"> </w:t>
            </w:r>
            <w:r w:rsidRPr="00B931C9">
              <w:rPr>
                <w:b/>
                <w:i/>
              </w:rPr>
              <w:t>https://www.ela.europa.eu/en/publications/construction</w:t>
            </w:r>
            <w:r w:rsidR="00E25BD3">
              <w:rPr>
                <w:b/>
                <w:i/>
              </w:rPr>
              <w:noBreakHyphen/>
            </w:r>
            <w:r w:rsidRPr="00B931C9">
              <w:rPr>
                <w:b/>
                <w:i/>
              </w:rPr>
              <w:t>sector</w:t>
            </w:r>
            <w:r w:rsidR="00E25BD3">
              <w:rPr>
                <w:b/>
                <w:i/>
              </w:rPr>
              <w:noBreakHyphen/>
            </w:r>
            <w:r w:rsidRPr="00B931C9">
              <w:rPr>
                <w:b/>
                <w:i/>
              </w:rPr>
              <w:t>issues</w:t>
            </w:r>
            <w:r w:rsidR="00E25BD3">
              <w:rPr>
                <w:b/>
                <w:i/>
              </w:rPr>
              <w:noBreakHyphen/>
            </w:r>
            <w:r w:rsidRPr="00B931C9">
              <w:rPr>
                <w:b/>
                <w:i/>
              </w:rPr>
              <w:t>information</w:t>
            </w:r>
            <w:r w:rsidR="00E25BD3">
              <w:rPr>
                <w:b/>
                <w:i/>
              </w:rPr>
              <w:noBreakHyphen/>
            </w:r>
            <w:r w:rsidRPr="00B931C9">
              <w:rPr>
                <w:b/>
                <w:i/>
              </w:rPr>
              <w:t>provision</w:t>
            </w:r>
            <w:r w:rsidR="00E25BD3">
              <w:rPr>
                <w:b/>
                <w:i/>
              </w:rPr>
              <w:noBreakHyphen/>
            </w:r>
            <w:r w:rsidRPr="00B931C9">
              <w:rPr>
                <w:b/>
                <w:i/>
              </w:rPr>
              <w:t>enforcement</w:t>
            </w:r>
            <w:r w:rsidR="00E25BD3">
              <w:rPr>
                <w:b/>
                <w:i/>
              </w:rPr>
              <w:noBreakHyphen/>
            </w:r>
            <w:r w:rsidRPr="00B931C9">
              <w:rPr>
                <w:b/>
                <w:i/>
              </w:rPr>
              <w:t>labour</w:t>
            </w:r>
            <w:r w:rsidR="00E25BD3">
              <w:rPr>
                <w:b/>
                <w:i/>
              </w:rPr>
              <w:noBreakHyphen/>
            </w:r>
            <w:r w:rsidRPr="00B931C9">
              <w:rPr>
                <w:b/>
                <w:i/>
              </w:rPr>
              <w:t>mobility</w:t>
            </w:r>
            <w:r w:rsidR="00E25BD3">
              <w:rPr>
                <w:b/>
                <w:i/>
              </w:rPr>
              <w:noBreakHyphen/>
            </w:r>
            <w:r w:rsidRPr="00B931C9">
              <w:rPr>
                <w:b/>
                <w:i/>
              </w:rPr>
              <w:t>law</w:t>
            </w:r>
          </w:p>
        </w:tc>
      </w:tr>
    </w:tbl>
    <w:p w14:paraId="6CC865E3"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5EF9B54A" w14:textId="77777777" w:rsidR="00F70800" w:rsidRPr="00B931C9" w:rsidRDefault="00F70800" w:rsidP="00F70800">
      <w:r w:rsidRPr="00B931C9">
        <w:rPr>
          <w:rStyle w:val="HideTWBExt"/>
        </w:rPr>
        <w:t>&lt;/Amend&gt;</w:t>
      </w:r>
    </w:p>
    <w:p w14:paraId="4A56C9E9"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7</w:t>
      </w:r>
      <w:r w:rsidRPr="00B931C9">
        <w:rPr>
          <w:rStyle w:val="HideTWBExt"/>
        </w:rPr>
        <w:t>&lt;/NumAm&gt;</w:t>
      </w:r>
    </w:p>
    <w:p w14:paraId="7E8CD04C" w14:textId="77777777" w:rsidR="00F70800" w:rsidRPr="00B931C9" w:rsidRDefault="00F70800" w:rsidP="00F70800">
      <w:pPr>
        <w:pStyle w:val="NormalBold"/>
      </w:pPr>
      <w:r w:rsidRPr="00B931C9">
        <w:rPr>
          <w:rStyle w:val="HideTWBExt"/>
          <w:b w:val="0"/>
        </w:rPr>
        <w:t>&lt;RepeatBlock-By&gt;&lt;Members&gt;</w:t>
      </w:r>
      <w:r w:rsidRPr="00B931C9">
        <w:t>Pál Szekeres</w:t>
      </w:r>
      <w:r w:rsidRPr="00B931C9">
        <w:rPr>
          <w:rStyle w:val="HideTWBExt"/>
          <w:b w:val="0"/>
        </w:rPr>
        <w:t>&lt;/Members&gt;</w:t>
      </w:r>
    </w:p>
    <w:p w14:paraId="7B1FFFF2" w14:textId="77777777" w:rsidR="00F70800" w:rsidRPr="00B931C9" w:rsidRDefault="00F70800" w:rsidP="00F70800">
      <w:pPr>
        <w:pStyle w:val="NormalBold"/>
      </w:pPr>
      <w:r w:rsidRPr="00B931C9">
        <w:rPr>
          <w:rStyle w:val="HideTWBExt"/>
          <w:b w:val="0"/>
        </w:rPr>
        <w:t>&lt;/RepeatBlock-By&gt;</w:t>
      </w:r>
    </w:p>
    <w:p w14:paraId="15AAEF5D"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9AD6D6B" w14:textId="77777777" w:rsidR="00F70800" w:rsidRPr="00B931C9" w:rsidRDefault="00F70800" w:rsidP="00F70800">
      <w:pPr>
        <w:pStyle w:val="NormalBold"/>
      </w:pPr>
      <w:r w:rsidRPr="00B931C9">
        <w:rPr>
          <w:rStyle w:val="HideTWBExt"/>
        </w:rPr>
        <w:lastRenderedPageBreak/>
        <w:t>&lt;Article&gt;</w:t>
      </w:r>
      <w:r w:rsidRPr="00B931C9">
        <w:t>Citação 13</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5DE0F63" w14:textId="77777777" w:rsidTr="009076D9">
        <w:trPr>
          <w:trHeight w:hRule="exact" w:val="240"/>
          <w:jc w:val="center"/>
        </w:trPr>
        <w:tc>
          <w:tcPr>
            <w:tcW w:w="9752" w:type="dxa"/>
            <w:gridSpan w:val="2"/>
            <w:tcBorders>
              <w:top w:val="nil"/>
              <w:left w:val="nil"/>
              <w:bottom w:val="nil"/>
              <w:right w:val="nil"/>
            </w:tcBorders>
          </w:tcPr>
          <w:p w14:paraId="6D4B8945" w14:textId="77777777" w:rsidR="00F70800" w:rsidRPr="00B931C9" w:rsidRDefault="00F70800" w:rsidP="009076D9"/>
        </w:tc>
      </w:tr>
      <w:tr w:rsidR="00F70800" w:rsidRPr="00B931C9" w14:paraId="397937F7" w14:textId="77777777" w:rsidTr="009076D9">
        <w:trPr>
          <w:trHeight w:val="240"/>
          <w:jc w:val="center"/>
        </w:trPr>
        <w:tc>
          <w:tcPr>
            <w:tcW w:w="4876" w:type="dxa"/>
            <w:tcBorders>
              <w:top w:val="nil"/>
              <w:left w:val="nil"/>
              <w:bottom w:val="nil"/>
              <w:right w:val="nil"/>
            </w:tcBorders>
          </w:tcPr>
          <w:p w14:paraId="3300EB0F"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45466ABA" w14:textId="77777777" w:rsidR="00F70800" w:rsidRPr="00B931C9" w:rsidRDefault="00F70800" w:rsidP="009076D9">
            <w:pPr>
              <w:pStyle w:val="AmColumnHeading"/>
            </w:pPr>
            <w:r w:rsidRPr="00B931C9">
              <w:t>Alteração</w:t>
            </w:r>
          </w:p>
        </w:tc>
      </w:tr>
      <w:tr w:rsidR="00F70800" w:rsidRPr="00B931C9" w14:paraId="77CA0365" w14:textId="77777777" w:rsidTr="009076D9">
        <w:trPr>
          <w:jc w:val="center"/>
        </w:trPr>
        <w:tc>
          <w:tcPr>
            <w:tcW w:w="4876" w:type="dxa"/>
            <w:tcBorders>
              <w:top w:val="nil"/>
              <w:left w:val="nil"/>
              <w:bottom w:val="nil"/>
              <w:right w:val="nil"/>
            </w:tcBorders>
          </w:tcPr>
          <w:p w14:paraId="7A64C2C3" w14:textId="77777777" w:rsidR="00F70800" w:rsidRPr="00B931C9" w:rsidRDefault="00F70800" w:rsidP="009076D9">
            <w:pPr>
              <w:pStyle w:val="Normal6a"/>
            </w:pPr>
            <w:r w:rsidRPr="00B931C9">
              <w:t>–</w:t>
            </w:r>
            <w:r w:rsidRPr="00B931C9">
              <w:tab/>
              <w:t>Tendo em conta a Convenção Relativa às Agências de Emprego Privadas da OIT (Convenção n.º 181 de 1997),</w:t>
            </w:r>
          </w:p>
        </w:tc>
        <w:tc>
          <w:tcPr>
            <w:tcW w:w="4876" w:type="dxa"/>
            <w:tcBorders>
              <w:top w:val="nil"/>
              <w:left w:val="nil"/>
              <w:bottom w:val="nil"/>
              <w:right w:val="nil"/>
            </w:tcBorders>
          </w:tcPr>
          <w:p w14:paraId="0690B059" w14:textId="50915C56" w:rsidR="00F70800" w:rsidRPr="00B931C9" w:rsidRDefault="00F70800" w:rsidP="009076D9">
            <w:pPr>
              <w:pStyle w:val="Normal6a"/>
            </w:pPr>
            <w:r w:rsidRPr="00B931C9">
              <w:t>–</w:t>
            </w:r>
            <w:r w:rsidRPr="00B931C9">
              <w:tab/>
              <w:t>Tendo em conta a Convenção Relativa às Agências de Emprego Privadas da OIT (Convenção n.º 181 de 1997)</w:t>
            </w:r>
            <w:r w:rsidRPr="00B931C9">
              <w:rPr>
                <w:bCs/>
                <w:iCs/>
              </w:rPr>
              <w:t>,</w:t>
            </w:r>
            <w:r w:rsidRPr="00B931C9">
              <w:rPr>
                <w:b/>
                <w:i/>
              </w:rPr>
              <w:t xml:space="preserve"> ratificada apenas por 13 Estados</w:t>
            </w:r>
            <w:r w:rsidR="00E25BD3">
              <w:rPr>
                <w:b/>
                <w:i/>
              </w:rPr>
              <w:noBreakHyphen/>
            </w:r>
            <w:r w:rsidRPr="00B931C9">
              <w:rPr>
                <w:b/>
                <w:i/>
              </w:rPr>
              <w:t>Membros (BE</w:t>
            </w:r>
            <w:r w:rsidRPr="00B931C9">
              <w:t xml:space="preserve">, </w:t>
            </w:r>
            <w:r w:rsidRPr="00B931C9">
              <w:rPr>
                <w:b/>
                <w:i/>
              </w:rPr>
              <w:t>BG, CZ, FI, FR, HU, IT, LT, NL, PL, PT, SK e SP),</w:t>
            </w:r>
          </w:p>
        </w:tc>
      </w:tr>
    </w:tbl>
    <w:p w14:paraId="1BF13B52"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07D758F" w14:textId="77777777" w:rsidR="00F70800" w:rsidRPr="00B931C9" w:rsidRDefault="00F70800" w:rsidP="00F70800">
      <w:r w:rsidRPr="00B931C9">
        <w:rPr>
          <w:rStyle w:val="HideTWBExt"/>
        </w:rPr>
        <w:t>&lt;/Amend&gt;</w:t>
      </w:r>
    </w:p>
    <w:p w14:paraId="1A79377A"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8</w:t>
      </w:r>
      <w:r w:rsidRPr="00B931C9">
        <w:rPr>
          <w:rStyle w:val="HideTWBExt"/>
        </w:rPr>
        <w:t>&lt;/NumAm&gt;</w:t>
      </w:r>
    </w:p>
    <w:p w14:paraId="37521285" w14:textId="77777777" w:rsidR="00F70800" w:rsidRPr="00B931C9" w:rsidRDefault="00F70800" w:rsidP="00F70800">
      <w:pPr>
        <w:pStyle w:val="NormalBold"/>
      </w:pPr>
      <w:r w:rsidRPr="00B931C9">
        <w:rPr>
          <w:rStyle w:val="HideTWBExt"/>
          <w:b w:val="0"/>
        </w:rPr>
        <w:t>&lt;RepeatBlock-By&gt;&lt;Members&gt;</w:t>
      </w:r>
      <w:r w:rsidRPr="00B931C9">
        <w:t>Pál Szekeres</w:t>
      </w:r>
      <w:r w:rsidRPr="00B931C9">
        <w:rPr>
          <w:rStyle w:val="HideTWBExt"/>
          <w:b w:val="0"/>
        </w:rPr>
        <w:t>&lt;/Members&gt;</w:t>
      </w:r>
    </w:p>
    <w:p w14:paraId="629D51EE" w14:textId="77777777" w:rsidR="00F70800" w:rsidRPr="00B931C9" w:rsidRDefault="00F70800" w:rsidP="00F70800">
      <w:pPr>
        <w:pStyle w:val="NormalBold"/>
      </w:pPr>
      <w:r w:rsidRPr="00B931C9">
        <w:rPr>
          <w:rStyle w:val="HideTWBExt"/>
          <w:b w:val="0"/>
        </w:rPr>
        <w:t>&lt;/RepeatBlock-By&gt;</w:t>
      </w:r>
    </w:p>
    <w:p w14:paraId="485CFA97"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206589C" w14:textId="77777777" w:rsidR="00F70800" w:rsidRPr="00B931C9" w:rsidRDefault="00F70800" w:rsidP="00F70800">
      <w:pPr>
        <w:pStyle w:val="NormalBold"/>
      </w:pPr>
      <w:r w:rsidRPr="00B931C9">
        <w:rPr>
          <w:rStyle w:val="HideTWBExt"/>
        </w:rPr>
        <w:t>&lt;Article&gt;</w:t>
      </w:r>
      <w:r w:rsidRPr="00B931C9">
        <w:t>Citação 14</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3EFF33F" w14:textId="77777777" w:rsidTr="009076D9">
        <w:trPr>
          <w:trHeight w:hRule="exact" w:val="240"/>
          <w:jc w:val="center"/>
        </w:trPr>
        <w:tc>
          <w:tcPr>
            <w:tcW w:w="9752" w:type="dxa"/>
            <w:gridSpan w:val="2"/>
            <w:tcBorders>
              <w:top w:val="nil"/>
              <w:left w:val="nil"/>
              <w:bottom w:val="nil"/>
              <w:right w:val="nil"/>
            </w:tcBorders>
          </w:tcPr>
          <w:p w14:paraId="388225C6" w14:textId="77777777" w:rsidR="00F70800" w:rsidRPr="00B931C9" w:rsidRDefault="00F70800" w:rsidP="009076D9"/>
        </w:tc>
      </w:tr>
      <w:tr w:rsidR="00F70800" w:rsidRPr="00B931C9" w14:paraId="18061BCB" w14:textId="77777777" w:rsidTr="009076D9">
        <w:trPr>
          <w:trHeight w:val="240"/>
          <w:jc w:val="center"/>
        </w:trPr>
        <w:tc>
          <w:tcPr>
            <w:tcW w:w="4876" w:type="dxa"/>
            <w:tcBorders>
              <w:top w:val="nil"/>
              <w:left w:val="nil"/>
              <w:bottom w:val="nil"/>
              <w:right w:val="nil"/>
            </w:tcBorders>
          </w:tcPr>
          <w:p w14:paraId="57539B51"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3D7A4DC4" w14:textId="77777777" w:rsidR="00F70800" w:rsidRPr="00B931C9" w:rsidRDefault="00F70800" w:rsidP="009076D9">
            <w:pPr>
              <w:pStyle w:val="AmColumnHeading"/>
            </w:pPr>
            <w:r w:rsidRPr="00B931C9">
              <w:t>Alteração</w:t>
            </w:r>
          </w:p>
        </w:tc>
      </w:tr>
      <w:tr w:rsidR="00F70800" w:rsidRPr="00B931C9" w14:paraId="14ECC199" w14:textId="77777777" w:rsidTr="009076D9">
        <w:trPr>
          <w:jc w:val="center"/>
        </w:trPr>
        <w:tc>
          <w:tcPr>
            <w:tcW w:w="4876" w:type="dxa"/>
            <w:tcBorders>
              <w:top w:val="nil"/>
              <w:left w:val="nil"/>
              <w:bottom w:val="nil"/>
              <w:right w:val="nil"/>
            </w:tcBorders>
          </w:tcPr>
          <w:p w14:paraId="3D64E814" w14:textId="77777777" w:rsidR="00F70800" w:rsidRPr="00B931C9" w:rsidRDefault="00F70800" w:rsidP="009076D9">
            <w:pPr>
              <w:pStyle w:val="Normal6a"/>
            </w:pPr>
            <w:r w:rsidRPr="00B931C9">
              <w:t>–</w:t>
            </w:r>
            <w:r w:rsidRPr="00B931C9">
              <w:tab/>
              <w:t>Tendo em conta a Convenção sobre a Segurança e Saúde na Construção da OIT (Convenção n.º 167 de 1988),</w:t>
            </w:r>
          </w:p>
        </w:tc>
        <w:tc>
          <w:tcPr>
            <w:tcW w:w="4876" w:type="dxa"/>
            <w:tcBorders>
              <w:top w:val="nil"/>
              <w:left w:val="nil"/>
              <w:bottom w:val="nil"/>
              <w:right w:val="nil"/>
            </w:tcBorders>
          </w:tcPr>
          <w:p w14:paraId="63281CFB" w14:textId="7F7BBA28" w:rsidR="00F70800" w:rsidRPr="00B931C9" w:rsidRDefault="00F70800" w:rsidP="009076D9">
            <w:pPr>
              <w:pStyle w:val="Normal6a"/>
            </w:pPr>
            <w:r w:rsidRPr="00B931C9">
              <w:t>–</w:t>
            </w:r>
            <w:r w:rsidRPr="00B931C9">
              <w:tab/>
              <w:t>Tendo em conta a Convenção sobre a Segurança e Saúde na Construção da OIT (Convenção n.º 167 de 1988)</w:t>
            </w:r>
            <w:r w:rsidRPr="00B931C9">
              <w:rPr>
                <w:b/>
                <w:i/>
              </w:rPr>
              <w:t>, ratificada apenas por 11 Estados</w:t>
            </w:r>
            <w:r w:rsidR="00E25BD3">
              <w:rPr>
                <w:b/>
                <w:i/>
              </w:rPr>
              <w:noBreakHyphen/>
            </w:r>
            <w:r w:rsidRPr="00B931C9">
              <w:rPr>
                <w:b/>
                <w:i/>
              </w:rPr>
              <w:t>Membros (BE</w:t>
            </w:r>
            <w:r w:rsidRPr="00B931C9">
              <w:t xml:space="preserve">, </w:t>
            </w:r>
            <w:r w:rsidRPr="00B931C9">
              <w:rPr>
                <w:b/>
                <w:i/>
              </w:rPr>
              <w:t>CZ, DK, FI, DE, HU, IT, LU, SK, ES e SE),</w:t>
            </w:r>
          </w:p>
        </w:tc>
      </w:tr>
    </w:tbl>
    <w:p w14:paraId="59CBBA16"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77AEBDF9" w14:textId="77777777" w:rsidR="00F70800" w:rsidRPr="00B931C9" w:rsidRDefault="00F70800" w:rsidP="00F70800">
      <w:r w:rsidRPr="00B931C9">
        <w:rPr>
          <w:rStyle w:val="HideTWBExt"/>
        </w:rPr>
        <w:t>&lt;/Amend&gt;</w:t>
      </w:r>
    </w:p>
    <w:p w14:paraId="7F49BFCC"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9</w:t>
      </w:r>
      <w:r w:rsidRPr="00B931C9">
        <w:rPr>
          <w:rStyle w:val="HideTWBExt"/>
        </w:rPr>
        <w:t>&lt;/NumAm&gt;</w:t>
      </w:r>
    </w:p>
    <w:p w14:paraId="4B4FE2A7" w14:textId="77777777" w:rsidR="00F70800" w:rsidRPr="00B931C9" w:rsidRDefault="00F70800" w:rsidP="00F70800">
      <w:pPr>
        <w:pStyle w:val="NormalBold"/>
      </w:pPr>
      <w:r w:rsidRPr="00B931C9">
        <w:rPr>
          <w:rStyle w:val="HideTWBExt"/>
          <w:b w:val="0"/>
        </w:rPr>
        <w:t>&lt;RepeatBlock-By&gt;&lt;Members&gt;</w:t>
      </w:r>
      <w:r w:rsidRPr="00B931C9">
        <w:t>Henrik Dahl, Andrea Wechsler, Miriam Lexmann, Angelika Winzig, Regina Doherty, Jörgen Warborn, Arba Kokalari</w:t>
      </w:r>
      <w:r w:rsidRPr="00B931C9">
        <w:rPr>
          <w:rStyle w:val="HideTWBExt"/>
          <w:b w:val="0"/>
        </w:rPr>
        <w:t>&lt;/Members&gt;</w:t>
      </w:r>
    </w:p>
    <w:p w14:paraId="52B71016" w14:textId="77777777" w:rsidR="00F70800" w:rsidRPr="00B931C9" w:rsidRDefault="00F70800" w:rsidP="00F70800">
      <w:pPr>
        <w:pStyle w:val="NormalBold"/>
      </w:pPr>
      <w:r w:rsidRPr="00B931C9">
        <w:rPr>
          <w:rStyle w:val="HideTWBExt"/>
          <w:b w:val="0"/>
        </w:rPr>
        <w:t>&lt;/RepeatBlock-By&gt;</w:t>
      </w:r>
    </w:p>
    <w:p w14:paraId="53F0F9A7"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EA65774" w14:textId="771DE65B" w:rsidR="00F70800" w:rsidRPr="00B931C9" w:rsidRDefault="00F70800" w:rsidP="00F70800">
      <w:pPr>
        <w:pStyle w:val="NormalBold"/>
      </w:pPr>
      <w:r w:rsidRPr="00B931C9">
        <w:rPr>
          <w:rStyle w:val="HideTWBExt"/>
        </w:rPr>
        <w:t>&lt;Article&gt;</w:t>
      </w:r>
      <w:r w:rsidRPr="00B931C9">
        <w:t>Citação 18</w:t>
      </w:r>
      <w:r w:rsidR="00E25BD3">
        <w:noBreakHyphen/>
      </w:r>
      <w:r w:rsidRPr="00B931C9">
        <w:t>A (nova)</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CB36B19" w14:textId="77777777" w:rsidTr="009076D9">
        <w:trPr>
          <w:trHeight w:hRule="exact" w:val="240"/>
          <w:jc w:val="center"/>
        </w:trPr>
        <w:tc>
          <w:tcPr>
            <w:tcW w:w="9752" w:type="dxa"/>
            <w:gridSpan w:val="2"/>
            <w:tcBorders>
              <w:top w:val="nil"/>
              <w:left w:val="nil"/>
              <w:bottom w:val="nil"/>
              <w:right w:val="nil"/>
            </w:tcBorders>
          </w:tcPr>
          <w:p w14:paraId="2E75EA8A" w14:textId="77777777" w:rsidR="00F70800" w:rsidRPr="00B931C9" w:rsidRDefault="00F70800" w:rsidP="009076D9"/>
        </w:tc>
      </w:tr>
      <w:tr w:rsidR="00F70800" w:rsidRPr="00B931C9" w14:paraId="1EE921AB" w14:textId="77777777" w:rsidTr="009076D9">
        <w:trPr>
          <w:trHeight w:val="240"/>
          <w:jc w:val="center"/>
        </w:trPr>
        <w:tc>
          <w:tcPr>
            <w:tcW w:w="4876" w:type="dxa"/>
            <w:tcBorders>
              <w:top w:val="nil"/>
              <w:left w:val="nil"/>
              <w:bottom w:val="nil"/>
              <w:right w:val="nil"/>
            </w:tcBorders>
          </w:tcPr>
          <w:p w14:paraId="0A209C6A"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01D4B94" w14:textId="77777777" w:rsidR="00F70800" w:rsidRPr="00B931C9" w:rsidRDefault="00F70800" w:rsidP="009076D9">
            <w:pPr>
              <w:pStyle w:val="AmColumnHeading"/>
            </w:pPr>
            <w:r w:rsidRPr="00B931C9">
              <w:t>Alteração</w:t>
            </w:r>
          </w:p>
        </w:tc>
      </w:tr>
      <w:tr w:rsidR="00F70800" w:rsidRPr="00B931C9" w14:paraId="4BAF40AA" w14:textId="77777777" w:rsidTr="009076D9">
        <w:trPr>
          <w:jc w:val="center"/>
        </w:trPr>
        <w:tc>
          <w:tcPr>
            <w:tcW w:w="4876" w:type="dxa"/>
            <w:tcBorders>
              <w:top w:val="nil"/>
              <w:left w:val="nil"/>
              <w:bottom w:val="nil"/>
              <w:right w:val="nil"/>
            </w:tcBorders>
          </w:tcPr>
          <w:p w14:paraId="70BD59BC" w14:textId="77777777" w:rsidR="00F70800" w:rsidRPr="00B931C9" w:rsidRDefault="00F70800" w:rsidP="009076D9">
            <w:pPr>
              <w:pStyle w:val="Normal6a"/>
            </w:pPr>
          </w:p>
        </w:tc>
        <w:tc>
          <w:tcPr>
            <w:tcW w:w="4876" w:type="dxa"/>
            <w:tcBorders>
              <w:top w:val="nil"/>
              <w:left w:val="nil"/>
              <w:bottom w:val="nil"/>
              <w:right w:val="nil"/>
            </w:tcBorders>
          </w:tcPr>
          <w:p w14:paraId="2B287F7A" w14:textId="17977332" w:rsidR="00F70800" w:rsidRPr="00B931C9" w:rsidRDefault="00F70800" w:rsidP="009076D9">
            <w:pPr>
              <w:pStyle w:val="Normal6a"/>
            </w:pPr>
            <w:r w:rsidRPr="00B931C9">
              <w:rPr>
                <w:b/>
                <w:i/>
              </w:rPr>
              <w:t>–</w:t>
            </w:r>
            <w:r w:rsidRPr="00B931C9">
              <w:tab/>
            </w:r>
            <w:r w:rsidRPr="00B931C9">
              <w:rPr>
                <w:b/>
                <w:i/>
              </w:rPr>
              <w:t xml:space="preserve">Tendo em conta o relatório, de setembro de 2025, de Erik Sinander, professor associado na Universidade de Estocolmo, intitulado «Can the EU restrict subcontracting? A legal perspective» [Pode a UE restringir a subcontratação? Uma perspetiva </w:t>
            </w:r>
            <w:r w:rsidRPr="00B931C9">
              <w:rPr>
                <w:b/>
                <w:i/>
              </w:rPr>
              <w:lastRenderedPageBreak/>
              <w:t>jurídica]</w:t>
            </w:r>
            <w:r w:rsidRPr="00B931C9">
              <w:rPr>
                <w:b/>
                <w:i/>
                <w:vertAlign w:val="superscript"/>
              </w:rPr>
              <w:t>1</w:t>
            </w:r>
            <w:r w:rsidR="00E25BD3">
              <w:rPr>
                <w:b/>
                <w:i/>
                <w:vertAlign w:val="superscript"/>
              </w:rPr>
              <w:noBreakHyphen/>
            </w:r>
            <w:r w:rsidRPr="00B931C9">
              <w:rPr>
                <w:b/>
                <w:i/>
                <w:vertAlign w:val="superscript"/>
              </w:rPr>
              <w:t>A</w:t>
            </w:r>
            <w:r w:rsidRPr="00B931C9">
              <w:rPr>
                <w:b/>
                <w:i/>
              </w:rPr>
              <w:t>,</w:t>
            </w:r>
          </w:p>
        </w:tc>
      </w:tr>
      <w:tr w:rsidR="00F70800" w:rsidRPr="00B931C9" w14:paraId="6589D13C" w14:textId="77777777" w:rsidTr="009076D9">
        <w:trPr>
          <w:jc w:val="center"/>
        </w:trPr>
        <w:tc>
          <w:tcPr>
            <w:tcW w:w="4876" w:type="dxa"/>
            <w:tcBorders>
              <w:top w:val="nil"/>
              <w:left w:val="nil"/>
              <w:bottom w:val="nil"/>
              <w:right w:val="nil"/>
            </w:tcBorders>
          </w:tcPr>
          <w:p w14:paraId="1D508F54" w14:textId="77777777" w:rsidR="00F70800" w:rsidRPr="00B931C9" w:rsidRDefault="00F70800" w:rsidP="009076D9"/>
        </w:tc>
        <w:tc>
          <w:tcPr>
            <w:tcW w:w="4876" w:type="dxa"/>
            <w:tcBorders>
              <w:top w:val="nil"/>
              <w:left w:val="nil"/>
              <w:bottom w:val="nil"/>
              <w:right w:val="nil"/>
            </w:tcBorders>
          </w:tcPr>
          <w:p w14:paraId="36974DA0" w14:textId="77777777" w:rsidR="00F70800" w:rsidRPr="00B931C9" w:rsidRDefault="00F70800" w:rsidP="009076D9">
            <w:pPr>
              <w:pStyle w:val="Normal6a"/>
            </w:pPr>
            <w:r w:rsidRPr="00B931C9">
              <w:rPr>
                <w:b/>
                <w:i/>
              </w:rPr>
              <w:t>_________________</w:t>
            </w:r>
          </w:p>
        </w:tc>
      </w:tr>
      <w:tr w:rsidR="00F70800" w:rsidRPr="00B931C9" w14:paraId="39921022" w14:textId="77777777" w:rsidTr="009076D9">
        <w:trPr>
          <w:jc w:val="center"/>
        </w:trPr>
        <w:tc>
          <w:tcPr>
            <w:tcW w:w="4876" w:type="dxa"/>
            <w:tcBorders>
              <w:top w:val="nil"/>
              <w:left w:val="nil"/>
              <w:bottom w:val="nil"/>
              <w:right w:val="nil"/>
            </w:tcBorders>
          </w:tcPr>
          <w:p w14:paraId="732CCA07" w14:textId="77777777" w:rsidR="00F70800" w:rsidRPr="00B931C9" w:rsidRDefault="00F70800" w:rsidP="009076D9"/>
        </w:tc>
        <w:tc>
          <w:tcPr>
            <w:tcW w:w="4876" w:type="dxa"/>
            <w:tcBorders>
              <w:top w:val="nil"/>
              <w:left w:val="nil"/>
              <w:bottom w:val="nil"/>
              <w:right w:val="nil"/>
            </w:tcBorders>
          </w:tcPr>
          <w:p w14:paraId="184F6994" w14:textId="0DAE822E" w:rsidR="00F70800" w:rsidRPr="00B931C9" w:rsidRDefault="00F70800" w:rsidP="009076D9">
            <w:pPr>
              <w:pStyle w:val="Normal6a"/>
            </w:pPr>
            <w:r w:rsidRPr="00B931C9">
              <w:rPr>
                <w:b/>
                <w:i/>
                <w:vertAlign w:val="superscript"/>
              </w:rPr>
              <w:t>1</w:t>
            </w:r>
            <w:r w:rsidR="00E25BD3">
              <w:rPr>
                <w:b/>
                <w:i/>
                <w:vertAlign w:val="superscript"/>
              </w:rPr>
              <w:noBreakHyphen/>
            </w:r>
            <w:r w:rsidRPr="00B931C9">
              <w:rPr>
                <w:b/>
                <w:i/>
                <w:vertAlign w:val="superscript"/>
              </w:rPr>
              <w:t>A</w:t>
            </w:r>
            <w:r w:rsidRPr="00B931C9">
              <w:t xml:space="preserve"> </w:t>
            </w:r>
            <w:r w:rsidRPr="00B931C9">
              <w:rPr>
                <w:b/>
                <w:i/>
              </w:rPr>
              <w:t>https://su.diva</w:t>
            </w:r>
            <w:r w:rsidR="00E25BD3">
              <w:rPr>
                <w:b/>
                <w:i/>
              </w:rPr>
              <w:noBreakHyphen/>
            </w:r>
            <w:r w:rsidRPr="00B931C9">
              <w:rPr>
                <w:b/>
                <w:i/>
              </w:rPr>
              <w:t>portal.org/smash/get/diva2:1994767/FULLTEXT01.pdf</w:t>
            </w:r>
          </w:p>
        </w:tc>
      </w:tr>
    </w:tbl>
    <w:p w14:paraId="3381B920"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2A7D320" w14:textId="77777777" w:rsidR="00F70800" w:rsidRPr="00B931C9" w:rsidRDefault="00F70800" w:rsidP="00F70800">
      <w:r w:rsidRPr="00B931C9">
        <w:rPr>
          <w:rStyle w:val="HideTWBExt"/>
        </w:rPr>
        <w:t>&lt;/Amend&gt;</w:t>
      </w:r>
    </w:p>
    <w:p w14:paraId="2BA00481"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10</w:t>
      </w:r>
      <w:r w:rsidRPr="00B931C9">
        <w:rPr>
          <w:rStyle w:val="HideTWBExt"/>
        </w:rPr>
        <w:t>&lt;/NumAm&gt;</w:t>
      </w:r>
    </w:p>
    <w:p w14:paraId="34D99045" w14:textId="77777777" w:rsidR="00F70800" w:rsidRPr="00B931C9" w:rsidRDefault="00F70800" w:rsidP="00F70800">
      <w:pPr>
        <w:pStyle w:val="NormalBold"/>
      </w:pPr>
      <w:r w:rsidRPr="00B931C9">
        <w:rPr>
          <w:rStyle w:val="HideTWBExt"/>
          <w:b w:val="0"/>
        </w:rPr>
        <w:t>&lt;RepeatBlock-By&gt;&lt;Members&gt;</w:t>
      </w:r>
      <w:r w:rsidRPr="00B931C9">
        <w:t>Henrik Dahl, Andrea Wechsler, Miriam Lexmann, Angelika Winzig, Raúl de la Hoz Quintano, Regina Doherty, Arba Kokalari, Jörgen Warborn</w:t>
      </w:r>
      <w:r w:rsidRPr="00B931C9">
        <w:rPr>
          <w:rStyle w:val="HideTWBExt"/>
          <w:b w:val="0"/>
        </w:rPr>
        <w:t>&lt;/Members&gt;</w:t>
      </w:r>
    </w:p>
    <w:p w14:paraId="198084E1" w14:textId="77777777" w:rsidR="00F70800" w:rsidRPr="00B931C9" w:rsidRDefault="00F70800" w:rsidP="00F70800">
      <w:pPr>
        <w:pStyle w:val="NormalBold"/>
      </w:pPr>
      <w:r w:rsidRPr="00B931C9">
        <w:rPr>
          <w:rStyle w:val="HideTWBExt"/>
          <w:b w:val="0"/>
        </w:rPr>
        <w:t>&lt;/RepeatBlock-By&gt;</w:t>
      </w:r>
    </w:p>
    <w:p w14:paraId="72766F19"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490F73C" w14:textId="6D24BD12" w:rsidR="00F70800" w:rsidRPr="00B931C9" w:rsidRDefault="00F70800" w:rsidP="00F70800">
      <w:pPr>
        <w:pStyle w:val="NormalBold"/>
      </w:pPr>
      <w:r w:rsidRPr="00B931C9">
        <w:rPr>
          <w:rStyle w:val="HideTWBExt"/>
        </w:rPr>
        <w:t>&lt;Article&gt;</w:t>
      </w:r>
      <w:r w:rsidRPr="00B931C9">
        <w:t>Citação 18</w:t>
      </w:r>
      <w:r w:rsidR="00E25BD3">
        <w:noBreakHyphen/>
      </w:r>
      <w:r w:rsidRPr="00B931C9">
        <w:t>B (nova)</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66D3A67" w14:textId="77777777" w:rsidTr="009076D9">
        <w:trPr>
          <w:trHeight w:hRule="exact" w:val="240"/>
          <w:jc w:val="center"/>
        </w:trPr>
        <w:tc>
          <w:tcPr>
            <w:tcW w:w="9752" w:type="dxa"/>
            <w:gridSpan w:val="2"/>
            <w:tcBorders>
              <w:top w:val="nil"/>
              <w:left w:val="nil"/>
              <w:bottom w:val="nil"/>
              <w:right w:val="nil"/>
            </w:tcBorders>
          </w:tcPr>
          <w:p w14:paraId="08699B08" w14:textId="77777777" w:rsidR="00F70800" w:rsidRPr="00B931C9" w:rsidRDefault="00F70800" w:rsidP="009076D9"/>
        </w:tc>
      </w:tr>
      <w:tr w:rsidR="00F70800" w:rsidRPr="00B931C9" w14:paraId="4CC2D419" w14:textId="77777777" w:rsidTr="009076D9">
        <w:trPr>
          <w:trHeight w:val="240"/>
          <w:jc w:val="center"/>
        </w:trPr>
        <w:tc>
          <w:tcPr>
            <w:tcW w:w="4876" w:type="dxa"/>
            <w:tcBorders>
              <w:top w:val="nil"/>
              <w:left w:val="nil"/>
              <w:bottom w:val="nil"/>
              <w:right w:val="nil"/>
            </w:tcBorders>
          </w:tcPr>
          <w:p w14:paraId="3766599C"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C88877E" w14:textId="77777777" w:rsidR="00F70800" w:rsidRPr="00B931C9" w:rsidRDefault="00F70800" w:rsidP="009076D9">
            <w:pPr>
              <w:pStyle w:val="AmColumnHeading"/>
            </w:pPr>
            <w:r w:rsidRPr="00B931C9">
              <w:t>Alteração</w:t>
            </w:r>
          </w:p>
        </w:tc>
      </w:tr>
      <w:tr w:rsidR="00F70800" w:rsidRPr="00B931C9" w14:paraId="507B930E" w14:textId="77777777" w:rsidTr="009076D9">
        <w:trPr>
          <w:jc w:val="center"/>
        </w:trPr>
        <w:tc>
          <w:tcPr>
            <w:tcW w:w="4876" w:type="dxa"/>
            <w:tcBorders>
              <w:top w:val="nil"/>
              <w:left w:val="nil"/>
              <w:bottom w:val="nil"/>
              <w:right w:val="nil"/>
            </w:tcBorders>
          </w:tcPr>
          <w:p w14:paraId="694FAF80" w14:textId="77777777" w:rsidR="00F70800" w:rsidRPr="00B931C9" w:rsidRDefault="00F70800" w:rsidP="009076D9">
            <w:pPr>
              <w:pStyle w:val="Normal6a"/>
            </w:pPr>
          </w:p>
        </w:tc>
        <w:tc>
          <w:tcPr>
            <w:tcW w:w="4876" w:type="dxa"/>
            <w:tcBorders>
              <w:top w:val="nil"/>
              <w:left w:val="nil"/>
              <w:bottom w:val="nil"/>
              <w:right w:val="nil"/>
            </w:tcBorders>
          </w:tcPr>
          <w:p w14:paraId="310CBB56" w14:textId="22F53E24" w:rsidR="00F70800" w:rsidRPr="00B931C9" w:rsidRDefault="00F70800" w:rsidP="009076D9">
            <w:pPr>
              <w:pStyle w:val="Normal6a"/>
            </w:pPr>
            <w:r w:rsidRPr="00B931C9">
              <w:rPr>
                <w:b/>
                <w:i/>
              </w:rPr>
              <w:t>–</w:t>
            </w:r>
            <w:r w:rsidRPr="00B931C9">
              <w:tab/>
            </w:r>
            <w:r w:rsidRPr="00B931C9">
              <w:rPr>
                <w:b/>
                <w:i/>
              </w:rPr>
              <w:t>Tendo em conta a Declaração Tripartida da Cimeira dos Parceiros Sociais de Val Duchesse para um Diálogo Social Europeu bem</w:t>
            </w:r>
            <w:r w:rsidR="00E25BD3">
              <w:rPr>
                <w:b/>
                <w:i/>
              </w:rPr>
              <w:noBreakHyphen/>
            </w:r>
            <w:r w:rsidRPr="00B931C9">
              <w:rPr>
                <w:b/>
                <w:i/>
              </w:rPr>
              <w:t>sucedido, de 31 de janeiro de 2024</w:t>
            </w:r>
            <w:r w:rsidRPr="00B931C9">
              <w:rPr>
                <w:b/>
                <w:i/>
                <w:vertAlign w:val="superscript"/>
              </w:rPr>
              <w:t>1</w:t>
            </w:r>
            <w:r w:rsidR="00E25BD3">
              <w:rPr>
                <w:b/>
                <w:i/>
                <w:vertAlign w:val="superscript"/>
              </w:rPr>
              <w:noBreakHyphen/>
            </w:r>
            <w:r w:rsidRPr="00B931C9">
              <w:rPr>
                <w:b/>
                <w:i/>
                <w:vertAlign w:val="superscript"/>
              </w:rPr>
              <w:t>A</w:t>
            </w:r>
            <w:r w:rsidRPr="00B931C9">
              <w:rPr>
                <w:b/>
                <w:i/>
              </w:rPr>
              <w:t>,</w:t>
            </w:r>
          </w:p>
        </w:tc>
      </w:tr>
      <w:tr w:rsidR="00F70800" w:rsidRPr="00B931C9" w14:paraId="0AC65C4A" w14:textId="77777777" w:rsidTr="009076D9">
        <w:trPr>
          <w:jc w:val="center"/>
        </w:trPr>
        <w:tc>
          <w:tcPr>
            <w:tcW w:w="4876" w:type="dxa"/>
            <w:tcBorders>
              <w:top w:val="nil"/>
              <w:left w:val="nil"/>
              <w:bottom w:val="nil"/>
              <w:right w:val="nil"/>
            </w:tcBorders>
          </w:tcPr>
          <w:p w14:paraId="2FC55E7F" w14:textId="77777777" w:rsidR="00F70800" w:rsidRPr="00B931C9" w:rsidRDefault="00F70800" w:rsidP="009076D9"/>
        </w:tc>
        <w:tc>
          <w:tcPr>
            <w:tcW w:w="4876" w:type="dxa"/>
            <w:tcBorders>
              <w:top w:val="nil"/>
              <w:left w:val="nil"/>
              <w:bottom w:val="nil"/>
              <w:right w:val="nil"/>
            </w:tcBorders>
          </w:tcPr>
          <w:p w14:paraId="41C702E1" w14:textId="77777777" w:rsidR="00F70800" w:rsidRPr="00B931C9" w:rsidRDefault="00F70800" w:rsidP="009076D9">
            <w:pPr>
              <w:pStyle w:val="Normal6a"/>
            </w:pPr>
            <w:r w:rsidRPr="00B931C9">
              <w:rPr>
                <w:b/>
                <w:i/>
              </w:rPr>
              <w:t>_________________</w:t>
            </w:r>
          </w:p>
        </w:tc>
      </w:tr>
      <w:tr w:rsidR="00F70800" w:rsidRPr="00B931C9" w14:paraId="118E32B6" w14:textId="77777777" w:rsidTr="009076D9">
        <w:trPr>
          <w:jc w:val="center"/>
        </w:trPr>
        <w:tc>
          <w:tcPr>
            <w:tcW w:w="4876" w:type="dxa"/>
            <w:tcBorders>
              <w:top w:val="nil"/>
              <w:left w:val="nil"/>
              <w:bottom w:val="nil"/>
              <w:right w:val="nil"/>
            </w:tcBorders>
          </w:tcPr>
          <w:p w14:paraId="76CF4198" w14:textId="77777777" w:rsidR="00F70800" w:rsidRPr="00B931C9" w:rsidRDefault="00F70800" w:rsidP="009076D9"/>
        </w:tc>
        <w:tc>
          <w:tcPr>
            <w:tcW w:w="4876" w:type="dxa"/>
            <w:tcBorders>
              <w:top w:val="nil"/>
              <w:left w:val="nil"/>
              <w:bottom w:val="nil"/>
              <w:right w:val="nil"/>
            </w:tcBorders>
          </w:tcPr>
          <w:p w14:paraId="081465B3" w14:textId="63FA3ADC" w:rsidR="00F70800" w:rsidRPr="00B931C9" w:rsidRDefault="00F70800" w:rsidP="009076D9">
            <w:pPr>
              <w:pStyle w:val="Normal6a"/>
            </w:pPr>
            <w:r w:rsidRPr="00B931C9">
              <w:rPr>
                <w:b/>
                <w:i/>
                <w:vertAlign w:val="superscript"/>
              </w:rPr>
              <w:t>1</w:t>
            </w:r>
            <w:r w:rsidR="00E25BD3">
              <w:rPr>
                <w:b/>
                <w:i/>
                <w:vertAlign w:val="superscript"/>
              </w:rPr>
              <w:noBreakHyphen/>
            </w:r>
            <w:r w:rsidRPr="00B931C9">
              <w:rPr>
                <w:b/>
                <w:i/>
                <w:vertAlign w:val="superscript"/>
              </w:rPr>
              <w:t>A</w:t>
            </w:r>
            <w:r w:rsidRPr="00B931C9">
              <w:t xml:space="preserve"> </w:t>
            </w:r>
            <w:r w:rsidRPr="00B931C9">
              <w:rPr>
                <w:b/>
                <w:i/>
              </w:rPr>
              <w:t xml:space="preserve"> https://ec.europa.eu/social/BlobServlet?docId=27309</w:t>
            </w:r>
            <w:r w:rsidRPr="00B931C9">
              <w:rPr>
                <w:rFonts w:ascii="Cambria Math" w:hAnsi="Cambria Math" w:cs="Cambria Math"/>
                <w:b/>
                <w:i/>
              </w:rPr>
              <w:t>⟨</w:t>
            </w:r>
            <w:r w:rsidRPr="00B931C9">
              <w:rPr>
                <w:b/>
                <w:i/>
              </w:rPr>
              <w:t>Id=en</w:t>
            </w:r>
          </w:p>
        </w:tc>
      </w:tr>
    </w:tbl>
    <w:p w14:paraId="173C29D1"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7A1CE527" w14:textId="77777777" w:rsidR="00F70800" w:rsidRPr="00B931C9" w:rsidRDefault="00F70800" w:rsidP="00F70800">
      <w:r w:rsidRPr="00B931C9">
        <w:rPr>
          <w:rStyle w:val="HideTWBExt"/>
        </w:rPr>
        <w:t>&lt;/Amend&gt;</w:t>
      </w:r>
    </w:p>
    <w:p w14:paraId="638AE6DE"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11</w:t>
      </w:r>
      <w:r w:rsidRPr="00B931C9">
        <w:rPr>
          <w:rStyle w:val="HideTWBExt"/>
        </w:rPr>
        <w:t>&lt;/NumAm&gt;</w:t>
      </w:r>
    </w:p>
    <w:p w14:paraId="62C7C19E" w14:textId="77777777" w:rsidR="00F70800" w:rsidRPr="00B931C9" w:rsidRDefault="00F70800" w:rsidP="00F70800">
      <w:pPr>
        <w:pStyle w:val="NormalBold"/>
      </w:pPr>
      <w:r w:rsidRPr="00B931C9">
        <w:rPr>
          <w:rStyle w:val="HideTWBExt"/>
          <w:b w:val="0"/>
        </w:rPr>
        <w:t>&lt;RepeatBlock-By&gt;&lt;Members&gt;</w:t>
      </w:r>
      <w:r w:rsidRPr="00B931C9">
        <w:t>Henrik Dahl, Andrea Wechsler, Maravillas Abadía Jover, Pascal Arimont, Miriam Lexmann, Angelika Winzig, Raúl de la Hoz Quintano, Regina Doherty, Jörgen Warborn, Arba Kokalari, Liesbet Sommen</w:t>
      </w:r>
      <w:r w:rsidRPr="00B931C9">
        <w:rPr>
          <w:rStyle w:val="HideTWBExt"/>
          <w:b w:val="0"/>
        </w:rPr>
        <w:t>&lt;/Members&gt;</w:t>
      </w:r>
    </w:p>
    <w:p w14:paraId="245BA49D" w14:textId="77777777" w:rsidR="00F70800" w:rsidRPr="00B931C9" w:rsidRDefault="00F70800" w:rsidP="00F70800">
      <w:pPr>
        <w:pStyle w:val="NormalBold"/>
      </w:pPr>
      <w:r w:rsidRPr="00B931C9">
        <w:rPr>
          <w:rStyle w:val="HideTWBExt"/>
          <w:b w:val="0"/>
        </w:rPr>
        <w:t>&lt;/RepeatBlock-By&gt;</w:t>
      </w:r>
    </w:p>
    <w:p w14:paraId="6AC6E92F"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BEC9B38" w14:textId="4C0CEB44" w:rsidR="00F70800" w:rsidRPr="00B931C9" w:rsidRDefault="00F70800" w:rsidP="00F70800">
      <w:pPr>
        <w:pStyle w:val="NormalBold"/>
      </w:pPr>
      <w:r w:rsidRPr="00B931C9">
        <w:rPr>
          <w:rStyle w:val="HideTWBExt"/>
        </w:rPr>
        <w:t>&lt;Article&gt;</w:t>
      </w:r>
      <w:r w:rsidRPr="00B931C9">
        <w:t>Citação 18</w:t>
      </w:r>
      <w:r w:rsidR="00E25BD3">
        <w:noBreakHyphen/>
      </w:r>
      <w:r w:rsidRPr="00B931C9">
        <w:t>C (nova)</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D83E429" w14:textId="77777777" w:rsidTr="009076D9">
        <w:trPr>
          <w:trHeight w:hRule="exact" w:val="240"/>
          <w:jc w:val="center"/>
        </w:trPr>
        <w:tc>
          <w:tcPr>
            <w:tcW w:w="9752" w:type="dxa"/>
            <w:gridSpan w:val="2"/>
            <w:tcBorders>
              <w:top w:val="nil"/>
              <w:left w:val="nil"/>
              <w:bottom w:val="nil"/>
              <w:right w:val="nil"/>
            </w:tcBorders>
          </w:tcPr>
          <w:p w14:paraId="6F0BA9F4" w14:textId="77777777" w:rsidR="00F70800" w:rsidRPr="00B931C9" w:rsidRDefault="00F70800" w:rsidP="009076D9"/>
        </w:tc>
      </w:tr>
      <w:tr w:rsidR="00F70800" w:rsidRPr="00B931C9" w14:paraId="76C642DB" w14:textId="77777777" w:rsidTr="009076D9">
        <w:trPr>
          <w:trHeight w:val="240"/>
          <w:jc w:val="center"/>
        </w:trPr>
        <w:tc>
          <w:tcPr>
            <w:tcW w:w="4876" w:type="dxa"/>
            <w:tcBorders>
              <w:top w:val="nil"/>
              <w:left w:val="nil"/>
              <w:bottom w:val="nil"/>
              <w:right w:val="nil"/>
            </w:tcBorders>
          </w:tcPr>
          <w:p w14:paraId="37D4CFBD"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A324D23" w14:textId="77777777" w:rsidR="00F70800" w:rsidRPr="00B931C9" w:rsidRDefault="00F70800" w:rsidP="009076D9">
            <w:pPr>
              <w:pStyle w:val="AmColumnHeading"/>
            </w:pPr>
            <w:r w:rsidRPr="00B931C9">
              <w:t>Alteração</w:t>
            </w:r>
          </w:p>
        </w:tc>
      </w:tr>
      <w:tr w:rsidR="00F70800" w:rsidRPr="00B931C9" w14:paraId="6E3BF28D" w14:textId="77777777" w:rsidTr="009076D9">
        <w:trPr>
          <w:jc w:val="center"/>
        </w:trPr>
        <w:tc>
          <w:tcPr>
            <w:tcW w:w="4876" w:type="dxa"/>
            <w:tcBorders>
              <w:top w:val="nil"/>
              <w:left w:val="nil"/>
              <w:bottom w:val="nil"/>
              <w:right w:val="nil"/>
            </w:tcBorders>
          </w:tcPr>
          <w:p w14:paraId="2EFFB13D" w14:textId="77777777" w:rsidR="00F70800" w:rsidRPr="00B931C9" w:rsidRDefault="00F70800" w:rsidP="009076D9">
            <w:pPr>
              <w:pStyle w:val="Normal6a"/>
            </w:pPr>
          </w:p>
        </w:tc>
        <w:tc>
          <w:tcPr>
            <w:tcW w:w="4876" w:type="dxa"/>
            <w:tcBorders>
              <w:top w:val="nil"/>
              <w:left w:val="nil"/>
              <w:bottom w:val="nil"/>
              <w:right w:val="nil"/>
            </w:tcBorders>
          </w:tcPr>
          <w:p w14:paraId="223F375F" w14:textId="77777777" w:rsidR="00F70800" w:rsidRPr="00B931C9" w:rsidRDefault="00F70800" w:rsidP="009076D9">
            <w:pPr>
              <w:pStyle w:val="Normal6a"/>
            </w:pPr>
            <w:r w:rsidRPr="00B931C9">
              <w:rPr>
                <w:b/>
                <w:i/>
              </w:rPr>
              <w:t>–</w:t>
            </w:r>
            <w:r w:rsidRPr="00B931C9">
              <w:tab/>
            </w:r>
            <w:r w:rsidRPr="00B931C9">
              <w:rPr>
                <w:b/>
                <w:i/>
              </w:rPr>
              <w:t xml:space="preserve">Tendo em conta a Comunicação da Comissão de 29 de janeiro de 2025, intitulada «Uma Bússola para a </w:t>
            </w:r>
            <w:r w:rsidRPr="00B931C9">
              <w:rPr>
                <w:b/>
                <w:i/>
              </w:rPr>
              <w:lastRenderedPageBreak/>
              <w:t>Competitividade da UE» [COM(2025) 30 final],</w:t>
            </w:r>
          </w:p>
        </w:tc>
      </w:tr>
    </w:tbl>
    <w:p w14:paraId="0CD51086"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64E79D8C" w14:textId="77777777" w:rsidR="00F70800" w:rsidRPr="00B931C9" w:rsidRDefault="00F70800" w:rsidP="00F70800">
      <w:r w:rsidRPr="00B931C9">
        <w:rPr>
          <w:rStyle w:val="HideTWBExt"/>
        </w:rPr>
        <w:t>&lt;/Amend&gt;</w:t>
      </w:r>
    </w:p>
    <w:p w14:paraId="77E3DF88"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12</w:t>
      </w:r>
      <w:r w:rsidRPr="00B931C9">
        <w:rPr>
          <w:rStyle w:val="HideTWBExt"/>
        </w:rPr>
        <w:t>&lt;/NumAm&gt;</w:t>
      </w:r>
    </w:p>
    <w:p w14:paraId="7C0369A0" w14:textId="77777777" w:rsidR="00F70800" w:rsidRPr="00B931C9" w:rsidRDefault="00F70800" w:rsidP="00F70800">
      <w:pPr>
        <w:pStyle w:val="NormalBold"/>
      </w:pPr>
      <w:r w:rsidRPr="00B931C9">
        <w:rPr>
          <w:rStyle w:val="HideTWBExt"/>
          <w:b w:val="0"/>
        </w:rPr>
        <w:t>&lt;RepeatBlock-By&gt;&lt;Members&gt;</w:t>
      </w:r>
      <w:r w:rsidRPr="00B931C9">
        <w:t>Henrik Dahl, Andrea Wechsler, Maravillas Abadía Jover, Pascal Arimont, Miriam Lexmann, Angelika Winzig, Raúl de la Hoz Quintano, Regina Doherty, Jörgen Warborn, Arba Kokalari, Liesbet Sommen</w:t>
      </w:r>
      <w:r w:rsidRPr="00B931C9">
        <w:rPr>
          <w:rStyle w:val="HideTWBExt"/>
          <w:b w:val="0"/>
        </w:rPr>
        <w:t>&lt;/Members&gt;</w:t>
      </w:r>
    </w:p>
    <w:p w14:paraId="29F81DD5" w14:textId="77777777" w:rsidR="00F70800" w:rsidRPr="00B931C9" w:rsidRDefault="00F70800" w:rsidP="00F70800">
      <w:pPr>
        <w:pStyle w:val="NormalBold"/>
      </w:pPr>
      <w:r w:rsidRPr="00B931C9">
        <w:rPr>
          <w:rStyle w:val="HideTWBExt"/>
          <w:b w:val="0"/>
        </w:rPr>
        <w:t>&lt;/RepeatBlock-By&gt;</w:t>
      </w:r>
    </w:p>
    <w:p w14:paraId="2E9D2DDA"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EF4C3E2" w14:textId="7590E948" w:rsidR="00F70800" w:rsidRPr="00B931C9" w:rsidRDefault="00F70800" w:rsidP="00F70800">
      <w:pPr>
        <w:pStyle w:val="NormalBold"/>
      </w:pPr>
      <w:r w:rsidRPr="00B931C9">
        <w:rPr>
          <w:rStyle w:val="HideTWBExt"/>
        </w:rPr>
        <w:t>&lt;Article&gt;</w:t>
      </w:r>
      <w:r w:rsidRPr="00B931C9">
        <w:t>Citação 18</w:t>
      </w:r>
      <w:r w:rsidR="00E25BD3">
        <w:noBreakHyphen/>
      </w:r>
      <w:r w:rsidRPr="00B931C9">
        <w:t>D (nova)</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BBC2B1A" w14:textId="77777777" w:rsidTr="009076D9">
        <w:trPr>
          <w:trHeight w:hRule="exact" w:val="240"/>
          <w:jc w:val="center"/>
        </w:trPr>
        <w:tc>
          <w:tcPr>
            <w:tcW w:w="9752" w:type="dxa"/>
            <w:gridSpan w:val="2"/>
            <w:tcBorders>
              <w:top w:val="nil"/>
              <w:left w:val="nil"/>
              <w:bottom w:val="nil"/>
              <w:right w:val="nil"/>
            </w:tcBorders>
          </w:tcPr>
          <w:p w14:paraId="6F0B9E13" w14:textId="77777777" w:rsidR="00F70800" w:rsidRPr="00B931C9" w:rsidRDefault="00F70800" w:rsidP="009076D9"/>
        </w:tc>
      </w:tr>
      <w:tr w:rsidR="00F70800" w:rsidRPr="00B931C9" w14:paraId="18D0E924" w14:textId="77777777" w:rsidTr="009076D9">
        <w:trPr>
          <w:trHeight w:val="240"/>
          <w:jc w:val="center"/>
        </w:trPr>
        <w:tc>
          <w:tcPr>
            <w:tcW w:w="4876" w:type="dxa"/>
            <w:tcBorders>
              <w:top w:val="nil"/>
              <w:left w:val="nil"/>
              <w:bottom w:val="nil"/>
              <w:right w:val="nil"/>
            </w:tcBorders>
          </w:tcPr>
          <w:p w14:paraId="6CCE4302"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3FED9744" w14:textId="77777777" w:rsidR="00F70800" w:rsidRPr="00B931C9" w:rsidRDefault="00F70800" w:rsidP="009076D9">
            <w:pPr>
              <w:pStyle w:val="AmColumnHeading"/>
            </w:pPr>
            <w:r w:rsidRPr="00B931C9">
              <w:t>Alteração</w:t>
            </w:r>
          </w:p>
        </w:tc>
      </w:tr>
      <w:tr w:rsidR="00F70800" w:rsidRPr="00B931C9" w14:paraId="5976590C" w14:textId="77777777" w:rsidTr="009076D9">
        <w:trPr>
          <w:jc w:val="center"/>
        </w:trPr>
        <w:tc>
          <w:tcPr>
            <w:tcW w:w="4876" w:type="dxa"/>
            <w:tcBorders>
              <w:top w:val="nil"/>
              <w:left w:val="nil"/>
              <w:bottom w:val="nil"/>
              <w:right w:val="nil"/>
            </w:tcBorders>
          </w:tcPr>
          <w:p w14:paraId="218CD0F6" w14:textId="77777777" w:rsidR="00F70800" w:rsidRPr="00B931C9" w:rsidRDefault="00F70800" w:rsidP="009076D9">
            <w:pPr>
              <w:pStyle w:val="Normal6a"/>
            </w:pPr>
          </w:p>
        </w:tc>
        <w:tc>
          <w:tcPr>
            <w:tcW w:w="4876" w:type="dxa"/>
            <w:tcBorders>
              <w:top w:val="nil"/>
              <w:left w:val="nil"/>
              <w:bottom w:val="nil"/>
              <w:right w:val="nil"/>
            </w:tcBorders>
          </w:tcPr>
          <w:p w14:paraId="323940C3" w14:textId="77777777" w:rsidR="00F70800" w:rsidRPr="00B931C9" w:rsidRDefault="00F70800" w:rsidP="009076D9">
            <w:pPr>
              <w:pStyle w:val="Normal6a"/>
            </w:pPr>
            <w:r w:rsidRPr="00B931C9">
              <w:rPr>
                <w:b/>
                <w:i/>
              </w:rPr>
              <w:t>–</w:t>
            </w:r>
            <w:r w:rsidRPr="00B931C9">
              <w:tab/>
            </w:r>
            <w:r w:rsidRPr="00B931C9">
              <w:rPr>
                <w:b/>
                <w:i/>
              </w:rPr>
              <w:t>Tendo em conta o relatório de Mario Draghi, de 9 de setembro de 2024, intitulado «The future of European competitiveness» [O futuro da competitividade europeia] (relatório Draghi),</w:t>
            </w:r>
          </w:p>
        </w:tc>
      </w:tr>
    </w:tbl>
    <w:p w14:paraId="2C4303E4"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21F91633" w14:textId="77777777" w:rsidR="00F70800" w:rsidRPr="00B931C9" w:rsidRDefault="00F70800" w:rsidP="00F70800">
      <w:r w:rsidRPr="00B931C9">
        <w:rPr>
          <w:rStyle w:val="HideTWBExt"/>
        </w:rPr>
        <w:t>&lt;/Amend&gt;</w:t>
      </w:r>
    </w:p>
    <w:p w14:paraId="6DC5C05A"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13</w:t>
      </w:r>
      <w:r w:rsidRPr="00B931C9">
        <w:rPr>
          <w:rStyle w:val="HideTWBExt"/>
        </w:rPr>
        <w:t>&lt;/NumAm&gt;</w:t>
      </w:r>
    </w:p>
    <w:p w14:paraId="5671334E" w14:textId="77777777" w:rsidR="00F70800" w:rsidRPr="00B931C9" w:rsidRDefault="00F70800" w:rsidP="00F70800">
      <w:pPr>
        <w:pStyle w:val="NormalBold"/>
      </w:pPr>
      <w:r w:rsidRPr="00B931C9">
        <w:rPr>
          <w:rStyle w:val="HideTWBExt"/>
          <w:b w:val="0"/>
        </w:rPr>
        <w:t>&lt;RepeatBlock-By&gt;&lt;Members&gt;</w:t>
      </w:r>
      <w:r w:rsidRPr="00B931C9">
        <w:t>Henrik Dahl, Andrea Wechsler, Miriam Lexmann, Angelika Winzig, Regina Doherty, Jörgen Warborn, Arba Kokalari</w:t>
      </w:r>
      <w:r w:rsidRPr="00B931C9">
        <w:rPr>
          <w:rStyle w:val="HideTWBExt"/>
          <w:b w:val="0"/>
        </w:rPr>
        <w:t>&lt;/Members&gt;</w:t>
      </w:r>
    </w:p>
    <w:p w14:paraId="4FCA25DB" w14:textId="77777777" w:rsidR="00F70800" w:rsidRPr="00B931C9" w:rsidRDefault="00F70800" w:rsidP="00F70800">
      <w:pPr>
        <w:pStyle w:val="NormalBold"/>
      </w:pPr>
      <w:r w:rsidRPr="00B931C9">
        <w:rPr>
          <w:rStyle w:val="HideTWBExt"/>
          <w:b w:val="0"/>
        </w:rPr>
        <w:t>&lt;/RepeatBlock-By&gt;</w:t>
      </w:r>
    </w:p>
    <w:p w14:paraId="191B1954"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FA76C07" w14:textId="1BA0F884" w:rsidR="00F70800" w:rsidRPr="00B931C9" w:rsidRDefault="00F70800" w:rsidP="00F70800">
      <w:pPr>
        <w:pStyle w:val="NormalBold"/>
      </w:pPr>
      <w:r w:rsidRPr="00B931C9">
        <w:rPr>
          <w:rStyle w:val="HideTWBExt"/>
        </w:rPr>
        <w:t>&lt;Article&gt;</w:t>
      </w:r>
      <w:r w:rsidRPr="00B931C9">
        <w:t>Citação 18</w:t>
      </w:r>
      <w:r w:rsidR="00E25BD3">
        <w:noBreakHyphen/>
      </w:r>
      <w:r w:rsidRPr="00B931C9">
        <w:t>E (nova)</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ABDA148" w14:textId="77777777" w:rsidTr="009076D9">
        <w:trPr>
          <w:trHeight w:hRule="exact" w:val="240"/>
          <w:jc w:val="center"/>
        </w:trPr>
        <w:tc>
          <w:tcPr>
            <w:tcW w:w="9752" w:type="dxa"/>
            <w:gridSpan w:val="2"/>
            <w:tcBorders>
              <w:top w:val="nil"/>
              <w:left w:val="nil"/>
              <w:bottom w:val="nil"/>
              <w:right w:val="nil"/>
            </w:tcBorders>
          </w:tcPr>
          <w:p w14:paraId="14E83172" w14:textId="77777777" w:rsidR="00F70800" w:rsidRPr="00B931C9" w:rsidRDefault="00F70800" w:rsidP="009076D9"/>
        </w:tc>
      </w:tr>
      <w:tr w:rsidR="00F70800" w:rsidRPr="00B931C9" w14:paraId="7936E7DF" w14:textId="77777777" w:rsidTr="009076D9">
        <w:trPr>
          <w:trHeight w:val="240"/>
          <w:jc w:val="center"/>
        </w:trPr>
        <w:tc>
          <w:tcPr>
            <w:tcW w:w="4876" w:type="dxa"/>
            <w:tcBorders>
              <w:top w:val="nil"/>
              <w:left w:val="nil"/>
              <w:bottom w:val="nil"/>
              <w:right w:val="nil"/>
            </w:tcBorders>
          </w:tcPr>
          <w:p w14:paraId="47E109D8"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F437046" w14:textId="77777777" w:rsidR="00F70800" w:rsidRPr="00B931C9" w:rsidRDefault="00F70800" w:rsidP="009076D9">
            <w:pPr>
              <w:pStyle w:val="AmColumnHeading"/>
            </w:pPr>
            <w:r w:rsidRPr="00B931C9">
              <w:t>Alteração</w:t>
            </w:r>
          </w:p>
        </w:tc>
      </w:tr>
      <w:tr w:rsidR="00F70800" w:rsidRPr="00B931C9" w14:paraId="05E8E2DD" w14:textId="77777777" w:rsidTr="009076D9">
        <w:trPr>
          <w:jc w:val="center"/>
        </w:trPr>
        <w:tc>
          <w:tcPr>
            <w:tcW w:w="4876" w:type="dxa"/>
            <w:tcBorders>
              <w:top w:val="nil"/>
              <w:left w:val="nil"/>
              <w:bottom w:val="nil"/>
              <w:right w:val="nil"/>
            </w:tcBorders>
          </w:tcPr>
          <w:p w14:paraId="4A6A49ED" w14:textId="77777777" w:rsidR="00F70800" w:rsidRPr="00B931C9" w:rsidRDefault="00F70800" w:rsidP="009076D9">
            <w:pPr>
              <w:pStyle w:val="Normal6a"/>
            </w:pPr>
          </w:p>
        </w:tc>
        <w:tc>
          <w:tcPr>
            <w:tcW w:w="4876" w:type="dxa"/>
            <w:tcBorders>
              <w:top w:val="nil"/>
              <w:left w:val="nil"/>
              <w:bottom w:val="nil"/>
              <w:right w:val="nil"/>
            </w:tcBorders>
          </w:tcPr>
          <w:p w14:paraId="6AA2E2EF" w14:textId="77777777" w:rsidR="00F70800" w:rsidRPr="00B931C9" w:rsidRDefault="00F70800" w:rsidP="009076D9">
            <w:pPr>
              <w:pStyle w:val="Normal6a"/>
            </w:pPr>
            <w:r w:rsidRPr="00B931C9">
              <w:rPr>
                <w:b/>
                <w:i/>
              </w:rPr>
              <w:t>–</w:t>
            </w:r>
            <w:r w:rsidRPr="00B931C9">
              <w:tab/>
            </w:r>
            <w:r w:rsidRPr="00B931C9">
              <w:rPr>
                <w:b/>
                <w:i/>
              </w:rPr>
              <w:t>Tendo em conta o relatório de [xx] de setembro de 2025 do economista principal da Confederação das Empresas Suecas, Lars Jagrén, intitulado «Effects of limiting the number of subcontractor tiers to two» [Efeitos da limitação do número de níveis de subcontratação a dois] (a publicar),</w:t>
            </w:r>
          </w:p>
        </w:tc>
      </w:tr>
    </w:tbl>
    <w:p w14:paraId="5253EB4F"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78772A49" w14:textId="77777777" w:rsidR="00F70800" w:rsidRPr="00B931C9" w:rsidRDefault="00F70800" w:rsidP="00F70800">
      <w:r w:rsidRPr="00B931C9">
        <w:rPr>
          <w:rStyle w:val="HideTWBExt"/>
        </w:rPr>
        <w:t>&lt;/Amend&gt;</w:t>
      </w:r>
    </w:p>
    <w:p w14:paraId="2FC48F34" w14:textId="77777777" w:rsidR="00F70800" w:rsidRPr="00B931C9" w:rsidRDefault="00F70800" w:rsidP="00F70800">
      <w:pPr>
        <w:pStyle w:val="AmNumberTabs"/>
      </w:pPr>
      <w:r w:rsidRPr="00B931C9">
        <w:rPr>
          <w:rStyle w:val="HideTWBExt"/>
        </w:rPr>
        <w:lastRenderedPageBreak/>
        <w:t>&lt;Amend&gt;</w:t>
      </w:r>
      <w:r w:rsidRPr="00B931C9">
        <w:t>Alteração</w:t>
      </w:r>
      <w:r w:rsidRPr="00B931C9">
        <w:tab/>
      </w:r>
      <w:r w:rsidRPr="00B931C9">
        <w:tab/>
      </w:r>
      <w:r w:rsidRPr="00B931C9">
        <w:rPr>
          <w:rStyle w:val="HideTWBExt"/>
        </w:rPr>
        <w:t>&lt;NumAm&gt;</w:t>
      </w:r>
      <w:r w:rsidRPr="00B931C9">
        <w:t>14</w:t>
      </w:r>
      <w:r w:rsidRPr="00B931C9">
        <w:rPr>
          <w:rStyle w:val="HideTWBExt"/>
        </w:rPr>
        <w:t>&lt;/NumAm&gt;</w:t>
      </w:r>
    </w:p>
    <w:p w14:paraId="22B67A0F" w14:textId="77777777" w:rsidR="00F70800" w:rsidRPr="00B931C9" w:rsidRDefault="00F70800" w:rsidP="00F70800">
      <w:pPr>
        <w:pStyle w:val="NormalBold"/>
      </w:pPr>
      <w:r w:rsidRPr="00B931C9">
        <w:rPr>
          <w:rStyle w:val="HideTWBExt"/>
          <w:b w:val="0"/>
        </w:rPr>
        <w:t>&lt;RepeatBlock-By&gt;&lt;Members&gt;</w:t>
      </w:r>
      <w:r w:rsidRPr="00B931C9">
        <w:t>Pál Szekeres</w:t>
      </w:r>
      <w:r w:rsidRPr="00B931C9">
        <w:rPr>
          <w:rStyle w:val="HideTWBExt"/>
          <w:b w:val="0"/>
        </w:rPr>
        <w:t>&lt;/Members&gt;</w:t>
      </w:r>
    </w:p>
    <w:p w14:paraId="4D7565D1" w14:textId="77777777" w:rsidR="00F70800" w:rsidRPr="00B931C9" w:rsidRDefault="00F70800" w:rsidP="00F70800">
      <w:pPr>
        <w:pStyle w:val="NormalBold"/>
      </w:pPr>
      <w:r w:rsidRPr="00B931C9">
        <w:rPr>
          <w:rStyle w:val="HideTWBExt"/>
          <w:b w:val="0"/>
        </w:rPr>
        <w:t>&lt;/RepeatBlock-By&gt;</w:t>
      </w:r>
    </w:p>
    <w:p w14:paraId="2BCFF0FF"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35D39F5" w14:textId="77777777" w:rsidR="00F70800" w:rsidRPr="00B931C9" w:rsidRDefault="00F70800" w:rsidP="00F70800">
      <w:pPr>
        <w:pStyle w:val="NormalBold"/>
      </w:pPr>
      <w:r w:rsidRPr="00B931C9">
        <w:rPr>
          <w:rStyle w:val="HideTWBExt"/>
        </w:rPr>
        <w:t>&lt;Article&gt;</w:t>
      </w:r>
      <w:r w:rsidRPr="00B931C9">
        <w:t>Citação 21</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5BE422D" w14:textId="77777777" w:rsidTr="009076D9">
        <w:trPr>
          <w:trHeight w:hRule="exact" w:val="240"/>
          <w:jc w:val="center"/>
        </w:trPr>
        <w:tc>
          <w:tcPr>
            <w:tcW w:w="9752" w:type="dxa"/>
            <w:gridSpan w:val="2"/>
            <w:tcBorders>
              <w:top w:val="nil"/>
              <w:left w:val="nil"/>
              <w:bottom w:val="nil"/>
              <w:right w:val="nil"/>
            </w:tcBorders>
          </w:tcPr>
          <w:p w14:paraId="0A85453F" w14:textId="77777777" w:rsidR="00F70800" w:rsidRPr="00B931C9" w:rsidRDefault="00F70800" w:rsidP="009076D9"/>
        </w:tc>
      </w:tr>
      <w:tr w:rsidR="00F70800" w:rsidRPr="00B931C9" w14:paraId="08358118" w14:textId="77777777" w:rsidTr="009076D9">
        <w:trPr>
          <w:trHeight w:val="240"/>
          <w:jc w:val="center"/>
        </w:trPr>
        <w:tc>
          <w:tcPr>
            <w:tcW w:w="4876" w:type="dxa"/>
            <w:tcBorders>
              <w:top w:val="nil"/>
              <w:left w:val="nil"/>
              <w:bottom w:val="nil"/>
              <w:right w:val="nil"/>
            </w:tcBorders>
          </w:tcPr>
          <w:p w14:paraId="5EFD8C57"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3FFDD732" w14:textId="77777777" w:rsidR="00F70800" w:rsidRPr="00B931C9" w:rsidRDefault="00F70800" w:rsidP="009076D9">
            <w:pPr>
              <w:pStyle w:val="AmColumnHeading"/>
            </w:pPr>
            <w:r w:rsidRPr="00B931C9">
              <w:t>Alteração</w:t>
            </w:r>
          </w:p>
        </w:tc>
      </w:tr>
      <w:tr w:rsidR="00F70800" w:rsidRPr="00B931C9" w14:paraId="02EF28BE" w14:textId="77777777" w:rsidTr="009076D9">
        <w:trPr>
          <w:jc w:val="center"/>
        </w:trPr>
        <w:tc>
          <w:tcPr>
            <w:tcW w:w="4876" w:type="dxa"/>
            <w:tcBorders>
              <w:top w:val="nil"/>
              <w:left w:val="nil"/>
              <w:bottom w:val="nil"/>
              <w:right w:val="nil"/>
            </w:tcBorders>
          </w:tcPr>
          <w:p w14:paraId="07A626BA" w14:textId="77777777" w:rsidR="00F70800" w:rsidRPr="00B931C9" w:rsidRDefault="00F70800" w:rsidP="009076D9">
            <w:pPr>
              <w:pStyle w:val="Normal6a"/>
            </w:pPr>
            <w:r w:rsidRPr="00B931C9">
              <w:t>–</w:t>
            </w:r>
            <w:r w:rsidRPr="00B931C9">
              <w:tab/>
              <w:t>Tendo em conta as estratégias nacionais de luta contra a exploração laboral, o trabalho forçado e o trabalho não declarado</w:t>
            </w:r>
            <w:r w:rsidRPr="00B931C9">
              <w:rPr>
                <w:vertAlign w:val="superscript"/>
              </w:rPr>
              <w:t>10</w:t>
            </w:r>
            <w:r w:rsidRPr="00B931C9">
              <w:t>,</w:t>
            </w:r>
          </w:p>
        </w:tc>
        <w:tc>
          <w:tcPr>
            <w:tcW w:w="4876" w:type="dxa"/>
            <w:tcBorders>
              <w:top w:val="nil"/>
              <w:left w:val="nil"/>
              <w:bottom w:val="nil"/>
              <w:right w:val="nil"/>
            </w:tcBorders>
          </w:tcPr>
          <w:p w14:paraId="0C28591B" w14:textId="77777777" w:rsidR="00F70800" w:rsidRPr="00B931C9" w:rsidRDefault="00F70800" w:rsidP="009076D9">
            <w:pPr>
              <w:pStyle w:val="Normal6a"/>
            </w:pPr>
            <w:r w:rsidRPr="00B931C9">
              <w:t>–</w:t>
            </w:r>
            <w:r w:rsidRPr="00B931C9">
              <w:tab/>
              <w:t>Tendo em conta as estratégias nacionais de luta contra a exploração laboral, o trabalho forçado e o trabalho não declarado</w:t>
            </w:r>
            <w:r w:rsidRPr="00B931C9">
              <w:rPr>
                <w:vertAlign w:val="superscript"/>
              </w:rPr>
              <w:t>10</w:t>
            </w:r>
            <w:r w:rsidRPr="00B931C9">
              <w:rPr>
                <w:b/>
                <w:i/>
              </w:rPr>
              <w:t>, e de acordo com o Relatório Global de 2018 do Gabinete das Nações Unidas para o Controlo da Droga e a Prevenção do Crime (UNODC) sobre a introdução clandestina de migrantes</w:t>
            </w:r>
            <w:r w:rsidRPr="00B931C9">
              <w:t xml:space="preserve">, </w:t>
            </w:r>
            <w:r w:rsidRPr="00B931C9">
              <w:rPr>
                <w:b/>
                <w:i/>
              </w:rPr>
              <w:t>só em 2016 foram introduzidos clandestinamente 2,5 milhões de migrantes, gerando um retorno económico estimado entre 5,5 e 7 mil milhões de dólares, provenientes das taxas pagas aos passadores,</w:t>
            </w:r>
          </w:p>
        </w:tc>
      </w:tr>
      <w:tr w:rsidR="00F70800" w:rsidRPr="00B931C9" w14:paraId="553E4762" w14:textId="77777777" w:rsidTr="009076D9">
        <w:trPr>
          <w:jc w:val="center"/>
        </w:trPr>
        <w:tc>
          <w:tcPr>
            <w:tcW w:w="4876" w:type="dxa"/>
            <w:tcBorders>
              <w:top w:val="nil"/>
              <w:left w:val="nil"/>
              <w:bottom w:val="nil"/>
              <w:right w:val="nil"/>
            </w:tcBorders>
          </w:tcPr>
          <w:p w14:paraId="2BFAC2E3"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4E134B58" w14:textId="77777777" w:rsidR="00F70800" w:rsidRPr="00B931C9" w:rsidRDefault="00F70800" w:rsidP="009076D9">
            <w:pPr>
              <w:pStyle w:val="Normal6a"/>
            </w:pPr>
            <w:r w:rsidRPr="00B931C9">
              <w:rPr>
                <w:b/>
                <w:i/>
              </w:rPr>
              <w:t>_________________</w:t>
            </w:r>
          </w:p>
        </w:tc>
      </w:tr>
      <w:tr w:rsidR="00F70800" w:rsidRPr="00B931C9" w14:paraId="21396BCB" w14:textId="77777777" w:rsidTr="009076D9">
        <w:trPr>
          <w:jc w:val="center"/>
        </w:trPr>
        <w:tc>
          <w:tcPr>
            <w:tcW w:w="4876" w:type="dxa"/>
            <w:tcBorders>
              <w:top w:val="nil"/>
              <w:left w:val="nil"/>
              <w:bottom w:val="nil"/>
              <w:right w:val="nil"/>
            </w:tcBorders>
          </w:tcPr>
          <w:p w14:paraId="51456154" w14:textId="77777777" w:rsidR="00F70800" w:rsidRPr="00B931C9" w:rsidRDefault="00F70800" w:rsidP="009076D9">
            <w:pPr>
              <w:pStyle w:val="Normal6a"/>
            </w:pPr>
            <w:r w:rsidRPr="00B931C9">
              <w:rPr>
                <w:vertAlign w:val="superscript"/>
              </w:rPr>
              <w:t>10</w:t>
            </w:r>
            <w:r w:rsidRPr="00B931C9">
              <w:t xml:space="preserve"> Ver, por exemplo: </w:t>
            </w:r>
            <w:r w:rsidRPr="00B931C9">
              <w:rPr>
                <w:i/>
                <w:iCs/>
              </w:rPr>
              <w:t>Nationaler Aktionsplan gegen Arbeitsausbeutung und Zwangsarbeit</w:t>
            </w:r>
            <w:r w:rsidRPr="00B931C9">
              <w:t xml:space="preserve">, Ministério Federal do Trabalho e dos Assuntos Sociais da Alemanha (2025); </w:t>
            </w:r>
            <w:r w:rsidRPr="00B931C9">
              <w:rPr>
                <w:i/>
                <w:iCs/>
              </w:rPr>
              <w:t>Piano nazionale per la lotta al lavoro sommerso</w:t>
            </w:r>
            <w:r w:rsidRPr="00B931C9">
              <w:t xml:space="preserve">, Ministério do Trabalho e das Políticas Sociais da Itália (2022); </w:t>
            </w:r>
            <w:r w:rsidRPr="00B931C9">
              <w:rPr>
                <w:i/>
                <w:iCs/>
              </w:rPr>
              <w:t>Plan de Acción contra el Trabajo Forzoso</w:t>
            </w:r>
            <w:r w:rsidRPr="00B931C9">
              <w:t xml:space="preserve"> (2021), Ministério da Inclusão, da Segurança Social e da Migração de Espanha; </w:t>
            </w:r>
            <w:r w:rsidRPr="00B931C9">
              <w:rPr>
                <w:i/>
                <w:iCs/>
              </w:rPr>
              <w:t>Nationell strategi mot arbetslivskriminalitet</w:t>
            </w:r>
            <w:r w:rsidRPr="00B931C9">
              <w:t xml:space="preserve"> (2022), Governo sueco, e, adicionalmente, o documento </w:t>
            </w:r>
            <w:r w:rsidRPr="00B931C9">
              <w:rPr>
                <w:i/>
                <w:iCs/>
              </w:rPr>
              <w:t>Strategi mot arbeidslivskriminalitet</w:t>
            </w:r>
            <w:r w:rsidRPr="00B931C9">
              <w:t xml:space="preserve"> (2021), Governo norueguês.</w:t>
            </w:r>
          </w:p>
        </w:tc>
        <w:tc>
          <w:tcPr>
            <w:tcW w:w="4876" w:type="dxa"/>
            <w:tcBorders>
              <w:top w:val="nil"/>
              <w:left w:val="nil"/>
              <w:bottom w:val="nil"/>
              <w:right w:val="nil"/>
            </w:tcBorders>
          </w:tcPr>
          <w:p w14:paraId="6DB3AE7A" w14:textId="77777777" w:rsidR="00F70800" w:rsidRPr="00B931C9" w:rsidRDefault="00F70800" w:rsidP="009076D9">
            <w:pPr>
              <w:pStyle w:val="Normal6a"/>
            </w:pPr>
            <w:r w:rsidRPr="00B931C9">
              <w:rPr>
                <w:vertAlign w:val="superscript"/>
              </w:rPr>
              <w:t>10</w:t>
            </w:r>
            <w:r w:rsidRPr="00B931C9">
              <w:t xml:space="preserve"> Ver, por exemplo: </w:t>
            </w:r>
            <w:r w:rsidRPr="00B931C9">
              <w:rPr>
                <w:i/>
                <w:iCs/>
              </w:rPr>
              <w:t>Nationaler Aktionsplan gegen Arbeitsausbeutung und Zwangsarbeit</w:t>
            </w:r>
            <w:r w:rsidRPr="00B931C9">
              <w:t xml:space="preserve">, Ministério Federal do Trabalho e dos Assuntos Sociais da Alemanha (2025); </w:t>
            </w:r>
            <w:r w:rsidRPr="00B931C9">
              <w:rPr>
                <w:i/>
                <w:iCs/>
              </w:rPr>
              <w:t>Piano nazionale per la lotta al lavoro sommerso</w:t>
            </w:r>
            <w:r w:rsidRPr="00B931C9">
              <w:t xml:space="preserve">, Ministério do Trabalho e das Políticas Sociais da Itália (2022); </w:t>
            </w:r>
            <w:r w:rsidRPr="00B931C9">
              <w:rPr>
                <w:i/>
                <w:iCs/>
              </w:rPr>
              <w:t>Plan de Acción contra el Trabajo Forzoso</w:t>
            </w:r>
            <w:r w:rsidRPr="00B931C9">
              <w:t xml:space="preserve"> (2021), Ministério da Inclusão, da Segurança Social e da Migração de Espanha; </w:t>
            </w:r>
            <w:r w:rsidRPr="00B931C9">
              <w:rPr>
                <w:i/>
                <w:iCs/>
              </w:rPr>
              <w:t>Nationell strategi mot arbetslivskriminalitet</w:t>
            </w:r>
            <w:r w:rsidRPr="00B931C9">
              <w:t xml:space="preserve"> (2022), Governo sueco, e, adicionalmente, o documento </w:t>
            </w:r>
            <w:r w:rsidRPr="00B931C9">
              <w:rPr>
                <w:i/>
                <w:iCs/>
              </w:rPr>
              <w:t>Strategi mot arbeidslivskriminalitet</w:t>
            </w:r>
            <w:r w:rsidRPr="00B931C9">
              <w:t xml:space="preserve"> (2021), Governo norueguês.</w:t>
            </w:r>
          </w:p>
        </w:tc>
      </w:tr>
    </w:tbl>
    <w:p w14:paraId="32E90CC2"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19B494A" w14:textId="77777777" w:rsidR="00F70800" w:rsidRPr="00B931C9" w:rsidRDefault="00F70800" w:rsidP="00F70800">
      <w:r w:rsidRPr="00B931C9">
        <w:rPr>
          <w:rStyle w:val="HideTWBExt"/>
        </w:rPr>
        <w:t>&lt;/Amend&gt;</w:t>
      </w:r>
    </w:p>
    <w:p w14:paraId="599B7DDB"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15</w:t>
      </w:r>
      <w:r w:rsidRPr="00B931C9">
        <w:rPr>
          <w:rStyle w:val="HideTWBExt"/>
        </w:rPr>
        <w:t>&lt;/NumAm&gt;</w:t>
      </w:r>
    </w:p>
    <w:p w14:paraId="3D381F7D" w14:textId="77777777" w:rsidR="00F70800" w:rsidRPr="00B931C9" w:rsidRDefault="00F70800" w:rsidP="00F70800">
      <w:pPr>
        <w:pStyle w:val="NormalBold"/>
      </w:pPr>
      <w:r w:rsidRPr="00B931C9">
        <w:rPr>
          <w:rStyle w:val="HideTWBExt"/>
          <w:b w:val="0"/>
        </w:rPr>
        <w:t>&lt;RepeatBlock-By&gt;&lt;Members&gt;</w:t>
      </w:r>
      <w:r w:rsidRPr="00B931C9">
        <w:t>Georgiana Teodorescu</w:t>
      </w:r>
      <w:r w:rsidRPr="00B931C9">
        <w:rPr>
          <w:rStyle w:val="HideTWBExt"/>
          <w:b w:val="0"/>
        </w:rPr>
        <w:t>&lt;/Members&gt;</w:t>
      </w:r>
    </w:p>
    <w:p w14:paraId="2D1CCB96" w14:textId="77777777" w:rsidR="00F70800" w:rsidRPr="00B931C9" w:rsidRDefault="00F70800" w:rsidP="00F70800">
      <w:pPr>
        <w:pStyle w:val="NormalBold"/>
      </w:pPr>
      <w:r w:rsidRPr="00B931C9">
        <w:rPr>
          <w:rStyle w:val="HideTWBExt"/>
          <w:b w:val="0"/>
        </w:rPr>
        <w:t>&lt;/RepeatBlock-By&gt;</w:t>
      </w:r>
    </w:p>
    <w:p w14:paraId="44BB16C7"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865AF9A" w14:textId="5D0AA211" w:rsidR="00F70800" w:rsidRPr="00B931C9" w:rsidRDefault="00F70800" w:rsidP="00F70800">
      <w:pPr>
        <w:pStyle w:val="NormalBold"/>
      </w:pPr>
      <w:r w:rsidRPr="00B931C9">
        <w:rPr>
          <w:rStyle w:val="HideTWBExt"/>
        </w:rPr>
        <w:t>&lt;Article&gt;</w:t>
      </w:r>
      <w:r w:rsidRPr="00B931C9">
        <w:t>Citação 21</w:t>
      </w:r>
      <w:r w:rsidR="00E25BD3">
        <w:noBreakHyphen/>
      </w:r>
      <w:r w:rsidRPr="00B931C9">
        <w:t>A (nova)</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7B46D96" w14:textId="77777777" w:rsidTr="009076D9">
        <w:trPr>
          <w:trHeight w:hRule="exact" w:val="240"/>
          <w:jc w:val="center"/>
        </w:trPr>
        <w:tc>
          <w:tcPr>
            <w:tcW w:w="9752" w:type="dxa"/>
            <w:gridSpan w:val="2"/>
            <w:tcBorders>
              <w:top w:val="nil"/>
              <w:left w:val="nil"/>
              <w:bottom w:val="nil"/>
              <w:right w:val="nil"/>
            </w:tcBorders>
          </w:tcPr>
          <w:p w14:paraId="500E8295" w14:textId="77777777" w:rsidR="00F70800" w:rsidRPr="00B931C9" w:rsidRDefault="00F70800" w:rsidP="009076D9"/>
        </w:tc>
      </w:tr>
      <w:tr w:rsidR="00F70800" w:rsidRPr="00B931C9" w14:paraId="46B082A7" w14:textId="77777777" w:rsidTr="009076D9">
        <w:trPr>
          <w:trHeight w:val="240"/>
          <w:jc w:val="center"/>
        </w:trPr>
        <w:tc>
          <w:tcPr>
            <w:tcW w:w="4876" w:type="dxa"/>
            <w:tcBorders>
              <w:top w:val="nil"/>
              <w:left w:val="nil"/>
              <w:bottom w:val="nil"/>
              <w:right w:val="nil"/>
            </w:tcBorders>
          </w:tcPr>
          <w:p w14:paraId="3FDCFD11"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BE54C65" w14:textId="77777777" w:rsidR="00F70800" w:rsidRPr="00B931C9" w:rsidRDefault="00F70800" w:rsidP="009076D9">
            <w:pPr>
              <w:pStyle w:val="AmColumnHeading"/>
            </w:pPr>
            <w:r w:rsidRPr="00B931C9">
              <w:t>Alteração</w:t>
            </w:r>
          </w:p>
        </w:tc>
      </w:tr>
      <w:tr w:rsidR="00F70800" w:rsidRPr="00B931C9" w14:paraId="03D6FB21" w14:textId="77777777" w:rsidTr="009076D9">
        <w:trPr>
          <w:jc w:val="center"/>
        </w:trPr>
        <w:tc>
          <w:tcPr>
            <w:tcW w:w="4876" w:type="dxa"/>
            <w:tcBorders>
              <w:top w:val="nil"/>
              <w:left w:val="nil"/>
              <w:bottom w:val="nil"/>
              <w:right w:val="nil"/>
            </w:tcBorders>
          </w:tcPr>
          <w:p w14:paraId="7C9110D6" w14:textId="77777777" w:rsidR="00F70800" w:rsidRPr="00B931C9" w:rsidRDefault="00F70800" w:rsidP="009076D9">
            <w:pPr>
              <w:pStyle w:val="Normal6a"/>
            </w:pPr>
          </w:p>
        </w:tc>
        <w:tc>
          <w:tcPr>
            <w:tcW w:w="4876" w:type="dxa"/>
            <w:tcBorders>
              <w:top w:val="nil"/>
              <w:left w:val="nil"/>
              <w:bottom w:val="nil"/>
              <w:right w:val="nil"/>
            </w:tcBorders>
          </w:tcPr>
          <w:p w14:paraId="643FEF94" w14:textId="77777777" w:rsidR="00F70800" w:rsidRPr="00B931C9" w:rsidRDefault="00F70800" w:rsidP="009076D9">
            <w:pPr>
              <w:pStyle w:val="Normal6a"/>
            </w:pPr>
            <w:r w:rsidRPr="00B931C9">
              <w:rPr>
                <w:b/>
                <w:i/>
              </w:rPr>
              <w:t>–</w:t>
            </w:r>
            <w:r w:rsidRPr="00B931C9">
              <w:tab/>
            </w:r>
            <w:r w:rsidRPr="00B931C9">
              <w:rPr>
                <w:b/>
                <w:i/>
              </w:rPr>
              <w:t>Tendo em conta a Diretiva 2009/52/CE do Parlamento Europeu e do Conselho, de 18 de junho de 2009, que estabelece normas mínimas sobre sanções e medidas contra os empregadores de nacionais de países terceiros em situação irregular (Diretiva Sanções Aplicáveis aos Empregadores),</w:t>
            </w:r>
          </w:p>
        </w:tc>
      </w:tr>
    </w:tbl>
    <w:p w14:paraId="696CC5DA"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CEF2420" w14:textId="77777777" w:rsidR="00F70800" w:rsidRPr="00B931C9" w:rsidRDefault="00F70800" w:rsidP="00F70800">
      <w:r w:rsidRPr="00B931C9">
        <w:rPr>
          <w:rStyle w:val="HideTWBExt"/>
        </w:rPr>
        <w:t>&lt;/Amend&gt;</w:t>
      </w:r>
    </w:p>
    <w:p w14:paraId="59EBB1F3"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16</w:t>
      </w:r>
      <w:r w:rsidRPr="00B931C9">
        <w:rPr>
          <w:rStyle w:val="HideTWBExt"/>
        </w:rPr>
        <w:t>&lt;/NumAm&gt;</w:t>
      </w:r>
    </w:p>
    <w:p w14:paraId="42168A39" w14:textId="77777777" w:rsidR="00F70800" w:rsidRPr="00B931C9" w:rsidRDefault="00F70800" w:rsidP="00F70800">
      <w:pPr>
        <w:pStyle w:val="NormalBold"/>
      </w:pPr>
      <w:r w:rsidRPr="00B931C9">
        <w:rPr>
          <w:rStyle w:val="HideTWBExt"/>
          <w:b w:val="0"/>
        </w:rPr>
        <w:t>&lt;RepeatBlock-By&gt;&lt;Members&gt;</w:t>
      </w:r>
      <w:r w:rsidRPr="00B931C9">
        <w:t>Georgiana Teodorescu</w:t>
      </w:r>
      <w:r w:rsidRPr="00B931C9">
        <w:rPr>
          <w:rStyle w:val="HideTWBExt"/>
          <w:b w:val="0"/>
        </w:rPr>
        <w:t>&lt;/Members&gt;</w:t>
      </w:r>
    </w:p>
    <w:p w14:paraId="75C18977" w14:textId="77777777" w:rsidR="00F70800" w:rsidRPr="00B931C9" w:rsidRDefault="00F70800" w:rsidP="00F70800">
      <w:pPr>
        <w:pStyle w:val="NormalBold"/>
      </w:pPr>
      <w:r w:rsidRPr="00B931C9">
        <w:rPr>
          <w:rStyle w:val="HideTWBExt"/>
          <w:b w:val="0"/>
        </w:rPr>
        <w:t>&lt;/RepeatBlock-By&gt;</w:t>
      </w:r>
    </w:p>
    <w:p w14:paraId="1CC3957D"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64AAE9C" w14:textId="7DA88C07" w:rsidR="00F70800" w:rsidRPr="00B931C9" w:rsidRDefault="00F70800" w:rsidP="00F70800">
      <w:pPr>
        <w:pStyle w:val="NormalBold"/>
      </w:pPr>
      <w:r w:rsidRPr="00B931C9">
        <w:rPr>
          <w:rStyle w:val="HideTWBExt"/>
        </w:rPr>
        <w:t>&lt;Article&gt;</w:t>
      </w:r>
      <w:r w:rsidRPr="00B931C9">
        <w:t>Citação 24</w:t>
      </w:r>
      <w:r w:rsidR="00E25BD3">
        <w:noBreakHyphen/>
      </w:r>
      <w:r w:rsidRPr="00B931C9">
        <w:t>A (nova)</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8BCB447" w14:textId="77777777" w:rsidTr="009076D9">
        <w:trPr>
          <w:trHeight w:hRule="exact" w:val="240"/>
          <w:jc w:val="center"/>
        </w:trPr>
        <w:tc>
          <w:tcPr>
            <w:tcW w:w="9752" w:type="dxa"/>
            <w:gridSpan w:val="2"/>
            <w:tcBorders>
              <w:top w:val="nil"/>
              <w:left w:val="nil"/>
              <w:bottom w:val="nil"/>
              <w:right w:val="nil"/>
            </w:tcBorders>
          </w:tcPr>
          <w:p w14:paraId="4A19541D" w14:textId="77777777" w:rsidR="00F70800" w:rsidRPr="00B931C9" w:rsidRDefault="00F70800" w:rsidP="009076D9"/>
        </w:tc>
      </w:tr>
      <w:tr w:rsidR="00F70800" w:rsidRPr="00B931C9" w14:paraId="251F05CD" w14:textId="77777777" w:rsidTr="009076D9">
        <w:trPr>
          <w:trHeight w:val="240"/>
          <w:jc w:val="center"/>
        </w:trPr>
        <w:tc>
          <w:tcPr>
            <w:tcW w:w="4876" w:type="dxa"/>
            <w:tcBorders>
              <w:top w:val="nil"/>
              <w:left w:val="nil"/>
              <w:bottom w:val="nil"/>
              <w:right w:val="nil"/>
            </w:tcBorders>
          </w:tcPr>
          <w:p w14:paraId="0A5CD62C"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6910950" w14:textId="77777777" w:rsidR="00F70800" w:rsidRPr="00B931C9" w:rsidRDefault="00F70800" w:rsidP="009076D9">
            <w:pPr>
              <w:pStyle w:val="AmColumnHeading"/>
            </w:pPr>
            <w:r w:rsidRPr="00B931C9">
              <w:t>Alteração</w:t>
            </w:r>
          </w:p>
        </w:tc>
      </w:tr>
      <w:tr w:rsidR="00F70800" w:rsidRPr="00B931C9" w14:paraId="6409D34B" w14:textId="77777777" w:rsidTr="009076D9">
        <w:trPr>
          <w:jc w:val="center"/>
        </w:trPr>
        <w:tc>
          <w:tcPr>
            <w:tcW w:w="4876" w:type="dxa"/>
            <w:tcBorders>
              <w:top w:val="nil"/>
              <w:left w:val="nil"/>
              <w:bottom w:val="nil"/>
              <w:right w:val="nil"/>
            </w:tcBorders>
          </w:tcPr>
          <w:p w14:paraId="322E44BE" w14:textId="77777777" w:rsidR="00F70800" w:rsidRPr="00B931C9" w:rsidRDefault="00F70800" w:rsidP="009076D9">
            <w:pPr>
              <w:pStyle w:val="Normal6a"/>
            </w:pPr>
          </w:p>
        </w:tc>
        <w:tc>
          <w:tcPr>
            <w:tcW w:w="4876" w:type="dxa"/>
            <w:tcBorders>
              <w:top w:val="nil"/>
              <w:left w:val="nil"/>
              <w:bottom w:val="nil"/>
              <w:right w:val="nil"/>
            </w:tcBorders>
          </w:tcPr>
          <w:p w14:paraId="340FFA80" w14:textId="10424A35" w:rsidR="00F70800" w:rsidRPr="00B931C9" w:rsidRDefault="00F70800" w:rsidP="009076D9">
            <w:pPr>
              <w:pStyle w:val="Normal6a"/>
            </w:pPr>
            <w:r w:rsidRPr="00B931C9">
              <w:rPr>
                <w:b/>
                <w:i/>
              </w:rPr>
              <w:t>–</w:t>
            </w:r>
            <w:r w:rsidRPr="00B931C9">
              <w:tab/>
            </w:r>
            <w:r w:rsidRPr="00B931C9">
              <w:rPr>
                <w:b/>
                <w:i/>
              </w:rPr>
              <w:t>Tendo em conta o acórdão do Tribunal de Justiça Borta UAB, C</w:t>
            </w:r>
            <w:r w:rsidR="00E25BD3">
              <w:rPr>
                <w:b/>
                <w:i/>
              </w:rPr>
              <w:noBreakHyphen/>
            </w:r>
            <w:r w:rsidRPr="00B931C9">
              <w:rPr>
                <w:b/>
                <w:i/>
              </w:rPr>
              <w:t>298/15, EU:C:2017:266, relativo à contratação pública,</w:t>
            </w:r>
          </w:p>
        </w:tc>
      </w:tr>
    </w:tbl>
    <w:p w14:paraId="67FBD96F"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3D15476" w14:textId="77777777" w:rsidR="00F70800" w:rsidRPr="00B931C9" w:rsidRDefault="00F70800" w:rsidP="00F70800">
      <w:r w:rsidRPr="00B931C9">
        <w:rPr>
          <w:rStyle w:val="HideTWBExt"/>
        </w:rPr>
        <w:t>&lt;/Amend&gt;</w:t>
      </w:r>
    </w:p>
    <w:p w14:paraId="0D90C4E2"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17</w:t>
      </w:r>
      <w:r w:rsidRPr="00B931C9">
        <w:rPr>
          <w:rStyle w:val="HideTWBExt"/>
        </w:rPr>
        <w:t>&lt;/NumAm&gt;</w:t>
      </w:r>
    </w:p>
    <w:p w14:paraId="05DDC894" w14:textId="77777777" w:rsidR="00F70800" w:rsidRPr="00B931C9" w:rsidRDefault="00F70800" w:rsidP="00F70800">
      <w:pPr>
        <w:pStyle w:val="NormalBold"/>
      </w:pPr>
      <w:r w:rsidRPr="00B931C9">
        <w:rPr>
          <w:rStyle w:val="HideTWBExt"/>
          <w:b w:val="0"/>
        </w:rPr>
        <w:t>&lt;RepeatBlock-By&gt;&lt;Members&gt;</w:t>
      </w:r>
      <w:r w:rsidRPr="00B931C9">
        <w:t>Henrik Dahl, Andrea Wechsler, Maravillas Abadía Jover, Angelika Winzig, Raúl de la Hoz Quintano, Regina Doherty</w:t>
      </w:r>
      <w:r w:rsidRPr="00B931C9">
        <w:rPr>
          <w:rStyle w:val="HideTWBExt"/>
          <w:b w:val="0"/>
        </w:rPr>
        <w:t>&lt;/Members&gt;</w:t>
      </w:r>
    </w:p>
    <w:p w14:paraId="28648B44" w14:textId="77777777" w:rsidR="00F70800" w:rsidRPr="00B931C9" w:rsidRDefault="00F70800" w:rsidP="00F70800">
      <w:pPr>
        <w:pStyle w:val="NormalBold"/>
      </w:pPr>
      <w:r w:rsidRPr="00B931C9">
        <w:rPr>
          <w:rStyle w:val="HideTWBExt"/>
          <w:b w:val="0"/>
        </w:rPr>
        <w:t>&lt;/RepeatBlock-By&gt;</w:t>
      </w:r>
    </w:p>
    <w:p w14:paraId="343F7DB4"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02C63F9B" w14:textId="77777777" w:rsidR="00F70800" w:rsidRPr="00B931C9" w:rsidRDefault="00F70800" w:rsidP="00F70800">
      <w:pPr>
        <w:pStyle w:val="NormalBold"/>
      </w:pPr>
      <w:r w:rsidRPr="00B931C9">
        <w:rPr>
          <w:rStyle w:val="HideTWBExt"/>
        </w:rPr>
        <w:t>&lt;Article&gt;</w:t>
      </w:r>
      <w:r w:rsidRPr="00B931C9">
        <w:t>Considerando A</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7570347" w14:textId="77777777" w:rsidTr="009076D9">
        <w:trPr>
          <w:trHeight w:hRule="exact" w:val="240"/>
          <w:jc w:val="center"/>
        </w:trPr>
        <w:tc>
          <w:tcPr>
            <w:tcW w:w="9752" w:type="dxa"/>
            <w:gridSpan w:val="2"/>
            <w:tcBorders>
              <w:top w:val="nil"/>
              <w:left w:val="nil"/>
              <w:bottom w:val="nil"/>
              <w:right w:val="nil"/>
            </w:tcBorders>
          </w:tcPr>
          <w:p w14:paraId="0A82CF4A" w14:textId="77777777" w:rsidR="00F70800" w:rsidRPr="00B931C9" w:rsidRDefault="00F70800" w:rsidP="009076D9"/>
        </w:tc>
      </w:tr>
      <w:tr w:rsidR="00F70800" w:rsidRPr="00B931C9" w14:paraId="58D7E9A9" w14:textId="77777777" w:rsidTr="009076D9">
        <w:trPr>
          <w:trHeight w:val="240"/>
          <w:jc w:val="center"/>
        </w:trPr>
        <w:tc>
          <w:tcPr>
            <w:tcW w:w="4876" w:type="dxa"/>
            <w:tcBorders>
              <w:top w:val="nil"/>
              <w:left w:val="nil"/>
              <w:bottom w:val="nil"/>
              <w:right w:val="nil"/>
            </w:tcBorders>
          </w:tcPr>
          <w:p w14:paraId="4025B0DF"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0FF2FC3" w14:textId="77777777" w:rsidR="00F70800" w:rsidRPr="00B931C9" w:rsidRDefault="00F70800" w:rsidP="009076D9">
            <w:pPr>
              <w:pStyle w:val="AmColumnHeading"/>
            </w:pPr>
            <w:r w:rsidRPr="00B931C9">
              <w:t>Alteração</w:t>
            </w:r>
          </w:p>
        </w:tc>
      </w:tr>
      <w:tr w:rsidR="00F70800" w:rsidRPr="00B931C9" w14:paraId="5630C1DF" w14:textId="77777777" w:rsidTr="009076D9">
        <w:trPr>
          <w:jc w:val="center"/>
        </w:trPr>
        <w:tc>
          <w:tcPr>
            <w:tcW w:w="4876" w:type="dxa"/>
            <w:tcBorders>
              <w:top w:val="nil"/>
              <w:left w:val="nil"/>
              <w:bottom w:val="nil"/>
              <w:right w:val="nil"/>
            </w:tcBorders>
          </w:tcPr>
          <w:p w14:paraId="6E2BDD79" w14:textId="77777777" w:rsidR="00F70800" w:rsidRPr="00B931C9" w:rsidRDefault="00F70800" w:rsidP="009076D9">
            <w:pPr>
              <w:pStyle w:val="Normal6a"/>
            </w:pPr>
            <w:r w:rsidRPr="00B931C9">
              <w:rPr>
                <w:b/>
                <w:i/>
              </w:rPr>
              <w:t>A.</w:t>
            </w:r>
            <w:r w:rsidRPr="00B931C9">
              <w:tab/>
            </w:r>
            <w:r w:rsidRPr="00B931C9">
              <w:rPr>
                <w:b/>
                <w:i/>
              </w:rPr>
              <w:t xml:space="preserve">Considerando que a exploração e os abusos laborais no mercado de trabalho da UE constituem um problema generalizado e urgente, que se manifesta sob várias denominações, por exemplo, criminalidade relacionada com o trabalho, trabalho não declarado, </w:t>
            </w:r>
            <w:r w:rsidRPr="00B931C9">
              <w:rPr>
                <w:b/>
                <w:i/>
              </w:rPr>
              <w:lastRenderedPageBreak/>
              <w:t>economia paralela, dumping social, exploração laboral e escravatura moderna;</w:t>
            </w:r>
          </w:p>
        </w:tc>
        <w:tc>
          <w:tcPr>
            <w:tcW w:w="4876" w:type="dxa"/>
            <w:tcBorders>
              <w:top w:val="nil"/>
              <w:left w:val="nil"/>
              <w:bottom w:val="nil"/>
              <w:right w:val="nil"/>
            </w:tcBorders>
          </w:tcPr>
          <w:p w14:paraId="23DC5189" w14:textId="77777777" w:rsidR="00F70800" w:rsidRPr="00B931C9" w:rsidRDefault="00F70800" w:rsidP="009076D9">
            <w:pPr>
              <w:pStyle w:val="Normal6a"/>
            </w:pPr>
            <w:r w:rsidRPr="00B931C9">
              <w:rPr>
                <w:b/>
                <w:i/>
              </w:rPr>
              <w:lastRenderedPageBreak/>
              <w:t>Suprimido</w:t>
            </w:r>
          </w:p>
        </w:tc>
      </w:tr>
    </w:tbl>
    <w:p w14:paraId="278A5E55"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2519FF3" w14:textId="77777777" w:rsidR="00F70800" w:rsidRPr="00B931C9" w:rsidRDefault="00F70800" w:rsidP="00F70800">
      <w:r w:rsidRPr="00B931C9">
        <w:rPr>
          <w:rStyle w:val="HideTWBExt"/>
        </w:rPr>
        <w:t>&lt;/Amend&gt;</w:t>
      </w:r>
    </w:p>
    <w:p w14:paraId="4C0FA0C9"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18</w:t>
      </w:r>
      <w:r w:rsidRPr="00B931C9">
        <w:rPr>
          <w:rStyle w:val="HideTWBExt"/>
        </w:rPr>
        <w:t>&lt;/NumAm&gt;</w:t>
      </w:r>
    </w:p>
    <w:p w14:paraId="0E982227" w14:textId="77777777" w:rsidR="00F70800" w:rsidRPr="00B931C9" w:rsidRDefault="00F70800" w:rsidP="00F70800">
      <w:pPr>
        <w:pStyle w:val="NormalBold"/>
      </w:pPr>
      <w:r w:rsidRPr="00B931C9">
        <w:rPr>
          <w:rStyle w:val="HideTWBExt"/>
          <w:b w:val="0"/>
        </w:rPr>
        <w:t>&lt;RepeatBlock-By&gt;&lt;Members&gt;</w:t>
      </w:r>
      <w:r w:rsidRPr="00B931C9">
        <w:t>Miriam Lexmann</w:t>
      </w:r>
      <w:r w:rsidRPr="00B931C9">
        <w:rPr>
          <w:rStyle w:val="HideTWBExt"/>
          <w:b w:val="0"/>
        </w:rPr>
        <w:t>&lt;/Members&gt;</w:t>
      </w:r>
    </w:p>
    <w:p w14:paraId="7D62F18E" w14:textId="77777777" w:rsidR="00F70800" w:rsidRPr="00B931C9" w:rsidRDefault="00F70800" w:rsidP="00F70800">
      <w:pPr>
        <w:pStyle w:val="NormalBold"/>
      </w:pPr>
      <w:r w:rsidRPr="00B931C9">
        <w:rPr>
          <w:rStyle w:val="HideTWBExt"/>
          <w:b w:val="0"/>
        </w:rPr>
        <w:t>&lt;/RepeatBlock-By&gt;</w:t>
      </w:r>
    </w:p>
    <w:p w14:paraId="57D9C80D"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8DC711D" w14:textId="77777777" w:rsidR="00F70800" w:rsidRPr="00B931C9" w:rsidRDefault="00F70800" w:rsidP="00F70800">
      <w:pPr>
        <w:pStyle w:val="NormalBold"/>
      </w:pPr>
      <w:r w:rsidRPr="00B931C9">
        <w:rPr>
          <w:rStyle w:val="HideTWBExt"/>
        </w:rPr>
        <w:t>&lt;Article&gt;</w:t>
      </w:r>
      <w:r w:rsidRPr="00B931C9">
        <w:t>Considerando A</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3C35AF7" w14:textId="77777777" w:rsidTr="009076D9">
        <w:trPr>
          <w:trHeight w:hRule="exact" w:val="240"/>
          <w:jc w:val="center"/>
        </w:trPr>
        <w:tc>
          <w:tcPr>
            <w:tcW w:w="9752" w:type="dxa"/>
            <w:gridSpan w:val="2"/>
            <w:tcBorders>
              <w:top w:val="nil"/>
              <w:left w:val="nil"/>
              <w:bottom w:val="nil"/>
              <w:right w:val="nil"/>
            </w:tcBorders>
          </w:tcPr>
          <w:p w14:paraId="1BEC4FF0" w14:textId="77777777" w:rsidR="00F70800" w:rsidRPr="00B931C9" w:rsidRDefault="00F70800" w:rsidP="009076D9"/>
        </w:tc>
      </w:tr>
      <w:tr w:rsidR="00F70800" w:rsidRPr="00B931C9" w14:paraId="4E8D989F" w14:textId="77777777" w:rsidTr="009076D9">
        <w:trPr>
          <w:trHeight w:val="240"/>
          <w:jc w:val="center"/>
        </w:trPr>
        <w:tc>
          <w:tcPr>
            <w:tcW w:w="4876" w:type="dxa"/>
            <w:tcBorders>
              <w:top w:val="nil"/>
              <w:left w:val="nil"/>
              <w:bottom w:val="nil"/>
              <w:right w:val="nil"/>
            </w:tcBorders>
          </w:tcPr>
          <w:p w14:paraId="08859917"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84EB54A" w14:textId="77777777" w:rsidR="00F70800" w:rsidRPr="00B931C9" w:rsidRDefault="00F70800" w:rsidP="009076D9">
            <w:pPr>
              <w:pStyle w:val="AmColumnHeading"/>
            </w:pPr>
            <w:r w:rsidRPr="00B931C9">
              <w:t>Alteração</w:t>
            </w:r>
          </w:p>
        </w:tc>
      </w:tr>
      <w:tr w:rsidR="00F70800" w:rsidRPr="00B931C9" w14:paraId="68684849" w14:textId="77777777" w:rsidTr="009076D9">
        <w:trPr>
          <w:jc w:val="center"/>
        </w:trPr>
        <w:tc>
          <w:tcPr>
            <w:tcW w:w="4876" w:type="dxa"/>
            <w:tcBorders>
              <w:top w:val="nil"/>
              <w:left w:val="nil"/>
              <w:bottom w:val="nil"/>
              <w:right w:val="nil"/>
            </w:tcBorders>
          </w:tcPr>
          <w:p w14:paraId="2924E334" w14:textId="77777777" w:rsidR="00F70800" w:rsidRPr="00B931C9" w:rsidRDefault="00F70800" w:rsidP="009076D9">
            <w:pPr>
              <w:pStyle w:val="Normal6a"/>
            </w:pPr>
            <w:r w:rsidRPr="00B931C9">
              <w:t>A.</w:t>
            </w:r>
            <w:r w:rsidRPr="00B931C9">
              <w:tab/>
              <w:t xml:space="preserve">Considerando que a exploração e os abusos laborais </w:t>
            </w:r>
            <w:r w:rsidRPr="00B931C9">
              <w:rPr>
                <w:b/>
                <w:bCs/>
                <w:i/>
                <w:iCs/>
              </w:rPr>
              <w:t>no</w:t>
            </w:r>
            <w:r w:rsidRPr="00B931C9">
              <w:t xml:space="preserve"> mercado de trabalho da UE constituem um problema generalizado e urgente, que se manifesta sob várias denominações, por exemplo, criminalidade relacionada com o trabalho, trabalho não declarado, economia paralela, </w:t>
            </w:r>
            <w:r w:rsidRPr="00B931C9">
              <w:rPr>
                <w:i/>
                <w:iCs/>
              </w:rPr>
              <w:t>dumping</w:t>
            </w:r>
            <w:r w:rsidRPr="00B931C9">
              <w:t xml:space="preserve"> social, exploração laboral e escravatura moderna;</w:t>
            </w:r>
          </w:p>
        </w:tc>
        <w:tc>
          <w:tcPr>
            <w:tcW w:w="4876" w:type="dxa"/>
            <w:tcBorders>
              <w:top w:val="nil"/>
              <w:left w:val="nil"/>
              <w:bottom w:val="nil"/>
              <w:right w:val="nil"/>
            </w:tcBorders>
          </w:tcPr>
          <w:p w14:paraId="072D1AC2" w14:textId="77777777" w:rsidR="00F70800" w:rsidRPr="00B931C9" w:rsidRDefault="00F70800" w:rsidP="009076D9">
            <w:pPr>
              <w:pStyle w:val="Normal6a"/>
            </w:pPr>
            <w:r w:rsidRPr="00B931C9">
              <w:t>A.</w:t>
            </w:r>
            <w:r w:rsidRPr="00B931C9">
              <w:tab/>
              <w:t xml:space="preserve">Considerando que a exploração e os abusos laborais </w:t>
            </w:r>
            <w:r w:rsidRPr="00B931C9">
              <w:rPr>
                <w:b/>
                <w:i/>
              </w:rPr>
              <w:t>em alguns setores de alto risco do</w:t>
            </w:r>
            <w:r w:rsidRPr="00B931C9">
              <w:t xml:space="preserve"> mercado de trabalho da UE constituem um problema generalizado e urgente, que se manifesta sob várias denominações, por exemplo, criminalidade relacionada com o trabalho, trabalho não declarado, economia paralela, </w:t>
            </w:r>
            <w:r w:rsidRPr="00B931C9">
              <w:rPr>
                <w:i/>
                <w:iCs/>
              </w:rPr>
              <w:t>dumping</w:t>
            </w:r>
            <w:r w:rsidRPr="00B931C9">
              <w:t xml:space="preserve"> social, exploração laboral e escravatura moderna; </w:t>
            </w:r>
            <w:r w:rsidRPr="00B931C9">
              <w:rPr>
                <w:b/>
                <w:i/>
              </w:rPr>
              <w:t>que estas práticas ilícitas já estão abrangidas pela legislação em vigor;</w:t>
            </w:r>
          </w:p>
        </w:tc>
      </w:tr>
    </w:tbl>
    <w:p w14:paraId="03AA0120"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2BF9CB9E" w14:textId="77777777" w:rsidR="00F70800" w:rsidRPr="00B931C9" w:rsidRDefault="00F70800" w:rsidP="00F70800">
      <w:r w:rsidRPr="00B931C9">
        <w:rPr>
          <w:rStyle w:val="HideTWBExt"/>
        </w:rPr>
        <w:t>&lt;/Amend&gt;</w:t>
      </w:r>
    </w:p>
    <w:p w14:paraId="23B7B206"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19</w:t>
      </w:r>
      <w:r w:rsidRPr="00B931C9">
        <w:rPr>
          <w:rStyle w:val="HideTWBExt"/>
        </w:rPr>
        <w:t>&lt;/NumAm&gt;</w:t>
      </w:r>
    </w:p>
    <w:p w14:paraId="5935551D" w14:textId="77777777" w:rsidR="00F70800" w:rsidRPr="00B931C9" w:rsidRDefault="00F70800" w:rsidP="00F70800">
      <w:pPr>
        <w:pStyle w:val="NormalBold"/>
      </w:pPr>
      <w:r w:rsidRPr="00B931C9">
        <w:rPr>
          <w:rStyle w:val="HideTWBExt"/>
          <w:b w:val="0"/>
        </w:rPr>
        <w:t>&lt;RepeatBlock-By&gt;&lt;Members&gt;</w:t>
      </w:r>
      <w:r w:rsidRPr="00B931C9">
        <w:t>Georgiana Teodorescu</w:t>
      </w:r>
      <w:r w:rsidRPr="00B931C9">
        <w:rPr>
          <w:rStyle w:val="HideTWBExt"/>
          <w:b w:val="0"/>
        </w:rPr>
        <w:t>&lt;/Members&gt;</w:t>
      </w:r>
    </w:p>
    <w:p w14:paraId="6E0F1791" w14:textId="77777777" w:rsidR="00F70800" w:rsidRPr="00B931C9" w:rsidRDefault="00F70800" w:rsidP="00F70800">
      <w:pPr>
        <w:pStyle w:val="NormalBold"/>
      </w:pPr>
      <w:r w:rsidRPr="00B931C9">
        <w:rPr>
          <w:rStyle w:val="HideTWBExt"/>
          <w:b w:val="0"/>
        </w:rPr>
        <w:t>&lt;/RepeatBlock-By&gt;</w:t>
      </w:r>
    </w:p>
    <w:p w14:paraId="5408144E"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4FFCD46" w14:textId="77777777" w:rsidR="00F70800" w:rsidRPr="00B931C9" w:rsidRDefault="00F70800" w:rsidP="00F70800">
      <w:pPr>
        <w:pStyle w:val="NormalBold"/>
      </w:pPr>
      <w:r w:rsidRPr="00B931C9">
        <w:rPr>
          <w:rStyle w:val="HideTWBExt"/>
        </w:rPr>
        <w:t>&lt;Article&gt;</w:t>
      </w:r>
      <w:r w:rsidRPr="00B931C9">
        <w:t>Considerando A</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72AB084" w14:textId="77777777" w:rsidTr="009076D9">
        <w:trPr>
          <w:trHeight w:hRule="exact" w:val="240"/>
          <w:jc w:val="center"/>
        </w:trPr>
        <w:tc>
          <w:tcPr>
            <w:tcW w:w="9752" w:type="dxa"/>
            <w:gridSpan w:val="2"/>
            <w:tcBorders>
              <w:top w:val="nil"/>
              <w:left w:val="nil"/>
              <w:bottom w:val="nil"/>
              <w:right w:val="nil"/>
            </w:tcBorders>
          </w:tcPr>
          <w:p w14:paraId="7472E792" w14:textId="77777777" w:rsidR="00F70800" w:rsidRPr="00B931C9" w:rsidRDefault="00F70800" w:rsidP="009076D9"/>
        </w:tc>
      </w:tr>
      <w:tr w:rsidR="00F70800" w:rsidRPr="00B931C9" w14:paraId="02AB078E" w14:textId="77777777" w:rsidTr="009076D9">
        <w:trPr>
          <w:trHeight w:val="240"/>
          <w:jc w:val="center"/>
        </w:trPr>
        <w:tc>
          <w:tcPr>
            <w:tcW w:w="4876" w:type="dxa"/>
            <w:tcBorders>
              <w:top w:val="nil"/>
              <w:left w:val="nil"/>
              <w:bottom w:val="nil"/>
              <w:right w:val="nil"/>
            </w:tcBorders>
          </w:tcPr>
          <w:p w14:paraId="3BC2A81F"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35B883F4" w14:textId="77777777" w:rsidR="00F70800" w:rsidRPr="00B931C9" w:rsidRDefault="00F70800" w:rsidP="009076D9">
            <w:pPr>
              <w:pStyle w:val="AmColumnHeading"/>
            </w:pPr>
            <w:r w:rsidRPr="00B931C9">
              <w:t>Alteração</w:t>
            </w:r>
          </w:p>
        </w:tc>
      </w:tr>
      <w:tr w:rsidR="00F70800" w:rsidRPr="00B931C9" w14:paraId="0432D282" w14:textId="77777777" w:rsidTr="009076D9">
        <w:trPr>
          <w:jc w:val="center"/>
        </w:trPr>
        <w:tc>
          <w:tcPr>
            <w:tcW w:w="4876" w:type="dxa"/>
            <w:tcBorders>
              <w:top w:val="nil"/>
              <w:left w:val="nil"/>
              <w:bottom w:val="nil"/>
              <w:right w:val="nil"/>
            </w:tcBorders>
          </w:tcPr>
          <w:p w14:paraId="764D72E1" w14:textId="77777777" w:rsidR="00F70800" w:rsidRPr="00B931C9" w:rsidRDefault="00F70800" w:rsidP="009076D9">
            <w:pPr>
              <w:pStyle w:val="Normal6a"/>
            </w:pPr>
            <w:r w:rsidRPr="00B931C9">
              <w:t>A.</w:t>
            </w:r>
            <w:r w:rsidRPr="00B931C9">
              <w:tab/>
              <w:t xml:space="preserve">Considerando que a exploração e os abusos laborais no mercado de trabalho da UE constituem um problema generalizado e urgente, que se manifesta sob várias denominações, por exemplo, criminalidade relacionada com o trabalho, trabalho não declarado, economia paralela, </w:t>
            </w:r>
            <w:r w:rsidRPr="00B931C9">
              <w:rPr>
                <w:i/>
                <w:iCs/>
              </w:rPr>
              <w:t>dumping</w:t>
            </w:r>
            <w:r w:rsidRPr="00B931C9">
              <w:t xml:space="preserve"> social, exploração laboral e escravatura </w:t>
            </w:r>
            <w:r w:rsidRPr="00B931C9">
              <w:lastRenderedPageBreak/>
              <w:t>moderna;</w:t>
            </w:r>
          </w:p>
        </w:tc>
        <w:tc>
          <w:tcPr>
            <w:tcW w:w="4876" w:type="dxa"/>
            <w:tcBorders>
              <w:top w:val="nil"/>
              <w:left w:val="nil"/>
              <w:bottom w:val="nil"/>
              <w:right w:val="nil"/>
            </w:tcBorders>
          </w:tcPr>
          <w:p w14:paraId="143D0699" w14:textId="77777777" w:rsidR="00F70800" w:rsidRPr="00B931C9" w:rsidRDefault="00F70800" w:rsidP="009076D9">
            <w:pPr>
              <w:pStyle w:val="Normal6a"/>
            </w:pPr>
            <w:r w:rsidRPr="00B931C9">
              <w:lastRenderedPageBreak/>
              <w:t>A.</w:t>
            </w:r>
            <w:r w:rsidRPr="00B931C9">
              <w:tab/>
              <w:t xml:space="preserve">Considerando que a exploração e os abusos laborais </w:t>
            </w:r>
            <w:r w:rsidRPr="00B931C9">
              <w:rPr>
                <w:b/>
                <w:i/>
              </w:rPr>
              <w:t>em casos específicos e em setores de risco</w:t>
            </w:r>
            <w:r w:rsidRPr="00B931C9">
              <w:t xml:space="preserve"> no mercado de trabalho da UE constituem um problema generalizado e urgente</w:t>
            </w:r>
            <w:r w:rsidRPr="00B931C9">
              <w:rPr>
                <w:b/>
                <w:i/>
              </w:rPr>
              <w:t>, conhecido como emprego ilegal</w:t>
            </w:r>
            <w:r w:rsidRPr="00B931C9">
              <w:t xml:space="preserve">, que se manifesta sob várias denominações, por exemplo, criminalidade relacionada com o trabalho, trabalho não declarado, economia paralela, </w:t>
            </w:r>
            <w:r w:rsidRPr="00B931C9">
              <w:rPr>
                <w:i/>
                <w:iCs/>
              </w:rPr>
              <w:t>dumping</w:t>
            </w:r>
            <w:r w:rsidRPr="00B931C9">
              <w:t xml:space="preserve"> social, </w:t>
            </w:r>
            <w:r w:rsidRPr="00B931C9">
              <w:lastRenderedPageBreak/>
              <w:t>exploração laboral e escravatura moderna;</w:t>
            </w:r>
          </w:p>
        </w:tc>
      </w:tr>
    </w:tbl>
    <w:p w14:paraId="2CC27E2C"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C6F399F" w14:textId="77777777" w:rsidR="00F70800" w:rsidRPr="00B931C9" w:rsidRDefault="00F70800" w:rsidP="00F70800">
      <w:r w:rsidRPr="00B931C9">
        <w:rPr>
          <w:rStyle w:val="HideTWBExt"/>
        </w:rPr>
        <w:t>&lt;/Amend&gt;</w:t>
      </w:r>
    </w:p>
    <w:p w14:paraId="166341C7"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20</w:t>
      </w:r>
      <w:r w:rsidRPr="00B931C9">
        <w:rPr>
          <w:rStyle w:val="HideTWBExt"/>
        </w:rPr>
        <w:t>&lt;/NumAm&gt;</w:t>
      </w:r>
    </w:p>
    <w:p w14:paraId="78DF3460" w14:textId="77777777" w:rsidR="00F70800" w:rsidRPr="00B931C9" w:rsidRDefault="00F70800" w:rsidP="00F70800">
      <w:pPr>
        <w:pStyle w:val="NormalBold"/>
      </w:pPr>
      <w:r w:rsidRPr="00B931C9">
        <w:rPr>
          <w:rStyle w:val="HideTWBExt"/>
          <w:b w:val="0"/>
        </w:rPr>
        <w:t>&lt;RepeatBlock-By&gt;&lt;Members&gt;</w:t>
      </w:r>
      <w:r w:rsidRPr="00B931C9">
        <w:t>Pál Szekeres</w:t>
      </w:r>
      <w:r w:rsidRPr="00B931C9">
        <w:rPr>
          <w:rStyle w:val="HideTWBExt"/>
          <w:b w:val="0"/>
        </w:rPr>
        <w:t>&lt;/Members&gt;</w:t>
      </w:r>
    </w:p>
    <w:p w14:paraId="25E932D9" w14:textId="77777777" w:rsidR="00F70800" w:rsidRPr="00B931C9" w:rsidRDefault="00F70800" w:rsidP="00F70800">
      <w:pPr>
        <w:pStyle w:val="NormalBold"/>
      </w:pPr>
      <w:r w:rsidRPr="00B931C9">
        <w:rPr>
          <w:rStyle w:val="HideTWBExt"/>
          <w:b w:val="0"/>
        </w:rPr>
        <w:t>&lt;/RepeatBlock-By&gt;</w:t>
      </w:r>
    </w:p>
    <w:p w14:paraId="7E507EED"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712250F7" w14:textId="77777777" w:rsidR="00F70800" w:rsidRPr="00B931C9" w:rsidRDefault="00F70800" w:rsidP="00F70800">
      <w:pPr>
        <w:pStyle w:val="NormalBold"/>
      </w:pPr>
      <w:r w:rsidRPr="00B931C9">
        <w:rPr>
          <w:rStyle w:val="HideTWBExt"/>
        </w:rPr>
        <w:t>&lt;Article&gt;</w:t>
      </w:r>
      <w:r w:rsidRPr="00B931C9">
        <w:t>Considerando A</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1898CAD" w14:textId="77777777" w:rsidTr="009076D9">
        <w:trPr>
          <w:trHeight w:hRule="exact" w:val="240"/>
          <w:jc w:val="center"/>
        </w:trPr>
        <w:tc>
          <w:tcPr>
            <w:tcW w:w="9752" w:type="dxa"/>
            <w:gridSpan w:val="2"/>
            <w:tcBorders>
              <w:top w:val="nil"/>
              <w:left w:val="nil"/>
              <w:bottom w:val="nil"/>
              <w:right w:val="nil"/>
            </w:tcBorders>
          </w:tcPr>
          <w:p w14:paraId="4C891222" w14:textId="77777777" w:rsidR="00F70800" w:rsidRPr="00B931C9" w:rsidRDefault="00F70800" w:rsidP="009076D9"/>
        </w:tc>
      </w:tr>
      <w:tr w:rsidR="00F70800" w:rsidRPr="00B931C9" w14:paraId="04DADD2B" w14:textId="77777777" w:rsidTr="009076D9">
        <w:trPr>
          <w:trHeight w:val="240"/>
          <w:jc w:val="center"/>
        </w:trPr>
        <w:tc>
          <w:tcPr>
            <w:tcW w:w="4876" w:type="dxa"/>
            <w:tcBorders>
              <w:top w:val="nil"/>
              <w:left w:val="nil"/>
              <w:bottom w:val="nil"/>
              <w:right w:val="nil"/>
            </w:tcBorders>
          </w:tcPr>
          <w:p w14:paraId="54E69905"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D893C4B" w14:textId="77777777" w:rsidR="00F70800" w:rsidRPr="00B931C9" w:rsidRDefault="00F70800" w:rsidP="009076D9">
            <w:pPr>
              <w:pStyle w:val="AmColumnHeading"/>
            </w:pPr>
            <w:r w:rsidRPr="00B931C9">
              <w:t>Alteração</w:t>
            </w:r>
          </w:p>
        </w:tc>
      </w:tr>
      <w:tr w:rsidR="00F70800" w:rsidRPr="00B931C9" w14:paraId="1E721B03" w14:textId="77777777" w:rsidTr="009076D9">
        <w:trPr>
          <w:jc w:val="center"/>
        </w:trPr>
        <w:tc>
          <w:tcPr>
            <w:tcW w:w="4876" w:type="dxa"/>
            <w:tcBorders>
              <w:top w:val="nil"/>
              <w:left w:val="nil"/>
              <w:bottom w:val="nil"/>
              <w:right w:val="nil"/>
            </w:tcBorders>
          </w:tcPr>
          <w:p w14:paraId="5B637EE1" w14:textId="77777777" w:rsidR="00F70800" w:rsidRPr="00B931C9" w:rsidRDefault="00F70800" w:rsidP="009076D9">
            <w:pPr>
              <w:pStyle w:val="Normal6a"/>
            </w:pPr>
            <w:r w:rsidRPr="00B931C9">
              <w:t>A.</w:t>
            </w:r>
            <w:r w:rsidRPr="00B931C9">
              <w:tab/>
              <w:t xml:space="preserve">Considerando que a exploração e os abusos laborais no mercado de trabalho da UE constituem um problema generalizado e urgente, que se manifesta sob várias denominações, por exemplo, criminalidade relacionada com o trabalho, trabalho não declarado, economia paralela, </w:t>
            </w:r>
            <w:r w:rsidRPr="00B931C9">
              <w:rPr>
                <w:i/>
                <w:iCs/>
              </w:rPr>
              <w:t>dumping</w:t>
            </w:r>
            <w:r w:rsidRPr="00B931C9">
              <w:t xml:space="preserve"> social, exploração laboral e escravatura moderna;</w:t>
            </w:r>
          </w:p>
        </w:tc>
        <w:tc>
          <w:tcPr>
            <w:tcW w:w="4876" w:type="dxa"/>
            <w:tcBorders>
              <w:top w:val="nil"/>
              <w:left w:val="nil"/>
              <w:bottom w:val="nil"/>
              <w:right w:val="nil"/>
            </w:tcBorders>
          </w:tcPr>
          <w:p w14:paraId="130769CA" w14:textId="77777777" w:rsidR="00F70800" w:rsidRPr="00B931C9" w:rsidRDefault="00F70800" w:rsidP="009076D9">
            <w:pPr>
              <w:pStyle w:val="Normal6a"/>
            </w:pPr>
            <w:r w:rsidRPr="00B931C9">
              <w:t>A.</w:t>
            </w:r>
            <w:r w:rsidRPr="00B931C9">
              <w:tab/>
              <w:t xml:space="preserve">Considerando que a exploração e os abusos laborais no mercado de trabalho da UE constituem um problema generalizado e urgente, que se manifesta sob várias denominações, por exemplo, criminalidade relacionada com o trabalho, trabalho não declarado, economia paralela, </w:t>
            </w:r>
            <w:r w:rsidRPr="00B931C9">
              <w:rPr>
                <w:i/>
                <w:iCs/>
              </w:rPr>
              <w:t>dumping</w:t>
            </w:r>
            <w:r w:rsidRPr="00B931C9">
              <w:t xml:space="preserve"> social </w:t>
            </w:r>
            <w:r w:rsidRPr="00B931C9">
              <w:rPr>
                <w:b/>
                <w:i/>
              </w:rPr>
              <w:t>e migração ilegal</w:t>
            </w:r>
            <w:r w:rsidRPr="00B931C9">
              <w:t>, exploração laboral e escravatura moderna;</w:t>
            </w:r>
          </w:p>
        </w:tc>
      </w:tr>
    </w:tbl>
    <w:p w14:paraId="1A831783"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229B2C4" w14:textId="77777777" w:rsidR="00F70800" w:rsidRPr="00B931C9" w:rsidRDefault="00F70800" w:rsidP="00F70800">
      <w:r w:rsidRPr="00B931C9">
        <w:rPr>
          <w:rStyle w:val="HideTWBExt"/>
        </w:rPr>
        <w:t>&lt;/Amend&gt;</w:t>
      </w:r>
    </w:p>
    <w:p w14:paraId="4FE0BB7F"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21</w:t>
      </w:r>
      <w:r w:rsidRPr="00B931C9">
        <w:rPr>
          <w:rStyle w:val="HideTWBExt"/>
        </w:rPr>
        <w:t>&lt;/NumAm&gt;</w:t>
      </w:r>
    </w:p>
    <w:p w14:paraId="7B85CD13" w14:textId="77777777" w:rsidR="00F70800" w:rsidRPr="00B931C9" w:rsidRDefault="00F70800" w:rsidP="00F70800">
      <w:pPr>
        <w:pStyle w:val="NormalBold"/>
      </w:pPr>
      <w:r w:rsidRPr="00B931C9">
        <w:rPr>
          <w:rStyle w:val="HideTWBExt"/>
          <w:b w:val="0"/>
        </w:rPr>
        <w:t>&lt;RepeatBlock-By&gt;&lt;Members&gt;</w:t>
      </w:r>
      <w:r w:rsidRPr="00B931C9">
        <w:t>Jana Toom</w:t>
      </w:r>
      <w:r w:rsidRPr="00B931C9">
        <w:rPr>
          <w:rStyle w:val="HideTWBExt"/>
          <w:b w:val="0"/>
        </w:rPr>
        <w:t>&lt;/Members&gt;</w:t>
      </w:r>
    </w:p>
    <w:p w14:paraId="57195F37" w14:textId="77777777" w:rsidR="00F70800" w:rsidRPr="00B931C9" w:rsidRDefault="00F70800" w:rsidP="00F70800">
      <w:pPr>
        <w:pStyle w:val="NormalBold"/>
      </w:pPr>
      <w:r w:rsidRPr="00B931C9">
        <w:rPr>
          <w:rStyle w:val="HideTWBExt"/>
          <w:b w:val="0"/>
        </w:rPr>
        <w:t>&lt;/RepeatBlock-By&gt;</w:t>
      </w:r>
    </w:p>
    <w:p w14:paraId="0366B101"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5A115AF" w14:textId="77777777" w:rsidR="00F70800" w:rsidRPr="00B931C9" w:rsidRDefault="00F70800" w:rsidP="00F70800">
      <w:pPr>
        <w:pStyle w:val="NormalBold"/>
      </w:pPr>
      <w:r w:rsidRPr="00B931C9">
        <w:rPr>
          <w:rStyle w:val="HideTWBExt"/>
        </w:rPr>
        <w:t>&lt;Article&gt;</w:t>
      </w:r>
      <w:r w:rsidRPr="00B931C9">
        <w:t>Considerando A</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3750DB8" w14:textId="77777777" w:rsidTr="009076D9">
        <w:trPr>
          <w:trHeight w:hRule="exact" w:val="240"/>
          <w:jc w:val="center"/>
        </w:trPr>
        <w:tc>
          <w:tcPr>
            <w:tcW w:w="9752" w:type="dxa"/>
            <w:gridSpan w:val="2"/>
            <w:tcBorders>
              <w:top w:val="nil"/>
              <w:left w:val="nil"/>
              <w:bottom w:val="nil"/>
              <w:right w:val="nil"/>
            </w:tcBorders>
          </w:tcPr>
          <w:p w14:paraId="5FC99564" w14:textId="77777777" w:rsidR="00F70800" w:rsidRPr="00B931C9" w:rsidRDefault="00F70800" w:rsidP="009076D9"/>
        </w:tc>
      </w:tr>
      <w:tr w:rsidR="00F70800" w:rsidRPr="00B931C9" w14:paraId="75BAF478" w14:textId="77777777" w:rsidTr="009076D9">
        <w:trPr>
          <w:trHeight w:val="240"/>
          <w:jc w:val="center"/>
        </w:trPr>
        <w:tc>
          <w:tcPr>
            <w:tcW w:w="4876" w:type="dxa"/>
            <w:tcBorders>
              <w:top w:val="nil"/>
              <w:left w:val="nil"/>
              <w:bottom w:val="nil"/>
              <w:right w:val="nil"/>
            </w:tcBorders>
          </w:tcPr>
          <w:p w14:paraId="4C9C375E"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004DDBA" w14:textId="77777777" w:rsidR="00F70800" w:rsidRPr="00B931C9" w:rsidRDefault="00F70800" w:rsidP="009076D9">
            <w:pPr>
              <w:pStyle w:val="AmColumnHeading"/>
            </w:pPr>
            <w:r w:rsidRPr="00B931C9">
              <w:t>Alteração</w:t>
            </w:r>
          </w:p>
        </w:tc>
      </w:tr>
      <w:tr w:rsidR="00F70800" w:rsidRPr="00B931C9" w14:paraId="3FCF09F0" w14:textId="77777777" w:rsidTr="009076D9">
        <w:trPr>
          <w:jc w:val="center"/>
        </w:trPr>
        <w:tc>
          <w:tcPr>
            <w:tcW w:w="4876" w:type="dxa"/>
            <w:tcBorders>
              <w:top w:val="nil"/>
              <w:left w:val="nil"/>
              <w:bottom w:val="nil"/>
              <w:right w:val="nil"/>
            </w:tcBorders>
          </w:tcPr>
          <w:p w14:paraId="20419FE0" w14:textId="77777777" w:rsidR="00F70800" w:rsidRPr="00B931C9" w:rsidRDefault="00F70800" w:rsidP="009076D9">
            <w:pPr>
              <w:pStyle w:val="Normal6a"/>
            </w:pPr>
            <w:r w:rsidRPr="00B931C9">
              <w:t>A.</w:t>
            </w:r>
            <w:r w:rsidRPr="00B931C9">
              <w:tab/>
              <w:t xml:space="preserve">Considerando que a exploração e os abusos laborais no mercado de trabalho da UE constituem um problema </w:t>
            </w:r>
            <w:r w:rsidRPr="00B931C9">
              <w:rPr>
                <w:b/>
                <w:i/>
              </w:rPr>
              <w:t>generalizado e urgente</w:t>
            </w:r>
            <w:r w:rsidRPr="00B931C9">
              <w:t xml:space="preserve">, que se manifesta sob várias denominações, por exemplo, criminalidade relacionada com o trabalho, trabalho não declarado, economia paralela, </w:t>
            </w:r>
            <w:r w:rsidRPr="00B931C9">
              <w:rPr>
                <w:i/>
                <w:iCs/>
              </w:rPr>
              <w:t>dumping</w:t>
            </w:r>
            <w:r w:rsidRPr="00B931C9">
              <w:t xml:space="preserve"> social, exploração laboral e escravatura moderna;</w:t>
            </w:r>
          </w:p>
        </w:tc>
        <w:tc>
          <w:tcPr>
            <w:tcW w:w="4876" w:type="dxa"/>
            <w:tcBorders>
              <w:top w:val="nil"/>
              <w:left w:val="nil"/>
              <w:bottom w:val="nil"/>
              <w:right w:val="nil"/>
            </w:tcBorders>
          </w:tcPr>
          <w:p w14:paraId="109F06A8" w14:textId="6EB10E74" w:rsidR="00F70800" w:rsidRPr="00B931C9" w:rsidRDefault="00F70800" w:rsidP="009076D9">
            <w:pPr>
              <w:pStyle w:val="Normal6a"/>
            </w:pPr>
            <w:r w:rsidRPr="00B931C9">
              <w:t>A.</w:t>
            </w:r>
            <w:r w:rsidRPr="00B931C9">
              <w:tab/>
              <w:t xml:space="preserve">Considerando que a exploração e os abusos laborais no mercado de trabalho da UE constituem um problema </w:t>
            </w:r>
            <w:r w:rsidRPr="00B931C9">
              <w:rPr>
                <w:b/>
                <w:i/>
              </w:rPr>
              <w:t>mais evidente em determinados setores e Estados</w:t>
            </w:r>
            <w:r w:rsidR="00E25BD3">
              <w:rPr>
                <w:b/>
                <w:i/>
              </w:rPr>
              <w:noBreakHyphen/>
            </w:r>
            <w:r w:rsidRPr="00B931C9">
              <w:rPr>
                <w:b/>
                <w:i/>
              </w:rPr>
              <w:t>Membros</w:t>
            </w:r>
            <w:r w:rsidRPr="00B931C9">
              <w:t xml:space="preserve">, que se manifesta sob várias </w:t>
            </w:r>
            <w:r w:rsidRPr="00B931C9">
              <w:rPr>
                <w:b/>
                <w:i/>
              </w:rPr>
              <w:t>formas e</w:t>
            </w:r>
            <w:r w:rsidRPr="00B931C9">
              <w:t xml:space="preserve"> denominações, por exemplo, criminalidade relacionada com o trabalho, trabalho não declarado, economia paralela, </w:t>
            </w:r>
            <w:r w:rsidRPr="00B931C9">
              <w:rPr>
                <w:i/>
                <w:iCs/>
              </w:rPr>
              <w:t>dumping</w:t>
            </w:r>
            <w:r w:rsidRPr="00B931C9">
              <w:t xml:space="preserve"> social, exploração laboral e escravatura moderna;</w:t>
            </w:r>
          </w:p>
        </w:tc>
      </w:tr>
    </w:tbl>
    <w:p w14:paraId="04BD0ACB"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6353AF9D" w14:textId="77777777" w:rsidR="00F70800" w:rsidRPr="00B931C9" w:rsidRDefault="00F70800" w:rsidP="00F70800">
      <w:r w:rsidRPr="00B931C9">
        <w:rPr>
          <w:rStyle w:val="HideTWBExt"/>
        </w:rPr>
        <w:lastRenderedPageBreak/>
        <w:t>&lt;/Amend&gt;</w:t>
      </w:r>
    </w:p>
    <w:p w14:paraId="123D223C"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22</w:t>
      </w:r>
      <w:r w:rsidRPr="00B931C9">
        <w:rPr>
          <w:rStyle w:val="HideTWBExt"/>
        </w:rPr>
        <w:t>&lt;/NumAm&gt;</w:t>
      </w:r>
    </w:p>
    <w:p w14:paraId="4E571084" w14:textId="77777777" w:rsidR="00F70800" w:rsidRPr="00B931C9" w:rsidRDefault="00F70800" w:rsidP="00F70800">
      <w:pPr>
        <w:pStyle w:val="NormalBold"/>
      </w:pPr>
      <w:r w:rsidRPr="00B931C9">
        <w:rPr>
          <w:rStyle w:val="HideTWBExt"/>
          <w:b w:val="0"/>
        </w:rPr>
        <w:t>&lt;RepeatBlock-By&gt;&lt;Members&gt;</w:t>
      </w:r>
      <w:r w:rsidRPr="00B931C9">
        <w:t>Séverine Werbrouck</w:t>
      </w:r>
      <w:r w:rsidRPr="00B931C9">
        <w:rPr>
          <w:rStyle w:val="HideTWBExt"/>
          <w:b w:val="0"/>
        </w:rPr>
        <w:t>&lt;/Members&gt;</w:t>
      </w:r>
    </w:p>
    <w:p w14:paraId="7D21850C" w14:textId="77777777" w:rsidR="00F70800" w:rsidRPr="00B931C9" w:rsidRDefault="00F70800" w:rsidP="00F70800">
      <w:pPr>
        <w:pStyle w:val="NormalBold"/>
      </w:pPr>
      <w:r w:rsidRPr="00B931C9">
        <w:rPr>
          <w:rStyle w:val="HideTWBExt"/>
          <w:b w:val="0"/>
        </w:rPr>
        <w:t>&lt;/RepeatBlock-By&gt;</w:t>
      </w:r>
    </w:p>
    <w:p w14:paraId="09FA092F"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83F123C" w14:textId="77777777" w:rsidR="00F70800" w:rsidRPr="00B931C9" w:rsidRDefault="00F70800" w:rsidP="00F70800">
      <w:pPr>
        <w:pStyle w:val="NormalBold"/>
      </w:pPr>
      <w:r w:rsidRPr="00B931C9">
        <w:rPr>
          <w:rStyle w:val="HideTWBExt"/>
        </w:rPr>
        <w:t>&lt;Article&gt;</w:t>
      </w:r>
      <w:r w:rsidRPr="00B931C9">
        <w:t>Considerando A</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A098226" w14:textId="77777777" w:rsidTr="009076D9">
        <w:trPr>
          <w:trHeight w:hRule="exact" w:val="240"/>
          <w:jc w:val="center"/>
        </w:trPr>
        <w:tc>
          <w:tcPr>
            <w:tcW w:w="9752" w:type="dxa"/>
            <w:gridSpan w:val="2"/>
            <w:tcBorders>
              <w:top w:val="nil"/>
              <w:left w:val="nil"/>
              <w:bottom w:val="nil"/>
              <w:right w:val="nil"/>
            </w:tcBorders>
          </w:tcPr>
          <w:p w14:paraId="06AB708D" w14:textId="77777777" w:rsidR="00F70800" w:rsidRPr="00B931C9" w:rsidRDefault="00F70800" w:rsidP="009076D9"/>
        </w:tc>
      </w:tr>
      <w:tr w:rsidR="00F70800" w:rsidRPr="00B931C9" w14:paraId="7B6F0433" w14:textId="77777777" w:rsidTr="009076D9">
        <w:trPr>
          <w:trHeight w:val="240"/>
          <w:jc w:val="center"/>
        </w:trPr>
        <w:tc>
          <w:tcPr>
            <w:tcW w:w="4876" w:type="dxa"/>
            <w:tcBorders>
              <w:top w:val="nil"/>
              <w:left w:val="nil"/>
              <w:bottom w:val="nil"/>
              <w:right w:val="nil"/>
            </w:tcBorders>
          </w:tcPr>
          <w:p w14:paraId="59D2DD18"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978D423" w14:textId="77777777" w:rsidR="00F70800" w:rsidRPr="00B931C9" w:rsidRDefault="00F70800" w:rsidP="009076D9">
            <w:pPr>
              <w:pStyle w:val="AmColumnHeading"/>
            </w:pPr>
            <w:r w:rsidRPr="00B931C9">
              <w:t>Alteração</w:t>
            </w:r>
          </w:p>
        </w:tc>
      </w:tr>
      <w:tr w:rsidR="00F70800" w:rsidRPr="00B931C9" w14:paraId="0ED2C86C" w14:textId="77777777" w:rsidTr="009076D9">
        <w:trPr>
          <w:jc w:val="center"/>
        </w:trPr>
        <w:tc>
          <w:tcPr>
            <w:tcW w:w="4876" w:type="dxa"/>
            <w:tcBorders>
              <w:top w:val="nil"/>
              <w:left w:val="nil"/>
              <w:bottom w:val="nil"/>
              <w:right w:val="nil"/>
            </w:tcBorders>
          </w:tcPr>
          <w:p w14:paraId="6D010F49" w14:textId="77777777" w:rsidR="00F70800" w:rsidRPr="00B931C9" w:rsidRDefault="00F70800" w:rsidP="009076D9">
            <w:pPr>
              <w:pStyle w:val="Normal6a"/>
            </w:pPr>
            <w:r w:rsidRPr="00B931C9">
              <w:t>A.</w:t>
            </w:r>
            <w:r w:rsidRPr="00B931C9">
              <w:tab/>
              <w:t xml:space="preserve">Considerando que a exploração e os abusos laborais no mercado de trabalho da UE constituem um problema </w:t>
            </w:r>
            <w:r w:rsidRPr="00B931C9">
              <w:rPr>
                <w:b/>
                <w:i/>
              </w:rPr>
              <w:t>generalizado e urgente</w:t>
            </w:r>
            <w:r w:rsidRPr="00B931C9">
              <w:t>, que se manifesta sob várias denominações, por exemplo, criminalidade relacionada com o trabalho, trabalho não declarado, economia paralela, dumping social</w:t>
            </w:r>
            <w:r w:rsidRPr="00B931C9">
              <w:rPr>
                <w:b/>
                <w:i/>
              </w:rPr>
              <w:t>,</w:t>
            </w:r>
            <w:r w:rsidRPr="00B931C9">
              <w:t xml:space="preserve"> exploração laboral </w:t>
            </w:r>
            <w:r w:rsidRPr="00B931C9">
              <w:rPr>
                <w:b/>
                <w:i/>
              </w:rPr>
              <w:t>e escravatura moderna</w:t>
            </w:r>
            <w:r w:rsidRPr="00B931C9">
              <w:t>;</w:t>
            </w:r>
          </w:p>
        </w:tc>
        <w:tc>
          <w:tcPr>
            <w:tcW w:w="4876" w:type="dxa"/>
            <w:tcBorders>
              <w:top w:val="nil"/>
              <w:left w:val="nil"/>
              <w:bottom w:val="nil"/>
              <w:right w:val="nil"/>
            </w:tcBorders>
          </w:tcPr>
          <w:p w14:paraId="5CB45FF9" w14:textId="77777777" w:rsidR="00F70800" w:rsidRPr="00B931C9" w:rsidRDefault="00F70800" w:rsidP="009076D9">
            <w:pPr>
              <w:pStyle w:val="Normal6a"/>
            </w:pPr>
            <w:r w:rsidRPr="00B931C9">
              <w:t>A.</w:t>
            </w:r>
            <w:r w:rsidRPr="00B931C9">
              <w:tab/>
              <w:t xml:space="preserve">Considerando que a exploração e os abusos laborais no mercado de trabalho da UE constituem um problema, que se manifesta sob várias denominações, por exemplo, criminalidade relacionada com o trabalho, trabalho não declarado, economia paralela, dumping social </w:t>
            </w:r>
            <w:r w:rsidRPr="00B931C9">
              <w:rPr>
                <w:b/>
                <w:i/>
              </w:rPr>
              <w:t>e</w:t>
            </w:r>
            <w:r w:rsidRPr="00B931C9">
              <w:t xml:space="preserve"> exploração laboral;</w:t>
            </w:r>
          </w:p>
        </w:tc>
      </w:tr>
    </w:tbl>
    <w:p w14:paraId="475F9F77"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3A7575F7" w14:textId="77777777" w:rsidR="00F70800" w:rsidRPr="00B931C9" w:rsidRDefault="00F70800" w:rsidP="00F70800">
      <w:r w:rsidRPr="00B931C9">
        <w:rPr>
          <w:rStyle w:val="HideTWBExt"/>
        </w:rPr>
        <w:t>&lt;/Amend&gt;</w:t>
      </w:r>
    </w:p>
    <w:p w14:paraId="182CC984"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23</w:t>
      </w:r>
      <w:r w:rsidRPr="00B931C9">
        <w:rPr>
          <w:rStyle w:val="HideTWBExt"/>
        </w:rPr>
        <w:t>&lt;/NumAm&gt;</w:t>
      </w:r>
    </w:p>
    <w:p w14:paraId="093B87B3" w14:textId="77777777" w:rsidR="00F70800" w:rsidRPr="00B931C9" w:rsidRDefault="00F70800" w:rsidP="00F70800">
      <w:pPr>
        <w:pStyle w:val="NormalBold"/>
      </w:pPr>
      <w:r w:rsidRPr="00B931C9">
        <w:rPr>
          <w:rStyle w:val="HideTWBExt"/>
          <w:b w:val="0"/>
        </w:rPr>
        <w:t>&lt;RepeatBlock-By&gt;&lt;Members&gt;</w:t>
      </w:r>
      <w:r w:rsidRPr="00B931C9">
        <w:t>Angelika Winzig</w:t>
      </w:r>
      <w:r w:rsidRPr="00B931C9">
        <w:rPr>
          <w:rStyle w:val="HideTWBExt"/>
          <w:b w:val="0"/>
        </w:rPr>
        <w:t>&lt;/Members&gt;</w:t>
      </w:r>
    </w:p>
    <w:p w14:paraId="4BD1A116" w14:textId="77777777" w:rsidR="00F70800" w:rsidRPr="00B931C9" w:rsidRDefault="00F70800" w:rsidP="00F70800">
      <w:pPr>
        <w:pStyle w:val="NormalBold"/>
      </w:pPr>
      <w:r w:rsidRPr="00B931C9">
        <w:rPr>
          <w:rStyle w:val="HideTWBExt"/>
          <w:b w:val="0"/>
        </w:rPr>
        <w:t>&lt;/RepeatBlock-By&gt;</w:t>
      </w:r>
    </w:p>
    <w:p w14:paraId="441DB8A3"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341116B" w14:textId="77777777" w:rsidR="00F70800" w:rsidRPr="00B931C9" w:rsidRDefault="00F70800" w:rsidP="00F70800">
      <w:pPr>
        <w:pStyle w:val="NormalBold"/>
      </w:pPr>
      <w:r w:rsidRPr="00B931C9">
        <w:rPr>
          <w:rStyle w:val="HideTWBExt"/>
        </w:rPr>
        <w:t>&lt;Article&gt;</w:t>
      </w:r>
      <w:r w:rsidRPr="00B931C9">
        <w:t>Considerando A</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345FCC4" w14:textId="77777777" w:rsidTr="009076D9">
        <w:trPr>
          <w:trHeight w:hRule="exact" w:val="240"/>
          <w:jc w:val="center"/>
        </w:trPr>
        <w:tc>
          <w:tcPr>
            <w:tcW w:w="9752" w:type="dxa"/>
            <w:gridSpan w:val="2"/>
            <w:tcBorders>
              <w:top w:val="nil"/>
              <w:left w:val="nil"/>
              <w:bottom w:val="nil"/>
              <w:right w:val="nil"/>
            </w:tcBorders>
          </w:tcPr>
          <w:p w14:paraId="3246054C" w14:textId="77777777" w:rsidR="00F70800" w:rsidRPr="00B931C9" w:rsidRDefault="00F70800" w:rsidP="009076D9"/>
        </w:tc>
      </w:tr>
      <w:tr w:rsidR="00F70800" w:rsidRPr="00B931C9" w14:paraId="24446C12" w14:textId="77777777" w:rsidTr="009076D9">
        <w:trPr>
          <w:trHeight w:val="240"/>
          <w:jc w:val="center"/>
        </w:trPr>
        <w:tc>
          <w:tcPr>
            <w:tcW w:w="4876" w:type="dxa"/>
            <w:tcBorders>
              <w:top w:val="nil"/>
              <w:left w:val="nil"/>
              <w:bottom w:val="nil"/>
              <w:right w:val="nil"/>
            </w:tcBorders>
          </w:tcPr>
          <w:p w14:paraId="6EFEC1F8"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3E642DF9" w14:textId="77777777" w:rsidR="00F70800" w:rsidRPr="00B931C9" w:rsidRDefault="00F70800" w:rsidP="009076D9">
            <w:pPr>
              <w:pStyle w:val="AmColumnHeading"/>
            </w:pPr>
            <w:r w:rsidRPr="00B931C9">
              <w:t>Alteração</w:t>
            </w:r>
          </w:p>
        </w:tc>
      </w:tr>
      <w:tr w:rsidR="00F70800" w:rsidRPr="00B931C9" w14:paraId="5B520D4D" w14:textId="77777777" w:rsidTr="009076D9">
        <w:trPr>
          <w:jc w:val="center"/>
        </w:trPr>
        <w:tc>
          <w:tcPr>
            <w:tcW w:w="4876" w:type="dxa"/>
            <w:tcBorders>
              <w:top w:val="nil"/>
              <w:left w:val="nil"/>
              <w:bottom w:val="nil"/>
              <w:right w:val="nil"/>
            </w:tcBorders>
          </w:tcPr>
          <w:p w14:paraId="6FF2B45F" w14:textId="77777777" w:rsidR="00F70800" w:rsidRPr="00B931C9" w:rsidRDefault="00F70800" w:rsidP="009076D9">
            <w:pPr>
              <w:pStyle w:val="Normal6a"/>
            </w:pPr>
            <w:r w:rsidRPr="00B931C9">
              <w:t>A.</w:t>
            </w:r>
            <w:r w:rsidRPr="00B931C9">
              <w:tab/>
              <w:t xml:space="preserve">Considerando que a exploração e os abusos laborais no mercado de trabalho da UE constituem um problema </w:t>
            </w:r>
            <w:r w:rsidRPr="00B931C9">
              <w:rPr>
                <w:b/>
                <w:i/>
              </w:rPr>
              <w:t>generalizado e urgente,</w:t>
            </w:r>
            <w:r w:rsidRPr="00B931C9">
              <w:t xml:space="preserve"> que se manifesta sob várias denominações, por exemplo, criminalidade relacionada com o trabalho, trabalho não declarado, economia paralela, </w:t>
            </w:r>
            <w:r w:rsidRPr="00B931C9">
              <w:rPr>
                <w:i/>
                <w:iCs/>
              </w:rPr>
              <w:t>dumping</w:t>
            </w:r>
            <w:r w:rsidRPr="00B931C9">
              <w:t xml:space="preserve"> social, exploração laboral e escravatura moderna;</w:t>
            </w:r>
          </w:p>
        </w:tc>
        <w:tc>
          <w:tcPr>
            <w:tcW w:w="4876" w:type="dxa"/>
            <w:tcBorders>
              <w:top w:val="nil"/>
              <w:left w:val="nil"/>
              <w:bottom w:val="nil"/>
              <w:right w:val="nil"/>
            </w:tcBorders>
          </w:tcPr>
          <w:p w14:paraId="4CFE8571" w14:textId="77777777" w:rsidR="00F70800" w:rsidRPr="00B931C9" w:rsidRDefault="00F70800" w:rsidP="009076D9">
            <w:pPr>
              <w:pStyle w:val="Normal6a"/>
            </w:pPr>
            <w:r w:rsidRPr="00B931C9">
              <w:t>A.</w:t>
            </w:r>
            <w:r w:rsidRPr="00B931C9">
              <w:tab/>
              <w:t xml:space="preserve">Considerando que a exploração e os abusos laborais no mercado de trabalho da UE constituem um problema que se manifesta sob várias denominações, por exemplo, criminalidade relacionada com o trabalho, trabalho não declarado, economia paralela, </w:t>
            </w:r>
            <w:r w:rsidRPr="00B931C9">
              <w:rPr>
                <w:i/>
                <w:iCs/>
              </w:rPr>
              <w:t>dumping</w:t>
            </w:r>
            <w:r w:rsidRPr="00B931C9">
              <w:t xml:space="preserve"> social, exploração laboral e escravatura moderna;</w:t>
            </w:r>
          </w:p>
        </w:tc>
      </w:tr>
    </w:tbl>
    <w:p w14:paraId="75D52739"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D4EB743" w14:textId="77777777" w:rsidR="00F70800" w:rsidRPr="00B931C9" w:rsidRDefault="00F70800" w:rsidP="00F70800">
      <w:r w:rsidRPr="00B931C9">
        <w:rPr>
          <w:rStyle w:val="HideTWBExt"/>
        </w:rPr>
        <w:t>&lt;/Amend&gt;</w:t>
      </w:r>
    </w:p>
    <w:p w14:paraId="6AD883C3"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24</w:t>
      </w:r>
      <w:r w:rsidRPr="00B931C9">
        <w:rPr>
          <w:rStyle w:val="HideTWBExt"/>
        </w:rPr>
        <w:t>&lt;/NumAm&gt;</w:t>
      </w:r>
    </w:p>
    <w:p w14:paraId="0F43B66C"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33B9F3F9"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7FD16DC5" w14:textId="77777777" w:rsidR="00F70800" w:rsidRPr="00B931C9" w:rsidRDefault="00F70800" w:rsidP="00F70800">
      <w:pPr>
        <w:pStyle w:val="NormalBold"/>
      </w:pPr>
      <w:r w:rsidRPr="00B931C9">
        <w:rPr>
          <w:rStyle w:val="HideTWBExt"/>
          <w:b w:val="0"/>
        </w:rPr>
        <w:lastRenderedPageBreak/>
        <w:t>&lt;/RepeatBlock-By&gt;</w:t>
      </w:r>
    </w:p>
    <w:p w14:paraId="206D285D"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6B22CC3" w14:textId="08A8098D" w:rsidR="00F70800" w:rsidRPr="00B931C9" w:rsidRDefault="00F70800" w:rsidP="00F70800">
      <w:pPr>
        <w:pStyle w:val="NormalBold"/>
      </w:pPr>
      <w:r w:rsidRPr="00B931C9">
        <w:rPr>
          <w:rStyle w:val="HideTWBExt"/>
        </w:rPr>
        <w:t>&lt;Article&gt;</w:t>
      </w:r>
      <w:r w:rsidRPr="00B931C9">
        <w:t>Considerando A</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526414A" w14:textId="77777777" w:rsidTr="009076D9">
        <w:trPr>
          <w:trHeight w:hRule="exact" w:val="240"/>
          <w:jc w:val="center"/>
        </w:trPr>
        <w:tc>
          <w:tcPr>
            <w:tcW w:w="9752" w:type="dxa"/>
            <w:gridSpan w:val="2"/>
            <w:tcBorders>
              <w:top w:val="nil"/>
              <w:left w:val="nil"/>
              <w:bottom w:val="nil"/>
              <w:right w:val="nil"/>
            </w:tcBorders>
          </w:tcPr>
          <w:p w14:paraId="4C6BF86D" w14:textId="77777777" w:rsidR="00F70800" w:rsidRPr="00B931C9" w:rsidRDefault="00F70800" w:rsidP="009076D9"/>
        </w:tc>
      </w:tr>
      <w:tr w:rsidR="00F70800" w:rsidRPr="00B931C9" w14:paraId="4A9A7029" w14:textId="77777777" w:rsidTr="009076D9">
        <w:trPr>
          <w:trHeight w:val="240"/>
          <w:jc w:val="center"/>
        </w:trPr>
        <w:tc>
          <w:tcPr>
            <w:tcW w:w="4876" w:type="dxa"/>
            <w:tcBorders>
              <w:top w:val="nil"/>
              <w:left w:val="nil"/>
              <w:bottom w:val="nil"/>
              <w:right w:val="nil"/>
            </w:tcBorders>
          </w:tcPr>
          <w:p w14:paraId="07A3AFF8"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DA268C7" w14:textId="77777777" w:rsidR="00F70800" w:rsidRPr="00B931C9" w:rsidRDefault="00F70800" w:rsidP="009076D9">
            <w:pPr>
              <w:pStyle w:val="AmColumnHeading"/>
            </w:pPr>
            <w:r w:rsidRPr="00B931C9">
              <w:t>Alteração</w:t>
            </w:r>
          </w:p>
        </w:tc>
      </w:tr>
      <w:tr w:rsidR="00F70800" w:rsidRPr="00B931C9" w14:paraId="17257585" w14:textId="77777777" w:rsidTr="009076D9">
        <w:trPr>
          <w:jc w:val="center"/>
        </w:trPr>
        <w:tc>
          <w:tcPr>
            <w:tcW w:w="4876" w:type="dxa"/>
            <w:tcBorders>
              <w:top w:val="nil"/>
              <w:left w:val="nil"/>
              <w:bottom w:val="nil"/>
              <w:right w:val="nil"/>
            </w:tcBorders>
          </w:tcPr>
          <w:p w14:paraId="21CDB4E1" w14:textId="77777777" w:rsidR="00F70800" w:rsidRPr="00B931C9" w:rsidRDefault="00F70800" w:rsidP="009076D9">
            <w:pPr>
              <w:pStyle w:val="Normal6a"/>
            </w:pPr>
          </w:p>
        </w:tc>
        <w:tc>
          <w:tcPr>
            <w:tcW w:w="4876" w:type="dxa"/>
            <w:tcBorders>
              <w:top w:val="nil"/>
              <w:left w:val="nil"/>
              <w:bottom w:val="nil"/>
              <w:right w:val="nil"/>
            </w:tcBorders>
          </w:tcPr>
          <w:p w14:paraId="6BA0E95D" w14:textId="200DD8FC" w:rsidR="00F70800" w:rsidRPr="00B931C9" w:rsidRDefault="00F70800" w:rsidP="009076D9">
            <w:pPr>
              <w:pStyle w:val="Normal6a"/>
            </w:pPr>
            <w:r w:rsidRPr="00B931C9">
              <w:rPr>
                <w:b/>
                <w:i/>
              </w:rPr>
              <w:t>A</w:t>
            </w:r>
            <w:r w:rsidR="00E25BD3">
              <w:rPr>
                <w:b/>
                <w:i/>
              </w:rPr>
              <w:noBreakHyphen/>
            </w:r>
            <w:r w:rsidRPr="00B931C9">
              <w:rPr>
                <w:b/>
                <w:i/>
              </w:rPr>
              <w:t>A.</w:t>
            </w:r>
            <w:r w:rsidRPr="00B931C9">
              <w:tab/>
            </w:r>
            <w:r w:rsidRPr="00B931C9">
              <w:rPr>
                <w:b/>
                <w:i/>
              </w:rPr>
              <w:t>Considerando que os setores sistematicamente de alto risco em todos os Estados</w:t>
            </w:r>
            <w:r w:rsidR="00E25BD3">
              <w:rPr>
                <w:b/>
                <w:i/>
              </w:rPr>
              <w:noBreakHyphen/>
            </w:r>
            <w:r w:rsidRPr="00B931C9">
              <w:rPr>
                <w:b/>
                <w:i/>
              </w:rPr>
              <w:t>Membros incluem a construção, a agricultura, a hotelaria, o trabalho doméstico, os transportes e a logística, a transformação de carne e alimentos, os serviços de limpeza e a prestação de cuidados; que a construção, em particular, enfrenta uma crescente escassez de mão de obra, agravada por práticas abusivas de subcontratação;</w:t>
            </w:r>
          </w:p>
        </w:tc>
      </w:tr>
    </w:tbl>
    <w:p w14:paraId="131A35FA"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6F95764F" w14:textId="77777777" w:rsidR="00F70800" w:rsidRPr="00B931C9" w:rsidRDefault="00F70800" w:rsidP="00F70800">
      <w:r w:rsidRPr="00B931C9">
        <w:rPr>
          <w:rStyle w:val="HideTWBExt"/>
        </w:rPr>
        <w:t>&lt;/Amend&gt;</w:t>
      </w:r>
    </w:p>
    <w:p w14:paraId="446D417F"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25</w:t>
      </w:r>
      <w:r w:rsidRPr="00B931C9">
        <w:rPr>
          <w:rStyle w:val="HideTWBExt"/>
        </w:rPr>
        <w:t>&lt;/NumAm&gt;</w:t>
      </w:r>
    </w:p>
    <w:p w14:paraId="2E768772"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1436DFE2" w14:textId="77777777" w:rsidR="00F70800" w:rsidRPr="00B931C9" w:rsidRDefault="00F70800" w:rsidP="00F70800">
      <w:pPr>
        <w:pStyle w:val="NormalBold"/>
      </w:pPr>
      <w:r w:rsidRPr="00B931C9">
        <w:rPr>
          <w:rStyle w:val="HideTWBExt"/>
          <w:b w:val="0"/>
        </w:rPr>
        <w:t>&lt;/RepeatBlock-By&gt;</w:t>
      </w:r>
    </w:p>
    <w:p w14:paraId="18378ED0"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66E6D66" w14:textId="06691F16" w:rsidR="00F70800" w:rsidRPr="00B931C9" w:rsidRDefault="00F70800" w:rsidP="00F70800">
      <w:pPr>
        <w:pStyle w:val="NormalBold"/>
      </w:pPr>
      <w:r w:rsidRPr="00B931C9">
        <w:rPr>
          <w:rStyle w:val="HideTWBExt"/>
        </w:rPr>
        <w:t>&lt;Article&gt;</w:t>
      </w:r>
      <w:r w:rsidRPr="00B931C9">
        <w:t>Considerando A</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35EA2E1" w14:textId="77777777" w:rsidTr="009076D9">
        <w:trPr>
          <w:trHeight w:hRule="exact" w:val="240"/>
          <w:jc w:val="center"/>
        </w:trPr>
        <w:tc>
          <w:tcPr>
            <w:tcW w:w="9752" w:type="dxa"/>
            <w:gridSpan w:val="2"/>
            <w:tcBorders>
              <w:top w:val="nil"/>
              <w:left w:val="nil"/>
              <w:bottom w:val="nil"/>
              <w:right w:val="nil"/>
            </w:tcBorders>
          </w:tcPr>
          <w:p w14:paraId="75679F7E" w14:textId="77777777" w:rsidR="00F70800" w:rsidRPr="00B931C9" w:rsidRDefault="00F70800" w:rsidP="009076D9"/>
        </w:tc>
      </w:tr>
      <w:tr w:rsidR="00F70800" w:rsidRPr="00B931C9" w14:paraId="3BE568B3" w14:textId="77777777" w:rsidTr="009076D9">
        <w:trPr>
          <w:trHeight w:val="240"/>
          <w:jc w:val="center"/>
        </w:trPr>
        <w:tc>
          <w:tcPr>
            <w:tcW w:w="4876" w:type="dxa"/>
            <w:tcBorders>
              <w:top w:val="nil"/>
              <w:left w:val="nil"/>
              <w:bottom w:val="nil"/>
              <w:right w:val="nil"/>
            </w:tcBorders>
          </w:tcPr>
          <w:p w14:paraId="009B6031"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3C5F218" w14:textId="77777777" w:rsidR="00F70800" w:rsidRPr="00B931C9" w:rsidRDefault="00F70800" w:rsidP="009076D9">
            <w:pPr>
              <w:pStyle w:val="AmColumnHeading"/>
            </w:pPr>
            <w:r w:rsidRPr="00B931C9">
              <w:t>Alteração</w:t>
            </w:r>
          </w:p>
        </w:tc>
      </w:tr>
      <w:tr w:rsidR="00F70800" w:rsidRPr="00B931C9" w14:paraId="2E34CC84" w14:textId="77777777" w:rsidTr="009076D9">
        <w:trPr>
          <w:jc w:val="center"/>
        </w:trPr>
        <w:tc>
          <w:tcPr>
            <w:tcW w:w="4876" w:type="dxa"/>
            <w:tcBorders>
              <w:top w:val="nil"/>
              <w:left w:val="nil"/>
              <w:bottom w:val="nil"/>
              <w:right w:val="nil"/>
            </w:tcBorders>
          </w:tcPr>
          <w:p w14:paraId="6AEE6222" w14:textId="77777777" w:rsidR="00F70800" w:rsidRPr="00B931C9" w:rsidRDefault="00F70800" w:rsidP="009076D9">
            <w:pPr>
              <w:pStyle w:val="Normal6a"/>
            </w:pPr>
          </w:p>
        </w:tc>
        <w:tc>
          <w:tcPr>
            <w:tcW w:w="4876" w:type="dxa"/>
            <w:tcBorders>
              <w:top w:val="nil"/>
              <w:left w:val="nil"/>
              <w:bottom w:val="nil"/>
              <w:right w:val="nil"/>
            </w:tcBorders>
          </w:tcPr>
          <w:p w14:paraId="56379AA7" w14:textId="166E192C" w:rsidR="00F70800" w:rsidRPr="00B931C9" w:rsidRDefault="00F70800" w:rsidP="009076D9">
            <w:pPr>
              <w:pStyle w:val="Normal6a"/>
            </w:pPr>
            <w:r w:rsidRPr="00B931C9">
              <w:rPr>
                <w:b/>
                <w:i/>
              </w:rPr>
              <w:t>A</w:t>
            </w:r>
            <w:r w:rsidR="00E25BD3">
              <w:rPr>
                <w:b/>
                <w:i/>
              </w:rPr>
              <w:noBreakHyphen/>
            </w:r>
            <w:r w:rsidRPr="00B931C9">
              <w:rPr>
                <w:b/>
                <w:i/>
              </w:rPr>
              <w:t>A.</w:t>
            </w:r>
            <w:r w:rsidRPr="00B931C9">
              <w:tab/>
            </w:r>
            <w:r w:rsidRPr="00B931C9">
              <w:rPr>
                <w:b/>
                <w:i/>
              </w:rPr>
              <w:t>Considerando que as consequências da exploração laboral e dos abusos vão além dos trabalhadores sujeitos a condições de trabalho injustas e inseguras, salários inadequados, alojamentos degradantes e emprego precário, afetando igualmente as empresas – em especial as PME – que ficam expostas a concorrência desleal e a distorções de mercado;</w:t>
            </w:r>
          </w:p>
        </w:tc>
      </w:tr>
    </w:tbl>
    <w:p w14:paraId="3A96A13F"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FB4B7B1" w14:textId="77777777" w:rsidR="00F70800" w:rsidRPr="00B931C9" w:rsidRDefault="00F70800" w:rsidP="00F70800">
      <w:r w:rsidRPr="00B931C9">
        <w:rPr>
          <w:rStyle w:val="HideTWBExt"/>
        </w:rPr>
        <w:t>&lt;/Amend&gt;</w:t>
      </w:r>
    </w:p>
    <w:p w14:paraId="7CB99CB0"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26</w:t>
      </w:r>
      <w:r w:rsidRPr="00B931C9">
        <w:rPr>
          <w:rStyle w:val="HideTWBExt"/>
        </w:rPr>
        <w:t>&lt;/NumAm&gt;</w:t>
      </w:r>
    </w:p>
    <w:p w14:paraId="77BCFD27" w14:textId="77777777" w:rsidR="00F70800" w:rsidRPr="00B931C9" w:rsidRDefault="00F70800" w:rsidP="00F70800">
      <w:pPr>
        <w:pStyle w:val="NormalBold"/>
      </w:pPr>
      <w:r w:rsidRPr="00B931C9">
        <w:rPr>
          <w:rStyle w:val="HideTWBExt"/>
          <w:b w:val="0"/>
        </w:rPr>
        <w:t>&lt;RepeatBlock-By&gt;&lt;Members&gt;</w:t>
      </w:r>
      <w:r w:rsidRPr="00B931C9">
        <w:t>Séverine Werbrouck</w:t>
      </w:r>
      <w:r w:rsidRPr="00B931C9">
        <w:rPr>
          <w:rStyle w:val="HideTWBExt"/>
          <w:b w:val="0"/>
        </w:rPr>
        <w:t>&lt;/Members&gt;</w:t>
      </w:r>
    </w:p>
    <w:p w14:paraId="2848ACB1" w14:textId="77777777" w:rsidR="00F70800" w:rsidRPr="00B931C9" w:rsidRDefault="00F70800" w:rsidP="00F70800">
      <w:pPr>
        <w:pStyle w:val="NormalBold"/>
      </w:pPr>
      <w:r w:rsidRPr="00B931C9">
        <w:rPr>
          <w:rStyle w:val="HideTWBExt"/>
          <w:b w:val="0"/>
        </w:rPr>
        <w:lastRenderedPageBreak/>
        <w:t>&lt;/RepeatBlock-By&gt;</w:t>
      </w:r>
    </w:p>
    <w:p w14:paraId="0715CEF5"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AB13982" w14:textId="5BC46E0B" w:rsidR="00F70800" w:rsidRPr="00B931C9" w:rsidRDefault="00F70800" w:rsidP="00F70800">
      <w:pPr>
        <w:pStyle w:val="NormalBold"/>
      </w:pPr>
      <w:r w:rsidRPr="00B931C9">
        <w:rPr>
          <w:rStyle w:val="HideTWBExt"/>
        </w:rPr>
        <w:t>&lt;Article&gt;</w:t>
      </w:r>
      <w:r w:rsidRPr="00B931C9">
        <w:t>Considerando A</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ACB849D" w14:textId="77777777" w:rsidTr="009076D9">
        <w:trPr>
          <w:trHeight w:hRule="exact" w:val="240"/>
          <w:jc w:val="center"/>
        </w:trPr>
        <w:tc>
          <w:tcPr>
            <w:tcW w:w="9752" w:type="dxa"/>
            <w:gridSpan w:val="2"/>
            <w:tcBorders>
              <w:top w:val="nil"/>
              <w:left w:val="nil"/>
              <w:bottom w:val="nil"/>
              <w:right w:val="nil"/>
            </w:tcBorders>
          </w:tcPr>
          <w:p w14:paraId="2BF82C62" w14:textId="77777777" w:rsidR="00F70800" w:rsidRPr="00B931C9" w:rsidRDefault="00F70800" w:rsidP="009076D9"/>
        </w:tc>
      </w:tr>
      <w:tr w:rsidR="00F70800" w:rsidRPr="00B931C9" w14:paraId="10458C73" w14:textId="77777777" w:rsidTr="009076D9">
        <w:trPr>
          <w:trHeight w:val="240"/>
          <w:jc w:val="center"/>
        </w:trPr>
        <w:tc>
          <w:tcPr>
            <w:tcW w:w="4876" w:type="dxa"/>
            <w:tcBorders>
              <w:top w:val="nil"/>
              <w:left w:val="nil"/>
              <w:bottom w:val="nil"/>
              <w:right w:val="nil"/>
            </w:tcBorders>
          </w:tcPr>
          <w:p w14:paraId="1CAB7326"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86D32DF" w14:textId="77777777" w:rsidR="00F70800" w:rsidRPr="00B931C9" w:rsidRDefault="00F70800" w:rsidP="009076D9">
            <w:pPr>
              <w:pStyle w:val="AmColumnHeading"/>
            </w:pPr>
            <w:r w:rsidRPr="00B931C9">
              <w:t>Alteração</w:t>
            </w:r>
          </w:p>
        </w:tc>
      </w:tr>
      <w:tr w:rsidR="00F70800" w:rsidRPr="00B931C9" w14:paraId="6F1D49BB" w14:textId="77777777" w:rsidTr="009076D9">
        <w:trPr>
          <w:jc w:val="center"/>
        </w:trPr>
        <w:tc>
          <w:tcPr>
            <w:tcW w:w="4876" w:type="dxa"/>
            <w:tcBorders>
              <w:top w:val="nil"/>
              <w:left w:val="nil"/>
              <w:bottom w:val="nil"/>
              <w:right w:val="nil"/>
            </w:tcBorders>
          </w:tcPr>
          <w:p w14:paraId="5729DFEF" w14:textId="77777777" w:rsidR="00F70800" w:rsidRPr="00B931C9" w:rsidRDefault="00F70800" w:rsidP="009076D9">
            <w:pPr>
              <w:pStyle w:val="Normal6a"/>
            </w:pPr>
          </w:p>
        </w:tc>
        <w:tc>
          <w:tcPr>
            <w:tcW w:w="4876" w:type="dxa"/>
            <w:tcBorders>
              <w:top w:val="nil"/>
              <w:left w:val="nil"/>
              <w:bottom w:val="nil"/>
              <w:right w:val="nil"/>
            </w:tcBorders>
          </w:tcPr>
          <w:p w14:paraId="7C80AA96" w14:textId="6D0749DE" w:rsidR="00F70800" w:rsidRPr="00B931C9" w:rsidRDefault="00F70800" w:rsidP="009076D9">
            <w:pPr>
              <w:pStyle w:val="Normal6a"/>
            </w:pPr>
            <w:r w:rsidRPr="00B931C9">
              <w:rPr>
                <w:b/>
                <w:i/>
              </w:rPr>
              <w:t>A</w:t>
            </w:r>
            <w:r w:rsidR="00E25BD3">
              <w:rPr>
                <w:b/>
                <w:i/>
              </w:rPr>
              <w:noBreakHyphen/>
            </w:r>
            <w:r w:rsidRPr="00B931C9">
              <w:rPr>
                <w:b/>
                <w:i/>
              </w:rPr>
              <w:t>A.</w:t>
            </w:r>
            <w:r w:rsidRPr="00B931C9">
              <w:tab/>
            </w:r>
            <w:r w:rsidRPr="00B931C9">
              <w:rPr>
                <w:b/>
                <w:i/>
              </w:rPr>
              <w:t>Considerando que uma grande parte destes abusos e deficiências diz respeito e visa especialmente os trabalhadores que se encontram em situação irregular nos Estados</w:t>
            </w:r>
            <w:r w:rsidR="00E25BD3">
              <w:rPr>
                <w:b/>
                <w:i/>
              </w:rPr>
              <w:noBreakHyphen/>
            </w:r>
            <w:r w:rsidRPr="00B931C9">
              <w:rPr>
                <w:b/>
                <w:i/>
              </w:rPr>
              <w:t>Membros;</w:t>
            </w:r>
          </w:p>
        </w:tc>
      </w:tr>
    </w:tbl>
    <w:p w14:paraId="51A273E8"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6045778D" w14:textId="77777777" w:rsidR="00F70800" w:rsidRPr="00B931C9" w:rsidRDefault="00F70800" w:rsidP="00F70800">
      <w:r w:rsidRPr="00B931C9">
        <w:rPr>
          <w:rStyle w:val="HideTWBExt"/>
        </w:rPr>
        <w:t>&lt;/Amend&gt;</w:t>
      </w:r>
    </w:p>
    <w:p w14:paraId="782F5E8C"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27</w:t>
      </w:r>
      <w:r w:rsidRPr="00B931C9">
        <w:rPr>
          <w:rStyle w:val="HideTWBExt"/>
        </w:rPr>
        <w:t>&lt;/NumAm&gt;</w:t>
      </w:r>
    </w:p>
    <w:p w14:paraId="4C4B0FE7"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76ADF23F"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0A335938" w14:textId="77777777" w:rsidR="00F70800" w:rsidRPr="00B931C9" w:rsidRDefault="00F70800" w:rsidP="00F70800">
      <w:pPr>
        <w:pStyle w:val="NormalBold"/>
      </w:pPr>
      <w:r w:rsidRPr="00B931C9">
        <w:rPr>
          <w:rStyle w:val="HideTWBExt"/>
          <w:b w:val="0"/>
        </w:rPr>
        <w:t>&lt;/RepeatBlock-By&gt;</w:t>
      </w:r>
    </w:p>
    <w:p w14:paraId="6EF27668"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6B57568" w14:textId="77777777" w:rsidR="00F70800" w:rsidRPr="00B931C9" w:rsidRDefault="00F70800" w:rsidP="00F70800">
      <w:pPr>
        <w:pStyle w:val="NormalBold"/>
      </w:pPr>
      <w:r w:rsidRPr="00B931C9">
        <w:rPr>
          <w:rStyle w:val="HideTWBExt"/>
        </w:rPr>
        <w:t>&lt;Article&gt;</w:t>
      </w:r>
      <w:r w:rsidRPr="00B931C9">
        <w:t>Considerando B</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5314566" w14:textId="77777777" w:rsidTr="009076D9">
        <w:trPr>
          <w:trHeight w:hRule="exact" w:val="240"/>
          <w:jc w:val="center"/>
        </w:trPr>
        <w:tc>
          <w:tcPr>
            <w:tcW w:w="9752" w:type="dxa"/>
            <w:gridSpan w:val="2"/>
            <w:tcBorders>
              <w:top w:val="nil"/>
              <w:left w:val="nil"/>
              <w:bottom w:val="nil"/>
              <w:right w:val="nil"/>
            </w:tcBorders>
          </w:tcPr>
          <w:p w14:paraId="5A65F9E9" w14:textId="77777777" w:rsidR="00F70800" w:rsidRPr="00B931C9" w:rsidRDefault="00F70800" w:rsidP="009076D9"/>
        </w:tc>
      </w:tr>
      <w:tr w:rsidR="00F70800" w:rsidRPr="00B931C9" w14:paraId="72A60B42" w14:textId="77777777" w:rsidTr="009076D9">
        <w:trPr>
          <w:trHeight w:val="240"/>
          <w:jc w:val="center"/>
        </w:trPr>
        <w:tc>
          <w:tcPr>
            <w:tcW w:w="4876" w:type="dxa"/>
            <w:tcBorders>
              <w:top w:val="nil"/>
              <w:left w:val="nil"/>
              <w:bottom w:val="nil"/>
              <w:right w:val="nil"/>
            </w:tcBorders>
          </w:tcPr>
          <w:p w14:paraId="1E402729"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E2AFFDA" w14:textId="77777777" w:rsidR="00F70800" w:rsidRPr="00B931C9" w:rsidRDefault="00F70800" w:rsidP="009076D9">
            <w:pPr>
              <w:pStyle w:val="AmColumnHeading"/>
            </w:pPr>
            <w:r w:rsidRPr="00B931C9">
              <w:t>Alteração</w:t>
            </w:r>
          </w:p>
        </w:tc>
      </w:tr>
      <w:tr w:rsidR="00F70800" w:rsidRPr="00B931C9" w14:paraId="5BAB7DA7" w14:textId="77777777" w:rsidTr="009076D9">
        <w:trPr>
          <w:jc w:val="center"/>
        </w:trPr>
        <w:tc>
          <w:tcPr>
            <w:tcW w:w="4876" w:type="dxa"/>
            <w:tcBorders>
              <w:top w:val="nil"/>
              <w:left w:val="nil"/>
              <w:bottom w:val="nil"/>
              <w:right w:val="nil"/>
            </w:tcBorders>
          </w:tcPr>
          <w:p w14:paraId="670AE49A" w14:textId="77777777" w:rsidR="00F70800" w:rsidRPr="00B931C9" w:rsidRDefault="00F70800" w:rsidP="009076D9">
            <w:pPr>
              <w:pStyle w:val="Normal6a"/>
            </w:pPr>
            <w:r w:rsidRPr="00B931C9">
              <w:t>B.</w:t>
            </w:r>
            <w:r w:rsidRPr="00B931C9">
              <w:tab/>
              <w:t>Considerando que a Europol destaca que 86 % das redes criminosas mais ameaçadoras utilizam estruturas empresariais legais no âmbito da sua atividade criminosa;</w:t>
            </w:r>
          </w:p>
        </w:tc>
        <w:tc>
          <w:tcPr>
            <w:tcW w:w="4876" w:type="dxa"/>
            <w:tcBorders>
              <w:top w:val="nil"/>
              <w:left w:val="nil"/>
              <w:bottom w:val="nil"/>
              <w:right w:val="nil"/>
            </w:tcBorders>
          </w:tcPr>
          <w:p w14:paraId="27F0CB14" w14:textId="77777777" w:rsidR="00F70800" w:rsidRPr="00B931C9" w:rsidRDefault="00F70800" w:rsidP="009076D9">
            <w:pPr>
              <w:pStyle w:val="Normal6a"/>
            </w:pPr>
            <w:r w:rsidRPr="00B931C9">
              <w:t>B.</w:t>
            </w:r>
            <w:r w:rsidRPr="00B931C9">
              <w:tab/>
              <w:t xml:space="preserve">Considerando que a Europol destaca que 86 % das redes criminosas mais ameaçadoras utilizam estruturas empresariais legais no âmbito da sua atividade criminosa; </w:t>
            </w:r>
            <w:r w:rsidRPr="00B931C9">
              <w:rPr>
                <w:b/>
                <w:i/>
              </w:rPr>
              <w:t>que a análise e as atividades operacionais da Autoridade Europeia do Trabalho salientam o aumento dos riscos de exploração laboral e de abusos associados a cadeias de subcontratação longas e complexas, bem como a formas fraudulentas de intermediação laboral, incluindo situações como salários e contribuições para a segurança social não pagos, condições de trabalho e normas de segurança degradantes, dependência e precariedade, locais de trabalho fragmentados, falta de informação e consulta, evasão das responsabilidades dos empregadores, entre outros;</w:t>
            </w:r>
          </w:p>
        </w:tc>
      </w:tr>
    </w:tbl>
    <w:p w14:paraId="5D006322"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72E7E5AB" w14:textId="77777777" w:rsidR="00F70800" w:rsidRPr="00B931C9" w:rsidRDefault="00F70800" w:rsidP="00F70800">
      <w:r w:rsidRPr="00B931C9">
        <w:rPr>
          <w:rStyle w:val="HideTWBExt"/>
        </w:rPr>
        <w:t>&lt;/Amend&gt;</w:t>
      </w:r>
    </w:p>
    <w:p w14:paraId="3124C8BB" w14:textId="77777777" w:rsidR="00F70800" w:rsidRPr="00B931C9" w:rsidRDefault="00F70800" w:rsidP="00F70800">
      <w:pPr>
        <w:pStyle w:val="AmNumberTabs"/>
      </w:pPr>
      <w:r w:rsidRPr="00B931C9">
        <w:rPr>
          <w:rStyle w:val="HideTWBExt"/>
        </w:rPr>
        <w:lastRenderedPageBreak/>
        <w:t>&lt;Amend&gt;</w:t>
      </w:r>
      <w:r w:rsidRPr="00B931C9">
        <w:t>Alteração</w:t>
      </w:r>
      <w:r w:rsidRPr="00B931C9">
        <w:tab/>
      </w:r>
      <w:r w:rsidRPr="00B931C9">
        <w:tab/>
      </w:r>
      <w:r w:rsidRPr="00B931C9">
        <w:rPr>
          <w:rStyle w:val="HideTWBExt"/>
        </w:rPr>
        <w:t>&lt;NumAm&gt;</w:t>
      </w:r>
      <w:r w:rsidRPr="00B931C9">
        <w:t>28</w:t>
      </w:r>
      <w:r w:rsidRPr="00B931C9">
        <w:rPr>
          <w:rStyle w:val="HideTWBExt"/>
        </w:rPr>
        <w:t>&lt;/NumAm&gt;</w:t>
      </w:r>
    </w:p>
    <w:p w14:paraId="6B357E08" w14:textId="77777777" w:rsidR="00F70800" w:rsidRPr="00B931C9" w:rsidRDefault="00F70800" w:rsidP="00F70800">
      <w:pPr>
        <w:pStyle w:val="NormalBold"/>
      </w:pPr>
      <w:r w:rsidRPr="00B931C9">
        <w:rPr>
          <w:rStyle w:val="HideTWBExt"/>
          <w:b w:val="0"/>
        </w:rPr>
        <w:t>&lt;RepeatBlock-By&gt;&lt;Members&gt;</w:t>
      </w:r>
      <w:r w:rsidRPr="00B931C9">
        <w:t>Arba Kokalari, Jörgen Warborn</w:t>
      </w:r>
      <w:r w:rsidRPr="00B931C9">
        <w:rPr>
          <w:rStyle w:val="HideTWBExt"/>
          <w:b w:val="0"/>
        </w:rPr>
        <w:t>&lt;/Members&gt;</w:t>
      </w:r>
    </w:p>
    <w:p w14:paraId="7E30D969" w14:textId="77777777" w:rsidR="00F70800" w:rsidRPr="00B931C9" w:rsidRDefault="00F70800" w:rsidP="00F70800">
      <w:pPr>
        <w:pStyle w:val="NormalBold"/>
      </w:pPr>
      <w:r w:rsidRPr="00B931C9">
        <w:rPr>
          <w:rStyle w:val="HideTWBExt"/>
          <w:b w:val="0"/>
        </w:rPr>
        <w:t>&lt;/RepeatBlock-By&gt;</w:t>
      </w:r>
    </w:p>
    <w:p w14:paraId="33118F8D"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3BCD82F" w14:textId="77777777" w:rsidR="00F70800" w:rsidRPr="00B931C9" w:rsidRDefault="00F70800" w:rsidP="00F70800">
      <w:pPr>
        <w:pStyle w:val="NormalBold"/>
      </w:pPr>
      <w:r w:rsidRPr="00B931C9">
        <w:rPr>
          <w:rStyle w:val="HideTWBExt"/>
        </w:rPr>
        <w:t>&lt;Article&gt;</w:t>
      </w:r>
      <w:r w:rsidRPr="00B931C9">
        <w:t>Considerando B</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68C7F5D" w14:textId="77777777" w:rsidTr="009076D9">
        <w:trPr>
          <w:trHeight w:hRule="exact" w:val="240"/>
          <w:jc w:val="center"/>
        </w:trPr>
        <w:tc>
          <w:tcPr>
            <w:tcW w:w="9752" w:type="dxa"/>
            <w:gridSpan w:val="2"/>
            <w:tcBorders>
              <w:top w:val="nil"/>
              <w:left w:val="nil"/>
              <w:bottom w:val="nil"/>
              <w:right w:val="nil"/>
            </w:tcBorders>
          </w:tcPr>
          <w:p w14:paraId="3EBE533F" w14:textId="77777777" w:rsidR="00F70800" w:rsidRPr="00B931C9" w:rsidRDefault="00F70800" w:rsidP="009076D9"/>
        </w:tc>
      </w:tr>
      <w:tr w:rsidR="00F70800" w:rsidRPr="00B931C9" w14:paraId="1C53C937" w14:textId="77777777" w:rsidTr="009076D9">
        <w:trPr>
          <w:trHeight w:val="240"/>
          <w:jc w:val="center"/>
        </w:trPr>
        <w:tc>
          <w:tcPr>
            <w:tcW w:w="4876" w:type="dxa"/>
            <w:tcBorders>
              <w:top w:val="nil"/>
              <w:left w:val="nil"/>
              <w:bottom w:val="nil"/>
              <w:right w:val="nil"/>
            </w:tcBorders>
          </w:tcPr>
          <w:p w14:paraId="76FEE6B4"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BE57204" w14:textId="77777777" w:rsidR="00F70800" w:rsidRPr="00B931C9" w:rsidRDefault="00F70800" w:rsidP="009076D9">
            <w:pPr>
              <w:pStyle w:val="AmColumnHeading"/>
            </w:pPr>
            <w:r w:rsidRPr="00B931C9">
              <w:t>Alteração</w:t>
            </w:r>
          </w:p>
        </w:tc>
      </w:tr>
      <w:tr w:rsidR="00F70800" w:rsidRPr="00B931C9" w14:paraId="5DA02FB9" w14:textId="77777777" w:rsidTr="009076D9">
        <w:trPr>
          <w:jc w:val="center"/>
        </w:trPr>
        <w:tc>
          <w:tcPr>
            <w:tcW w:w="4876" w:type="dxa"/>
            <w:tcBorders>
              <w:top w:val="nil"/>
              <w:left w:val="nil"/>
              <w:bottom w:val="nil"/>
              <w:right w:val="nil"/>
            </w:tcBorders>
          </w:tcPr>
          <w:p w14:paraId="555AFA94" w14:textId="77777777" w:rsidR="00F70800" w:rsidRPr="00B931C9" w:rsidRDefault="00F70800" w:rsidP="009076D9">
            <w:pPr>
              <w:pStyle w:val="Normal6a"/>
            </w:pPr>
            <w:r w:rsidRPr="00B931C9">
              <w:t>B.</w:t>
            </w:r>
            <w:r w:rsidRPr="00B931C9">
              <w:tab/>
              <w:t>Considerando que a Europol destaca que 86 % das redes criminosas mais ameaçadoras utilizam estruturas empresariais legais no âmbito da sua atividade criminosa;</w:t>
            </w:r>
          </w:p>
        </w:tc>
        <w:tc>
          <w:tcPr>
            <w:tcW w:w="4876" w:type="dxa"/>
            <w:tcBorders>
              <w:top w:val="nil"/>
              <w:left w:val="nil"/>
              <w:bottom w:val="nil"/>
              <w:right w:val="nil"/>
            </w:tcBorders>
          </w:tcPr>
          <w:p w14:paraId="1E4BD111" w14:textId="77777777" w:rsidR="00F70800" w:rsidRPr="00B931C9" w:rsidRDefault="00F70800" w:rsidP="009076D9">
            <w:pPr>
              <w:pStyle w:val="Normal6a"/>
            </w:pPr>
            <w:r w:rsidRPr="00B931C9">
              <w:t>B.</w:t>
            </w:r>
            <w:r w:rsidRPr="00B931C9">
              <w:tab/>
              <w:t>Considerando que a Europol destaca que 86 % das redes criminosas mais ameaçadoras utilizam estruturas empresariais legais no âmbito da sua atividade criminosa</w:t>
            </w:r>
            <w:r w:rsidRPr="00B931C9">
              <w:rPr>
                <w:b/>
                <w:i/>
              </w:rPr>
              <w:t>, o que constitui uma ameaça grave para a concorrência leal no mercado único europeu</w:t>
            </w:r>
            <w:r w:rsidRPr="00B931C9">
              <w:t>;</w:t>
            </w:r>
          </w:p>
        </w:tc>
      </w:tr>
    </w:tbl>
    <w:p w14:paraId="6553AF09"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566EDC83" w14:textId="77777777" w:rsidR="00F70800" w:rsidRPr="00B931C9" w:rsidRDefault="00F70800" w:rsidP="00F70800">
      <w:r w:rsidRPr="00B931C9">
        <w:rPr>
          <w:rStyle w:val="HideTWBExt"/>
        </w:rPr>
        <w:t>&lt;/Amend&gt;</w:t>
      </w:r>
    </w:p>
    <w:p w14:paraId="3BC9B8D9"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29</w:t>
      </w:r>
      <w:r w:rsidRPr="00B931C9">
        <w:rPr>
          <w:rStyle w:val="HideTWBExt"/>
        </w:rPr>
        <w:t>&lt;/NumAm&gt;</w:t>
      </w:r>
    </w:p>
    <w:p w14:paraId="44C5359F" w14:textId="77777777" w:rsidR="00F70800" w:rsidRPr="00B931C9" w:rsidRDefault="00F70800" w:rsidP="00F70800">
      <w:pPr>
        <w:pStyle w:val="NormalBold"/>
      </w:pPr>
      <w:r w:rsidRPr="00B931C9">
        <w:rPr>
          <w:rStyle w:val="HideTWBExt"/>
          <w:b w:val="0"/>
        </w:rPr>
        <w:t>&lt;RepeatBlock-By&gt;&lt;Members&gt;</w:t>
      </w:r>
      <w:r w:rsidRPr="00B931C9">
        <w:t>Henrik Dahl, Andrea Wechsler, Maravillas Abadía Jover, Miriam Lexmann, Angelika Winzig, Raúl de la Hoz Quintano, Regina Doherty</w:t>
      </w:r>
      <w:r w:rsidRPr="00B931C9">
        <w:rPr>
          <w:rStyle w:val="HideTWBExt"/>
          <w:b w:val="0"/>
        </w:rPr>
        <w:t>&lt;/Members&gt;</w:t>
      </w:r>
    </w:p>
    <w:p w14:paraId="5CA6F7F7" w14:textId="77777777" w:rsidR="00F70800" w:rsidRPr="00B931C9" w:rsidRDefault="00F70800" w:rsidP="00F70800">
      <w:pPr>
        <w:pStyle w:val="NormalBold"/>
      </w:pPr>
      <w:r w:rsidRPr="00B931C9">
        <w:rPr>
          <w:rStyle w:val="HideTWBExt"/>
          <w:b w:val="0"/>
        </w:rPr>
        <w:t>&lt;/RepeatBlock-By&gt;</w:t>
      </w:r>
    </w:p>
    <w:p w14:paraId="0C83AB74"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2554A1F" w14:textId="77777777" w:rsidR="00F70800" w:rsidRPr="00B931C9" w:rsidRDefault="00F70800" w:rsidP="00F70800">
      <w:pPr>
        <w:pStyle w:val="NormalBold"/>
      </w:pPr>
      <w:r w:rsidRPr="00B931C9">
        <w:rPr>
          <w:rStyle w:val="HideTWBExt"/>
        </w:rPr>
        <w:t>&lt;Article&gt;</w:t>
      </w:r>
      <w:r w:rsidRPr="00B931C9">
        <w:t>Considerando C</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B66398D" w14:textId="77777777" w:rsidTr="009076D9">
        <w:trPr>
          <w:trHeight w:hRule="exact" w:val="240"/>
          <w:jc w:val="center"/>
        </w:trPr>
        <w:tc>
          <w:tcPr>
            <w:tcW w:w="9752" w:type="dxa"/>
            <w:gridSpan w:val="2"/>
            <w:tcBorders>
              <w:top w:val="nil"/>
              <w:left w:val="nil"/>
              <w:bottom w:val="nil"/>
              <w:right w:val="nil"/>
            </w:tcBorders>
          </w:tcPr>
          <w:p w14:paraId="0D095DF5" w14:textId="77777777" w:rsidR="00F70800" w:rsidRPr="00B931C9" w:rsidRDefault="00F70800" w:rsidP="009076D9"/>
        </w:tc>
      </w:tr>
      <w:tr w:rsidR="00F70800" w:rsidRPr="00B931C9" w14:paraId="14EAB56E" w14:textId="77777777" w:rsidTr="009076D9">
        <w:trPr>
          <w:trHeight w:val="240"/>
          <w:jc w:val="center"/>
        </w:trPr>
        <w:tc>
          <w:tcPr>
            <w:tcW w:w="4876" w:type="dxa"/>
            <w:tcBorders>
              <w:top w:val="nil"/>
              <w:left w:val="nil"/>
              <w:bottom w:val="nil"/>
              <w:right w:val="nil"/>
            </w:tcBorders>
          </w:tcPr>
          <w:p w14:paraId="5BBA9CE1"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1214898" w14:textId="77777777" w:rsidR="00F70800" w:rsidRPr="00B931C9" w:rsidRDefault="00F70800" w:rsidP="009076D9">
            <w:pPr>
              <w:pStyle w:val="AmColumnHeading"/>
            </w:pPr>
            <w:r w:rsidRPr="00B931C9">
              <w:t>Alteração</w:t>
            </w:r>
          </w:p>
        </w:tc>
      </w:tr>
      <w:tr w:rsidR="00F70800" w:rsidRPr="00B931C9" w14:paraId="3719CBC5" w14:textId="77777777" w:rsidTr="009076D9">
        <w:trPr>
          <w:jc w:val="center"/>
        </w:trPr>
        <w:tc>
          <w:tcPr>
            <w:tcW w:w="4876" w:type="dxa"/>
            <w:tcBorders>
              <w:top w:val="nil"/>
              <w:left w:val="nil"/>
              <w:bottom w:val="nil"/>
              <w:right w:val="nil"/>
            </w:tcBorders>
          </w:tcPr>
          <w:p w14:paraId="0B3EF802" w14:textId="77777777" w:rsidR="00F70800" w:rsidRPr="00B931C9" w:rsidRDefault="00F70800" w:rsidP="009076D9">
            <w:pPr>
              <w:pStyle w:val="Normal6a"/>
            </w:pPr>
            <w:r w:rsidRPr="00B931C9">
              <w:rPr>
                <w:b/>
                <w:i/>
              </w:rPr>
              <w:t>C</w:t>
            </w:r>
            <w:r w:rsidRPr="00B931C9">
              <w:tab/>
            </w:r>
            <w:r w:rsidRPr="00B931C9">
              <w:rPr>
                <w:b/>
                <w:i/>
              </w:rPr>
              <w:t>Considerando que, na maioria dos setores com alto risco de exploração laboral, a elevada intensidade de mão de obra está frequentemente associada à dependência de cadeias de subcontratação longas e complexas, a abusos por parte de intermediários do mercado de trabalho, bem como a uma forte dependência de trabalhadores destacados, de trabalhadores móveis da UE e de nacionais de países terceiros;</w:t>
            </w:r>
          </w:p>
        </w:tc>
        <w:tc>
          <w:tcPr>
            <w:tcW w:w="4876" w:type="dxa"/>
            <w:tcBorders>
              <w:top w:val="nil"/>
              <w:left w:val="nil"/>
              <w:bottom w:val="nil"/>
              <w:right w:val="nil"/>
            </w:tcBorders>
          </w:tcPr>
          <w:p w14:paraId="09BD1D4D" w14:textId="77777777" w:rsidR="00F70800" w:rsidRPr="00B931C9" w:rsidRDefault="00F70800" w:rsidP="009076D9">
            <w:pPr>
              <w:pStyle w:val="Normal6a"/>
            </w:pPr>
            <w:r w:rsidRPr="00B931C9">
              <w:rPr>
                <w:b/>
                <w:i/>
              </w:rPr>
              <w:t>Suprimido</w:t>
            </w:r>
          </w:p>
        </w:tc>
      </w:tr>
    </w:tbl>
    <w:p w14:paraId="73AB1244"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4E8A268" w14:textId="77777777" w:rsidR="00F70800" w:rsidRPr="00B931C9" w:rsidRDefault="00F70800" w:rsidP="00F70800">
      <w:r w:rsidRPr="00B931C9">
        <w:rPr>
          <w:rStyle w:val="HideTWBExt"/>
        </w:rPr>
        <w:t>&lt;/Amend&gt;</w:t>
      </w:r>
    </w:p>
    <w:p w14:paraId="118C5956"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30</w:t>
      </w:r>
      <w:r w:rsidRPr="00B931C9">
        <w:rPr>
          <w:rStyle w:val="HideTWBExt"/>
        </w:rPr>
        <w:t>&lt;/NumAm&gt;</w:t>
      </w:r>
    </w:p>
    <w:p w14:paraId="504BED71"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0BE0F78C"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50857420" w14:textId="77777777" w:rsidR="00F70800" w:rsidRPr="00B931C9" w:rsidRDefault="00F70800" w:rsidP="00F70800">
      <w:pPr>
        <w:pStyle w:val="NormalBold"/>
      </w:pPr>
      <w:r w:rsidRPr="00B931C9">
        <w:rPr>
          <w:rStyle w:val="HideTWBExt"/>
          <w:b w:val="0"/>
        </w:rPr>
        <w:lastRenderedPageBreak/>
        <w:t>&lt;/RepeatBlock-By&gt;</w:t>
      </w:r>
    </w:p>
    <w:p w14:paraId="2AC4C74B"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A1E4FA7" w14:textId="77777777" w:rsidR="00F70800" w:rsidRPr="00B931C9" w:rsidRDefault="00F70800" w:rsidP="00F70800">
      <w:pPr>
        <w:pStyle w:val="NormalBold"/>
      </w:pPr>
      <w:r w:rsidRPr="00B931C9">
        <w:rPr>
          <w:rStyle w:val="HideTWBExt"/>
        </w:rPr>
        <w:t>&lt;Article&gt;</w:t>
      </w:r>
      <w:r w:rsidRPr="00B931C9">
        <w:t>Considerando C</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ADA0D0C" w14:textId="77777777" w:rsidTr="009076D9">
        <w:trPr>
          <w:trHeight w:hRule="exact" w:val="240"/>
          <w:jc w:val="center"/>
        </w:trPr>
        <w:tc>
          <w:tcPr>
            <w:tcW w:w="9752" w:type="dxa"/>
            <w:gridSpan w:val="2"/>
            <w:tcBorders>
              <w:top w:val="nil"/>
              <w:left w:val="nil"/>
              <w:bottom w:val="nil"/>
              <w:right w:val="nil"/>
            </w:tcBorders>
          </w:tcPr>
          <w:p w14:paraId="57E2977A" w14:textId="77777777" w:rsidR="00F70800" w:rsidRPr="00B931C9" w:rsidRDefault="00F70800" w:rsidP="009076D9"/>
        </w:tc>
      </w:tr>
      <w:tr w:rsidR="00F70800" w:rsidRPr="00B931C9" w14:paraId="4A34A063" w14:textId="77777777" w:rsidTr="009076D9">
        <w:trPr>
          <w:trHeight w:val="240"/>
          <w:jc w:val="center"/>
        </w:trPr>
        <w:tc>
          <w:tcPr>
            <w:tcW w:w="4876" w:type="dxa"/>
            <w:tcBorders>
              <w:top w:val="nil"/>
              <w:left w:val="nil"/>
              <w:bottom w:val="nil"/>
              <w:right w:val="nil"/>
            </w:tcBorders>
          </w:tcPr>
          <w:p w14:paraId="0A334427"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BCA47E2" w14:textId="77777777" w:rsidR="00F70800" w:rsidRPr="00B931C9" w:rsidRDefault="00F70800" w:rsidP="009076D9">
            <w:pPr>
              <w:pStyle w:val="AmColumnHeading"/>
            </w:pPr>
            <w:r w:rsidRPr="00B931C9">
              <w:t>Alteração</w:t>
            </w:r>
          </w:p>
        </w:tc>
      </w:tr>
      <w:tr w:rsidR="00F70800" w:rsidRPr="00B931C9" w14:paraId="184A31FF" w14:textId="77777777" w:rsidTr="009076D9">
        <w:trPr>
          <w:jc w:val="center"/>
        </w:trPr>
        <w:tc>
          <w:tcPr>
            <w:tcW w:w="4876" w:type="dxa"/>
            <w:tcBorders>
              <w:top w:val="nil"/>
              <w:left w:val="nil"/>
              <w:bottom w:val="nil"/>
              <w:right w:val="nil"/>
            </w:tcBorders>
          </w:tcPr>
          <w:p w14:paraId="5FF9D665" w14:textId="77777777" w:rsidR="00F70800" w:rsidRPr="00B931C9" w:rsidRDefault="00F70800" w:rsidP="009076D9">
            <w:pPr>
              <w:pStyle w:val="Normal6a"/>
            </w:pPr>
            <w:r w:rsidRPr="00B931C9">
              <w:t>C</w:t>
            </w:r>
            <w:r w:rsidRPr="00B931C9">
              <w:tab/>
              <w:t>Considerando que, na maioria dos setores com alto risco de exploração laboral, a elevada intensidade de mão de obra está frequentemente associada à dependência de cadeias de subcontratação longas e complexas, a abusos por parte de intermediários do mercado de trabalho, bem como a uma forte dependência de trabalhadores destacados, de trabalhadores móveis da UE e de nacionais de países terceiros;</w:t>
            </w:r>
          </w:p>
        </w:tc>
        <w:tc>
          <w:tcPr>
            <w:tcW w:w="4876" w:type="dxa"/>
            <w:tcBorders>
              <w:top w:val="nil"/>
              <w:left w:val="nil"/>
              <w:bottom w:val="nil"/>
              <w:right w:val="nil"/>
            </w:tcBorders>
          </w:tcPr>
          <w:p w14:paraId="0EA2D821" w14:textId="77777777" w:rsidR="00F70800" w:rsidRPr="00B931C9" w:rsidRDefault="00F70800" w:rsidP="009076D9">
            <w:pPr>
              <w:pStyle w:val="Normal6a"/>
            </w:pPr>
            <w:r w:rsidRPr="00B931C9">
              <w:t>C</w:t>
            </w:r>
            <w:r w:rsidRPr="00B931C9">
              <w:tab/>
              <w:t>Considerando que, na maioria dos setores com alto risco de exploração laboral, a elevada intensidade de mão de obra está frequentemente associada à dependência de cadeias de subcontratação longas e complexas</w:t>
            </w:r>
            <w:r w:rsidRPr="00B931C9">
              <w:rPr>
                <w:b/>
                <w:i/>
              </w:rPr>
              <w:t>, tanto vertical como horizontalmente</w:t>
            </w:r>
            <w:r w:rsidRPr="00B931C9">
              <w:t xml:space="preserve">, a abusos por parte de intermediários do mercado de trabalho, bem como a uma forte dependência de trabalhadores destacados, de trabalhadores móveis da UE e de nacionais de países terceiros; </w:t>
            </w:r>
            <w:r w:rsidRPr="00B931C9">
              <w:rPr>
                <w:b/>
                <w:i/>
              </w:rPr>
              <w:t>que o recurso a formas atípicas de emprego e a complexas disposições transfronteiriças enfraquece os direitos dos trabalhadores e as responsabilidades dos empregadores e complica ainda mais a sensibilização, o acompanhamento e a aplicação da legislação laboral e das convenções coletivas aplicáveis;</w:t>
            </w:r>
          </w:p>
        </w:tc>
      </w:tr>
    </w:tbl>
    <w:p w14:paraId="716CCC77"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75ECE059" w14:textId="77777777" w:rsidR="00F70800" w:rsidRPr="00B931C9" w:rsidRDefault="00F70800" w:rsidP="00F70800">
      <w:r w:rsidRPr="00B931C9">
        <w:rPr>
          <w:rStyle w:val="HideTWBExt"/>
        </w:rPr>
        <w:t>&lt;/Amend&gt;</w:t>
      </w:r>
    </w:p>
    <w:p w14:paraId="4A4E33F4"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31</w:t>
      </w:r>
      <w:r w:rsidRPr="00B931C9">
        <w:rPr>
          <w:rStyle w:val="HideTWBExt"/>
        </w:rPr>
        <w:t>&lt;/NumAm&gt;</w:t>
      </w:r>
    </w:p>
    <w:p w14:paraId="352C033D" w14:textId="77777777" w:rsidR="00F70800" w:rsidRPr="00B931C9" w:rsidRDefault="00F70800" w:rsidP="00F70800">
      <w:pPr>
        <w:pStyle w:val="NormalBold"/>
      </w:pPr>
      <w:r w:rsidRPr="00B931C9">
        <w:rPr>
          <w:rStyle w:val="HideTWBExt"/>
          <w:b w:val="0"/>
        </w:rPr>
        <w:t>&lt;RepeatBlock-By&gt;&lt;Members&gt;</w:t>
      </w:r>
      <w:r w:rsidRPr="00B931C9">
        <w:t>Pál Szekeres</w:t>
      </w:r>
      <w:r w:rsidRPr="00B931C9">
        <w:rPr>
          <w:rStyle w:val="HideTWBExt"/>
          <w:b w:val="0"/>
        </w:rPr>
        <w:t>&lt;/Members&gt;</w:t>
      </w:r>
    </w:p>
    <w:p w14:paraId="74850EB4" w14:textId="77777777" w:rsidR="00F70800" w:rsidRPr="00B931C9" w:rsidRDefault="00F70800" w:rsidP="00F70800">
      <w:pPr>
        <w:pStyle w:val="NormalBold"/>
      </w:pPr>
      <w:r w:rsidRPr="00B931C9">
        <w:rPr>
          <w:rStyle w:val="HideTWBExt"/>
          <w:b w:val="0"/>
        </w:rPr>
        <w:t>&lt;/RepeatBlock-By&gt;</w:t>
      </w:r>
    </w:p>
    <w:p w14:paraId="2F91FD89"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0EB84B36" w14:textId="77777777" w:rsidR="00F70800" w:rsidRPr="00B931C9" w:rsidRDefault="00F70800" w:rsidP="00F70800">
      <w:pPr>
        <w:pStyle w:val="NormalBold"/>
      </w:pPr>
      <w:r w:rsidRPr="00B931C9">
        <w:rPr>
          <w:rStyle w:val="HideTWBExt"/>
        </w:rPr>
        <w:t>&lt;Article&gt;</w:t>
      </w:r>
      <w:r w:rsidRPr="00B931C9">
        <w:t>Considerando C</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C339C7C" w14:textId="77777777" w:rsidTr="009076D9">
        <w:trPr>
          <w:trHeight w:hRule="exact" w:val="240"/>
          <w:jc w:val="center"/>
        </w:trPr>
        <w:tc>
          <w:tcPr>
            <w:tcW w:w="9752" w:type="dxa"/>
            <w:gridSpan w:val="2"/>
            <w:tcBorders>
              <w:top w:val="nil"/>
              <w:left w:val="nil"/>
              <w:bottom w:val="nil"/>
              <w:right w:val="nil"/>
            </w:tcBorders>
          </w:tcPr>
          <w:p w14:paraId="4F2A134F" w14:textId="77777777" w:rsidR="00F70800" w:rsidRPr="00B931C9" w:rsidRDefault="00F70800" w:rsidP="009076D9"/>
        </w:tc>
      </w:tr>
      <w:tr w:rsidR="00F70800" w:rsidRPr="00B931C9" w14:paraId="69FDAEAE" w14:textId="77777777" w:rsidTr="009076D9">
        <w:trPr>
          <w:trHeight w:val="240"/>
          <w:jc w:val="center"/>
        </w:trPr>
        <w:tc>
          <w:tcPr>
            <w:tcW w:w="4876" w:type="dxa"/>
            <w:tcBorders>
              <w:top w:val="nil"/>
              <w:left w:val="nil"/>
              <w:bottom w:val="nil"/>
              <w:right w:val="nil"/>
            </w:tcBorders>
          </w:tcPr>
          <w:p w14:paraId="03071246"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4154B702" w14:textId="77777777" w:rsidR="00F70800" w:rsidRPr="00B931C9" w:rsidRDefault="00F70800" w:rsidP="009076D9">
            <w:pPr>
              <w:pStyle w:val="AmColumnHeading"/>
            </w:pPr>
            <w:r w:rsidRPr="00B931C9">
              <w:t>Alteração</w:t>
            </w:r>
          </w:p>
        </w:tc>
      </w:tr>
      <w:tr w:rsidR="00F70800" w:rsidRPr="00B931C9" w14:paraId="04797B5B" w14:textId="77777777" w:rsidTr="009076D9">
        <w:trPr>
          <w:jc w:val="center"/>
        </w:trPr>
        <w:tc>
          <w:tcPr>
            <w:tcW w:w="4876" w:type="dxa"/>
            <w:tcBorders>
              <w:top w:val="nil"/>
              <w:left w:val="nil"/>
              <w:bottom w:val="nil"/>
              <w:right w:val="nil"/>
            </w:tcBorders>
          </w:tcPr>
          <w:p w14:paraId="442329B8" w14:textId="77777777" w:rsidR="00F70800" w:rsidRPr="00B931C9" w:rsidRDefault="00F70800" w:rsidP="009076D9">
            <w:pPr>
              <w:pStyle w:val="Normal6a"/>
            </w:pPr>
            <w:r w:rsidRPr="00B931C9">
              <w:t>C</w:t>
            </w:r>
            <w:r w:rsidRPr="00B931C9">
              <w:tab/>
              <w:t>Considerando que, na maioria dos setores com alto risco de exploração laboral, a elevada intensidade de mão de obra está frequentemente associada à dependência de cadeias de subcontratação longas e complexas, a abusos por parte de intermediários do mercado de trabalho, bem como a uma forte dependência de trabalhadores destacados</w:t>
            </w:r>
            <w:r w:rsidRPr="00B931C9">
              <w:rPr>
                <w:b/>
                <w:i/>
              </w:rPr>
              <w:t>,</w:t>
            </w:r>
            <w:r w:rsidRPr="00B931C9">
              <w:t xml:space="preserve"> de trabalhadores móveis da UE </w:t>
            </w:r>
            <w:r w:rsidRPr="00B931C9">
              <w:rPr>
                <w:b/>
                <w:i/>
              </w:rPr>
              <w:t>e</w:t>
            </w:r>
            <w:r w:rsidRPr="00B931C9">
              <w:t xml:space="preserve"> de nacionais de países </w:t>
            </w:r>
            <w:r w:rsidRPr="00B931C9">
              <w:lastRenderedPageBreak/>
              <w:t>terceiros;</w:t>
            </w:r>
          </w:p>
        </w:tc>
        <w:tc>
          <w:tcPr>
            <w:tcW w:w="4876" w:type="dxa"/>
            <w:tcBorders>
              <w:top w:val="nil"/>
              <w:left w:val="nil"/>
              <w:bottom w:val="nil"/>
              <w:right w:val="nil"/>
            </w:tcBorders>
          </w:tcPr>
          <w:p w14:paraId="14044FE3" w14:textId="77777777" w:rsidR="00F70800" w:rsidRPr="00B931C9" w:rsidRDefault="00F70800" w:rsidP="009076D9">
            <w:pPr>
              <w:pStyle w:val="Normal6a"/>
            </w:pPr>
            <w:r w:rsidRPr="00B931C9">
              <w:lastRenderedPageBreak/>
              <w:t>C</w:t>
            </w:r>
            <w:r w:rsidRPr="00B931C9">
              <w:tab/>
              <w:t xml:space="preserve">Considerando que, na maioria dos setores com alto risco de exploração laboral, a elevada intensidade de mão de obra está frequentemente associada à dependência de cadeias de subcontratação longas e complexas, a abusos por parte de intermediários do mercado de trabalho, bem como a uma forte dependência </w:t>
            </w:r>
            <w:r w:rsidRPr="00B931C9">
              <w:rPr>
                <w:b/>
                <w:i/>
              </w:rPr>
              <w:t>da minoria</w:t>
            </w:r>
            <w:r w:rsidRPr="00B931C9">
              <w:t xml:space="preserve"> de trabalhadores destacados </w:t>
            </w:r>
            <w:r w:rsidRPr="00B931C9">
              <w:rPr>
                <w:b/>
                <w:i/>
              </w:rPr>
              <w:t>e</w:t>
            </w:r>
            <w:r w:rsidRPr="00B931C9">
              <w:t xml:space="preserve"> de trabalhadores móveis da UE</w:t>
            </w:r>
            <w:r w:rsidRPr="00B931C9">
              <w:rPr>
                <w:b/>
                <w:i/>
              </w:rPr>
              <w:t>, assim como de uma parte significativa</w:t>
            </w:r>
            <w:r w:rsidRPr="00B931C9">
              <w:t xml:space="preserve"> de nacionais de </w:t>
            </w:r>
            <w:r w:rsidRPr="00B931C9">
              <w:lastRenderedPageBreak/>
              <w:t xml:space="preserve">países terceiros </w:t>
            </w:r>
            <w:r w:rsidRPr="00B931C9">
              <w:rPr>
                <w:b/>
                <w:i/>
              </w:rPr>
              <w:t>e migrantes ilegais expostos ao risco de escravatura</w:t>
            </w:r>
            <w:r w:rsidRPr="00B931C9">
              <w:t>;</w:t>
            </w:r>
          </w:p>
        </w:tc>
      </w:tr>
    </w:tbl>
    <w:p w14:paraId="437DF4E6"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52290727" w14:textId="77777777" w:rsidR="00F70800" w:rsidRPr="00B931C9" w:rsidRDefault="00F70800" w:rsidP="00F70800">
      <w:r w:rsidRPr="00B931C9">
        <w:rPr>
          <w:rStyle w:val="HideTWBExt"/>
        </w:rPr>
        <w:t>&lt;/Amend&gt;</w:t>
      </w:r>
    </w:p>
    <w:p w14:paraId="013E0789"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32</w:t>
      </w:r>
      <w:r w:rsidRPr="00B931C9">
        <w:rPr>
          <w:rStyle w:val="HideTWBExt"/>
        </w:rPr>
        <w:t>&lt;/NumAm&gt;</w:t>
      </w:r>
    </w:p>
    <w:p w14:paraId="43B3CFB9" w14:textId="77777777" w:rsidR="00F70800" w:rsidRPr="00B931C9" w:rsidRDefault="00F70800" w:rsidP="00F70800">
      <w:pPr>
        <w:pStyle w:val="NormalBold"/>
      </w:pPr>
      <w:r w:rsidRPr="00B931C9">
        <w:rPr>
          <w:rStyle w:val="HideTWBExt"/>
          <w:b w:val="0"/>
        </w:rPr>
        <w:t>&lt;RepeatBlock-By&gt;&lt;Members&gt;</w:t>
      </w:r>
      <w:r w:rsidRPr="00B931C9">
        <w:t>Arba Kokalari, Jörgen Warborn</w:t>
      </w:r>
      <w:r w:rsidRPr="00B931C9">
        <w:rPr>
          <w:rStyle w:val="HideTWBExt"/>
          <w:b w:val="0"/>
        </w:rPr>
        <w:t>&lt;/Members&gt;</w:t>
      </w:r>
    </w:p>
    <w:p w14:paraId="6434D033" w14:textId="77777777" w:rsidR="00F70800" w:rsidRPr="00B931C9" w:rsidRDefault="00F70800" w:rsidP="00F70800">
      <w:pPr>
        <w:pStyle w:val="NormalBold"/>
      </w:pPr>
      <w:r w:rsidRPr="00B931C9">
        <w:rPr>
          <w:rStyle w:val="HideTWBExt"/>
          <w:b w:val="0"/>
        </w:rPr>
        <w:t>&lt;/RepeatBlock-By&gt;</w:t>
      </w:r>
    </w:p>
    <w:p w14:paraId="59241602"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86D30A1" w14:textId="77777777" w:rsidR="00F70800" w:rsidRPr="00B931C9" w:rsidRDefault="00F70800" w:rsidP="00F70800">
      <w:pPr>
        <w:pStyle w:val="NormalBold"/>
      </w:pPr>
      <w:r w:rsidRPr="00B931C9">
        <w:rPr>
          <w:rStyle w:val="HideTWBExt"/>
        </w:rPr>
        <w:t>&lt;Article&gt;</w:t>
      </w:r>
      <w:r w:rsidRPr="00B931C9">
        <w:t>Considerando C</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EFCE81E" w14:textId="77777777" w:rsidTr="009076D9">
        <w:trPr>
          <w:trHeight w:hRule="exact" w:val="240"/>
          <w:jc w:val="center"/>
        </w:trPr>
        <w:tc>
          <w:tcPr>
            <w:tcW w:w="9752" w:type="dxa"/>
            <w:gridSpan w:val="2"/>
            <w:tcBorders>
              <w:top w:val="nil"/>
              <w:left w:val="nil"/>
              <w:bottom w:val="nil"/>
              <w:right w:val="nil"/>
            </w:tcBorders>
          </w:tcPr>
          <w:p w14:paraId="6FEF6B86" w14:textId="77777777" w:rsidR="00F70800" w:rsidRPr="00B931C9" w:rsidRDefault="00F70800" w:rsidP="009076D9"/>
        </w:tc>
      </w:tr>
      <w:tr w:rsidR="00F70800" w:rsidRPr="00B931C9" w14:paraId="71AC32F5" w14:textId="77777777" w:rsidTr="009076D9">
        <w:trPr>
          <w:trHeight w:val="240"/>
          <w:jc w:val="center"/>
        </w:trPr>
        <w:tc>
          <w:tcPr>
            <w:tcW w:w="4876" w:type="dxa"/>
            <w:tcBorders>
              <w:top w:val="nil"/>
              <w:left w:val="nil"/>
              <w:bottom w:val="nil"/>
              <w:right w:val="nil"/>
            </w:tcBorders>
          </w:tcPr>
          <w:p w14:paraId="5761AB3A"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58F2B23A" w14:textId="77777777" w:rsidR="00F70800" w:rsidRPr="00B931C9" w:rsidRDefault="00F70800" w:rsidP="009076D9">
            <w:pPr>
              <w:pStyle w:val="AmColumnHeading"/>
            </w:pPr>
            <w:r w:rsidRPr="00B931C9">
              <w:t>Alteração</w:t>
            </w:r>
          </w:p>
        </w:tc>
      </w:tr>
      <w:tr w:rsidR="00F70800" w:rsidRPr="00B931C9" w14:paraId="4A2B26F4" w14:textId="77777777" w:rsidTr="009076D9">
        <w:trPr>
          <w:jc w:val="center"/>
        </w:trPr>
        <w:tc>
          <w:tcPr>
            <w:tcW w:w="4876" w:type="dxa"/>
            <w:tcBorders>
              <w:top w:val="nil"/>
              <w:left w:val="nil"/>
              <w:bottom w:val="nil"/>
              <w:right w:val="nil"/>
            </w:tcBorders>
          </w:tcPr>
          <w:p w14:paraId="762BE3AD" w14:textId="77777777" w:rsidR="00F70800" w:rsidRPr="00B931C9" w:rsidRDefault="00F70800" w:rsidP="009076D9">
            <w:pPr>
              <w:pStyle w:val="Normal6a"/>
            </w:pPr>
            <w:r w:rsidRPr="00B931C9">
              <w:t>C</w:t>
            </w:r>
            <w:r w:rsidRPr="00B931C9">
              <w:tab/>
              <w:t xml:space="preserve">Considerando que, na maioria dos setores com alto risco de exploração laboral, </w:t>
            </w:r>
            <w:r w:rsidRPr="00B931C9">
              <w:rPr>
                <w:b/>
                <w:i/>
              </w:rPr>
              <w:t>a elevada intensidade de mão de obra está frequentemente associada à dependência de cadeias de subcontratação longas e complexas, a abusos por parte de intermediários do mercado de trabalho, bem como a uma forte dependência</w:t>
            </w:r>
            <w:r w:rsidRPr="00B931C9">
              <w:t xml:space="preserve"> de trabalhadores destacados, de trabalhadores móveis da UE e de nacionais de países terceiros;</w:t>
            </w:r>
          </w:p>
        </w:tc>
        <w:tc>
          <w:tcPr>
            <w:tcW w:w="4876" w:type="dxa"/>
            <w:tcBorders>
              <w:top w:val="nil"/>
              <w:left w:val="nil"/>
              <w:bottom w:val="nil"/>
              <w:right w:val="nil"/>
            </w:tcBorders>
          </w:tcPr>
          <w:p w14:paraId="0CCA5BA9" w14:textId="77777777" w:rsidR="00F70800" w:rsidRPr="00B931C9" w:rsidRDefault="00F70800" w:rsidP="009076D9">
            <w:pPr>
              <w:pStyle w:val="Normal6a"/>
            </w:pPr>
            <w:r w:rsidRPr="00B931C9">
              <w:t>C</w:t>
            </w:r>
            <w:r w:rsidRPr="00B931C9">
              <w:tab/>
              <w:t xml:space="preserve">Considerando que, na maioria dos setores com alto risco de exploração laboral, </w:t>
            </w:r>
            <w:r w:rsidRPr="00B931C9">
              <w:rPr>
                <w:b/>
                <w:i/>
              </w:rPr>
              <w:t>uma variável comum é a falta de transparência e de uma aplicação adequada, em especial no que diz respeito a autorizações, impostos e identificação</w:t>
            </w:r>
            <w:r w:rsidRPr="00B931C9">
              <w:t xml:space="preserve"> de trabalhadores destacados, de trabalhadores móveis da UE e de nacionais de países terceiros;</w:t>
            </w:r>
          </w:p>
        </w:tc>
      </w:tr>
    </w:tbl>
    <w:p w14:paraId="74824032"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3E5AB09" w14:textId="77777777" w:rsidR="00F70800" w:rsidRPr="00B931C9" w:rsidRDefault="00F70800" w:rsidP="00F70800">
      <w:r w:rsidRPr="00B931C9">
        <w:rPr>
          <w:rStyle w:val="HideTWBExt"/>
        </w:rPr>
        <w:t>&lt;/Amend&gt;</w:t>
      </w:r>
    </w:p>
    <w:p w14:paraId="0C891466"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33</w:t>
      </w:r>
      <w:r w:rsidRPr="00B931C9">
        <w:rPr>
          <w:rStyle w:val="HideTWBExt"/>
        </w:rPr>
        <w:t>&lt;/NumAm&gt;</w:t>
      </w:r>
    </w:p>
    <w:p w14:paraId="01E04CBF"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14ECFE00" w14:textId="77777777" w:rsidR="00F70800" w:rsidRPr="00B931C9" w:rsidRDefault="00F70800" w:rsidP="00F70800">
      <w:pPr>
        <w:pStyle w:val="NormalBold"/>
      </w:pPr>
      <w:r w:rsidRPr="00B931C9">
        <w:rPr>
          <w:rStyle w:val="HideTWBExt"/>
          <w:b w:val="0"/>
        </w:rPr>
        <w:t>&lt;/RepeatBlock-By&gt;</w:t>
      </w:r>
    </w:p>
    <w:p w14:paraId="62D90BD5"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BA7E650" w14:textId="46E61917" w:rsidR="00F70800" w:rsidRPr="00B931C9" w:rsidRDefault="00F70800" w:rsidP="00F70800">
      <w:pPr>
        <w:pStyle w:val="NormalBold"/>
      </w:pPr>
      <w:r w:rsidRPr="00B931C9">
        <w:rPr>
          <w:rStyle w:val="HideTWBExt"/>
        </w:rPr>
        <w:t>&lt;Article&gt;</w:t>
      </w:r>
      <w:r w:rsidRPr="00B931C9">
        <w:t>Considerando C</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5592919" w14:textId="77777777" w:rsidTr="009076D9">
        <w:trPr>
          <w:trHeight w:hRule="exact" w:val="240"/>
          <w:jc w:val="center"/>
        </w:trPr>
        <w:tc>
          <w:tcPr>
            <w:tcW w:w="9752" w:type="dxa"/>
            <w:gridSpan w:val="2"/>
            <w:tcBorders>
              <w:top w:val="nil"/>
              <w:left w:val="nil"/>
              <w:bottom w:val="nil"/>
              <w:right w:val="nil"/>
            </w:tcBorders>
          </w:tcPr>
          <w:p w14:paraId="333B4F2C" w14:textId="77777777" w:rsidR="00F70800" w:rsidRPr="00B931C9" w:rsidRDefault="00F70800" w:rsidP="009076D9"/>
        </w:tc>
      </w:tr>
      <w:tr w:rsidR="00F70800" w:rsidRPr="00B931C9" w14:paraId="0F96A748" w14:textId="77777777" w:rsidTr="009076D9">
        <w:trPr>
          <w:trHeight w:val="240"/>
          <w:jc w:val="center"/>
        </w:trPr>
        <w:tc>
          <w:tcPr>
            <w:tcW w:w="4876" w:type="dxa"/>
            <w:tcBorders>
              <w:top w:val="nil"/>
              <w:left w:val="nil"/>
              <w:bottom w:val="nil"/>
              <w:right w:val="nil"/>
            </w:tcBorders>
          </w:tcPr>
          <w:p w14:paraId="488A5CF4"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F1CD14E" w14:textId="77777777" w:rsidR="00F70800" w:rsidRPr="00B931C9" w:rsidRDefault="00F70800" w:rsidP="009076D9">
            <w:pPr>
              <w:pStyle w:val="AmColumnHeading"/>
            </w:pPr>
            <w:r w:rsidRPr="00B931C9">
              <w:t>Alteração</w:t>
            </w:r>
          </w:p>
        </w:tc>
      </w:tr>
      <w:tr w:rsidR="00F70800" w:rsidRPr="00B931C9" w14:paraId="3AF7438C" w14:textId="77777777" w:rsidTr="009076D9">
        <w:trPr>
          <w:jc w:val="center"/>
        </w:trPr>
        <w:tc>
          <w:tcPr>
            <w:tcW w:w="4876" w:type="dxa"/>
            <w:tcBorders>
              <w:top w:val="nil"/>
              <w:left w:val="nil"/>
              <w:bottom w:val="nil"/>
              <w:right w:val="nil"/>
            </w:tcBorders>
          </w:tcPr>
          <w:p w14:paraId="219C3812" w14:textId="77777777" w:rsidR="00F70800" w:rsidRPr="00B931C9" w:rsidRDefault="00F70800" w:rsidP="009076D9">
            <w:pPr>
              <w:pStyle w:val="Normal6a"/>
            </w:pPr>
          </w:p>
        </w:tc>
        <w:tc>
          <w:tcPr>
            <w:tcW w:w="4876" w:type="dxa"/>
            <w:tcBorders>
              <w:top w:val="nil"/>
              <w:left w:val="nil"/>
              <w:bottom w:val="nil"/>
              <w:right w:val="nil"/>
            </w:tcBorders>
          </w:tcPr>
          <w:p w14:paraId="011FC5E3" w14:textId="0C94B648" w:rsidR="00F70800" w:rsidRPr="00B931C9" w:rsidRDefault="00F70800" w:rsidP="009076D9">
            <w:pPr>
              <w:pStyle w:val="Normal6a"/>
            </w:pPr>
            <w:r w:rsidRPr="00B931C9">
              <w:rPr>
                <w:b/>
                <w:i/>
              </w:rPr>
              <w:t>C</w:t>
            </w:r>
            <w:r w:rsidR="00E25BD3">
              <w:rPr>
                <w:b/>
                <w:i/>
              </w:rPr>
              <w:noBreakHyphen/>
            </w:r>
            <w:r w:rsidRPr="00B931C9">
              <w:rPr>
                <w:b/>
                <w:i/>
              </w:rPr>
              <w:t>A.</w:t>
            </w:r>
            <w:r w:rsidRPr="00B931C9">
              <w:tab/>
            </w:r>
            <w:r w:rsidRPr="00B931C9">
              <w:rPr>
                <w:b/>
                <w:i/>
              </w:rPr>
              <w:t xml:space="preserve">Considerando que a presença de intervenientes fraudulentos e criminosos nos locais de trabalho europeus também apresenta riscos de segurança, em especial quando afeta setores de infraestruturas críticas, como os transportes e a logística, a construção, a energia e os cuidados de saúde, ou </w:t>
            </w:r>
            <w:r w:rsidRPr="00B931C9">
              <w:rPr>
                <w:b/>
                <w:i/>
              </w:rPr>
              <w:lastRenderedPageBreak/>
              <w:t>atividades com acesso a locais de trabalho sensíveis em termos de segurança, em particular os serviços de limpeza e de manutenção;</w:t>
            </w:r>
          </w:p>
        </w:tc>
      </w:tr>
    </w:tbl>
    <w:p w14:paraId="3AE72089"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FD8026F" w14:textId="77777777" w:rsidR="00F70800" w:rsidRPr="00B931C9" w:rsidRDefault="00F70800" w:rsidP="00F70800">
      <w:r w:rsidRPr="00B931C9">
        <w:rPr>
          <w:rStyle w:val="HideTWBExt"/>
        </w:rPr>
        <w:t>&lt;/Amend&gt;</w:t>
      </w:r>
    </w:p>
    <w:p w14:paraId="1360A080"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34</w:t>
      </w:r>
      <w:r w:rsidRPr="00B931C9">
        <w:rPr>
          <w:rStyle w:val="HideTWBExt"/>
        </w:rPr>
        <w:t>&lt;/NumAm&gt;</w:t>
      </w:r>
    </w:p>
    <w:p w14:paraId="7CFA08CA"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1F3039BA"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1823504A" w14:textId="77777777" w:rsidR="00F70800" w:rsidRPr="00B931C9" w:rsidRDefault="00F70800" w:rsidP="00F70800">
      <w:pPr>
        <w:pStyle w:val="NormalBold"/>
      </w:pPr>
      <w:r w:rsidRPr="00B931C9">
        <w:rPr>
          <w:rStyle w:val="HideTWBExt"/>
          <w:b w:val="0"/>
        </w:rPr>
        <w:t>&lt;/RepeatBlock-By&gt;</w:t>
      </w:r>
    </w:p>
    <w:p w14:paraId="1DCBF7CF"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4EE7A45" w14:textId="636252C6" w:rsidR="00F70800" w:rsidRPr="00B931C9" w:rsidRDefault="00F70800" w:rsidP="00F70800">
      <w:pPr>
        <w:pStyle w:val="NormalBold"/>
      </w:pPr>
      <w:r w:rsidRPr="00B931C9">
        <w:rPr>
          <w:rStyle w:val="HideTWBExt"/>
        </w:rPr>
        <w:t>&lt;Article&gt;</w:t>
      </w:r>
      <w:r w:rsidRPr="00B931C9">
        <w:t>Considerando C</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7BB7F17" w14:textId="77777777" w:rsidTr="009076D9">
        <w:trPr>
          <w:trHeight w:hRule="exact" w:val="240"/>
          <w:jc w:val="center"/>
        </w:trPr>
        <w:tc>
          <w:tcPr>
            <w:tcW w:w="9752" w:type="dxa"/>
            <w:gridSpan w:val="2"/>
            <w:tcBorders>
              <w:top w:val="nil"/>
              <w:left w:val="nil"/>
              <w:bottom w:val="nil"/>
              <w:right w:val="nil"/>
            </w:tcBorders>
          </w:tcPr>
          <w:p w14:paraId="3BD57A24" w14:textId="77777777" w:rsidR="00F70800" w:rsidRPr="00B931C9" w:rsidRDefault="00F70800" w:rsidP="009076D9"/>
        </w:tc>
      </w:tr>
      <w:tr w:rsidR="00F70800" w:rsidRPr="00B931C9" w14:paraId="6ACD17EE" w14:textId="77777777" w:rsidTr="009076D9">
        <w:trPr>
          <w:trHeight w:val="240"/>
          <w:jc w:val="center"/>
        </w:trPr>
        <w:tc>
          <w:tcPr>
            <w:tcW w:w="4876" w:type="dxa"/>
            <w:tcBorders>
              <w:top w:val="nil"/>
              <w:left w:val="nil"/>
              <w:bottom w:val="nil"/>
              <w:right w:val="nil"/>
            </w:tcBorders>
          </w:tcPr>
          <w:p w14:paraId="3F0737D3"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2F56269" w14:textId="77777777" w:rsidR="00F70800" w:rsidRPr="00B931C9" w:rsidRDefault="00F70800" w:rsidP="009076D9">
            <w:pPr>
              <w:pStyle w:val="AmColumnHeading"/>
            </w:pPr>
            <w:r w:rsidRPr="00B931C9">
              <w:t>Alteração</w:t>
            </w:r>
          </w:p>
        </w:tc>
      </w:tr>
      <w:tr w:rsidR="00F70800" w:rsidRPr="00B931C9" w14:paraId="73B25A4D" w14:textId="77777777" w:rsidTr="009076D9">
        <w:trPr>
          <w:jc w:val="center"/>
        </w:trPr>
        <w:tc>
          <w:tcPr>
            <w:tcW w:w="4876" w:type="dxa"/>
            <w:tcBorders>
              <w:top w:val="nil"/>
              <w:left w:val="nil"/>
              <w:bottom w:val="nil"/>
              <w:right w:val="nil"/>
            </w:tcBorders>
          </w:tcPr>
          <w:p w14:paraId="591BF1BB" w14:textId="77777777" w:rsidR="00F70800" w:rsidRPr="00B931C9" w:rsidRDefault="00F70800" w:rsidP="009076D9">
            <w:pPr>
              <w:pStyle w:val="Normal6a"/>
            </w:pPr>
          </w:p>
        </w:tc>
        <w:tc>
          <w:tcPr>
            <w:tcW w:w="4876" w:type="dxa"/>
            <w:tcBorders>
              <w:top w:val="nil"/>
              <w:left w:val="nil"/>
              <w:bottom w:val="nil"/>
              <w:right w:val="nil"/>
            </w:tcBorders>
          </w:tcPr>
          <w:p w14:paraId="20157EE8" w14:textId="18029420" w:rsidR="00F70800" w:rsidRPr="00B931C9" w:rsidRDefault="00F70800" w:rsidP="009076D9">
            <w:pPr>
              <w:pStyle w:val="Normal6a"/>
            </w:pPr>
            <w:r w:rsidRPr="00B931C9">
              <w:rPr>
                <w:b/>
                <w:i/>
              </w:rPr>
              <w:t>C</w:t>
            </w:r>
            <w:r w:rsidR="00E25BD3">
              <w:rPr>
                <w:b/>
                <w:i/>
              </w:rPr>
              <w:noBreakHyphen/>
            </w:r>
            <w:r w:rsidRPr="00B931C9">
              <w:rPr>
                <w:b/>
                <w:i/>
              </w:rPr>
              <w:t>A.</w:t>
            </w:r>
            <w:r w:rsidRPr="00B931C9">
              <w:tab/>
            </w:r>
            <w:r w:rsidRPr="00B931C9">
              <w:rPr>
                <w:b/>
                <w:i/>
              </w:rPr>
              <w:t>Considerando que a subcontratação deve ser impulsionada pela necessidade de conhecimentos especializados ou de externalizar tarefas não essenciais que não se enquadrem nas operações principais de uma empresa, em vez de serem utilizadas para realizar as atividades principais das empresas, por trabalhadores empregados por contratantes ou por empresas subcontratantes, em condições menos favoráveis;</w:t>
            </w:r>
          </w:p>
        </w:tc>
      </w:tr>
    </w:tbl>
    <w:p w14:paraId="1C3F3BE1"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0E8DC9D" w14:textId="77777777" w:rsidR="00F70800" w:rsidRPr="00B931C9" w:rsidRDefault="00F70800" w:rsidP="00F70800">
      <w:r w:rsidRPr="00B931C9">
        <w:rPr>
          <w:rStyle w:val="HideTWBExt"/>
        </w:rPr>
        <w:t>&lt;/Amend&gt;</w:t>
      </w:r>
    </w:p>
    <w:p w14:paraId="161D690B"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35</w:t>
      </w:r>
      <w:r w:rsidRPr="00B931C9">
        <w:rPr>
          <w:rStyle w:val="HideTWBExt"/>
        </w:rPr>
        <w:t>&lt;/NumAm&gt;</w:t>
      </w:r>
    </w:p>
    <w:p w14:paraId="0153885E" w14:textId="77777777" w:rsidR="00F70800" w:rsidRPr="00B931C9" w:rsidRDefault="00F70800" w:rsidP="00F70800">
      <w:pPr>
        <w:pStyle w:val="NormalBold"/>
      </w:pPr>
      <w:r w:rsidRPr="00B931C9">
        <w:rPr>
          <w:rStyle w:val="HideTWBExt"/>
          <w:b w:val="0"/>
        </w:rPr>
        <w:t>&lt;RepeatBlock-By&gt;&lt;Members&gt;</w:t>
      </w:r>
      <w:r w:rsidRPr="00B931C9">
        <w:t>Séverine Werbrouck</w:t>
      </w:r>
      <w:r w:rsidRPr="00B931C9">
        <w:rPr>
          <w:rStyle w:val="HideTWBExt"/>
          <w:b w:val="0"/>
        </w:rPr>
        <w:t>&lt;/Members&gt;</w:t>
      </w:r>
    </w:p>
    <w:p w14:paraId="7CA3288E" w14:textId="77777777" w:rsidR="00F70800" w:rsidRPr="00B931C9" w:rsidRDefault="00F70800" w:rsidP="00F70800">
      <w:pPr>
        <w:pStyle w:val="NormalBold"/>
      </w:pPr>
      <w:r w:rsidRPr="00B931C9">
        <w:rPr>
          <w:rStyle w:val="HideTWBExt"/>
          <w:b w:val="0"/>
        </w:rPr>
        <w:t>&lt;/RepeatBlock-By&gt;</w:t>
      </w:r>
    </w:p>
    <w:p w14:paraId="1A57C873"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4B1A258" w14:textId="3A1F451F" w:rsidR="00F70800" w:rsidRPr="00B931C9" w:rsidRDefault="00F70800" w:rsidP="00F70800">
      <w:pPr>
        <w:pStyle w:val="NormalBold"/>
      </w:pPr>
      <w:r w:rsidRPr="00B931C9">
        <w:rPr>
          <w:rStyle w:val="HideTWBExt"/>
        </w:rPr>
        <w:t>&lt;Article&gt;</w:t>
      </w:r>
      <w:r w:rsidRPr="00B931C9">
        <w:t>Considerando C</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12383BA" w14:textId="77777777" w:rsidTr="009076D9">
        <w:trPr>
          <w:trHeight w:hRule="exact" w:val="240"/>
          <w:jc w:val="center"/>
        </w:trPr>
        <w:tc>
          <w:tcPr>
            <w:tcW w:w="9752" w:type="dxa"/>
            <w:gridSpan w:val="2"/>
            <w:tcBorders>
              <w:top w:val="nil"/>
              <w:left w:val="nil"/>
              <w:bottom w:val="nil"/>
              <w:right w:val="nil"/>
            </w:tcBorders>
          </w:tcPr>
          <w:p w14:paraId="1DADD726" w14:textId="77777777" w:rsidR="00F70800" w:rsidRPr="00B931C9" w:rsidRDefault="00F70800" w:rsidP="009076D9"/>
        </w:tc>
      </w:tr>
      <w:tr w:rsidR="00F70800" w:rsidRPr="00B931C9" w14:paraId="3B256656" w14:textId="77777777" w:rsidTr="009076D9">
        <w:trPr>
          <w:trHeight w:val="240"/>
          <w:jc w:val="center"/>
        </w:trPr>
        <w:tc>
          <w:tcPr>
            <w:tcW w:w="4876" w:type="dxa"/>
            <w:tcBorders>
              <w:top w:val="nil"/>
              <w:left w:val="nil"/>
              <w:bottom w:val="nil"/>
              <w:right w:val="nil"/>
            </w:tcBorders>
          </w:tcPr>
          <w:p w14:paraId="3A8155E1"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EC87461" w14:textId="77777777" w:rsidR="00F70800" w:rsidRPr="00B931C9" w:rsidRDefault="00F70800" w:rsidP="009076D9">
            <w:pPr>
              <w:pStyle w:val="AmColumnHeading"/>
            </w:pPr>
            <w:r w:rsidRPr="00B931C9">
              <w:t>Alteração</w:t>
            </w:r>
          </w:p>
        </w:tc>
      </w:tr>
      <w:tr w:rsidR="00F70800" w:rsidRPr="00B931C9" w14:paraId="73A79661" w14:textId="77777777" w:rsidTr="009076D9">
        <w:trPr>
          <w:jc w:val="center"/>
        </w:trPr>
        <w:tc>
          <w:tcPr>
            <w:tcW w:w="4876" w:type="dxa"/>
            <w:tcBorders>
              <w:top w:val="nil"/>
              <w:left w:val="nil"/>
              <w:bottom w:val="nil"/>
              <w:right w:val="nil"/>
            </w:tcBorders>
          </w:tcPr>
          <w:p w14:paraId="24D3B474" w14:textId="77777777" w:rsidR="00F70800" w:rsidRPr="00B931C9" w:rsidRDefault="00F70800" w:rsidP="009076D9">
            <w:pPr>
              <w:pStyle w:val="Normal6a"/>
            </w:pPr>
          </w:p>
        </w:tc>
        <w:tc>
          <w:tcPr>
            <w:tcW w:w="4876" w:type="dxa"/>
            <w:tcBorders>
              <w:top w:val="nil"/>
              <w:left w:val="nil"/>
              <w:bottom w:val="nil"/>
              <w:right w:val="nil"/>
            </w:tcBorders>
          </w:tcPr>
          <w:p w14:paraId="68BE9D5B" w14:textId="3C652B63" w:rsidR="00F70800" w:rsidRPr="00B931C9" w:rsidRDefault="00F70800" w:rsidP="009076D9">
            <w:pPr>
              <w:pStyle w:val="Normal6a"/>
            </w:pPr>
            <w:r w:rsidRPr="00B931C9">
              <w:rPr>
                <w:b/>
                <w:i/>
              </w:rPr>
              <w:t>C</w:t>
            </w:r>
            <w:r w:rsidR="00E25BD3">
              <w:rPr>
                <w:b/>
                <w:i/>
              </w:rPr>
              <w:noBreakHyphen/>
            </w:r>
            <w:r w:rsidRPr="00B931C9">
              <w:rPr>
                <w:b/>
                <w:i/>
              </w:rPr>
              <w:t>A.</w:t>
            </w:r>
            <w:r w:rsidRPr="00B931C9">
              <w:tab/>
            </w:r>
            <w:r w:rsidRPr="00B931C9">
              <w:rPr>
                <w:b/>
                <w:i/>
              </w:rPr>
              <w:t xml:space="preserve">Considerando que o destacamento de trabalhadores na União sempre representou uma parte significativa dos abusos e deficiências no que diz respeito ao direito do trabalho e à concorrência </w:t>
            </w:r>
            <w:r w:rsidRPr="00B931C9">
              <w:rPr>
                <w:b/>
                <w:i/>
              </w:rPr>
              <w:lastRenderedPageBreak/>
              <w:t>leal entre os trabalhadores;</w:t>
            </w:r>
          </w:p>
        </w:tc>
      </w:tr>
    </w:tbl>
    <w:p w14:paraId="7F40FDC5"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7B547C8D" w14:textId="77777777" w:rsidR="00F70800" w:rsidRPr="00B931C9" w:rsidRDefault="00F70800" w:rsidP="00F70800">
      <w:r w:rsidRPr="00B931C9">
        <w:rPr>
          <w:rStyle w:val="HideTWBExt"/>
        </w:rPr>
        <w:t>&lt;/Amend&gt;</w:t>
      </w:r>
    </w:p>
    <w:p w14:paraId="6DE762C8"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36</w:t>
      </w:r>
      <w:r w:rsidRPr="00B931C9">
        <w:rPr>
          <w:rStyle w:val="HideTWBExt"/>
        </w:rPr>
        <w:t>&lt;/NumAm&gt;</w:t>
      </w:r>
    </w:p>
    <w:p w14:paraId="60C57C74"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13445A44" w14:textId="77777777" w:rsidR="00F70800" w:rsidRPr="00B931C9" w:rsidRDefault="00F70800" w:rsidP="00F70800">
      <w:pPr>
        <w:pStyle w:val="NormalBold"/>
      </w:pPr>
      <w:r w:rsidRPr="00B931C9">
        <w:rPr>
          <w:rStyle w:val="HideTWBExt"/>
          <w:b w:val="0"/>
        </w:rPr>
        <w:t>&lt;/RepeatBlock-By&gt;</w:t>
      </w:r>
    </w:p>
    <w:p w14:paraId="40479A4D"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5F74D46" w14:textId="3EB3056B" w:rsidR="00F70800" w:rsidRPr="00B931C9" w:rsidRDefault="00F70800" w:rsidP="00F70800">
      <w:pPr>
        <w:pStyle w:val="NormalBold"/>
      </w:pPr>
      <w:r w:rsidRPr="00B931C9">
        <w:rPr>
          <w:rStyle w:val="HideTWBExt"/>
        </w:rPr>
        <w:t>&lt;Article&gt;</w:t>
      </w:r>
      <w:r w:rsidRPr="00B931C9">
        <w:t>Considerando C</w:t>
      </w:r>
      <w:r w:rsidR="00E25BD3">
        <w:noBreakHyphen/>
      </w:r>
      <w:r w:rsidRPr="00B931C9">
        <w:t>B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A3655A7" w14:textId="77777777" w:rsidTr="009076D9">
        <w:trPr>
          <w:trHeight w:hRule="exact" w:val="240"/>
          <w:jc w:val="center"/>
        </w:trPr>
        <w:tc>
          <w:tcPr>
            <w:tcW w:w="9752" w:type="dxa"/>
            <w:gridSpan w:val="2"/>
            <w:tcBorders>
              <w:top w:val="nil"/>
              <w:left w:val="nil"/>
              <w:bottom w:val="nil"/>
              <w:right w:val="nil"/>
            </w:tcBorders>
          </w:tcPr>
          <w:p w14:paraId="4B5C2CFA" w14:textId="77777777" w:rsidR="00F70800" w:rsidRPr="00B931C9" w:rsidRDefault="00F70800" w:rsidP="009076D9"/>
        </w:tc>
      </w:tr>
      <w:tr w:rsidR="00F70800" w:rsidRPr="00B931C9" w14:paraId="3C315B3C" w14:textId="77777777" w:rsidTr="009076D9">
        <w:trPr>
          <w:trHeight w:val="240"/>
          <w:jc w:val="center"/>
        </w:trPr>
        <w:tc>
          <w:tcPr>
            <w:tcW w:w="4876" w:type="dxa"/>
            <w:tcBorders>
              <w:top w:val="nil"/>
              <w:left w:val="nil"/>
              <w:bottom w:val="nil"/>
              <w:right w:val="nil"/>
            </w:tcBorders>
          </w:tcPr>
          <w:p w14:paraId="0180B18D"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41282572" w14:textId="77777777" w:rsidR="00F70800" w:rsidRPr="00B931C9" w:rsidRDefault="00F70800" w:rsidP="009076D9">
            <w:pPr>
              <w:pStyle w:val="AmColumnHeading"/>
            </w:pPr>
            <w:r w:rsidRPr="00B931C9">
              <w:t>Alteração</w:t>
            </w:r>
          </w:p>
        </w:tc>
      </w:tr>
      <w:tr w:rsidR="00F70800" w:rsidRPr="00B931C9" w14:paraId="0306308F" w14:textId="77777777" w:rsidTr="009076D9">
        <w:trPr>
          <w:jc w:val="center"/>
        </w:trPr>
        <w:tc>
          <w:tcPr>
            <w:tcW w:w="4876" w:type="dxa"/>
            <w:tcBorders>
              <w:top w:val="nil"/>
              <w:left w:val="nil"/>
              <w:bottom w:val="nil"/>
              <w:right w:val="nil"/>
            </w:tcBorders>
          </w:tcPr>
          <w:p w14:paraId="4C85E36A" w14:textId="77777777" w:rsidR="00F70800" w:rsidRPr="00B931C9" w:rsidRDefault="00F70800" w:rsidP="009076D9">
            <w:pPr>
              <w:pStyle w:val="Normal6a"/>
            </w:pPr>
          </w:p>
        </w:tc>
        <w:tc>
          <w:tcPr>
            <w:tcW w:w="4876" w:type="dxa"/>
            <w:tcBorders>
              <w:top w:val="nil"/>
              <w:left w:val="nil"/>
              <w:bottom w:val="nil"/>
              <w:right w:val="nil"/>
            </w:tcBorders>
          </w:tcPr>
          <w:p w14:paraId="47723273" w14:textId="6F789AF2" w:rsidR="00F70800" w:rsidRPr="00B931C9" w:rsidRDefault="00F70800" w:rsidP="009076D9">
            <w:pPr>
              <w:pStyle w:val="Normal6a"/>
            </w:pPr>
            <w:r w:rsidRPr="00B931C9">
              <w:rPr>
                <w:b/>
                <w:i/>
              </w:rPr>
              <w:t>C</w:t>
            </w:r>
            <w:r w:rsidR="00E25BD3">
              <w:rPr>
                <w:b/>
                <w:i/>
              </w:rPr>
              <w:noBreakHyphen/>
            </w:r>
            <w:r w:rsidRPr="00B931C9">
              <w:rPr>
                <w:b/>
                <w:i/>
              </w:rPr>
              <w:t>B.</w:t>
            </w:r>
            <w:r w:rsidRPr="00B931C9">
              <w:tab/>
            </w:r>
            <w:r w:rsidRPr="00B931C9">
              <w:rPr>
                <w:b/>
                <w:i/>
              </w:rPr>
              <w:t>Considerando que o incumprimento da legislação em matéria de saúde e segurança no trabalho é uma parte integrante da exploração laboral, comprometendo assim a abordagem «Visão Zero» para as mortes relacionadas com o trabalho, tal como estabelecido no quadro estratégico da UE para a saúde e segurança no trabalho 2021</w:t>
            </w:r>
            <w:r w:rsidR="00E25BD3">
              <w:rPr>
                <w:b/>
                <w:i/>
              </w:rPr>
              <w:noBreakHyphen/>
            </w:r>
            <w:r w:rsidRPr="00B931C9">
              <w:rPr>
                <w:b/>
                <w:i/>
              </w:rPr>
              <w:t>2027 da Comissão;</w:t>
            </w:r>
          </w:p>
        </w:tc>
      </w:tr>
    </w:tbl>
    <w:p w14:paraId="1F819C11"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A4D01E8" w14:textId="77777777" w:rsidR="00F70800" w:rsidRPr="00B931C9" w:rsidRDefault="00F70800" w:rsidP="00F70800">
      <w:r w:rsidRPr="00B931C9">
        <w:rPr>
          <w:rStyle w:val="HideTWBExt"/>
        </w:rPr>
        <w:t>&lt;/Amend&gt;</w:t>
      </w:r>
    </w:p>
    <w:p w14:paraId="69F1C269"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37</w:t>
      </w:r>
      <w:r w:rsidRPr="00B931C9">
        <w:rPr>
          <w:rStyle w:val="HideTWBExt"/>
        </w:rPr>
        <w:t>&lt;/NumAm&gt;</w:t>
      </w:r>
    </w:p>
    <w:p w14:paraId="7ABC1706"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1CCC3C11"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62290774" w14:textId="77777777" w:rsidR="00F70800" w:rsidRPr="00B931C9" w:rsidRDefault="00F70800" w:rsidP="00F70800">
      <w:pPr>
        <w:pStyle w:val="NormalBold"/>
      </w:pPr>
      <w:r w:rsidRPr="00B931C9">
        <w:rPr>
          <w:rStyle w:val="HideTWBExt"/>
          <w:b w:val="0"/>
        </w:rPr>
        <w:t>&lt;/RepeatBlock-By&gt;</w:t>
      </w:r>
    </w:p>
    <w:p w14:paraId="5B0FDE95"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0ADAD41F" w14:textId="77777777" w:rsidR="00F70800" w:rsidRPr="00B931C9" w:rsidRDefault="00F70800" w:rsidP="00F70800">
      <w:pPr>
        <w:pStyle w:val="NormalBold"/>
      </w:pPr>
      <w:r w:rsidRPr="00B931C9">
        <w:rPr>
          <w:rStyle w:val="HideTWBExt"/>
        </w:rPr>
        <w:t>&lt;Article&gt;</w:t>
      </w:r>
      <w:r w:rsidRPr="00B931C9">
        <w:t>Considerando D</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4B7E660" w14:textId="77777777" w:rsidTr="009076D9">
        <w:trPr>
          <w:trHeight w:hRule="exact" w:val="240"/>
          <w:jc w:val="center"/>
        </w:trPr>
        <w:tc>
          <w:tcPr>
            <w:tcW w:w="9752" w:type="dxa"/>
            <w:gridSpan w:val="2"/>
            <w:tcBorders>
              <w:top w:val="nil"/>
              <w:left w:val="nil"/>
              <w:bottom w:val="nil"/>
              <w:right w:val="nil"/>
            </w:tcBorders>
          </w:tcPr>
          <w:p w14:paraId="08086283" w14:textId="77777777" w:rsidR="00F70800" w:rsidRPr="00B931C9" w:rsidRDefault="00F70800" w:rsidP="009076D9"/>
        </w:tc>
      </w:tr>
      <w:tr w:rsidR="00F70800" w:rsidRPr="00B931C9" w14:paraId="38F8D769" w14:textId="77777777" w:rsidTr="009076D9">
        <w:trPr>
          <w:trHeight w:val="240"/>
          <w:jc w:val="center"/>
        </w:trPr>
        <w:tc>
          <w:tcPr>
            <w:tcW w:w="4876" w:type="dxa"/>
            <w:tcBorders>
              <w:top w:val="nil"/>
              <w:left w:val="nil"/>
              <w:bottom w:val="nil"/>
              <w:right w:val="nil"/>
            </w:tcBorders>
          </w:tcPr>
          <w:p w14:paraId="5E0DBFD9"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5085D2E7" w14:textId="77777777" w:rsidR="00F70800" w:rsidRPr="00B931C9" w:rsidRDefault="00F70800" w:rsidP="009076D9">
            <w:pPr>
              <w:pStyle w:val="AmColumnHeading"/>
            </w:pPr>
            <w:r w:rsidRPr="00B931C9">
              <w:t>Alteração</w:t>
            </w:r>
          </w:p>
        </w:tc>
      </w:tr>
      <w:tr w:rsidR="00F70800" w:rsidRPr="00B931C9" w14:paraId="4E751EFD" w14:textId="77777777" w:rsidTr="009076D9">
        <w:trPr>
          <w:jc w:val="center"/>
        </w:trPr>
        <w:tc>
          <w:tcPr>
            <w:tcW w:w="4876" w:type="dxa"/>
            <w:tcBorders>
              <w:top w:val="nil"/>
              <w:left w:val="nil"/>
              <w:bottom w:val="nil"/>
              <w:right w:val="nil"/>
            </w:tcBorders>
          </w:tcPr>
          <w:p w14:paraId="3D6CBBC6" w14:textId="77777777" w:rsidR="00F70800" w:rsidRPr="00B931C9" w:rsidRDefault="00F70800" w:rsidP="009076D9">
            <w:pPr>
              <w:pStyle w:val="Normal6a"/>
            </w:pPr>
            <w:r w:rsidRPr="00B931C9">
              <w:t>D.</w:t>
            </w:r>
            <w:r w:rsidRPr="00B931C9">
              <w:tab/>
              <w:t>Considerando que, de acordo com a AET, o destacamento de nacionais de países terceiros está a aumentar: em 2022, um em cada quatro trabalhadores destacados era nacional de um país terceiro;</w:t>
            </w:r>
          </w:p>
        </w:tc>
        <w:tc>
          <w:tcPr>
            <w:tcW w:w="4876" w:type="dxa"/>
            <w:tcBorders>
              <w:top w:val="nil"/>
              <w:left w:val="nil"/>
              <w:bottom w:val="nil"/>
              <w:right w:val="nil"/>
            </w:tcBorders>
          </w:tcPr>
          <w:p w14:paraId="0F6C7299" w14:textId="77777777" w:rsidR="00F70800" w:rsidRPr="00B931C9" w:rsidRDefault="00F70800" w:rsidP="009076D9">
            <w:pPr>
              <w:pStyle w:val="Normal6a"/>
            </w:pPr>
            <w:r w:rsidRPr="00B931C9">
              <w:t>D.</w:t>
            </w:r>
            <w:r w:rsidRPr="00B931C9">
              <w:tab/>
              <w:t xml:space="preserve">Considerando que, de acordo com a AET, o destacamento de </w:t>
            </w:r>
            <w:r w:rsidRPr="00B931C9">
              <w:rPr>
                <w:b/>
                <w:i/>
              </w:rPr>
              <w:t>trabalhadores</w:t>
            </w:r>
            <w:r w:rsidRPr="00B931C9">
              <w:t xml:space="preserve"> nacionais de países terceiros está a aumentar: em 2022, um em cada quatro trabalhadores destacados era nacional de um país terceiro; </w:t>
            </w:r>
            <w:r w:rsidRPr="00B931C9">
              <w:rPr>
                <w:b/>
                <w:i/>
              </w:rPr>
              <w:t xml:space="preserve">que os trabalhadores móveis e migrantes estão particularmente expostos a intermediários sem escrúpulos, sediados nos países de origem ou nos </w:t>
            </w:r>
            <w:r w:rsidRPr="00B931C9">
              <w:rPr>
                <w:b/>
                <w:i/>
              </w:rPr>
              <w:lastRenderedPageBreak/>
              <w:t>países de destino, que prendem os trabalhadores numa espiral de dependência relativamente a vistos e cobram taxas excessivas aos trabalhadores por recrutamento, deslocação e alojamento;</w:t>
            </w:r>
          </w:p>
        </w:tc>
      </w:tr>
    </w:tbl>
    <w:p w14:paraId="7E32ADB8"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793F5590" w14:textId="77777777" w:rsidR="00F70800" w:rsidRPr="00B931C9" w:rsidRDefault="00F70800" w:rsidP="00F70800">
      <w:r w:rsidRPr="00B931C9">
        <w:rPr>
          <w:rStyle w:val="HideTWBExt"/>
        </w:rPr>
        <w:t>&lt;/Amend&gt;</w:t>
      </w:r>
    </w:p>
    <w:p w14:paraId="20CAC3F0"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38</w:t>
      </w:r>
      <w:r w:rsidRPr="00B931C9">
        <w:rPr>
          <w:rStyle w:val="HideTWBExt"/>
        </w:rPr>
        <w:t>&lt;/NumAm&gt;</w:t>
      </w:r>
    </w:p>
    <w:p w14:paraId="1DCBA45C" w14:textId="77777777" w:rsidR="00F70800" w:rsidRPr="00B931C9" w:rsidRDefault="00F70800" w:rsidP="00F70800">
      <w:pPr>
        <w:pStyle w:val="NormalBold"/>
      </w:pPr>
      <w:r w:rsidRPr="00B931C9">
        <w:rPr>
          <w:rStyle w:val="HideTWBExt"/>
          <w:b w:val="0"/>
        </w:rPr>
        <w:t>&lt;RepeatBlock-By&gt;&lt;Members&gt;</w:t>
      </w:r>
      <w:r w:rsidRPr="00B931C9">
        <w:t>Miriam Lexmann</w:t>
      </w:r>
      <w:r w:rsidRPr="00B931C9">
        <w:rPr>
          <w:rStyle w:val="HideTWBExt"/>
          <w:b w:val="0"/>
        </w:rPr>
        <w:t>&lt;/Members&gt;</w:t>
      </w:r>
    </w:p>
    <w:p w14:paraId="286D0C8E" w14:textId="77777777" w:rsidR="00F70800" w:rsidRPr="00B931C9" w:rsidRDefault="00F70800" w:rsidP="00F70800">
      <w:pPr>
        <w:pStyle w:val="NormalBold"/>
      </w:pPr>
      <w:r w:rsidRPr="00B931C9">
        <w:rPr>
          <w:rStyle w:val="HideTWBExt"/>
          <w:b w:val="0"/>
        </w:rPr>
        <w:t>&lt;/RepeatBlock-By&gt;</w:t>
      </w:r>
    </w:p>
    <w:p w14:paraId="7A8760B9"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696A1CD" w14:textId="77777777" w:rsidR="00F70800" w:rsidRPr="00B931C9" w:rsidRDefault="00F70800" w:rsidP="00F70800">
      <w:pPr>
        <w:pStyle w:val="NormalBold"/>
      </w:pPr>
      <w:r w:rsidRPr="00B931C9">
        <w:rPr>
          <w:rStyle w:val="HideTWBExt"/>
        </w:rPr>
        <w:t>&lt;Article&gt;</w:t>
      </w:r>
      <w:r w:rsidRPr="00B931C9">
        <w:t>Considerando D</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27DB8F1" w14:textId="77777777" w:rsidTr="009076D9">
        <w:trPr>
          <w:trHeight w:hRule="exact" w:val="240"/>
          <w:jc w:val="center"/>
        </w:trPr>
        <w:tc>
          <w:tcPr>
            <w:tcW w:w="9752" w:type="dxa"/>
            <w:gridSpan w:val="2"/>
            <w:tcBorders>
              <w:top w:val="nil"/>
              <w:left w:val="nil"/>
              <w:bottom w:val="nil"/>
              <w:right w:val="nil"/>
            </w:tcBorders>
          </w:tcPr>
          <w:p w14:paraId="4BCA1468" w14:textId="77777777" w:rsidR="00F70800" w:rsidRPr="00B931C9" w:rsidRDefault="00F70800" w:rsidP="009076D9"/>
        </w:tc>
      </w:tr>
      <w:tr w:rsidR="00F70800" w:rsidRPr="00B931C9" w14:paraId="212D341B" w14:textId="77777777" w:rsidTr="009076D9">
        <w:trPr>
          <w:trHeight w:val="240"/>
          <w:jc w:val="center"/>
        </w:trPr>
        <w:tc>
          <w:tcPr>
            <w:tcW w:w="4876" w:type="dxa"/>
            <w:tcBorders>
              <w:top w:val="nil"/>
              <w:left w:val="nil"/>
              <w:bottom w:val="nil"/>
              <w:right w:val="nil"/>
            </w:tcBorders>
          </w:tcPr>
          <w:p w14:paraId="4C2CC340"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C4B55F3" w14:textId="77777777" w:rsidR="00F70800" w:rsidRPr="00B931C9" w:rsidRDefault="00F70800" w:rsidP="009076D9">
            <w:pPr>
              <w:pStyle w:val="AmColumnHeading"/>
            </w:pPr>
            <w:r w:rsidRPr="00B931C9">
              <w:t>Alteração</w:t>
            </w:r>
          </w:p>
        </w:tc>
      </w:tr>
      <w:tr w:rsidR="00F70800" w:rsidRPr="00B931C9" w14:paraId="42AD77A1" w14:textId="77777777" w:rsidTr="009076D9">
        <w:trPr>
          <w:jc w:val="center"/>
        </w:trPr>
        <w:tc>
          <w:tcPr>
            <w:tcW w:w="4876" w:type="dxa"/>
            <w:tcBorders>
              <w:top w:val="nil"/>
              <w:left w:val="nil"/>
              <w:bottom w:val="nil"/>
              <w:right w:val="nil"/>
            </w:tcBorders>
          </w:tcPr>
          <w:p w14:paraId="5E34A7C7" w14:textId="77777777" w:rsidR="00F70800" w:rsidRPr="00B931C9" w:rsidRDefault="00F70800" w:rsidP="009076D9">
            <w:pPr>
              <w:pStyle w:val="Normal6a"/>
            </w:pPr>
            <w:r w:rsidRPr="00B931C9">
              <w:t>D.</w:t>
            </w:r>
            <w:r w:rsidRPr="00B931C9">
              <w:tab/>
              <w:t xml:space="preserve">Considerando que, de acordo com </w:t>
            </w:r>
            <w:r w:rsidRPr="00B931C9">
              <w:rPr>
                <w:b/>
                <w:i/>
              </w:rPr>
              <w:t>a</w:t>
            </w:r>
            <w:r w:rsidRPr="00B931C9">
              <w:t xml:space="preserve"> AET, o destacamento de nacionais de países terceiros está a aumentar: em 2022, um em cada quatro trabalhadores destacados era nacional de um país terceiro;</w:t>
            </w:r>
          </w:p>
        </w:tc>
        <w:tc>
          <w:tcPr>
            <w:tcW w:w="4876" w:type="dxa"/>
            <w:tcBorders>
              <w:top w:val="nil"/>
              <w:left w:val="nil"/>
              <w:bottom w:val="nil"/>
              <w:right w:val="nil"/>
            </w:tcBorders>
          </w:tcPr>
          <w:p w14:paraId="2515716F" w14:textId="77777777" w:rsidR="00F70800" w:rsidRPr="00B931C9" w:rsidRDefault="00F70800" w:rsidP="009076D9">
            <w:pPr>
              <w:pStyle w:val="Normal6a"/>
            </w:pPr>
            <w:r w:rsidRPr="00B931C9">
              <w:t>D.</w:t>
            </w:r>
            <w:r w:rsidRPr="00B931C9">
              <w:tab/>
              <w:t xml:space="preserve">Considerando que, de acordo com </w:t>
            </w:r>
            <w:r w:rsidRPr="00B931C9">
              <w:rPr>
                <w:b/>
                <w:bCs/>
                <w:i/>
                <w:iCs/>
              </w:rPr>
              <w:t>o estudo não exaustivo da</w:t>
            </w:r>
            <w:r w:rsidRPr="00B931C9">
              <w:t xml:space="preserve"> AET</w:t>
            </w:r>
            <w:r w:rsidRPr="00B931C9">
              <w:rPr>
                <w:b/>
                <w:i/>
              </w:rPr>
              <w:t>, centrado apenas numa seleção muito limitada de setores</w:t>
            </w:r>
            <w:r w:rsidRPr="00B931C9">
              <w:t xml:space="preserve">, o destacamento de nacionais de países terceiros </w:t>
            </w:r>
            <w:r w:rsidRPr="00B931C9">
              <w:rPr>
                <w:b/>
                <w:i/>
              </w:rPr>
              <w:t>nos setores selecionados</w:t>
            </w:r>
            <w:r w:rsidRPr="00B931C9">
              <w:t xml:space="preserve"> está a aumentar: em 2022, um em cada quatro trabalhadores destacados era nacional de um país terceiro; </w:t>
            </w:r>
            <w:r w:rsidRPr="00B931C9">
              <w:rPr>
                <w:b/>
                <w:i/>
              </w:rPr>
              <w:t>que os trabalhadores destacados estão protegidos pela legislação relativa ao destacamento de trabalhadores;</w:t>
            </w:r>
          </w:p>
        </w:tc>
      </w:tr>
    </w:tbl>
    <w:p w14:paraId="13D34032"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2A527670" w14:textId="77777777" w:rsidR="00F70800" w:rsidRPr="00B931C9" w:rsidRDefault="00F70800" w:rsidP="00F70800">
      <w:r w:rsidRPr="00B931C9">
        <w:rPr>
          <w:rStyle w:val="HideTWBExt"/>
        </w:rPr>
        <w:t>&lt;/Amend&gt;</w:t>
      </w:r>
    </w:p>
    <w:p w14:paraId="5856C1A0"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39</w:t>
      </w:r>
      <w:r w:rsidRPr="00B931C9">
        <w:rPr>
          <w:rStyle w:val="HideTWBExt"/>
        </w:rPr>
        <w:t>&lt;/NumAm&gt;</w:t>
      </w:r>
    </w:p>
    <w:p w14:paraId="134F08F2" w14:textId="77777777" w:rsidR="00F70800" w:rsidRPr="00B931C9" w:rsidRDefault="00F70800" w:rsidP="00F70800">
      <w:pPr>
        <w:pStyle w:val="NormalBold"/>
      </w:pPr>
      <w:r w:rsidRPr="00B931C9">
        <w:rPr>
          <w:rStyle w:val="HideTWBExt"/>
          <w:b w:val="0"/>
        </w:rPr>
        <w:t>&lt;RepeatBlock-By&gt;&lt;Members&gt;</w:t>
      </w:r>
      <w:r w:rsidRPr="00B931C9">
        <w:t>Georgiana Teodorescu</w:t>
      </w:r>
      <w:r w:rsidRPr="00B931C9">
        <w:rPr>
          <w:rStyle w:val="HideTWBExt"/>
          <w:b w:val="0"/>
        </w:rPr>
        <w:t>&lt;/Members&gt;</w:t>
      </w:r>
    </w:p>
    <w:p w14:paraId="5A16DC04" w14:textId="77777777" w:rsidR="00F70800" w:rsidRPr="00B931C9" w:rsidRDefault="00F70800" w:rsidP="00F70800">
      <w:pPr>
        <w:pStyle w:val="NormalBold"/>
      </w:pPr>
      <w:r w:rsidRPr="00B931C9">
        <w:rPr>
          <w:rStyle w:val="HideTWBExt"/>
          <w:b w:val="0"/>
        </w:rPr>
        <w:t>&lt;/RepeatBlock-By&gt;</w:t>
      </w:r>
    </w:p>
    <w:p w14:paraId="3A0376D2"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1F22950" w14:textId="77777777" w:rsidR="00F70800" w:rsidRPr="00B931C9" w:rsidRDefault="00F70800" w:rsidP="00F70800">
      <w:pPr>
        <w:pStyle w:val="NormalBold"/>
      </w:pPr>
      <w:r w:rsidRPr="00B931C9">
        <w:rPr>
          <w:rStyle w:val="HideTWBExt"/>
        </w:rPr>
        <w:t>&lt;Article&gt;</w:t>
      </w:r>
      <w:r w:rsidRPr="00B931C9">
        <w:t>Considerando D</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51C0FBC" w14:textId="77777777" w:rsidTr="009076D9">
        <w:trPr>
          <w:trHeight w:hRule="exact" w:val="240"/>
          <w:jc w:val="center"/>
        </w:trPr>
        <w:tc>
          <w:tcPr>
            <w:tcW w:w="9752" w:type="dxa"/>
            <w:gridSpan w:val="2"/>
            <w:tcBorders>
              <w:top w:val="nil"/>
              <w:left w:val="nil"/>
              <w:bottom w:val="nil"/>
              <w:right w:val="nil"/>
            </w:tcBorders>
          </w:tcPr>
          <w:p w14:paraId="32279F6E" w14:textId="77777777" w:rsidR="00F70800" w:rsidRPr="00B931C9" w:rsidRDefault="00F70800" w:rsidP="009076D9"/>
        </w:tc>
      </w:tr>
      <w:tr w:rsidR="00F70800" w:rsidRPr="00B931C9" w14:paraId="50FEF712" w14:textId="77777777" w:rsidTr="009076D9">
        <w:trPr>
          <w:trHeight w:val="240"/>
          <w:jc w:val="center"/>
        </w:trPr>
        <w:tc>
          <w:tcPr>
            <w:tcW w:w="4876" w:type="dxa"/>
            <w:tcBorders>
              <w:top w:val="nil"/>
              <w:left w:val="nil"/>
              <w:bottom w:val="nil"/>
              <w:right w:val="nil"/>
            </w:tcBorders>
          </w:tcPr>
          <w:p w14:paraId="109471CC"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9DE5210" w14:textId="77777777" w:rsidR="00F70800" w:rsidRPr="00B931C9" w:rsidRDefault="00F70800" w:rsidP="009076D9">
            <w:pPr>
              <w:pStyle w:val="AmColumnHeading"/>
            </w:pPr>
            <w:r w:rsidRPr="00B931C9">
              <w:t>Alteração</w:t>
            </w:r>
          </w:p>
        </w:tc>
      </w:tr>
      <w:tr w:rsidR="00F70800" w:rsidRPr="00B931C9" w14:paraId="416A3193" w14:textId="77777777" w:rsidTr="009076D9">
        <w:trPr>
          <w:jc w:val="center"/>
        </w:trPr>
        <w:tc>
          <w:tcPr>
            <w:tcW w:w="4876" w:type="dxa"/>
            <w:tcBorders>
              <w:top w:val="nil"/>
              <w:left w:val="nil"/>
              <w:bottom w:val="nil"/>
              <w:right w:val="nil"/>
            </w:tcBorders>
          </w:tcPr>
          <w:p w14:paraId="60593D69" w14:textId="77777777" w:rsidR="00F70800" w:rsidRPr="00B931C9" w:rsidRDefault="00F70800" w:rsidP="009076D9">
            <w:pPr>
              <w:pStyle w:val="Normal6a"/>
            </w:pPr>
            <w:r w:rsidRPr="00B931C9">
              <w:t>D.</w:t>
            </w:r>
            <w:r w:rsidRPr="00B931C9">
              <w:tab/>
              <w:t xml:space="preserve">Considerando que, de acordo com a AET, o destacamento de nacionais de países terceiros está a aumentar: em 2022, um em cada quatro trabalhadores destacados era nacional de um país </w:t>
            </w:r>
            <w:r w:rsidRPr="00B931C9">
              <w:lastRenderedPageBreak/>
              <w:t>terceiro;</w:t>
            </w:r>
          </w:p>
        </w:tc>
        <w:tc>
          <w:tcPr>
            <w:tcW w:w="4876" w:type="dxa"/>
            <w:tcBorders>
              <w:top w:val="nil"/>
              <w:left w:val="nil"/>
              <w:bottom w:val="nil"/>
              <w:right w:val="nil"/>
            </w:tcBorders>
          </w:tcPr>
          <w:p w14:paraId="5A95D71C" w14:textId="77777777" w:rsidR="00F70800" w:rsidRPr="00B931C9" w:rsidRDefault="00F70800" w:rsidP="009076D9">
            <w:pPr>
              <w:pStyle w:val="Normal6a"/>
            </w:pPr>
            <w:r w:rsidRPr="00B931C9">
              <w:lastRenderedPageBreak/>
              <w:t>D.</w:t>
            </w:r>
            <w:r w:rsidRPr="00B931C9">
              <w:tab/>
              <w:t>Considerando que, de acordo com a AET, o destacamento de nacionais de países terceiros está a aumentar: em 2022, um em cada quatro trabalhadores destacados era nacional de um país terceiro</w:t>
            </w:r>
            <w:r w:rsidRPr="00B931C9">
              <w:rPr>
                <w:b/>
                <w:i/>
              </w:rPr>
              <w:t xml:space="preserve">, a julgar pela metodologia do </w:t>
            </w:r>
            <w:r w:rsidRPr="00B931C9">
              <w:rPr>
                <w:b/>
                <w:i/>
              </w:rPr>
              <w:lastRenderedPageBreak/>
              <w:t>estudo, que tomou em consideração apenas os setores da construção e doméstico num determinado número de países objeto de estudo</w:t>
            </w:r>
            <w:r w:rsidRPr="00B931C9">
              <w:t>;</w:t>
            </w:r>
          </w:p>
        </w:tc>
      </w:tr>
    </w:tbl>
    <w:p w14:paraId="21FCBD87"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77FFB7CF" w14:textId="77777777" w:rsidR="00F70800" w:rsidRPr="00B931C9" w:rsidRDefault="00F70800" w:rsidP="00F70800">
      <w:r w:rsidRPr="00B931C9">
        <w:rPr>
          <w:rStyle w:val="HideTWBExt"/>
        </w:rPr>
        <w:t>&lt;/Amend&gt;</w:t>
      </w:r>
    </w:p>
    <w:p w14:paraId="768FD8BA"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40</w:t>
      </w:r>
      <w:r w:rsidRPr="00B931C9">
        <w:rPr>
          <w:rStyle w:val="HideTWBExt"/>
        </w:rPr>
        <w:t>&lt;/NumAm&gt;</w:t>
      </w:r>
    </w:p>
    <w:p w14:paraId="077A5408" w14:textId="77777777" w:rsidR="00F70800" w:rsidRPr="00B931C9" w:rsidRDefault="00F70800" w:rsidP="00F70800">
      <w:pPr>
        <w:pStyle w:val="NormalBold"/>
      </w:pPr>
      <w:r w:rsidRPr="00B931C9">
        <w:rPr>
          <w:rStyle w:val="HideTWBExt"/>
          <w:b w:val="0"/>
        </w:rPr>
        <w:t>&lt;RepeatBlock-By&gt;&lt;Members&gt;</w:t>
      </w:r>
      <w:r w:rsidRPr="00B931C9">
        <w:t>Jana Toom</w:t>
      </w:r>
      <w:r w:rsidRPr="00B931C9">
        <w:rPr>
          <w:rStyle w:val="HideTWBExt"/>
          <w:b w:val="0"/>
        </w:rPr>
        <w:t>&lt;/Members&gt;</w:t>
      </w:r>
    </w:p>
    <w:p w14:paraId="7AF65F24" w14:textId="77777777" w:rsidR="00F70800" w:rsidRPr="00B931C9" w:rsidRDefault="00F70800" w:rsidP="00F70800">
      <w:pPr>
        <w:pStyle w:val="NormalBold"/>
      </w:pPr>
      <w:r w:rsidRPr="00B931C9">
        <w:rPr>
          <w:rStyle w:val="HideTWBExt"/>
          <w:b w:val="0"/>
        </w:rPr>
        <w:t>&lt;/RepeatBlock-By&gt;</w:t>
      </w:r>
    </w:p>
    <w:p w14:paraId="58ACD6AC"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79B46237" w14:textId="77777777" w:rsidR="00F70800" w:rsidRPr="00B931C9" w:rsidRDefault="00F70800" w:rsidP="00F70800">
      <w:pPr>
        <w:pStyle w:val="NormalBold"/>
      </w:pPr>
      <w:r w:rsidRPr="00B931C9">
        <w:rPr>
          <w:rStyle w:val="HideTWBExt"/>
        </w:rPr>
        <w:t>&lt;Article&gt;</w:t>
      </w:r>
      <w:r w:rsidRPr="00B931C9">
        <w:t>Considerando D</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3506581" w14:textId="77777777" w:rsidTr="009076D9">
        <w:trPr>
          <w:trHeight w:hRule="exact" w:val="240"/>
          <w:jc w:val="center"/>
        </w:trPr>
        <w:tc>
          <w:tcPr>
            <w:tcW w:w="9752" w:type="dxa"/>
            <w:gridSpan w:val="2"/>
            <w:tcBorders>
              <w:top w:val="nil"/>
              <w:left w:val="nil"/>
              <w:bottom w:val="nil"/>
              <w:right w:val="nil"/>
            </w:tcBorders>
          </w:tcPr>
          <w:p w14:paraId="1828E11A" w14:textId="77777777" w:rsidR="00F70800" w:rsidRPr="00B931C9" w:rsidRDefault="00F70800" w:rsidP="009076D9"/>
        </w:tc>
      </w:tr>
      <w:tr w:rsidR="00F70800" w:rsidRPr="00B931C9" w14:paraId="696A3333" w14:textId="77777777" w:rsidTr="009076D9">
        <w:trPr>
          <w:trHeight w:val="240"/>
          <w:jc w:val="center"/>
        </w:trPr>
        <w:tc>
          <w:tcPr>
            <w:tcW w:w="4876" w:type="dxa"/>
            <w:tcBorders>
              <w:top w:val="nil"/>
              <w:left w:val="nil"/>
              <w:bottom w:val="nil"/>
              <w:right w:val="nil"/>
            </w:tcBorders>
          </w:tcPr>
          <w:p w14:paraId="6E52F581"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FA14893" w14:textId="77777777" w:rsidR="00F70800" w:rsidRPr="00B931C9" w:rsidRDefault="00F70800" w:rsidP="009076D9">
            <w:pPr>
              <w:pStyle w:val="AmColumnHeading"/>
            </w:pPr>
            <w:r w:rsidRPr="00B931C9">
              <w:t>Alteração</w:t>
            </w:r>
          </w:p>
        </w:tc>
      </w:tr>
      <w:tr w:rsidR="00F70800" w:rsidRPr="00B931C9" w14:paraId="67C7B540" w14:textId="77777777" w:rsidTr="009076D9">
        <w:trPr>
          <w:jc w:val="center"/>
        </w:trPr>
        <w:tc>
          <w:tcPr>
            <w:tcW w:w="4876" w:type="dxa"/>
            <w:tcBorders>
              <w:top w:val="nil"/>
              <w:left w:val="nil"/>
              <w:bottom w:val="nil"/>
              <w:right w:val="nil"/>
            </w:tcBorders>
          </w:tcPr>
          <w:p w14:paraId="2A3B18D9" w14:textId="77777777" w:rsidR="00F70800" w:rsidRPr="00B931C9" w:rsidRDefault="00F70800" w:rsidP="009076D9">
            <w:pPr>
              <w:pStyle w:val="Normal6a"/>
            </w:pPr>
            <w:r w:rsidRPr="00B931C9">
              <w:t>D.</w:t>
            </w:r>
            <w:r w:rsidRPr="00B931C9">
              <w:tab/>
              <w:t>Considerando que, de acordo com a AET, o destacamento de nacionais de países terceiros está a aumentar: em 2022, um em cada quatro trabalhadores destacados era nacional de um país terceiro;</w:t>
            </w:r>
          </w:p>
        </w:tc>
        <w:tc>
          <w:tcPr>
            <w:tcW w:w="4876" w:type="dxa"/>
            <w:tcBorders>
              <w:top w:val="nil"/>
              <w:left w:val="nil"/>
              <w:bottom w:val="nil"/>
              <w:right w:val="nil"/>
            </w:tcBorders>
          </w:tcPr>
          <w:p w14:paraId="38351732" w14:textId="77777777" w:rsidR="00F70800" w:rsidRPr="00B931C9" w:rsidRDefault="00F70800" w:rsidP="009076D9">
            <w:pPr>
              <w:pStyle w:val="Normal6a"/>
            </w:pPr>
            <w:r w:rsidRPr="00B931C9">
              <w:t>D.</w:t>
            </w:r>
            <w:r w:rsidRPr="00B931C9">
              <w:tab/>
              <w:t xml:space="preserve">Considerando que, de acordo com a AET, o destacamento de nacionais de países terceiros está a aumentar: em 2022, um em cada quatro trabalhadores destacados era nacional de um país terceiro; </w:t>
            </w:r>
            <w:r w:rsidRPr="00B931C9">
              <w:rPr>
                <w:b/>
                <w:i/>
              </w:rPr>
              <w:t>que os nacionais de países terceiros tendem a estar menos representados pelos sindicatos e têm mais dificuldades em defender os seus direitos e aceder ao sistema judicial;</w:t>
            </w:r>
          </w:p>
        </w:tc>
      </w:tr>
    </w:tbl>
    <w:p w14:paraId="73813B27"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FC73E61" w14:textId="77777777" w:rsidR="00F70800" w:rsidRPr="00B931C9" w:rsidRDefault="00F70800" w:rsidP="00F70800">
      <w:r w:rsidRPr="00B931C9">
        <w:rPr>
          <w:rStyle w:val="HideTWBExt"/>
        </w:rPr>
        <w:t>&lt;/Amend&gt;</w:t>
      </w:r>
    </w:p>
    <w:p w14:paraId="691CF119"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41</w:t>
      </w:r>
      <w:r w:rsidRPr="00B931C9">
        <w:rPr>
          <w:rStyle w:val="HideTWBExt"/>
        </w:rPr>
        <w:t>&lt;/NumAm&gt;</w:t>
      </w:r>
    </w:p>
    <w:p w14:paraId="165A4731"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2069E6FD" w14:textId="77777777" w:rsidR="00F70800" w:rsidRPr="00B931C9" w:rsidRDefault="00F70800" w:rsidP="00F70800">
      <w:pPr>
        <w:pStyle w:val="NormalBold"/>
      </w:pPr>
      <w:r w:rsidRPr="00B931C9">
        <w:rPr>
          <w:rStyle w:val="HideTWBExt"/>
          <w:b w:val="0"/>
        </w:rPr>
        <w:t>&lt;/RepeatBlock-By&gt;</w:t>
      </w:r>
    </w:p>
    <w:p w14:paraId="19CF36A1"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D6F733D" w14:textId="77777777" w:rsidR="00F70800" w:rsidRPr="00B931C9" w:rsidRDefault="00F70800" w:rsidP="00F70800">
      <w:pPr>
        <w:pStyle w:val="NormalBold"/>
      </w:pPr>
      <w:r w:rsidRPr="00B931C9">
        <w:rPr>
          <w:rStyle w:val="HideTWBExt"/>
        </w:rPr>
        <w:t>&lt;Article&gt;</w:t>
      </w:r>
      <w:r w:rsidRPr="00B931C9">
        <w:t>Considerando D</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66E6AF4" w14:textId="77777777" w:rsidTr="009076D9">
        <w:trPr>
          <w:trHeight w:hRule="exact" w:val="240"/>
          <w:jc w:val="center"/>
        </w:trPr>
        <w:tc>
          <w:tcPr>
            <w:tcW w:w="9752" w:type="dxa"/>
            <w:gridSpan w:val="2"/>
            <w:tcBorders>
              <w:top w:val="nil"/>
              <w:left w:val="nil"/>
              <w:bottom w:val="nil"/>
              <w:right w:val="nil"/>
            </w:tcBorders>
          </w:tcPr>
          <w:p w14:paraId="77A4C033" w14:textId="77777777" w:rsidR="00F70800" w:rsidRPr="00B931C9" w:rsidRDefault="00F70800" w:rsidP="009076D9"/>
        </w:tc>
      </w:tr>
      <w:tr w:rsidR="00F70800" w:rsidRPr="00B931C9" w14:paraId="6D731FDC" w14:textId="77777777" w:rsidTr="009076D9">
        <w:trPr>
          <w:trHeight w:val="240"/>
          <w:jc w:val="center"/>
        </w:trPr>
        <w:tc>
          <w:tcPr>
            <w:tcW w:w="4876" w:type="dxa"/>
            <w:tcBorders>
              <w:top w:val="nil"/>
              <w:left w:val="nil"/>
              <w:bottom w:val="nil"/>
              <w:right w:val="nil"/>
            </w:tcBorders>
          </w:tcPr>
          <w:p w14:paraId="5509C105"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23EC75D" w14:textId="77777777" w:rsidR="00F70800" w:rsidRPr="00B931C9" w:rsidRDefault="00F70800" w:rsidP="009076D9">
            <w:pPr>
              <w:pStyle w:val="AmColumnHeading"/>
            </w:pPr>
            <w:r w:rsidRPr="00B931C9">
              <w:t>Alteração</w:t>
            </w:r>
          </w:p>
        </w:tc>
      </w:tr>
      <w:tr w:rsidR="00F70800" w:rsidRPr="00B931C9" w14:paraId="3E69EAFA" w14:textId="77777777" w:rsidTr="009076D9">
        <w:trPr>
          <w:jc w:val="center"/>
        </w:trPr>
        <w:tc>
          <w:tcPr>
            <w:tcW w:w="4876" w:type="dxa"/>
            <w:tcBorders>
              <w:top w:val="nil"/>
              <w:left w:val="nil"/>
              <w:bottom w:val="nil"/>
              <w:right w:val="nil"/>
            </w:tcBorders>
          </w:tcPr>
          <w:p w14:paraId="749A3C78" w14:textId="77777777" w:rsidR="00F70800" w:rsidRPr="00B931C9" w:rsidRDefault="00F70800" w:rsidP="009076D9">
            <w:pPr>
              <w:pStyle w:val="Normal6a"/>
            </w:pPr>
            <w:r w:rsidRPr="00B931C9">
              <w:t>D.</w:t>
            </w:r>
            <w:r w:rsidRPr="00B931C9">
              <w:tab/>
              <w:t>Considerando que, de acordo com a AET, o destacamento de nacionais de países terceiros está a aumentar: em 2022, um em cada quatro trabalhadores destacados era nacional de um país terceiro;</w:t>
            </w:r>
          </w:p>
        </w:tc>
        <w:tc>
          <w:tcPr>
            <w:tcW w:w="4876" w:type="dxa"/>
            <w:tcBorders>
              <w:top w:val="nil"/>
              <w:left w:val="nil"/>
              <w:bottom w:val="nil"/>
              <w:right w:val="nil"/>
            </w:tcBorders>
          </w:tcPr>
          <w:p w14:paraId="5C0ECA0B" w14:textId="77777777" w:rsidR="00F70800" w:rsidRPr="00B931C9" w:rsidRDefault="00F70800" w:rsidP="009076D9">
            <w:pPr>
              <w:pStyle w:val="Normal6a"/>
            </w:pPr>
            <w:r w:rsidRPr="00B931C9">
              <w:t>D.</w:t>
            </w:r>
            <w:r w:rsidRPr="00B931C9">
              <w:tab/>
              <w:t>Considerando que, de acordo com a AET, o destacamento de nacionais de países terceiros</w:t>
            </w:r>
            <w:r w:rsidRPr="00B931C9">
              <w:rPr>
                <w:b/>
                <w:i/>
              </w:rPr>
              <w:t>, que constituem um grupo de trabalhadores particularmente vulnerável,</w:t>
            </w:r>
            <w:r w:rsidRPr="00B931C9">
              <w:t xml:space="preserve"> está a aumentar: em 2022, um em cada quatro trabalhadores destacados </w:t>
            </w:r>
            <w:r w:rsidRPr="00B931C9">
              <w:lastRenderedPageBreak/>
              <w:t>era nacional de um país terceiro;</w:t>
            </w:r>
          </w:p>
        </w:tc>
      </w:tr>
    </w:tbl>
    <w:p w14:paraId="006850A4"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CEA528F" w14:textId="77777777" w:rsidR="00F70800" w:rsidRPr="00B931C9" w:rsidRDefault="00F70800" w:rsidP="00F70800">
      <w:r w:rsidRPr="00B931C9">
        <w:rPr>
          <w:rStyle w:val="HideTWBExt"/>
        </w:rPr>
        <w:t>&lt;/Amend&gt;</w:t>
      </w:r>
    </w:p>
    <w:p w14:paraId="525382D9"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42</w:t>
      </w:r>
      <w:r w:rsidRPr="00B931C9">
        <w:rPr>
          <w:rStyle w:val="HideTWBExt"/>
        </w:rPr>
        <w:t>&lt;/NumAm&gt;</w:t>
      </w:r>
    </w:p>
    <w:p w14:paraId="68CFA230" w14:textId="77777777" w:rsidR="00F70800" w:rsidRPr="00B931C9" w:rsidRDefault="00F70800" w:rsidP="00F70800">
      <w:pPr>
        <w:pStyle w:val="NormalBold"/>
      </w:pPr>
      <w:r w:rsidRPr="00B931C9">
        <w:rPr>
          <w:rStyle w:val="HideTWBExt"/>
          <w:b w:val="0"/>
        </w:rPr>
        <w:t>&lt;RepeatBlock-By&gt;&lt;Members&gt;</w:t>
      </w:r>
      <w:r w:rsidRPr="00B931C9">
        <w:t>Henrik Dahl, Andrea Wechsler, Pascal Arimont, Angelika Winzig, Raúl de la Hoz Quintano, Regina Doherty</w:t>
      </w:r>
      <w:r w:rsidRPr="00B931C9">
        <w:rPr>
          <w:rStyle w:val="HideTWBExt"/>
          <w:b w:val="0"/>
        </w:rPr>
        <w:t>&lt;/Members&gt;</w:t>
      </w:r>
    </w:p>
    <w:p w14:paraId="008DF6BD" w14:textId="77777777" w:rsidR="00F70800" w:rsidRPr="00B931C9" w:rsidRDefault="00F70800" w:rsidP="00F70800">
      <w:pPr>
        <w:pStyle w:val="NormalBold"/>
      </w:pPr>
      <w:r w:rsidRPr="00B931C9">
        <w:rPr>
          <w:rStyle w:val="HideTWBExt"/>
          <w:b w:val="0"/>
        </w:rPr>
        <w:t>&lt;/RepeatBlock-By&gt;</w:t>
      </w:r>
    </w:p>
    <w:p w14:paraId="613F6855"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8925D25" w14:textId="77777777" w:rsidR="00F70800" w:rsidRPr="00B931C9" w:rsidRDefault="00F70800" w:rsidP="00F70800">
      <w:pPr>
        <w:pStyle w:val="NormalBold"/>
      </w:pPr>
      <w:r w:rsidRPr="00B931C9">
        <w:rPr>
          <w:rStyle w:val="HideTWBExt"/>
        </w:rPr>
        <w:t>&lt;Article&gt;</w:t>
      </w:r>
      <w:r w:rsidRPr="00B931C9">
        <w:t>Considerando D</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9E7DFDA" w14:textId="77777777" w:rsidTr="009076D9">
        <w:trPr>
          <w:trHeight w:hRule="exact" w:val="240"/>
          <w:jc w:val="center"/>
        </w:trPr>
        <w:tc>
          <w:tcPr>
            <w:tcW w:w="9752" w:type="dxa"/>
            <w:gridSpan w:val="2"/>
            <w:tcBorders>
              <w:top w:val="nil"/>
              <w:left w:val="nil"/>
              <w:bottom w:val="nil"/>
              <w:right w:val="nil"/>
            </w:tcBorders>
          </w:tcPr>
          <w:p w14:paraId="020C38B3" w14:textId="77777777" w:rsidR="00F70800" w:rsidRPr="00B931C9" w:rsidRDefault="00F70800" w:rsidP="009076D9"/>
        </w:tc>
      </w:tr>
      <w:tr w:rsidR="00F70800" w:rsidRPr="00B931C9" w14:paraId="7CAC7810" w14:textId="77777777" w:rsidTr="009076D9">
        <w:trPr>
          <w:trHeight w:val="240"/>
          <w:jc w:val="center"/>
        </w:trPr>
        <w:tc>
          <w:tcPr>
            <w:tcW w:w="4876" w:type="dxa"/>
            <w:tcBorders>
              <w:top w:val="nil"/>
              <w:left w:val="nil"/>
              <w:bottom w:val="nil"/>
              <w:right w:val="nil"/>
            </w:tcBorders>
          </w:tcPr>
          <w:p w14:paraId="3F838A36"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345A0632" w14:textId="77777777" w:rsidR="00F70800" w:rsidRPr="00B931C9" w:rsidRDefault="00F70800" w:rsidP="009076D9">
            <w:pPr>
              <w:pStyle w:val="AmColumnHeading"/>
            </w:pPr>
            <w:r w:rsidRPr="00B931C9">
              <w:t>Alteração</w:t>
            </w:r>
          </w:p>
        </w:tc>
      </w:tr>
      <w:tr w:rsidR="00F70800" w:rsidRPr="00B931C9" w14:paraId="279D5BFB" w14:textId="77777777" w:rsidTr="009076D9">
        <w:trPr>
          <w:jc w:val="center"/>
        </w:trPr>
        <w:tc>
          <w:tcPr>
            <w:tcW w:w="4876" w:type="dxa"/>
            <w:tcBorders>
              <w:top w:val="nil"/>
              <w:left w:val="nil"/>
              <w:bottom w:val="nil"/>
              <w:right w:val="nil"/>
            </w:tcBorders>
          </w:tcPr>
          <w:p w14:paraId="7F86FE16" w14:textId="77777777" w:rsidR="00F70800" w:rsidRPr="00B931C9" w:rsidRDefault="00F70800" w:rsidP="009076D9">
            <w:pPr>
              <w:pStyle w:val="Normal6a"/>
            </w:pPr>
            <w:r w:rsidRPr="00B931C9">
              <w:t>D.</w:t>
            </w:r>
            <w:r w:rsidRPr="00B931C9">
              <w:tab/>
              <w:t>Considerando que</w:t>
            </w:r>
            <w:r w:rsidRPr="00B931C9">
              <w:rPr>
                <w:b/>
                <w:i/>
              </w:rPr>
              <w:t>, de acordo com a AET, o destacamento de</w:t>
            </w:r>
            <w:r w:rsidRPr="00B931C9">
              <w:t xml:space="preserve"> nacionais de países terceiros </w:t>
            </w:r>
            <w:r w:rsidRPr="00B931C9">
              <w:rPr>
                <w:b/>
                <w:i/>
              </w:rPr>
              <w:t>está a aumentar:</w:t>
            </w:r>
            <w:r w:rsidRPr="00B931C9">
              <w:t xml:space="preserve"> em 2022, um em cada quatro trabalhadores destacados </w:t>
            </w:r>
            <w:r w:rsidRPr="00B931C9">
              <w:rPr>
                <w:b/>
                <w:i/>
              </w:rPr>
              <w:t>era nacional de um país terceiro</w:t>
            </w:r>
            <w:r w:rsidRPr="00B931C9">
              <w:t>;</w:t>
            </w:r>
          </w:p>
        </w:tc>
        <w:tc>
          <w:tcPr>
            <w:tcW w:w="4876" w:type="dxa"/>
            <w:tcBorders>
              <w:top w:val="nil"/>
              <w:left w:val="nil"/>
              <w:bottom w:val="nil"/>
              <w:right w:val="nil"/>
            </w:tcBorders>
          </w:tcPr>
          <w:p w14:paraId="78CE90FE" w14:textId="77777777" w:rsidR="00F70800" w:rsidRPr="00B931C9" w:rsidRDefault="00F70800" w:rsidP="009076D9">
            <w:pPr>
              <w:pStyle w:val="Normal6a"/>
            </w:pPr>
            <w:r w:rsidRPr="00B931C9">
              <w:t>D.</w:t>
            </w:r>
            <w:r w:rsidRPr="00B931C9">
              <w:tab/>
              <w:t xml:space="preserve">Considerando que </w:t>
            </w:r>
            <w:r w:rsidRPr="00B931C9">
              <w:rPr>
                <w:b/>
                <w:i/>
              </w:rPr>
              <w:t>os</w:t>
            </w:r>
            <w:r w:rsidRPr="00B931C9">
              <w:t xml:space="preserve"> nacionais de países terceiros </w:t>
            </w:r>
            <w:r w:rsidRPr="00B931C9">
              <w:rPr>
                <w:b/>
                <w:i/>
              </w:rPr>
              <w:t>destacados trabalham cada vez mais em setores de baixo risco e que,</w:t>
            </w:r>
            <w:r w:rsidRPr="00B931C9">
              <w:t xml:space="preserve"> em 2022, </w:t>
            </w:r>
            <w:r w:rsidRPr="00B931C9">
              <w:rPr>
                <w:b/>
                <w:i/>
              </w:rPr>
              <w:t>representavam</w:t>
            </w:r>
            <w:r w:rsidRPr="00B931C9">
              <w:t xml:space="preserve"> um em cada quatro trabalhadores destacados</w:t>
            </w:r>
            <w:r w:rsidRPr="00B931C9">
              <w:rPr>
                <w:b/>
                <w:bCs/>
                <w:i/>
                <w:iCs/>
              </w:rPr>
              <w:t>, de acordo com a AET</w:t>
            </w:r>
            <w:r w:rsidRPr="00B931C9">
              <w:t>;</w:t>
            </w:r>
          </w:p>
        </w:tc>
      </w:tr>
    </w:tbl>
    <w:p w14:paraId="5ADE81D3"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25276D19" w14:textId="77777777" w:rsidR="00F70800" w:rsidRPr="00B931C9" w:rsidRDefault="00F70800" w:rsidP="00F70800">
      <w:r w:rsidRPr="00B931C9">
        <w:rPr>
          <w:rStyle w:val="HideTWBExt"/>
        </w:rPr>
        <w:t>&lt;/Amend&gt;</w:t>
      </w:r>
    </w:p>
    <w:p w14:paraId="1606B7F8"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43</w:t>
      </w:r>
      <w:r w:rsidRPr="00B931C9">
        <w:rPr>
          <w:rStyle w:val="HideTWBExt"/>
        </w:rPr>
        <w:t>&lt;/NumAm&gt;</w:t>
      </w:r>
    </w:p>
    <w:p w14:paraId="1ACC58A6" w14:textId="77777777" w:rsidR="00F70800" w:rsidRPr="00B931C9" w:rsidRDefault="00F70800" w:rsidP="00F70800">
      <w:pPr>
        <w:pStyle w:val="NormalBold"/>
      </w:pPr>
      <w:r w:rsidRPr="00B931C9">
        <w:rPr>
          <w:rStyle w:val="HideTWBExt"/>
          <w:b w:val="0"/>
        </w:rPr>
        <w:t>&lt;RepeatBlock-By&gt;&lt;Members&gt;</w:t>
      </w:r>
      <w:r w:rsidRPr="00B931C9">
        <w:t>Arba Kokalari, Jörgen Warborn</w:t>
      </w:r>
      <w:r w:rsidRPr="00B931C9">
        <w:rPr>
          <w:rStyle w:val="HideTWBExt"/>
          <w:b w:val="0"/>
        </w:rPr>
        <w:t>&lt;/Members&gt;</w:t>
      </w:r>
    </w:p>
    <w:p w14:paraId="2C718A95" w14:textId="77777777" w:rsidR="00F70800" w:rsidRPr="00B931C9" w:rsidRDefault="00F70800" w:rsidP="00F70800">
      <w:pPr>
        <w:pStyle w:val="NormalBold"/>
      </w:pPr>
      <w:r w:rsidRPr="00B931C9">
        <w:rPr>
          <w:rStyle w:val="HideTWBExt"/>
          <w:b w:val="0"/>
        </w:rPr>
        <w:t>&lt;/RepeatBlock-By&gt;</w:t>
      </w:r>
    </w:p>
    <w:p w14:paraId="1ADE4B66"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CFF56A7" w14:textId="77777777" w:rsidR="00F70800" w:rsidRPr="00B931C9" w:rsidRDefault="00F70800" w:rsidP="00F70800">
      <w:pPr>
        <w:pStyle w:val="NormalBold"/>
      </w:pPr>
      <w:r w:rsidRPr="00B931C9">
        <w:rPr>
          <w:rStyle w:val="HideTWBExt"/>
        </w:rPr>
        <w:t>&lt;Article&gt;</w:t>
      </w:r>
      <w:r w:rsidRPr="00B931C9">
        <w:t>Considerando D</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B376F13" w14:textId="77777777" w:rsidTr="009076D9">
        <w:trPr>
          <w:trHeight w:hRule="exact" w:val="240"/>
          <w:jc w:val="center"/>
        </w:trPr>
        <w:tc>
          <w:tcPr>
            <w:tcW w:w="9752" w:type="dxa"/>
            <w:gridSpan w:val="2"/>
            <w:tcBorders>
              <w:top w:val="nil"/>
              <w:left w:val="nil"/>
              <w:bottom w:val="nil"/>
              <w:right w:val="nil"/>
            </w:tcBorders>
          </w:tcPr>
          <w:p w14:paraId="4AAC3343" w14:textId="77777777" w:rsidR="00F70800" w:rsidRPr="00B931C9" w:rsidRDefault="00F70800" w:rsidP="009076D9"/>
        </w:tc>
      </w:tr>
      <w:tr w:rsidR="00F70800" w:rsidRPr="00B931C9" w14:paraId="44688E0B" w14:textId="77777777" w:rsidTr="009076D9">
        <w:trPr>
          <w:trHeight w:val="240"/>
          <w:jc w:val="center"/>
        </w:trPr>
        <w:tc>
          <w:tcPr>
            <w:tcW w:w="4876" w:type="dxa"/>
            <w:tcBorders>
              <w:top w:val="nil"/>
              <w:left w:val="nil"/>
              <w:bottom w:val="nil"/>
              <w:right w:val="nil"/>
            </w:tcBorders>
          </w:tcPr>
          <w:p w14:paraId="28AD0EA9"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2182C4F" w14:textId="77777777" w:rsidR="00F70800" w:rsidRPr="00B931C9" w:rsidRDefault="00F70800" w:rsidP="009076D9">
            <w:pPr>
              <w:pStyle w:val="AmColumnHeading"/>
            </w:pPr>
            <w:r w:rsidRPr="00B931C9">
              <w:t>Alteração</w:t>
            </w:r>
          </w:p>
        </w:tc>
      </w:tr>
      <w:tr w:rsidR="00F70800" w:rsidRPr="00B931C9" w14:paraId="626EE7EB" w14:textId="77777777" w:rsidTr="009076D9">
        <w:trPr>
          <w:jc w:val="center"/>
        </w:trPr>
        <w:tc>
          <w:tcPr>
            <w:tcW w:w="4876" w:type="dxa"/>
            <w:tcBorders>
              <w:top w:val="nil"/>
              <w:left w:val="nil"/>
              <w:bottom w:val="nil"/>
              <w:right w:val="nil"/>
            </w:tcBorders>
          </w:tcPr>
          <w:p w14:paraId="7A1E1070" w14:textId="77777777" w:rsidR="00F70800" w:rsidRPr="00B931C9" w:rsidRDefault="00F70800" w:rsidP="009076D9">
            <w:pPr>
              <w:pStyle w:val="Normal6a"/>
            </w:pPr>
            <w:r w:rsidRPr="00B931C9">
              <w:t>D.</w:t>
            </w:r>
            <w:r w:rsidRPr="00B931C9">
              <w:tab/>
              <w:t xml:space="preserve">Considerando que, de acordo com a </w:t>
            </w:r>
            <w:r w:rsidRPr="00B931C9">
              <w:rPr>
                <w:b/>
                <w:i/>
              </w:rPr>
              <w:t>AET</w:t>
            </w:r>
            <w:r w:rsidRPr="00B931C9">
              <w:t>, o destacamento de nacionais de países terceiros está a aumentar: em 2022, um em cada quatro trabalhadores destacados era nacional de um país terceiro;</w:t>
            </w:r>
          </w:p>
        </w:tc>
        <w:tc>
          <w:tcPr>
            <w:tcW w:w="4876" w:type="dxa"/>
            <w:tcBorders>
              <w:top w:val="nil"/>
              <w:left w:val="nil"/>
              <w:bottom w:val="nil"/>
              <w:right w:val="nil"/>
            </w:tcBorders>
          </w:tcPr>
          <w:p w14:paraId="6E698DB9" w14:textId="77777777" w:rsidR="00F70800" w:rsidRPr="00B931C9" w:rsidRDefault="00F70800" w:rsidP="009076D9">
            <w:pPr>
              <w:pStyle w:val="Normal6a"/>
            </w:pPr>
            <w:r w:rsidRPr="00B931C9">
              <w:t>D.</w:t>
            </w:r>
            <w:r w:rsidRPr="00B931C9">
              <w:tab/>
              <w:t xml:space="preserve">Considerando que, de acordo com a </w:t>
            </w:r>
            <w:r w:rsidRPr="00B931C9">
              <w:rPr>
                <w:b/>
                <w:i/>
              </w:rPr>
              <w:t>Autoridade Europeia do Trabalho (AET)</w:t>
            </w:r>
            <w:r w:rsidRPr="00B931C9">
              <w:t>, o destacamento de nacionais de países terceiros está a aumentar: em 2022, um em cada quatro trabalhadores destacados era nacional de um país terceiro</w:t>
            </w:r>
            <w:r w:rsidRPr="00B931C9">
              <w:rPr>
                <w:b/>
                <w:i/>
              </w:rPr>
              <w:t>, devido à escassez crónica de competências e de mão de obra na UE</w:t>
            </w:r>
            <w:r w:rsidRPr="00B931C9">
              <w:t>;</w:t>
            </w:r>
          </w:p>
        </w:tc>
      </w:tr>
    </w:tbl>
    <w:p w14:paraId="53C409FF"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22C05D7F" w14:textId="77777777" w:rsidR="00F70800" w:rsidRPr="00B931C9" w:rsidRDefault="00F70800" w:rsidP="00F70800">
      <w:r w:rsidRPr="00B931C9">
        <w:rPr>
          <w:rStyle w:val="HideTWBExt"/>
        </w:rPr>
        <w:t>&lt;/Amend&gt;</w:t>
      </w:r>
    </w:p>
    <w:p w14:paraId="3041DF37"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44</w:t>
      </w:r>
      <w:r w:rsidRPr="00B931C9">
        <w:rPr>
          <w:rStyle w:val="HideTWBExt"/>
        </w:rPr>
        <w:t>&lt;/NumAm&gt;</w:t>
      </w:r>
    </w:p>
    <w:p w14:paraId="6A1D0264" w14:textId="77777777" w:rsidR="00F70800" w:rsidRPr="00B931C9" w:rsidRDefault="00F70800" w:rsidP="00F70800">
      <w:pPr>
        <w:pStyle w:val="NormalBold"/>
      </w:pPr>
      <w:r w:rsidRPr="00B931C9">
        <w:rPr>
          <w:rStyle w:val="HideTWBExt"/>
          <w:b w:val="0"/>
        </w:rPr>
        <w:t>&lt;RepeatBlock-By&gt;&lt;Members&gt;</w:t>
      </w:r>
      <w:r w:rsidRPr="00B931C9">
        <w:t>Miriam Lexmann, Andrea Wechsler</w:t>
      </w:r>
      <w:r w:rsidRPr="00B931C9">
        <w:rPr>
          <w:rStyle w:val="HideTWBExt"/>
          <w:b w:val="0"/>
        </w:rPr>
        <w:t>&lt;/Members&gt;</w:t>
      </w:r>
    </w:p>
    <w:p w14:paraId="75F1A61E" w14:textId="77777777" w:rsidR="00F70800" w:rsidRPr="00B931C9" w:rsidRDefault="00F70800" w:rsidP="00F70800">
      <w:pPr>
        <w:pStyle w:val="NormalBold"/>
      </w:pPr>
      <w:r w:rsidRPr="00B931C9">
        <w:rPr>
          <w:rStyle w:val="HideTWBExt"/>
          <w:b w:val="0"/>
        </w:rPr>
        <w:lastRenderedPageBreak/>
        <w:t>&lt;/RepeatBlock-By&gt;</w:t>
      </w:r>
    </w:p>
    <w:p w14:paraId="527ECD66"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59AAFAC" w14:textId="3E0815F6" w:rsidR="00F70800" w:rsidRPr="00B931C9" w:rsidRDefault="00F70800" w:rsidP="00F70800">
      <w:pPr>
        <w:pStyle w:val="NormalBold"/>
      </w:pPr>
      <w:r w:rsidRPr="00B931C9">
        <w:rPr>
          <w:rStyle w:val="HideTWBExt"/>
        </w:rPr>
        <w:t>&lt;Article&gt;</w:t>
      </w:r>
      <w:r w:rsidRPr="00B931C9">
        <w:t>Considerando D</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2C937CF" w14:textId="77777777" w:rsidTr="009076D9">
        <w:trPr>
          <w:trHeight w:hRule="exact" w:val="240"/>
          <w:jc w:val="center"/>
        </w:trPr>
        <w:tc>
          <w:tcPr>
            <w:tcW w:w="9752" w:type="dxa"/>
            <w:gridSpan w:val="2"/>
            <w:tcBorders>
              <w:top w:val="nil"/>
              <w:left w:val="nil"/>
              <w:bottom w:val="nil"/>
              <w:right w:val="nil"/>
            </w:tcBorders>
          </w:tcPr>
          <w:p w14:paraId="7A524FB8" w14:textId="77777777" w:rsidR="00F70800" w:rsidRPr="00B931C9" w:rsidRDefault="00F70800" w:rsidP="009076D9"/>
        </w:tc>
      </w:tr>
      <w:tr w:rsidR="00F70800" w:rsidRPr="00B931C9" w14:paraId="2A5BDD34" w14:textId="77777777" w:rsidTr="009076D9">
        <w:trPr>
          <w:trHeight w:val="240"/>
          <w:jc w:val="center"/>
        </w:trPr>
        <w:tc>
          <w:tcPr>
            <w:tcW w:w="4876" w:type="dxa"/>
            <w:tcBorders>
              <w:top w:val="nil"/>
              <w:left w:val="nil"/>
              <w:bottom w:val="nil"/>
              <w:right w:val="nil"/>
            </w:tcBorders>
          </w:tcPr>
          <w:p w14:paraId="3C6EE4AE"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547B0F2" w14:textId="77777777" w:rsidR="00F70800" w:rsidRPr="00B931C9" w:rsidRDefault="00F70800" w:rsidP="009076D9">
            <w:pPr>
              <w:pStyle w:val="AmColumnHeading"/>
            </w:pPr>
            <w:r w:rsidRPr="00B931C9">
              <w:t>Alteração</w:t>
            </w:r>
          </w:p>
        </w:tc>
      </w:tr>
      <w:tr w:rsidR="00F70800" w:rsidRPr="00B931C9" w14:paraId="1DA044FB" w14:textId="77777777" w:rsidTr="009076D9">
        <w:trPr>
          <w:jc w:val="center"/>
        </w:trPr>
        <w:tc>
          <w:tcPr>
            <w:tcW w:w="4876" w:type="dxa"/>
            <w:tcBorders>
              <w:top w:val="nil"/>
              <w:left w:val="nil"/>
              <w:bottom w:val="nil"/>
              <w:right w:val="nil"/>
            </w:tcBorders>
          </w:tcPr>
          <w:p w14:paraId="2141CA97" w14:textId="77777777" w:rsidR="00F70800" w:rsidRPr="00B931C9" w:rsidRDefault="00F70800" w:rsidP="009076D9">
            <w:pPr>
              <w:pStyle w:val="Normal6a"/>
            </w:pPr>
          </w:p>
        </w:tc>
        <w:tc>
          <w:tcPr>
            <w:tcW w:w="4876" w:type="dxa"/>
            <w:tcBorders>
              <w:top w:val="nil"/>
              <w:left w:val="nil"/>
              <w:bottom w:val="nil"/>
              <w:right w:val="nil"/>
            </w:tcBorders>
          </w:tcPr>
          <w:p w14:paraId="7405CD42" w14:textId="3327F1E7" w:rsidR="00F70800" w:rsidRPr="00B931C9" w:rsidRDefault="00F70800" w:rsidP="009076D9">
            <w:pPr>
              <w:pStyle w:val="Normal6a"/>
            </w:pPr>
            <w:r w:rsidRPr="00B931C9">
              <w:rPr>
                <w:b/>
                <w:i/>
              </w:rPr>
              <w:t>D</w:t>
            </w:r>
            <w:r w:rsidR="00E25BD3">
              <w:rPr>
                <w:b/>
                <w:i/>
              </w:rPr>
              <w:noBreakHyphen/>
            </w:r>
            <w:r w:rsidRPr="00B931C9">
              <w:rPr>
                <w:b/>
                <w:i/>
              </w:rPr>
              <w:t>A.</w:t>
            </w:r>
            <w:r w:rsidRPr="00B931C9">
              <w:tab/>
            </w:r>
            <w:r w:rsidRPr="00B931C9">
              <w:rPr>
                <w:b/>
                <w:i/>
              </w:rPr>
              <w:t>Considerando que a subcontratação desempenha um papel fundamental na economia; que existem diferenças consideráveis na utilização da subcontratação entre setores e empresas; que a maioria das empresas recorre a uma ou mais formas de subcontratação para determinadas atividades que não são a atividade principal da sua própria empresa; que a possibilidade de oferecer conhecimentos especializados às grandes empresas no âmbito da subcontratação oferece muitas oportunidades às PME;</w:t>
            </w:r>
          </w:p>
        </w:tc>
      </w:tr>
    </w:tbl>
    <w:p w14:paraId="28830928"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603114F" w14:textId="77777777" w:rsidR="00F70800" w:rsidRPr="00B931C9" w:rsidRDefault="00F70800" w:rsidP="00F70800">
      <w:r w:rsidRPr="00B931C9">
        <w:rPr>
          <w:rStyle w:val="HideTWBExt"/>
        </w:rPr>
        <w:t>&lt;/Amend&gt;</w:t>
      </w:r>
    </w:p>
    <w:p w14:paraId="6AAB38B1"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45</w:t>
      </w:r>
      <w:r w:rsidRPr="00B931C9">
        <w:rPr>
          <w:rStyle w:val="HideTWBExt"/>
        </w:rPr>
        <w:t>&lt;/NumAm&gt;</w:t>
      </w:r>
    </w:p>
    <w:p w14:paraId="45AAD536"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45C25C92" w14:textId="77777777" w:rsidR="00F70800" w:rsidRPr="00B931C9" w:rsidRDefault="00F70800" w:rsidP="00F70800">
      <w:pPr>
        <w:pStyle w:val="NormalBold"/>
      </w:pPr>
      <w:r w:rsidRPr="00B931C9">
        <w:rPr>
          <w:rStyle w:val="HideTWBExt"/>
          <w:b w:val="0"/>
        </w:rPr>
        <w:t>&lt;/RepeatBlock-By&gt;</w:t>
      </w:r>
    </w:p>
    <w:p w14:paraId="4C6632B7"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07B482FB" w14:textId="798FC3DB" w:rsidR="00F70800" w:rsidRPr="00B931C9" w:rsidRDefault="00F70800" w:rsidP="00F70800">
      <w:pPr>
        <w:pStyle w:val="NormalBold"/>
      </w:pPr>
      <w:r w:rsidRPr="00B931C9">
        <w:rPr>
          <w:rStyle w:val="HideTWBExt"/>
        </w:rPr>
        <w:t>&lt;Article&gt;</w:t>
      </w:r>
      <w:r w:rsidRPr="00B931C9">
        <w:t>Considerando D</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3184608" w14:textId="77777777" w:rsidTr="009076D9">
        <w:trPr>
          <w:trHeight w:hRule="exact" w:val="240"/>
          <w:jc w:val="center"/>
        </w:trPr>
        <w:tc>
          <w:tcPr>
            <w:tcW w:w="9752" w:type="dxa"/>
            <w:gridSpan w:val="2"/>
            <w:tcBorders>
              <w:top w:val="nil"/>
              <w:left w:val="nil"/>
              <w:bottom w:val="nil"/>
              <w:right w:val="nil"/>
            </w:tcBorders>
          </w:tcPr>
          <w:p w14:paraId="33118B43" w14:textId="77777777" w:rsidR="00F70800" w:rsidRPr="00B931C9" w:rsidRDefault="00F70800" w:rsidP="009076D9"/>
        </w:tc>
      </w:tr>
      <w:tr w:rsidR="00F70800" w:rsidRPr="00B931C9" w14:paraId="17173CA0" w14:textId="77777777" w:rsidTr="009076D9">
        <w:trPr>
          <w:trHeight w:val="240"/>
          <w:jc w:val="center"/>
        </w:trPr>
        <w:tc>
          <w:tcPr>
            <w:tcW w:w="4876" w:type="dxa"/>
            <w:tcBorders>
              <w:top w:val="nil"/>
              <w:left w:val="nil"/>
              <w:bottom w:val="nil"/>
              <w:right w:val="nil"/>
            </w:tcBorders>
          </w:tcPr>
          <w:p w14:paraId="15437FB2"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59867A86" w14:textId="77777777" w:rsidR="00F70800" w:rsidRPr="00B931C9" w:rsidRDefault="00F70800" w:rsidP="009076D9">
            <w:pPr>
              <w:pStyle w:val="AmColumnHeading"/>
            </w:pPr>
            <w:r w:rsidRPr="00B931C9">
              <w:t>Alteração</w:t>
            </w:r>
          </w:p>
        </w:tc>
      </w:tr>
      <w:tr w:rsidR="00F70800" w:rsidRPr="00B931C9" w14:paraId="32281BBB" w14:textId="77777777" w:rsidTr="009076D9">
        <w:trPr>
          <w:jc w:val="center"/>
        </w:trPr>
        <w:tc>
          <w:tcPr>
            <w:tcW w:w="4876" w:type="dxa"/>
            <w:tcBorders>
              <w:top w:val="nil"/>
              <w:left w:val="nil"/>
              <w:bottom w:val="nil"/>
              <w:right w:val="nil"/>
            </w:tcBorders>
          </w:tcPr>
          <w:p w14:paraId="717D86B6" w14:textId="77777777" w:rsidR="00F70800" w:rsidRPr="00B931C9" w:rsidRDefault="00F70800" w:rsidP="009076D9">
            <w:pPr>
              <w:pStyle w:val="Normal6a"/>
            </w:pPr>
          </w:p>
        </w:tc>
        <w:tc>
          <w:tcPr>
            <w:tcW w:w="4876" w:type="dxa"/>
            <w:tcBorders>
              <w:top w:val="nil"/>
              <w:left w:val="nil"/>
              <w:bottom w:val="nil"/>
              <w:right w:val="nil"/>
            </w:tcBorders>
          </w:tcPr>
          <w:p w14:paraId="77A5E3FB" w14:textId="6C429EDE" w:rsidR="00F70800" w:rsidRPr="00B931C9" w:rsidRDefault="00F70800" w:rsidP="009076D9">
            <w:pPr>
              <w:pStyle w:val="Normal6a"/>
            </w:pPr>
            <w:r w:rsidRPr="00B931C9">
              <w:rPr>
                <w:b/>
                <w:i/>
              </w:rPr>
              <w:t>D</w:t>
            </w:r>
            <w:r w:rsidR="00E25BD3">
              <w:rPr>
                <w:b/>
                <w:i/>
              </w:rPr>
              <w:noBreakHyphen/>
            </w:r>
            <w:r w:rsidRPr="00B931C9">
              <w:rPr>
                <w:b/>
                <w:i/>
              </w:rPr>
              <w:t>A.</w:t>
            </w:r>
            <w:r w:rsidRPr="00B931C9">
              <w:tab/>
            </w:r>
            <w:r w:rsidRPr="00B931C9">
              <w:rPr>
                <w:b/>
                <w:i/>
              </w:rPr>
              <w:t>Considerando que se observa cada vez mais a prática fraudulenta de «contratação para destacamento», pela qual nacionais de países terceiros são recrutados não para trabalhar no Estado</w:t>
            </w:r>
            <w:r w:rsidR="00E25BD3">
              <w:rPr>
                <w:b/>
                <w:i/>
              </w:rPr>
              <w:noBreakHyphen/>
            </w:r>
            <w:r w:rsidRPr="00B931C9">
              <w:rPr>
                <w:b/>
                <w:i/>
              </w:rPr>
              <w:t>Membro de envio, mas com o único propósito de serem destacados para outro Estado</w:t>
            </w:r>
            <w:r w:rsidR="00E25BD3">
              <w:rPr>
                <w:b/>
                <w:i/>
              </w:rPr>
              <w:noBreakHyphen/>
            </w:r>
            <w:r w:rsidRPr="00B931C9">
              <w:rPr>
                <w:b/>
                <w:i/>
              </w:rPr>
              <w:t>Membro; que a AET identificou esta situação como um desafio crescente em matéria de aplicação da legislação, em particular nos setores da construção, da prestação de cuidados, dos transportes e da logística</w:t>
            </w:r>
            <w:r w:rsidRPr="00B931C9">
              <w:rPr>
                <w:b/>
                <w:i/>
                <w:vertAlign w:val="superscript"/>
              </w:rPr>
              <w:t>1</w:t>
            </w:r>
            <w:r w:rsidR="00E25BD3">
              <w:rPr>
                <w:b/>
                <w:i/>
                <w:vertAlign w:val="superscript"/>
              </w:rPr>
              <w:noBreakHyphen/>
            </w:r>
            <w:r w:rsidRPr="00B931C9">
              <w:rPr>
                <w:b/>
                <w:i/>
                <w:vertAlign w:val="superscript"/>
              </w:rPr>
              <w:t>A</w:t>
            </w:r>
            <w:r w:rsidRPr="00B931C9">
              <w:rPr>
                <w:b/>
                <w:i/>
              </w:rPr>
              <w:t>;</w:t>
            </w:r>
          </w:p>
        </w:tc>
      </w:tr>
      <w:tr w:rsidR="00F70800" w:rsidRPr="00B931C9" w14:paraId="43F9174C" w14:textId="77777777" w:rsidTr="009076D9">
        <w:trPr>
          <w:jc w:val="center"/>
        </w:trPr>
        <w:tc>
          <w:tcPr>
            <w:tcW w:w="4876" w:type="dxa"/>
            <w:tcBorders>
              <w:top w:val="nil"/>
              <w:left w:val="nil"/>
              <w:bottom w:val="nil"/>
              <w:right w:val="nil"/>
            </w:tcBorders>
          </w:tcPr>
          <w:p w14:paraId="47BC9F0A" w14:textId="77777777" w:rsidR="00F70800" w:rsidRPr="00B931C9" w:rsidRDefault="00F70800" w:rsidP="009076D9"/>
        </w:tc>
        <w:tc>
          <w:tcPr>
            <w:tcW w:w="4876" w:type="dxa"/>
            <w:tcBorders>
              <w:top w:val="nil"/>
              <w:left w:val="nil"/>
              <w:bottom w:val="nil"/>
              <w:right w:val="nil"/>
            </w:tcBorders>
          </w:tcPr>
          <w:p w14:paraId="2A2E0EC3" w14:textId="77777777" w:rsidR="00F70800" w:rsidRPr="00B931C9" w:rsidRDefault="00F70800" w:rsidP="009076D9">
            <w:pPr>
              <w:pStyle w:val="Normal6a"/>
            </w:pPr>
            <w:r w:rsidRPr="00B931C9">
              <w:rPr>
                <w:b/>
                <w:i/>
              </w:rPr>
              <w:t>_________________</w:t>
            </w:r>
          </w:p>
        </w:tc>
      </w:tr>
      <w:tr w:rsidR="00F70800" w:rsidRPr="00B931C9" w14:paraId="041447F6" w14:textId="77777777" w:rsidTr="009076D9">
        <w:trPr>
          <w:jc w:val="center"/>
        </w:trPr>
        <w:tc>
          <w:tcPr>
            <w:tcW w:w="4876" w:type="dxa"/>
            <w:tcBorders>
              <w:top w:val="nil"/>
              <w:left w:val="nil"/>
              <w:bottom w:val="nil"/>
              <w:right w:val="nil"/>
            </w:tcBorders>
          </w:tcPr>
          <w:p w14:paraId="45FF8AE3" w14:textId="77777777" w:rsidR="00F70800" w:rsidRPr="00B931C9" w:rsidRDefault="00F70800" w:rsidP="009076D9"/>
        </w:tc>
        <w:tc>
          <w:tcPr>
            <w:tcW w:w="4876" w:type="dxa"/>
            <w:tcBorders>
              <w:top w:val="nil"/>
              <w:left w:val="nil"/>
              <w:bottom w:val="nil"/>
              <w:right w:val="nil"/>
            </w:tcBorders>
          </w:tcPr>
          <w:p w14:paraId="777FFCDB" w14:textId="54C221C4" w:rsidR="00F70800" w:rsidRPr="00B931C9" w:rsidRDefault="00F70800" w:rsidP="009076D9">
            <w:pPr>
              <w:pStyle w:val="Normal6a"/>
            </w:pPr>
            <w:r w:rsidRPr="00B931C9">
              <w:rPr>
                <w:b/>
                <w:i/>
                <w:vertAlign w:val="superscript"/>
              </w:rPr>
              <w:t>1</w:t>
            </w:r>
            <w:r w:rsidR="00E25BD3">
              <w:rPr>
                <w:b/>
                <w:i/>
                <w:vertAlign w:val="superscript"/>
              </w:rPr>
              <w:noBreakHyphen/>
            </w:r>
            <w:r w:rsidRPr="00B931C9">
              <w:rPr>
                <w:b/>
                <w:i/>
                <w:vertAlign w:val="superscript"/>
              </w:rPr>
              <w:t>A</w:t>
            </w:r>
            <w:r w:rsidRPr="00B931C9">
              <w:t xml:space="preserve"> </w:t>
            </w:r>
            <w:r w:rsidRPr="00B931C9">
              <w:rPr>
                <w:b/>
                <w:i/>
              </w:rPr>
              <w:t>Relatório da AET, intitulado «Posting of third</w:t>
            </w:r>
            <w:r w:rsidR="00E25BD3">
              <w:rPr>
                <w:b/>
                <w:i/>
              </w:rPr>
              <w:noBreakHyphen/>
            </w:r>
            <w:r w:rsidRPr="00B931C9">
              <w:rPr>
                <w:b/>
                <w:i/>
              </w:rPr>
              <w:t>country nationals: contracting chains, recruitment patterns, and enforcement issues» [Destacamento de nacionais de países terceiros: cadeias de contratação, padrões de recrutamento e questões de aplicação], 2025.</w:t>
            </w:r>
          </w:p>
        </w:tc>
      </w:tr>
    </w:tbl>
    <w:p w14:paraId="19195926"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7C7DC3CB" w14:textId="77777777" w:rsidR="00F70800" w:rsidRPr="00B931C9" w:rsidRDefault="00F70800" w:rsidP="00F70800">
      <w:r w:rsidRPr="00B931C9">
        <w:rPr>
          <w:rStyle w:val="HideTWBExt"/>
        </w:rPr>
        <w:t>&lt;/Amend&gt;</w:t>
      </w:r>
    </w:p>
    <w:p w14:paraId="4C7B1FA9"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46</w:t>
      </w:r>
      <w:r w:rsidRPr="00B931C9">
        <w:rPr>
          <w:rStyle w:val="HideTWBExt"/>
        </w:rPr>
        <w:t>&lt;/NumAm&gt;</w:t>
      </w:r>
    </w:p>
    <w:p w14:paraId="2A7A7A20" w14:textId="77777777" w:rsidR="00F70800" w:rsidRPr="00B931C9" w:rsidRDefault="00F70800" w:rsidP="00F70800">
      <w:pPr>
        <w:pStyle w:val="NormalBold"/>
      </w:pPr>
      <w:r w:rsidRPr="00B931C9">
        <w:rPr>
          <w:rStyle w:val="HideTWBExt"/>
          <w:b w:val="0"/>
        </w:rPr>
        <w:t>&lt;RepeatBlock-By&gt;&lt;Members&gt;</w:t>
      </w:r>
      <w:r w:rsidRPr="00B931C9">
        <w:t>Liesbet Sommen, Pascal Arimont</w:t>
      </w:r>
      <w:r w:rsidRPr="00B931C9">
        <w:rPr>
          <w:rStyle w:val="HideTWBExt"/>
          <w:b w:val="0"/>
        </w:rPr>
        <w:t>&lt;/Members&gt;</w:t>
      </w:r>
    </w:p>
    <w:p w14:paraId="37ABEE66" w14:textId="77777777" w:rsidR="00F70800" w:rsidRPr="00B931C9" w:rsidRDefault="00F70800" w:rsidP="00F70800">
      <w:pPr>
        <w:pStyle w:val="NormalBold"/>
      </w:pPr>
      <w:r w:rsidRPr="00B931C9">
        <w:rPr>
          <w:rStyle w:val="HideTWBExt"/>
          <w:b w:val="0"/>
        </w:rPr>
        <w:t>&lt;/RepeatBlock-By&gt;</w:t>
      </w:r>
    </w:p>
    <w:p w14:paraId="59E5918D"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70DA789" w14:textId="3B05FCC8" w:rsidR="00F70800" w:rsidRPr="00B931C9" w:rsidRDefault="00F70800" w:rsidP="00F70800">
      <w:pPr>
        <w:pStyle w:val="NormalBold"/>
      </w:pPr>
      <w:r w:rsidRPr="00B931C9">
        <w:rPr>
          <w:rStyle w:val="HideTWBExt"/>
        </w:rPr>
        <w:t>&lt;Article&gt;</w:t>
      </w:r>
      <w:r w:rsidRPr="00B931C9">
        <w:t>Considerando D</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4A46C33" w14:textId="77777777" w:rsidTr="009076D9">
        <w:trPr>
          <w:trHeight w:hRule="exact" w:val="240"/>
          <w:jc w:val="center"/>
        </w:trPr>
        <w:tc>
          <w:tcPr>
            <w:tcW w:w="9752" w:type="dxa"/>
            <w:gridSpan w:val="2"/>
            <w:tcBorders>
              <w:top w:val="nil"/>
              <w:left w:val="nil"/>
              <w:bottom w:val="nil"/>
              <w:right w:val="nil"/>
            </w:tcBorders>
          </w:tcPr>
          <w:p w14:paraId="41E12064" w14:textId="77777777" w:rsidR="00F70800" w:rsidRPr="00B931C9" w:rsidRDefault="00F70800" w:rsidP="009076D9"/>
        </w:tc>
      </w:tr>
      <w:tr w:rsidR="00F70800" w:rsidRPr="00B931C9" w14:paraId="4C835758" w14:textId="77777777" w:rsidTr="009076D9">
        <w:trPr>
          <w:trHeight w:val="240"/>
          <w:jc w:val="center"/>
        </w:trPr>
        <w:tc>
          <w:tcPr>
            <w:tcW w:w="4876" w:type="dxa"/>
            <w:tcBorders>
              <w:top w:val="nil"/>
              <w:left w:val="nil"/>
              <w:bottom w:val="nil"/>
              <w:right w:val="nil"/>
            </w:tcBorders>
          </w:tcPr>
          <w:p w14:paraId="62D7D27E"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CB31041" w14:textId="77777777" w:rsidR="00F70800" w:rsidRPr="00B931C9" w:rsidRDefault="00F70800" w:rsidP="009076D9">
            <w:pPr>
              <w:pStyle w:val="AmColumnHeading"/>
            </w:pPr>
            <w:r w:rsidRPr="00B931C9">
              <w:t>Alteração</w:t>
            </w:r>
          </w:p>
        </w:tc>
      </w:tr>
      <w:tr w:rsidR="00F70800" w:rsidRPr="00B931C9" w14:paraId="6D158545" w14:textId="77777777" w:rsidTr="009076D9">
        <w:trPr>
          <w:jc w:val="center"/>
        </w:trPr>
        <w:tc>
          <w:tcPr>
            <w:tcW w:w="4876" w:type="dxa"/>
            <w:tcBorders>
              <w:top w:val="nil"/>
              <w:left w:val="nil"/>
              <w:bottom w:val="nil"/>
              <w:right w:val="nil"/>
            </w:tcBorders>
          </w:tcPr>
          <w:p w14:paraId="65BA9A9E" w14:textId="77777777" w:rsidR="00F70800" w:rsidRPr="00B931C9" w:rsidRDefault="00F70800" w:rsidP="009076D9">
            <w:pPr>
              <w:pStyle w:val="Normal6a"/>
            </w:pPr>
          </w:p>
        </w:tc>
        <w:tc>
          <w:tcPr>
            <w:tcW w:w="4876" w:type="dxa"/>
            <w:tcBorders>
              <w:top w:val="nil"/>
              <w:left w:val="nil"/>
              <w:bottom w:val="nil"/>
              <w:right w:val="nil"/>
            </w:tcBorders>
          </w:tcPr>
          <w:p w14:paraId="42CA7C76" w14:textId="1B00A6AA" w:rsidR="00F70800" w:rsidRPr="00B931C9" w:rsidRDefault="00F70800" w:rsidP="009076D9">
            <w:pPr>
              <w:pStyle w:val="Normal6a"/>
            </w:pPr>
            <w:r w:rsidRPr="00B931C9">
              <w:rPr>
                <w:b/>
                <w:i/>
              </w:rPr>
              <w:t>D</w:t>
            </w:r>
            <w:r w:rsidR="00E25BD3">
              <w:rPr>
                <w:b/>
                <w:i/>
              </w:rPr>
              <w:noBreakHyphen/>
            </w:r>
            <w:r w:rsidRPr="00B931C9">
              <w:rPr>
                <w:b/>
                <w:i/>
              </w:rPr>
              <w:t>A.</w:t>
            </w:r>
            <w:r w:rsidRPr="00B931C9">
              <w:tab/>
            </w:r>
            <w:r w:rsidRPr="00B931C9">
              <w:rPr>
                <w:b/>
                <w:i/>
              </w:rPr>
              <w:t>Considerando que o princípio 5 do Pilar Europeu dos Direitos Sociais afirma que, independentemente do tipo e da duração da relação de trabalho, os trabalhadores têm direito a um tratamento justo e equitativo em matéria de condições de trabalho, acesso à proteção social e formação; que as relações de trabalho que conduzam a condições de trabalho precárias devem ser evitadas;</w:t>
            </w:r>
          </w:p>
        </w:tc>
      </w:tr>
    </w:tbl>
    <w:p w14:paraId="6DA69010"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29F1BA83" w14:textId="77777777" w:rsidR="00F70800" w:rsidRPr="00B931C9" w:rsidRDefault="00F70800" w:rsidP="00F70800">
      <w:r w:rsidRPr="00B931C9">
        <w:rPr>
          <w:rStyle w:val="HideTWBExt"/>
        </w:rPr>
        <w:t>&lt;/Amend&gt;</w:t>
      </w:r>
    </w:p>
    <w:p w14:paraId="681E375D"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47</w:t>
      </w:r>
      <w:r w:rsidRPr="00B931C9">
        <w:rPr>
          <w:rStyle w:val="HideTWBExt"/>
        </w:rPr>
        <w:t>&lt;/NumAm&gt;</w:t>
      </w:r>
    </w:p>
    <w:p w14:paraId="6A3ED8ED" w14:textId="77777777" w:rsidR="00F70800" w:rsidRPr="00B931C9" w:rsidRDefault="00F70800" w:rsidP="00F70800">
      <w:pPr>
        <w:pStyle w:val="NormalBold"/>
      </w:pPr>
      <w:r w:rsidRPr="00B931C9">
        <w:rPr>
          <w:rStyle w:val="HideTWBExt"/>
          <w:b w:val="0"/>
        </w:rPr>
        <w:t>&lt;RepeatBlock-By&gt;&lt;Members&gt;</w:t>
      </w:r>
      <w:r w:rsidRPr="00B931C9">
        <w:t>Miriam Lexmann, Andrea Wechsler</w:t>
      </w:r>
      <w:r w:rsidRPr="00B931C9">
        <w:rPr>
          <w:rStyle w:val="HideTWBExt"/>
          <w:b w:val="0"/>
        </w:rPr>
        <w:t>&lt;/Members&gt;</w:t>
      </w:r>
    </w:p>
    <w:p w14:paraId="0814FCC1" w14:textId="77777777" w:rsidR="00F70800" w:rsidRPr="00B931C9" w:rsidRDefault="00F70800" w:rsidP="00F70800">
      <w:pPr>
        <w:pStyle w:val="NormalBold"/>
      </w:pPr>
      <w:r w:rsidRPr="00B931C9">
        <w:rPr>
          <w:rStyle w:val="HideTWBExt"/>
          <w:b w:val="0"/>
        </w:rPr>
        <w:t>&lt;/RepeatBlock-By&gt;</w:t>
      </w:r>
    </w:p>
    <w:p w14:paraId="283126DF"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00ACF9AE" w14:textId="2EA09135" w:rsidR="00F70800" w:rsidRPr="00B931C9" w:rsidRDefault="00F70800" w:rsidP="00F70800">
      <w:pPr>
        <w:pStyle w:val="NormalBold"/>
      </w:pPr>
      <w:r w:rsidRPr="00B931C9">
        <w:rPr>
          <w:rStyle w:val="HideTWBExt"/>
        </w:rPr>
        <w:t>&lt;Article&gt;</w:t>
      </w:r>
      <w:r w:rsidRPr="00B931C9">
        <w:t>Considerando D</w:t>
      </w:r>
      <w:r w:rsidR="00E25BD3">
        <w:noBreakHyphen/>
      </w:r>
      <w:r w:rsidRPr="00B931C9">
        <w:t>B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ADE50C7" w14:textId="77777777" w:rsidTr="009076D9">
        <w:trPr>
          <w:trHeight w:hRule="exact" w:val="240"/>
          <w:jc w:val="center"/>
        </w:trPr>
        <w:tc>
          <w:tcPr>
            <w:tcW w:w="9752" w:type="dxa"/>
            <w:gridSpan w:val="2"/>
            <w:tcBorders>
              <w:top w:val="nil"/>
              <w:left w:val="nil"/>
              <w:bottom w:val="nil"/>
              <w:right w:val="nil"/>
            </w:tcBorders>
          </w:tcPr>
          <w:p w14:paraId="06F33253" w14:textId="77777777" w:rsidR="00F70800" w:rsidRPr="00B931C9" w:rsidRDefault="00F70800" w:rsidP="009076D9"/>
        </w:tc>
      </w:tr>
      <w:tr w:rsidR="00F70800" w:rsidRPr="00B931C9" w14:paraId="5A99BEB1" w14:textId="77777777" w:rsidTr="009076D9">
        <w:trPr>
          <w:trHeight w:val="240"/>
          <w:jc w:val="center"/>
        </w:trPr>
        <w:tc>
          <w:tcPr>
            <w:tcW w:w="4876" w:type="dxa"/>
            <w:tcBorders>
              <w:top w:val="nil"/>
              <w:left w:val="nil"/>
              <w:bottom w:val="nil"/>
              <w:right w:val="nil"/>
            </w:tcBorders>
          </w:tcPr>
          <w:p w14:paraId="7DCDB13A"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5714F8CD" w14:textId="77777777" w:rsidR="00F70800" w:rsidRPr="00B931C9" w:rsidRDefault="00F70800" w:rsidP="009076D9">
            <w:pPr>
              <w:pStyle w:val="AmColumnHeading"/>
            </w:pPr>
            <w:r w:rsidRPr="00B931C9">
              <w:t>Alteração</w:t>
            </w:r>
          </w:p>
        </w:tc>
      </w:tr>
      <w:tr w:rsidR="00F70800" w:rsidRPr="00B931C9" w14:paraId="49414651" w14:textId="77777777" w:rsidTr="009076D9">
        <w:trPr>
          <w:jc w:val="center"/>
        </w:trPr>
        <w:tc>
          <w:tcPr>
            <w:tcW w:w="4876" w:type="dxa"/>
            <w:tcBorders>
              <w:top w:val="nil"/>
              <w:left w:val="nil"/>
              <w:bottom w:val="nil"/>
              <w:right w:val="nil"/>
            </w:tcBorders>
          </w:tcPr>
          <w:p w14:paraId="57356D8E" w14:textId="77777777" w:rsidR="00F70800" w:rsidRPr="00B931C9" w:rsidRDefault="00F70800" w:rsidP="009076D9">
            <w:pPr>
              <w:pStyle w:val="Normal6a"/>
            </w:pPr>
          </w:p>
        </w:tc>
        <w:tc>
          <w:tcPr>
            <w:tcW w:w="4876" w:type="dxa"/>
            <w:tcBorders>
              <w:top w:val="nil"/>
              <w:left w:val="nil"/>
              <w:bottom w:val="nil"/>
              <w:right w:val="nil"/>
            </w:tcBorders>
          </w:tcPr>
          <w:p w14:paraId="37B8D7F3" w14:textId="5A5E41BE" w:rsidR="00F70800" w:rsidRPr="00B931C9" w:rsidRDefault="00F70800" w:rsidP="009076D9">
            <w:pPr>
              <w:pStyle w:val="Normal6a"/>
            </w:pPr>
            <w:r w:rsidRPr="00B931C9">
              <w:rPr>
                <w:b/>
                <w:i/>
              </w:rPr>
              <w:t>D</w:t>
            </w:r>
            <w:r w:rsidR="00E25BD3">
              <w:rPr>
                <w:b/>
                <w:i/>
              </w:rPr>
              <w:noBreakHyphen/>
            </w:r>
            <w:r w:rsidRPr="00B931C9">
              <w:rPr>
                <w:b/>
                <w:i/>
              </w:rPr>
              <w:t>B.</w:t>
            </w:r>
            <w:r w:rsidRPr="00B931C9">
              <w:tab/>
            </w:r>
            <w:r w:rsidRPr="00B931C9">
              <w:rPr>
                <w:b/>
                <w:i/>
              </w:rPr>
              <w:t>Considerando que a liberdade de prestação de serviços na UE é uma das quatro liberdades e, como tal, uma pedra angular do mercado interno;</w:t>
            </w:r>
          </w:p>
        </w:tc>
      </w:tr>
    </w:tbl>
    <w:p w14:paraId="68335E60"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5B8779F" w14:textId="77777777" w:rsidR="00F70800" w:rsidRPr="00B931C9" w:rsidRDefault="00F70800" w:rsidP="00F70800">
      <w:r w:rsidRPr="00B931C9">
        <w:rPr>
          <w:rStyle w:val="HideTWBExt"/>
        </w:rPr>
        <w:lastRenderedPageBreak/>
        <w:t>&lt;/Amend&gt;</w:t>
      </w:r>
    </w:p>
    <w:p w14:paraId="47FB27B9"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48</w:t>
      </w:r>
      <w:r w:rsidRPr="00B931C9">
        <w:rPr>
          <w:rStyle w:val="HideTWBExt"/>
        </w:rPr>
        <w:t>&lt;/NumAm&gt;</w:t>
      </w:r>
    </w:p>
    <w:p w14:paraId="092FC53E"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08AE979F"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2CFB55CD" w14:textId="77777777" w:rsidR="00F70800" w:rsidRPr="00B931C9" w:rsidRDefault="00F70800" w:rsidP="00F70800">
      <w:pPr>
        <w:pStyle w:val="NormalBold"/>
      </w:pPr>
      <w:r w:rsidRPr="00B931C9">
        <w:rPr>
          <w:rStyle w:val="HideTWBExt"/>
          <w:b w:val="0"/>
        </w:rPr>
        <w:t>&lt;/RepeatBlock-By&gt;</w:t>
      </w:r>
    </w:p>
    <w:p w14:paraId="4117654D"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9960DEB" w14:textId="77777777" w:rsidR="00F70800" w:rsidRPr="00B931C9" w:rsidRDefault="00F70800" w:rsidP="00F70800">
      <w:pPr>
        <w:pStyle w:val="NormalBold"/>
      </w:pPr>
      <w:r w:rsidRPr="00B931C9">
        <w:rPr>
          <w:rStyle w:val="HideTWBExt"/>
        </w:rPr>
        <w:t>&lt;Article&gt;</w:t>
      </w:r>
      <w:r w:rsidRPr="00B931C9">
        <w:t>Considerando E</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FEA663F" w14:textId="77777777" w:rsidTr="009076D9">
        <w:trPr>
          <w:trHeight w:hRule="exact" w:val="240"/>
          <w:jc w:val="center"/>
        </w:trPr>
        <w:tc>
          <w:tcPr>
            <w:tcW w:w="9752" w:type="dxa"/>
            <w:gridSpan w:val="2"/>
            <w:tcBorders>
              <w:top w:val="nil"/>
              <w:left w:val="nil"/>
              <w:bottom w:val="nil"/>
              <w:right w:val="nil"/>
            </w:tcBorders>
          </w:tcPr>
          <w:p w14:paraId="4CA0CD22" w14:textId="77777777" w:rsidR="00F70800" w:rsidRPr="00B931C9" w:rsidRDefault="00F70800" w:rsidP="009076D9"/>
        </w:tc>
      </w:tr>
      <w:tr w:rsidR="00F70800" w:rsidRPr="00B931C9" w14:paraId="5535EE40" w14:textId="77777777" w:rsidTr="009076D9">
        <w:trPr>
          <w:trHeight w:val="240"/>
          <w:jc w:val="center"/>
        </w:trPr>
        <w:tc>
          <w:tcPr>
            <w:tcW w:w="4876" w:type="dxa"/>
            <w:tcBorders>
              <w:top w:val="nil"/>
              <w:left w:val="nil"/>
              <w:bottom w:val="nil"/>
              <w:right w:val="nil"/>
            </w:tcBorders>
          </w:tcPr>
          <w:p w14:paraId="6E615101"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66D9691" w14:textId="77777777" w:rsidR="00F70800" w:rsidRPr="00B931C9" w:rsidRDefault="00F70800" w:rsidP="009076D9">
            <w:pPr>
              <w:pStyle w:val="AmColumnHeading"/>
            </w:pPr>
            <w:r w:rsidRPr="00B931C9">
              <w:t>Alteração</w:t>
            </w:r>
          </w:p>
        </w:tc>
      </w:tr>
      <w:tr w:rsidR="00F70800" w:rsidRPr="00B931C9" w14:paraId="75371609" w14:textId="77777777" w:rsidTr="009076D9">
        <w:trPr>
          <w:jc w:val="center"/>
        </w:trPr>
        <w:tc>
          <w:tcPr>
            <w:tcW w:w="4876" w:type="dxa"/>
            <w:tcBorders>
              <w:top w:val="nil"/>
              <w:left w:val="nil"/>
              <w:bottom w:val="nil"/>
              <w:right w:val="nil"/>
            </w:tcBorders>
          </w:tcPr>
          <w:p w14:paraId="1101E239" w14:textId="77777777" w:rsidR="00F70800" w:rsidRPr="00B931C9" w:rsidRDefault="00F70800" w:rsidP="009076D9">
            <w:pPr>
              <w:pStyle w:val="Normal6a"/>
            </w:pPr>
            <w:r w:rsidRPr="00B931C9">
              <w:t>E.</w:t>
            </w:r>
            <w:r w:rsidRPr="00B931C9">
              <w:tab/>
              <w:t>Considerando que a subcontratação é, em muitos setores, uma prática eficaz e importante que facilita o acesso a conhecimentos especializados; que, no entanto, as longas e complexas cadeias de subcontratação podem aumentar os riscos relacionados com a fraude, a infiltração criminosa, a saúde e segurança no trabalho dos trabalhadores, e a concorrência desleal para as empresas, especialmente no caso das pequenas e médias empresas (PME);</w:t>
            </w:r>
          </w:p>
        </w:tc>
        <w:tc>
          <w:tcPr>
            <w:tcW w:w="4876" w:type="dxa"/>
            <w:tcBorders>
              <w:top w:val="nil"/>
              <w:left w:val="nil"/>
              <w:bottom w:val="nil"/>
              <w:right w:val="nil"/>
            </w:tcBorders>
          </w:tcPr>
          <w:p w14:paraId="10505770" w14:textId="77777777" w:rsidR="00F70800" w:rsidRPr="00B931C9" w:rsidRDefault="00F70800" w:rsidP="009076D9">
            <w:pPr>
              <w:pStyle w:val="Normal6a"/>
            </w:pPr>
            <w:r w:rsidRPr="00B931C9">
              <w:t>E.</w:t>
            </w:r>
            <w:r w:rsidRPr="00B931C9">
              <w:tab/>
              <w:t xml:space="preserve">Considerando que a subcontratação é, em muitos setores, uma prática eficaz e importante que facilita o acesso a conhecimentos especializados; que, no entanto, as longas e complexas cadeias de subcontratação podem </w:t>
            </w:r>
            <w:r w:rsidRPr="00B931C9">
              <w:rPr>
                <w:b/>
                <w:i/>
              </w:rPr>
              <w:t>distorcer a concorrência leal, obscurecer a responsabilização,</w:t>
            </w:r>
            <w:r w:rsidRPr="00B931C9">
              <w:t xml:space="preserve"> aumentar os riscos relacionados com a fraude</w:t>
            </w:r>
            <w:r w:rsidRPr="00B931C9">
              <w:rPr>
                <w:b/>
                <w:i/>
              </w:rPr>
              <w:t>, a exploração laboral e as práticas fraudulentas, em especial nos setores de alto risco e no trabalho transfronteiriço</w:t>
            </w:r>
            <w:r w:rsidRPr="00B931C9">
              <w:t xml:space="preserve">, a infiltração criminosa, a saúde e segurança no trabalho dos trabalhadores, e a concorrência desleal para as empresas, especialmente no caso das pequenas e médias empresas (PME); </w:t>
            </w:r>
            <w:r w:rsidRPr="00B931C9">
              <w:rPr>
                <w:b/>
                <w:i/>
              </w:rPr>
              <w:t>que a falta de transparência e de supervisão nos acordos de subcontratação alargados torna mais difícil aos empregadores assegurar o cumprimento do direito nacional e da UE aplicável;</w:t>
            </w:r>
          </w:p>
        </w:tc>
      </w:tr>
    </w:tbl>
    <w:p w14:paraId="5D5559DE"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2E658A91" w14:textId="77777777" w:rsidR="00F70800" w:rsidRPr="00B931C9" w:rsidRDefault="00F70800" w:rsidP="00F70800">
      <w:r w:rsidRPr="00B931C9">
        <w:rPr>
          <w:rStyle w:val="HideTWBExt"/>
        </w:rPr>
        <w:t>&lt;/Amend&gt;</w:t>
      </w:r>
    </w:p>
    <w:p w14:paraId="5E642F8B"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49</w:t>
      </w:r>
      <w:r w:rsidRPr="00B931C9">
        <w:rPr>
          <w:rStyle w:val="HideTWBExt"/>
        </w:rPr>
        <w:t>&lt;/NumAm&gt;</w:t>
      </w:r>
    </w:p>
    <w:p w14:paraId="4480D544" w14:textId="77777777" w:rsidR="00F70800" w:rsidRPr="00B931C9" w:rsidRDefault="00F70800" w:rsidP="00F70800">
      <w:pPr>
        <w:pStyle w:val="NormalBold"/>
      </w:pPr>
      <w:r w:rsidRPr="00B931C9">
        <w:rPr>
          <w:rStyle w:val="HideTWBExt"/>
          <w:b w:val="0"/>
        </w:rPr>
        <w:t>&lt;RepeatBlock-By&gt;&lt;Members&gt;</w:t>
      </w:r>
      <w:r w:rsidRPr="00B931C9">
        <w:t>Georgiana Teodorescu</w:t>
      </w:r>
      <w:r w:rsidRPr="00B931C9">
        <w:rPr>
          <w:rStyle w:val="HideTWBExt"/>
          <w:b w:val="0"/>
        </w:rPr>
        <w:t>&lt;/Members&gt;</w:t>
      </w:r>
    </w:p>
    <w:p w14:paraId="1D826F84" w14:textId="77777777" w:rsidR="00F70800" w:rsidRPr="00B931C9" w:rsidRDefault="00F70800" w:rsidP="00F70800">
      <w:pPr>
        <w:pStyle w:val="NormalBold"/>
      </w:pPr>
      <w:r w:rsidRPr="00B931C9">
        <w:rPr>
          <w:rStyle w:val="HideTWBExt"/>
          <w:b w:val="0"/>
        </w:rPr>
        <w:t>&lt;/RepeatBlock-By&gt;</w:t>
      </w:r>
    </w:p>
    <w:p w14:paraId="2FFCDE51"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2E98838" w14:textId="77777777" w:rsidR="00F70800" w:rsidRPr="00B931C9" w:rsidRDefault="00F70800" w:rsidP="00F70800">
      <w:pPr>
        <w:pStyle w:val="NormalBold"/>
      </w:pPr>
      <w:r w:rsidRPr="00B931C9">
        <w:rPr>
          <w:rStyle w:val="HideTWBExt"/>
        </w:rPr>
        <w:t>&lt;Article&gt;</w:t>
      </w:r>
      <w:r w:rsidRPr="00B931C9">
        <w:t>Considerando E</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F3F9EBC" w14:textId="77777777" w:rsidTr="009076D9">
        <w:trPr>
          <w:trHeight w:hRule="exact" w:val="240"/>
          <w:jc w:val="center"/>
        </w:trPr>
        <w:tc>
          <w:tcPr>
            <w:tcW w:w="9752" w:type="dxa"/>
            <w:gridSpan w:val="2"/>
            <w:tcBorders>
              <w:top w:val="nil"/>
              <w:left w:val="nil"/>
              <w:bottom w:val="nil"/>
              <w:right w:val="nil"/>
            </w:tcBorders>
          </w:tcPr>
          <w:p w14:paraId="241B8810" w14:textId="77777777" w:rsidR="00F70800" w:rsidRPr="00B931C9" w:rsidRDefault="00F70800" w:rsidP="009076D9"/>
        </w:tc>
      </w:tr>
      <w:tr w:rsidR="00F70800" w:rsidRPr="00B931C9" w14:paraId="1791B1BC" w14:textId="77777777" w:rsidTr="009076D9">
        <w:trPr>
          <w:trHeight w:val="240"/>
          <w:jc w:val="center"/>
        </w:trPr>
        <w:tc>
          <w:tcPr>
            <w:tcW w:w="4876" w:type="dxa"/>
            <w:tcBorders>
              <w:top w:val="nil"/>
              <w:left w:val="nil"/>
              <w:bottom w:val="nil"/>
              <w:right w:val="nil"/>
            </w:tcBorders>
          </w:tcPr>
          <w:p w14:paraId="56B972BB"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3734102" w14:textId="77777777" w:rsidR="00F70800" w:rsidRPr="00B931C9" w:rsidRDefault="00F70800" w:rsidP="009076D9">
            <w:pPr>
              <w:pStyle w:val="AmColumnHeading"/>
            </w:pPr>
            <w:r w:rsidRPr="00B931C9">
              <w:t>Alteração</w:t>
            </w:r>
          </w:p>
        </w:tc>
      </w:tr>
      <w:tr w:rsidR="00F70800" w:rsidRPr="00B931C9" w14:paraId="185FC52D" w14:textId="77777777" w:rsidTr="009076D9">
        <w:trPr>
          <w:jc w:val="center"/>
        </w:trPr>
        <w:tc>
          <w:tcPr>
            <w:tcW w:w="4876" w:type="dxa"/>
            <w:tcBorders>
              <w:top w:val="nil"/>
              <w:left w:val="nil"/>
              <w:bottom w:val="nil"/>
              <w:right w:val="nil"/>
            </w:tcBorders>
          </w:tcPr>
          <w:p w14:paraId="4B5C4220" w14:textId="77777777" w:rsidR="00F70800" w:rsidRPr="00B931C9" w:rsidRDefault="00F70800" w:rsidP="009076D9">
            <w:pPr>
              <w:pStyle w:val="Normal6a"/>
            </w:pPr>
            <w:r w:rsidRPr="00B931C9">
              <w:t>E.</w:t>
            </w:r>
            <w:r w:rsidRPr="00B931C9">
              <w:tab/>
              <w:t>Considerando que a subcontratação é, em muitos setores, uma prática eficaz e importante que facilita o acesso a conhecimentos especializados; que</w:t>
            </w:r>
            <w:r w:rsidRPr="00B931C9">
              <w:rPr>
                <w:b/>
                <w:i/>
              </w:rPr>
              <w:t xml:space="preserve">, no </w:t>
            </w:r>
            <w:r w:rsidRPr="00B931C9">
              <w:rPr>
                <w:b/>
                <w:i/>
              </w:rPr>
              <w:lastRenderedPageBreak/>
              <w:t>entanto,</w:t>
            </w:r>
            <w:r w:rsidRPr="00B931C9">
              <w:t xml:space="preserve"> as longas e complexas cadeias de subcontratação podem aumentar os riscos relacionados com a fraude, a infiltração criminosa, a saúde e segurança no trabalho dos trabalhadores, e a concorrência desleal para as empresas, especialmente no caso das pequenas e médias empresas (PME);</w:t>
            </w:r>
          </w:p>
        </w:tc>
        <w:tc>
          <w:tcPr>
            <w:tcW w:w="4876" w:type="dxa"/>
            <w:tcBorders>
              <w:top w:val="nil"/>
              <w:left w:val="nil"/>
              <w:bottom w:val="nil"/>
              <w:right w:val="nil"/>
            </w:tcBorders>
          </w:tcPr>
          <w:p w14:paraId="2D61B4BF" w14:textId="77777777" w:rsidR="00F70800" w:rsidRPr="00B931C9" w:rsidRDefault="00F70800" w:rsidP="009076D9">
            <w:pPr>
              <w:pStyle w:val="Normal6a"/>
            </w:pPr>
            <w:r w:rsidRPr="00B931C9">
              <w:lastRenderedPageBreak/>
              <w:t>E.</w:t>
            </w:r>
            <w:r w:rsidRPr="00B931C9">
              <w:tab/>
              <w:t>Considerando que a subcontratação é, em muitos setores, uma prática eficaz e importante que facilita o acesso a conhecimentos especializados</w:t>
            </w:r>
            <w:r w:rsidRPr="00B931C9">
              <w:rPr>
                <w:b/>
                <w:i/>
              </w:rPr>
              <w:t xml:space="preserve">, </w:t>
            </w:r>
            <w:r w:rsidRPr="00B931C9">
              <w:rPr>
                <w:b/>
                <w:i/>
              </w:rPr>
              <w:lastRenderedPageBreak/>
              <w:t>desempenhando um papel essencial na economia</w:t>
            </w:r>
            <w:r w:rsidRPr="00B931C9">
              <w:t>; que as longas e complexas cadeias de subcontratação podem</w:t>
            </w:r>
            <w:r w:rsidRPr="00B931C9">
              <w:rPr>
                <w:b/>
                <w:i/>
              </w:rPr>
              <w:t>, em alguns setores de risco e em ocasiões específicas,</w:t>
            </w:r>
            <w:r w:rsidRPr="00B931C9">
              <w:t xml:space="preserve"> aumentar os riscos relacionados com a fraude, a infiltração criminosa, a saúde e segurança no trabalho dos trabalhadores, e a concorrência desleal para as empresas, especialmente no caso das pequenas e médias empresas (PME); </w:t>
            </w:r>
            <w:r w:rsidRPr="00B931C9">
              <w:rPr>
                <w:b/>
                <w:i/>
              </w:rPr>
              <w:t>que são geralmente as PME que podem oferecer conhecimentos especializados a empresas de maior dimensão; </w:t>
            </w:r>
          </w:p>
        </w:tc>
      </w:tr>
    </w:tbl>
    <w:p w14:paraId="2D1C1542"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29684A83" w14:textId="77777777" w:rsidR="00F70800" w:rsidRPr="00B931C9" w:rsidRDefault="00F70800" w:rsidP="00F70800">
      <w:r w:rsidRPr="00B931C9">
        <w:rPr>
          <w:rStyle w:val="HideTWBExt"/>
        </w:rPr>
        <w:t>&lt;/Amend&gt;</w:t>
      </w:r>
    </w:p>
    <w:p w14:paraId="29C66F78"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50</w:t>
      </w:r>
      <w:r w:rsidRPr="00B931C9">
        <w:rPr>
          <w:rStyle w:val="HideTWBExt"/>
        </w:rPr>
        <w:t>&lt;/NumAm&gt;</w:t>
      </w:r>
    </w:p>
    <w:p w14:paraId="3CAF13C1" w14:textId="77777777" w:rsidR="00F70800" w:rsidRPr="00B931C9" w:rsidRDefault="00F70800" w:rsidP="00F70800">
      <w:pPr>
        <w:pStyle w:val="NormalBold"/>
      </w:pPr>
      <w:r w:rsidRPr="00B931C9">
        <w:rPr>
          <w:rStyle w:val="HideTWBExt"/>
          <w:b w:val="0"/>
        </w:rPr>
        <w:t>&lt;RepeatBlock-By&gt;&lt;Members&gt;</w:t>
      </w:r>
      <w:r w:rsidRPr="00B931C9">
        <w:t>Séverine Werbrouck</w:t>
      </w:r>
      <w:r w:rsidRPr="00B931C9">
        <w:rPr>
          <w:rStyle w:val="HideTWBExt"/>
          <w:b w:val="0"/>
        </w:rPr>
        <w:t>&lt;/Members&gt;</w:t>
      </w:r>
    </w:p>
    <w:p w14:paraId="23959FB1" w14:textId="77777777" w:rsidR="00F70800" w:rsidRPr="00B931C9" w:rsidRDefault="00F70800" w:rsidP="00F70800">
      <w:pPr>
        <w:pStyle w:val="NormalBold"/>
      </w:pPr>
      <w:r w:rsidRPr="00B931C9">
        <w:rPr>
          <w:rStyle w:val="HideTWBExt"/>
          <w:b w:val="0"/>
        </w:rPr>
        <w:t>&lt;/RepeatBlock-By&gt;</w:t>
      </w:r>
    </w:p>
    <w:p w14:paraId="3E1C1534"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66645CE" w14:textId="77777777" w:rsidR="00F70800" w:rsidRPr="00B931C9" w:rsidRDefault="00F70800" w:rsidP="00F70800">
      <w:pPr>
        <w:pStyle w:val="NormalBold"/>
      </w:pPr>
      <w:r w:rsidRPr="00B931C9">
        <w:rPr>
          <w:rStyle w:val="HideTWBExt"/>
        </w:rPr>
        <w:t>&lt;Article&gt;</w:t>
      </w:r>
      <w:r w:rsidRPr="00B931C9">
        <w:t>Considerando E</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967C597" w14:textId="77777777" w:rsidTr="009076D9">
        <w:trPr>
          <w:trHeight w:hRule="exact" w:val="240"/>
          <w:jc w:val="center"/>
        </w:trPr>
        <w:tc>
          <w:tcPr>
            <w:tcW w:w="9752" w:type="dxa"/>
            <w:gridSpan w:val="2"/>
            <w:tcBorders>
              <w:top w:val="nil"/>
              <w:left w:val="nil"/>
              <w:bottom w:val="nil"/>
              <w:right w:val="nil"/>
            </w:tcBorders>
          </w:tcPr>
          <w:p w14:paraId="2C90C87A" w14:textId="77777777" w:rsidR="00F70800" w:rsidRPr="00B931C9" w:rsidRDefault="00F70800" w:rsidP="009076D9"/>
        </w:tc>
      </w:tr>
      <w:tr w:rsidR="00F70800" w:rsidRPr="00B931C9" w14:paraId="1DC01A09" w14:textId="77777777" w:rsidTr="009076D9">
        <w:trPr>
          <w:trHeight w:val="240"/>
          <w:jc w:val="center"/>
        </w:trPr>
        <w:tc>
          <w:tcPr>
            <w:tcW w:w="4876" w:type="dxa"/>
            <w:tcBorders>
              <w:top w:val="nil"/>
              <w:left w:val="nil"/>
              <w:bottom w:val="nil"/>
              <w:right w:val="nil"/>
            </w:tcBorders>
          </w:tcPr>
          <w:p w14:paraId="2D140075"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36250BB" w14:textId="77777777" w:rsidR="00F70800" w:rsidRPr="00B931C9" w:rsidRDefault="00F70800" w:rsidP="009076D9">
            <w:pPr>
              <w:pStyle w:val="AmColumnHeading"/>
            </w:pPr>
            <w:r w:rsidRPr="00B931C9">
              <w:t>Alteração</w:t>
            </w:r>
          </w:p>
        </w:tc>
      </w:tr>
      <w:tr w:rsidR="00F70800" w:rsidRPr="00B931C9" w14:paraId="78D8B6DD" w14:textId="77777777" w:rsidTr="009076D9">
        <w:trPr>
          <w:jc w:val="center"/>
        </w:trPr>
        <w:tc>
          <w:tcPr>
            <w:tcW w:w="4876" w:type="dxa"/>
            <w:tcBorders>
              <w:top w:val="nil"/>
              <w:left w:val="nil"/>
              <w:bottom w:val="nil"/>
              <w:right w:val="nil"/>
            </w:tcBorders>
          </w:tcPr>
          <w:p w14:paraId="6DB387BC" w14:textId="77777777" w:rsidR="00F70800" w:rsidRPr="00B931C9" w:rsidRDefault="00F70800" w:rsidP="009076D9">
            <w:pPr>
              <w:pStyle w:val="Normal6a"/>
            </w:pPr>
            <w:r w:rsidRPr="00B931C9">
              <w:t>E.</w:t>
            </w:r>
            <w:r w:rsidRPr="00B931C9">
              <w:tab/>
              <w:t xml:space="preserve">Considerando que a subcontratação é, em muitos setores, uma prática eficaz e importante que </w:t>
            </w:r>
            <w:r w:rsidRPr="00B931C9">
              <w:rPr>
                <w:b/>
                <w:i/>
              </w:rPr>
              <w:t>facilita o acesso a conhecimentos especializados</w:t>
            </w:r>
            <w:r w:rsidRPr="00B931C9">
              <w:t>; que, no entanto, as longas e complexas cadeias de subcontratação podem aumentar os riscos relacionados com a fraude, a infiltração criminosa, a saúde e segurança no trabalho dos trabalhadores, e a concorrência desleal para as empresas, especialmente no caso das pequenas e médias empresas (PME);</w:t>
            </w:r>
          </w:p>
        </w:tc>
        <w:tc>
          <w:tcPr>
            <w:tcW w:w="4876" w:type="dxa"/>
            <w:tcBorders>
              <w:top w:val="nil"/>
              <w:left w:val="nil"/>
              <w:bottom w:val="nil"/>
              <w:right w:val="nil"/>
            </w:tcBorders>
          </w:tcPr>
          <w:p w14:paraId="1B6B278B" w14:textId="77777777" w:rsidR="00F70800" w:rsidRPr="00B931C9" w:rsidRDefault="00F70800" w:rsidP="009076D9">
            <w:pPr>
              <w:pStyle w:val="Normal6a"/>
            </w:pPr>
            <w:r w:rsidRPr="00B931C9">
              <w:t>E.</w:t>
            </w:r>
            <w:r w:rsidRPr="00B931C9">
              <w:tab/>
              <w:t xml:space="preserve">Considerando que a subcontratação é, em muitos setores, uma prática eficaz e importante que </w:t>
            </w:r>
            <w:r w:rsidRPr="00B931C9">
              <w:rPr>
                <w:b/>
                <w:i/>
              </w:rPr>
              <w:t>permite, nomeadamente, satisfazer necessidades específicas em termos de especialização, capacidade ou estratégia</w:t>
            </w:r>
            <w:r w:rsidRPr="00B931C9">
              <w:t>; que, no entanto, as longas e complexas cadeias de subcontratação podem aumentar os riscos relacionados com a fraude, a infiltração criminosa, a saúde e segurança no trabalho dos trabalhadores, e a concorrência desleal para as empresas, especialmente no caso das pequenas e médias empresas (PME);</w:t>
            </w:r>
          </w:p>
        </w:tc>
      </w:tr>
    </w:tbl>
    <w:p w14:paraId="2CEC4568"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7F2F69D7" w14:textId="77777777" w:rsidR="00F70800" w:rsidRPr="00B931C9" w:rsidRDefault="00F70800" w:rsidP="00F70800">
      <w:r w:rsidRPr="00B931C9">
        <w:rPr>
          <w:rStyle w:val="HideTWBExt"/>
        </w:rPr>
        <w:t>&lt;/Amend&gt;</w:t>
      </w:r>
    </w:p>
    <w:p w14:paraId="335224F7"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51</w:t>
      </w:r>
      <w:r w:rsidRPr="00B931C9">
        <w:rPr>
          <w:rStyle w:val="HideTWBExt"/>
        </w:rPr>
        <w:t>&lt;/NumAm&gt;</w:t>
      </w:r>
    </w:p>
    <w:p w14:paraId="7160D851" w14:textId="77777777" w:rsidR="00F70800" w:rsidRPr="00B931C9" w:rsidRDefault="00F70800" w:rsidP="00F70800">
      <w:pPr>
        <w:pStyle w:val="NormalBold"/>
      </w:pPr>
      <w:r w:rsidRPr="00B931C9">
        <w:rPr>
          <w:rStyle w:val="HideTWBExt"/>
          <w:b w:val="0"/>
        </w:rPr>
        <w:t>&lt;RepeatBlock-By&gt;&lt;Members&gt;</w:t>
      </w:r>
      <w:r w:rsidRPr="00B931C9">
        <w:t>Henrik Dahl, Andrea Wechsler, Maravillas Abadía Jover, Miriam Lexmann, Angelika Winzig, Raúl de la Hoz Quintano, Regina Doherty, Jörgen Warborn, Arba Kokalari, Isabelle Le Callennec, Liesbet Sommen</w:t>
      </w:r>
      <w:r w:rsidRPr="00B931C9">
        <w:rPr>
          <w:rStyle w:val="HideTWBExt"/>
          <w:b w:val="0"/>
        </w:rPr>
        <w:t>&lt;/Members&gt;</w:t>
      </w:r>
    </w:p>
    <w:p w14:paraId="2B578B4C" w14:textId="77777777" w:rsidR="00F70800" w:rsidRPr="00B931C9" w:rsidRDefault="00F70800" w:rsidP="00F70800">
      <w:pPr>
        <w:pStyle w:val="NormalBold"/>
      </w:pPr>
      <w:r w:rsidRPr="00B931C9">
        <w:rPr>
          <w:rStyle w:val="HideTWBExt"/>
          <w:b w:val="0"/>
        </w:rPr>
        <w:t>&lt;/RepeatBlock-By&gt;</w:t>
      </w:r>
    </w:p>
    <w:p w14:paraId="58879D6D" w14:textId="77777777" w:rsidR="00F70800" w:rsidRPr="00B931C9" w:rsidRDefault="00F70800" w:rsidP="00F70800">
      <w:pPr>
        <w:pStyle w:val="NormalBold"/>
      </w:pPr>
      <w:r w:rsidRPr="00B931C9">
        <w:rPr>
          <w:rStyle w:val="HideTWBExt"/>
        </w:rPr>
        <w:lastRenderedPageBreak/>
        <w:t>&lt;DocAmend&gt;</w:t>
      </w:r>
      <w:r w:rsidRPr="00B931C9">
        <w:t>Proposta de resolução</w:t>
      </w:r>
      <w:r w:rsidRPr="00B931C9">
        <w:rPr>
          <w:rStyle w:val="HideTWBExt"/>
        </w:rPr>
        <w:t>&lt;/DocAmend&gt;</w:t>
      </w:r>
    </w:p>
    <w:p w14:paraId="65AF4EFD" w14:textId="77777777" w:rsidR="00F70800" w:rsidRPr="00B931C9" w:rsidRDefault="00F70800" w:rsidP="00F70800">
      <w:pPr>
        <w:pStyle w:val="NormalBold"/>
      </w:pPr>
      <w:r w:rsidRPr="00B931C9">
        <w:rPr>
          <w:rStyle w:val="HideTWBExt"/>
        </w:rPr>
        <w:t>&lt;Article&gt;</w:t>
      </w:r>
      <w:r w:rsidRPr="00B931C9">
        <w:t>Considerando E</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D6D0DE6" w14:textId="77777777" w:rsidTr="009076D9">
        <w:trPr>
          <w:trHeight w:hRule="exact" w:val="240"/>
          <w:jc w:val="center"/>
        </w:trPr>
        <w:tc>
          <w:tcPr>
            <w:tcW w:w="9752" w:type="dxa"/>
            <w:gridSpan w:val="2"/>
            <w:tcBorders>
              <w:top w:val="nil"/>
              <w:left w:val="nil"/>
              <w:bottom w:val="nil"/>
              <w:right w:val="nil"/>
            </w:tcBorders>
          </w:tcPr>
          <w:p w14:paraId="11762B6F" w14:textId="77777777" w:rsidR="00F70800" w:rsidRPr="00B931C9" w:rsidRDefault="00F70800" w:rsidP="009076D9"/>
        </w:tc>
      </w:tr>
      <w:tr w:rsidR="00F70800" w:rsidRPr="00B931C9" w14:paraId="1A64FF67" w14:textId="77777777" w:rsidTr="009076D9">
        <w:trPr>
          <w:trHeight w:val="240"/>
          <w:jc w:val="center"/>
        </w:trPr>
        <w:tc>
          <w:tcPr>
            <w:tcW w:w="4876" w:type="dxa"/>
            <w:tcBorders>
              <w:top w:val="nil"/>
              <w:left w:val="nil"/>
              <w:bottom w:val="nil"/>
              <w:right w:val="nil"/>
            </w:tcBorders>
          </w:tcPr>
          <w:p w14:paraId="5BBB22D2"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3533AC47" w14:textId="77777777" w:rsidR="00F70800" w:rsidRPr="00B931C9" w:rsidRDefault="00F70800" w:rsidP="009076D9">
            <w:pPr>
              <w:pStyle w:val="AmColumnHeading"/>
            </w:pPr>
            <w:r w:rsidRPr="00B931C9">
              <w:t>Alteração</w:t>
            </w:r>
          </w:p>
        </w:tc>
      </w:tr>
      <w:tr w:rsidR="00F70800" w:rsidRPr="00B931C9" w14:paraId="13A6CB61" w14:textId="77777777" w:rsidTr="009076D9">
        <w:trPr>
          <w:jc w:val="center"/>
        </w:trPr>
        <w:tc>
          <w:tcPr>
            <w:tcW w:w="4876" w:type="dxa"/>
            <w:tcBorders>
              <w:top w:val="nil"/>
              <w:left w:val="nil"/>
              <w:bottom w:val="nil"/>
              <w:right w:val="nil"/>
            </w:tcBorders>
          </w:tcPr>
          <w:p w14:paraId="2FA6E391" w14:textId="77777777" w:rsidR="00F70800" w:rsidRPr="00B931C9" w:rsidRDefault="00F70800" w:rsidP="009076D9">
            <w:pPr>
              <w:pStyle w:val="Normal6a"/>
            </w:pPr>
            <w:r w:rsidRPr="00B931C9">
              <w:t>E.</w:t>
            </w:r>
            <w:r w:rsidRPr="00B931C9">
              <w:tab/>
              <w:t>Considerando que a subcontratação é, em muitos setores, uma prática eficaz e importante que facilita o acesso a conhecimentos especializados; que, no entanto, as longas e complexas cadeias de subcontratação podem aumentar os riscos relacionados com a fraude, a infiltração criminosa, a saúde e segurança no trabalho dos trabalhadores, e a concorrência desleal para as empresas</w:t>
            </w:r>
            <w:r w:rsidRPr="00B931C9">
              <w:rPr>
                <w:b/>
                <w:i/>
              </w:rPr>
              <w:t>, especialmente no caso das pequenas e médias empresas (PME)</w:t>
            </w:r>
            <w:r w:rsidRPr="00B931C9">
              <w:t>;</w:t>
            </w:r>
          </w:p>
        </w:tc>
        <w:tc>
          <w:tcPr>
            <w:tcW w:w="4876" w:type="dxa"/>
            <w:tcBorders>
              <w:top w:val="nil"/>
              <w:left w:val="nil"/>
              <w:bottom w:val="nil"/>
              <w:right w:val="nil"/>
            </w:tcBorders>
          </w:tcPr>
          <w:p w14:paraId="307500A7" w14:textId="77777777" w:rsidR="00F70800" w:rsidRPr="00B931C9" w:rsidRDefault="00F70800" w:rsidP="009076D9">
            <w:pPr>
              <w:pStyle w:val="Normal6a"/>
            </w:pPr>
            <w:r w:rsidRPr="00B931C9">
              <w:t>E.</w:t>
            </w:r>
            <w:r w:rsidRPr="00B931C9">
              <w:tab/>
              <w:t xml:space="preserve">Considerando que a subcontratação é, em muitos setores, uma prática eficaz e importante que facilita o acesso a conhecimentos especializados </w:t>
            </w:r>
            <w:r w:rsidRPr="00B931C9">
              <w:rPr>
                <w:b/>
                <w:i/>
              </w:rPr>
              <w:t>e é especialmente importante para que as PME possam prosperar</w:t>
            </w:r>
            <w:r w:rsidRPr="00B931C9">
              <w:t>; que, no entanto, as longas e complexas cadeias de subcontratação podem aumentar os riscos relacionados com a fraude, a infiltração criminosa, a saúde e segurança no trabalho dos trabalhadores, e a concorrência desleal para as empresas;</w:t>
            </w:r>
          </w:p>
        </w:tc>
      </w:tr>
    </w:tbl>
    <w:p w14:paraId="00D5115F"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90827C8" w14:textId="77777777" w:rsidR="00F70800" w:rsidRPr="00B931C9" w:rsidRDefault="00F70800" w:rsidP="00F70800">
      <w:r w:rsidRPr="00B931C9">
        <w:rPr>
          <w:rStyle w:val="HideTWBExt"/>
        </w:rPr>
        <w:t>&lt;/Amend&gt;</w:t>
      </w:r>
    </w:p>
    <w:p w14:paraId="1DABC312"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52</w:t>
      </w:r>
      <w:r w:rsidRPr="00B931C9">
        <w:rPr>
          <w:rStyle w:val="HideTWBExt"/>
        </w:rPr>
        <w:t>&lt;/NumAm&gt;</w:t>
      </w:r>
    </w:p>
    <w:p w14:paraId="61673E83" w14:textId="77777777" w:rsidR="00F70800" w:rsidRPr="00B931C9" w:rsidRDefault="00F70800" w:rsidP="00F70800">
      <w:pPr>
        <w:pStyle w:val="NormalBold"/>
      </w:pPr>
      <w:r w:rsidRPr="00B931C9">
        <w:rPr>
          <w:rStyle w:val="HideTWBExt"/>
          <w:b w:val="0"/>
        </w:rPr>
        <w:t>&lt;RepeatBlock-By&gt;&lt;Members&gt;</w:t>
      </w:r>
      <w:r w:rsidRPr="00B931C9">
        <w:t>Leila Chaibi, Estrella Galán, Marina Mesure, Anthony Smith, Per Clausen</w:t>
      </w:r>
      <w:r w:rsidRPr="00B931C9">
        <w:rPr>
          <w:rStyle w:val="HideTWBExt"/>
          <w:b w:val="0"/>
        </w:rPr>
        <w:t>&lt;/Members&gt;</w:t>
      </w:r>
    </w:p>
    <w:p w14:paraId="50D6118A" w14:textId="77777777" w:rsidR="00F70800" w:rsidRPr="00B931C9" w:rsidRDefault="00F70800" w:rsidP="00F70800">
      <w:pPr>
        <w:pStyle w:val="NormalBold"/>
      </w:pPr>
      <w:r w:rsidRPr="00B931C9">
        <w:rPr>
          <w:rStyle w:val="HideTWBExt"/>
          <w:b w:val="0"/>
        </w:rPr>
        <w:t>&lt;/RepeatBlock-By&gt;</w:t>
      </w:r>
    </w:p>
    <w:p w14:paraId="3F6BAED4"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11ED0BC" w14:textId="77777777" w:rsidR="00F70800" w:rsidRPr="00B931C9" w:rsidRDefault="00F70800" w:rsidP="00F70800">
      <w:pPr>
        <w:pStyle w:val="NormalBold"/>
      </w:pPr>
      <w:r w:rsidRPr="00B931C9">
        <w:rPr>
          <w:rStyle w:val="HideTWBExt"/>
        </w:rPr>
        <w:t>&lt;Article&gt;</w:t>
      </w:r>
      <w:r w:rsidRPr="00B931C9">
        <w:t>Considerando E</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F739BD5" w14:textId="77777777" w:rsidTr="009076D9">
        <w:trPr>
          <w:trHeight w:hRule="exact" w:val="240"/>
          <w:jc w:val="center"/>
        </w:trPr>
        <w:tc>
          <w:tcPr>
            <w:tcW w:w="9752" w:type="dxa"/>
            <w:gridSpan w:val="2"/>
            <w:tcBorders>
              <w:top w:val="nil"/>
              <w:left w:val="nil"/>
              <w:bottom w:val="nil"/>
              <w:right w:val="nil"/>
            </w:tcBorders>
          </w:tcPr>
          <w:p w14:paraId="363A8E58" w14:textId="77777777" w:rsidR="00F70800" w:rsidRPr="00B931C9" w:rsidRDefault="00F70800" w:rsidP="009076D9"/>
        </w:tc>
      </w:tr>
      <w:tr w:rsidR="00F70800" w:rsidRPr="00B931C9" w14:paraId="651C57C4" w14:textId="77777777" w:rsidTr="009076D9">
        <w:trPr>
          <w:trHeight w:val="240"/>
          <w:jc w:val="center"/>
        </w:trPr>
        <w:tc>
          <w:tcPr>
            <w:tcW w:w="4876" w:type="dxa"/>
            <w:tcBorders>
              <w:top w:val="nil"/>
              <w:left w:val="nil"/>
              <w:bottom w:val="nil"/>
              <w:right w:val="nil"/>
            </w:tcBorders>
          </w:tcPr>
          <w:p w14:paraId="112E40BB"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3675ED46" w14:textId="77777777" w:rsidR="00F70800" w:rsidRPr="00B931C9" w:rsidRDefault="00F70800" w:rsidP="009076D9">
            <w:pPr>
              <w:pStyle w:val="AmColumnHeading"/>
            </w:pPr>
            <w:r w:rsidRPr="00B931C9">
              <w:t>Alteração</w:t>
            </w:r>
          </w:p>
        </w:tc>
      </w:tr>
      <w:tr w:rsidR="00F70800" w:rsidRPr="00B931C9" w14:paraId="15D5E2A5" w14:textId="77777777" w:rsidTr="009076D9">
        <w:trPr>
          <w:jc w:val="center"/>
        </w:trPr>
        <w:tc>
          <w:tcPr>
            <w:tcW w:w="4876" w:type="dxa"/>
            <w:tcBorders>
              <w:top w:val="nil"/>
              <w:left w:val="nil"/>
              <w:bottom w:val="nil"/>
              <w:right w:val="nil"/>
            </w:tcBorders>
          </w:tcPr>
          <w:p w14:paraId="0B5FE308" w14:textId="77777777" w:rsidR="00F70800" w:rsidRPr="00B931C9" w:rsidRDefault="00F70800" w:rsidP="009076D9">
            <w:pPr>
              <w:pStyle w:val="Normal6a"/>
            </w:pPr>
            <w:r w:rsidRPr="00B931C9">
              <w:t>E.</w:t>
            </w:r>
            <w:r w:rsidRPr="00B931C9">
              <w:tab/>
              <w:t xml:space="preserve">Considerando que a subcontratação </w:t>
            </w:r>
            <w:r w:rsidRPr="00B931C9">
              <w:rPr>
                <w:b/>
                <w:i/>
              </w:rPr>
              <w:t>é, em muitos setores, uma prática eficaz e importante que facilita o acesso a conhecimentos especializados; que, no entanto, as longas e complexas cadeias de subcontratação podem aumentar os riscos relacionados com a fraude, a infiltração criminosa, a saúde e segurança no trabalho dos</w:t>
            </w:r>
            <w:r w:rsidRPr="00B931C9">
              <w:t xml:space="preserve"> trabalhadores</w:t>
            </w:r>
            <w:r w:rsidRPr="00B931C9">
              <w:rPr>
                <w:b/>
                <w:i/>
              </w:rPr>
              <w:t>, e a concorrência desleal para as empresas, especialmente no caso das pequenas e médias empresas (PME)</w:t>
            </w:r>
            <w:r w:rsidRPr="00B931C9">
              <w:t>;</w:t>
            </w:r>
          </w:p>
        </w:tc>
        <w:tc>
          <w:tcPr>
            <w:tcW w:w="4876" w:type="dxa"/>
            <w:tcBorders>
              <w:top w:val="nil"/>
              <w:left w:val="nil"/>
              <w:bottom w:val="nil"/>
              <w:right w:val="nil"/>
            </w:tcBorders>
          </w:tcPr>
          <w:p w14:paraId="789561CD" w14:textId="77777777" w:rsidR="00F70800" w:rsidRPr="00B931C9" w:rsidRDefault="00F70800" w:rsidP="009076D9">
            <w:pPr>
              <w:pStyle w:val="Normal6a"/>
            </w:pPr>
            <w:r w:rsidRPr="00B931C9">
              <w:t>E.</w:t>
            </w:r>
            <w:r w:rsidRPr="00B931C9">
              <w:tab/>
              <w:t xml:space="preserve">Considerando que a subcontratação </w:t>
            </w:r>
            <w:r w:rsidRPr="00B931C9">
              <w:rPr>
                <w:b/>
                <w:i/>
              </w:rPr>
              <w:t>deve ser limitada e motivada pela necessidade de conhecimentos especializados ou de competências técnicas que não estejam disponíveis numa empresa, ou pela necessidade de delegar tarefas não essenciais que não se enquadrem no âmbito principal de atividade da empresa; que as funções essenciais da empresa devem ser exercidas exclusivamente por</w:t>
            </w:r>
            <w:r w:rsidRPr="00B931C9">
              <w:t xml:space="preserve"> trabalhadores </w:t>
            </w:r>
            <w:r w:rsidRPr="00B931C9">
              <w:rPr>
                <w:b/>
                <w:i/>
              </w:rPr>
              <w:t>que tenham uma relação de subordinação direta com a empresa principal</w:t>
            </w:r>
            <w:r w:rsidRPr="00B931C9">
              <w:t>;</w:t>
            </w:r>
          </w:p>
        </w:tc>
      </w:tr>
    </w:tbl>
    <w:p w14:paraId="4964A071"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346BFA59" w14:textId="77777777" w:rsidR="00F70800" w:rsidRPr="00B931C9" w:rsidRDefault="00F70800" w:rsidP="00F70800">
      <w:r w:rsidRPr="00B931C9">
        <w:rPr>
          <w:rStyle w:val="HideTWBExt"/>
        </w:rPr>
        <w:t>&lt;/Amend&gt;</w:t>
      </w:r>
    </w:p>
    <w:p w14:paraId="0B11789B" w14:textId="77777777" w:rsidR="00F70800" w:rsidRPr="00B931C9" w:rsidRDefault="00F70800" w:rsidP="00F70800">
      <w:pPr>
        <w:pStyle w:val="AmNumberTabs"/>
      </w:pPr>
      <w:r w:rsidRPr="00B931C9">
        <w:rPr>
          <w:rStyle w:val="HideTWBExt"/>
        </w:rPr>
        <w:lastRenderedPageBreak/>
        <w:t>&lt;Amend&gt;</w:t>
      </w:r>
      <w:r w:rsidRPr="00B931C9">
        <w:t>Alteração</w:t>
      </w:r>
      <w:r w:rsidRPr="00B931C9">
        <w:tab/>
      </w:r>
      <w:r w:rsidRPr="00B931C9">
        <w:tab/>
      </w:r>
      <w:r w:rsidRPr="00B931C9">
        <w:rPr>
          <w:rStyle w:val="HideTWBExt"/>
        </w:rPr>
        <w:t>&lt;NumAm&gt;</w:t>
      </w:r>
      <w:r w:rsidRPr="00B931C9">
        <w:t>53</w:t>
      </w:r>
      <w:r w:rsidRPr="00B931C9">
        <w:rPr>
          <w:rStyle w:val="HideTWBExt"/>
        </w:rPr>
        <w:t>&lt;/NumAm&gt;</w:t>
      </w:r>
    </w:p>
    <w:p w14:paraId="384C90E0"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6C5EAE8C"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075B3483" w14:textId="77777777" w:rsidR="00F70800" w:rsidRPr="00B931C9" w:rsidRDefault="00F70800" w:rsidP="00F70800">
      <w:pPr>
        <w:pStyle w:val="NormalBold"/>
      </w:pPr>
      <w:r w:rsidRPr="00B931C9">
        <w:rPr>
          <w:rStyle w:val="HideTWBExt"/>
          <w:b w:val="0"/>
        </w:rPr>
        <w:t>&lt;/RepeatBlock-By&gt;</w:t>
      </w:r>
    </w:p>
    <w:p w14:paraId="50FA3E9C"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B40C947" w14:textId="25E4913E" w:rsidR="00F70800" w:rsidRPr="00B931C9" w:rsidRDefault="00F70800" w:rsidP="00F70800">
      <w:pPr>
        <w:pStyle w:val="NormalBold"/>
      </w:pPr>
      <w:r w:rsidRPr="00B931C9">
        <w:rPr>
          <w:rStyle w:val="HideTWBExt"/>
        </w:rPr>
        <w:t>&lt;Article&gt;</w:t>
      </w:r>
      <w:r w:rsidRPr="00B931C9">
        <w:t>Considerando E</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0B7CFF0" w14:textId="77777777" w:rsidTr="009076D9">
        <w:trPr>
          <w:trHeight w:hRule="exact" w:val="240"/>
          <w:jc w:val="center"/>
        </w:trPr>
        <w:tc>
          <w:tcPr>
            <w:tcW w:w="9752" w:type="dxa"/>
            <w:gridSpan w:val="2"/>
            <w:tcBorders>
              <w:top w:val="nil"/>
              <w:left w:val="nil"/>
              <w:bottom w:val="nil"/>
              <w:right w:val="nil"/>
            </w:tcBorders>
          </w:tcPr>
          <w:p w14:paraId="6F768421" w14:textId="77777777" w:rsidR="00F70800" w:rsidRPr="00B931C9" w:rsidRDefault="00F70800" w:rsidP="009076D9"/>
        </w:tc>
      </w:tr>
      <w:tr w:rsidR="00F70800" w:rsidRPr="00B931C9" w14:paraId="0501CA1F" w14:textId="77777777" w:rsidTr="009076D9">
        <w:trPr>
          <w:trHeight w:val="240"/>
          <w:jc w:val="center"/>
        </w:trPr>
        <w:tc>
          <w:tcPr>
            <w:tcW w:w="4876" w:type="dxa"/>
            <w:tcBorders>
              <w:top w:val="nil"/>
              <w:left w:val="nil"/>
              <w:bottom w:val="nil"/>
              <w:right w:val="nil"/>
            </w:tcBorders>
          </w:tcPr>
          <w:p w14:paraId="16B0FE09"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F0E5C90" w14:textId="77777777" w:rsidR="00F70800" w:rsidRPr="00B931C9" w:rsidRDefault="00F70800" w:rsidP="009076D9">
            <w:pPr>
              <w:pStyle w:val="AmColumnHeading"/>
            </w:pPr>
            <w:r w:rsidRPr="00B931C9">
              <w:t>Alteração</w:t>
            </w:r>
          </w:p>
        </w:tc>
      </w:tr>
      <w:tr w:rsidR="00F70800" w:rsidRPr="00B931C9" w14:paraId="41FEEAF8" w14:textId="77777777" w:rsidTr="009076D9">
        <w:trPr>
          <w:jc w:val="center"/>
        </w:trPr>
        <w:tc>
          <w:tcPr>
            <w:tcW w:w="4876" w:type="dxa"/>
            <w:tcBorders>
              <w:top w:val="nil"/>
              <w:left w:val="nil"/>
              <w:bottom w:val="nil"/>
              <w:right w:val="nil"/>
            </w:tcBorders>
          </w:tcPr>
          <w:p w14:paraId="30B3B784" w14:textId="77777777" w:rsidR="00F70800" w:rsidRPr="00B931C9" w:rsidRDefault="00F70800" w:rsidP="009076D9">
            <w:pPr>
              <w:pStyle w:val="Normal6a"/>
            </w:pPr>
          </w:p>
        </w:tc>
        <w:tc>
          <w:tcPr>
            <w:tcW w:w="4876" w:type="dxa"/>
            <w:tcBorders>
              <w:top w:val="nil"/>
              <w:left w:val="nil"/>
              <w:bottom w:val="nil"/>
              <w:right w:val="nil"/>
            </w:tcBorders>
          </w:tcPr>
          <w:p w14:paraId="79941BE4" w14:textId="65D35E90" w:rsidR="00F70800" w:rsidRPr="00B931C9" w:rsidRDefault="00F70800" w:rsidP="009076D9">
            <w:pPr>
              <w:pStyle w:val="Normal6a"/>
            </w:pPr>
            <w:r w:rsidRPr="00B931C9">
              <w:rPr>
                <w:b/>
                <w:i/>
              </w:rPr>
              <w:t>E</w:t>
            </w:r>
            <w:r w:rsidR="00E25BD3">
              <w:rPr>
                <w:b/>
                <w:i/>
              </w:rPr>
              <w:noBreakHyphen/>
            </w:r>
            <w:r w:rsidRPr="00B931C9">
              <w:rPr>
                <w:b/>
                <w:i/>
              </w:rPr>
              <w:t>A.</w:t>
            </w:r>
            <w:r w:rsidRPr="00B931C9">
              <w:tab/>
            </w:r>
            <w:r w:rsidRPr="00B931C9">
              <w:rPr>
                <w:b/>
                <w:i/>
              </w:rPr>
              <w:t>Considerando que, ao longo das últimas três décadas de integração do mercado interno da UE, a subcontratação evoluiu para um modelo de negócio cada vez mais utilizado para a execução da atividade principal das empresas, com o único objetivo de separar poder e lucros dos riscos e responsabilidades, em detrimento do trabalho digno e da concorrência leal; que cadeias de subcontratação complexas aumentam a exposição dos trabalhadores a riscos para a saúde e a segurança devido a responsabilidades pouco claras e que a Convenção n.º 167 da OIT atribui aos contratantes principais o dever de coordenar as medidas de saúde e segurança no trabalho;</w:t>
            </w:r>
          </w:p>
        </w:tc>
      </w:tr>
    </w:tbl>
    <w:p w14:paraId="6B8910B8"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45360E1" w14:textId="77777777" w:rsidR="00F70800" w:rsidRPr="00B931C9" w:rsidRDefault="00F70800" w:rsidP="00F70800">
      <w:r w:rsidRPr="00B931C9">
        <w:rPr>
          <w:rStyle w:val="HideTWBExt"/>
        </w:rPr>
        <w:t>&lt;/Amend&gt;</w:t>
      </w:r>
    </w:p>
    <w:p w14:paraId="7F1FD984"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54</w:t>
      </w:r>
      <w:r w:rsidRPr="00B931C9">
        <w:rPr>
          <w:rStyle w:val="HideTWBExt"/>
        </w:rPr>
        <w:t>&lt;/NumAm&gt;</w:t>
      </w:r>
    </w:p>
    <w:p w14:paraId="03E8A939" w14:textId="77777777" w:rsidR="00F70800" w:rsidRPr="00B931C9" w:rsidRDefault="00F70800" w:rsidP="00F70800">
      <w:pPr>
        <w:pStyle w:val="NormalBold"/>
      </w:pPr>
      <w:r w:rsidRPr="00B931C9">
        <w:rPr>
          <w:rStyle w:val="HideTWBExt"/>
          <w:b w:val="0"/>
        </w:rPr>
        <w:t>&lt;RepeatBlock-By&gt;&lt;Members&gt;</w:t>
      </w:r>
      <w:r w:rsidRPr="00B931C9">
        <w:t>Leila Chaibi, Estrella Galán, Marina Mesure, Anthony Smith, Per Clausen</w:t>
      </w:r>
      <w:r w:rsidRPr="00B931C9">
        <w:rPr>
          <w:rStyle w:val="HideTWBExt"/>
          <w:b w:val="0"/>
        </w:rPr>
        <w:t>&lt;/Members&gt;</w:t>
      </w:r>
    </w:p>
    <w:p w14:paraId="0FB0A463" w14:textId="77777777" w:rsidR="00F70800" w:rsidRPr="00B931C9" w:rsidRDefault="00F70800" w:rsidP="00F70800">
      <w:pPr>
        <w:pStyle w:val="NormalBold"/>
      </w:pPr>
      <w:r w:rsidRPr="00B931C9">
        <w:rPr>
          <w:rStyle w:val="HideTWBExt"/>
          <w:b w:val="0"/>
        </w:rPr>
        <w:t>&lt;/RepeatBlock-By&gt;</w:t>
      </w:r>
    </w:p>
    <w:p w14:paraId="069F11AE"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F75FE07" w14:textId="39B86EFD" w:rsidR="00F70800" w:rsidRPr="00B931C9" w:rsidRDefault="00F70800" w:rsidP="00F70800">
      <w:pPr>
        <w:pStyle w:val="NormalBold"/>
      </w:pPr>
      <w:r w:rsidRPr="00B931C9">
        <w:rPr>
          <w:rStyle w:val="HideTWBExt"/>
        </w:rPr>
        <w:t>&lt;Article&gt;</w:t>
      </w:r>
      <w:r w:rsidRPr="00B931C9">
        <w:t>Considerando E</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09EE6F9" w14:textId="77777777" w:rsidTr="009076D9">
        <w:trPr>
          <w:trHeight w:hRule="exact" w:val="240"/>
          <w:jc w:val="center"/>
        </w:trPr>
        <w:tc>
          <w:tcPr>
            <w:tcW w:w="9752" w:type="dxa"/>
            <w:gridSpan w:val="2"/>
            <w:tcBorders>
              <w:top w:val="nil"/>
              <w:left w:val="nil"/>
              <w:bottom w:val="nil"/>
              <w:right w:val="nil"/>
            </w:tcBorders>
          </w:tcPr>
          <w:p w14:paraId="0C9F26C4" w14:textId="77777777" w:rsidR="00F70800" w:rsidRPr="00B931C9" w:rsidRDefault="00F70800" w:rsidP="009076D9"/>
        </w:tc>
      </w:tr>
      <w:tr w:rsidR="00F70800" w:rsidRPr="00B931C9" w14:paraId="7543E01A" w14:textId="77777777" w:rsidTr="009076D9">
        <w:trPr>
          <w:trHeight w:val="240"/>
          <w:jc w:val="center"/>
        </w:trPr>
        <w:tc>
          <w:tcPr>
            <w:tcW w:w="4876" w:type="dxa"/>
            <w:tcBorders>
              <w:top w:val="nil"/>
              <w:left w:val="nil"/>
              <w:bottom w:val="nil"/>
              <w:right w:val="nil"/>
            </w:tcBorders>
          </w:tcPr>
          <w:p w14:paraId="7B0FBA04"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5602A4F" w14:textId="77777777" w:rsidR="00F70800" w:rsidRPr="00B931C9" w:rsidRDefault="00F70800" w:rsidP="009076D9">
            <w:pPr>
              <w:pStyle w:val="AmColumnHeading"/>
            </w:pPr>
            <w:r w:rsidRPr="00B931C9">
              <w:t>Alteração</w:t>
            </w:r>
          </w:p>
        </w:tc>
      </w:tr>
      <w:tr w:rsidR="00F70800" w:rsidRPr="00B931C9" w14:paraId="6A65B66A" w14:textId="77777777" w:rsidTr="009076D9">
        <w:trPr>
          <w:jc w:val="center"/>
        </w:trPr>
        <w:tc>
          <w:tcPr>
            <w:tcW w:w="4876" w:type="dxa"/>
            <w:tcBorders>
              <w:top w:val="nil"/>
              <w:left w:val="nil"/>
              <w:bottom w:val="nil"/>
              <w:right w:val="nil"/>
            </w:tcBorders>
          </w:tcPr>
          <w:p w14:paraId="47F9499E" w14:textId="77777777" w:rsidR="00F70800" w:rsidRPr="00B931C9" w:rsidRDefault="00F70800" w:rsidP="009076D9">
            <w:pPr>
              <w:pStyle w:val="Normal6a"/>
            </w:pPr>
          </w:p>
        </w:tc>
        <w:tc>
          <w:tcPr>
            <w:tcW w:w="4876" w:type="dxa"/>
            <w:tcBorders>
              <w:top w:val="nil"/>
              <w:left w:val="nil"/>
              <w:bottom w:val="nil"/>
              <w:right w:val="nil"/>
            </w:tcBorders>
          </w:tcPr>
          <w:p w14:paraId="418A1C1F" w14:textId="114EDAE9" w:rsidR="00F70800" w:rsidRPr="00B931C9" w:rsidRDefault="00F70800" w:rsidP="009076D9">
            <w:pPr>
              <w:pStyle w:val="Normal6a"/>
            </w:pPr>
            <w:r w:rsidRPr="00B931C9">
              <w:rPr>
                <w:b/>
                <w:i/>
              </w:rPr>
              <w:t>E</w:t>
            </w:r>
            <w:r w:rsidR="00E25BD3">
              <w:rPr>
                <w:b/>
                <w:i/>
              </w:rPr>
              <w:noBreakHyphen/>
            </w:r>
            <w:r w:rsidRPr="00B931C9">
              <w:rPr>
                <w:b/>
                <w:i/>
              </w:rPr>
              <w:t>A.</w:t>
            </w:r>
            <w:r w:rsidRPr="00B931C9">
              <w:tab/>
            </w:r>
            <w:r w:rsidRPr="00B931C9">
              <w:rPr>
                <w:b/>
                <w:i/>
              </w:rPr>
              <w:t xml:space="preserve">Considerando que, em muitos setores, a subcontratação é utilizada como um modelo empresarial comum que conduz à concorrência salarial, causando um nivelamento por baixo dos salários, a deterioração das condições de trabalho, a desresponsabilização dos principais contratantes, bem como a um maior </w:t>
            </w:r>
            <w:r w:rsidRPr="00B931C9">
              <w:rPr>
                <w:b/>
                <w:i/>
              </w:rPr>
              <w:lastRenderedPageBreak/>
              <w:t>controlo das pequenas empresas por parte das grandes empresas e a criação de falsos trabalhadores por conta própria;</w:t>
            </w:r>
          </w:p>
        </w:tc>
      </w:tr>
    </w:tbl>
    <w:p w14:paraId="5B13E296"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24E88BC8" w14:textId="77777777" w:rsidR="00F70800" w:rsidRPr="00B931C9" w:rsidRDefault="00F70800" w:rsidP="00F70800">
      <w:r w:rsidRPr="00B931C9">
        <w:rPr>
          <w:rStyle w:val="HideTWBExt"/>
        </w:rPr>
        <w:t>&lt;/Amend&gt;</w:t>
      </w:r>
    </w:p>
    <w:p w14:paraId="71752DCB"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55</w:t>
      </w:r>
      <w:r w:rsidRPr="00B931C9">
        <w:rPr>
          <w:rStyle w:val="HideTWBExt"/>
        </w:rPr>
        <w:t>&lt;/NumAm&gt;</w:t>
      </w:r>
    </w:p>
    <w:p w14:paraId="376AB477"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139A0C7B" w14:textId="77777777" w:rsidR="00F70800" w:rsidRPr="00B931C9" w:rsidRDefault="00F70800" w:rsidP="00F70800">
      <w:pPr>
        <w:pStyle w:val="NormalBold"/>
      </w:pPr>
      <w:r w:rsidRPr="00B931C9">
        <w:rPr>
          <w:rStyle w:val="HideTWBExt"/>
          <w:b w:val="0"/>
        </w:rPr>
        <w:t>&lt;/RepeatBlock-By&gt;</w:t>
      </w:r>
    </w:p>
    <w:p w14:paraId="17DD7698"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61B69A1" w14:textId="00CF8563" w:rsidR="00F70800" w:rsidRPr="00B931C9" w:rsidRDefault="00F70800" w:rsidP="00F70800">
      <w:pPr>
        <w:pStyle w:val="NormalBold"/>
      </w:pPr>
      <w:r w:rsidRPr="00B931C9">
        <w:rPr>
          <w:rStyle w:val="HideTWBExt"/>
        </w:rPr>
        <w:t>&lt;Article&gt;</w:t>
      </w:r>
      <w:r w:rsidRPr="00B931C9">
        <w:t>Considerando E</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2C015EB" w14:textId="77777777" w:rsidTr="009076D9">
        <w:trPr>
          <w:trHeight w:hRule="exact" w:val="240"/>
          <w:jc w:val="center"/>
        </w:trPr>
        <w:tc>
          <w:tcPr>
            <w:tcW w:w="9752" w:type="dxa"/>
            <w:gridSpan w:val="2"/>
            <w:tcBorders>
              <w:top w:val="nil"/>
              <w:left w:val="nil"/>
              <w:bottom w:val="nil"/>
              <w:right w:val="nil"/>
            </w:tcBorders>
          </w:tcPr>
          <w:p w14:paraId="04B0191D" w14:textId="77777777" w:rsidR="00F70800" w:rsidRPr="00B931C9" w:rsidRDefault="00F70800" w:rsidP="009076D9"/>
        </w:tc>
      </w:tr>
      <w:tr w:rsidR="00F70800" w:rsidRPr="00B931C9" w14:paraId="1F189A65" w14:textId="77777777" w:rsidTr="009076D9">
        <w:trPr>
          <w:trHeight w:val="240"/>
          <w:jc w:val="center"/>
        </w:trPr>
        <w:tc>
          <w:tcPr>
            <w:tcW w:w="4876" w:type="dxa"/>
            <w:tcBorders>
              <w:top w:val="nil"/>
              <w:left w:val="nil"/>
              <w:bottom w:val="nil"/>
              <w:right w:val="nil"/>
            </w:tcBorders>
          </w:tcPr>
          <w:p w14:paraId="4E15D4E7"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36957790" w14:textId="77777777" w:rsidR="00F70800" w:rsidRPr="00B931C9" w:rsidRDefault="00F70800" w:rsidP="009076D9">
            <w:pPr>
              <w:pStyle w:val="AmColumnHeading"/>
            </w:pPr>
            <w:r w:rsidRPr="00B931C9">
              <w:t>Alteração</w:t>
            </w:r>
          </w:p>
        </w:tc>
      </w:tr>
      <w:tr w:rsidR="00F70800" w:rsidRPr="00B931C9" w14:paraId="6B3A496A" w14:textId="77777777" w:rsidTr="009076D9">
        <w:trPr>
          <w:jc w:val="center"/>
        </w:trPr>
        <w:tc>
          <w:tcPr>
            <w:tcW w:w="4876" w:type="dxa"/>
            <w:tcBorders>
              <w:top w:val="nil"/>
              <w:left w:val="nil"/>
              <w:bottom w:val="nil"/>
              <w:right w:val="nil"/>
            </w:tcBorders>
          </w:tcPr>
          <w:p w14:paraId="0DE7C852" w14:textId="77777777" w:rsidR="00F70800" w:rsidRPr="00B931C9" w:rsidRDefault="00F70800" w:rsidP="009076D9">
            <w:pPr>
              <w:pStyle w:val="Normal6a"/>
            </w:pPr>
          </w:p>
        </w:tc>
        <w:tc>
          <w:tcPr>
            <w:tcW w:w="4876" w:type="dxa"/>
            <w:tcBorders>
              <w:top w:val="nil"/>
              <w:left w:val="nil"/>
              <w:bottom w:val="nil"/>
              <w:right w:val="nil"/>
            </w:tcBorders>
          </w:tcPr>
          <w:p w14:paraId="0FFCAB0A" w14:textId="1BDA46A4" w:rsidR="00F70800" w:rsidRPr="00B931C9" w:rsidRDefault="00F70800" w:rsidP="009076D9">
            <w:pPr>
              <w:pStyle w:val="Normal6a"/>
            </w:pPr>
            <w:r w:rsidRPr="00B931C9">
              <w:rPr>
                <w:b/>
                <w:i/>
              </w:rPr>
              <w:t>E</w:t>
            </w:r>
            <w:r w:rsidR="00E25BD3">
              <w:rPr>
                <w:b/>
                <w:i/>
              </w:rPr>
              <w:noBreakHyphen/>
            </w:r>
            <w:r w:rsidRPr="00B931C9">
              <w:rPr>
                <w:b/>
                <w:i/>
              </w:rPr>
              <w:t>A.</w:t>
            </w:r>
            <w:r w:rsidRPr="00B931C9">
              <w:tab/>
            </w:r>
            <w:r w:rsidRPr="00B931C9">
              <w:rPr>
                <w:b/>
                <w:i/>
              </w:rPr>
              <w:t>Considerando que a exploração laboral e os abusos ocorrem nos locais de trabalho em toda a Europa, mas que determinados setores do mercado de trabalho estão em maior risco do que outros, nomeadamente a construção, a agricultura, a hotelaria, o trabalho doméstico, os transportes e a logística, a transformação de carne e alimentos, os serviços de limpeza e o trabalho de prestação de cuidados;</w:t>
            </w:r>
          </w:p>
        </w:tc>
      </w:tr>
    </w:tbl>
    <w:p w14:paraId="361F5CD9"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6C39B5B0" w14:textId="77777777" w:rsidR="00F70800" w:rsidRPr="00B931C9" w:rsidRDefault="00F70800" w:rsidP="00F70800">
      <w:r w:rsidRPr="00B931C9">
        <w:rPr>
          <w:rStyle w:val="HideTWBExt"/>
        </w:rPr>
        <w:t>&lt;/Amend&gt;</w:t>
      </w:r>
    </w:p>
    <w:p w14:paraId="42F13661"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56</w:t>
      </w:r>
      <w:r w:rsidRPr="00B931C9">
        <w:rPr>
          <w:rStyle w:val="HideTWBExt"/>
        </w:rPr>
        <w:t>&lt;/NumAm&gt;</w:t>
      </w:r>
    </w:p>
    <w:p w14:paraId="3ABFF145"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7097A939" w14:textId="77777777" w:rsidR="00F70800" w:rsidRPr="00B931C9" w:rsidRDefault="00F70800" w:rsidP="00F70800">
      <w:pPr>
        <w:pStyle w:val="NormalBold"/>
      </w:pPr>
      <w:r w:rsidRPr="00B931C9">
        <w:rPr>
          <w:rStyle w:val="HideTWBExt"/>
          <w:b w:val="0"/>
        </w:rPr>
        <w:t>&lt;/RepeatBlock-By&gt;</w:t>
      </w:r>
    </w:p>
    <w:p w14:paraId="0543E2A7"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85AC65C" w14:textId="42F9C4BB" w:rsidR="00F70800" w:rsidRPr="00B931C9" w:rsidRDefault="00F70800" w:rsidP="00F70800">
      <w:pPr>
        <w:pStyle w:val="NormalBold"/>
      </w:pPr>
      <w:r w:rsidRPr="00B931C9">
        <w:rPr>
          <w:rStyle w:val="HideTWBExt"/>
        </w:rPr>
        <w:t>&lt;Article&gt;</w:t>
      </w:r>
      <w:r w:rsidRPr="00B931C9">
        <w:t>Considerando E</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1C3530B" w14:textId="77777777" w:rsidTr="009076D9">
        <w:trPr>
          <w:trHeight w:hRule="exact" w:val="240"/>
          <w:jc w:val="center"/>
        </w:trPr>
        <w:tc>
          <w:tcPr>
            <w:tcW w:w="9752" w:type="dxa"/>
            <w:gridSpan w:val="2"/>
            <w:tcBorders>
              <w:top w:val="nil"/>
              <w:left w:val="nil"/>
              <w:bottom w:val="nil"/>
              <w:right w:val="nil"/>
            </w:tcBorders>
          </w:tcPr>
          <w:p w14:paraId="6D7878E8" w14:textId="77777777" w:rsidR="00F70800" w:rsidRPr="00B931C9" w:rsidRDefault="00F70800" w:rsidP="009076D9"/>
        </w:tc>
      </w:tr>
      <w:tr w:rsidR="00F70800" w:rsidRPr="00B931C9" w14:paraId="1829DA5E" w14:textId="77777777" w:rsidTr="009076D9">
        <w:trPr>
          <w:trHeight w:val="240"/>
          <w:jc w:val="center"/>
        </w:trPr>
        <w:tc>
          <w:tcPr>
            <w:tcW w:w="4876" w:type="dxa"/>
            <w:tcBorders>
              <w:top w:val="nil"/>
              <w:left w:val="nil"/>
              <w:bottom w:val="nil"/>
              <w:right w:val="nil"/>
            </w:tcBorders>
          </w:tcPr>
          <w:p w14:paraId="7D55A316"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595E77E1" w14:textId="77777777" w:rsidR="00F70800" w:rsidRPr="00B931C9" w:rsidRDefault="00F70800" w:rsidP="009076D9">
            <w:pPr>
              <w:pStyle w:val="AmColumnHeading"/>
            </w:pPr>
            <w:r w:rsidRPr="00B931C9">
              <w:t>Alteração</w:t>
            </w:r>
          </w:p>
        </w:tc>
      </w:tr>
      <w:tr w:rsidR="00F70800" w:rsidRPr="00B931C9" w14:paraId="63A77FCC" w14:textId="77777777" w:rsidTr="009076D9">
        <w:trPr>
          <w:jc w:val="center"/>
        </w:trPr>
        <w:tc>
          <w:tcPr>
            <w:tcW w:w="4876" w:type="dxa"/>
            <w:tcBorders>
              <w:top w:val="nil"/>
              <w:left w:val="nil"/>
              <w:bottom w:val="nil"/>
              <w:right w:val="nil"/>
            </w:tcBorders>
          </w:tcPr>
          <w:p w14:paraId="18AB03A5" w14:textId="77777777" w:rsidR="00F70800" w:rsidRPr="00B931C9" w:rsidRDefault="00F70800" w:rsidP="009076D9">
            <w:pPr>
              <w:pStyle w:val="Normal6a"/>
            </w:pPr>
          </w:p>
        </w:tc>
        <w:tc>
          <w:tcPr>
            <w:tcW w:w="4876" w:type="dxa"/>
            <w:tcBorders>
              <w:top w:val="nil"/>
              <w:left w:val="nil"/>
              <w:bottom w:val="nil"/>
              <w:right w:val="nil"/>
            </w:tcBorders>
          </w:tcPr>
          <w:p w14:paraId="73B78CF5" w14:textId="40A90330" w:rsidR="00F70800" w:rsidRPr="00B931C9" w:rsidRDefault="00F70800" w:rsidP="009076D9">
            <w:pPr>
              <w:pStyle w:val="Normal6a"/>
            </w:pPr>
            <w:r w:rsidRPr="00B931C9">
              <w:rPr>
                <w:b/>
                <w:i/>
              </w:rPr>
              <w:t>E</w:t>
            </w:r>
            <w:r w:rsidR="00E25BD3">
              <w:rPr>
                <w:b/>
                <w:i/>
              </w:rPr>
              <w:noBreakHyphen/>
            </w:r>
            <w:r w:rsidRPr="00B931C9">
              <w:rPr>
                <w:b/>
                <w:i/>
              </w:rPr>
              <w:t>A.</w:t>
            </w:r>
            <w:r w:rsidRPr="00B931C9">
              <w:tab/>
            </w:r>
            <w:r w:rsidRPr="00B931C9">
              <w:rPr>
                <w:b/>
                <w:i/>
              </w:rPr>
              <w:t xml:space="preserve">Considerando que as práticas comerciais desleais (PCD) em cadeias de subcontratação mais longas e complexas passam despercebidas e, por conseguinte, descontroladas, agravando as desigualdades e facilitando práticas ilegais para os trabalhadores e as </w:t>
            </w:r>
            <w:r w:rsidRPr="00B931C9">
              <w:rPr>
                <w:b/>
                <w:i/>
              </w:rPr>
              <w:lastRenderedPageBreak/>
              <w:t>empresas de subcontratação de menor dimensão, em particular no setor agroalimentar;</w:t>
            </w:r>
          </w:p>
        </w:tc>
      </w:tr>
    </w:tbl>
    <w:p w14:paraId="2BDEAB6C"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86320CF" w14:textId="77777777" w:rsidR="00F70800" w:rsidRPr="00B931C9" w:rsidRDefault="00F70800" w:rsidP="00F70800">
      <w:r w:rsidRPr="00B931C9">
        <w:rPr>
          <w:rStyle w:val="HideTWBExt"/>
        </w:rPr>
        <w:t>&lt;/Amend&gt;</w:t>
      </w:r>
    </w:p>
    <w:p w14:paraId="7E3F25B4"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57</w:t>
      </w:r>
      <w:r w:rsidRPr="00B931C9">
        <w:rPr>
          <w:rStyle w:val="HideTWBExt"/>
        </w:rPr>
        <w:t>&lt;/NumAm&gt;</w:t>
      </w:r>
    </w:p>
    <w:p w14:paraId="57966CEA" w14:textId="77777777" w:rsidR="00F70800" w:rsidRPr="00B931C9" w:rsidRDefault="00F70800" w:rsidP="00F70800">
      <w:pPr>
        <w:pStyle w:val="NormalBold"/>
      </w:pPr>
      <w:r w:rsidRPr="00B931C9">
        <w:rPr>
          <w:rStyle w:val="HideTWBExt"/>
          <w:b w:val="0"/>
        </w:rPr>
        <w:t>&lt;RepeatBlock-By&gt;&lt;Members&gt;</w:t>
      </w:r>
      <w:r w:rsidRPr="00B931C9">
        <w:t>Georgiana Teodorescu</w:t>
      </w:r>
      <w:r w:rsidRPr="00B931C9">
        <w:rPr>
          <w:rStyle w:val="HideTWBExt"/>
          <w:b w:val="0"/>
        </w:rPr>
        <w:t>&lt;/Members&gt;</w:t>
      </w:r>
    </w:p>
    <w:p w14:paraId="40DD3708" w14:textId="77777777" w:rsidR="00F70800" w:rsidRPr="00B931C9" w:rsidRDefault="00F70800" w:rsidP="00F70800">
      <w:pPr>
        <w:pStyle w:val="NormalBold"/>
      </w:pPr>
      <w:r w:rsidRPr="00B931C9">
        <w:rPr>
          <w:rStyle w:val="HideTWBExt"/>
          <w:b w:val="0"/>
        </w:rPr>
        <w:t>&lt;/RepeatBlock-By&gt;</w:t>
      </w:r>
    </w:p>
    <w:p w14:paraId="01950893"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D769AA3" w14:textId="34DD5B9B" w:rsidR="00F70800" w:rsidRPr="00B931C9" w:rsidRDefault="00F70800" w:rsidP="00F70800">
      <w:pPr>
        <w:pStyle w:val="NormalBold"/>
      </w:pPr>
      <w:r w:rsidRPr="00B931C9">
        <w:rPr>
          <w:rStyle w:val="HideTWBExt"/>
        </w:rPr>
        <w:t>&lt;Article&gt;</w:t>
      </w:r>
      <w:r w:rsidRPr="00B931C9">
        <w:t>Considerando E</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6D81806" w14:textId="77777777" w:rsidTr="009076D9">
        <w:trPr>
          <w:trHeight w:hRule="exact" w:val="240"/>
          <w:jc w:val="center"/>
        </w:trPr>
        <w:tc>
          <w:tcPr>
            <w:tcW w:w="9752" w:type="dxa"/>
            <w:gridSpan w:val="2"/>
            <w:tcBorders>
              <w:top w:val="nil"/>
              <w:left w:val="nil"/>
              <w:bottom w:val="nil"/>
              <w:right w:val="nil"/>
            </w:tcBorders>
          </w:tcPr>
          <w:p w14:paraId="5A1731A3" w14:textId="77777777" w:rsidR="00F70800" w:rsidRPr="00B931C9" w:rsidRDefault="00F70800" w:rsidP="009076D9"/>
        </w:tc>
      </w:tr>
      <w:tr w:rsidR="00F70800" w:rsidRPr="00B931C9" w14:paraId="66672AC5" w14:textId="77777777" w:rsidTr="009076D9">
        <w:trPr>
          <w:trHeight w:val="240"/>
          <w:jc w:val="center"/>
        </w:trPr>
        <w:tc>
          <w:tcPr>
            <w:tcW w:w="4876" w:type="dxa"/>
            <w:tcBorders>
              <w:top w:val="nil"/>
              <w:left w:val="nil"/>
              <w:bottom w:val="nil"/>
              <w:right w:val="nil"/>
            </w:tcBorders>
          </w:tcPr>
          <w:p w14:paraId="6B1E87E7"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D508E13" w14:textId="77777777" w:rsidR="00F70800" w:rsidRPr="00B931C9" w:rsidRDefault="00F70800" w:rsidP="009076D9">
            <w:pPr>
              <w:pStyle w:val="AmColumnHeading"/>
            </w:pPr>
            <w:r w:rsidRPr="00B931C9">
              <w:t>Alteração</w:t>
            </w:r>
          </w:p>
        </w:tc>
      </w:tr>
      <w:tr w:rsidR="00F70800" w:rsidRPr="00B931C9" w14:paraId="3C62C634" w14:textId="77777777" w:rsidTr="009076D9">
        <w:trPr>
          <w:jc w:val="center"/>
        </w:trPr>
        <w:tc>
          <w:tcPr>
            <w:tcW w:w="4876" w:type="dxa"/>
            <w:tcBorders>
              <w:top w:val="nil"/>
              <w:left w:val="nil"/>
              <w:bottom w:val="nil"/>
              <w:right w:val="nil"/>
            </w:tcBorders>
          </w:tcPr>
          <w:p w14:paraId="1EE0A66E" w14:textId="77777777" w:rsidR="00F70800" w:rsidRPr="00B931C9" w:rsidRDefault="00F70800" w:rsidP="009076D9">
            <w:pPr>
              <w:pStyle w:val="Normal6a"/>
            </w:pPr>
          </w:p>
        </w:tc>
        <w:tc>
          <w:tcPr>
            <w:tcW w:w="4876" w:type="dxa"/>
            <w:tcBorders>
              <w:top w:val="nil"/>
              <w:left w:val="nil"/>
              <w:bottom w:val="nil"/>
              <w:right w:val="nil"/>
            </w:tcBorders>
          </w:tcPr>
          <w:p w14:paraId="2B5D7BCA" w14:textId="2391AC74" w:rsidR="00F70800" w:rsidRPr="00B931C9" w:rsidRDefault="00F70800" w:rsidP="009076D9">
            <w:pPr>
              <w:pStyle w:val="Normal6a"/>
            </w:pPr>
            <w:r w:rsidRPr="00B931C9">
              <w:rPr>
                <w:b/>
                <w:i/>
              </w:rPr>
              <w:t>E</w:t>
            </w:r>
            <w:r w:rsidR="00E25BD3">
              <w:rPr>
                <w:b/>
                <w:i/>
              </w:rPr>
              <w:noBreakHyphen/>
            </w:r>
            <w:r w:rsidRPr="00B931C9">
              <w:rPr>
                <w:b/>
                <w:i/>
              </w:rPr>
              <w:t>A.</w:t>
            </w:r>
            <w:r w:rsidRPr="00B931C9">
              <w:tab/>
            </w:r>
            <w:r w:rsidRPr="00B931C9">
              <w:rPr>
                <w:b/>
                <w:i/>
              </w:rPr>
              <w:t>Considerando que a subcontratação difere substancialmente entre empresas e setores da economia; que não existe uma ligação intrínseca entre a subcontratação e o emprego ilegal e que a subcontratação não pode ser automaticamente considerada problemática; </w:t>
            </w:r>
          </w:p>
        </w:tc>
      </w:tr>
    </w:tbl>
    <w:p w14:paraId="345AA038"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3C14A54" w14:textId="77777777" w:rsidR="00F70800" w:rsidRPr="00B931C9" w:rsidRDefault="00F70800" w:rsidP="00F70800">
      <w:r w:rsidRPr="00B931C9">
        <w:rPr>
          <w:rStyle w:val="HideTWBExt"/>
        </w:rPr>
        <w:t>&lt;/Amend&gt;</w:t>
      </w:r>
    </w:p>
    <w:p w14:paraId="4F7BF970"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58</w:t>
      </w:r>
      <w:r w:rsidRPr="00B931C9">
        <w:rPr>
          <w:rStyle w:val="HideTWBExt"/>
        </w:rPr>
        <w:t>&lt;/NumAm&gt;</w:t>
      </w:r>
    </w:p>
    <w:p w14:paraId="621D1713" w14:textId="77777777" w:rsidR="00F70800" w:rsidRPr="00B931C9" w:rsidRDefault="00F70800" w:rsidP="00F70800">
      <w:pPr>
        <w:pStyle w:val="NormalBold"/>
      </w:pPr>
      <w:r w:rsidRPr="00B931C9">
        <w:rPr>
          <w:rStyle w:val="HideTWBExt"/>
          <w:b w:val="0"/>
        </w:rPr>
        <w:t>&lt;RepeatBlock-By&gt;&lt;Members&gt;</w:t>
      </w:r>
      <w:r w:rsidRPr="00B931C9">
        <w:t>Jana Toom</w:t>
      </w:r>
      <w:r w:rsidRPr="00B931C9">
        <w:rPr>
          <w:rStyle w:val="HideTWBExt"/>
          <w:b w:val="0"/>
        </w:rPr>
        <w:t>&lt;/Members&gt;</w:t>
      </w:r>
    </w:p>
    <w:p w14:paraId="110B287E" w14:textId="77777777" w:rsidR="00F70800" w:rsidRPr="00B931C9" w:rsidRDefault="00F70800" w:rsidP="00F70800">
      <w:pPr>
        <w:pStyle w:val="NormalBold"/>
      </w:pPr>
      <w:r w:rsidRPr="00B931C9">
        <w:rPr>
          <w:rStyle w:val="HideTWBExt"/>
          <w:b w:val="0"/>
        </w:rPr>
        <w:t>&lt;/RepeatBlock-By&gt;</w:t>
      </w:r>
    </w:p>
    <w:p w14:paraId="741D3586"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F9B4806" w14:textId="3ED60F28" w:rsidR="00F70800" w:rsidRPr="00B931C9" w:rsidRDefault="00F70800" w:rsidP="00F70800">
      <w:pPr>
        <w:pStyle w:val="NormalBold"/>
      </w:pPr>
      <w:r w:rsidRPr="00B931C9">
        <w:rPr>
          <w:rStyle w:val="HideTWBExt"/>
        </w:rPr>
        <w:t>&lt;Article&gt;</w:t>
      </w:r>
      <w:r w:rsidRPr="00B931C9">
        <w:t>Considerando E</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1F40F4A" w14:textId="77777777" w:rsidTr="009076D9">
        <w:trPr>
          <w:trHeight w:hRule="exact" w:val="240"/>
          <w:jc w:val="center"/>
        </w:trPr>
        <w:tc>
          <w:tcPr>
            <w:tcW w:w="9752" w:type="dxa"/>
            <w:gridSpan w:val="2"/>
            <w:tcBorders>
              <w:top w:val="nil"/>
              <w:left w:val="nil"/>
              <w:bottom w:val="nil"/>
              <w:right w:val="nil"/>
            </w:tcBorders>
          </w:tcPr>
          <w:p w14:paraId="2326C8DA" w14:textId="77777777" w:rsidR="00F70800" w:rsidRPr="00B931C9" w:rsidRDefault="00F70800" w:rsidP="009076D9"/>
        </w:tc>
      </w:tr>
      <w:tr w:rsidR="00F70800" w:rsidRPr="00B931C9" w14:paraId="3033C447" w14:textId="77777777" w:rsidTr="009076D9">
        <w:trPr>
          <w:trHeight w:val="240"/>
          <w:jc w:val="center"/>
        </w:trPr>
        <w:tc>
          <w:tcPr>
            <w:tcW w:w="4876" w:type="dxa"/>
            <w:tcBorders>
              <w:top w:val="nil"/>
              <w:left w:val="nil"/>
              <w:bottom w:val="nil"/>
              <w:right w:val="nil"/>
            </w:tcBorders>
          </w:tcPr>
          <w:p w14:paraId="2AFB5749"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750575A" w14:textId="77777777" w:rsidR="00F70800" w:rsidRPr="00B931C9" w:rsidRDefault="00F70800" w:rsidP="009076D9">
            <w:pPr>
              <w:pStyle w:val="AmColumnHeading"/>
            </w:pPr>
            <w:r w:rsidRPr="00B931C9">
              <w:t>Alteração</w:t>
            </w:r>
          </w:p>
        </w:tc>
      </w:tr>
      <w:tr w:rsidR="00F70800" w:rsidRPr="00B931C9" w14:paraId="13C1C0CF" w14:textId="77777777" w:rsidTr="009076D9">
        <w:trPr>
          <w:jc w:val="center"/>
        </w:trPr>
        <w:tc>
          <w:tcPr>
            <w:tcW w:w="4876" w:type="dxa"/>
            <w:tcBorders>
              <w:top w:val="nil"/>
              <w:left w:val="nil"/>
              <w:bottom w:val="nil"/>
              <w:right w:val="nil"/>
            </w:tcBorders>
          </w:tcPr>
          <w:p w14:paraId="4CFDB48E" w14:textId="77777777" w:rsidR="00F70800" w:rsidRPr="00B931C9" w:rsidRDefault="00F70800" w:rsidP="009076D9">
            <w:pPr>
              <w:pStyle w:val="Normal6a"/>
            </w:pPr>
          </w:p>
        </w:tc>
        <w:tc>
          <w:tcPr>
            <w:tcW w:w="4876" w:type="dxa"/>
            <w:tcBorders>
              <w:top w:val="nil"/>
              <w:left w:val="nil"/>
              <w:bottom w:val="nil"/>
              <w:right w:val="nil"/>
            </w:tcBorders>
          </w:tcPr>
          <w:p w14:paraId="3C04807B" w14:textId="4F6A1330" w:rsidR="00F70800" w:rsidRPr="00B931C9" w:rsidRDefault="00F70800" w:rsidP="009076D9">
            <w:pPr>
              <w:pStyle w:val="Normal6a"/>
            </w:pPr>
            <w:r w:rsidRPr="00B931C9">
              <w:rPr>
                <w:b/>
                <w:i/>
              </w:rPr>
              <w:t>E</w:t>
            </w:r>
            <w:r w:rsidR="00E25BD3">
              <w:rPr>
                <w:b/>
                <w:i/>
              </w:rPr>
              <w:noBreakHyphen/>
            </w:r>
            <w:r w:rsidRPr="00B931C9">
              <w:rPr>
                <w:b/>
                <w:i/>
              </w:rPr>
              <w:t>A.</w:t>
            </w:r>
            <w:r w:rsidRPr="00B931C9">
              <w:tab/>
            </w:r>
            <w:r w:rsidRPr="00B931C9">
              <w:rPr>
                <w:b/>
                <w:i/>
              </w:rPr>
              <w:t>Considerando que a subcontratação é uma prática comercial útil que permite às empresas aceder a conhecimentos especializados e responder à flexibilidade da procura de uma forma eficaz em termos de custos;</w:t>
            </w:r>
          </w:p>
        </w:tc>
      </w:tr>
    </w:tbl>
    <w:p w14:paraId="0B0E7BAD"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5AB5159" w14:textId="77777777" w:rsidR="00F70800" w:rsidRPr="00B931C9" w:rsidRDefault="00F70800" w:rsidP="00F70800">
      <w:r w:rsidRPr="00B931C9">
        <w:rPr>
          <w:rStyle w:val="HideTWBExt"/>
        </w:rPr>
        <w:t>&lt;/Amend&gt;</w:t>
      </w:r>
    </w:p>
    <w:p w14:paraId="7FF113F2"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59</w:t>
      </w:r>
      <w:r w:rsidRPr="00B931C9">
        <w:rPr>
          <w:rStyle w:val="HideTWBExt"/>
        </w:rPr>
        <w:t>&lt;/NumAm&gt;</w:t>
      </w:r>
    </w:p>
    <w:p w14:paraId="5E9717B5" w14:textId="77777777" w:rsidR="00F70800" w:rsidRPr="00B931C9" w:rsidRDefault="00F70800" w:rsidP="00F70800">
      <w:pPr>
        <w:pStyle w:val="NormalBold"/>
      </w:pPr>
      <w:r w:rsidRPr="00B931C9">
        <w:rPr>
          <w:rStyle w:val="HideTWBExt"/>
          <w:b w:val="0"/>
        </w:rPr>
        <w:lastRenderedPageBreak/>
        <w:t>&lt;RepeatBlock-By&gt;&lt;Members&gt;</w:t>
      </w:r>
      <w:r w:rsidRPr="00B931C9">
        <w:t>Georgiana Teodorescu</w:t>
      </w:r>
      <w:r w:rsidRPr="00B931C9">
        <w:rPr>
          <w:rStyle w:val="HideTWBExt"/>
          <w:b w:val="0"/>
        </w:rPr>
        <w:t>&lt;/Members&gt;</w:t>
      </w:r>
    </w:p>
    <w:p w14:paraId="65757110" w14:textId="77777777" w:rsidR="00F70800" w:rsidRPr="00B931C9" w:rsidRDefault="00F70800" w:rsidP="00F70800">
      <w:pPr>
        <w:pStyle w:val="NormalBold"/>
      </w:pPr>
      <w:r w:rsidRPr="00B931C9">
        <w:rPr>
          <w:rStyle w:val="HideTWBExt"/>
          <w:b w:val="0"/>
        </w:rPr>
        <w:t>&lt;/RepeatBlock-By&gt;</w:t>
      </w:r>
    </w:p>
    <w:p w14:paraId="657F6BBF"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4555EAB" w14:textId="4498E536" w:rsidR="00F70800" w:rsidRPr="00B931C9" w:rsidRDefault="00F70800" w:rsidP="00F70800">
      <w:pPr>
        <w:pStyle w:val="NormalBold"/>
      </w:pPr>
      <w:r w:rsidRPr="00B931C9">
        <w:rPr>
          <w:rStyle w:val="HideTWBExt"/>
        </w:rPr>
        <w:t>&lt;Article&gt;</w:t>
      </w:r>
      <w:r w:rsidRPr="00B931C9">
        <w:t>Considerando E</w:t>
      </w:r>
      <w:r w:rsidR="00E25BD3">
        <w:noBreakHyphen/>
      </w:r>
      <w:r w:rsidRPr="00B931C9">
        <w:t>B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FE73703" w14:textId="77777777" w:rsidTr="009076D9">
        <w:trPr>
          <w:trHeight w:hRule="exact" w:val="240"/>
          <w:jc w:val="center"/>
        </w:trPr>
        <w:tc>
          <w:tcPr>
            <w:tcW w:w="9752" w:type="dxa"/>
            <w:gridSpan w:val="2"/>
            <w:tcBorders>
              <w:top w:val="nil"/>
              <w:left w:val="nil"/>
              <w:bottom w:val="nil"/>
              <w:right w:val="nil"/>
            </w:tcBorders>
          </w:tcPr>
          <w:p w14:paraId="3A1DAF9F" w14:textId="77777777" w:rsidR="00F70800" w:rsidRPr="00B931C9" w:rsidRDefault="00F70800" w:rsidP="009076D9"/>
        </w:tc>
      </w:tr>
      <w:tr w:rsidR="00F70800" w:rsidRPr="00B931C9" w14:paraId="70EFB4A7" w14:textId="77777777" w:rsidTr="009076D9">
        <w:trPr>
          <w:trHeight w:val="240"/>
          <w:jc w:val="center"/>
        </w:trPr>
        <w:tc>
          <w:tcPr>
            <w:tcW w:w="4876" w:type="dxa"/>
            <w:tcBorders>
              <w:top w:val="nil"/>
              <w:left w:val="nil"/>
              <w:bottom w:val="nil"/>
              <w:right w:val="nil"/>
            </w:tcBorders>
          </w:tcPr>
          <w:p w14:paraId="0436362D"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EC905C9" w14:textId="77777777" w:rsidR="00F70800" w:rsidRPr="00B931C9" w:rsidRDefault="00F70800" w:rsidP="009076D9">
            <w:pPr>
              <w:pStyle w:val="AmColumnHeading"/>
            </w:pPr>
            <w:r w:rsidRPr="00B931C9">
              <w:t>Alteração</w:t>
            </w:r>
          </w:p>
        </w:tc>
      </w:tr>
      <w:tr w:rsidR="00F70800" w:rsidRPr="00B931C9" w14:paraId="6B8A4362" w14:textId="77777777" w:rsidTr="009076D9">
        <w:trPr>
          <w:jc w:val="center"/>
        </w:trPr>
        <w:tc>
          <w:tcPr>
            <w:tcW w:w="4876" w:type="dxa"/>
            <w:tcBorders>
              <w:top w:val="nil"/>
              <w:left w:val="nil"/>
              <w:bottom w:val="nil"/>
              <w:right w:val="nil"/>
            </w:tcBorders>
          </w:tcPr>
          <w:p w14:paraId="36F25332" w14:textId="77777777" w:rsidR="00F70800" w:rsidRPr="00B931C9" w:rsidRDefault="00F70800" w:rsidP="009076D9">
            <w:pPr>
              <w:pStyle w:val="Normal6a"/>
            </w:pPr>
          </w:p>
        </w:tc>
        <w:tc>
          <w:tcPr>
            <w:tcW w:w="4876" w:type="dxa"/>
            <w:tcBorders>
              <w:top w:val="nil"/>
              <w:left w:val="nil"/>
              <w:bottom w:val="nil"/>
              <w:right w:val="nil"/>
            </w:tcBorders>
          </w:tcPr>
          <w:p w14:paraId="096E67A1" w14:textId="26A80826" w:rsidR="00F70800" w:rsidRPr="00B931C9" w:rsidRDefault="00F70800" w:rsidP="009076D9">
            <w:pPr>
              <w:pStyle w:val="Normal6a"/>
            </w:pPr>
            <w:r w:rsidRPr="00B931C9">
              <w:rPr>
                <w:b/>
                <w:i/>
              </w:rPr>
              <w:t>E</w:t>
            </w:r>
            <w:r w:rsidR="00E25BD3">
              <w:rPr>
                <w:b/>
                <w:i/>
              </w:rPr>
              <w:noBreakHyphen/>
            </w:r>
            <w:r w:rsidRPr="00B931C9">
              <w:rPr>
                <w:b/>
                <w:i/>
              </w:rPr>
              <w:t>B.</w:t>
            </w:r>
            <w:r w:rsidRPr="00B931C9">
              <w:tab/>
            </w:r>
            <w:r w:rsidRPr="00B931C9">
              <w:rPr>
                <w:b/>
                <w:i/>
              </w:rPr>
              <w:t>Considerando que as limitações das cadeias de subcontratação em setores em que o emprego ilegal é extremamente raro ou inexistente podem causar mais danos às empresas, especialmente às PME;</w:t>
            </w:r>
          </w:p>
        </w:tc>
      </w:tr>
    </w:tbl>
    <w:p w14:paraId="3247F3C6"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D5FBF6F" w14:textId="77777777" w:rsidR="00F70800" w:rsidRPr="00B931C9" w:rsidRDefault="00F70800" w:rsidP="00F70800">
      <w:r w:rsidRPr="00B931C9">
        <w:rPr>
          <w:rStyle w:val="HideTWBExt"/>
        </w:rPr>
        <w:t>&lt;/Amend&gt;</w:t>
      </w:r>
    </w:p>
    <w:p w14:paraId="63B4CC9B"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60</w:t>
      </w:r>
      <w:r w:rsidRPr="00B931C9">
        <w:rPr>
          <w:rStyle w:val="HideTWBExt"/>
        </w:rPr>
        <w:t>&lt;/NumAm&gt;</w:t>
      </w:r>
    </w:p>
    <w:p w14:paraId="2A1A4BDF" w14:textId="77777777" w:rsidR="00F70800" w:rsidRPr="00B931C9" w:rsidRDefault="00F70800" w:rsidP="00F70800">
      <w:pPr>
        <w:pStyle w:val="NormalBold"/>
      </w:pPr>
      <w:r w:rsidRPr="00B931C9">
        <w:rPr>
          <w:rStyle w:val="HideTWBExt"/>
          <w:b w:val="0"/>
        </w:rPr>
        <w:t>&lt;RepeatBlock-By&gt;&lt;Members&gt;</w:t>
      </w:r>
      <w:r w:rsidRPr="00B931C9">
        <w:t>Henrik Dahl, Andrea Wechsler, Maravillas Abadía Jover, Miriam Lexmann, Angelika Winzig, Raúl de la Hoz Quintano, Regina Doherty, Jörgen Warborn, Arba Kokalari, Isabelle Le Callennec</w:t>
      </w:r>
      <w:r w:rsidRPr="00B931C9">
        <w:rPr>
          <w:rStyle w:val="HideTWBExt"/>
          <w:b w:val="0"/>
        </w:rPr>
        <w:t>&lt;/Members&gt;</w:t>
      </w:r>
    </w:p>
    <w:p w14:paraId="4DDD83A0" w14:textId="77777777" w:rsidR="00F70800" w:rsidRPr="00B931C9" w:rsidRDefault="00F70800" w:rsidP="00F70800">
      <w:pPr>
        <w:pStyle w:val="NormalBold"/>
      </w:pPr>
      <w:r w:rsidRPr="00B931C9">
        <w:rPr>
          <w:rStyle w:val="HideTWBExt"/>
          <w:b w:val="0"/>
        </w:rPr>
        <w:t>&lt;/RepeatBlock-By&gt;</w:t>
      </w:r>
    </w:p>
    <w:p w14:paraId="460F7441"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9EBC75D" w14:textId="77777777" w:rsidR="00F70800" w:rsidRPr="00B931C9" w:rsidRDefault="00F70800" w:rsidP="00F70800">
      <w:pPr>
        <w:pStyle w:val="NormalBold"/>
      </w:pPr>
      <w:r w:rsidRPr="00B931C9">
        <w:rPr>
          <w:rStyle w:val="HideTWBExt"/>
        </w:rPr>
        <w:t>&lt;Article&gt;</w:t>
      </w:r>
      <w:r w:rsidRPr="00B931C9">
        <w:t>Considerando F</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6972392" w14:textId="77777777" w:rsidTr="009076D9">
        <w:trPr>
          <w:trHeight w:hRule="exact" w:val="240"/>
          <w:jc w:val="center"/>
        </w:trPr>
        <w:tc>
          <w:tcPr>
            <w:tcW w:w="9752" w:type="dxa"/>
            <w:gridSpan w:val="2"/>
            <w:tcBorders>
              <w:top w:val="nil"/>
              <w:left w:val="nil"/>
              <w:bottom w:val="nil"/>
              <w:right w:val="nil"/>
            </w:tcBorders>
          </w:tcPr>
          <w:p w14:paraId="454C2E40" w14:textId="77777777" w:rsidR="00F70800" w:rsidRPr="00B931C9" w:rsidRDefault="00F70800" w:rsidP="009076D9"/>
        </w:tc>
      </w:tr>
      <w:tr w:rsidR="00F70800" w:rsidRPr="00B931C9" w14:paraId="0E9D3D86" w14:textId="77777777" w:rsidTr="009076D9">
        <w:trPr>
          <w:trHeight w:val="240"/>
          <w:jc w:val="center"/>
        </w:trPr>
        <w:tc>
          <w:tcPr>
            <w:tcW w:w="4876" w:type="dxa"/>
            <w:tcBorders>
              <w:top w:val="nil"/>
              <w:left w:val="nil"/>
              <w:bottom w:val="nil"/>
              <w:right w:val="nil"/>
            </w:tcBorders>
          </w:tcPr>
          <w:p w14:paraId="3F3C551B"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899C813" w14:textId="77777777" w:rsidR="00F70800" w:rsidRPr="00B931C9" w:rsidRDefault="00F70800" w:rsidP="009076D9">
            <w:pPr>
              <w:pStyle w:val="AmColumnHeading"/>
            </w:pPr>
            <w:r w:rsidRPr="00B931C9">
              <w:t>Alteração</w:t>
            </w:r>
          </w:p>
        </w:tc>
      </w:tr>
      <w:tr w:rsidR="00F70800" w:rsidRPr="00B931C9" w14:paraId="3A7C423C" w14:textId="77777777" w:rsidTr="009076D9">
        <w:trPr>
          <w:jc w:val="center"/>
        </w:trPr>
        <w:tc>
          <w:tcPr>
            <w:tcW w:w="4876" w:type="dxa"/>
            <w:tcBorders>
              <w:top w:val="nil"/>
              <w:left w:val="nil"/>
              <w:bottom w:val="nil"/>
              <w:right w:val="nil"/>
            </w:tcBorders>
          </w:tcPr>
          <w:p w14:paraId="414DEF22" w14:textId="56BC159E" w:rsidR="00F70800" w:rsidRPr="00B931C9" w:rsidRDefault="00F70800" w:rsidP="009076D9">
            <w:pPr>
              <w:pStyle w:val="Normal6a"/>
            </w:pPr>
            <w:r w:rsidRPr="00B931C9">
              <w:t>F.</w:t>
            </w:r>
            <w:r w:rsidRPr="00B931C9">
              <w:tab/>
              <w:t>Considerando que alguns Estados</w:t>
            </w:r>
            <w:r w:rsidR="00E25BD3">
              <w:noBreakHyphen/>
            </w:r>
            <w:r w:rsidRPr="00B931C9">
              <w:t xml:space="preserve">Membros adotaram legislação que limita a extensão das cadeias de subcontratação em determinados setores; que a Comissão </w:t>
            </w:r>
            <w:r w:rsidRPr="00B931C9">
              <w:rPr>
                <w:b/>
                <w:bCs/>
                <w:i/>
                <w:iCs/>
              </w:rPr>
              <w:t>considera que a</w:t>
            </w:r>
            <w:r w:rsidRPr="00B931C9">
              <w:t xml:space="preserve"> limitação </w:t>
            </w:r>
            <w:r w:rsidRPr="00B931C9">
              <w:rPr>
                <w:b/>
                <w:i/>
              </w:rPr>
              <w:t>dos níveis de subcontratação e o alargamento da responsabilidade em matéria de subcontratação a toda a cadeia constituem uma boa prática para os Estados</w:t>
            </w:r>
            <w:r w:rsidR="00E25BD3">
              <w:rPr>
                <w:b/>
                <w:i/>
              </w:rPr>
              <w:noBreakHyphen/>
            </w:r>
            <w:r w:rsidRPr="00B931C9">
              <w:rPr>
                <w:b/>
                <w:i/>
              </w:rPr>
              <w:t>Membros</w:t>
            </w:r>
            <w:r w:rsidRPr="00B931C9">
              <w:t>; que existem também empresas que restringiram voluntariamente a extensão das suas cadeias de subcontratação;</w:t>
            </w:r>
          </w:p>
        </w:tc>
        <w:tc>
          <w:tcPr>
            <w:tcW w:w="4876" w:type="dxa"/>
            <w:tcBorders>
              <w:top w:val="nil"/>
              <w:left w:val="nil"/>
              <w:bottom w:val="nil"/>
              <w:right w:val="nil"/>
            </w:tcBorders>
          </w:tcPr>
          <w:p w14:paraId="65DBC0B1" w14:textId="07BCEDDB" w:rsidR="00F70800" w:rsidRPr="00B931C9" w:rsidRDefault="00F70800" w:rsidP="009076D9">
            <w:pPr>
              <w:pStyle w:val="Normal6a"/>
            </w:pPr>
            <w:r w:rsidRPr="00B931C9">
              <w:t>F.</w:t>
            </w:r>
            <w:r w:rsidRPr="00B931C9">
              <w:tab/>
              <w:t>Considerando que alguns Estados</w:t>
            </w:r>
            <w:r w:rsidR="00E25BD3">
              <w:noBreakHyphen/>
            </w:r>
            <w:r w:rsidRPr="00B931C9">
              <w:t>Membros adotaram legislação que limita a extensão das cadeias de subcontratação em determinados setores</w:t>
            </w:r>
            <w:r w:rsidRPr="00B931C9">
              <w:rPr>
                <w:b/>
                <w:i/>
              </w:rPr>
              <w:t>, embora com diferentes graus de sucesso e de aplicação</w:t>
            </w:r>
            <w:r w:rsidRPr="00B931C9">
              <w:t xml:space="preserve">; que a Comissão </w:t>
            </w:r>
            <w:r w:rsidRPr="00B931C9">
              <w:rPr>
                <w:b/>
                <w:i/>
              </w:rPr>
              <w:t>pondera as consequências negativas e positivas de uma</w:t>
            </w:r>
            <w:r w:rsidRPr="00B931C9">
              <w:t xml:space="preserve"> limitação </w:t>
            </w:r>
            <w:r w:rsidRPr="00B931C9">
              <w:rPr>
                <w:b/>
                <w:i/>
              </w:rPr>
              <w:t>ao número de intermediários e se existem boas práticas a esse respeito</w:t>
            </w:r>
            <w:r w:rsidRPr="00B931C9">
              <w:t>; que existem também empresas que restringiram voluntariamente a extensão das suas cadeias de subcontratação;</w:t>
            </w:r>
          </w:p>
        </w:tc>
      </w:tr>
    </w:tbl>
    <w:p w14:paraId="4C05BBE8"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3069165" w14:textId="77777777" w:rsidR="00F70800" w:rsidRPr="00B931C9" w:rsidRDefault="00F70800" w:rsidP="00F70800">
      <w:r w:rsidRPr="00B931C9">
        <w:rPr>
          <w:rStyle w:val="HideTWBExt"/>
        </w:rPr>
        <w:t>&lt;/Amend&gt;</w:t>
      </w:r>
    </w:p>
    <w:p w14:paraId="6D19CCCA"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61</w:t>
      </w:r>
      <w:r w:rsidRPr="00B931C9">
        <w:rPr>
          <w:rStyle w:val="HideTWBExt"/>
        </w:rPr>
        <w:t>&lt;/NumAm&gt;</w:t>
      </w:r>
    </w:p>
    <w:p w14:paraId="11D25155" w14:textId="77777777" w:rsidR="00F70800" w:rsidRPr="00B931C9" w:rsidRDefault="00F70800" w:rsidP="00F70800">
      <w:pPr>
        <w:pStyle w:val="NormalBold"/>
      </w:pPr>
      <w:r w:rsidRPr="00B931C9">
        <w:rPr>
          <w:rStyle w:val="HideTWBExt"/>
          <w:b w:val="0"/>
        </w:rPr>
        <w:t>&lt;RepeatBlock-By&gt;&lt;Members&gt;</w:t>
      </w:r>
      <w:r w:rsidRPr="00B931C9">
        <w:t xml:space="preserve">Johan Danielsson, Estelle Ceulemans, Marianne Vind, Marit Maij, Gabriele Bischoff, Vilija Blinkevičiūtė, Evelyn Regner, Marc Angel, Pierfrancesco </w:t>
      </w:r>
      <w:r w:rsidRPr="00B931C9">
        <w:lastRenderedPageBreak/>
        <w:t>Maran, Raffaele Topo, Romana Jerković</w:t>
      </w:r>
      <w:r w:rsidRPr="00B931C9">
        <w:rPr>
          <w:rStyle w:val="HideTWBExt"/>
          <w:b w:val="0"/>
        </w:rPr>
        <w:t>&lt;/Members&gt;</w:t>
      </w:r>
    </w:p>
    <w:p w14:paraId="4C86DC4E" w14:textId="77777777" w:rsidR="00F70800" w:rsidRPr="00B931C9" w:rsidRDefault="00F70800" w:rsidP="00F70800">
      <w:pPr>
        <w:pStyle w:val="NormalBold"/>
      </w:pPr>
      <w:r w:rsidRPr="00B931C9">
        <w:rPr>
          <w:rStyle w:val="HideTWBExt"/>
          <w:b w:val="0"/>
        </w:rPr>
        <w:t>&lt;/RepeatBlock-By&gt;</w:t>
      </w:r>
    </w:p>
    <w:p w14:paraId="6CBE7F8A"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32FBDDA" w14:textId="77777777" w:rsidR="00F70800" w:rsidRPr="00B931C9" w:rsidRDefault="00F70800" w:rsidP="00F70800">
      <w:pPr>
        <w:pStyle w:val="NormalBold"/>
      </w:pPr>
      <w:r w:rsidRPr="00B931C9">
        <w:rPr>
          <w:rStyle w:val="HideTWBExt"/>
        </w:rPr>
        <w:t>&lt;Article&gt;</w:t>
      </w:r>
      <w:r w:rsidRPr="00B931C9">
        <w:t>Considerando F</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195BBB2" w14:textId="77777777" w:rsidTr="009076D9">
        <w:trPr>
          <w:trHeight w:hRule="exact" w:val="240"/>
          <w:jc w:val="center"/>
        </w:trPr>
        <w:tc>
          <w:tcPr>
            <w:tcW w:w="9752" w:type="dxa"/>
            <w:gridSpan w:val="2"/>
            <w:tcBorders>
              <w:top w:val="nil"/>
              <w:left w:val="nil"/>
              <w:bottom w:val="nil"/>
              <w:right w:val="nil"/>
            </w:tcBorders>
          </w:tcPr>
          <w:p w14:paraId="3993439D" w14:textId="77777777" w:rsidR="00F70800" w:rsidRPr="00B931C9" w:rsidRDefault="00F70800" w:rsidP="009076D9"/>
        </w:tc>
      </w:tr>
      <w:tr w:rsidR="00F70800" w:rsidRPr="00B931C9" w14:paraId="6B94CD50" w14:textId="77777777" w:rsidTr="009076D9">
        <w:trPr>
          <w:trHeight w:val="240"/>
          <w:jc w:val="center"/>
        </w:trPr>
        <w:tc>
          <w:tcPr>
            <w:tcW w:w="4876" w:type="dxa"/>
            <w:tcBorders>
              <w:top w:val="nil"/>
              <w:left w:val="nil"/>
              <w:bottom w:val="nil"/>
              <w:right w:val="nil"/>
            </w:tcBorders>
          </w:tcPr>
          <w:p w14:paraId="484E7773"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549642D" w14:textId="77777777" w:rsidR="00F70800" w:rsidRPr="00B931C9" w:rsidRDefault="00F70800" w:rsidP="009076D9">
            <w:pPr>
              <w:pStyle w:val="AmColumnHeading"/>
            </w:pPr>
            <w:r w:rsidRPr="00B931C9">
              <w:t>Alteração</w:t>
            </w:r>
          </w:p>
        </w:tc>
      </w:tr>
      <w:tr w:rsidR="00F70800" w:rsidRPr="00B931C9" w14:paraId="656004BD" w14:textId="77777777" w:rsidTr="009076D9">
        <w:trPr>
          <w:jc w:val="center"/>
        </w:trPr>
        <w:tc>
          <w:tcPr>
            <w:tcW w:w="4876" w:type="dxa"/>
            <w:tcBorders>
              <w:top w:val="nil"/>
              <w:left w:val="nil"/>
              <w:bottom w:val="nil"/>
              <w:right w:val="nil"/>
            </w:tcBorders>
          </w:tcPr>
          <w:p w14:paraId="46957464" w14:textId="5897D7A3" w:rsidR="00F70800" w:rsidRPr="00B931C9" w:rsidRDefault="00F70800" w:rsidP="009076D9">
            <w:pPr>
              <w:pStyle w:val="Normal6a"/>
            </w:pPr>
            <w:r w:rsidRPr="00B931C9">
              <w:t>F.</w:t>
            </w:r>
            <w:r w:rsidRPr="00B931C9">
              <w:tab/>
              <w:t>Considerando que alguns Estados</w:t>
            </w:r>
            <w:r w:rsidR="00E25BD3">
              <w:noBreakHyphen/>
            </w:r>
            <w:r w:rsidRPr="00B931C9">
              <w:t>Membros adotaram legislação que limita a extensão das cadeias de subcontratação em determinados setores; que a Comissão considera que a limitação dos níveis de subcontratação e o alargamento da responsabilidade em matéria de subcontratação a toda a cadeia constituem uma boa prática para os Estados</w:t>
            </w:r>
            <w:r w:rsidR="00E25BD3">
              <w:noBreakHyphen/>
            </w:r>
            <w:r w:rsidRPr="00B931C9">
              <w:t>Membros; que existem também empresas que restringiram voluntariamente a extensão das suas cadeias de subcontratação;</w:t>
            </w:r>
          </w:p>
        </w:tc>
        <w:tc>
          <w:tcPr>
            <w:tcW w:w="4876" w:type="dxa"/>
            <w:tcBorders>
              <w:top w:val="nil"/>
              <w:left w:val="nil"/>
              <w:bottom w:val="nil"/>
              <w:right w:val="nil"/>
            </w:tcBorders>
          </w:tcPr>
          <w:p w14:paraId="6E9F03C1" w14:textId="44A2C9BF" w:rsidR="00F70800" w:rsidRPr="00B931C9" w:rsidRDefault="00F70800" w:rsidP="009076D9">
            <w:pPr>
              <w:pStyle w:val="Normal6a"/>
            </w:pPr>
            <w:r w:rsidRPr="00B931C9">
              <w:t>F.</w:t>
            </w:r>
            <w:r w:rsidRPr="00B931C9">
              <w:tab/>
              <w:t>Considerando que alguns Estados</w:t>
            </w:r>
            <w:r w:rsidR="00E25BD3">
              <w:noBreakHyphen/>
            </w:r>
            <w:r w:rsidRPr="00B931C9">
              <w:t xml:space="preserve">Membros adotaram legislação que limita a extensão das cadeias de subcontratação </w:t>
            </w:r>
            <w:r w:rsidRPr="00B931C9">
              <w:rPr>
                <w:b/>
                <w:i/>
              </w:rPr>
              <w:t>em geral ou</w:t>
            </w:r>
            <w:r w:rsidRPr="00B931C9">
              <w:t xml:space="preserve"> em determinados setores; que a Comissão considera que a limitação dos níveis de subcontratação e o alargamento da responsabilidade em matéria de subcontratação a toda a cadeia constituem uma boa prática para os Estados</w:t>
            </w:r>
            <w:r w:rsidR="00E25BD3">
              <w:noBreakHyphen/>
            </w:r>
            <w:r w:rsidRPr="00B931C9">
              <w:t>Membros; que existem também empresas que restringiram voluntariamente a extensão das suas cadeias de subcontratação;</w:t>
            </w:r>
          </w:p>
        </w:tc>
      </w:tr>
    </w:tbl>
    <w:p w14:paraId="2FA2A9CB"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E589024" w14:textId="77777777" w:rsidR="00F70800" w:rsidRPr="00B931C9" w:rsidRDefault="00F70800" w:rsidP="00F70800">
      <w:r w:rsidRPr="00B931C9">
        <w:rPr>
          <w:rStyle w:val="HideTWBExt"/>
        </w:rPr>
        <w:t>&lt;/Amend&gt;</w:t>
      </w:r>
    </w:p>
    <w:p w14:paraId="16D13FEB"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62</w:t>
      </w:r>
      <w:r w:rsidRPr="00B931C9">
        <w:rPr>
          <w:rStyle w:val="HideTWBExt"/>
        </w:rPr>
        <w:t>&lt;/NumAm&gt;</w:t>
      </w:r>
    </w:p>
    <w:p w14:paraId="748DE153" w14:textId="77777777" w:rsidR="00F70800" w:rsidRPr="00B931C9" w:rsidRDefault="00F70800" w:rsidP="00F70800">
      <w:pPr>
        <w:pStyle w:val="NormalBold"/>
      </w:pPr>
      <w:r w:rsidRPr="00B931C9">
        <w:rPr>
          <w:rStyle w:val="HideTWBExt"/>
          <w:b w:val="0"/>
        </w:rPr>
        <w:t>&lt;RepeatBlock-By&gt;&lt;Members&gt;</w:t>
      </w:r>
      <w:r w:rsidRPr="00B931C9">
        <w:t>Leila Chaibi, Estrella Galán, Marina Mesure, Anthony Smith, Per Clausen</w:t>
      </w:r>
      <w:r w:rsidRPr="00B931C9">
        <w:rPr>
          <w:rStyle w:val="HideTWBExt"/>
          <w:b w:val="0"/>
        </w:rPr>
        <w:t>&lt;/Members&gt;</w:t>
      </w:r>
    </w:p>
    <w:p w14:paraId="020A2DE2" w14:textId="77777777" w:rsidR="00F70800" w:rsidRPr="00B931C9" w:rsidRDefault="00F70800" w:rsidP="00F70800">
      <w:pPr>
        <w:pStyle w:val="NormalBold"/>
      </w:pPr>
      <w:r w:rsidRPr="00B931C9">
        <w:rPr>
          <w:rStyle w:val="HideTWBExt"/>
          <w:b w:val="0"/>
        </w:rPr>
        <w:t>&lt;/RepeatBlock-By&gt;</w:t>
      </w:r>
    </w:p>
    <w:p w14:paraId="5B8EECF9"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525FD4E" w14:textId="283AA0CC" w:rsidR="00F70800" w:rsidRPr="00B931C9" w:rsidRDefault="00F70800" w:rsidP="00F70800">
      <w:pPr>
        <w:pStyle w:val="NormalBold"/>
      </w:pPr>
      <w:r w:rsidRPr="00B931C9">
        <w:rPr>
          <w:rStyle w:val="HideTWBExt"/>
        </w:rPr>
        <w:t>&lt;Article&gt;</w:t>
      </w:r>
      <w:r w:rsidRPr="00B931C9">
        <w:t>Considerando F</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C33EF46" w14:textId="77777777" w:rsidTr="009076D9">
        <w:trPr>
          <w:trHeight w:hRule="exact" w:val="240"/>
          <w:jc w:val="center"/>
        </w:trPr>
        <w:tc>
          <w:tcPr>
            <w:tcW w:w="9752" w:type="dxa"/>
            <w:gridSpan w:val="2"/>
            <w:tcBorders>
              <w:top w:val="nil"/>
              <w:left w:val="nil"/>
              <w:bottom w:val="nil"/>
              <w:right w:val="nil"/>
            </w:tcBorders>
          </w:tcPr>
          <w:p w14:paraId="6D735294" w14:textId="77777777" w:rsidR="00F70800" w:rsidRPr="00B931C9" w:rsidRDefault="00F70800" w:rsidP="009076D9"/>
        </w:tc>
      </w:tr>
      <w:tr w:rsidR="00F70800" w:rsidRPr="00B931C9" w14:paraId="4E07C5C2" w14:textId="77777777" w:rsidTr="009076D9">
        <w:trPr>
          <w:trHeight w:val="240"/>
          <w:jc w:val="center"/>
        </w:trPr>
        <w:tc>
          <w:tcPr>
            <w:tcW w:w="4876" w:type="dxa"/>
            <w:tcBorders>
              <w:top w:val="nil"/>
              <w:left w:val="nil"/>
              <w:bottom w:val="nil"/>
              <w:right w:val="nil"/>
            </w:tcBorders>
          </w:tcPr>
          <w:p w14:paraId="6F6F45D7"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AD73B39" w14:textId="77777777" w:rsidR="00F70800" w:rsidRPr="00B931C9" w:rsidRDefault="00F70800" w:rsidP="009076D9">
            <w:pPr>
              <w:pStyle w:val="AmColumnHeading"/>
            </w:pPr>
            <w:r w:rsidRPr="00B931C9">
              <w:t>Alteração</w:t>
            </w:r>
          </w:p>
        </w:tc>
      </w:tr>
      <w:tr w:rsidR="00F70800" w:rsidRPr="00B931C9" w14:paraId="07241807" w14:textId="77777777" w:rsidTr="009076D9">
        <w:trPr>
          <w:jc w:val="center"/>
        </w:trPr>
        <w:tc>
          <w:tcPr>
            <w:tcW w:w="4876" w:type="dxa"/>
            <w:tcBorders>
              <w:top w:val="nil"/>
              <w:left w:val="nil"/>
              <w:bottom w:val="nil"/>
              <w:right w:val="nil"/>
            </w:tcBorders>
          </w:tcPr>
          <w:p w14:paraId="1B3A8B54" w14:textId="77777777" w:rsidR="00F70800" w:rsidRPr="00B931C9" w:rsidRDefault="00F70800" w:rsidP="009076D9">
            <w:pPr>
              <w:pStyle w:val="Normal6a"/>
            </w:pPr>
          </w:p>
        </w:tc>
        <w:tc>
          <w:tcPr>
            <w:tcW w:w="4876" w:type="dxa"/>
            <w:tcBorders>
              <w:top w:val="nil"/>
              <w:left w:val="nil"/>
              <w:bottom w:val="nil"/>
              <w:right w:val="nil"/>
            </w:tcBorders>
          </w:tcPr>
          <w:p w14:paraId="2FFFE5EA" w14:textId="61228BD7" w:rsidR="00F70800" w:rsidRPr="00B931C9" w:rsidRDefault="00F70800" w:rsidP="009076D9">
            <w:pPr>
              <w:pStyle w:val="Normal6a"/>
            </w:pPr>
            <w:r w:rsidRPr="00B931C9">
              <w:rPr>
                <w:b/>
                <w:i/>
              </w:rPr>
              <w:t>F</w:t>
            </w:r>
            <w:r w:rsidR="00E25BD3">
              <w:rPr>
                <w:b/>
                <w:i/>
              </w:rPr>
              <w:noBreakHyphen/>
            </w:r>
            <w:r w:rsidRPr="00B931C9">
              <w:rPr>
                <w:b/>
                <w:i/>
              </w:rPr>
              <w:t>A.</w:t>
            </w:r>
            <w:r w:rsidRPr="00B931C9">
              <w:tab/>
            </w:r>
            <w:r w:rsidRPr="00B931C9">
              <w:rPr>
                <w:b/>
                <w:i/>
              </w:rPr>
              <w:t>Considerando que alguns Estados</w:t>
            </w:r>
            <w:r w:rsidR="00E25BD3">
              <w:rPr>
                <w:b/>
                <w:i/>
              </w:rPr>
              <w:noBreakHyphen/>
            </w:r>
            <w:r w:rsidRPr="00B931C9">
              <w:rPr>
                <w:b/>
                <w:i/>
              </w:rPr>
              <w:t xml:space="preserve">Membros adotaram disposições legislativas que proíbem a subcontratação em determinados setores, permitindo a contratação direta de um número significativo de pessoas, tornando possível combater o </w:t>
            </w:r>
            <w:r w:rsidRPr="00B931C9">
              <w:rPr>
                <w:b/>
              </w:rPr>
              <w:t>dumping</w:t>
            </w:r>
            <w:r w:rsidRPr="00B931C9">
              <w:rPr>
                <w:b/>
                <w:i/>
              </w:rPr>
              <w:t xml:space="preserve"> social e aumentando o nível de garantia para os trabalhadores, sem, no entanto, prejudicar a competitividade das empresas sujeitas a estas alterações;</w:t>
            </w:r>
          </w:p>
        </w:tc>
      </w:tr>
    </w:tbl>
    <w:p w14:paraId="0EBA8C1A"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259D86D5" w14:textId="77777777" w:rsidR="00F70800" w:rsidRPr="00B931C9" w:rsidRDefault="00F70800" w:rsidP="00F70800">
      <w:r w:rsidRPr="00B931C9">
        <w:rPr>
          <w:rStyle w:val="HideTWBExt"/>
        </w:rPr>
        <w:t>&lt;/Amend&gt;</w:t>
      </w:r>
    </w:p>
    <w:p w14:paraId="022B9A54" w14:textId="77777777" w:rsidR="00F70800" w:rsidRPr="00B931C9" w:rsidRDefault="00F70800" w:rsidP="00F70800">
      <w:pPr>
        <w:pStyle w:val="AmNumberTabs"/>
      </w:pPr>
      <w:r w:rsidRPr="00B931C9">
        <w:rPr>
          <w:rStyle w:val="HideTWBExt"/>
        </w:rPr>
        <w:lastRenderedPageBreak/>
        <w:t>&lt;Amend&gt;</w:t>
      </w:r>
      <w:r w:rsidRPr="00B931C9">
        <w:t>Alteração</w:t>
      </w:r>
      <w:r w:rsidRPr="00B931C9">
        <w:tab/>
      </w:r>
      <w:r w:rsidRPr="00B931C9">
        <w:tab/>
      </w:r>
      <w:r w:rsidRPr="00B931C9">
        <w:rPr>
          <w:rStyle w:val="HideTWBExt"/>
        </w:rPr>
        <w:t>&lt;NumAm&gt;</w:t>
      </w:r>
      <w:r w:rsidRPr="00B931C9">
        <w:t>63</w:t>
      </w:r>
      <w:r w:rsidRPr="00B931C9">
        <w:rPr>
          <w:rStyle w:val="HideTWBExt"/>
        </w:rPr>
        <w:t>&lt;/NumAm&gt;</w:t>
      </w:r>
    </w:p>
    <w:p w14:paraId="5DCC47C1"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00E99CA6"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1D2B3525" w14:textId="77777777" w:rsidR="00F70800" w:rsidRPr="00B931C9" w:rsidRDefault="00F70800" w:rsidP="00F70800">
      <w:pPr>
        <w:pStyle w:val="NormalBold"/>
      </w:pPr>
      <w:r w:rsidRPr="00B931C9">
        <w:rPr>
          <w:rStyle w:val="HideTWBExt"/>
          <w:b w:val="0"/>
        </w:rPr>
        <w:t>&lt;/RepeatBlock-By&gt;</w:t>
      </w:r>
    </w:p>
    <w:p w14:paraId="1DA27FB2"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7E0997EE" w14:textId="29ED6AE0" w:rsidR="00F70800" w:rsidRPr="00B931C9" w:rsidRDefault="00F70800" w:rsidP="00F70800">
      <w:pPr>
        <w:pStyle w:val="NormalBold"/>
      </w:pPr>
      <w:r w:rsidRPr="00B931C9">
        <w:rPr>
          <w:rStyle w:val="HideTWBExt"/>
        </w:rPr>
        <w:t>&lt;Article&gt;</w:t>
      </w:r>
      <w:r w:rsidRPr="00B931C9">
        <w:t>Considerando F</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64DE0D5" w14:textId="77777777" w:rsidTr="009076D9">
        <w:trPr>
          <w:trHeight w:hRule="exact" w:val="240"/>
          <w:jc w:val="center"/>
        </w:trPr>
        <w:tc>
          <w:tcPr>
            <w:tcW w:w="9752" w:type="dxa"/>
            <w:gridSpan w:val="2"/>
            <w:tcBorders>
              <w:top w:val="nil"/>
              <w:left w:val="nil"/>
              <w:bottom w:val="nil"/>
              <w:right w:val="nil"/>
            </w:tcBorders>
          </w:tcPr>
          <w:p w14:paraId="511679DC" w14:textId="77777777" w:rsidR="00F70800" w:rsidRPr="00B931C9" w:rsidRDefault="00F70800" w:rsidP="009076D9"/>
        </w:tc>
      </w:tr>
      <w:tr w:rsidR="00F70800" w:rsidRPr="00B931C9" w14:paraId="0B707BFA" w14:textId="77777777" w:rsidTr="009076D9">
        <w:trPr>
          <w:trHeight w:val="240"/>
          <w:jc w:val="center"/>
        </w:trPr>
        <w:tc>
          <w:tcPr>
            <w:tcW w:w="4876" w:type="dxa"/>
            <w:tcBorders>
              <w:top w:val="nil"/>
              <w:left w:val="nil"/>
              <w:bottom w:val="nil"/>
              <w:right w:val="nil"/>
            </w:tcBorders>
          </w:tcPr>
          <w:p w14:paraId="54B74B81"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6D884EF" w14:textId="77777777" w:rsidR="00F70800" w:rsidRPr="00B931C9" w:rsidRDefault="00F70800" w:rsidP="009076D9">
            <w:pPr>
              <w:pStyle w:val="AmColumnHeading"/>
            </w:pPr>
            <w:r w:rsidRPr="00B931C9">
              <w:t>Alteração</w:t>
            </w:r>
          </w:p>
        </w:tc>
      </w:tr>
      <w:tr w:rsidR="00F70800" w:rsidRPr="00B931C9" w14:paraId="526E1730" w14:textId="77777777" w:rsidTr="009076D9">
        <w:trPr>
          <w:jc w:val="center"/>
        </w:trPr>
        <w:tc>
          <w:tcPr>
            <w:tcW w:w="4876" w:type="dxa"/>
            <w:tcBorders>
              <w:top w:val="nil"/>
              <w:left w:val="nil"/>
              <w:bottom w:val="nil"/>
              <w:right w:val="nil"/>
            </w:tcBorders>
          </w:tcPr>
          <w:p w14:paraId="7550CD4E" w14:textId="77777777" w:rsidR="00F70800" w:rsidRPr="00B931C9" w:rsidRDefault="00F70800" w:rsidP="009076D9">
            <w:pPr>
              <w:pStyle w:val="Normal6a"/>
            </w:pPr>
          </w:p>
        </w:tc>
        <w:tc>
          <w:tcPr>
            <w:tcW w:w="4876" w:type="dxa"/>
            <w:tcBorders>
              <w:top w:val="nil"/>
              <w:left w:val="nil"/>
              <w:bottom w:val="nil"/>
              <w:right w:val="nil"/>
            </w:tcBorders>
          </w:tcPr>
          <w:p w14:paraId="37E11EF9" w14:textId="23005C62" w:rsidR="00F70800" w:rsidRPr="00B931C9" w:rsidRDefault="00F70800" w:rsidP="009076D9">
            <w:pPr>
              <w:pStyle w:val="Normal6a"/>
            </w:pPr>
            <w:r w:rsidRPr="00B931C9">
              <w:rPr>
                <w:b/>
                <w:i/>
              </w:rPr>
              <w:t>F</w:t>
            </w:r>
            <w:r w:rsidR="00E25BD3">
              <w:rPr>
                <w:b/>
                <w:i/>
              </w:rPr>
              <w:noBreakHyphen/>
            </w:r>
            <w:r w:rsidRPr="00B931C9">
              <w:rPr>
                <w:b/>
                <w:i/>
              </w:rPr>
              <w:t>A.</w:t>
            </w:r>
            <w:r w:rsidRPr="00B931C9">
              <w:tab/>
            </w:r>
            <w:r w:rsidRPr="00B931C9">
              <w:rPr>
                <w:b/>
                <w:i/>
              </w:rPr>
              <w:t>Considerando que o Relatório Letta sublinha a necessidade de regulamentar as práticas de subcontratação para prevenir a exploração e os abusos; que a AET e a Comissão alertam para o facto de as cadeias de subcontratação longas e complexas serem frequentemente utilizadas de forma abusiva para minar a responsabilização e os direitos dos trabalhadores;</w:t>
            </w:r>
          </w:p>
        </w:tc>
      </w:tr>
    </w:tbl>
    <w:p w14:paraId="647C7962"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649827D" w14:textId="77777777" w:rsidR="00F70800" w:rsidRPr="00B931C9" w:rsidRDefault="00F70800" w:rsidP="00F70800">
      <w:r w:rsidRPr="00B931C9">
        <w:rPr>
          <w:rStyle w:val="HideTWBExt"/>
        </w:rPr>
        <w:t>&lt;/Amend&gt;</w:t>
      </w:r>
    </w:p>
    <w:p w14:paraId="164AB953"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64</w:t>
      </w:r>
      <w:r w:rsidRPr="00B931C9">
        <w:rPr>
          <w:rStyle w:val="HideTWBExt"/>
        </w:rPr>
        <w:t>&lt;/NumAm&gt;</w:t>
      </w:r>
    </w:p>
    <w:p w14:paraId="4BB45E52" w14:textId="77777777" w:rsidR="00F70800" w:rsidRPr="00B931C9" w:rsidRDefault="00F70800" w:rsidP="00F70800">
      <w:pPr>
        <w:pStyle w:val="NormalBold"/>
      </w:pPr>
      <w:r w:rsidRPr="00B931C9">
        <w:rPr>
          <w:rStyle w:val="HideTWBExt"/>
          <w:b w:val="0"/>
        </w:rPr>
        <w:t>&lt;RepeatBlock-By&gt;&lt;Members&gt;</w:t>
      </w:r>
      <w:r w:rsidRPr="00B931C9">
        <w:t>Henrik Dahl, Andrea Wechsler, Maravillas Abadía Jover, Miriam Lexmann, Angelika Winzig, Raúl de la Hoz Quintano, Regina Doherty</w:t>
      </w:r>
      <w:r w:rsidRPr="00B931C9">
        <w:rPr>
          <w:rStyle w:val="HideTWBExt"/>
          <w:b w:val="0"/>
        </w:rPr>
        <w:t>&lt;/Members&gt;</w:t>
      </w:r>
    </w:p>
    <w:p w14:paraId="61936054" w14:textId="77777777" w:rsidR="00F70800" w:rsidRPr="00B931C9" w:rsidRDefault="00F70800" w:rsidP="00F70800">
      <w:pPr>
        <w:pStyle w:val="NormalBold"/>
      </w:pPr>
      <w:r w:rsidRPr="00B931C9">
        <w:rPr>
          <w:rStyle w:val="HideTWBExt"/>
          <w:b w:val="0"/>
        </w:rPr>
        <w:t>&lt;/RepeatBlock-By&gt;</w:t>
      </w:r>
    </w:p>
    <w:p w14:paraId="6DE36FF9"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94B8E28" w14:textId="77777777" w:rsidR="00F70800" w:rsidRPr="00B931C9" w:rsidRDefault="00F70800" w:rsidP="00F70800">
      <w:pPr>
        <w:pStyle w:val="NormalBold"/>
      </w:pPr>
      <w:r w:rsidRPr="00B931C9">
        <w:rPr>
          <w:rStyle w:val="HideTWBExt"/>
        </w:rPr>
        <w:t>&lt;Article&gt;</w:t>
      </w:r>
      <w:r w:rsidRPr="00B931C9">
        <w:t>Considerando G</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1321AF3" w14:textId="77777777" w:rsidTr="009076D9">
        <w:trPr>
          <w:trHeight w:hRule="exact" w:val="240"/>
          <w:jc w:val="center"/>
        </w:trPr>
        <w:tc>
          <w:tcPr>
            <w:tcW w:w="9752" w:type="dxa"/>
            <w:gridSpan w:val="2"/>
            <w:tcBorders>
              <w:top w:val="nil"/>
              <w:left w:val="nil"/>
              <w:bottom w:val="nil"/>
              <w:right w:val="nil"/>
            </w:tcBorders>
          </w:tcPr>
          <w:p w14:paraId="7299612E" w14:textId="77777777" w:rsidR="00F70800" w:rsidRPr="00B931C9" w:rsidRDefault="00F70800" w:rsidP="009076D9"/>
        </w:tc>
      </w:tr>
      <w:tr w:rsidR="00F70800" w:rsidRPr="00B931C9" w14:paraId="1C5871A3" w14:textId="77777777" w:rsidTr="009076D9">
        <w:trPr>
          <w:trHeight w:val="240"/>
          <w:jc w:val="center"/>
        </w:trPr>
        <w:tc>
          <w:tcPr>
            <w:tcW w:w="4876" w:type="dxa"/>
            <w:tcBorders>
              <w:top w:val="nil"/>
              <w:left w:val="nil"/>
              <w:bottom w:val="nil"/>
              <w:right w:val="nil"/>
            </w:tcBorders>
          </w:tcPr>
          <w:p w14:paraId="7A408BDB"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9423784" w14:textId="77777777" w:rsidR="00F70800" w:rsidRPr="00B931C9" w:rsidRDefault="00F70800" w:rsidP="009076D9">
            <w:pPr>
              <w:pStyle w:val="AmColumnHeading"/>
            </w:pPr>
            <w:r w:rsidRPr="00B931C9">
              <w:t>Alteração</w:t>
            </w:r>
          </w:p>
        </w:tc>
      </w:tr>
      <w:tr w:rsidR="00F70800" w:rsidRPr="00B931C9" w14:paraId="72036EC5" w14:textId="77777777" w:rsidTr="009076D9">
        <w:trPr>
          <w:jc w:val="center"/>
        </w:trPr>
        <w:tc>
          <w:tcPr>
            <w:tcW w:w="4876" w:type="dxa"/>
            <w:tcBorders>
              <w:top w:val="nil"/>
              <w:left w:val="nil"/>
              <w:bottom w:val="nil"/>
              <w:right w:val="nil"/>
            </w:tcBorders>
          </w:tcPr>
          <w:p w14:paraId="080C33EA" w14:textId="77777777" w:rsidR="00F70800" w:rsidRPr="00B931C9" w:rsidRDefault="00F70800" w:rsidP="009076D9">
            <w:pPr>
              <w:pStyle w:val="Normal6a"/>
            </w:pPr>
            <w:r w:rsidRPr="00B931C9">
              <w:rPr>
                <w:b/>
                <w:i/>
              </w:rPr>
              <w:t>G.</w:t>
            </w:r>
            <w:r w:rsidRPr="00B931C9">
              <w:tab/>
            </w:r>
            <w:r w:rsidRPr="00B931C9">
              <w:rPr>
                <w:b/>
                <w:i/>
              </w:rPr>
              <w:t>Considerando que a prática da intermediação laboral não está definida na lei e pode assumir muitas formas, desde empresas estabelecidas de maior dimensão até recrutadores individuais, intermediários informais ou mesmo angariadores de mão de obra;</w:t>
            </w:r>
          </w:p>
        </w:tc>
        <w:tc>
          <w:tcPr>
            <w:tcW w:w="4876" w:type="dxa"/>
            <w:tcBorders>
              <w:top w:val="nil"/>
              <w:left w:val="nil"/>
              <w:bottom w:val="nil"/>
              <w:right w:val="nil"/>
            </w:tcBorders>
          </w:tcPr>
          <w:p w14:paraId="5730463D" w14:textId="77777777" w:rsidR="00F70800" w:rsidRPr="00B931C9" w:rsidRDefault="00F70800" w:rsidP="009076D9">
            <w:pPr>
              <w:pStyle w:val="Normal6a"/>
            </w:pPr>
            <w:r w:rsidRPr="00B931C9">
              <w:rPr>
                <w:b/>
                <w:i/>
              </w:rPr>
              <w:t>Suprimido</w:t>
            </w:r>
          </w:p>
        </w:tc>
      </w:tr>
    </w:tbl>
    <w:p w14:paraId="08BD68E4"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656DA6E7" w14:textId="77777777" w:rsidR="00F70800" w:rsidRPr="00B931C9" w:rsidRDefault="00F70800" w:rsidP="00F70800">
      <w:r w:rsidRPr="00B931C9">
        <w:rPr>
          <w:rStyle w:val="HideTWBExt"/>
        </w:rPr>
        <w:t>&lt;/Amend&gt;</w:t>
      </w:r>
    </w:p>
    <w:p w14:paraId="483F5596"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65</w:t>
      </w:r>
      <w:r w:rsidRPr="00B931C9">
        <w:rPr>
          <w:rStyle w:val="HideTWBExt"/>
        </w:rPr>
        <w:t>&lt;/NumAm&gt;</w:t>
      </w:r>
    </w:p>
    <w:p w14:paraId="40C342D2" w14:textId="77777777" w:rsidR="00F70800" w:rsidRPr="00B931C9" w:rsidRDefault="00F70800" w:rsidP="00F70800">
      <w:pPr>
        <w:pStyle w:val="NormalBold"/>
      </w:pPr>
      <w:r w:rsidRPr="00B931C9">
        <w:rPr>
          <w:rStyle w:val="HideTWBExt"/>
          <w:b w:val="0"/>
        </w:rPr>
        <w:t>&lt;RepeatBlock-By&gt;&lt;Members&gt;</w:t>
      </w:r>
      <w:r w:rsidRPr="00B931C9">
        <w:t>Georgiana Teodorescu</w:t>
      </w:r>
      <w:r w:rsidRPr="00B931C9">
        <w:rPr>
          <w:rStyle w:val="HideTWBExt"/>
          <w:b w:val="0"/>
        </w:rPr>
        <w:t>&lt;/Members&gt;</w:t>
      </w:r>
    </w:p>
    <w:p w14:paraId="1DE73846" w14:textId="77777777" w:rsidR="00F70800" w:rsidRPr="00B931C9" w:rsidRDefault="00F70800" w:rsidP="00F70800">
      <w:pPr>
        <w:pStyle w:val="NormalBold"/>
      </w:pPr>
      <w:r w:rsidRPr="00B931C9">
        <w:rPr>
          <w:rStyle w:val="HideTWBExt"/>
          <w:b w:val="0"/>
        </w:rPr>
        <w:lastRenderedPageBreak/>
        <w:t>&lt;/RepeatBlock-By&gt;</w:t>
      </w:r>
    </w:p>
    <w:p w14:paraId="4A66A1EE"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E5F12C2" w14:textId="77777777" w:rsidR="00F70800" w:rsidRPr="00B931C9" w:rsidRDefault="00F70800" w:rsidP="00F70800">
      <w:pPr>
        <w:pStyle w:val="NormalBold"/>
      </w:pPr>
      <w:r w:rsidRPr="00B931C9">
        <w:rPr>
          <w:rStyle w:val="HideTWBExt"/>
        </w:rPr>
        <w:t>&lt;Article&gt;</w:t>
      </w:r>
      <w:r w:rsidRPr="00B931C9">
        <w:t>Considerando G</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9EBCBDA" w14:textId="77777777" w:rsidTr="009076D9">
        <w:trPr>
          <w:trHeight w:hRule="exact" w:val="240"/>
          <w:jc w:val="center"/>
        </w:trPr>
        <w:tc>
          <w:tcPr>
            <w:tcW w:w="9752" w:type="dxa"/>
            <w:gridSpan w:val="2"/>
            <w:tcBorders>
              <w:top w:val="nil"/>
              <w:left w:val="nil"/>
              <w:bottom w:val="nil"/>
              <w:right w:val="nil"/>
            </w:tcBorders>
          </w:tcPr>
          <w:p w14:paraId="005F7A84" w14:textId="77777777" w:rsidR="00F70800" w:rsidRPr="00B931C9" w:rsidRDefault="00F70800" w:rsidP="009076D9"/>
        </w:tc>
      </w:tr>
      <w:tr w:rsidR="00F70800" w:rsidRPr="00B931C9" w14:paraId="56D581A9" w14:textId="77777777" w:rsidTr="009076D9">
        <w:trPr>
          <w:trHeight w:val="240"/>
          <w:jc w:val="center"/>
        </w:trPr>
        <w:tc>
          <w:tcPr>
            <w:tcW w:w="4876" w:type="dxa"/>
            <w:tcBorders>
              <w:top w:val="nil"/>
              <w:left w:val="nil"/>
              <w:bottom w:val="nil"/>
              <w:right w:val="nil"/>
            </w:tcBorders>
          </w:tcPr>
          <w:p w14:paraId="15F8695A"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5EE6CEC" w14:textId="77777777" w:rsidR="00F70800" w:rsidRPr="00B931C9" w:rsidRDefault="00F70800" w:rsidP="009076D9">
            <w:pPr>
              <w:pStyle w:val="AmColumnHeading"/>
            </w:pPr>
            <w:r w:rsidRPr="00B931C9">
              <w:t>Alteração</w:t>
            </w:r>
          </w:p>
        </w:tc>
      </w:tr>
      <w:tr w:rsidR="00F70800" w:rsidRPr="00B931C9" w14:paraId="4B1DA57B" w14:textId="77777777" w:rsidTr="009076D9">
        <w:trPr>
          <w:jc w:val="center"/>
        </w:trPr>
        <w:tc>
          <w:tcPr>
            <w:tcW w:w="4876" w:type="dxa"/>
            <w:tcBorders>
              <w:top w:val="nil"/>
              <w:left w:val="nil"/>
              <w:bottom w:val="nil"/>
              <w:right w:val="nil"/>
            </w:tcBorders>
          </w:tcPr>
          <w:p w14:paraId="57DC07D6" w14:textId="77777777" w:rsidR="00F70800" w:rsidRPr="00B931C9" w:rsidRDefault="00F70800" w:rsidP="009076D9">
            <w:pPr>
              <w:pStyle w:val="Normal6a"/>
            </w:pPr>
            <w:r w:rsidRPr="00B931C9">
              <w:t>G.</w:t>
            </w:r>
            <w:r w:rsidRPr="00B931C9">
              <w:tab/>
              <w:t>Considerando que a prática da intermediação laboral não está definida na lei e pode assumir muitas formas, desde empresas estabelecidas de maior dimensão até recrutadores individuais</w:t>
            </w:r>
            <w:r w:rsidRPr="00B931C9">
              <w:rPr>
                <w:b/>
                <w:i/>
              </w:rPr>
              <w:t>,</w:t>
            </w:r>
            <w:r w:rsidRPr="00B931C9">
              <w:t xml:space="preserve"> intermediários informais ou mesmo angariadores de mão de obra;</w:t>
            </w:r>
          </w:p>
        </w:tc>
        <w:tc>
          <w:tcPr>
            <w:tcW w:w="4876" w:type="dxa"/>
            <w:tcBorders>
              <w:top w:val="nil"/>
              <w:left w:val="nil"/>
              <w:bottom w:val="nil"/>
              <w:right w:val="nil"/>
            </w:tcBorders>
          </w:tcPr>
          <w:p w14:paraId="2F25759C" w14:textId="77777777" w:rsidR="00F70800" w:rsidRPr="00B931C9" w:rsidRDefault="00F70800" w:rsidP="009076D9">
            <w:pPr>
              <w:pStyle w:val="Normal6a"/>
            </w:pPr>
            <w:r w:rsidRPr="00B931C9">
              <w:t>G.</w:t>
            </w:r>
            <w:r w:rsidRPr="00B931C9">
              <w:tab/>
              <w:t>Considerando que a prática da intermediação laboral não está definida na lei e pode assumir muitas formas, desde empresas estabelecidas de maior dimensão até recrutadores individuais</w:t>
            </w:r>
            <w:r w:rsidRPr="00B931C9">
              <w:rPr>
                <w:b/>
                <w:i/>
              </w:rPr>
              <w:t>; que os</w:t>
            </w:r>
            <w:r w:rsidRPr="00B931C9">
              <w:t xml:space="preserve"> intermediários informais</w:t>
            </w:r>
            <w:r w:rsidRPr="00B931C9">
              <w:rPr>
                <w:b/>
                <w:bCs/>
                <w:i/>
                <w:iCs/>
              </w:rPr>
              <w:t>,</w:t>
            </w:r>
            <w:r w:rsidRPr="00B931C9">
              <w:t xml:space="preserve"> ou mesmo </w:t>
            </w:r>
            <w:r w:rsidRPr="00B931C9">
              <w:rPr>
                <w:b/>
                <w:bCs/>
                <w:i/>
                <w:iCs/>
              </w:rPr>
              <w:t>os</w:t>
            </w:r>
            <w:r w:rsidRPr="00B931C9">
              <w:t xml:space="preserve"> angariadores de mão de obra</w:t>
            </w:r>
            <w:r w:rsidRPr="00B931C9">
              <w:rPr>
                <w:b/>
                <w:i/>
              </w:rPr>
              <w:t>, não podem ser considerados intermediários do mercado de trabalho, uma vez que o seu objetivo está longe de ser o de estabelecer uma ponte entre um candidato a emprego e um empregador</w:t>
            </w:r>
            <w:r w:rsidRPr="00B931C9">
              <w:t>;</w:t>
            </w:r>
          </w:p>
        </w:tc>
      </w:tr>
    </w:tbl>
    <w:p w14:paraId="4B624848"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47BE1E1" w14:textId="77777777" w:rsidR="00F70800" w:rsidRPr="00B931C9" w:rsidRDefault="00F70800" w:rsidP="00F70800">
      <w:r w:rsidRPr="00B931C9">
        <w:rPr>
          <w:rStyle w:val="HideTWBExt"/>
        </w:rPr>
        <w:t>&lt;/Amend&gt;</w:t>
      </w:r>
    </w:p>
    <w:p w14:paraId="15A3B563"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66</w:t>
      </w:r>
      <w:r w:rsidRPr="00B931C9">
        <w:rPr>
          <w:rStyle w:val="HideTWBExt"/>
        </w:rPr>
        <w:t>&lt;/NumAm&gt;</w:t>
      </w:r>
    </w:p>
    <w:p w14:paraId="44724D96" w14:textId="77777777" w:rsidR="00F70800" w:rsidRPr="00B931C9" w:rsidRDefault="00F70800" w:rsidP="00F70800">
      <w:pPr>
        <w:pStyle w:val="NormalBold"/>
      </w:pPr>
      <w:r w:rsidRPr="00B931C9">
        <w:rPr>
          <w:rStyle w:val="HideTWBExt"/>
          <w:b w:val="0"/>
        </w:rPr>
        <w:t>&lt;RepeatBlock-By&gt;&lt;Members&gt;</w:t>
      </w:r>
      <w:r w:rsidRPr="00B931C9">
        <w:t>Arba Kokalari, Jörgen Warborn</w:t>
      </w:r>
      <w:r w:rsidRPr="00B931C9">
        <w:rPr>
          <w:rStyle w:val="HideTWBExt"/>
          <w:b w:val="0"/>
        </w:rPr>
        <w:t>&lt;/Members&gt;</w:t>
      </w:r>
    </w:p>
    <w:p w14:paraId="70175D4A" w14:textId="77777777" w:rsidR="00F70800" w:rsidRPr="00B931C9" w:rsidRDefault="00F70800" w:rsidP="00F70800">
      <w:pPr>
        <w:pStyle w:val="NormalBold"/>
      </w:pPr>
      <w:r w:rsidRPr="00B931C9">
        <w:rPr>
          <w:rStyle w:val="HideTWBExt"/>
          <w:b w:val="0"/>
        </w:rPr>
        <w:t>&lt;/RepeatBlock-By&gt;</w:t>
      </w:r>
    </w:p>
    <w:p w14:paraId="4B62CC01"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8392066" w14:textId="77777777" w:rsidR="00F70800" w:rsidRPr="00B931C9" w:rsidRDefault="00F70800" w:rsidP="00F70800">
      <w:pPr>
        <w:pStyle w:val="NormalBold"/>
      </w:pPr>
      <w:r w:rsidRPr="00B931C9">
        <w:rPr>
          <w:rStyle w:val="HideTWBExt"/>
        </w:rPr>
        <w:t>&lt;Article&gt;</w:t>
      </w:r>
      <w:r w:rsidRPr="00B931C9">
        <w:t>Considerando G</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2B13F94" w14:textId="77777777" w:rsidTr="009076D9">
        <w:trPr>
          <w:trHeight w:hRule="exact" w:val="240"/>
          <w:jc w:val="center"/>
        </w:trPr>
        <w:tc>
          <w:tcPr>
            <w:tcW w:w="9752" w:type="dxa"/>
            <w:gridSpan w:val="2"/>
            <w:tcBorders>
              <w:top w:val="nil"/>
              <w:left w:val="nil"/>
              <w:bottom w:val="nil"/>
              <w:right w:val="nil"/>
            </w:tcBorders>
          </w:tcPr>
          <w:p w14:paraId="329CC152" w14:textId="77777777" w:rsidR="00F70800" w:rsidRPr="00B931C9" w:rsidRDefault="00F70800" w:rsidP="009076D9"/>
        </w:tc>
      </w:tr>
      <w:tr w:rsidR="00F70800" w:rsidRPr="00B931C9" w14:paraId="40A7E3E8" w14:textId="77777777" w:rsidTr="009076D9">
        <w:trPr>
          <w:trHeight w:val="240"/>
          <w:jc w:val="center"/>
        </w:trPr>
        <w:tc>
          <w:tcPr>
            <w:tcW w:w="4876" w:type="dxa"/>
            <w:tcBorders>
              <w:top w:val="nil"/>
              <w:left w:val="nil"/>
              <w:bottom w:val="nil"/>
              <w:right w:val="nil"/>
            </w:tcBorders>
          </w:tcPr>
          <w:p w14:paraId="24E0F3F9"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4FC5DD0" w14:textId="77777777" w:rsidR="00F70800" w:rsidRPr="00B931C9" w:rsidRDefault="00F70800" w:rsidP="009076D9">
            <w:pPr>
              <w:pStyle w:val="AmColumnHeading"/>
            </w:pPr>
            <w:r w:rsidRPr="00B931C9">
              <w:t>Alteração</w:t>
            </w:r>
          </w:p>
        </w:tc>
      </w:tr>
      <w:tr w:rsidR="00F70800" w:rsidRPr="00B931C9" w14:paraId="5827A5CE" w14:textId="77777777" w:rsidTr="009076D9">
        <w:trPr>
          <w:jc w:val="center"/>
        </w:trPr>
        <w:tc>
          <w:tcPr>
            <w:tcW w:w="4876" w:type="dxa"/>
            <w:tcBorders>
              <w:top w:val="nil"/>
              <w:left w:val="nil"/>
              <w:bottom w:val="nil"/>
              <w:right w:val="nil"/>
            </w:tcBorders>
          </w:tcPr>
          <w:p w14:paraId="03DF11FA" w14:textId="77777777" w:rsidR="00F70800" w:rsidRPr="00B931C9" w:rsidRDefault="00F70800" w:rsidP="009076D9">
            <w:pPr>
              <w:pStyle w:val="Normal6a"/>
            </w:pPr>
            <w:r w:rsidRPr="00B931C9">
              <w:t>G.</w:t>
            </w:r>
            <w:r w:rsidRPr="00B931C9">
              <w:tab/>
              <w:t>Considerando que a prática da intermediação laboral não está definida na lei e pode assumir muitas formas, desde empresas estabelecidas de maior dimensão até recrutadores individuais, intermediários informais ou mesmo angariadores de mão de obra;</w:t>
            </w:r>
          </w:p>
        </w:tc>
        <w:tc>
          <w:tcPr>
            <w:tcW w:w="4876" w:type="dxa"/>
            <w:tcBorders>
              <w:top w:val="nil"/>
              <w:left w:val="nil"/>
              <w:bottom w:val="nil"/>
              <w:right w:val="nil"/>
            </w:tcBorders>
          </w:tcPr>
          <w:p w14:paraId="1FC15D5E" w14:textId="6D698491" w:rsidR="00F70800" w:rsidRPr="00B931C9" w:rsidRDefault="00F70800" w:rsidP="009076D9">
            <w:pPr>
              <w:pStyle w:val="Normal6a"/>
            </w:pPr>
            <w:r w:rsidRPr="00B931C9">
              <w:t>G.</w:t>
            </w:r>
            <w:r w:rsidRPr="00B931C9">
              <w:tab/>
              <w:t xml:space="preserve">Considerando que a prática da intermediação laboral não está definida na lei e pode assumir muitas formas, desde empresas estabelecidas de maior dimensão até recrutadores individuais, intermediários informais ou mesmo angariadores de mão de obra; </w:t>
            </w:r>
            <w:r w:rsidRPr="00B931C9">
              <w:rPr>
                <w:b/>
                <w:i/>
              </w:rPr>
              <w:t>que existe legislação nacional sobre a colocação de trabalhadores em todos os Estados</w:t>
            </w:r>
            <w:r w:rsidR="00E25BD3">
              <w:rPr>
                <w:b/>
                <w:i/>
              </w:rPr>
              <w:noBreakHyphen/>
            </w:r>
            <w:r w:rsidRPr="00B931C9">
              <w:rPr>
                <w:b/>
                <w:i/>
              </w:rPr>
              <w:t>Membros em resultado da Diretiva relativa ao trabalho temporário;</w:t>
            </w:r>
          </w:p>
        </w:tc>
      </w:tr>
    </w:tbl>
    <w:p w14:paraId="0410B4B2"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FF0B083" w14:textId="77777777" w:rsidR="00F70800" w:rsidRPr="00B931C9" w:rsidRDefault="00F70800" w:rsidP="00F70800">
      <w:r w:rsidRPr="00B931C9">
        <w:rPr>
          <w:rStyle w:val="HideTWBExt"/>
        </w:rPr>
        <w:t>&lt;/Amend&gt;</w:t>
      </w:r>
    </w:p>
    <w:p w14:paraId="6EEED196"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67</w:t>
      </w:r>
      <w:r w:rsidRPr="00B931C9">
        <w:rPr>
          <w:rStyle w:val="HideTWBExt"/>
        </w:rPr>
        <w:t>&lt;/NumAm&gt;</w:t>
      </w:r>
    </w:p>
    <w:p w14:paraId="5AEB4D05" w14:textId="77777777" w:rsidR="00F70800" w:rsidRPr="00B931C9" w:rsidRDefault="00F70800" w:rsidP="00F70800">
      <w:pPr>
        <w:pStyle w:val="NormalBold"/>
      </w:pPr>
      <w:r w:rsidRPr="00B931C9">
        <w:rPr>
          <w:rStyle w:val="HideTWBExt"/>
          <w:b w:val="0"/>
        </w:rPr>
        <w:t>&lt;RepeatBlock-By&gt;&lt;Members&gt;</w:t>
      </w:r>
      <w:r w:rsidRPr="00B931C9">
        <w:t>Séverine Werbrouck</w:t>
      </w:r>
      <w:r w:rsidRPr="00B931C9">
        <w:rPr>
          <w:rStyle w:val="HideTWBExt"/>
          <w:b w:val="0"/>
        </w:rPr>
        <w:t>&lt;/Members&gt;</w:t>
      </w:r>
    </w:p>
    <w:p w14:paraId="0FF69774" w14:textId="77777777" w:rsidR="00F70800" w:rsidRPr="00B931C9" w:rsidRDefault="00F70800" w:rsidP="00F70800">
      <w:pPr>
        <w:pStyle w:val="NormalBold"/>
      </w:pPr>
      <w:r w:rsidRPr="00B931C9">
        <w:rPr>
          <w:rStyle w:val="HideTWBExt"/>
          <w:b w:val="0"/>
        </w:rPr>
        <w:lastRenderedPageBreak/>
        <w:t>&lt;/RepeatBlock-By&gt;</w:t>
      </w:r>
    </w:p>
    <w:p w14:paraId="021D006E"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DA633C9" w14:textId="77777777" w:rsidR="00F70800" w:rsidRPr="00B931C9" w:rsidRDefault="00F70800" w:rsidP="00F70800">
      <w:pPr>
        <w:pStyle w:val="NormalBold"/>
      </w:pPr>
      <w:r w:rsidRPr="00B931C9">
        <w:rPr>
          <w:rStyle w:val="HideTWBExt"/>
        </w:rPr>
        <w:t>&lt;Article&gt;</w:t>
      </w:r>
      <w:r w:rsidRPr="00B931C9">
        <w:t>Considerando G</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ED99078" w14:textId="77777777" w:rsidTr="009076D9">
        <w:trPr>
          <w:trHeight w:hRule="exact" w:val="240"/>
          <w:jc w:val="center"/>
        </w:trPr>
        <w:tc>
          <w:tcPr>
            <w:tcW w:w="9752" w:type="dxa"/>
            <w:gridSpan w:val="2"/>
            <w:tcBorders>
              <w:top w:val="nil"/>
              <w:left w:val="nil"/>
              <w:bottom w:val="nil"/>
              <w:right w:val="nil"/>
            </w:tcBorders>
          </w:tcPr>
          <w:p w14:paraId="5C1D65DC" w14:textId="77777777" w:rsidR="00F70800" w:rsidRPr="00B931C9" w:rsidRDefault="00F70800" w:rsidP="009076D9"/>
        </w:tc>
      </w:tr>
      <w:tr w:rsidR="00F70800" w:rsidRPr="00B931C9" w14:paraId="34DE5663" w14:textId="77777777" w:rsidTr="009076D9">
        <w:trPr>
          <w:trHeight w:val="240"/>
          <w:jc w:val="center"/>
        </w:trPr>
        <w:tc>
          <w:tcPr>
            <w:tcW w:w="4876" w:type="dxa"/>
            <w:tcBorders>
              <w:top w:val="nil"/>
              <w:left w:val="nil"/>
              <w:bottom w:val="nil"/>
              <w:right w:val="nil"/>
            </w:tcBorders>
          </w:tcPr>
          <w:p w14:paraId="2B884CD9"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6F8E10C" w14:textId="77777777" w:rsidR="00F70800" w:rsidRPr="00B931C9" w:rsidRDefault="00F70800" w:rsidP="009076D9">
            <w:pPr>
              <w:pStyle w:val="AmColumnHeading"/>
            </w:pPr>
            <w:r w:rsidRPr="00B931C9">
              <w:t>Alteração</w:t>
            </w:r>
          </w:p>
        </w:tc>
      </w:tr>
      <w:tr w:rsidR="00F70800" w:rsidRPr="00B931C9" w14:paraId="0F1470ED" w14:textId="77777777" w:rsidTr="009076D9">
        <w:trPr>
          <w:jc w:val="center"/>
        </w:trPr>
        <w:tc>
          <w:tcPr>
            <w:tcW w:w="4876" w:type="dxa"/>
            <w:tcBorders>
              <w:top w:val="nil"/>
              <w:left w:val="nil"/>
              <w:bottom w:val="nil"/>
              <w:right w:val="nil"/>
            </w:tcBorders>
          </w:tcPr>
          <w:p w14:paraId="50A4E350" w14:textId="77777777" w:rsidR="00F70800" w:rsidRPr="00B931C9" w:rsidRDefault="00F70800" w:rsidP="009076D9">
            <w:pPr>
              <w:pStyle w:val="Normal6a"/>
            </w:pPr>
            <w:r w:rsidRPr="00B931C9">
              <w:t>G.</w:t>
            </w:r>
            <w:r w:rsidRPr="00B931C9">
              <w:tab/>
              <w:t>Considerando que a prática da intermediação laboral não está definida na lei e pode assumir muitas formas, desde empresas estabelecidas de maior dimensão até recrutadores individuais, intermediários informais ou mesmo angariadores de mão de obra;</w:t>
            </w:r>
          </w:p>
        </w:tc>
        <w:tc>
          <w:tcPr>
            <w:tcW w:w="4876" w:type="dxa"/>
            <w:tcBorders>
              <w:top w:val="nil"/>
              <w:left w:val="nil"/>
              <w:bottom w:val="nil"/>
              <w:right w:val="nil"/>
            </w:tcBorders>
          </w:tcPr>
          <w:p w14:paraId="60B15B9D" w14:textId="77777777" w:rsidR="00F70800" w:rsidRPr="00B931C9" w:rsidRDefault="00F70800" w:rsidP="009076D9">
            <w:pPr>
              <w:pStyle w:val="Normal6a"/>
            </w:pPr>
            <w:r w:rsidRPr="00B931C9">
              <w:t>G.</w:t>
            </w:r>
            <w:r w:rsidRPr="00B931C9">
              <w:tab/>
              <w:t xml:space="preserve">Considerando que a prática da intermediação laboral não está definida na lei e pode assumir muitas formas, desde empresas estabelecidas de maior dimensão até recrutadores individuais, intermediários informais ou mesmo angariadores de mão de obra </w:t>
            </w:r>
            <w:r w:rsidRPr="00B931C9">
              <w:rPr>
                <w:b/>
                <w:i/>
              </w:rPr>
              <w:t>e esclavagistas modernos, como os passadores no Mediterrâneo</w:t>
            </w:r>
            <w:r w:rsidRPr="00B931C9">
              <w:t>;</w:t>
            </w:r>
          </w:p>
        </w:tc>
      </w:tr>
    </w:tbl>
    <w:p w14:paraId="1E3CF43D"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23728E38" w14:textId="77777777" w:rsidR="00F70800" w:rsidRPr="00B931C9" w:rsidRDefault="00F70800" w:rsidP="00F70800">
      <w:r w:rsidRPr="00B931C9">
        <w:rPr>
          <w:rStyle w:val="HideTWBExt"/>
        </w:rPr>
        <w:t>&lt;/Amend&gt;</w:t>
      </w:r>
    </w:p>
    <w:p w14:paraId="58AA3EBC"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68</w:t>
      </w:r>
      <w:r w:rsidRPr="00B931C9">
        <w:rPr>
          <w:rStyle w:val="HideTWBExt"/>
        </w:rPr>
        <w:t>&lt;/NumAm&gt;</w:t>
      </w:r>
    </w:p>
    <w:p w14:paraId="1635A4DD" w14:textId="77777777" w:rsidR="00F70800" w:rsidRPr="00B931C9" w:rsidRDefault="00F70800" w:rsidP="00F70800">
      <w:pPr>
        <w:pStyle w:val="NormalBold"/>
      </w:pPr>
      <w:r w:rsidRPr="00B931C9">
        <w:rPr>
          <w:rStyle w:val="HideTWBExt"/>
          <w:b w:val="0"/>
        </w:rPr>
        <w:t>&lt;RepeatBlock-By&gt;&lt;Members&gt;</w:t>
      </w:r>
      <w:r w:rsidRPr="00B931C9">
        <w:t>Jana Toom</w:t>
      </w:r>
      <w:r w:rsidRPr="00B931C9">
        <w:rPr>
          <w:rStyle w:val="HideTWBExt"/>
          <w:b w:val="0"/>
        </w:rPr>
        <w:t>&lt;/Members&gt;</w:t>
      </w:r>
    </w:p>
    <w:p w14:paraId="230281B6" w14:textId="77777777" w:rsidR="00F70800" w:rsidRPr="00B931C9" w:rsidRDefault="00F70800" w:rsidP="00F70800">
      <w:pPr>
        <w:pStyle w:val="NormalBold"/>
      </w:pPr>
      <w:r w:rsidRPr="00B931C9">
        <w:rPr>
          <w:rStyle w:val="HideTWBExt"/>
          <w:b w:val="0"/>
        </w:rPr>
        <w:t>&lt;/RepeatBlock-By&gt;</w:t>
      </w:r>
    </w:p>
    <w:p w14:paraId="3236EB46"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7FECB331" w14:textId="77777777" w:rsidR="00F70800" w:rsidRPr="00B931C9" w:rsidRDefault="00F70800" w:rsidP="00F70800">
      <w:pPr>
        <w:pStyle w:val="NormalBold"/>
      </w:pPr>
      <w:r w:rsidRPr="00B931C9">
        <w:rPr>
          <w:rStyle w:val="HideTWBExt"/>
        </w:rPr>
        <w:t>&lt;Article&gt;</w:t>
      </w:r>
      <w:r w:rsidRPr="00B931C9">
        <w:t>Considerando G</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674A49C" w14:textId="77777777" w:rsidTr="009076D9">
        <w:trPr>
          <w:trHeight w:hRule="exact" w:val="240"/>
          <w:jc w:val="center"/>
        </w:trPr>
        <w:tc>
          <w:tcPr>
            <w:tcW w:w="9752" w:type="dxa"/>
            <w:gridSpan w:val="2"/>
            <w:tcBorders>
              <w:top w:val="nil"/>
              <w:left w:val="nil"/>
              <w:bottom w:val="nil"/>
              <w:right w:val="nil"/>
            </w:tcBorders>
          </w:tcPr>
          <w:p w14:paraId="36A36C0B" w14:textId="77777777" w:rsidR="00F70800" w:rsidRPr="00B931C9" w:rsidRDefault="00F70800" w:rsidP="009076D9"/>
        </w:tc>
      </w:tr>
      <w:tr w:rsidR="00F70800" w:rsidRPr="00B931C9" w14:paraId="742CF7EB" w14:textId="77777777" w:rsidTr="009076D9">
        <w:trPr>
          <w:trHeight w:val="240"/>
          <w:jc w:val="center"/>
        </w:trPr>
        <w:tc>
          <w:tcPr>
            <w:tcW w:w="4876" w:type="dxa"/>
            <w:tcBorders>
              <w:top w:val="nil"/>
              <w:left w:val="nil"/>
              <w:bottom w:val="nil"/>
              <w:right w:val="nil"/>
            </w:tcBorders>
          </w:tcPr>
          <w:p w14:paraId="33DBBA82"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F8ECBCC" w14:textId="77777777" w:rsidR="00F70800" w:rsidRPr="00B931C9" w:rsidRDefault="00F70800" w:rsidP="009076D9">
            <w:pPr>
              <w:pStyle w:val="AmColumnHeading"/>
            </w:pPr>
            <w:r w:rsidRPr="00B931C9">
              <w:t>Alteração</w:t>
            </w:r>
          </w:p>
        </w:tc>
      </w:tr>
      <w:tr w:rsidR="00F70800" w:rsidRPr="00B931C9" w14:paraId="68E77035" w14:textId="77777777" w:rsidTr="009076D9">
        <w:trPr>
          <w:jc w:val="center"/>
        </w:trPr>
        <w:tc>
          <w:tcPr>
            <w:tcW w:w="4876" w:type="dxa"/>
            <w:tcBorders>
              <w:top w:val="nil"/>
              <w:left w:val="nil"/>
              <w:bottom w:val="nil"/>
              <w:right w:val="nil"/>
            </w:tcBorders>
          </w:tcPr>
          <w:p w14:paraId="7C2FF604" w14:textId="77777777" w:rsidR="00F70800" w:rsidRPr="00B931C9" w:rsidRDefault="00F70800" w:rsidP="009076D9">
            <w:pPr>
              <w:pStyle w:val="Normal6a"/>
            </w:pPr>
            <w:r w:rsidRPr="00B931C9">
              <w:t>G.</w:t>
            </w:r>
            <w:r w:rsidRPr="00B931C9">
              <w:tab/>
              <w:t>Considerando que a prática da intermediação laboral não está definida na lei e pode assumir muitas formas, desde empresas estabelecidas de maior dimensão até recrutadores individuais</w:t>
            </w:r>
            <w:r w:rsidRPr="00B931C9">
              <w:rPr>
                <w:b/>
                <w:i/>
              </w:rPr>
              <w:t>,</w:t>
            </w:r>
            <w:r w:rsidRPr="00B931C9">
              <w:t xml:space="preserve"> intermediários informais ou mesmo angariadores de mão de obra;</w:t>
            </w:r>
          </w:p>
        </w:tc>
        <w:tc>
          <w:tcPr>
            <w:tcW w:w="4876" w:type="dxa"/>
            <w:tcBorders>
              <w:top w:val="nil"/>
              <w:left w:val="nil"/>
              <w:bottom w:val="nil"/>
              <w:right w:val="nil"/>
            </w:tcBorders>
          </w:tcPr>
          <w:p w14:paraId="56FDFD33" w14:textId="64FA6A6B" w:rsidR="00F70800" w:rsidRPr="00B931C9" w:rsidRDefault="00F70800" w:rsidP="009076D9">
            <w:pPr>
              <w:pStyle w:val="Normal6a"/>
            </w:pPr>
            <w:r w:rsidRPr="00B931C9">
              <w:t>G.</w:t>
            </w:r>
            <w:r w:rsidRPr="00B931C9">
              <w:tab/>
              <w:t>Considerando que a prática da intermediação laboral não está definida na lei e pode assumir muitas formas, desde empresas estabelecidas de maior dimensão até recrutadores individuais</w:t>
            </w:r>
            <w:r w:rsidRPr="00B931C9">
              <w:rPr>
                <w:b/>
                <w:i/>
              </w:rPr>
              <w:t>; que os</w:t>
            </w:r>
            <w:r w:rsidRPr="00B931C9">
              <w:t xml:space="preserve"> intermediários informais</w:t>
            </w:r>
            <w:r w:rsidRPr="00B931C9">
              <w:rPr>
                <w:b/>
                <w:bCs/>
                <w:i/>
                <w:iCs/>
              </w:rPr>
              <w:t>,</w:t>
            </w:r>
            <w:r w:rsidRPr="00B931C9">
              <w:t xml:space="preserve"> ou mesmo </w:t>
            </w:r>
            <w:r w:rsidRPr="00B931C9">
              <w:rPr>
                <w:b/>
                <w:bCs/>
                <w:i/>
                <w:iCs/>
              </w:rPr>
              <w:t>os</w:t>
            </w:r>
            <w:r w:rsidRPr="00B931C9">
              <w:t xml:space="preserve"> angariadores de mão de obra</w:t>
            </w:r>
            <w:r w:rsidRPr="00B931C9">
              <w:rPr>
                <w:b/>
                <w:i/>
              </w:rPr>
              <w:t>, podem fazer</w:t>
            </w:r>
            <w:r w:rsidR="00E25BD3">
              <w:rPr>
                <w:b/>
                <w:i/>
              </w:rPr>
              <w:noBreakHyphen/>
            </w:r>
            <w:r w:rsidRPr="00B931C9">
              <w:rPr>
                <w:b/>
                <w:i/>
              </w:rPr>
              <w:t>se passar por intermediários do mercado de trabalho</w:t>
            </w:r>
            <w:r w:rsidRPr="00B931C9">
              <w:t>;</w:t>
            </w:r>
          </w:p>
        </w:tc>
      </w:tr>
    </w:tbl>
    <w:p w14:paraId="11C88390"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546BEAC7" w14:textId="77777777" w:rsidR="00F70800" w:rsidRPr="00B931C9" w:rsidRDefault="00F70800" w:rsidP="00F70800">
      <w:r w:rsidRPr="00B931C9">
        <w:rPr>
          <w:rStyle w:val="HideTWBExt"/>
        </w:rPr>
        <w:t>&lt;/Amend&gt;</w:t>
      </w:r>
    </w:p>
    <w:p w14:paraId="1BAB9C92"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69</w:t>
      </w:r>
      <w:r w:rsidRPr="00B931C9">
        <w:rPr>
          <w:rStyle w:val="HideTWBExt"/>
        </w:rPr>
        <w:t>&lt;/NumAm&gt;</w:t>
      </w:r>
    </w:p>
    <w:p w14:paraId="21A25366"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6B663908"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4BA6E4F6" w14:textId="77777777" w:rsidR="00F70800" w:rsidRPr="00B931C9" w:rsidRDefault="00F70800" w:rsidP="00F70800">
      <w:pPr>
        <w:pStyle w:val="NormalBold"/>
      </w:pPr>
      <w:r w:rsidRPr="00B931C9">
        <w:rPr>
          <w:rStyle w:val="HideTWBExt"/>
          <w:b w:val="0"/>
        </w:rPr>
        <w:t>&lt;/RepeatBlock-By&gt;</w:t>
      </w:r>
    </w:p>
    <w:p w14:paraId="5CAA9159"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696F753" w14:textId="77777777" w:rsidR="00F70800" w:rsidRPr="00B931C9" w:rsidRDefault="00F70800" w:rsidP="00F70800">
      <w:pPr>
        <w:pStyle w:val="NormalBold"/>
      </w:pPr>
      <w:r w:rsidRPr="00B931C9">
        <w:rPr>
          <w:rStyle w:val="HideTWBExt"/>
        </w:rPr>
        <w:t>&lt;Article&gt;</w:t>
      </w:r>
      <w:r w:rsidRPr="00B931C9">
        <w:t>Considerando H</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9640C44" w14:textId="77777777" w:rsidTr="009076D9">
        <w:trPr>
          <w:trHeight w:hRule="exact" w:val="240"/>
          <w:jc w:val="center"/>
        </w:trPr>
        <w:tc>
          <w:tcPr>
            <w:tcW w:w="9752" w:type="dxa"/>
            <w:gridSpan w:val="2"/>
            <w:tcBorders>
              <w:top w:val="nil"/>
              <w:left w:val="nil"/>
              <w:bottom w:val="nil"/>
              <w:right w:val="nil"/>
            </w:tcBorders>
          </w:tcPr>
          <w:p w14:paraId="389AE586" w14:textId="77777777" w:rsidR="00F70800" w:rsidRPr="00B931C9" w:rsidRDefault="00F70800" w:rsidP="009076D9"/>
        </w:tc>
      </w:tr>
      <w:tr w:rsidR="00F70800" w:rsidRPr="00B931C9" w14:paraId="44C43D16" w14:textId="77777777" w:rsidTr="009076D9">
        <w:trPr>
          <w:trHeight w:val="240"/>
          <w:jc w:val="center"/>
        </w:trPr>
        <w:tc>
          <w:tcPr>
            <w:tcW w:w="4876" w:type="dxa"/>
            <w:tcBorders>
              <w:top w:val="nil"/>
              <w:left w:val="nil"/>
              <w:bottom w:val="nil"/>
              <w:right w:val="nil"/>
            </w:tcBorders>
          </w:tcPr>
          <w:p w14:paraId="7E374439" w14:textId="77777777" w:rsidR="00F70800" w:rsidRPr="00B931C9" w:rsidRDefault="00F70800" w:rsidP="009076D9">
            <w:pPr>
              <w:pStyle w:val="AmColumnHeading"/>
            </w:pPr>
            <w:r w:rsidRPr="00B931C9">
              <w:lastRenderedPageBreak/>
              <w:t>Proposta de resolução</w:t>
            </w:r>
          </w:p>
        </w:tc>
        <w:tc>
          <w:tcPr>
            <w:tcW w:w="4876" w:type="dxa"/>
            <w:tcBorders>
              <w:top w:val="nil"/>
              <w:left w:val="nil"/>
              <w:bottom w:val="nil"/>
              <w:right w:val="nil"/>
            </w:tcBorders>
          </w:tcPr>
          <w:p w14:paraId="29412F67" w14:textId="77777777" w:rsidR="00F70800" w:rsidRPr="00B931C9" w:rsidRDefault="00F70800" w:rsidP="009076D9">
            <w:pPr>
              <w:pStyle w:val="AmColumnHeading"/>
            </w:pPr>
            <w:r w:rsidRPr="00B931C9">
              <w:t>Alteração</w:t>
            </w:r>
          </w:p>
        </w:tc>
      </w:tr>
      <w:tr w:rsidR="00F70800" w:rsidRPr="00B931C9" w14:paraId="5C7A4489" w14:textId="77777777" w:rsidTr="009076D9">
        <w:trPr>
          <w:jc w:val="center"/>
        </w:trPr>
        <w:tc>
          <w:tcPr>
            <w:tcW w:w="4876" w:type="dxa"/>
            <w:tcBorders>
              <w:top w:val="nil"/>
              <w:left w:val="nil"/>
              <w:bottom w:val="nil"/>
              <w:right w:val="nil"/>
            </w:tcBorders>
          </w:tcPr>
          <w:p w14:paraId="37685773" w14:textId="77777777" w:rsidR="00F70800" w:rsidRPr="00B931C9" w:rsidRDefault="00F70800" w:rsidP="009076D9">
            <w:pPr>
              <w:pStyle w:val="Normal6a"/>
            </w:pPr>
            <w:r w:rsidRPr="00B931C9">
              <w:t>H.</w:t>
            </w:r>
            <w:r w:rsidRPr="00B931C9">
              <w:tab/>
              <w:t xml:space="preserve">Considerando que </w:t>
            </w:r>
            <w:r w:rsidRPr="00B931C9">
              <w:rPr>
                <w:b/>
                <w:bCs/>
                <w:i/>
                <w:iCs/>
              </w:rPr>
              <w:t>os</w:t>
            </w:r>
            <w:r w:rsidRPr="00B931C9">
              <w:t xml:space="preserve"> intermediários do mercado de trabalho que não se encontram registados, licenciados ou certificados são frequentemente utilizados para obscurecer e contornar o direito do trabalho e a responsabilidade do empregador;</w:t>
            </w:r>
          </w:p>
        </w:tc>
        <w:tc>
          <w:tcPr>
            <w:tcW w:w="4876" w:type="dxa"/>
            <w:tcBorders>
              <w:top w:val="nil"/>
              <w:left w:val="nil"/>
              <w:bottom w:val="nil"/>
              <w:right w:val="nil"/>
            </w:tcBorders>
          </w:tcPr>
          <w:p w14:paraId="38EFA42E" w14:textId="77777777" w:rsidR="00F70800" w:rsidRPr="00B931C9" w:rsidRDefault="00F70800" w:rsidP="009076D9">
            <w:pPr>
              <w:pStyle w:val="Normal6a"/>
            </w:pPr>
            <w:r w:rsidRPr="00B931C9">
              <w:t>H.</w:t>
            </w:r>
            <w:r w:rsidRPr="00B931C9">
              <w:tab/>
              <w:t xml:space="preserve">Considerando que </w:t>
            </w:r>
            <w:r w:rsidRPr="00B931C9">
              <w:rPr>
                <w:b/>
                <w:i/>
              </w:rPr>
              <w:t>o processo de recrutamento informal operado por</w:t>
            </w:r>
            <w:r w:rsidRPr="00B931C9">
              <w:t xml:space="preserve"> intermediários do mercado de trabalho que não se encontram </w:t>
            </w:r>
            <w:r w:rsidRPr="00B931C9">
              <w:rPr>
                <w:b/>
                <w:i/>
              </w:rPr>
              <w:t>regulamentados,</w:t>
            </w:r>
            <w:r w:rsidRPr="00B931C9">
              <w:t xml:space="preserve"> registados, licenciados ou certificados são frequentemente utilizados para obscurecer e contornar o direito do trabalho e a responsabilidade do empregador</w:t>
            </w:r>
            <w:r w:rsidRPr="00B931C9">
              <w:rPr>
                <w:b/>
                <w:i/>
              </w:rPr>
              <w:t>, aumentando assim significativamente a dependência dos trabalhadores e os riscos de exploração laboral, fraude e abuso</w:t>
            </w:r>
            <w:r w:rsidRPr="00B931C9">
              <w:t xml:space="preserve">; </w:t>
            </w:r>
            <w:r w:rsidRPr="00B931C9">
              <w:rPr>
                <w:b/>
                <w:i/>
              </w:rPr>
              <w:t>que as práticas abusivas de recrutamento e intermediação podem incluir a retenção ou falsificação de informações, a não apresentação de contratos escritos, a imposição de taxas de recrutamento fraudulentas, a dedução de custos de alojamento excessivos dos salários, a cobrança aos trabalhadores de despesas de transporte, formação, equipamento ou autorizações de trabalho, a apreensão de passaportes ou o recurso a trabalho forçado ou a práticas antissindicais;</w:t>
            </w:r>
          </w:p>
        </w:tc>
      </w:tr>
    </w:tbl>
    <w:p w14:paraId="59A43514"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B951D08" w14:textId="77777777" w:rsidR="00F70800" w:rsidRPr="00B931C9" w:rsidRDefault="00F70800" w:rsidP="00F70800">
      <w:r w:rsidRPr="00B931C9">
        <w:rPr>
          <w:rStyle w:val="HideTWBExt"/>
        </w:rPr>
        <w:t>&lt;/Amend&gt;</w:t>
      </w:r>
    </w:p>
    <w:p w14:paraId="4BB7935B"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70</w:t>
      </w:r>
      <w:r w:rsidRPr="00B931C9">
        <w:rPr>
          <w:rStyle w:val="HideTWBExt"/>
        </w:rPr>
        <w:t>&lt;/NumAm&gt;</w:t>
      </w:r>
    </w:p>
    <w:p w14:paraId="5C9CDD9A" w14:textId="77777777" w:rsidR="00F70800" w:rsidRPr="00B931C9" w:rsidRDefault="00F70800" w:rsidP="00F70800">
      <w:pPr>
        <w:pStyle w:val="NormalBold"/>
      </w:pPr>
      <w:r w:rsidRPr="00B931C9">
        <w:rPr>
          <w:rStyle w:val="HideTWBExt"/>
          <w:b w:val="0"/>
        </w:rPr>
        <w:t>&lt;RepeatBlock-By&gt;&lt;Members&gt;</w:t>
      </w:r>
      <w:r w:rsidRPr="00B931C9">
        <w:t>Georgiana Teodorescu</w:t>
      </w:r>
      <w:r w:rsidRPr="00B931C9">
        <w:rPr>
          <w:rStyle w:val="HideTWBExt"/>
          <w:b w:val="0"/>
        </w:rPr>
        <w:t>&lt;/Members&gt;</w:t>
      </w:r>
    </w:p>
    <w:p w14:paraId="08EE4B18" w14:textId="77777777" w:rsidR="00F70800" w:rsidRPr="00B931C9" w:rsidRDefault="00F70800" w:rsidP="00F70800">
      <w:pPr>
        <w:pStyle w:val="NormalBold"/>
      </w:pPr>
      <w:r w:rsidRPr="00B931C9">
        <w:rPr>
          <w:rStyle w:val="HideTWBExt"/>
          <w:b w:val="0"/>
        </w:rPr>
        <w:t>&lt;/RepeatBlock-By&gt;</w:t>
      </w:r>
    </w:p>
    <w:p w14:paraId="38C38BA5"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0D10E0F" w14:textId="77777777" w:rsidR="00F70800" w:rsidRPr="00B931C9" w:rsidRDefault="00F70800" w:rsidP="00F70800">
      <w:pPr>
        <w:pStyle w:val="NormalBold"/>
      </w:pPr>
      <w:r w:rsidRPr="00B931C9">
        <w:rPr>
          <w:rStyle w:val="HideTWBExt"/>
        </w:rPr>
        <w:t>&lt;Article&gt;</w:t>
      </w:r>
      <w:r w:rsidRPr="00B931C9">
        <w:t>Considerando H</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CBDE4CB" w14:textId="77777777" w:rsidTr="009076D9">
        <w:trPr>
          <w:trHeight w:hRule="exact" w:val="240"/>
          <w:jc w:val="center"/>
        </w:trPr>
        <w:tc>
          <w:tcPr>
            <w:tcW w:w="9752" w:type="dxa"/>
            <w:gridSpan w:val="2"/>
            <w:tcBorders>
              <w:top w:val="nil"/>
              <w:left w:val="nil"/>
              <w:bottom w:val="nil"/>
              <w:right w:val="nil"/>
            </w:tcBorders>
          </w:tcPr>
          <w:p w14:paraId="2F153C7A" w14:textId="77777777" w:rsidR="00F70800" w:rsidRPr="00B931C9" w:rsidRDefault="00F70800" w:rsidP="009076D9"/>
        </w:tc>
      </w:tr>
      <w:tr w:rsidR="00F70800" w:rsidRPr="00B931C9" w14:paraId="237AC10F" w14:textId="77777777" w:rsidTr="009076D9">
        <w:trPr>
          <w:trHeight w:val="240"/>
          <w:jc w:val="center"/>
        </w:trPr>
        <w:tc>
          <w:tcPr>
            <w:tcW w:w="4876" w:type="dxa"/>
            <w:tcBorders>
              <w:top w:val="nil"/>
              <w:left w:val="nil"/>
              <w:bottom w:val="nil"/>
              <w:right w:val="nil"/>
            </w:tcBorders>
          </w:tcPr>
          <w:p w14:paraId="7BFF1CBB"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4FE1BBC" w14:textId="77777777" w:rsidR="00F70800" w:rsidRPr="00B931C9" w:rsidRDefault="00F70800" w:rsidP="009076D9">
            <w:pPr>
              <w:pStyle w:val="AmColumnHeading"/>
            </w:pPr>
            <w:r w:rsidRPr="00B931C9">
              <w:t>Alteração</w:t>
            </w:r>
          </w:p>
        </w:tc>
      </w:tr>
      <w:tr w:rsidR="00F70800" w:rsidRPr="00B931C9" w14:paraId="5A0BC6F1" w14:textId="77777777" w:rsidTr="009076D9">
        <w:trPr>
          <w:jc w:val="center"/>
        </w:trPr>
        <w:tc>
          <w:tcPr>
            <w:tcW w:w="4876" w:type="dxa"/>
            <w:tcBorders>
              <w:top w:val="nil"/>
              <w:left w:val="nil"/>
              <w:bottom w:val="nil"/>
              <w:right w:val="nil"/>
            </w:tcBorders>
          </w:tcPr>
          <w:p w14:paraId="374D140C" w14:textId="77777777" w:rsidR="00F70800" w:rsidRPr="00B931C9" w:rsidRDefault="00F70800" w:rsidP="009076D9">
            <w:pPr>
              <w:pStyle w:val="Normal6a"/>
            </w:pPr>
            <w:r w:rsidRPr="00B931C9">
              <w:t>H.</w:t>
            </w:r>
            <w:r w:rsidRPr="00B931C9">
              <w:tab/>
              <w:t xml:space="preserve">Considerando que </w:t>
            </w:r>
            <w:r w:rsidRPr="00B931C9">
              <w:rPr>
                <w:b/>
                <w:bCs/>
                <w:i/>
                <w:iCs/>
              </w:rPr>
              <w:t>os</w:t>
            </w:r>
            <w:r w:rsidRPr="00B931C9">
              <w:t xml:space="preserve"> intermediários </w:t>
            </w:r>
            <w:r w:rsidRPr="00B931C9">
              <w:rPr>
                <w:b/>
                <w:i/>
              </w:rPr>
              <w:t>do mercado de trabalho que não se encontram registados, licenciados ou certificados são frequentemente utilizados</w:t>
            </w:r>
            <w:r w:rsidRPr="00B931C9">
              <w:t xml:space="preserve"> para obscurecer e contornar o direito do trabalho e a responsabilidade do empregador;</w:t>
            </w:r>
          </w:p>
        </w:tc>
        <w:tc>
          <w:tcPr>
            <w:tcW w:w="4876" w:type="dxa"/>
            <w:tcBorders>
              <w:top w:val="nil"/>
              <w:left w:val="nil"/>
              <w:bottom w:val="nil"/>
              <w:right w:val="nil"/>
            </w:tcBorders>
          </w:tcPr>
          <w:p w14:paraId="2306E1A9" w14:textId="77777777" w:rsidR="00F70800" w:rsidRPr="00B931C9" w:rsidRDefault="00F70800" w:rsidP="009076D9">
            <w:pPr>
              <w:pStyle w:val="Normal6a"/>
            </w:pPr>
            <w:r w:rsidRPr="00B931C9">
              <w:t>H.</w:t>
            </w:r>
            <w:r w:rsidRPr="00B931C9">
              <w:tab/>
              <w:t xml:space="preserve">Considerando que </w:t>
            </w:r>
            <w:r w:rsidRPr="00B931C9">
              <w:rPr>
                <w:b/>
                <w:bCs/>
                <w:i/>
                <w:iCs/>
              </w:rPr>
              <w:t>estes</w:t>
            </w:r>
            <w:r w:rsidRPr="00B931C9">
              <w:t xml:space="preserve"> intermediários </w:t>
            </w:r>
            <w:r w:rsidRPr="00B931C9">
              <w:rPr>
                <w:b/>
                <w:i/>
              </w:rPr>
              <w:t>e angariadores de mão de obra são por vezes utilizados em alguns setores de risco</w:t>
            </w:r>
            <w:r w:rsidRPr="00B931C9">
              <w:t xml:space="preserve"> para obscurecer e contornar o direito do trabalho e a responsabilidade do empregador; </w:t>
            </w:r>
            <w:r w:rsidRPr="00B931C9">
              <w:rPr>
                <w:b/>
                <w:i/>
              </w:rPr>
              <w:t>que uma melhor aplicação das regras em vigor, bem como inspeções específicas, poderiam ajudar a combater o emprego ilegal; </w:t>
            </w:r>
          </w:p>
        </w:tc>
      </w:tr>
    </w:tbl>
    <w:p w14:paraId="10DBEE62"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6054EF7B" w14:textId="77777777" w:rsidR="00F70800" w:rsidRPr="00B931C9" w:rsidRDefault="00F70800" w:rsidP="00F70800">
      <w:r w:rsidRPr="00B931C9">
        <w:rPr>
          <w:rStyle w:val="HideTWBExt"/>
        </w:rPr>
        <w:t>&lt;/Amend&gt;</w:t>
      </w:r>
    </w:p>
    <w:p w14:paraId="7C99045E"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71</w:t>
      </w:r>
      <w:r w:rsidRPr="00B931C9">
        <w:rPr>
          <w:rStyle w:val="HideTWBExt"/>
        </w:rPr>
        <w:t>&lt;/NumAm&gt;</w:t>
      </w:r>
    </w:p>
    <w:p w14:paraId="15497599" w14:textId="77777777" w:rsidR="00F70800" w:rsidRPr="00B931C9" w:rsidRDefault="00F70800" w:rsidP="00F70800">
      <w:pPr>
        <w:pStyle w:val="NormalBold"/>
      </w:pPr>
      <w:r w:rsidRPr="00B931C9">
        <w:rPr>
          <w:rStyle w:val="HideTWBExt"/>
          <w:b w:val="0"/>
        </w:rPr>
        <w:t>&lt;RepeatBlock-By&gt;&lt;Members&gt;</w:t>
      </w:r>
      <w:r w:rsidRPr="00B931C9">
        <w:t>Henrik Dahl, Andrea Wechsler, Miriam Lexmann, Angelika Winzig, Raúl de la Hoz Quintano, Regina Doherty, Jörgen Warborn, Arba Kokalari, Isabelle Le Callennec</w:t>
      </w:r>
      <w:r w:rsidRPr="00B931C9">
        <w:rPr>
          <w:rStyle w:val="HideTWBExt"/>
          <w:b w:val="0"/>
        </w:rPr>
        <w:t>&lt;/Members&gt;</w:t>
      </w:r>
    </w:p>
    <w:p w14:paraId="3E313457" w14:textId="77777777" w:rsidR="00F70800" w:rsidRPr="00B931C9" w:rsidRDefault="00F70800" w:rsidP="00F70800">
      <w:pPr>
        <w:pStyle w:val="NormalBold"/>
      </w:pPr>
      <w:r w:rsidRPr="00B931C9">
        <w:rPr>
          <w:rStyle w:val="HideTWBExt"/>
          <w:b w:val="0"/>
        </w:rPr>
        <w:t>&lt;/RepeatBlock-By&gt;</w:t>
      </w:r>
    </w:p>
    <w:p w14:paraId="00B1CB92"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FDB4AF9" w14:textId="77777777" w:rsidR="00F70800" w:rsidRPr="00B931C9" w:rsidRDefault="00F70800" w:rsidP="00F70800">
      <w:pPr>
        <w:pStyle w:val="NormalBold"/>
      </w:pPr>
      <w:r w:rsidRPr="00B931C9">
        <w:rPr>
          <w:rStyle w:val="HideTWBExt"/>
        </w:rPr>
        <w:t>&lt;Article&gt;</w:t>
      </w:r>
      <w:r w:rsidRPr="00B931C9">
        <w:t>Considerando H</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DD27772" w14:textId="77777777" w:rsidTr="009076D9">
        <w:trPr>
          <w:trHeight w:hRule="exact" w:val="240"/>
          <w:jc w:val="center"/>
        </w:trPr>
        <w:tc>
          <w:tcPr>
            <w:tcW w:w="9752" w:type="dxa"/>
            <w:gridSpan w:val="2"/>
            <w:tcBorders>
              <w:top w:val="nil"/>
              <w:left w:val="nil"/>
              <w:bottom w:val="nil"/>
              <w:right w:val="nil"/>
            </w:tcBorders>
          </w:tcPr>
          <w:p w14:paraId="5AD80F5E" w14:textId="77777777" w:rsidR="00F70800" w:rsidRPr="00B931C9" w:rsidRDefault="00F70800" w:rsidP="009076D9"/>
        </w:tc>
      </w:tr>
      <w:tr w:rsidR="00F70800" w:rsidRPr="00B931C9" w14:paraId="0F875A0D" w14:textId="77777777" w:rsidTr="009076D9">
        <w:trPr>
          <w:trHeight w:val="240"/>
          <w:jc w:val="center"/>
        </w:trPr>
        <w:tc>
          <w:tcPr>
            <w:tcW w:w="4876" w:type="dxa"/>
            <w:tcBorders>
              <w:top w:val="nil"/>
              <w:left w:val="nil"/>
              <w:bottom w:val="nil"/>
              <w:right w:val="nil"/>
            </w:tcBorders>
          </w:tcPr>
          <w:p w14:paraId="7E3D1246"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7F2FAAC" w14:textId="77777777" w:rsidR="00F70800" w:rsidRPr="00B931C9" w:rsidRDefault="00F70800" w:rsidP="009076D9">
            <w:pPr>
              <w:pStyle w:val="AmColumnHeading"/>
            </w:pPr>
            <w:r w:rsidRPr="00B931C9">
              <w:t>Alteração</w:t>
            </w:r>
          </w:p>
        </w:tc>
      </w:tr>
      <w:tr w:rsidR="00F70800" w:rsidRPr="00B931C9" w14:paraId="66F6CD86" w14:textId="77777777" w:rsidTr="009076D9">
        <w:trPr>
          <w:jc w:val="center"/>
        </w:trPr>
        <w:tc>
          <w:tcPr>
            <w:tcW w:w="4876" w:type="dxa"/>
            <w:tcBorders>
              <w:top w:val="nil"/>
              <w:left w:val="nil"/>
              <w:bottom w:val="nil"/>
              <w:right w:val="nil"/>
            </w:tcBorders>
          </w:tcPr>
          <w:p w14:paraId="569655BA" w14:textId="77777777" w:rsidR="00F70800" w:rsidRPr="00B931C9" w:rsidRDefault="00F70800" w:rsidP="009076D9">
            <w:pPr>
              <w:pStyle w:val="Normal6a"/>
            </w:pPr>
            <w:r w:rsidRPr="00B931C9">
              <w:t>H.</w:t>
            </w:r>
            <w:r w:rsidRPr="00B931C9">
              <w:tab/>
              <w:t xml:space="preserve">Considerando que os intermediários do mercado de trabalho que não se encontram registados, licenciados </w:t>
            </w:r>
            <w:r w:rsidRPr="00B931C9">
              <w:rPr>
                <w:b/>
                <w:i/>
              </w:rPr>
              <w:t>ou certificados são frequentemente</w:t>
            </w:r>
            <w:r w:rsidRPr="00B931C9">
              <w:t xml:space="preserve"> utilizados para obscurecer e contornar o direito do trabalho e a responsabilidade do empregador;</w:t>
            </w:r>
          </w:p>
        </w:tc>
        <w:tc>
          <w:tcPr>
            <w:tcW w:w="4876" w:type="dxa"/>
            <w:tcBorders>
              <w:top w:val="nil"/>
              <w:left w:val="nil"/>
              <w:bottom w:val="nil"/>
              <w:right w:val="nil"/>
            </w:tcBorders>
          </w:tcPr>
          <w:p w14:paraId="60639277" w14:textId="77777777" w:rsidR="00F70800" w:rsidRPr="00B931C9" w:rsidRDefault="00F70800" w:rsidP="009076D9">
            <w:pPr>
              <w:pStyle w:val="Normal6a"/>
            </w:pPr>
            <w:r w:rsidRPr="00B931C9">
              <w:t>H.</w:t>
            </w:r>
            <w:r w:rsidRPr="00B931C9">
              <w:tab/>
              <w:t xml:space="preserve">Considerando que os intermediários do mercado de trabalho que não se encontram registados </w:t>
            </w:r>
            <w:r w:rsidRPr="00B931C9">
              <w:rPr>
                <w:b/>
                <w:i/>
              </w:rPr>
              <w:t>ou, quando exigido</w:t>
            </w:r>
            <w:r w:rsidRPr="00B931C9">
              <w:t xml:space="preserve">, licenciados </w:t>
            </w:r>
            <w:r w:rsidRPr="00B931C9">
              <w:rPr>
                <w:b/>
                <w:i/>
              </w:rPr>
              <w:t>podem ser</w:t>
            </w:r>
            <w:r w:rsidRPr="00B931C9">
              <w:t xml:space="preserve"> utilizados para obscurecer e contornar o direito do trabalho e a responsabilidade do empregador;</w:t>
            </w:r>
          </w:p>
        </w:tc>
      </w:tr>
    </w:tbl>
    <w:p w14:paraId="253775E8"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5BB31228" w14:textId="77777777" w:rsidR="00F70800" w:rsidRPr="00B931C9" w:rsidRDefault="00F70800" w:rsidP="00F70800">
      <w:r w:rsidRPr="00B931C9">
        <w:rPr>
          <w:rStyle w:val="HideTWBExt"/>
        </w:rPr>
        <w:t>&lt;/Amend&gt;</w:t>
      </w:r>
    </w:p>
    <w:p w14:paraId="5DBC3DAC"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72</w:t>
      </w:r>
      <w:r w:rsidRPr="00B931C9">
        <w:rPr>
          <w:rStyle w:val="HideTWBExt"/>
        </w:rPr>
        <w:t>&lt;/NumAm&gt;</w:t>
      </w:r>
    </w:p>
    <w:p w14:paraId="1996CAC0" w14:textId="77777777" w:rsidR="00F70800" w:rsidRPr="00B931C9" w:rsidRDefault="00F70800" w:rsidP="00F70800">
      <w:pPr>
        <w:pStyle w:val="NormalBold"/>
      </w:pPr>
      <w:r w:rsidRPr="00B931C9">
        <w:rPr>
          <w:rStyle w:val="HideTWBExt"/>
          <w:b w:val="0"/>
        </w:rPr>
        <w:t>&lt;RepeatBlock-By&gt;&lt;Members&gt;</w:t>
      </w:r>
      <w:r w:rsidRPr="00B931C9">
        <w:t>Jana Toom</w:t>
      </w:r>
      <w:r w:rsidRPr="00B931C9">
        <w:rPr>
          <w:rStyle w:val="HideTWBExt"/>
          <w:b w:val="0"/>
        </w:rPr>
        <w:t>&lt;/Members&gt;</w:t>
      </w:r>
    </w:p>
    <w:p w14:paraId="48ECE45E" w14:textId="77777777" w:rsidR="00F70800" w:rsidRPr="00B931C9" w:rsidRDefault="00F70800" w:rsidP="00F70800">
      <w:pPr>
        <w:pStyle w:val="NormalBold"/>
      </w:pPr>
      <w:r w:rsidRPr="00B931C9">
        <w:rPr>
          <w:rStyle w:val="HideTWBExt"/>
          <w:b w:val="0"/>
        </w:rPr>
        <w:t>&lt;/RepeatBlock-By&gt;</w:t>
      </w:r>
    </w:p>
    <w:p w14:paraId="4301C1F7"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57AF613" w14:textId="77777777" w:rsidR="00F70800" w:rsidRPr="00B931C9" w:rsidRDefault="00F70800" w:rsidP="00F70800">
      <w:pPr>
        <w:pStyle w:val="NormalBold"/>
      </w:pPr>
      <w:r w:rsidRPr="00B931C9">
        <w:rPr>
          <w:rStyle w:val="HideTWBExt"/>
        </w:rPr>
        <w:t>&lt;Article&gt;</w:t>
      </w:r>
      <w:r w:rsidRPr="00B931C9">
        <w:t>Considerando H</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2CE4212" w14:textId="77777777" w:rsidTr="009076D9">
        <w:trPr>
          <w:trHeight w:hRule="exact" w:val="240"/>
          <w:jc w:val="center"/>
        </w:trPr>
        <w:tc>
          <w:tcPr>
            <w:tcW w:w="9752" w:type="dxa"/>
            <w:gridSpan w:val="2"/>
            <w:tcBorders>
              <w:top w:val="nil"/>
              <w:left w:val="nil"/>
              <w:bottom w:val="nil"/>
              <w:right w:val="nil"/>
            </w:tcBorders>
          </w:tcPr>
          <w:p w14:paraId="493F0C78" w14:textId="77777777" w:rsidR="00F70800" w:rsidRPr="00B931C9" w:rsidRDefault="00F70800" w:rsidP="009076D9"/>
        </w:tc>
      </w:tr>
      <w:tr w:rsidR="00F70800" w:rsidRPr="00B931C9" w14:paraId="197D77C9" w14:textId="77777777" w:rsidTr="009076D9">
        <w:trPr>
          <w:trHeight w:val="240"/>
          <w:jc w:val="center"/>
        </w:trPr>
        <w:tc>
          <w:tcPr>
            <w:tcW w:w="4876" w:type="dxa"/>
            <w:tcBorders>
              <w:top w:val="nil"/>
              <w:left w:val="nil"/>
              <w:bottom w:val="nil"/>
              <w:right w:val="nil"/>
            </w:tcBorders>
          </w:tcPr>
          <w:p w14:paraId="0DC9644A"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21923C2" w14:textId="77777777" w:rsidR="00F70800" w:rsidRPr="00B931C9" w:rsidRDefault="00F70800" w:rsidP="009076D9">
            <w:pPr>
              <w:pStyle w:val="AmColumnHeading"/>
            </w:pPr>
            <w:r w:rsidRPr="00B931C9">
              <w:t>Alteração</w:t>
            </w:r>
          </w:p>
        </w:tc>
      </w:tr>
      <w:tr w:rsidR="00F70800" w:rsidRPr="00B931C9" w14:paraId="6C3C26BF" w14:textId="77777777" w:rsidTr="009076D9">
        <w:trPr>
          <w:jc w:val="center"/>
        </w:trPr>
        <w:tc>
          <w:tcPr>
            <w:tcW w:w="4876" w:type="dxa"/>
            <w:tcBorders>
              <w:top w:val="nil"/>
              <w:left w:val="nil"/>
              <w:bottom w:val="nil"/>
              <w:right w:val="nil"/>
            </w:tcBorders>
          </w:tcPr>
          <w:p w14:paraId="7D69173C" w14:textId="77777777" w:rsidR="00F70800" w:rsidRPr="00B931C9" w:rsidRDefault="00F70800" w:rsidP="009076D9">
            <w:pPr>
              <w:pStyle w:val="Normal6a"/>
            </w:pPr>
            <w:r w:rsidRPr="00B931C9">
              <w:t>H.</w:t>
            </w:r>
            <w:r w:rsidRPr="00B931C9">
              <w:tab/>
              <w:t>Considerando que os intermediários do mercado de trabalho que não se encontram registados, licenciados ou certificados são frequentemente utilizados para obscurecer e contornar o direito do trabalho e a responsabilidade do empregador;</w:t>
            </w:r>
          </w:p>
        </w:tc>
        <w:tc>
          <w:tcPr>
            <w:tcW w:w="4876" w:type="dxa"/>
            <w:tcBorders>
              <w:top w:val="nil"/>
              <w:left w:val="nil"/>
              <w:bottom w:val="nil"/>
              <w:right w:val="nil"/>
            </w:tcBorders>
          </w:tcPr>
          <w:p w14:paraId="43AD5900" w14:textId="77777777" w:rsidR="00F70800" w:rsidRPr="00B931C9" w:rsidRDefault="00F70800" w:rsidP="009076D9">
            <w:pPr>
              <w:pStyle w:val="Normal6a"/>
            </w:pPr>
            <w:r w:rsidRPr="00B931C9">
              <w:t>H.</w:t>
            </w:r>
            <w:r w:rsidRPr="00B931C9">
              <w:tab/>
              <w:t xml:space="preserve">Considerando que os intermediários </w:t>
            </w:r>
            <w:r w:rsidRPr="00B931C9">
              <w:rPr>
                <w:b/>
                <w:i/>
              </w:rPr>
              <w:t>dissimulados</w:t>
            </w:r>
            <w:r w:rsidRPr="00B931C9">
              <w:t xml:space="preserve"> do mercado de trabalho que não se encontram registados, licenciados ou certificados são </w:t>
            </w:r>
            <w:r w:rsidRPr="00B931C9">
              <w:rPr>
                <w:b/>
                <w:i/>
              </w:rPr>
              <w:t>ilegais e são</w:t>
            </w:r>
            <w:r w:rsidRPr="00B931C9">
              <w:t xml:space="preserve"> frequentemente utilizados para obscurecer e contornar o direito do trabalho e a responsabilidade do empregador;</w:t>
            </w:r>
          </w:p>
        </w:tc>
      </w:tr>
    </w:tbl>
    <w:p w14:paraId="5AA74DBE"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5F5E62A4" w14:textId="77777777" w:rsidR="00F70800" w:rsidRPr="00B931C9" w:rsidRDefault="00F70800" w:rsidP="00F70800">
      <w:r w:rsidRPr="00B931C9">
        <w:rPr>
          <w:rStyle w:val="HideTWBExt"/>
        </w:rPr>
        <w:t>&lt;/Amend&gt;</w:t>
      </w:r>
    </w:p>
    <w:p w14:paraId="190D8F73"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73</w:t>
      </w:r>
      <w:r w:rsidRPr="00B931C9">
        <w:rPr>
          <w:rStyle w:val="HideTWBExt"/>
        </w:rPr>
        <w:t>&lt;/NumAm&gt;</w:t>
      </w:r>
    </w:p>
    <w:p w14:paraId="3844DEBB" w14:textId="77777777" w:rsidR="00F70800" w:rsidRPr="00B931C9" w:rsidRDefault="00F70800" w:rsidP="00F70800">
      <w:pPr>
        <w:pStyle w:val="NormalBold"/>
      </w:pPr>
      <w:r w:rsidRPr="00B931C9">
        <w:rPr>
          <w:rStyle w:val="HideTWBExt"/>
          <w:b w:val="0"/>
        </w:rPr>
        <w:t>&lt;RepeatBlock-By&gt;&lt;Members&gt;</w:t>
      </w:r>
      <w:r w:rsidRPr="00B931C9">
        <w:t>Séverine Werbrouck</w:t>
      </w:r>
      <w:r w:rsidRPr="00B931C9">
        <w:rPr>
          <w:rStyle w:val="HideTWBExt"/>
          <w:b w:val="0"/>
        </w:rPr>
        <w:t>&lt;/Members&gt;</w:t>
      </w:r>
    </w:p>
    <w:p w14:paraId="45218F5D" w14:textId="77777777" w:rsidR="00F70800" w:rsidRPr="00B931C9" w:rsidRDefault="00F70800" w:rsidP="00F70800">
      <w:pPr>
        <w:pStyle w:val="NormalBold"/>
      </w:pPr>
      <w:r w:rsidRPr="00B931C9">
        <w:rPr>
          <w:rStyle w:val="HideTWBExt"/>
          <w:b w:val="0"/>
        </w:rPr>
        <w:t>&lt;/RepeatBlock-By&gt;</w:t>
      </w:r>
    </w:p>
    <w:p w14:paraId="3385BE0D" w14:textId="77777777" w:rsidR="00F70800" w:rsidRPr="00B931C9" w:rsidRDefault="00F70800" w:rsidP="00F70800">
      <w:pPr>
        <w:pStyle w:val="NormalBold"/>
      </w:pPr>
      <w:r w:rsidRPr="00B931C9">
        <w:rPr>
          <w:rStyle w:val="HideTWBExt"/>
        </w:rPr>
        <w:lastRenderedPageBreak/>
        <w:t>&lt;DocAmend&gt;</w:t>
      </w:r>
      <w:r w:rsidRPr="00B931C9">
        <w:t>Proposta de resolução</w:t>
      </w:r>
      <w:r w:rsidRPr="00B931C9">
        <w:rPr>
          <w:rStyle w:val="HideTWBExt"/>
        </w:rPr>
        <w:t>&lt;/DocAmend&gt;</w:t>
      </w:r>
    </w:p>
    <w:p w14:paraId="2CD8B557" w14:textId="77777777" w:rsidR="00F70800" w:rsidRPr="00B931C9" w:rsidRDefault="00F70800" w:rsidP="00F70800">
      <w:pPr>
        <w:pStyle w:val="NormalBold"/>
      </w:pPr>
      <w:r w:rsidRPr="00B931C9">
        <w:rPr>
          <w:rStyle w:val="HideTWBExt"/>
        </w:rPr>
        <w:t>&lt;Article&gt;</w:t>
      </w:r>
      <w:r w:rsidRPr="00B931C9">
        <w:t>Considerando H</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9B0DE95" w14:textId="77777777" w:rsidTr="009076D9">
        <w:trPr>
          <w:trHeight w:hRule="exact" w:val="240"/>
          <w:jc w:val="center"/>
        </w:trPr>
        <w:tc>
          <w:tcPr>
            <w:tcW w:w="9752" w:type="dxa"/>
            <w:gridSpan w:val="2"/>
            <w:tcBorders>
              <w:top w:val="nil"/>
              <w:left w:val="nil"/>
              <w:bottom w:val="nil"/>
              <w:right w:val="nil"/>
            </w:tcBorders>
          </w:tcPr>
          <w:p w14:paraId="10B1A26D" w14:textId="77777777" w:rsidR="00F70800" w:rsidRPr="00B931C9" w:rsidRDefault="00F70800" w:rsidP="009076D9"/>
        </w:tc>
      </w:tr>
      <w:tr w:rsidR="00F70800" w:rsidRPr="00B931C9" w14:paraId="7ECEB6CD" w14:textId="77777777" w:rsidTr="009076D9">
        <w:trPr>
          <w:trHeight w:val="240"/>
          <w:jc w:val="center"/>
        </w:trPr>
        <w:tc>
          <w:tcPr>
            <w:tcW w:w="4876" w:type="dxa"/>
            <w:tcBorders>
              <w:top w:val="nil"/>
              <w:left w:val="nil"/>
              <w:bottom w:val="nil"/>
              <w:right w:val="nil"/>
            </w:tcBorders>
          </w:tcPr>
          <w:p w14:paraId="6157A955"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B080C59" w14:textId="77777777" w:rsidR="00F70800" w:rsidRPr="00B931C9" w:rsidRDefault="00F70800" w:rsidP="009076D9">
            <w:pPr>
              <w:pStyle w:val="AmColumnHeading"/>
            </w:pPr>
            <w:r w:rsidRPr="00B931C9">
              <w:t>Alteração</w:t>
            </w:r>
          </w:p>
        </w:tc>
      </w:tr>
      <w:tr w:rsidR="00F70800" w:rsidRPr="00B931C9" w14:paraId="1A9D7BB5" w14:textId="77777777" w:rsidTr="009076D9">
        <w:trPr>
          <w:jc w:val="center"/>
        </w:trPr>
        <w:tc>
          <w:tcPr>
            <w:tcW w:w="4876" w:type="dxa"/>
            <w:tcBorders>
              <w:top w:val="nil"/>
              <w:left w:val="nil"/>
              <w:bottom w:val="nil"/>
              <w:right w:val="nil"/>
            </w:tcBorders>
          </w:tcPr>
          <w:p w14:paraId="5B47DC12" w14:textId="77777777" w:rsidR="00F70800" w:rsidRPr="00B931C9" w:rsidRDefault="00F70800" w:rsidP="009076D9">
            <w:pPr>
              <w:pStyle w:val="Normal6a"/>
            </w:pPr>
            <w:r w:rsidRPr="00B931C9">
              <w:t>H.</w:t>
            </w:r>
            <w:r w:rsidRPr="00B931C9">
              <w:tab/>
              <w:t>Considerando que os intermediários do mercado de trabalho que não se encontram registados, licenciados ou certificados são frequentemente utilizados para obscurecer e contornar o direito do trabalho e a responsabilidade do empregador;</w:t>
            </w:r>
          </w:p>
        </w:tc>
        <w:tc>
          <w:tcPr>
            <w:tcW w:w="4876" w:type="dxa"/>
            <w:tcBorders>
              <w:top w:val="nil"/>
              <w:left w:val="nil"/>
              <w:bottom w:val="nil"/>
              <w:right w:val="nil"/>
            </w:tcBorders>
          </w:tcPr>
          <w:p w14:paraId="6ED27348" w14:textId="77777777" w:rsidR="00F70800" w:rsidRPr="00B931C9" w:rsidRDefault="00F70800" w:rsidP="009076D9">
            <w:pPr>
              <w:pStyle w:val="Normal6a"/>
            </w:pPr>
            <w:r w:rsidRPr="00B931C9">
              <w:t>H.</w:t>
            </w:r>
            <w:r w:rsidRPr="00B931C9">
              <w:tab/>
              <w:t>Considerando que os intermediários do mercado de trabalho que não se encontram registados, licenciados ou certificados são frequentemente utilizados para obscurecer e contornar o direito do trabalho e a responsabilidade do empregador</w:t>
            </w:r>
            <w:r w:rsidRPr="00B931C9">
              <w:rPr>
                <w:b/>
                <w:i/>
              </w:rPr>
              <w:t>, bem como para reduzir os custos utilizando mão de obra importada</w:t>
            </w:r>
            <w:r w:rsidRPr="00B931C9">
              <w:t>;</w:t>
            </w:r>
          </w:p>
        </w:tc>
      </w:tr>
    </w:tbl>
    <w:p w14:paraId="269F8D9F"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5208CF72" w14:textId="77777777" w:rsidR="00F70800" w:rsidRPr="00B931C9" w:rsidRDefault="00F70800" w:rsidP="00F70800">
      <w:r w:rsidRPr="00B931C9">
        <w:rPr>
          <w:rStyle w:val="HideTWBExt"/>
        </w:rPr>
        <w:t>&lt;/Amend&gt;</w:t>
      </w:r>
    </w:p>
    <w:p w14:paraId="06391C1D"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74</w:t>
      </w:r>
      <w:r w:rsidRPr="00B931C9">
        <w:rPr>
          <w:rStyle w:val="HideTWBExt"/>
        </w:rPr>
        <w:t>&lt;/NumAm&gt;</w:t>
      </w:r>
    </w:p>
    <w:p w14:paraId="57F83CBB"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693EB49D" w14:textId="77777777" w:rsidR="00F70800" w:rsidRPr="00B931C9" w:rsidRDefault="00F70800" w:rsidP="00F70800">
      <w:pPr>
        <w:pStyle w:val="NormalBold"/>
      </w:pPr>
      <w:r w:rsidRPr="00B931C9">
        <w:rPr>
          <w:rStyle w:val="HideTWBExt"/>
          <w:b w:val="0"/>
        </w:rPr>
        <w:t>&lt;/RepeatBlock-By&gt;</w:t>
      </w:r>
    </w:p>
    <w:p w14:paraId="25A3CD58"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8096870" w14:textId="01DCD492" w:rsidR="00F70800" w:rsidRPr="00B931C9" w:rsidRDefault="00F70800" w:rsidP="00F70800">
      <w:pPr>
        <w:pStyle w:val="NormalBold"/>
      </w:pPr>
      <w:r w:rsidRPr="00B931C9">
        <w:rPr>
          <w:rStyle w:val="HideTWBExt"/>
        </w:rPr>
        <w:t>&lt;Article&gt;</w:t>
      </w:r>
      <w:r w:rsidRPr="00B931C9">
        <w:t>Considerando H</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D7E7AE3" w14:textId="77777777" w:rsidTr="009076D9">
        <w:trPr>
          <w:trHeight w:hRule="exact" w:val="240"/>
          <w:jc w:val="center"/>
        </w:trPr>
        <w:tc>
          <w:tcPr>
            <w:tcW w:w="9752" w:type="dxa"/>
            <w:gridSpan w:val="2"/>
            <w:tcBorders>
              <w:top w:val="nil"/>
              <w:left w:val="nil"/>
              <w:bottom w:val="nil"/>
              <w:right w:val="nil"/>
            </w:tcBorders>
          </w:tcPr>
          <w:p w14:paraId="3BF83E65" w14:textId="77777777" w:rsidR="00F70800" w:rsidRPr="00B931C9" w:rsidRDefault="00F70800" w:rsidP="009076D9"/>
        </w:tc>
      </w:tr>
      <w:tr w:rsidR="00F70800" w:rsidRPr="00B931C9" w14:paraId="05501394" w14:textId="77777777" w:rsidTr="009076D9">
        <w:trPr>
          <w:trHeight w:val="240"/>
          <w:jc w:val="center"/>
        </w:trPr>
        <w:tc>
          <w:tcPr>
            <w:tcW w:w="4876" w:type="dxa"/>
            <w:tcBorders>
              <w:top w:val="nil"/>
              <w:left w:val="nil"/>
              <w:bottom w:val="nil"/>
              <w:right w:val="nil"/>
            </w:tcBorders>
          </w:tcPr>
          <w:p w14:paraId="383D3A45"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FF140CF" w14:textId="77777777" w:rsidR="00F70800" w:rsidRPr="00B931C9" w:rsidRDefault="00F70800" w:rsidP="009076D9">
            <w:pPr>
              <w:pStyle w:val="AmColumnHeading"/>
            </w:pPr>
            <w:r w:rsidRPr="00B931C9">
              <w:t>Alteração</w:t>
            </w:r>
          </w:p>
        </w:tc>
      </w:tr>
      <w:tr w:rsidR="00F70800" w:rsidRPr="00B931C9" w14:paraId="1D9FB7C6" w14:textId="77777777" w:rsidTr="009076D9">
        <w:trPr>
          <w:jc w:val="center"/>
        </w:trPr>
        <w:tc>
          <w:tcPr>
            <w:tcW w:w="4876" w:type="dxa"/>
            <w:tcBorders>
              <w:top w:val="nil"/>
              <w:left w:val="nil"/>
              <w:bottom w:val="nil"/>
              <w:right w:val="nil"/>
            </w:tcBorders>
          </w:tcPr>
          <w:p w14:paraId="6C0BC817" w14:textId="77777777" w:rsidR="00F70800" w:rsidRPr="00B931C9" w:rsidRDefault="00F70800" w:rsidP="009076D9">
            <w:pPr>
              <w:pStyle w:val="Normal6a"/>
            </w:pPr>
          </w:p>
        </w:tc>
        <w:tc>
          <w:tcPr>
            <w:tcW w:w="4876" w:type="dxa"/>
            <w:tcBorders>
              <w:top w:val="nil"/>
              <w:left w:val="nil"/>
              <w:bottom w:val="nil"/>
              <w:right w:val="nil"/>
            </w:tcBorders>
          </w:tcPr>
          <w:p w14:paraId="1B080475" w14:textId="4441099C" w:rsidR="00F70800" w:rsidRPr="00B931C9" w:rsidRDefault="00F70800" w:rsidP="009076D9">
            <w:pPr>
              <w:pStyle w:val="Normal6a"/>
            </w:pPr>
            <w:r w:rsidRPr="00B931C9">
              <w:rPr>
                <w:b/>
                <w:i/>
              </w:rPr>
              <w:t>H</w:t>
            </w:r>
            <w:r w:rsidR="00E25BD3">
              <w:rPr>
                <w:b/>
                <w:i/>
              </w:rPr>
              <w:noBreakHyphen/>
            </w:r>
            <w:r w:rsidRPr="00B931C9">
              <w:rPr>
                <w:b/>
                <w:i/>
              </w:rPr>
              <w:t>A.</w:t>
            </w:r>
            <w:r w:rsidRPr="00B931C9">
              <w:tab/>
            </w:r>
            <w:r w:rsidRPr="00B931C9">
              <w:rPr>
                <w:b/>
                <w:i/>
              </w:rPr>
              <w:t>Considerando que os trabalhadores móveis e migrantes, incluindo os de países terceiros, estão particularmente expostos a intermediários sem escrúpulos, sediados nos países de origem ou nos países de destino, que prendem os trabalhadores numa espiral de dependência relativamente a vistos, autorizações de trabalho e diligências de deslocação e alojamento;</w:t>
            </w:r>
          </w:p>
        </w:tc>
      </w:tr>
    </w:tbl>
    <w:p w14:paraId="1359F469"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7D020C93" w14:textId="77777777" w:rsidR="00F70800" w:rsidRPr="00B931C9" w:rsidRDefault="00F70800" w:rsidP="00F70800">
      <w:r w:rsidRPr="00B931C9">
        <w:rPr>
          <w:rStyle w:val="HideTWBExt"/>
        </w:rPr>
        <w:t>&lt;/Amend&gt;</w:t>
      </w:r>
    </w:p>
    <w:p w14:paraId="224FBF1D"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75</w:t>
      </w:r>
      <w:r w:rsidRPr="00B931C9">
        <w:rPr>
          <w:rStyle w:val="HideTWBExt"/>
        </w:rPr>
        <w:t>&lt;/NumAm&gt;</w:t>
      </w:r>
    </w:p>
    <w:p w14:paraId="68638DCE"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4E440E1C" w14:textId="77777777" w:rsidR="00F70800" w:rsidRPr="00B931C9" w:rsidRDefault="00F70800" w:rsidP="00F70800">
      <w:pPr>
        <w:pStyle w:val="NormalBold"/>
      </w:pPr>
      <w:r w:rsidRPr="00B931C9">
        <w:rPr>
          <w:rStyle w:val="HideTWBExt"/>
          <w:b w:val="0"/>
        </w:rPr>
        <w:t>&lt;/RepeatBlock-By&gt;</w:t>
      </w:r>
    </w:p>
    <w:p w14:paraId="23DE2A7B"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D107026" w14:textId="29303B0C" w:rsidR="00F70800" w:rsidRPr="00B931C9" w:rsidRDefault="00F70800" w:rsidP="00F70800">
      <w:pPr>
        <w:pStyle w:val="NormalBold"/>
      </w:pPr>
      <w:r w:rsidRPr="00B931C9">
        <w:rPr>
          <w:rStyle w:val="HideTWBExt"/>
        </w:rPr>
        <w:lastRenderedPageBreak/>
        <w:t>&lt;Article&gt;</w:t>
      </w:r>
      <w:r w:rsidRPr="00B931C9">
        <w:t>Considerando H</w:t>
      </w:r>
      <w:r w:rsidR="00E25BD3">
        <w:noBreakHyphen/>
      </w:r>
      <w:r w:rsidRPr="00B931C9">
        <w:t>B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53EA493" w14:textId="77777777" w:rsidTr="009076D9">
        <w:trPr>
          <w:trHeight w:hRule="exact" w:val="240"/>
          <w:jc w:val="center"/>
        </w:trPr>
        <w:tc>
          <w:tcPr>
            <w:tcW w:w="9752" w:type="dxa"/>
            <w:gridSpan w:val="2"/>
            <w:tcBorders>
              <w:top w:val="nil"/>
              <w:left w:val="nil"/>
              <w:bottom w:val="nil"/>
              <w:right w:val="nil"/>
            </w:tcBorders>
          </w:tcPr>
          <w:p w14:paraId="1AAB35E0" w14:textId="77777777" w:rsidR="00F70800" w:rsidRPr="00B931C9" w:rsidRDefault="00F70800" w:rsidP="009076D9"/>
        </w:tc>
      </w:tr>
      <w:tr w:rsidR="00F70800" w:rsidRPr="00B931C9" w14:paraId="0BDE9BFF" w14:textId="77777777" w:rsidTr="009076D9">
        <w:trPr>
          <w:trHeight w:val="240"/>
          <w:jc w:val="center"/>
        </w:trPr>
        <w:tc>
          <w:tcPr>
            <w:tcW w:w="4876" w:type="dxa"/>
            <w:tcBorders>
              <w:top w:val="nil"/>
              <w:left w:val="nil"/>
              <w:bottom w:val="nil"/>
              <w:right w:val="nil"/>
            </w:tcBorders>
          </w:tcPr>
          <w:p w14:paraId="3F3C58D8"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9292E37" w14:textId="77777777" w:rsidR="00F70800" w:rsidRPr="00B931C9" w:rsidRDefault="00F70800" w:rsidP="009076D9">
            <w:pPr>
              <w:pStyle w:val="AmColumnHeading"/>
            </w:pPr>
            <w:r w:rsidRPr="00B931C9">
              <w:t>Alteração</w:t>
            </w:r>
          </w:p>
        </w:tc>
      </w:tr>
      <w:tr w:rsidR="00F70800" w:rsidRPr="00B931C9" w14:paraId="0D2CF9DE" w14:textId="77777777" w:rsidTr="009076D9">
        <w:trPr>
          <w:jc w:val="center"/>
        </w:trPr>
        <w:tc>
          <w:tcPr>
            <w:tcW w:w="4876" w:type="dxa"/>
            <w:tcBorders>
              <w:top w:val="nil"/>
              <w:left w:val="nil"/>
              <w:bottom w:val="nil"/>
              <w:right w:val="nil"/>
            </w:tcBorders>
          </w:tcPr>
          <w:p w14:paraId="761338F6" w14:textId="77777777" w:rsidR="00F70800" w:rsidRPr="00B931C9" w:rsidRDefault="00F70800" w:rsidP="009076D9">
            <w:pPr>
              <w:pStyle w:val="Normal6a"/>
            </w:pPr>
          </w:p>
        </w:tc>
        <w:tc>
          <w:tcPr>
            <w:tcW w:w="4876" w:type="dxa"/>
            <w:tcBorders>
              <w:top w:val="nil"/>
              <w:left w:val="nil"/>
              <w:bottom w:val="nil"/>
              <w:right w:val="nil"/>
            </w:tcBorders>
          </w:tcPr>
          <w:p w14:paraId="5A7D1F77" w14:textId="58CA89BE" w:rsidR="00F70800" w:rsidRPr="00B931C9" w:rsidRDefault="00F70800" w:rsidP="009076D9">
            <w:pPr>
              <w:pStyle w:val="Normal6a"/>
            </w:pPr>
            <w:r w:rsidRPr="00B931C9">
              <w:rPr>
                <w:b/>
                <w:i/>
              </w:rPr>
              <w:t>H</w:t>
            </w:r>
            <w:r w:rsidR="00E25BD3">
              <w:rPr>
                <w:b/>
                <w:i/>
              </w:rPr>
              <w:noBreakHyphen/>
            </w:r>
            <w:r w:rsidRPr="00B931C9">
              <w:rPr>
                <w:b/>
                <w:i/>
              </w:rPr>
              <w:t>B.</w:t>
            </w:r>
            <w:r w:rsidRPr="00B931C9">
              <w:tab/>
            </w:r>
            <w:r w:rsidRPr="00B931C9">
              <w:rPr>
                <w:b/>
                <w:i/>
              </w:rPr>
              <w:t>Considerando que, em resposta a estes desafios, vários países europeus adotaram planos de ação e políticas nacionais que visam combater a exploração laboral, incluindo medidas para combater os abusos nas cadeias de subcontratação e por intermediário do mercado de trabalho</w:t>
            </w:r>
            <w:r w:rsidRPr="00B931C9">
              <w:rPr>
                <w:b/>
                <w:i/>
                <w:vertAlign w:val="superscript"/>
              </w:rPr>
              <w:t>1</w:t>
            </w:r>
            <w:r w:rsidR="00E25BD3">
              <w:rPr>
                <w:b/>
                <w:i/>
                <w:vertAlign w:val="superscript"/>
              </w:rPr>
              <w:noBreakHyphen/>
            </w:r>
            <w:r w:rsidRPr="00B931C9">
              <w:rPr>
                <w:b/>
                <w:i/>
                <w:vertAlign w:val="superscript"/>
              </w:rPr>
              <w:t>A</w:t>
            </w:r>
            <w:r w:rsidRPr="00B931C9">
              <w:rPr>
                <w:b/>
                <w:i/>
              </w:rPr>
              <w:t>;</w:t>
            </w:r>
          </w:p>
        </w:tc>
      </w:tr>
      <w:tr w:rsidR="00F70800" w:rsidRPr="00B931C9" w14:paraId="69029B0A" w14:textId="77777777" w:rsidTr="009076D9">
        <w:trPr>
          <w:jc w:val="center"/>
        </w:trPr>
        <w:tc>
          <w:tcPr>
            <w:tcW w:w="4876" w:type="dxa"/>
            <w:tcBorders>
              <w:top w:val="nil"/>
              <w:left w:val="nil"/>
              <w:bottom w:val="nil"/>
              <w:right w:val="nil"/>
            </w:tcBorders>
          </w:tcPr>
          <w:p w14:paraId="117A60C4" w14:textId="77777777" w:rsidR="00F70800" w:rsidRPr="00B931C9" w:rsidRDefault="00F70800" w:rsidP="009076D9"/>
        </w:tc>
        <w:tc>
          <w:tcPr>
            <w:tcW w:w="4876" w:type="dxa"/>
            <w:tcBorders>
              <w:top w:val="nil"/>
              <w:left w:val="nil"/>
              <w:bottom w:val="nil"/>
              <w:right w:val="nil"/>
            </w:tcBorders>
          </w:tcPr>
          <w:p w14:paraId="1EDEEBA3" w14:textId="77777777" w:rsidR="00F70800" w:rsidRPr="00B931C9" w:rsidRDefault="00F70800" w:rsidP="009076D9">
            <w:pPr>
              <w:pStyle w:val="Normal6a"/>
            </w:pPr>
            <w:r w:rsidRPr="00B931C9">
              <w:rPr>
                <w:b/>
                <w:i/>
              </w:rPr>
              <w:t>_________________</w:t>
            </w:r>
          </w:p>
        </w:tc>
      </w:tr>
      <w:tr w:rsidR="00F70800" w:rsidRPr="00B931C9" w14:paraId="15AD5C12" w14:textId="77777777" w:rsidTr="009076D9">
        <w:trPr>
          <w:jc w:val="center"/>
        </w:trPr>
        <w:tc>
          <w:tcPr>
            <w:tcW w:w="4876" w:type="dxa"/>
            <w:tcBorders>
              <w:top w:val="nil"/>
              <w:left w:val="nil"/>
              <w:bottom w:val="nil"/>
              <w:right w:val="nil"/>
            </w:tcBorders>
          </w:tcPr>
          <w:p w14:paraId="2402ABC5" w14:textId="77777777" w:rsidR="00F70800" w:rsidRPr="00B931C9" w:rsidRDefault="00F70800" w:rsidP="009076D9"/>
        </w:tc>
        <w:tc>
          <w:tcPr>
            <w:tcW w:w="4876" w:type="dxa"/>
            <w:tcBorders>
              <w:top w:val="nil"/>
              <w:left w:val="nil"/>
              <w:bottom w:val="nil"/>
              <w:right w:val="nil"/>
            </w:tcBorders>
          </w:tcPr>
          <w:p w14:paraId="158475F1" w14:textId="14D75C4C" w:rsidR="00F70800" w:rsidRPr="00B931C9" w:rsidRDefault="00F70800" w:rsidP="009076D9">
            <w:pPr>
              <w:pStyle w:val="Normal6a"/>
            </w:pPr>
            <w:r w:rsidRPr="00B931C9">
              <w:rPr>
                <w:b/>
                <w:i/>
                <w:vertAlign w:val="superscript"/>
              </w:rPr>
              <w:t>1</w:t>
            </w:r>
            <w:r w:rsidR="00E25BD3">
              <w:rPr>
                <w:b/>
                <w:i/>
                <w:vertAlign w:val="superscript"/>
              </w:rPr>
              <w:noBreakHyphen/>
            </w:r>
            <w:r w:rsidRPr="00B931C9">
              <w:rPr>
                <w:b/>
                <w:i/>
                <w:vertAlign w:val="superscript"/>
              </w:rPr>
              <w:t>A</w:t>
            </w:r>
            <w:r w:rsidRPr="00B931C9">
              <w:t xml:space="preserve"> </w:t>
            </w:r>
            <w:r w:rsidRPr="00B931C9">
              <w:rPr>
                <w:b/>
                <w:i/>
              </w:rPr>
              <w:t>Suécia: https://www.regeringen.se/contentassets/f6f461b310984b598ee4f7a2d83350d0/nationell</w:t>
            </w:r>
            <w:r w:rsidR="00E25BD3">
              <w:rPr>
                <w:b/>
                <w:i/>
              </w:rPr>
              <w:noBreakHyphen/>
            </w:r>
            <w:r w:rsidRPr="00B931C9">
              <w:rPr>
                <w:b/>
                <w:i/>
              </w:rPr>
              <w:t>strategi</w:t>
            </w:r>
            <w:r w:rsidR="00E25BD3">
              <w:rPr>
                <w:b/>
                <w:i/>
              </w:rPr>
              <w:noBreakHyphen/>
            </w:r>
            <w:r w:rsidRPr="00B931C9">
              <w:rPr>
                <w:b/>
                <w:i/>
              </w:rPr>
              <w:t>mot</w:t>
            </w:r>
            <w:r w:rsidR="00E25BD3">
              <w:rPr>
                <w:b/>
                <w:i/>
              </w:rPr>
              <w:noBreakHyphen/>
            </w:r>
            <w:r w:rsidRPr="00B931C9">
              <w:rPr>
                <w:b/>
                <w:i/>
              </w:rPr>
              <w:t>arbetslivskriminalitet.pdf, Finlândia: https://julkaisut.valtioneuvosto.fi/bitstream/handle/10024/165395/TEM_2024_5.pdf, Itália: https://www.lavoro.gov.it/strumenti</w:t>
            </w:r>
            <w:r w:rsidR="00E25BD3">
              <w:rPr>
                <w:b/>
                <w:i/>
              </w:rPr>
              <w:noBreakHyphen/>
            </w:r>
            <w:r w:rsidRPr="00B931C9">
              <w:rPr>
                <w:b/>
                <w:i/>
              </w:rPr>
              <w:t>e</w:t>
            </w:r>
            <w:r w:rsidR="00E25BD3">
              <w:rPr>
                <w:b/>
                <w:i/>
              </w:rPr>
              <w:noBreakHyphen/>
            </w:r>
            <w:r w:rsidRPr="00B931C9">
              <w:rPr>
                <w:b/>
                <w:i/>
              </w:rPr>
              <w:t>servizi/Attuazione</w:t>
            </w:r>
            <w:r w:rsidR="00E25BD3">
              <w:rPr>
                <w:b/>
                <w:i/>
              </w:rPr>
              <w:noBreakHyphen/>
            </w:r>
            <w:r w:rsidRPr="00B931C9">
              <w:rPr>
                <w:b/>
                <w:i/>
              </w:rPr>
              <w:t>Interventi</w:t>
            </w:r>
            <w:r w:rsidR="00E25BD3">
              <w:rPr>
                <w:b/>
                <w:i/>
              </w:rPr>
              <w:noBreakHyphen/>
            </w:r>
            <w:r w:rsidRPr="00B931C9">
              <w:rPr>
                <w:b/>
                <w:i/>
              </w:rPr>
              <w:t>PNRR/Documents/DM</w:t>
            </w:r>
            <w:r w:rsidR="00E25BD3">
              <w:rPr>
                <w:b/>
                <w:i/>
              </w:rPr>
              <w:noBreakHyphen/>
            </w:r>
            <w:r w:rsidRPr="00B931C9">
              <w:rPr>
                <w:b/>
                <w:i/>
              </w:rPr>
              <w:t>58</w:t>
            </w:r>
            <w:r w:rsidR="00E25BD3">
              <w:rPr>
                <w:b/>
                <w:i/>
              </w:rPr>
              <w:noBreakHyphen/>
            </w:r>
            <w:r w:rsidRPr="00B931C9">
              <w:rPr>
                <w:b/>
                <w:i/>
              </w:rPr>
              <w:t>del</w:t>
            </w:r>
            <w:r w:rsidR="00E25BD3">
              <w:rPr>
                <w:b/>
                <w:i/>
              </w:rPr>
              <w:noBreakHyphen/>
            </w:r>
            <w:r w:rsidRPr="00B931C9">
              <w:rPr>
                <w:b/>
                <w:i/>
              </w:rPr>
              <w:t>06042023</w:t>
            </w:r>
            <w:r w:rsidR="00E25BD3">
              <w:rPr>
                <w:b/>
                <w:i/>
              </w:rPr>
              <w:noBreakHyphen/>
            </w:r>
            <w:r w:rsidRPr="00B931C9">
              <w:rPr>
                <w:b/>
                <w:i/>
              </w:rPr>
              <w:t>Aggiornamento</w:t>
            </w:r>
            <w:r w:rsidR="00E25BD3">
              <w:rPr>
                <w:b/>
                <w:i/>
              </w:rPr>
              <w:noBreakHyphen/>
            </w:r>
            <w:r w:rsidRPr="00B931C9">
              <w:rPr>
                <w:b/>
                <w:i/>
              </w:rPr>
              <w:t>Piano</w:t>
            </w:r>
            <w:r w:rsidR="00E25BD3">
              <w:rPr>
                <w:b/>
                <w:i/>
              </w:rPr>
              <w:noBreakHyphen/>
            </w:r>
            <w:r w:rsidRPr="00B931C9">
              <w:rPr>
                <w:b/>
                <w:i/>
              </w:rPr>
              <w:t>Lavoro</w:t>
            </w:r>
            <w:r w:rsidR="00E25BD3">
              <w:rPr>
                <w:b/>
                <w:i/>
              </w:rPr>
              <w:noBreakHyphen/>
            </w:r>
            <w:r w:rsidRPr="00B931C9">
              <w:rPr>
                <w:b/>
                <w:i/>
              </w:rPr>
              <w:t>Sommerso.pdf?utm, Alemanha: https://www.bmas.de/DE/Service/Presse/Meldungen/2025/nationaler</w:t>
            </w:r>
            <w:r w:rsidR="00E25BD3">
              <w:rPr>
                <w:b/>
                <w:i/>
              </w:rPr>
              <w:noBreakHyphen/>
            </w:r>
            <w:r w:rsidRPr="00B931C9">
              <w:rPr>
                <w:b/>
                <w:i/>
              </w:rPr>
              <w:t>aktionsplan</w:t>
            </w:r>
            <w:r w:rsidR="00E25BD3">
              <w:rPr>
                <w:b/>
                <w:i/>
              </w:rPr>
              <w:noBreakHyphen/>
            </w:r>
            <w:r w:rsidRPr="00B931C9">
              <w:rPr>
                <w:b/>
                <w:i/>
              </w:rPr>
              <w:t>gegen</w:t>
            </w:r>
            <w:r w:rsidR="00E25BD3">
              <w:rPr>
                <w:b/>
                <w:i/>
              </w:rPr>
              <w:noBreakHyphen/>
            </w:r>
            <w:r w:rsidRPr="00B931C9">
              <w:rPr>
                <w:b/>
                <w:i/>
              </w:rPr>
              <w:t>arbeitsausbeutung</w:t>
            </w:r>
            <w:r w:rsidR="00E25BD3">
              <w:rPr>
                <w:b/>
                <w:i/>
              </w:rPr>
              <w:noBreakHyphen/>
            </w:r>
            <w:r w:rsidRPr="00B931C9">
              <w:rPr>
                <w:b/>
                <w:i/>
              </w:rPr>
              <w:t>und</w:t>
            </w:r>
            <w:r w:rsidR="00E25BD3">
              <w:rPr>
                <w:b/>
                <w:i/>
              </w:rPr>
              <w:noBreakHyphen/>
            </w:r>
            <w:r w:rsidRPr="00B931C9">
              <w:rPr>
                <w:b/>
                <w:i/>
              </w:rPr>
              <w:t>zwangsarbeit</w:t>
            </w:r>
            <w:r w:rsidR="00E25BD3">
              <w:rPr>
                <w:b/>
                <w:i/>
              </w:rPr>
              <w:noBreakHyphen/>
            </w:r>
            <w:r w:rsidRPr="00B931C9">
              <w:rPr>
                <w:b/>
                <w:i/>
              </w:rPr>
              <w:t>beschlossen.html, Espanha: https://www.mites.gob.es/itss/ITSS/ITSS_Descargas/Atencion_ciudadano/Normativa_documentacion/Docum_ITSS/Plan_accion_TF_ingl.pdf, Noruega: https://www.regjeringen.no/no/dokumenter/strategi</w:t>
            </w:r>
            <w:r w:rsidR="00E25BD3">
              <w:rPr>
                <w:b/>
                <w:i/>
              </w:rPr>
              <w:noBreakHyphen/>
            </w:r>
            <w:r w:rsidRPr="00B931C9">
              <w:rPr>
                <w:b/>
                <w:i/>
              </w:rPr>
              <w:t>mot</w:t>
            </w:r>
            <w:r w:rsidR="00E25BD3">
              <w:rPr>
                <w:b/>
                <w:i/>
              </w:rPr>
              <w:noBreakHyphen/>
            </w:r>
            <w:r w:rsidRPr="00B931C9">
              <w:rPr>
                <w:b/>
                <w:i/>
              </w:rPr>
              <w:t>arbeidslivskriminalitet</w:t>
            </w:r>
            <w:r w:rsidR="00E25BD3">
              <w:rPr>
                <w:b/>
                <w:i/>
              </w:rPr>
              <w:noBreakHyphen/>
            </w:r>
            <w:r w:rsidRPr="00B931C9">
              <w:rPr>
                <w:b/>
                <w:i/>
              </w:rPr>
              <w:t>2021/id2831867/</w:t>
            </w:r>
          </w:p>
        </w:tc>
      </w:tr>
    </w:tbl>
    <w:p w14:paraId="36B1D6E3"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5F8D8CB8" w14:textId="77777777" w:rsidR="00F70800" w:rsidRPr="00B931C9" w:rsidRDefault="00F70800" w:rsidP="00F70800">
      <w:r w:rsidRPr="00B931C9">
        <w:rPr>
          <w:rStyle w:val="HideTWBExt"/>
        </w:rPr>
        <w:t>&lt;/Amend&gt;</w:t>
      </w:r>
    </w:p>
    <w:p w14:paraId="6953349F"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76</w:t>
      </w:r>
      <w:r w:rsidRPr="00B931C9">
        <w:rPr>
          <w:rStyle w:val="HideTWBExt"/>
        </w:rPr>
        <w:t>&lt;/NumAm&gt;</w:t>
      </w:r>
    </w:p>
    <w:p w14:paraId="3816A71B"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58158D80" w14:textId="77777777" w:rsidR="00F70800" w:rsidRPr="00B931C9" w:rsidRDefault="00F70800" w:rsidP="00F70800">
      <w:pPr>
        <w:pStyle w:val="NormalBold"/>
      </w:pPr>
      <w:r w:rsidRPr="00B931C9">
        <w:rPr>
          <w:rStyle w:val="HideTWBExt"/>
          <w:b w:val="0"/>
        </w:rPr>
        <w:t>&lt;/RepeatBlock-By&gt;</w:t>
      </w:r>
    </w:p>
    <w:p w14:paraId="4DE24768" w14:textId="77777777" w:rsidR="00F70800" w:rsidRPr="00B931C9" w:rsidRDefault="00F70800" w:rsidP="00F70800">
      <w:pPr>
        <w:pStyle w:val="NormalBold"/>
      </w:pPr>
      <w:r w:rsidRPr="00B931C9">
        <w:rPr>
          <w:rStyle w:val="HideTWBExt"/>
        </w:rPr>
        <w:lastRenderedPageBreak/>
        <w:t>&lt;DocAmend&gt;</w:t>
      </w:r>
      <w:r w:rsidRPr="00B931C9">
        <w:t>Proposta de resolução</w:t>
      </w:r>
      <w:r w:rsidRPr="00B931C9">
        <w:rPr>
          <w:rStyle w:val="HideTWBExt"/>
        </w:rPr>
        <w:t>&lt;/DocAmend&gt;</w:t>
      </w:r>
    </w:p>
    <w:p w14:paraId="7CDA4DCC" w14:textId="0A73A42C" w:rsidR="00F70800" w:rsidRPr="00B931C9" w:rsidRDefault="00F70800" w:rsidP="00F70800">
      <w:pPr>
        <w:pStyle w:val="NormalBold"/>
      </w:pPr>
      <w:r w:rsidRPr="00B931C9">
        <w:rPr>
          <w:rStyle w:val="HideTWBExt"/>
        </w:rPr>
        <w:t>&lt;Article&gt;</w:t>
      </w:r>
      <w:r w:rsidRPr="00B931C9">
        <w:t>Considerando H</w:t>
      </w:r>
      <w:r w:rsidR="00E25BD3">
        <w:noBreakHyphen/>
      </w:r>
      <w:r w:rsidRPr="00B931C9">
        <w:t>C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87EDAE0" w14:textId="77777777" w:rsidTr="009076D9">
        <w:trPr>
          <w:trHeight w:hRule="exact" w:val="240"/>
          <w:jc w:val="center"/>
        </w:trPr>
        <w:tc>
          <w:tcPr>
            <w:tcW w:w="9752" w:type="dxa"/>
            <w:gridSpan w:val="2"/>
            <w:tcBorders>
              <w:top w:val="nil"/>
              <w:left w:val="nil"/>
              <w:bottom w:val="nil"/>
              <w:right w:val="nil"/>
            </w:tcBorders>
          </w:tcPr>
          <w:p w14:paraId="5DE79653" w14:textId="77777777" w:rsidR="00F70800" w:rsidRPr="00B931C9" w:rsidRDefault="00F70800" w:rsidP="009076D9"/>
        </w:tc>
      </w:tr>
      <w:tr w:rsidR="00F70800" w:rsidRPr="00B931C9" w14:paraId="5A5E86A8" w14:textId="77777777" w:rsidTr="009076D9">
        <w:trPr>
          <w:trHeight w:val="240"/>
          <w:jc w:val="center"/>
        </w:trPr>
        <w:tc>
          <w:tcPr>
            <w:tcW w:w="4876" w:type="dxa"/>
            <w:tcBorders>
              <w:top w:val="nil"/>
              <w:left w:val="nil"/>
              <w:bottom w:val="nil"/>
              <w:right w:val="nil"/>
            </w:tcBorders>
          </w:tcPr>
          <w:p w14:paraId="559F8C5B"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4D855C0" w14:textId="77777777" w:rsidR="00F70800" w:rsidRPr="00B931C9" w:rsidRDefault="00F70800" w:rsidP="009076D9">
            <w:pPr>
              <w:pStyle w:val="AmColumnHeading"/>
            </w:pPr>
            <w:r w:rsidRPr="00B931C9">
              <w:t>Alteração</w:t>
            </w:r>
          </w:p>
        </w:tc>
      </w:tr>
      <w:tr w:rsidR="00F70800" w:rsidRPr="00B931C9" w14:paraId="0A161720" w14:textId="77777777" w:rsidTr="009076D9">
        <w:trPr>
          <w:jc w:val="center"/>
        </w:trPr>
        <w:tc>
          <w:tcPr>
            <w:tcW w:w="4876" w:type="dxa"/>
            <w:tcBorders>
              <w:top w:val="nil"/>
              <w:left w:val="nil"/>
              <w:bottom w:val="nil"/>
              <w:right w:val="nil"/>
            </w:tcBorders>
          </w:tcPr>
          <w:p w14:paraId="7760C80D" w14:textId="77777777" w:rsidR="00F70800" w:rsidRPr="00B931C9" w:rsidRDefault="00F70800" w:rsidP="009076D9">
            <w:pPr>
              <w:pStyle w:val="Normal6a"/>
            </w:pPr>
          </w:p>
        </w:tc>
        <w:tc>
          <w:tcPr>
            <w:tcW w:w="4876" w:type="dxa"/>
            <w:tcBorders>
              <w:top w:val="nil"/>
              <w:left w:val="nil"/>
              <w:bottom w:val="nil"/>
              <w:right w:val="nil"/>
            </w:tcBorders>
          </w:tcPr>
          <w:p w14:paraId="56E77F93" w14:textId="3D707711" w:rsidR="00F70800" w:rsidRPr="00B931C9" w:rsidRDefault="00F70800" w:rsidP="009076D9">
            <w:pPr>
              <w:pStyle w:val="Normal6a"/>
            </w:pPr>
            <w:r w:rsidRPr="00B931C9">
              <w:rPr>
                <w:b/>
                <w:i/>
              </w:rPr>
              <w:t>H</w:t>
            </w:r>
            <w:r w:rsidR="00E25BD3">
              <w:rPr>
                <w:b/>
                <w:i/>
              </w:rPr>
              <w:noBreakHyphen/>
            </w:r>
            <w:r w:rsidRPr="00B931C9">
              <w:rPr>
                <w:b/>
                <w:i/>
              </w:rPr>
              <w:t>C.</w:t>
            </w:r>
            <w:r w:rsidRPr="00B931C9">
              <w:tab/>
            </w:r>
            <w:r w:rsidRPr="00B931C9">
              <w:rPr>
                <w:b/>
                <w:i/>
              </w:rPr>
              <w:t>Considerando que, em resposta a estes desafios, os parceiros sociais a nível europeu, nacional e local, bem como a nível setorial e intersetorial, tomaram medidas para resolver questões relacionadas com a subcontratação abusiva e a intermediação laboral, nomeadamente através da negociação coletiva e de outras iniciativas conjuntas que protegem o emprego e salvaguardam as empresas sérias e os direitos dos trabalhadores;</w:t>
            </w:r>
          </w:p>
        </w:tc>
      </w:tr>
    </w:tbl>
    <w:p w14:paraId="0C81EF9C"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6FD1E3FF" w14:textId="77777777" w:rsidR="00F70800" w:rsidRPr="00B931C9" w:rsidRDefault="00F70800" w:rsidP="00F70800">
      <w:r w:rsidRPr="00B931C9">
        <w:rPr>
          <w:rStyle w:val="HideTWBExt"/>
        </w:rPr>
        <w:t>&lt;/Amend&gt;</w:t>
      </w:r>
    </w:p>
    <w:p w14:paraId="78E1CB81"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77</w:t>
      </w:r>
      <w:r w:rsidRPr="00B931C9">
        <w:rPr>
          <w:rStyle w:val="HideTWBExt"/>
        </w:rPr>
        <w:t>&lt;/NumAm&gt;</w:t>
      </w:r>
    </w:p>
    <w:p w14:paraId="0949054F"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515D5B79" w14:textId="77777777" w:rsidR="00F70800" w:rsidRPr="00B931C9" w:rsidRDefault="00F70800" w:rsidP="00F70800">
      <w:pPr>
        <w:pStyle w:val="NormalBold"/>
      </w:pPr>
      <w:r w:rsidRPr="00B931C9">
        <w:rPr>
          <w:rStyle w:val="HideTWBExt"/>
          <w:b w:val="0"/>
        </w:rPr>
        <w:t>&lt;/RepeatBlock-By&gt;</w:t>
      </w:r>
    </w:p>
    <w:p w14:paraId="058B1E82"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51E03C5" w14:textId="48257A49" w:rsidR="00F70800" w:rsidRPr="00B931C9" w:rsidRDefault="00F70800" w:rsidP="00F70800">
      <w:pPr>
        <w:pStyle w:val="NormalBold"/>
      </w:pPr>
      <w:r w:rsidRPr="00B931C9">
        <w:rPr>
          <w:rStyle w:val="HideTWBExt"/>
        </w:rPr>
        <w:t>&lt;Article&gt;</w:t>
      </w:r>
      <w:r w:rsidRPr="00B931C9">
        <w:t>Considerando H</w:t>
      </w:r>
      <w:r w:rsidR="00E25BD3">
        <w:noBreakHyphen/>
      </w:r>
      <w:r w:rsidRPr="00B931C9">
        <w:t>D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BDE36E9" w14:textId="77777777" w:rsidTr="009076D9">
        <w:trPr>
          <w:trHeight w:hRule="exact" w:val="240"/>
          <w:jc w:val="center"/>
        </w:trPr>
        <w:tc>
          <w:tcPr>
            <w:tcW w:w="9752" w:type="dxa"/>
            <w:gridSpan w:val="2"/>
            <w:tcBorders>
              <w:top w:val="nil"/>
              <w:left w:val="nil"/>
              <w:bottom w:val="nil"/>
              <w:right w:val="nil"/>
            </w:tcBorders>
          </w:tcPr>
          <w:p w14:paraId="2B836C4B" w14:textId="77777777" w:rsidR="00F70800" w:rsidRPr="00B931C9" w:rsidRDefault="00F70800" w:rsidP="009076D9"/>
        </w:tc>
      </w:tr>
      <w:tr w:rsidR="00F70800" w:rsidRPr="00B931C9" w14:paraId="4D7FFE88" w14:textId="77777777" w:rsidTr="009076D9">
        <w:trPr>
          <w:trHeight w:val="240"/>
          <w:jc w:val="center"/>
        </w:trPr>
        <w:tc>
          <w:tcPr>
            <w:tcW w:w="4876" w:type="dxa"/>
            <w:tcBorders>
              <w:top w:val="nil"/>
              <w:left w:val="nil"/>
              <w:bottom w:val="nil"/>
              <w:right w:val="nil"/>
            </w:tcBorders>
          </w:tcPr>
          <w:p w14:paraId="46ED754A"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EB98069" w14:textId="77777777" w:rsidR="00F70800" w:rsidRPr="00B931C9" w:rsidRDefault="00F70800" w:rsidP="009076D9">
            <w:pPr>
              <w:pStyle w:val="AmColumnHeading"/>
            </w:pPr>
            <w:r w:rsidRPr="00B931C9">
              <w:t>Alteração</w:t>
            </w:r>
          </w:p>
        </w:tc>
      </w:tr>
      <w:tr w:rsidR="00F70800" w:rsidRPr="00B931C9" w14:paraId="51407A0E" w14:textId="77777777" w:rsidTr="009076D9">
        <w:trPr>
          <w:jc w:val="center"/>
        </w:trPr>
        <w:tc>
          <w:tcPr>
            <w:tcW w:w="4876" w:type="dxa"/>
            <w:tcBorders>
              <w:top w:val="nil"/>
              <w:left w:val="nil"/>
              <w:bottom w:val="nil"/>
              <w:right w:val="nil"/>
            </w:tcBorders>
          </w:tcPr>
          <w:p w14:paraId="42547EB3" w14:textId="77777777" w:rsidR="00F70800" w:rsidRPr="00B931C9" w:rsidRDefault="00F70800" w:rsidP="009076D9">
            <w:pPr>
              <w:pStyle w:val="Normal6a"/>
            </w:pPr>
          </w:p>
        </w:tc>
        <w:tc>
          <w:tcPr>
            <w:tcW w:w="4876" w:type="dxa"/>
            <w:tcBorders>
              <w:top w:val="nil"/>
              <w:left w:val="nil"/>
              <w:bottom w:val="nil"/>
              <w:right w:val="nil"/>
            </w:tcBorders>
          </w:tcPr>
          <w:p w14:paraId="3E8D63F5" w14:textId="0AA9ECB3" w:rsidR="00F70800" w:rsidRPr="00B931C9" w:rsidRDefault="00F70800" w:rsidP="009076D9">
            <w:pPr>
              <w:pStyle w:val="Normal6a"/>
            </w:pPr>
            <w:r w:rsidRPr="00B931C9">
              <w:rPr>
                <w:b/>
                <w:i/>
              </w:rPr>
              <w:t>H</w:t>
            </w:r>
            <w:r w:rsidR="00E25BD3">
              <w:rPr>
                <w:b/>
                <w:i/>
              </w:rPr>
              <w:noBreakHyphen/>
            </w:r>
            <w:r w:rsidRPr="00B931C9">
              <w:rPr>
                <w:b/>
                <w:i/>
              </w:rPr>
              <w:t>D.</w:t>
            </w:r>
            <w:r w:rsidRPr="00B931C9">
              <w:tab/>
            </w:r>
            <w:r w:rsidRPr="00B931C9">
              <w:rPr>
                <w:b/>
                <w:i/>
              </w:rPr>
              <w:t>Considerando que o relatório da Comissão, intitulado «Making Socially Responsible Public Procurement Work: 71 Good Practice Cases» [Fazer com que os contratos públicos socialmente responsáveis funcionem: 71 casos de boas práticas], salienta o modelo de Skien norueguês, que foi desenvolvido conjuntamente entre o município de Skien, os sindicatos e as organizações patronais, e inclui limitações rigorosas aos longos níveis de subcontratação, a utilização obrigatória de trabalhadores qualificados e aprendizes, bem como a pré</w:t>
            </w:r>
            <w:r w:rsidR="00E25BD3">
              <w:rPr>
                <w:b/>
                <w:i/>
              </w:rPr>
              <w:noBreakHyphen/>
            </w:r>
            <w:r w:rsidRPr="00B931C9">
              <w:rPr>
                <w:b/>
                <w:i/>
              </w:rPr>
              <w:t xml:space="preserve">aprovação do trabalho temporário, com o objetivo de assegurar a responsabilização e condições de trabalho </w:t>
            </w:r>
            <w:r w:rsidRPr="00B931C9">
              <w:rPr>
                <w:b/>
                <w:i/>
              </w:rPr>
              <w:lastRenderedPageBreak/>
              <w:t>dignas nos setores de alto risco;</w:t>
            </w:r>
          </w:p>
        </w:tc>
      </w:tr>
    </w:tbl>
    <w:p w14:paraId="319752F0"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5559197" w14:textId="77777777" w:rsidR="00F70800" w:rsidRPr="00B931C9" w:rsidRDefault="00F70800" w:rsidP="00F70800">
      <w:r w:rsidRPr="00B931C9">
        <w:rPr>
          <w:rStyle w:val="HideTWBExt"/>
        </w:rPr>
        <w:t>&lt;/Amend&gt;</w:t>
      </w:r>
    </w:p>
    <w:p w14:paraId="39455AEC"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78</w:t>
      </w:r>
      <w:r w:rsidRPr="00B931C9">
        <w:rPr>
          <w:rStyle w:val="HideTWBExt"/>
        </w:rPr>
        <w:t>&lt;/NumAm&gt;</w:t>
      </w:r>
    </w:p>
    <w:p w14:paraId="34BDD4BF"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71976206" w14:textId="77777777" w:rsidR="00F70800" w:rsidRPr="00B931C9" w:rsidRDefault="00F70800" w:rsidP="00F70800">
      <w:pPr>
        <w:pStyle w:val="NormalBold"/>
      </w:pPr>
      <w:r w:rsidRPr="00B931C9">
        <w:rPr>
          <w:rStyle w:val="HideTWBExt"/>
          <w:b w:val="0"/>
        </w:rPr>
        <w:t>&lt;/RepeatBlock-By&gt;</w:t>
      </w:r>
    </w:p>
    <w:p w14:paraId="57987AB0"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0FA78B2E" w14:textId="3F5EE582" w:rsidR="00F70800" w:rsidRPr="00B931C9" w:rsidRDefault="00F70800" w:rsidP="00F70800">
      <w:pPr>
        <w:pStyle w:val="NormalBold"/>
      </w:pPr>
      <w:r w:rsidRPr="00B931C9">
        <w:rPr>
          <w:rStyle w:val="HideTWBExt"/>
        </w:rPr>
        <w:t>&lt;Article&gt;</w:t>
      </w:r>
      <w:r w:rsidRPr="00B931C9">
        <w:t>Considerando H</w:t>
      </w:r>
      <w:r w:rsidR="00E25BD3">
        <w:noBreakHyphen/>
      </w:r>
      <w:r w:rsidRPr="00B931C9">
        <w:t>D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CD8E800" w14:textId="77777777" w:rsidTr="009076D9">
        <w:trPr>
          <w:trHeight w:hRule="exact" w:val="240"/>
          <w:jc w:val="center"/>
        </w:trPr>
        <w:tc>
          <w:tcPr>
            <w:tcW w:w="9752" w:type="dxa"/>
            <w:gridSpan w:val="2"/>
            <w:tcBorders>
              <w:top w:val="nil"/>
              <w:left w:val="nil"/>
              <w:bottom w:val="nil"/>
              <w:right w:val="nil"/>
            </w:tcBorders>
          </w:tcPr>
          <w:p w14:paraId="29932400" w14:textId="77777777" w:rsidR="00F70800" w:rsidRPr="00B931C9" w:rsidRDefault="00F70800" w:rsidP="009076D9"/>
        </w:tc>
      </w:tr>
      <w:tr w:rsidR="00F70800" w:rsidRPr="00B931C9" w14:paraId="2B2E690F" w14:textId="77777777" w:rsidTr="009076D9">
        <w:trPr>
          <w:trHeight w:val="240"/>
          <w:jc w:val="center"/>
        </w:trPr>
        <w:tc>
          <w:tcPr>
            <w:tcW w:w="4876" w:type="dxa"/>
            <w:tcBorders>
              <w:top w:val="nil"/>
              <w:left w:val="nil"/>
              <w:bottom w:val="nil"/>
              <w:right w:val="nil"/>
            </w:tcBorders>
          </w:tcPr>
          <w:p w14:paraId="7848ECDD"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0B3C237" w14:textId="77777777" w:rsidR="00F70800" w:rsidRPr="00B931C9" w:rsidRDefault="00F70800" w:rsidP="009076D9">
            <w:pPr>
              <w:pStyle w:val="AmColumnHeading"/>
            </w:pPr>
            <w:r w:rsidRPr="00B931C9">
              <w:t>Alteração</w:t>
            </w:r>
          </w:p>
        </w:tc>
      </w:tr>
      <w:tr w:rsidR="00F70800" w:rsidRPr="00B931C9" w14:paraId="15EDB666" w14:textId="77777777" w:rsidTr="009076D9">
        <w:trPr>
          <w:jc w:val="center"/>
        </w:trPr>
        <w:tc>
          <w:tcPr>
            <w:tcW w:w="4876" w:type="dxa"/>
            <w:tcBorders>
              <w:top w:val="nil"/>
              <w:left w:val="nil"/>
              <w:bottom w:val="nil"/>
              <w:right w:val="nil"/>
            </w:tcBorders>
          </w:tcPr>
          <w:p w14:paraId="2E813D51" w14:textId="77777777" w:rsidR="00F70800" w:rsidRPr="00B931C9" w:rsidRDefault="00F70800" w:rsidP="009076D9">
            <w:pPr>
              <w:pStyle w:val="Normal6a"/>
            </w:pPr>
          </w:p>
        </w:tc>
        <w:tc>
          <w:tcPr>
            <w:tcW w:w="4876" w:type="dxa"/>
            <w:tcBorders>
              <w:top w:val="nil"/>
              <w:left w:val="nil"/>
              <w:bottom w:val="nil"/>
              <w:right w:val="nil"/>
            </w:tcBorders>
          </w:tcPr>
          <w:p w14:paraId="2F1A103D" w14:textId="6B55CA7F" w:rsidR="00F70800" w:rsidRPr="00B931C9" w:rsidRDefault="00F70800" w:rsidP="009076D9">
            <w:pPr>
              <w:pStyle w:val="Normal6a"/>
            </w:pPr>
            <w:r w:rsidRPr="00B931C9">
              <w:rPr>
                <w:b/>
                <w:i/>
              </w:rPr>
              <w:t>H</w:t>
            </w:r>
            <w:r w:rsidR="00E25BD3">
              <w:rPr>
                <w:b/>
                <w:i/>
              </w:rPr>
              <w:noBreakHyphen/>
            </w:r>
            <w:r w:rsidRPr="00B931C9">
              <w:rPr>
                <w:b/>
                <w:i/>
              </w:rPr>
              <w:t>D.</w:t>
            </w:r>
            <w:r w:rsidRPr="00B931C9">
              <w:tab/>
            </w:r>
            <w:r w:rsidRPr="00B931C9">
              <w:rPr>
                <w:b/>
                <w:i/>
              </w:rPr>
              <w:t xml:space="preserve">Considerando que o Relatório Letta, intutulado «Much more than a market» [Muito mais do que um mercado], sublinha a necessidade de regulamentar as práticas de subcontratação para prevenir a exploração e os abusos; que alerta para o facto de as cadeias de subcontratação não controladas poderem conduzir à erosão das normas laborais, ao </w:t>
            </w:r>
            <w:r w:rsidRPr="00B931C9">
              <w:rPr>
                <w:b/>
                <w:i/>
                <w:iCs/>
              </w:rPr>
              <w:t>dumping</w:t>
            </w:r>
            <w:r w:rsidRPr="00B931C9">
              <w:rPr>
                <w:b/>
                <w:i/>
              </w:rPr>
              <w:t xml:space="preserve"> social e ao enfraquecimento da concorrência leal, bem como a violações das obrigações em matéria de saúde e segurança;</w:t>
            </w:r>
          </w:p>
        </w:tc>
      </w:tr>
    </w:tbl>
    <w:p w14:paraId="5B7B3068"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FFCFF51" w14:textId="77777777" w:rsidR="00F70800" w:rsidRPr="00B931C9" w:rsidRDefault="00F70800" w:rsidP="00F70800">
      <w:r w:rsidRPr="00B931C9">
        <w:rPr>
          <w:rStyle w:val="HideTWBExt"/>
        </w:rPr>
        <w:t>&lt;/Amend&gt;</w:t>
      </w:r>
    </w:p>
    <w:p w14:paraId="209308B4"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79</w:t>
      </w:r>
      <w:r w:rsidRPr="00B931C9">
        <w:rPr>
          <w:rStyle w:val="HideTWBExt"/>
        </w:rPr>
        <w:t>&lt;/NumAm&gt;</w:t>
      </w:r>
    </w:p>
    <w:p w14:paraId="43C1B6BC"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798C1FDD" w14:textId="77777777" w:rsidR="00F70800" w:rsidRPr="00B931C9" w:rsidRDefault="00F70800" w:rsidP="00F70800">
      <w:pPr>
        <w:pStyle w:val="NormalBold"/>
      </w:pPr>
      <w:r w:rsidRPr="00B931C9">
        <w:rPr>
          <w:rStyle w:val="HideTWBExt"/>
          <w:b w:val="0"/>
        </w:rPr>
        <w:t>&lt;/RepeatBlock-By&gt;</w:t>
      </w:r>
    </w:p>
    <w:p w14:paraId="0FAF4BC3"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2FA2FA9" w14:textId="063CE1E1" w:rsidR="00F70800" w:rsidRPr="00B931C9" w:rsidRDefault="00F70800" w:rsidP="00F70800">
      <w:pPr>
        <w:pStyle w:val="NormalBold"/>
      </w:pPr>
      <w:r w:rsidRPr="00B931C9">
        <w:rPr>
          <w:rStyle w:val="HideTWBExt"/>
        </w:rPr>
        <w:t>&lt;Article&gt;</w:t>
      </w:r>
      <w:r w:rsidRPr="00B931C9">
        <w:t>Considerando H</w:t>
      </w:r>
      <w:r w:rsidR="00E25BD3">
        <w:noBreakHyphen/>
      </w:r>
      <w:r w:rsidRPr="00B931C9">
        <w:t>F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09E5A22" w14:textId="77777777" w:rsidTr="009076D9">
        <w:trPr>
          <w:trHeight w:hRule="exact" w:val="240"/>
          <w:jc w:val="center"/>
        </w:trPr>
        <w:tc>
          <w:tcPr>
            <w:tcW w:w="9752" w:type="dxa"/>
            <w:gridSpan w:val="2"/>
            <w:tcBorders>
              <w:top w:val="nil"/>
              <w:left w:val="nil"/>
              <w:bottom w:val="nil"/>
              <w:right w:val="nil"/>
            </w:tcBorders>
          </w:tcPr>
          <w:p w14:paraId="63034C98" w14:textId="77777777" w:rsidR="00F70800" w:rsidRPr="00B931C9" w:rsidRDefault="00F70800" w:rsidP="009076D9"/>
        </w:tc>
      </w:tr>
      <w:tr w:rsidR="00F70800" w:rsidRPr="00B931C9" w14:paraId="4FFEB391" w14:textId="77777777" w:rsidTr="009076D9">
        <w:trPr>
          <w:trHeight w:val="240"/>
          <w:jc w:val="center"/>
        </w:trPr>
        <w:tc>
          <w:tcPr>
            <w:tcW w:w="4876" w:type="dxa"/>
            <w:tcBorders>
              <w:top w:val="nil"/>
              <w:left w:val="nil"/>
              <w:bottom w:val="nil"/>
              <w:right w:val="nil"/>
            </w:tcBorders>
          </w:tcPr>
          <w:p w14:paraId="25F487F2"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31100E3B" w14:textId="77777777" w:rsidR="00F70800" w:rsidRPr="00B931C9" w:rsidRDefault="00F70800" w:rsidP="009076D9">
            <w:pPr>
              <w:pStyle w:val="AmColumnHeading"/>
            </w:pPr>
            <w:r w:rsidRPr="00B931C9">
              <w:t>Alteração</w:t>
            </w:r>
          </w:p>
        </w:tc>
      </w:tr>
      <w:tr w:rsidR="00F70800" w:rsidRPr="00B931C9" w14:paraId="15216ACB" w14:textId="77777777" w:rsidTr="009076D9">
        <w:trPr>
          <w:jc w:val="center"/>
        </w:trPr>
        <w:tc>
          <w:tcPr>
            <w:tcW w:w="4876" w:type="dxa"/>
            <w:tcBorders>
              <w:top w:val="nil"/>
              <w:left w:val="nil"/>
              <w:bottom w:val="nil"/>
              <w:right w:val="nil"/>
            </w:tcBorders>
          </w:tcPr>
          <w:p w14:paraId="793B9C1C" w14:textId="77777777" w:rsidR="00F70800" w:rsidRPr="00B931C9" w:rsidRDefault="00F70800" w:rsidP="009076D9">
            <w:pPr>
              <w:pStyle w:val="Normal6a"/>
            </w:pPr>
          </w:p>
        </w:tc>
        <w:tc>
          <w:tcPr>
            <w:tcW w:w="4876" w:type="dxa"/>
            <w:tcBorders>
              <w:top w:val="nil"/>
              <w:left w:val="nil"/>
              <w:bottom w:val="nil"/>
              <w:right w:val="nil"/>
            </w:tcBorders>
          </w:tcPr>
          <w:p w14:paraId="7EE0E796" w14:textId="5ABA5506" w:rsidR="00F70800" w:rsidRPr="00B931C9" w:rsidRDefault="00F70800" w:rsidP="009076D9">
            <w:pPr>
              <w:pStyle w:val="Normal6a"/>
            </w:pPr>
            <w:r w:rsidRPr="00B931C9">
              <w:rPr>
                <w:b/>
                <w:i/>
              </w:rPr>
              <w:t>H</w:t>
            </w:r>
            <w:r w:rsidR="00E25BD3">
              <w:rPr>
                <w:b/>
                <w:i/>
              </w:rPr>
              <w:noBreakHyphen/>
            </w:r>
            <w:r w:rsidRPr="00B931C9">
              <w:rPr>
                <w:b/>
                <w:i/>
              </w:rPr>
              <w:t>F.</w:t>
            </w:r>
            <w:r w:rsidRPr="00B931C9">
              <w:tab/>
            </w:r>
            <w:r w:rsidRPr="00B931C9">
              <w:rPr>
                <w:b/>
                <w:i/>
              </w:rPr>
              <w:t>Considerando que o artigo 12.º da Diretiva 2014/67/UE exige que os Estados</w:t>
            </w:r>
            <w:r w:rsidR="00E25BD3">
              <w:rPr>
                <w:b/>
                <w:i/>
              </w:rPr>
              <w:noBreakHyphen/>
            </w:r>
            <w:r w:rsidRPr="00B931C9">
              <w:rPr>
                <w:b/>
                <w:i/>
              </w:rPr>
              <w:t xml:space="preserve">Membros introduzam a responsabilidade na subcontratação no setor da construção, com a possibilidade </w:t>
            </w:r>
            <w:r w:rsidRPr="00B931C9">
              <w:rPr>
                <w:b/>
                <w:i/>
              </w:rPr>
              <w:lastRenderedPageBreak/>
              <w:t>de a alargar a outros setores, e de introduzir regras mais rigorosas em matéria de responsabilidade;</w:t>
            </w:r>
          </w:p>
        </w:tc>
      </w:tr>
    </w:tbl>
    <w:p w14:paraId="3E0AA69E"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9A6D011" w14:textId="77777777" w:rsidR="00F70800" w:rsidRPr="00B931C9" w:rsidRDefault="00F70800" w:rsidP="00F70800">
      <w:r w:rsidRPr="00B931C9">
        <w:rPr>
          <w:rStyle w:val="HideTWBExt"/>
        </w:rPr>
        <w:t>&lt;/Amend&gt;</w:t>
      </w:r>
    </w:p>
    <w:p w14:paraId="34190E27"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80</w:t>
      </w:r>
      <w:r w:rsidRPr="00B931C9">
        <w:rPr>
          <w:rStyle w:val="HideTWBExt"/>
        </w:rPr>
        <w:t>&lt;/NumAm&gt;</w:t>
      </w:r>
    </w:p>
    <w:p w14:paraId="4040C78F"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1034872D" w14:textId="77777777" w:rsidR="00F70800" w:rsidRPr="00B931C9" w:rsidRDefault="00F70800" w:rsidP="00F70800">
      <w:pPr>
        <w:pStyle w:val="NormalBold"/>
      </w:pPr>
      <w:r w:rsidRPr="00B931C9">
        <w:rPr>
          <w:rStyle w:val="HideTWBExt"/>
          <w:b w:val="0"/>
        </w:rPr>
        <w:t>&lt;/RepeatBlock-By&gt;</w:t>
      </w:r>
    </w:p>
    <w:p w14:paraId="4A32951A"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18ED26D" w14:textId="33B3964E" w:rsidR="00F70800" w:rsidRPr="00B931C9" w:rsidRDefault="00F70800" w:rsidP="00F70800">
      <w:pPr>
        <w:pStyle w:val="NormalBold"/>
      </w:pPr>
      <w:r w:rsidRPr="00B931C9">
        <w:rPr>
          <w:rStyle w:val="HideTWBExt"/>
        </w:rPr>
        <w:t>&lt;Article&gt;</w:t>
      </w:r>
      <w:r w:rsidRPr="00B931C9">
        <w:t>Considerando H</w:t>
      </w:r>
      <w:r w:rsidR="00E25BD3">
        <w:noBreakHyphen/>
      </w:r>
      <w:r w:rsidRPr="00B931C9">
        <w:t>G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D2D056B" w14:textId="77777777" w:rsidTr="009076D9">
        <w:trPr>
          <w:trHeight w:hRule="exact" w:val="240"/>
          <w:jc w:val="center"/>
        </w:trPr>
        <w:tc>
          <w:tcPr>
            <w:tcW w:w="9752" w:type="dxa"/>
            <w:gridSpan w:val="2"/>
            <w:tcBorders>
              <w:top w:val="nil"/>
              <w:left w:val="nil"/>
              <w:bottom w:val="nil"/>
              <w:right w:val="nil"/>
            </w:tcBorders>
          </w:tcPr>
          <w:p w14:paraId="2F2B5A1E" w14:textId="77777777" w:rsidR="00F70800" w:rsidRPr="00B931C9" w:rsidRDefault="00F70800" w:rsidP="009076D9"/>
        </w:tc>
      </w:tr>
      <w:tr w:rsidR="00F70800" w:rsidRPr="00B931C9" w14:paraId="340EDAE5" w14:textId="77777777" w:rsidTr="009076D9">
        <w:trPr>
          <w:trHeight w:val="240"/>
          <w:jc w:val="center"/>
        </w:trPr>
        <w:tc>
          <w:tcPr>
            <w:tcW w:w="4876" w:type="dxa"/>
            <w:tcBorders>
              <w:top w:val="nil"/>
              <w:left w:val="nil"/>
              <w:bottom w:val="nil"/>
              <w:right w:val="nil"/>
            </w:tcBorders>
          </w:tcPr>
          <w:p w14:paraId="3335AF84"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D9B2608" w14:textId="77777777" w:rsidR="00F70800" w:rsidRPr="00B931C9" w:rsidRDefault="00F70800" w:rsidP="009076D9">
            <w:pPr>
              <w:pStyle w:val="AmColumnHeading"/>
            </w:pPr>
            <w:r w:rsidRPr="00B931C9">
              <w:t>Alteração</w:t>
            </w:r>
          </w:p>
        </w:tc>
      </w:tr>
      <w:tr w:rsidR="00F70800" w:rsidRPr="00B931C9" w14:paraId="3B6259BD" w14:textId="77777777" w:rsidTr="009076D9">
        <w:trPr>
          <w:jc w:val="center"/>
        </w:trPr>
        <w:tc>
          <w:tcPr>
            <w:tcW w:w="4876" w:type="dxa"/>
            <w:tcBorders>
              <w:top w:val="nil"/>
              <w:left w:val="nil"/>
              <w:bottom w:val="nil"/>
              <w:right w:val="nil"/>
            </w:tcBorders>
          </w:tcPr>
          <w:p w14:paraId="38F062CD" w14:textId="77777777" w:rsidR="00F70800" w:rsidRPr="00B931C9" w:rsidRDefault="00F70800" w:rsidP="009076D9">
            <w:pPr>
              <w:pStyle w:val="Normal6a"/>
            </w:pPr>
          </w:p>
        </w:tc>
        <w:tc>
          <w:tcPr>
            <w:tcW w:w="4876" w:type="dxa"/>
            <w:tcBorders>
              <w:top w:val="nil"/>
              <w:left w:val="nil"/>
              <w:bottom w:val="nil"/>
              <w:right w:val="nil"/>
            </w:tcBorders>
          </w:tcPr>
          <w:p w14:paraId="790B239E" w14:textId="2EA5DE9E" w:rsidR="00F70800" w:rsidRPr="00B931C9" w:rsidRDefault="00F70800" w:rsidP="009076D9">
            <w:pPr>
              <w:pStyle w:val="Normal6a"/>
            </w:pPr>
            <w:r w:rsidRPr="00B931C9">
              <w:rPr>
                <w:b/>
                <w:i/>
              </w:rPr>
              <w:t>H</w:t>
            </w:r>
            <w:r w:rsidR="00E25BD3">
              <w:rPr>
                <w:b/>
                <w:i/>
              </w:rPr>
              <w:noBreakHyphen/>
            </w:r>
            <w:r w:rsidRPr="00B931C9">
              <w:rPr>
                <w:b/>
                <w:i/>
              </w:rPr>
              <w:t>G.</w:t>
            </w:r>
            <w:r w:rsidRPr="00B931C9">
              <w:tab/>
            </w:r>
            <w:r w:rsidRPr="00B931C9">
              <w:rPr>
                <w:b/>
                <w:i/>
              </w:rPr>
              <w:t>Considerando que a responsabilidade conjunta e solidária nas cadeias de subcontratação desempenha um duplo papel: proporcionar meios de recurso aos trabalhadores que tenham sido explorados e incentivar os contratantes ao longo da cadeia a adotarem práticas de autorregulação;</w:t>
            </w:r>
          </w:p>
        </w:tc>
      </w:tr>
    </w:tbl>
    <w:p w14:paraId="47196C85"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5650162" w14:textId="77777777" w:rsidR="00F70800" w:rsidRPr="00B931C9" w:rsidRDefault="00F70800" w:rsidP="00F70800">
      <w:r w:rsidRPr="00B931C9">
        <w:rPr>
          <w:rStyle w:val="HideTWBExt"/>
        </w:rPr>
        <w:t>&lt;/Amend&gt;</w:t>
      </w:r>
    </w:p>
    <w:p w14:paraId="628765DF"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81</w:t>
      </w:r>
      <w:r w:rsidRPr="00B931C9">
        <w:rPr>
          <w:rStyle w:val="HideTWBExt"/>
        </w:rPr>
        <w:t>&lt;/NumAm&gt;</w:t>
      </w:r>
    </w:p>
    <w:p w14:paraId="7F5C0EF3"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09B6728C" w14:textId="77777777" w:rsidR="00F70800" w:rsidRPr="00B931C9" w:rsidRDefault="00F70800" w:rsidP="00F70800">
      <w:pPr>
        <w:pStyle w:val="NormalBold"/>
      </w:pPr>
      <w:r w:rsidRPr="00B931C9">
        <w:rPr>
          <w:rStyle w:val="HideTWBExt"/>
          <w:b w:val="0"/>
        </w:rPr>
        <w:t>&lt;/RepeatBlock-By&gt;</w:t>
      </w:r>
    </w:p>
    <w:p w14:paraId="3755187C"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6992CA8" w14:textId="17759224" w:rsidR="00F70800" w:rsidRPr="00B931C9" w:rsidRDefault="00F70800" w:rsidP="00F70800">
      <w:pPr>
        <w:pStyle w:val="NormalBold"/>
      </w:pPr>
      <w:r w:rsidRPr="00B931C9">
        <w:rPr>
          <w:rStyle w:val="HideTWBExt"/>
        </w:rPr>
        <w:t>&lt;Article&gt;</w:t>
      </w:r>
      <w:r w:rsidRPr="00B931C9">
        <w:t>Considerando H</w:t>
      </w:r>
      <w:r w:rsidR="00E25BD3">
        <w:noBreakHyphen/>
      </w:r>
      <w:r w:rsidRPr="00B931C9">
        <w:t>H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35485B0" w14:textId="77777777" w:rsidTr="009076D9">
        <w:trPr>
          <w:trHeight w:hRule="exact" w:val="240"/>
          <w:jc w:val="center"/>
        </w:trPr>
        <w:tc>
          <w:tcPr>
            <w:tcW w:w="9752" w:type="dxa"/>
            <w:gridSpan w:val="2"/>
            <w:tcBorders>
              <w:top w:val="nil"/>
              <w:left w:val="nil"/>
              <w:bottom w:val="nil"/>
              <w:right w:val="nil"/>
            </w:tcBorders>
          </w:tcPr>
          <w:p w14:paraId="4D52FA2E" w14:textId="77777777" w:rsidR="00F70800" w:rsidRPr="00B931C9" w:rsidRDefault="00F70800" w:rsidP="009076D9"/>
        </w:tc>
      </w:tr>
      <w:tr w:rsidR="00F70800" w:rsidRPr="00B931C9" w14:paraId="59BFDFF4" w14:textId="77777777" w:rsidTr="009076D9">
        <w:trPr>
          <w:trHeight w:val="240"/>
          <w:jc w:val="center"/>
        </w:trPr>
        <w:tc>
          <w:tcPr>
            <w:tcW w:w="4876" w:type="dxa"/>
            <w:tcBorders>
              <w:top w:val="nil"/>
              <w:left w:val="nil"/>
              <w:bottom w:val="nil"/>
              <w:right w:val="nil"/>
            </w:tcBorders>
          </w:tcPr>
          <w:p w14:paraId="5C9975A5"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6432A71" w14:textId="77777777" w:rsidR="00F70800" w:rsidRPr="00B931C9" w:rsidRDefault="00F70800" w:rsidP="009076D9">
            <w:pPr>
              <w:pStyle w:val="AmColumnHeading"/>
            </w:pPr>
            <w:r w:rsidRPr="00B931C9">
              <w:t>Alteração</w:t>
            </w:r>
          </w:p>
        </w:tc>
      </w:tr>
      <w:tr w:rsidR="00F70800" w:rsidRPr="00B931C9" w14:paraId="678C0DDE" w14:textId="77777777" w:rsidTr="009076D9">
        <w:trPr>
          <w:jc w:val="center"/>
        </w:trPr>
        <w:tc>
          <w:tcPr>
            <w:tcW w:w="4876" w:type="dxa"/>
            <w:tcBorders>
              <w:top w:val="nil"/>
              <w:left w:val="nil"/>
              <w:bottom w:val="nil"/>
              <w:right w:val="nil"/>
            </w:tcBorders>
          </w:tcPr>
          <w:p w14:paraId="30FF889B" w14:textId="77777777" w:rsidR="00F70800" w:rsidRPr="00B931C9" w:rsidRDefault="00F70800" w:rsidP="009076D9">
            <w:pPr>
              <w:pStyle w:val="Normal6a"/>
            </w:pPr>
          </w:p>
        </w:tc>
        <w:tc>
          <w:tcPr>
            <w:tcW w:w="4876" w:type="dxa"/>
            <w:tcBorders>
              <w:top w:val="nil"/>
              <w:left w:val="nil"/>
              <w:bottom w:val="nil"/>
              <w:right w:val="nil"/>
            </w:tcBorders>
          </w:tcPr>
          <w:p w14:paraId="56286A8A" w14:textId="2D794905" w:rsidR="00F70800" w:rsidRPr="00B931C9" w:rsidRDefault="00F70800" w:rsidP="009076D9">
            <w:pPr>
              <w:pStyle w:val="Normal6a"/>
            </w:pPr>
            <w:r w:rsidRPr="00B931C9">
              <w:rPr>
                <w:b/>
                <w:i/>
              </w:rPr>
              <w:t>H</w:t>
            </w:r>
            <w:r w:rsidR="00E25BD3">
              <w:rPr>
                <w:b/>
                <w:i/>
              </w:rPr>
              <w:noBreakHyphen/>
            </w:r>
            <w:r w:rsidRPr="00B931C9">
              <w:rPr>
                <w:b/>
                <w:i/>
              </w:rPr>
              <w:t>H.</w:t>
            </w:r>
            <w:r w:rsidRPr="00B931C9">
              <w:tab/>
            </w:r>
            <w:r w:rsidRPr="00B931C9">
              <w:rPr>
                <w:b/>
                <w:i/>
              </w:rPr>
              <w:t>Considerando que os Estados</w:t>
            </w:r>
            <w:r w:rsidR="00E25BD3">
              <w:rPr>
                <w:b/>
                <w:i/>
              </w:rPr>
              <w:noBreakHyphen/>
            </w:r>
            <w:r w:rsidRPr="00B931C9">
              <w:rPr>
                <w:b/>
                <w:i/>
              </w:rPr>
              <w:t xml:space="preserve">Membros, a Comissão e os parceiros sociais, na Declaração de La Hulpe, se comprometeram a prestar especial atenção às medidas nos domínios da subcontratação e do trabalho temporário, reconhecendo os desafios comuns que estes dois fenómenos </w:t>
            </w:r>
            <w:r w:rsidRPr="00B931C9">
              <w:rPr>
                <w:b/>
                <w:i/>
              </w:rPr>
              <w:lastRenderedPageBreak/>
              <w:t>apresentam aos mercados de trabalho europeus;</w:t>
            </w:r>
          </w:p>
        </w:tc>
      </w:tr>
    </w:tbl>
    <w:p w14:paraId="02FCE068"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A39B8B1" w14:textId="77777777" w:rsidR="00F70800" w:rsidRPr="00B931C9" w:rsidRDefault="00F70800" w:rsidP="00F70800">
      <w:r w:rsidRPr="00B931C9">
        <w:rPr>
          <w:rStyle w:val="HideTWBExt"/>
        </w:rPr>
        <w:t>&lt;/Amend&gt;</w:t>
      </w:r>
    </w:p>
    <w:p w14:paraId="55BC9CB6"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82</w:t>
      </w:r>
      <w:r w:rsidRPr="00B931C9">
        <w:rPr>
          <w:rStyle w:val="HideTWBExt"/>
        </w:rPr>
        <w:t>&lt;/NumAm&gt;</w:t>
      </w:r>
    </w:p>
    <w:p w14:paraId="3FD4D027" w14:textId="77777777" w:rsidR="00F70800" w:rsidRPr="00B931C9" w:rsidRDefault="00F70800" w:rsidP="00F70800">
      <w:pPr>
        <w:pStyle w:val="NormalBold"/>
      </w:pPr>
      <w:r w:rsidRPr="00B931C9">
        <w:rPr>
          <w:rStyle w:val="HideTWBExt"/>
          <w:b w:val="0"/>
        </w:rPr>
        <w:t>&lt;RepeatBlock-By&gt;&lt;Members&gt;</w:t>
      </w:r>
      <w:r w:rsidRPr="00B931C9">
        <w:t>Henrik Dahl, Andrea Wechsler, Maravillas Abadía Jover, Miriam Lexmann, Angelika Winzig, Raúl de la Hoz Quintano, Regina Doherty</w:t>
      </w:r>
      <w:r w:rsidRPr="00B931C9">
        <w:rPr>
          <w:rStyle w:val="HideTWBExt"/>
          <w:b w:val="0"/>
        </w:rPr>
        <w:t>&lt;/Members&gt;</w:t>
      </w:r>
    </w:p>
    <w:p w14:paraId="6242406F" w14:textId="77777777" w:rsidR="00F70800" w:rsidRPr="00B931C9" w:rsidRDefault="00F70800" w:rsidP="00F70800">
      <w:pPr>
        <w:pStyle w:val="NormalBold"/>
      </w:pPr>
      <w:r w:rsidRPr="00B931C9">
        <w:rPr>
          <w:rStyle w:val="HideTWBExt"/>
          <w:b w:val="0"/>
        </w:rPr>
        <w:t>&lt;/RepeatBlock-By&gt;</w:t>
      </w:r>
    </w:p>
    <w:p w14:paraId="22AEBB1E"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44D2ABE" w14:textId="77777777" w:rsidR="00F70800" w:rsidRPr="00B931C9" w:rsidRDefault="00F70800" w:rsidP="00F70800">
      <w:pPr>
        <w:pStyle w:val="NormalBold"/>
      </w:pPr>
      <w:r w:rsidRPr="00B931C9">
        <w:rPr>
          <w:rStyle w:val="HideTWBExt"/>
        </w:rPr>
        <w:t>&lt;Article&gt;</w:t>
      </w:r>
      <w:r w:rsidRPr="00B931C9">
        <w:t>Considerando I</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7095594" w14:textId="77777777" w:rsidTr="009076D9">
        <w:trPr>
          <w:trHeight w:hRule="exact" w:val="240"/>
          <w:jc w:val="center"/>
        </w:trPr>
        <w:tc>
          <w:tcPr>
            <w:tcW w:w="9752" w:type="dxa"/>
            <w:gridSpan w:val="2"/>
            <w:tcBorders>
              <w:top w:val="nil"/>
              <w:left w:val="nil"/>
              <w:bottom w:val="nil"/>
              <w:right w:val="nil"/>
            </w:tcBorders>
          </w:tcPr>
          <w:p w14:paraId="3F6D8162" w14:textId="77777777" w:rsidR="00F70800" w:rsidRPr="00B931C9" w:rsidRDefault="00F70800" w:rsidP="009076D9"/>
        </w:tc>
      </w:tr>
      <w:tr w:rsidR="00F70800" w:rsidRPr="00B931C9" w14:paraId="06750630" w14:textId="77777777" w:rsidTr="009076D9">
        <w:trPr>
          <w:trHeight w:val="240"/>
          <w:jc w:val="center"/>
        </w:trPr>
        <w:tc>
          <w:tcPr>
            <w:tcW w:w="4876" w:type="dxa"/>
            <w:tcBorders>
              <w:top w:val="nil"/>
              <w:left w:val="nil"/>
              <w:bottom w:val="nil"/>
              <w:right w:val="nil"/>
            </w:tcBorders>
          </w:tcPr>
          <w:p w14:paraId="6C250BD2"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4435732" w14:textId="77777777" w:rsidR="00F70800" w:rsidRPr="00B931C9" w:rsidRDefault="00F70800" w:rsidP="009076D9">
            <w:pPr>
              <w:pStyle w:val="AmColumnHeading"/>
            </w:pPr>
            <w:r w:rsidRPr="00B931C9">
              <w:t>Alteração</w:t>
            </w:r>
          </w:p>
        </w:tc>
      </w:tr>
      <w:tr w:rsidR="00F70800" w:rsidRPr="00B931C9" w14:paraId="7671F686" w14:textId="77777777" w:rsidTr="009076D9">
        <w:trPr>
          <w:jc w:val="center"/>
        </w:trPr>
        <w:tc>
          <w:tcPr>
            <w:tcW w:w="4876" w:type="dxa"/>
            <w:tcBorders>
              <w:top w:val="nil"/>
              <w:left w:val="nil"/>
              <w:bottom w:val="nil"/>
              <w:right w:val="nil"/>
            </w:tcBorders>
          </w:tcPr>
          <w:p w14:paraId="527B1DED" w14:textId="29144E67" w:rsidR="00F70800" w:rsidRPr="00B931C9" w:rsidRDefault="00F70800" w:rsidP="009076D9">
            <w:pPr>
              <w:pStyle w:val="Normal6a"/>
            </w:pPr>
            <w:r w:rsidRPr="00B931C9">
              <w:rPr>
                <w:b/>
                <w:i/>
              </w:rPr>
              <w:t>I.</w:t>
            </w:r>
            <w:r w:rsidRPr="00B931C9">
              <w:tab/>
            </w:r>
            <w:r w:rsidRPr="00B931C9">
              <w:rPr>
                <w:b/>
                <w:i/>
              </w:rPr>
              <w:t>Considerando que o processo de regulamentação das cadeias de subcontratação e dos intermediários do mercado de trabalho a nível nacional pode ser moroso e difícil para os Estados</w:t>
            </w:r>
            <w:r w:rsidR="00E25BD3">
              <w:rPr>
                <w:b/>
                <w:i/>
              </w:rPr>
              <w:noBreakHyphen/>
            </w:r>
            <w:r w:rsidRPr="00B931C9">
              <w:rPr>
                <w:b/>
                <w:i/>
              </w:rPr>
              <w:t>Membros, notadamente devido a ambiguidades jurídicas decorrentes das regras do mercado interno;</w:t>
            </w:r>
          </w:p>
        </w:tc>
        <w:tc>
          <w:tcPr>
            <w:tcW w:w="4876" w:type="dxa"/>
            <w:tcBorders>
              <w:top w:val="nil"/>
              <w:left w:val="nil"/>
              <w:bottom w:val="nil"/>
              <w:right w:val="nil"/>
            </w:tcBorders>
          </w:tcPr>
          <w:p w14:paraId="5837F9AB" w14:textId="77777777" w:rsidR="00F70800" w:rsidRPr="00B931C9" w:rsidRDefault="00F70800" w:rsidP="009076D9">
            <w:pPr>
              <w:pStyle w:val="Normal6a"/>
            </w:pPr>
            <w:r w:rsidRPr="00B931C9">
              <w:rPr>
                <w:b/>
                <w:i/>
              </w:rPr>
              <w:t>Suprimido</w:t>
            </w:r>
          </w:p>
        </w:tc>
      </w:tr>
    </w:tbl>
    <w:p w14:paraId="0D0B77FB"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C06910F" w14:textId="77777777" w:rsidR="00F70800" w:rsidRPr="00B931C9" w:rsidRDefault="00F70800" w:rsidP="00F70800">
      <w:r w:rsidRPr="00B931C9">
        <w:rPr>
          <w:rStyle w:val="HideTWBExt"/>
        </w:rPr>
        <w:t>&lt;/Amend&gt;</w:t>
      </w:r>
    </w:p>
    <w:p w14:paraId="45719123"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83</w:t>
      </w:r>
      <w:r w:rsidRPr="00B931C9">
        <w:rPr>
          <w:rStyle w:val="HideTWBExt"/>
        </w:rPr>
        <w:t>&lt;/NumAm&gt;</w:t>
      </w:r>
    </w:p>
    <w:p w14:paraId="30D9B885" w14:textId="77777777" w:rsidR="00F70800" w:rsidRPr="00B931C9" w:rsidRDefault="00F70800" w:rsidP="00F70800">
      <w:pPr>
        <w:pStyle w:val="NormalBold"/>
      </w:pPr>
      <w:r w:rsidRPr="00B931C9">
        <w:rPr>
          <w:rStyle w:val="HideTWBExt"/>
          <w:b w:val="0"/>
        </w:rPr>
        <w:t>&lt;RepeatBlock-By&gt;&lt;Members&gt;</w:t>
      </w:r>
      <w:r w:rsidRPr="00B931C9">
        <w:t>Arba Kokalari, Jörgen Warborn</w:t>
      </w:r>
      <w:r w:rsidRPr="00B931C9">
        <w:rPr>
          <w:rStyle w:val="HideTWBExt"/>
          <w:b w:val="0"/>
        </w:rPr>
        <w:t>&lt;/Members&gt;</w:t>
      </w:r>
    </w:p>
    <w:p w14:paraId="2B8880C3" w14:textId="77777777" w:rsidR="00F70800" w:rsidRPr="00B931C9" w:rsidRDefault="00F70800" w:rsidP="00F70800">
      <w:pPr>
        <w:pStyle w:val="NormalBold"/>
      </w:pPr>
      <w:r w:rsidRPr="00B931C9">
        <w:rPr>
          <w:rStyle w:val="HideTWBExt"/>
          <w:b w:val="0"/>
        </w:rPr>
        <w:t>&lt;/RepeatBlock-By&gt;</w:t>
      </w:r>
    </w:p>
    <w:p w14:paraId="2EC08664"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AF08418" w14:textId="77777777" w:rsidR="00F70800" w:rsidRPr="00B931C9" w:rsidRDefault="00F70800" w:rsidP="00F70800">
      <w:pPr>
        <w:pStyle w:val="NormalBold"/>
      </w:pPr>
      <w:r w:rsidRPr="00B931C9">
        <w:rPr>
          <w:rStyle w:val="HideTWBExt"/>
        </w:rPr>
        <w:t>&lt;Article&gt;</w:t>
      </w:r>
      <w:r w:rsidRPr="00B931C9">
        <w:t>Considerando I</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30EA7BF" w14:textId="77777777" w:rsidTr="009076D9">
        <w:trPr>
          <w:trHeight w:hRule="exact" w:val="240"/>
          <w:jc w:val="center"/>
        </w:trPr>
        <w:tc>
          <w:tcPr>
            <w:tcW w:w="9752" w:type="dxa"/>
            <w:gridSpan w:val="2"/>
            <w:tcBorders>
              <w:top w:val="nil"/>
              <w:left w:val="nil"/>
              <w:bottom w:val="nil"/>
              <w:right w:val="nil"/>
            </w:tcBorders>
          </w:tcPr>
          <w:p w14:paraId="6808576C" w14:textId="77777777" w:rsidR="00F70800" w:rsidRPr="00B931C9" w:rsidRDefault="00F70800" w:rsidP="009076D9"/>
        </w:tc>
      </w:tr>
      <w:tr w:rsidR="00F70800" w:rsidRPr="00B931C9" w14:paraId="36E9A1E8" w14:textId="77777777" w:rsidTr="009076D9">
        <w:trPr>
          <w:trHeight w:val="240"/>
          <w:jc w:val="center"/>
        </w:trPr>
        <w:tc>
          <w:tcPr>
            <w:tcW w:w="4876" w:type="dxa"/>
            <w:tcBorders>
              <w:top w:val="nil"/>
              <w:left w:val="nil"/>
              <w:bottom w:val="nil"/>
              <w:right w:val="nil"/>
            </w:tcBorders>
          </w:tcPr>
          <w:p w14:paraId="0446183E"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01CAB70" w14:textId="77777777" w:rsidR="00F70800" w:rsidRPr="00B931C9" w:rsidRDefault="00F70800" w:rsidP="009076D9">
            <w:pPr>
              <w:pStyle w:val="AmColumnHeading"/>
            </w:pPr>
            <w:r w:rsidRPr="00B931C9">
              <w:t>Alteração</w:t>
            </w:r>
          </w:p>
        </w:tc>
      </w:tr>
      <w:tr w:rsidR="00F70800" w:rsidRPr="00B931C9" w14:paraId="6E6845AB" w14:textId="77777777" w:rsidTr="009076D9">
        <w:trPr>
          <w:jc w:val="center"/>
        </w:trPr>
        <w:tc>
          <w:tcPr>
            <w:tcW w:w="4876" w:type="dxa"/>
            <w:tcBorders>
              <w:top w:val="nil"/>
              <w:left w:val="nil"/>
              <w:bottom w:val="nil"/>
              <w:right w:val="nil"/>
            </w:tcBorders>
          </w:tcPr>
          <w:p w14:paraId="3BF5204A" w14:textId="17FC95AD" w:rsidR="00F70800" w:rsidRPr="00B931C9" w:rsidRDefault="00F70800" w:rsidP="009076D9">
            <w:pPr>
              <w:pStyle w:val="Normal6a"/>
            </w:pPr>
            <w:r w:rsidRPr="00B931C9">
              <w:t>I.</w:t>
            </w:r>
            <w:r w:rsidRPr="00B931C9">
              <w:tab/>
              <w:t xml:space="preserve">Considerando que o processo de regulamentação das cadeias de subcontratação e dos intermediários do mercado de trabalho a nível nacional </w:t>
            </w:r>
            <w:r w:rsidRPr="00B931C9">
              <w:rPr>
                <w:b/>
                <w:i/>
              </w:rPr>
              <w:t>pode ser moroso e difícil para os</w:t>
            </w:r>
            <w:r w:rsidRPr="00B931C9">
              <w:t xml:space="preserve"> Estados</w:t>
            </w:r>
            <w:r w:rsidR="00E25BD3">
              <w:noBreakHyphen/>
            </w:r>
            <w:r w:rsidRPr="00B931C9">
              <w:t>Membros</w:t>
            </w:r>
            <w:r w:rsidRPr="00B931C9">
              <w:rPr>
                <w:b/>
                <w:i/>
              </w:rPr>
              <w:t>, notadamente devido a ambiguidades jurídicas decorrentes das regras do mercado interno</w:t>
            </w:r>
            <w:r w:rsidRPr="00B931C9">
              <w:t>;</w:t>
            </w:r>
          </w:p>
        </w:tc>
        <w:tc>
          <w:tcPr>
            <w:tcW w:w="4876" w:type="dxa"/>
            <w:tcBorders>
              <w:top w:val="nil"/>
              <w:left w:val="nil"/>
              <w:bottom w:val="nil"/>
              <w:right w:val="nil"/>
            </w:tcBorders>
          </w:tcPr>
          <w:p w14:paraId="45E49D03" w14:textId="312D1C8E" w:rsidR="00F70800" w:rsidRPr="00B931C9" w:rsidRDefault="00F70800" w:rsidP="009076D9">
            <w:pPr>
              <w:pStyle w:val="Normal6a"/>
            </w:pPr>
            <w:r w:rsidRPr="00B931C9">
              <w:t>I.</w:t>
            </w:r>
            <w:r w:rsidRPr="00B931C9">
              <w:tab/>
              <w:t xml:space="preserve">Considerando que o processo de regulamentação das cadeias de subcontratação e dos intermediários do mercado de trabalho </w:t>
            </w:r>
            <w:r w:rsidRPr="00B931C9">
              <w:rPr>
                <w:b/>
                <w:i/>
              </w:rPr>
              <w:t>é mais eficaz quando realizado</w:t>
            </w:r>
            <w:r w:rsidRPr="00B931C9">
              <w:t xml:space="preserve"> a nível nacional </w:t>
            </w:r>
            <w:r w:rsidRPr="00B931C9">
              <w:rPr>
                <w:b/>
                <w:i/>
              </w:rPr>
              <w:t>pelos</w:t>
            </w:r>
            <w:r w:rsidRPr="00B931C9">
              <w:t xml:space="preserve"> Estados</w:t>
            </w:r>
            <w:r w:rsidR="00E25BD3">
              <w:noBreakHyphen/>
            </w:r>
            <w:r w:rsidRPr="00B931C9">
              <w:t>Membros</w:t>
            </w:r>
            <w:r w:rsidRPr="00B931C9">
              <w:rPr>
                <w:b/>
                <w:i/>
              </w:rPr>
              <w:t>, que estão em melhor posição para o adaptar às condições e especificidades nacionais e para garantir a aplicação dessa regulamentação, sendo esta uma competência nacional</w:t>
            </w:r>
            <w:r w:rsidRPr="00B931C9">
              <w:t>;</w:t>
            </w:r>
          </w:p>
        </w:tc>
      </w:tr>
    </w:tbl>
    <w:p w14:paraId="31459933"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5612F88B" w14:textId="77777777" w:rsidR="00F70800" w:rsidRPr="00B931C9" w:rsidRDefault="00F70800" w:rsidP="00F70800">
      <w:r w:rsidRPr="00B931C9">
        <w:rPr>
          <w:rStyle w:val="HideTWBExt"/>
        </w:rPr>
        <w:t>&lt;/Amend&gt;</w:t>
      </w:r>
    </w:p>
    <w:p w14:paraId="6B638A0B"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84</w:t>
      </w:r>
      <w:r w:rsidRPr="00B931C9">
        <w:rPr>
          <w:rStyle w:val="HideTWBExt"/>
        </w:rPr>
        <w:t>&lt;/NumAm&gt;</w:t>
      </w:r>
    </w:p>
    <w:p w14:paraId="64B3B8E9" w14:textId="77777777" w:rsidR="00F70800" w:rsidRPr="00B931C9" w:rsidRDefault="00F70800" w:rsidP="00F70800">
      <w:pPr>
        <w:pStyle w:val="NormalBold"/>
      </w:pPr>
      <w:r w:rsidRPr="00B931C9">
        <w:rPr>
          <w:rStyle w:val="HideTWBExt"/>
          <w:b w:val="0"/>
        </w:rPr>
        <w:t>&lt;RepeatBlock-By&gt;&lt;Members&gt;</w:t>
      </w:r>
      <w:r w:rsidRPr="00B931C9">
        <w:t>Pál Szekeres</w:t>
      </w:r>
      <w:r w:rsidRPr="00B931C9">
        <w:rPr>
          <w:rStyle w:val="HideTWBExt"/>
          <w:b w:val="0"/>
        </w:rPr>
        <w:t>&lt;/Members&gt;</w:t>
      </w:r>
    </w:p>
    <w:p w14:paraId="5DC9B8A8" w14:textId="77777777" w:rsidR="00F70800" w:rsidRPr="00B931C9" w:rsidRDefault="00F70800" w:rsidP="00F70800">
      <w:pPr>
        <w:pStyle w:val="NormalBold"/>
      </w:pPr>
      <w:r w:rsidRPr="00B931C9">
        <w:rPr>
          <w:rStyle w:val="HideTWBExt"/>
          <w:b w:val="0"/>
        </w:rPr>
        <w:t>&lt;/RepeatBlock-By&gt;</w:t>
      </w:r>
    </w:p>
    <w:p w14:paraId="1EBDE218"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75977D1F" w14:textId="77777777" w:rsidR="00F70800" w:rsidRPr="00B931C9" w:rsidRDefault="00F70800" w:rsidP="00F70800">
      <w:pPr>
        <w:pStyle w:val="NormalBold"/>
      </w:pPr>
      <w:r w:rsidRPr="00B931C9">
        <w:rPr>
          <w:rStyle w:val="HideTWBExt"/>
        </w:rPr>
        <w:t>&lt;Article&gt;</w:t>
      </w:r>
      <w:r w:rsidRPr="00B931C9">
        <w:t>Considerando I</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99F46AC" w14:textId="77777777" w:rsidTr="009076D9">
        <w:trPr>
          <w:trHeight w:hRule="exact" w:val="240"/>
          <w:jc w:val="center"/>
        </w:trPr>
        <w:tc>
          <w:tcPr>
            <w:tcW w:w="9752" w:type="dxa"/>
            <w:gridSpan w:val="2"/>
            <w:tcBorders>
              <w:top w:val="nil"/>
              <w:left w:val="nil"/>
              <w:bottom w:val="nil"/>
              <w:right w:val="nil"/>
            </w:tcBorders>
          </w:tcPr>
          <w:p w14:paraId="4FA7F643" w14:textId="77777777" w:rsidR="00F70800" w:rsidRPr="00B931C9" w:rsidRDefault="00F70800" w:rsidP="009076D9"/>
        </w:tc>
      </w:tr>
      <w:tr w:rsidR="00F70800" w:rsidRPr="00B931C9" w14:paraId="1BD0027C" w14:textId="77777777" w:rsidTr="009076D9">
        <w:trPr>
          <w:trHeight w:val="240"/>
          <w:jc w:val="center"/>
        </w:trPr>
        <w:tc>
          <w:tcPr>
            <w:tcW w:w="4876" w:type="dxa"/>
            <w:tcBorders>
              <w:top w:val="nil"/>
              <w:left w:val="nil"/>
              <w:bottom w:val="nil"/>
              <w:right w:val="nil"/>
            </w:tcBorders>
          </w:tcPr>
          <w:p w14:paraId="6E67289F"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68E4A96" w14:textId="77777777" w:rsidR="00F70800" w:rsidRPr="00B931C9" w:rsidRDefault="00F70800" w:rsidP="009076D9">
            <w:pPr>
              <w:pStyle w:val="AmColumnHeading"/>
            </w:pPr>
            <w:r w:rsidRPr="00B931C9">
              <w:t>Alteração</w:t>
            </w:r>
          </w:p>
        </w:tc>
      </w:tr>
      <w:tr w:rsidR="00F70800" w:rsidRPr="00B931C9" w14:paraId="6576E6F2" w14:textId="77777777" w:rsidTr="009076D9">
        <w:trPr>
          <w:jc w:val="center"/>
        </w:trPr>
        <w:tc>
          <w:tcPr>
            <w:tcW w:w="4876" w:type="dxa"/>
            <w:tcBorders>
              <w:top w:val="nil"/>
              <w:left w:val="nil"/>
              <w:bottom w:val="nil"/>
              <w:right w:val="nil"/>
            </w:tcBorders>
          </w:tcPr>
          <w:p w14:paraId="15FC060C" w14:textId="52BFDFF4" w:rsidR="00F70800" w:rsidRPr="00B931C9" w:rsidRDefault="00F70800" w:rsidP="009076D9">
            <w:pPr>
              <w:pStyle w:val="Normal6a"/>
            </w:pPr>
            <w:r w:rsidRPr="00B931C9">
              <w:t>I.</w:t>
            </w:r>
            <w:r w:rsidRPr="00B931C9">
              <w:tab/>
              <w:t>Considerando que o processo de regulamentação das cadeias de subcontratação e dos intermediários do mercado de trabalho a nível nacional pode ser moroso e difícil para os Estados</w:t>
            </w:r>
            <w:r w:rsidR="00E25BD3">
              <w:noBreakHyphen/>
            </w:r>
            <w:r w:rsidRPr="00B931C9">
              <w:t>Membros, notadamente devido a ambiguidades jurídicas decorrentes das regras do mercado interno;</w:t>
            </w:r>
          </w:p>
        </w:tc>
        <w:tc>
          <w:tcPr>
            <w:tcW w:w="4876" w:type="dxa"/>
            <w:tcBorders>
              <w:top w:val="nil"/>
              <w:left w:val="nil"/>
              <w:bottom w:val="nil"/>
              <w:right w:val="nil"/>
            </w:tcBorders>
          </w:tcPr>
          <w:p w14:paraId="0080BA47" w14:textId="54DB250D" w:rsidR="00F70800" w:rsidRPr="00B931C9" w:rsidRDefault="00F70800" w:rsidP="009076D9">
            <w:pPr>
              <w:pStyle w:val="Normal6a"/>
            </w:pPr>
            <w:r w:rsidRPr="00B931C9">
              <w:t>I.</w:t>
            </w:r>
            <w:r w:rsidRPr="00B931C9">
              <w:tab/>
              <w:t>Considerando que o processo de regulamentação das cadeias de subcontratação e dos intermediários do mercado de trabalho a nível nacional pode ser moroso e difícil para os Estados</w:t>
            </w:r>
            <w:r w:rsidR="00E25BD3">
              <w:noBreakHyphen/>
            </w:r>
            <w:r w:rsidRPr="00B931C9">
              <w:t xml:space="preserve">Membros, notadamente devido a ambiguidades jurídicas decorrentes das regras do mercado interno </w:t>
            </w:r>
            <w:r w:rsidRPr="00B931C9">
              <w:rPr>
                <w:b/>
                <w:i/>
              </w:rPr>
              <w:t>e a governos frágeis e instáveis</w:t>
            </w:r>
            <w:r w:rsidRPr="00B931C9">
              <w:t>;</w:t>
            </w:r>
          </w:p>
        </w:tc>
      </w:tr>
    </w:tbl>
    <w:p w14:paraId="1D86B1C0"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535DDDE7" w14:textId="77777777" w:rsidR="00F70800" w:rsidRPr="00B931C9" w:rsidRDefault="00F70800" w:rsidP="00F70800">
      <w:r w:rsidRPr="00B931C9">
        <w:rPr>
          <w:rStyle w:val="HideTWBExt"/>
        </w:rPr>
        <w:t>&lt;/Amend&gt;</w:t>
      </w:r>
    </w:p>
    <w:p w14:paraId="20A3C07C"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85</w:t>
      </w:r>
      <w:r w:rsidRPr="00B931C9">
        <w:rPr>
          <w:rStyle w:val="HideTWBExt"/>
        </w:rPr>
        <w:t>&lt;/NumAm&gt;</w:t>
      </w:r>
    </w:p>
    <w:p w14:paraId="451C0A9F" w14:textId="77777777" w:rsidR="00F70800" w:rsidRPr="00B931C9" w:rsidRDefault="00F70800" w:rsidP="00F70800">
      <w:pPr>
        <w:pStyle w:val="NormalBold"/>
      </w:pPr>
      <w:r w:rsidRPr="00B931C9">
        <w:rPr>
          <w:rStyle w:val="HideTWBExt"/>
          <w:b w:val="0"/>
        </w:rPr>
        <w:t>&lt;RepeatBlock-By&gt;&lt;Members&gt;</w:t>
      </w:r>
      <w:r w:rsidRPr="00B931C9">
        <w:t>Georgiana Teodorescu</w:t>
      </w:r>
      <w:r w:rsidRPr="00B931C9">
        <w:rPr>
          <w:rStyle w:val="HideTWBExt"/>
          <w:b w:val="0"/>
        </w:rPr>
        <w:t>&lt;/Members&gt;</w:t>
      </w:r>
    </w:p>
    <w:p w14:paraId="5FD04ABB" w14:textId="77777777" w:rsidR="00F70800" w:rsidRPr="00B931C9" w:rsidRDefault="00F70800" w:rsidP="00F70800">
      <w:pPr>
        <w:pStyle w:val="NormalBold"/>
      </w:pPr>
      <w:r w:rsidRPr="00B931C9">
        <w:rPr>
          <w:rStyle w:val="HideTWBExt"/>
          <w:b w:val="0"/>
        </w:rPr>
        <w:t>&lt;/RepeatBlock-By&gt;</w:t>
      </w:r>
    </w:p>
    <w:p w14:paraId="54CFC106"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12CDBE5" w14:textId="77777777" w:rsidR="00F70800" w:rsidRPr="00B931C9" w:rsidRDefault="00F70800" w:rsidP="00F70800">
      <w:pPr>
        <w:pStyle w:val="NormalBold"/>
      </w:pPr>
      <w:r w:rsidRPr="00B931C9">
        <w:rPr>
          <w:rStyle w:val="HideTWBExt"/>
        </w:rPr>
        <w:t>&lt;Article&gt;</w:t>
      </w:r>
      <w:r w:rsidRPr="00B931C9">
        <w:t>Considerando I</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AD59271" w14:textId="77777777" w:rsidTr="009076D9">
        <w:trPr>
          <w:trHeight w:hRule="exact" w:val="240"/>
          <w:jc w:val="center"/>
        </w:trPr>
        <w:tc>
          <w:tcPr>
            <w:tcW w:w="9752" w:type="dxa"/>
            <w:gridSpan w:val="2"/>
            <w:tcBorders>
              <w:top w:val="nil"/>
              <w:left w:val="nil"/>
              <w:bottom w:val="nil"/>
              <w:right w:val="nil"/>
            </w:tcBorders>
          </w:tcPr>
          <w:p w14:paraId="70FCBC6D" w14:textId="77777777" w:rsidR="00F70800" w:rsidRPr="00B931C9" w:rsidRDefault="00F70800" w:rsidP="009076D9"/>
        </w:tc>
      </w:tr>
      <w:tr w:rsidR="00F70800" w:rsidRPr="00B931C9" w14:paraId="432926D2" w14:textId="77777777" w:rsidTr="009076D9">
        <w:trPr>
          <w:trHeight w:val="240"/>
          <w:jc w:val="center"/>
        </w:trPr>
        <w:tc>
          <w:tcPr>
            <w:tcW w:w="4876" w:type="dxa"/>
            <w:tcBorders>
              <w:top w:val="nil"/>
              <w:left w:val="nil"/>
              <w:bottom w:val="nil"/>
              <w:right w:val="nil"/>
            </w:tcBorders>
          </w:tcPr>
          <w:p w14:paraId="5E5FC1CE"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A9AE3FD" w14:textId="77777777" w:rsidR="00F70800" w:rsidRPr="00B931C9" w:rsidRDefault="00F70800" w:rsidP="009076D9">
            <w:pPr>
              <w:pStyle w:val="AmColumnHeading"/>
            </w:pPr>
            <w:r w:rsidRPr="00B931C9">
              <w:t>Alteração</w:t>
            </w:r>
          </w:p>
        </w:tc>
      </w:tr>
      <w:tr w:rsidR="00F70800" w:rsidRPr="00B931C9" w14:paraId="5AD60B6A" w14:textId="77777777" w:rsidTr="009076D9">
        <w:trPr>
          <w:jc w:val="center"/>
        </w:trPr>
        <w:tc>
          <w:tcPr>
            <w:tcW w:w="4876" w:type="dxa"/>
            <w:tcBorders>
              <w:top w:val="nil"/>
              <w:left w:val="nil"/>
              <w:bottom w:val="nil"/>
              <w:right w:val="nil"/>
            </w:tcBorders>
          </w:tcPr>
          <w:p w14:paraId="1CC30BD3" w14:textId="27E0A6D7" w:rsidR="00F70800" w:rsidRPr="00B931C9" w:rsidRDefault="00F70800" w:rsidP="009076D9">
            <w:pPr>
              <w:pStyle w:val="Normal6a"/>
            </w:pPr>
            <w:r w:rsidRPr="00B931C9">
              <w:t>I.</w:t>
            </w:r>
            <w:r w:rsidRPr="00B931C9">
              <w:tab/>
              <w:t xml:space="preserve">Considerando que </w:t>
            </w:r>
            <w:r w:rsidRPr="00B931C9">
              <w:rPr>
                <w:b/>
                <w:i/>
              </w:rPr>
              <w:t>o processo de regulamentação das</w:t>
            </w:r>
            <w:r w:rsidRPr="00B931C9">
              <w:t xml:space="preserve"> cadeias de subcontratação e </w:t>
            </w:r>
            <w:r w:rsidRPr="00B931C9">
              <w:rPr>
                <w:b/>
                <w:bCs/>
                <w:i/>
                <w:iCs/>
              </w:rPr>
              <w:t>dos</w:t>
            </w:r>
            <w:r w:rsidRPr="00B931C9">
              <w:t xml:space="preserve"> intermediários do mercado de trabalho a nível nacional </w:t>
            </w:r>
            <w:r w:rsidRPr="00B931C9">
              <w:rPr>
                <w:b/>
                <w:i/>
              </w:rPr>
              <w:t>pode ser moroso e difícil para os Estados</w:t>
            </w:r>
            <w:r w:rsidR="00E25BD3">
              <w:rPr>
                <w:b/>
                <w:i/>
              </w:rPr>
              <w:noBreakHyphen/>
            </w:r>
            <w:r w:rsidRPr="00B931C9">
              <w:rPr>
                <w:b/>
                <w:i/>
              </w:rPr>
              <w:t>Membros, notadamente devido a ambiguidades jurídicas decorrentes das regras do mercado interno</w:t>
            </w:r>
            <w:r w:rsidRPr="00B931C9">
              <w:t>;</w:t>
            </w:r>
          </w:p>
        </w:tc>
        <w:tc>
          <w:tcPr>
            <w:tcW w:w="4876" w:type="dxa"/>
            <w:tcBorders>
              <w:top w:val="nil"/>
              <w:left w:val="nil"/>
              <w:bottom w:val="nil"/>
              <w:right w:val="nil"/>
            </w:tcBorders>
          </w:tcPr>
          <w:p w14:paraId="01A966B6" w14:textId="2A8E8C0F" w:rsidR="00F70800" w:rsidRPr="00B931C9" w:rsidRDefault="00F70800" w:rsidP="009076D9">
            <w:pPr>
              <w:pStyle w:val="Normal6a"/>
            </w:pPr>
            <w:r w:rsidRPr="00B931C9">
              <w:t>I.</w:t>
            </w:r>
            <w:r w:rsidRPr="00B931C9">
              <w:tab/>
              <w:t xml:space="preserve">Considerando que </w:t>
            </w:r>
            <w:r w:rsidRPr="00B931C9">
              <w:rPr>
                <w:b/>
                <w:i/>
              </w:rPr>
              <w:t>a maioria dos Estados</w:t>
            </w:r>
            <w:r w:rsidR="00E25BD3">
              <w:rPr>
                <w:b/>
                <w:i/>
              </w:rPr>
              <w:noBreakHyphen/>
            </w:r>
            <w:r w:rsidRPr="00B931C9">
              <w:rPr>
                <w:b/>
                <w:i/>
              </w:rPr>
              <w:t>Membros dispõe de regras relativas às</w:t>
            </w:r>
            <w:r w:rsidRPr="00B931C9">
              <w:t xml:space="preserve"> cadeias de subcontratação e </w:t>
            </w:r>
            <w:r w:rsidRPr="00B931C9">
              <w:rPr>
                <w:b/>
                <w:bCs/>
                <w:i/>
                <w:iCs/>
              </w:rPr>
              <w:t>aos</w:t>
            </w:r>
            <w:r w:rsidRPr="00B931C9">
              <w:t xml:space="preserve"> intermediários do mercado de trabalho a nível nacional;</w:t>
            </w:r>
          </w:p>
        </w:tc>
      </w:tr>
    </w:tbl>
    <w:p w14:paraId="6080BD4B"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5EADF1B" w14:textId="77777777" w:rsidR="00F70800" w:rsidRPr="00B931C9" w:rsidRDefault="00F70800" w:rsidP="00F70800">
      <w:r w:rsidRPr="00B931C9">
        <w:rPr>
          <w:rStyle w:val="HideTWBExt"/>
        </w:rPr>
        <w:t>&lt;/Amend&gt;</w:t>
      </w:r>
    </w:p>
    <w:p w14:paraId="6429A6A2"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86</w:t>
      </w:r>
      <w:r w:rsidRPr="00B931C9">
        <w:rPr>
          <w:rStyle w:val="HideTWBExt"/>
        </w:rPr>
        <w:t>&lt;/NumAm&gt;</w:t>
      </w:r>
    </w:p>
    <w:p w14:paraId="2CEA7F8D" w14:textId="77777777" w:rsidR="00F70800" w:rsidRPr="00B931C9" w:rsidRDefault="00F70800" w:rsidP="00F70800">
      <w:pPr>
        <w:pStyle w:val="NormalBold"/>
      </w:pPr>
      <w:r w:rsidRPr="00B931C9">
        <w:rPr>
          <w:rStyle w:val="HideTWBExt"/>
          <w:b w:val="0"/>
        </w:rPr>
        <w:t>&lt;RepeatBlock-By&gt;&lt;Members&gt;</w:t>
      </w:r>
      <w:r w:rsidRPr="00B931C9">
        <w:t>Jana Toom</w:t>
      </w:r>
      <w:r w:rsidRPr="00B931C9">
        <w:rPr>
          <w:rStyle w:val="HideTWBExt"/>
          <w:b w:val="0"/>
        </w:rPr>
        <w:t>&lt;/Members&gt;</w:t>
      </w:r>
    </w:p>
    <w:p w14:paraId="3B2C10E0" w14:textId="77777777" w:rsidR="00F70800" w:rsidRPr="00B931C9" w:rsidRDefault="00F70800" w:rsidP="00F70800">
      <w:pPr>
        <w:pStyle w:val="NormalBold"/>
      </w:pPr>
      <w:r w:rsidRPr="00B931C9">
        <w:rPr>
          <w:rStyle w:val="HideTWBExt"/>
          <w:b w:val="0"/>
        </w:rPr>
        <w:lastRenderedPageBreak/>
        <w:t>&lt;/RepeatBlock-By&gt;</w:t>
      </w:r>
    </w:p>
    <w:p w14:paraId="2490343F"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B312AAE" w14:textId="77777777" w:rsidR="00F70800" w:rsidRPr="00B931C9" w:rsidRDefault="00F70800" w:rsidP="00F70800">
      <w:pPr>
        <w:pStyle w:val="NormalBold"/>
      </w:pPr>
      <w:r w:rsidRPr="00B931C9">
        <w:rPr>
          <w:rStyle w:val="HideTWBExt"/>
        </w:rPr>
        <w:t>&lt;Article&gt;</w:t>
      </w:r>
      <w:r w:rsidRPr="00B931C9">
        <w:t>Considerando I</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ADD38D1" w14:textId="77777777" w:rsidTr="009076D9">
        <w:trPr>
          <w:trHeight w:hRule="exact" w:val="240"/>
          <w:jc w:val="center"/>
        </w:trPr>
        <w:tc>
          <w:tcPr>
            <w:tcW w:w="9752" w:type="dxa"/>
            <w:gridSpan w:val="2"/>
            <w:tcBorders>
              <w:top w:val="nil"/>
              <w:left w:val="nil"/>
              <w:bottom w:val="nil"/>
              <w:right w:val="nil"/>
            </w:tcBorders>
          </w:tcPr>
          <w:p w14:paraId="383F2E3A" w14:textId="77777777" w:rsidR="00F70800" w:rsidRPr="00B931C9" w:rsidRDefault="00F70800" w:rsidP="009076D9"/>
        </w:tc>
      </w:tr>
      <w:tr w:rsidR="00F70800" w:rsidRPr="00B931C9" w14:paraId="4F1471FE" w14:textId="77777777" w:rsidTr="009076D9">
        <w:trPr>
          <w:trHeight w:val="240"/>
          <w:jc w:val="center"/>
        </w:trPr>
        <w:tc>
          <w:tcPr>
            <w:tcW w:w="4876" w:type="dxa"/>
            <w:tcBorders>
              <w:top w:val="nil"/>
              <w:left w:val="nil"/>
              <w:bottom w:val="nil"/>
              <w:right w:val="nil"/>
            </w:tcBorders>
          </w:tcPr>
          <w:p w14:paraId="43D98A49"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B9ADCC7" w14:textId="77777777" w:rsidR="00F70800" w:rsidRPr="00B931C9" w:rsidRDefault="00F70800" w:rsidP="009076D9">
            <w:pPr>
              <w:pStyle w:val="AmColumnHeading"/>
            </w:pPr>
            <w:r w:rsidRPr="00B931C9">
              <w:t>Alteração</w:t>
            </w:r>
          </w:p>
        </w:tc>
      </w:tr>
      <w:tr w:rsidR="00F70800" w:rsidRPr="00B931C9" w14:paraId="65B94D0E" w14:textId="77777777" w:rsidTr="009076D9">
        <w:trPr>
          <w:jc w:val="center"/>
        </w:trPr>
        <w:tc>
          <w:tcPr>
            <w:tcW w:w="4876" w:type="dxa"/>
            <w:tcBorders>
              <w:top w:val="nil"/>
              <w:left w:val="nil"/>
              <w:bottom w:val="nil"/>
              <w:right w:val="nil"/>
            </w:tcBorders>
          </w:tcPr>
          <w:p w14:paraId="5E6603D9" w14:textId="47167AA0" w:rsidR="00F70800" w:rsidRPr="00B931C9" w:rsidRDefault="00F70800" w:rsidP="009076D9">
            <w:pPr>
              <w:pStyle w:val="Normal6a"/>
            </w:pPr>
            <w:r w:rsidRPr="00B931C9">
              <w:t>I.</w:t>
            </w:r>
            <w:r w:rsidRPr="00B931C9">
              <w:tab/>
              <w:t xml:space="preserve">Considerando que o processo de regulamentação das cadeias de subcontratação e dos intermediários do mercado de trabalho a nível nacional </w:t>
            </w:r>
            <w:r w:rsidRPr="00B931C9">
              <w:rPr>
                <w:b/>
                <w:i/>
              </w:rPr>
              <w:t>pode ser moroso e difícil para os Estados</w:t>
            </w:r>
            <w:r w:rsidR="00E25BD3">
              <w:rPr>
                <w:b/>
                <w:i/>
              </w:rPr>
              <w:noBreakHyphen/>
            </w:r>
            <w:r w:rsidRPr="00B931C9">
              <w:rPr>
                <w:b/>
                <w:i/>
              </w:rPr>
              <w:t>Membros, notadamente devido a ambiguidades jurídicas decorrentes das regras do</w:t>
            </w:r>
            <w:r w:rsidRPr="00B931C9">
              <w:t xml:space="preserve"> mercado </w:t>
            </w:r>
            <w:r w:rsidRPr="00B931C9">
              <w:rPr>
                <w:b/>
                <w:i/>
              </w:rPr>
              <w:t>interno</w:t>
            </w:r>
            <w:r w:rsidRPr="00B931C9">
              <w:t>;</w:t>
            </w:r>
          </w:p>
        </w:tc>
        <w:tc>
          <w:tcPr>
            <w:tcW w:w="4876" w:type="dxa"/>
            <w:tcBorders>
              <w:top w:val="nil"/>
              <w:left w:val="nil"/>
              <w:bottom w:val="nil"/>
              <w:right w:val="nil"/>
            </w:tcBorders>
          </w:tcPr>
          <w:p w14:paraId="0AAE8F3A" w14:textId="5E937B47" w:rsidR="00F70800" w:rsidRPr="00B931C9" w:rsidRDefault="00F70800" w:rsidP="009076D9">
            <w:pPr>
              <w:pStyle w:val="Normal6a"/>
            </w:pPr>
            <w:r w:rsidRPr="00B931C9">
              <w:t>I.</w:t>
            </w:r>
            <w:r w:rsidRPr="00B931C9">
              <w:tab/>
              <w:t xml:space="preserve">Considerando que o processo de regulamentação das cadeias de subcontratação e dos intermediários do mercado de trabalho a nível nacional </w:t>
            </w:r>
            <w:r w:rsidRPr="00B931C9">
              <w:rPr>
                <w:b/>
                <w:i/>
              </w:rPr>
              <w:t>varia significativamente de um Estado</w:t>
            </w:r>
            <w:r w:rsidR="00E25BD3">
              <w:rPr>
                <w:b/>
                <w:i/>
              </w:rPr>
              <w:noBreakHyphen/>
            </w:r>
            <w:r w:rsidRPr="00B931C9">
              <w:rPr>
                <w:b/>
                <w:i/>
              </w:rPr>
              <w:t>Membro para outro, criando assim uma fragmentação no</w:t>
            </w:r>
            <w:r w:rsidRPr="00B931C9">
              <w:t xml:space="preserve"> mercado </w:t>
            </w:r>
            <w:r w:rsidRPr="00B931C9">
              <w:rPr>
                <w:b/>
                <w:i/>
              </w:rPr>
              <w:t>único</w:t>
            </w:r>
            <w:r w:rsidRPr="00B931C9">
              <w:t>;</w:t>
            </w:r>
          </w:p>
        </w:tc>
      </w:tr>
    </w:tbl>
    <w:p w14:paraId="10CDF9A4"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8EEBD1A" w14:textId="77777777" w:rsidR="00F70800" w:rsidRPr="00B931C9" w:rsidRDefault="00F70800" w:rsidP="00F70800">
      <w:r w:rsidRPr="00B931C9">
        <w:rPr>
          <w:rStyle w:val="HideTWBExt"/>
        </w:rPr>
        <w:t>&lt;/Amend&gt;</w:t>
      </w:r>
    </w:p>
    <w:p w14:paraId="6D26CED0"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87</w:t>
      </w:r>
      <w:r w:rsidRPr="00B931C9">
        <w:rPr>
          <w:rStyle w:val="HideTWBExt"/>
        </w:rPr>
        <w:t>&lt;/NumAm&gt;</w:t>
      </w:r>
    </w:p>
    <w:p w14:paraId="04D8E4FF" w14:textId="77777777" w:rsidR="00F70800" w:rsidRPr="00B931C9" w:rsidRDefault="00F70800" w:rsidP="00F70800">
      <w:pPr>
        <w:pStyle w:val="NormalBold"/>
      </w:pPr>
      <w:r w:rsidRPr="00B931C9">
        <w:rPr>
          <w:rStyle w:val="HideTWBExt"/>
          <w:b w:val="0"/>
        </w:rPr>
        <w:t>&lt;RepeatBlock-By&gt;&lt;Members&gt;</w:t>
      </w:r>
      <w:r w:rsidRPr="00B931C9">
        <w:t>Nikola Bartůšek, Pál Szekeres</w:t>
      </w:r>
      <w:r w:rsidRPr="00B931C9">
        <w:rPr>
          <w:rStyle w:val="HideTWBExt"/>
          <w:b w:val="0"/>
        </w:rPr>
        <w:t>&lt;/Members&gt;</w:t>
      </w:r>
    </w:p>
    <w:p w14:paraId="0FD5BF9D" w14:textId="77777777" w:rsidR="00F70800" w:rsidRPr="00B931C9" w:rsidRDefault="00F70800" w:rsidP="00F70800">
      <w:pPr>
        <w:pStyle w:val="NormalBold"/>
      </w:pPr>
      <w:r w:rsidRPr="00B931C9">
        <w:rPr>
          <w:rStyle w:val="HideTWBExt"/>
          <w:b w:val="0"/>
        </w:rPr>
        <w:t>&lt;/RepeatBlock-By&gt;</w:t>
      </w:r>
    </w:p>
    <w:p w14:paraId="1624ADA0"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8258076" w14:textId="77777777" w:rsidR="00F70800" w:rsidRPr="00B931C9" w:rsidRDefault="00F70800" w:rsidP="00F70800">
      <w:pPr>
        <w:pStyle w:val="NormalBold"/>
      </w:pPr>
      <w:r w:rsidRPr="00B931C9">
        <w:rPr>
          <w:rStyle w:val="HideTWBExt"/>
        </w:rPr>
        <w:t>&lt;Article&gt;</w:t>
      </w:r>
      <w:r w:rsidRPr="00B931C9">
        <w:t>Considerando I</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C0302C2" w14:textId="77777777" w:rsidTr="009076D9">
        <w:trPr>
          <w:trHeight w:hRule="exact" w:val="240"/>
          <w:jc w:val="center"/>
        </w:trPr>
        <w:tc>
          <w:tcPr>
            <w:tcW w:w="9752" w:type="dxa"/>
            <w:gridSpan w:val="2"/>
            <w:tcBorders>
              <w:top w:val="nil"/>
              <w:left w:val="nil"/>
              <w:bottom w:val="nil"/>
              <w:right w:val="nil"/>
            </w:tcBorders>
          </w:tcPr>
          <w:p w14:paraId="71BDDE38" w14:textId="77777777" w:rsidR="00F70800" w:rsidRPr="00B931C9" w:rsidRDefault="00F70800" w:rsidP="009076D9"/>
        </w:tc>
      </w:tr>
      <w:tr w:rsidR="00F70800" w:rsidRPr="00B931C9" w14:paraId="1B23A524" w14:textId="77777777" w:rsidTr="009076D9">
        <w:trPr>
          <w:trHeight w:val="240"/>
          <w:jc w:val="center"/>
        </w:trPr>
        <w:tc>
          <w:tcPr>
            <w:tcW w:w="4876" w:type="dxa"/>
            <w:tcBorders>
              <w:top w:val="nil"/>
              <w:left w:val="nil"/>
              <w:bottom w:val="nil"/>
              <w:right w:val="nil"/>
            </w:tcBorders>
          </w:tcPr>
          <w:p w14:paraId="3A8D7C0F"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0DD0C09" w14:textId="77777777" w:rsidR="00F70800" w:rsidRPr="00B931C9" w:rsidRDefault="00F70800" w:rsidP="009076D9">
            <w:pPr>
              <w:pStyle w:val="AmColumnHeading"/>
            </w:pPr>
            <w:r w:rsidRPr="00B931C9">
              <w:t>Alteração</w:t>
            </w:r>
          </w:p>
        </w:tc>
      </w:tr>
      <w:tr w:rsidR="00F70800" w:rsidRPr="00B931C9" w14:paraId="336502C3" w14:textId="77777777" w:rsidTr="009076D9">
        <w:trPr>
          <w:jc w:val="center"/>
        </w:trPr>
        <w:tc>
          <w:tcPr>
            <w:tcW w:w="4876" w:type="dxa"/>
            <w:tcBorders>
              <w:top w:val="nil"/>
              <w:left w:val="nil"/>
              <w:bottom w:val="nil"/>
              <w:right w:val="nil"/>
            </w:tcBorders>
          </w:tcPr>
          <w:p w14:paraId="418310D2" w14:textId="5C25E2DC" w:rsidR="00F70800" w:rsidRPr="00B931C9" w:rsidRDefault="00F70800" w:rsidP="009076D9">
            <w:pPr>
              <w:pStyle w:val="Normal6a"/>
            </w:pPr>
            <w:r w:rsidRPr="00B931C9">
              <w:t>I.</w:t>
            </w:r>
            <w:r w:rsidRPr="00B931C9">
              <w:tab/>
              <w:t xml:space="preserve">Considerando que </w:t>
            </w:r>
            <w:r w:rsidRPr="00B931C9">
              <w:rPr>
                <w:b/>
                <w:i/>
              </w:rPr>
              <w:t>o processo de regulamentação das</w:t>
            </w:r>
            <w:r w:rsidRPr="00B931C9">
              <w:t xml:space="preserve"> cadeias de subcontratação e </w:t>
            </w:r>
            <w:r w:rsidRPr="00B931C9">
              <w:rPr>
                <w:b/>
                <w:bCs/>
                <w:i/>
                <w:iCs/>
              </w:rPr>
              <w:t>dos</w:t>
            </w:r>
            <w:r w:rsidRPr="00B931C9">
              <w:t xml:space="preserve"> intermediários do mercado de trabalho a nível nacional </w:t>
            </w:r>
            <w:r w:rsidRPr="00B931C9">
              <w:rPr>
                <w:b/>
                <w:i/>
              </w:rPr>
              <w:t>pode ser moroso e difícil para os</w:t>
            </w:r>
            <w:r w:rsidRPr="00B931C9">
              <w:t xml:space="preserve"> Estados</w:t>
            </w:r>
            <w:r w:rsidR="00E25BD3">
              <w:noBreakHyphen/>
            </w:r>
            <w:r w:rsidRPr="00B931C9">
              <w:t>Membros</w:t>
            </w:r>
            <w:r w:rsidRPr="00B931C9">
              <w:rPr>
                <w:b/>
                <w:i/>
              </w:rPr>
              <w:t>, notadamente devido a ambiguidades jurídicas decorrentes das regras do mercado interno</w:t>
            </w:r>
            <w:r w:rsidRPr="00B931C9">
              <w:t>;</w:t>
            </w:r>
          </w:p>
        </w:tc>
        <w:tc>
          <w:tcPr>
            <w:tcW w:w="4876" w:type="dxa"/>
            <w:tcBorders>
              <w:top w:val="nil"/>
              <w:left w:val="nil"/>
              <w:bottom w:val="nil"/>
              <w:right w:val="nil"/>
            </w:tcBorders>
          </w:tcPr>
          <w:p w14:paraId="5C2931B6" w14:textId="3BABF8A1" w:rsidR="00F70800" w:rsidRPr="00B931C9" w:rsidRDefault="00F70800" w:rsidP="009076D9">
            <w:pPr>
              <w:pStyle w:val="Normal6a"/>
            </w:pPr>
            <w:r w:rsidRPr="00B931C9">
              <w:t>I.</w:t>
            </w:r>
            <w:r w:rsidRPr="00B931C9">
              <w:tab/>
              <w:t xml:space="preserve">Considerando que </w:t>
            </w:r>
            <w:r w:rsidRPr="00B931C9">
              <w:rPr>
                <w:b/>
                <w:bCs/>
                <w:i/>
                <w:iCs/>
              </w:rPr>
              <w:t>as</w:t>
            </w:r>
            <w:r w:rsidRPr="00B931C9">
              <w:t xml:space="preserve"> cadeias de subcontratação e </w:t>
            </w:r>
            <w:r w:rsidRPr="00B931C9">
              <w:rPr>
                <w:b/>
                <w:bCs/>
                <w:i/>
                <w:iCs/>
              </w:rPr>
              <w:t>os</w:t>
            </w:r>
            <w:r w:rsidRPr="00B931C9">
              <w:t xml:space="preserve"> intermediários do mercado de trabalho </w:t>
            </w:r>
            <w:r w:rsidRPr="00B931C9">
              <w:rPr>
                <w:b/>
                <w:i/>
              </w:rPr>
              <w:t>devem ser regulamentados, em primeiro lugar,</w:t>
            </w:r>
            <w:r w:rsidRPr="00B931C9">
              <w:t xml:space="preserve"> a nível nacional</w:t>
            </w:r>
            <w:r w:rsidRPr="00B931C9">
              <w:rPr>
                <w:b/>
                <w:i/>
              </w:rPr>
              <w:t>, embora também possa existir alguma regulamentação da União para os casos que envolvam dois ou mais</w:t>
            </w:r>
            <w:r w:rsidRPr="00B931C9">
              <w:t xml:space="preserve"> Estados</w:t>
            </w:r>
            <w:r w:rsidR="00E25BD3">
              <w:noBreakHyphen/>
            </w:r>
            <w:r w:rsidRPr="00B931C9">
              <w:t>Membros;</w:t>
            </w:r>
          </w:p>
        </w:tc>
      </w:tr>
    </w:tbl>
    <w:p w14:paraId="4527BF0B"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20D8D86C" w14:textId="77777777" w:rsidR="00F70800" w:rsidRPr="00B931C9" w:rsidRDefault="00F70800" w:rsidP="00F70800">
      <w:r w:rsidRPr="00B931C9">
        <w:rPr>
          <w:rStyle w:val="HideTWBExt"/>
        </w:rPr>
        <w:t>&lt;/Amend&gt;</w:t>
      </w:r>
    </w:p>
    <w:p w14:paraId="65CA39B0"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88</w:t>
      </w:r>
      <w:r w:rsidRPr="00B931C9">
        <w:rPr>
          <w:rStyle w:val="HideTWBExt"/>
        </w:rPr>
        <w:t>&lt;/NumAm&gt;</w:t>
      </w:r>
    </w:p>
    <w:p w14:paraId="1A14100C" w14:textId="77777777" w:rsidR="00F70800" w:rsidRPr="00B931C9" w:rsidRDefault="00F70800" w:rsidP="00F70800">
      <w:pPr>
        <w:pStyle w:val="NormalBold"/>
      </w:pPr>
      <w:r w:rsidRPr="00B931C9">
        <w:rPr>
          <w:rStyle w:val="HideTWBExt"/>
          <w:b w:val="0"/>
        </w:rPr>
        <w:t>&lt;RepeatBlock-By&gt;&lt;Members&gt;</w:t>
      </w:r>
      <w:r w:rsidRPr="00B931C9">
        <w:t>Galato Alexandraki, Emmanouil Fragkos</w:t>
      </w:r>
      <w:r w:rsidRPr="00B931C9">
        <w:rPr>
          <w:rStyle w:val="HideTWBExt"/>
          <w:b w:val="0"/>
        </w:rPr>
        <w:t>&lt;/Members&gt;</w:t>
      </w:r>
    </w:p>
    <w:p w14:paraId="0EB8608C" w14:textId="77777777" w:rsidR="00F70800" w:rsidRPr="00B931C9" w:rsidRDefault="00F70800" w:rsidP="00F70800">
      <w:pPr>
        <w:pStyle w:val="NormalBold"/>
      </w:pPr>
      <w:r w:rsidRPr="00B931C9">
        <w:rPr>
          <w:rStyle w:val="HideTWBExt"/>
          <w:b w:val="0"/>
        </w:rPr>
        <w:t>&lt;/RepeatBlock-By&gt;</w:t>
      </w:r>
    </w:p>
    <w:p w14:paraId="525C9993"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57C7784" w14:textId="49359B0E" w:rsidR="00F70800" w:rsidRPr="00B931C9" w:rsidRDefault="00F70800" w:rsidP="00F70800">
      <w:pPr>
        <w:pStyle w:val="NormalBold"/>
      </w:pPr>
      <w:r w:rsidRPr="00B931C9">
        <w:rPr>
          <w:rStyle w:val="HideTWBExt"/>
        </w:rPr>
        <w:t>&lt;Article&gt;</w:t>
      </w:r>
      <w:r w:rsidRPr="00B931C9">
        <w:t>Considerando I</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8C831B3" w14:textId="77777777" w:rsidTr="009076D9">
        <w:trPr>
          <w:trHeight w:hRule="exact" w:val="240"/>
          <w:jc w:val="center"/>
        </w:trPr>
        <w:tc>
          <w:tcPr>
            <w:tcW w:w="9752" w:type="dxa"/>
            <w:gridSpan w:val="2"/>
            <w:tcBorders>
              <w:top w:val="nil"/>
              <w:left w:val="nil"/>
              <w:bottom w:val="nil"/>
              <w:right w:val="nil"/>
            </w:tcBorders>
          </w:tcPr>
          <w:p w14:paraId="5301D7FF" w14:textId="77777777" w:rsidR="00F70800" w:rsidRPr="00B931C9" w:rsidRDefault="00F70800" w:rsidP="009076D9"/>
        </w:tc>
      </w:tr>
      <w:tr w:rsidR="00F70800" w:rsidRPr="00B931C9" w14:paraId="035965D2" w14:textId="77777777" w:rsidTr="009076D9">
        <w:trPr>
          <w:trHeight w:val="240"/>
          <w:jc w:val="center"/>
        </w:trPr>
        <w:tc>
          <w:tcPr>
            <w:tcW w:w="4876" w:type="dxa"/>
            <w:tcBorders>
              <w:top w:val="nil"/>
              <w:left w:val="nil"/>
              <w:bottom w:val="nil"/>
              <w:right w:val="nil"/>
            </w:tcBorders>
          </w:tcPr>
          <w:p w14:paraId="03274E43"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5F21697" w14:textId="77777777" w:rsidR="00F70800" w:rsidRPr="00B931C9" w:rsidRDefault="00F70800" w:rsidP="009076D9">
            <w:pPr>
              <w:pStyle w:val="AmColumnHeading"/>
            </w:pPr>
            <w:r w:rsidRPr="00B931C9">
              <w:t>Alteração</w:t>
            </w:r>
          </w:p>
        </w:tc>
      </w:tr>
      <w:tr w:rsidR="00F70800" w:rsidRPr="00B931C9" w14:paraId="1F3FB06A" w14:textId="77777777" w:rsidTr="009076D9">
        <w:trPr>
          <w:jc w:val="center"/>
        </w:trPr>
        <w:tc>
          <w:tcPr>
            <w:tcW w:w="4876" w:type="dxa"/>
            <w:tcBorders>
              <w:top w:val="nil"/>
              <w:left w:val="nil"/>
              <w:bottom w:val="nil"/>
              <w:right w:val="nil"/>
            </w:tcBorders>
          </w:tcPr>
          <w:p w14:paraId="17A3CDEF" w14:textId="77777777" w:rsidR="00F70800" w:rsidRPr="00B931C9" w:rsidRDefault="00F70800" w:rsidP="009076D9">
            <w:pPr>
              <w:pStyle w:val="Normal6a"/>
            </w:pPr>
          </w:p>
        </w:tc>
        <w:tc>
          <w:tcPr>
            <w:tcW w:w="4876" w:type="dxa"/>
            <w:tcBorders>
              <w:top w:val="nil"/>
              <w:left w:val="nil"/>
              <w:bottom w:val="nil"/>
              <w:right w:val="nil"/>
            </w:tcBorders>
          </w:tcPr>
          <w:p w14:paraId="021FF67C" w14:textId="5AAE372A" w:rsidR="00F70800" w:rsidRPr="00B931C9" w:rsidRDefault="00F70800" w:rsidP="009076D9">
            <w:pPr>
              <w:pStyle w:val="Normal6a"/>
            </w:pPr>
            <w:r w:rsidRPr="00B931C9">
              <w:rPr>
                <w:b/>
                <w:i/>
              </w:rPr>
              <w:t>I</w:t>
            </w:r>
            <w:r w:rsidR="00E25BD3">
              <w:rPr>
                <w:b/>
                <w:i/>
              </w:rPr>
              <w:noBreakHyphen/>
            </w:r>
            <w:r w:rsidRPr="00B931C9">
              <w:rPr>
                <w:b/>
                <w:i/>
              </w:rPr>
              <w:t>A.</w:t>
            </w:r>
            <w:r w:rsidRPr="00B931C9">
              <w:tab/>
            </w:r>
            <w:r w:rsidRPr="00B931C9">
              <w:rPr>
                <w:b/>
                <w:i/>
              </w:rPr>
              <w:t xml:space="preserve">Considerando que a luta contra o </w:t>
            </w:r>
            <w:r w:rsidRPr="00B931C9">
              <w:rPr>
                <w:b/>
                <w:i/>
              </w:rPr>
              <w:lastRenderedPageBreak/>
              <w:t>trabalho não declarado, o tráfico de seres humanos e a exploração laboral exige inspeções nacionais rigorosas, controlos transfronteiriços e um licenciamento/registo rigoroso dos intermediários, com especial atenção para as PME (pequenas e médias empresas);</w:t>
            </w:r>
          </w:p>
        </w:tc>
      </w:tr>
    </w:tbl>
    <w:p w14:paraId="695FA348"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{EL}</w:t>
      </w:r>
      <w:r w:rsidRPr="00B931C9">
        <w:t>el</w:t>
      </w:r>
      <w:r w:rsidRPr="00B931C9">
        <w:rPr>
          <w:rStyle w:val="HideTWBExt"/>
        </w:rPr>
        <w:t>&lt;/Original&gt;</w:t>
      </w:r>
    </w:p>
    <w:p w14:paraId="1507EAA9" w14:textId="77777777" w:rsidR="00F70800" w:rsidRPr="00B931C9" w:rsidRDefault="00F70800" w:rsidP="00F70800">
      <w:r w:rsidRPr="00B931C9">
        <w:rPr>
          <w:rStyle w:val="HideTWBExt"/>
        </w:rPr>
        <w:t>&lt;/Amend&gt;</w:t>
      </w:r>
    </w:p>
    <w:p w14:paraId="7E5C5779"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89</w:t>
      </w:r>
      <w:r w:rsidRPr="00B931C9">
        <w:rPr>
          <w:rStyle w:val="HideTWBExt"/>
        </w:rPr>
        <w:t>&lt;/NumAm&gt;</w:t>
      </w:r>
    </w:p>
    <w:p w14:paraId="3794B930" w14:textId="77777777" w:rsidR="00F70800" w:rsidRPr="00B931C9" w:rsidRDefault="00F70800" w:rsidP="00F70800">
      <w:pPr>
        <w:pStyle w:val="NormalBold"/>
      </w:pPr>
      <w:r w:rsidRPr="00B931C9">
        <w:rPr>
          <w:rStyle w:val="HideTWBExt"/>
          <w:b w:val="0"/>
        </w:rPr>
        <w:t>&lt;RepeatBlock-By&gt;&lt;Members&gt;</w:t>
      </w:r>
      <w:r w:rsidRPr="00B931C9">
        <w:t>Liesbet Sommen, Pascal Arimont</w:t>
      </w:r>
      <w:r w:rsidRPr="00B931C9">
        <w:rPr>
          <w:rStyle w:val="HideTWBExt"/>
          <w:b w:val="0"/>
        </w:rPr>
        <w:t>&lt;/Members&gt;</w:t>
      </w:r>
    </w:p>
    <w:p w14:paraId="5F914692" w14:textId="77777777" w:rsidR="00F70800" w:rsidRPr="00B931C9" w:rsidRDefault="00F70800" w:rsidP="00F70800">
      <w:pPr>
        <w:pStyle w:val="NormalBold"/>
      </w:pPr>
      <w:r w:rsidRPr="00B931C9">
        <w:rPr>
          <w:rStyle w:val="HideTWBExt"/>
          <w:b w:val="0"/>
        </w:rPr>
        <w:t>&lt;/RepeatBlock-By&gt;</w:t>
      </w:r>
    </w:p>
    <w:p w14:paraId="634D2A99"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2682E70" w14:textId="26960656" w:rsidR="00F70800" w:rsidRPr="00B931C9" w:rsidRDefault="00F70800" w:rsidP="00F70800">
      <w:pPr>
        <w:pStyle w:val="NormalBold"/>
      </w:pPr>
      <w:r w:rsidRPr="00B931C9">
        <w:rPr>
          <w:rStyle w:val="HideTWBExt"/>
        </w:rPr>
        <w:t>&lt;Article&gt;</w:t>
      </w:r>
      <w:r w:rsidRPr="00B931C9">
        <w:t>Considerando I</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7ED04A9" w14:textId="77777777" w:rsidTr="009076D9">
        <w:trPr>
          <w:trHeight w:hRule="exact" w:val="240"/>
          <w:jc w:val="center"/>
        </w:trPr>
        <w:tc>
          <w:tcPr>
            <w:tcW w:w="9752" w:type="dxa"/>
            <w:gridSpan w:val="2"/>
            <w:tcBorders>
              <w:top w:val="nil"/>
              <w:left w:val="nil"/>
              <w:bottom w:val="nil"/>
              <w:right w:val="nil"/>
            </w:tcBorders>
          </w:tcPr>
          <w:p w14:paraId="11CA4606" w14:textId="77777777" w:rsidR="00F70800" w:rsidRPr="00B931C9" w:rsidRDefault="00F70800" w:rsidP="009076D9"/>
        </w:tc>
      </w:tr>
      <w:tr w:rsidR="00F70800" w:rsidRPr="00B931C9" w14:paraId="275519D9" w14:textId="77777777" w:rsidTr="009076D9">
        <w:trPr>
          <w:trHeight w:val="240"/>
          <w:jc w:val="center"/>
        </w:trPr>
        <w:tc>
          <w:tcPr>
            <w:tcW w:w="4876" w:type="dxa"/>
            <w:tcBorders>
              <w:top w:val="nil"/>
              <w:left w:val="nil"/>
              <w:bottom w:val="nil"/>
              <w:right w:val="nil"/>
            </w:tcBorders>
          </w:tcPr>
          <w:p w14:paraId="7AD88EDF"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0EE0C27" w14:textId="77777777" w:rsidR="00F70800" w:rsidRPr="00B931C9" w:rsidRDefault="00F70800" w:rsidP="009076D9">
            <w:pPr>
              <w:pStyle w:val="AmColumnHeading"/>
            </w:pPr>
            <w:r w:rsidRPr="00B931C9">
              <w:t>Alteração</w:t>
            </w:r>
          </w:p>
        </w:tc>
      </w:tr>
      <w:tr w:rsidR="00F70800" w:rsidRPr="00B931C9" w14:paraId="3A8791AD" w14:textId="77777777" w:rsidTr="009076D9">
        <w:trPr>
          <w:jc w:val="center"/>
        </w:trPr>
        <w:tc>
          <w:tcPr>
            <w:tcW w:w="4876" w:type="dxa"/>
            <w:tcBorders>
              <w:top w:val="nil"/>
              <w:left w:val="nil"/>
              <w:bottom w:val="nil"/>
              <w:right w:val="nil"/>
            </w:tcBorders>
          </w:tcPr>
          <w:p w14:paraId="06CD5FF8" w14:textId="77777777" w:rsidR="00F70800" w:rsidRPr="00B931C9" w:rsidRDefault="00F70800" w:rsidP="009076D9">
            <w:pPr>
              <w:pStyle w:val="Normal6a"/>
            </w:pPr>
          </w:p>
        </w:tc>
        <w:tc>
          <w:tcPr>
            <w:tcW w:w="4876" w:type="dxa"/>
            <w:tcBorders>
              <w:top w:val="nil"/>
              <w:left w:val="nil"/>
              <w:bottom w:val="nil"/>
              <w:right w:val="nil"/>
            </w:tcBorders>
          </w:tcPr>
          <w:p w14:paraId="0FE7612C" w14:textId="4C462698" w:rsidR="00F70800" w:rsidRPr="00B931C9" w:rsidRDefault="00F70800" w:rsidP="009076D9">
            <w:pPr>
              <w:pStyle w:val="Normal6a"/>
            </w:pPr>
            <w:r w:rsidRPr="00B931C9">
              <w:rPr>
                <w:b/>
                <w:i/>
              </w:rPr>
              <w:t>I</w:t>
            </w:r>
            <w:r w:rsidR="00E25BD3">
              <w:rPr>
                <w:b/>
                <w:i/>
              </w:rPr>
              <w:noBreakHyphen/>
            </w:r>
            <w:r w:rsidRPr="00B931C9">
              <w:rPr>
                <w:b/>
                <w:i/>
              </w:rPr>
              <w:t>A.</w:t>
            </w:r>
            <w:r w:rsidRPr="00B931C9">
              <w:tab/>
            </w:r>
            <w:r w:rsidRPr="00B931C9">
              <w:rPr>
                <w:b/>
                <w:i/>
              </w:rPr>
              <w:t>Considerando que o processo de subcontratação não deve ser utilizado para comprometer o papel dos parceiros sociais e deve respeitar as convenções coletivas aplicáveis e a democracia no trabalho;</w:t>
            </w:r>
          </w:p>
        </w:tc>
      </w:tr>
    </w:tbl>
    <w:p w14:paraId="7DEC78A1"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73DCB012" w14:textId="77777777" w:rsidR="00F70800" w:rsidRPr="00B931C9" w:rsidRDefault="00F70800" w:rsidP="00F70800">
      <w:r w:rsidRPr="00B931C9">
        <w:rPr>
          <w:rStyle w:val="HideTWBExt"/>
        </w:rPr>
        <w:t>&lt;/Amend&gt;</w:t>
      </w:r>
    </w:p>
    <w:p w14:paraId="10631A0D"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90</w:t>
      </w:r>
      <w:r w:rsidRPr="00B931C9">
        <w:rPr>
          <w:rStyle w:val="HideTWBExt"/>
        </w:rPr>
        <w:t>&lt;/NumAm&gt;</w:t>
      </w:r>
    </w:p>
    <w:p w14:paraId="44EB1C52" w14:textId="77777777" w:rsidR="00F70800" w:rsidRPr="00B931C9" w:rsidRDefault="00F70800" w:rsidP="00F70800">
      <w:pPr>
        <w:pStyle w:val="NormalBold"/>
      </w:pPr>
      <w:r w:rsidRPr="00B931C9">
        <w:rPr>
          <w:rStyle w:val="HideTWBExt"/>
          <w:b w:val="0"/>
        </w:rPr>
        <w:t>&lt;RepeatBlock-By&gt;&lt;Members&gt;</w:t>
      </w:r>
      <w:r w:rsidRPr="00B931C9">
        <w:t>Henrik Dahl, Andrea Wechsler, Maravillas Abadía Jover, Pascal Arimont, Miriam Lexmann, Angelika Winzig, Raúl de la Hoz Quintano, Regina Doherty, Jörgen Warborn, Arba Kokalari, Isabelle Le Callennec, Liesbet Sommen</w:t>
      </w:r>
      <w:r w:rsidRPr="00B931C9">
        <w:rPr>
          <w:rStyle w:val="HideTWBExt"/>
          <w:b w:val="0"/>
        </w:rPr>
        <w:t>&lt;/Members&gt;</w:t>
      </w:r>
    </w:p>
    <w:p w14:paraId="0AAA4717" w14:textId="77777777" w:rsidR="00F70800" w:rsidRPr="00B931C9" w:rsidRDefault="00F70800" w:rsidP="00F70800">
      <w:pPr>
        <w:pStyle w:val="NormalBold"/>
      </w:pPr>
      <w:r w:rsidRPr="00B931C9">
        <w:rPr>
          <w:rStyle w:val="HideTWBExt"/>
          <w:b w:val="0"/>
        </w:rPr>
        <w:t>&lt;/RepeatBlock-By&gt;</w:t>
      </w:r>
    </w:p>
    <w:p w14:paraId="4175F3E7"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51AC7BF" w14:textId="4B0AC176" w:rsidR="00F70800" w:rsidRPr="00B931C9" w:rsidRDefault="00F70800" w:rsidP="00F70800">
      <w:pPr>
        <w:pStyle w:val="NormalBold"/>
      </w:pPr>
      <w:r w:rsidRPr="00B931C9">
        <w:rPr>
          <w:rStyle w:val="HideTWBExt"/>
        </w:rPr>
        <w:t>&lt;Article&gt;</w:t>
      </w:r>
      <w:r w:rsidRPr="00B931C9">
        <w:t>Considerando I</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4693013" w14:textId="77777777" w:rsidTr="009076D9">
        <w:trPr>
          <w:trHeight w:hRule="exact" w:val="240"/>
          <w:jc w:val="center"/>
        </w:trPr>
        <w:tc>
          <w:tcPr>
            <w:tcW w:w="9752" w:type="dxa"/>
            <w:gridSpan w:val="2"/>
            <w:tcBorders>
              <w:top w:val="nil"/>
              <w:left w:val="nil"/>
              <w:bottom w:val="nil"/>
              <w:right w:val="nil"/>
            </w:tcBorders>
          </w:tcPr>
          <w:p w14:paraId="4F6DDAA1" w14:textId="77777777" w:rsidR="00F70800" w:rsidRPr="00B931C9" w:rsidRDefault="00F70800" w:rsidP="009076D9"/>
        </w:tc>
      </w:tr>
      <w:tr w:rsidR="00F70800" w:rsidRPr="00B931C9" w14:paraId="75006360" w14:textId="77777777" w:rsidTr="009076D9">
        <w:trPr>
          <w:trHeight w:val="240"/>
          <w:jc w:val="center"/>
        </w:trPr>
        <w:tc>
          <w:tcPr>
            <w:tcW w:w="4876" w:type="dxa"/>
            <w:tcBorders>
              <w:top w:val="nil"/>
              <w:left w:val="nil"/>
              <w:bottom w:val="nil"/>
              <w:right w:val="nil"/>
            </w:tcBorders>
          </w:tcPr>
          <w:p w14:paraId="12661DB9"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28F0D5B" w14:textId="77777777" w:rsidR="00F70800" w:rsidRPr="00B931C9" w:rsidRDefault="00F70800" w:rsidP="009076D9">
            <w:pPr>
              <w:pStyle w:val="AmColumnHeading"/>
            </w:pPr>
            <w:r w:rsidRPr="00B931C9">
              <w:t>Alteração</w:t>
            </w:r>
          </w:p>
        </w:tc>
      </w:tr>
      <w:tr w:rsidR="00F70800" w:rsidRPr="00B931C9" w14:paraId="2C5DD7D3" w14:textId="77777777" w:rsidTr="009076D9">
        <w:trPr>
          <w:jc w:val="center"/>
        </w:trPr>
        <w:tc>
          <w:tcPr>
            <w:tcW w:w="4876" w:type="dxa"/>
            <w:tcBorders>
              <w:top w:val="nil"/>
              <w:left w:val="nil"/>
              <w:bottom w:val="nil"/>
              <w:right w:val="nil"/>
            </w:tcBorders>
          </w:tcPr>
          <w:p w14:paraId="2AF15BE1" w14:textId="77777777" w:rsidR="00F70800" w:rsidRPr="00B931C9" w:rsidRDefault="00F70800" w:rsidP="009076D9">
            <w:pPr>
              <w:pStyle w:val="Normal6a"/>
            </w:pPr>
          </w:p>
        </w:tc>
        <w:tc>
          <w:tcPr>
            <w:tcW w:w="4876" w:type="dxa"/>
            <w:tcBorders>
              <w:top w:val="nil"/>
              <w:left w:val="nil"/>
              <w:bottom w:val="nil"/>
              <w:right w:val="nil"/>
            </w:tcBorders>
          </w:tcPr>
          <w:p w14:paraId="085E7FEA" w14:textId="5983153C" w:rsidR="00F70800" w:rsidRPr="00B931C9" w:rsidRDefault="00F70800" w:rsidP="009076D9">
            <w:pPr>
              <w:pStyle w:val="Normal6a"/>
            </w:pPr>
            <w:r w:rsidRPr="00B931C9">
              <w:rPr>
                <w:b/>
                <w:i/>
              </w:rPr>
              <w:t>I</w:t>
            </w:r>
            <w:r w:rsidR="00E25BD3">
              <w:rPr>
                <w:b/>
                <w:i/>
              </w:rPr>
              <w:noBreakHyphen/>
            </w:r>
            <w:r w:rsidRPr="00B931C9">
              <w:rPr>
                <w:b/>
                <w:i/>
              </w:rPr>
              <w:t>A.</w:t>
            </w:r>
            <w:r w:rsidRPr="00B931C9">
              <w:tab/>
            </w:r>
            <w:r w:rsidRPr="00B931C9">
              <w:rPr>
                <w:b/>
                <w:i/>
              </w:rPr>
              <w:t>Considerando que a UE tem de preservar e reforçar a sua competitividade enquanto espaço onde as empresas possam prosperar, tanto na Europa como a nível mundial;</w:t>
            </w:r>
          </w:p>
        </w:tc>
      </w:tr>
    </w:tbl>
    <w:p w14:paraId="272D8CC0"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97D6616" w14:textId="77777777" w:rsidR="00F70800" w:rsidRPr="00B931C9" w:rsidRDefault="00F70800" w:rsidP="00F70800">
      <w:r w:rsidRPr="00B931C9">
        <w:rPr>
          <w:rStyle w:val="HideTWBExt"/>
        </w:rPr>
        <w:lastRenderedPageBreak/>
        <w:t>&lt;/Amend&gt;</w:t>
      </w:r>
    </w:p>
    <w:p w14:paraId="7AC6CDEB"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91</w:t>
      </w:r>
      <w:r w:rsidRPr="00B931C9">
        <w:rPr>
          <w:rStyle w:val="HideTWBExt"/>
        </w:rPr>
        <w:t>&lt;/NumAm&gt;</w:t>
      </w:r>
    </w:p>
    <w:p w14:paraId="37D6A449" w14:textId="77777777" w:rsidR="00F70800" w:rsidRPr="00B931C9" w:rsidRDefault="00F70800" w:rsidP="00F70800">
      <w:pPr>
        <w:pStyle w:val="NormalBold"/>
      </w:pPr>
      <w:r w:rsidRPr="00B931C9">
        <w:rPr>
          <w:rStyle w:val="HideTWBExt"/>
          <w:b w:val="0"/>
        </w:rPr>
        <w:t>&lt;RepeatBlock-By&gt;&lt;Members&gt;</w:t>
      </w:r>
      <w:r w:rsidRPr="00B931C9">
        <w:t>Georgiana Teodorescu</w:t>
      </w:r>
      <w:r w:rsidRPr="00B931C9">
        <w:rPr>
          <w:rStyle w:val="HideTWBExt"/>
          <w:b w:val="0"/>
        </w:rPr>
        <w:t>&lt;/Members&gt;</w:t>
      </w:r>
    </w:p>
    <w:p w14:paraId="40695E5C" w14:textId="77777777" w:rsidR="00F70800" w:rsidRPr="00B931C9" w:rsidRDefault="00F70800" w:rsidP="00F70800">
      <w:pPr>
        <w:pStyle w:val="NormalBold"/>
      </w:pPr>
      <w:r w:rsidRPr="00B931C9">
        <w:rPr>
          <w:rStyle w:val="HideTWBExt"/>
          <w:b w:val="0"/>
        </w:rPr>
        <w:t>&lt;/RepeatBlock-By&gt;</w:t>
      </w:r>
    </w:p>
    <w:p w14:paraId="2555C118"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5DD8F1B" w14:textId="6998D4D1" w:rsidR="00F70800" w:rsidRPr="00B931C9" w:rsidRDefault="00F70800" w:rsidP="00F70800">
      <w:pPr>
        <w:pStyle w:val="NormalBold"/>
      </w:pPr>
      <w:r w:rsidRPr="00B931C9">
        <w:rPr>
          <w:rStyle w:val="HideTWBExt"/>
        </w:rPr>
        <w:t>&lt;Article&gt;</w:t>
      </w:r>
      <w:r w:rsidRPr="00B931C9">
        <w:t>Considerando I</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4D15BCF" w14:textId="77777777" w:rsidTr="009076D9">
        <w:trPr>
          <w:trHeight w:hRule="exact" w:val="240"/>
          <w:jc w:val="center"/>
        </w:trPr>
        <w:tc>
          <w:tcPr>
            <w:tcW w:w="9752" w:type="dxa"/>
            <w:gridSpan w:val="2"/>
            <w:tcBorders>
              <w:top w:val="nil"/>
              <w:left w:val="nil"/>
              <w:bottom w:val="nil"/>
              <w:right w:val="nil"/>
            </w:tcBorders>
          </w:tcPr>
          <w:p w14:paraId="7FC7F365" w14:textId="77777777" w:rsidR="00F70800" w:rsidRPr="00B931C9" w:rsidRDefault="00F70800" w:rsidP="009076D9"/>
        </w:tc>
      </w:tr>
      <w:tr w:rsidR="00F70800" w:rsidRPr="00B931C9" w14:paraId="7EF9B8D7" w14:textId="77777777" w:rsidTr="009076D9">
        <w:trPr>
          <w:trHeight w:val="240"/>
          <w:jc w:val="center"/>
        </w:trPr>
        <w:tc>
          <w:tcPr>
            <w:tcW w:w="4876" w:type="dxa"/>
            <w:tcBorders>
              <w:top w:val="nil"/>
              <w:left w:val="nil"/>
              <w:bottom w:val="nil"/>
              <w:right w:val="nil"/>
            </w:tcBorders>
          </w:tcPr>
          <w:p w14:paraId="5EBBE040"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896DF19" w14:textId="77777777" w:rsidR="00F70800" w:rsidRPr="00B931C9" w:rsidRDefault="00F70800" w:rsidP="009076D9">
            <w:pPr>
              <w:pStyle w:val="AmColumnHeading"/>
            </w:pPr>
            <w:r w:rsidRPr="00B931C9">
              <w:t>Alteração</w:t>
            </w:r>
          </w:p>
        </w:tc>
      </w:tr>
      <w:tr w:rsidR="00F70800" w:rsidRPr="00B931C9" w14:paraId="5F72957A" w14:textId="77777777" w:rsidTr="009076D9">
        <w:trPr>
          <w:jc w:val="center"/>
        </w:trPr>
        <w:tc>
          <w:tcPr>
            <w:tcW w:w="4876" w:type="dxa"/>
            <w:tcBorders>
              <w:top w:val="nil"/>
              <w:left w:val="nil"/>
              <w:bottom w:val="nil"/>
              <w:right w:val="nil"/>
            </w:tcBorders>
          </w:tcPr>
          <w:p w14:paraId="4D350C7C" w14:textId="77777777" w:rsidR="00F70800" w:rsidRPr="00B931C9" w:rsidRDefault="00F70800" w:rsidP="009076D9">
            <w:pPr>
              <w:pStyle w:val="Normal6a"/>
            </w:pPr>
          </w:p>
        </w:tc>
        <w:tc>
          <w:tcPr>
            <w:tcW w:w="4876" w:type="dxa"/>
            <w:tcBorders>
              <w:top w:val="nil"/>
              <w:left w:val="nil"/>
              <w:bottom w:val="nil"/>
              <w:right w:val="nil"/>
            </w:tcBorders>
          </w:tcPr>
          <w:p w14:paraId="072CDEF8" w14:textId="73A6F206" w:rsidR="00F70800" w:rsidRPr="00B931C9" w:rsidRDefault="00F70800" w:rsidP="009076D9">
            <w:pPr>
              <w:pStyle w:val="Normal6a"/>
            </w:pPr>
            <w:r w:rsidRPr="00B931C9">
              <w:rPr>
                <w:b/>
                <w:i/>
              </w:rPr>
              <w:t>I</w:t>
            </w:r>
            <w:r w:rsidR="00E25BD3">
              <w:rPr>
                <w:b/>
                <w:i/>
              </w:rPr>
              <w:noBreakHyphen/>
            </w:r>
            <w:r w:rsidRPr="00B931C9">
              <w:rPr>
                <w:b/>
                <w:i/>
              </w:rPr>
              <w:t>A.</w:t>
            </w:r>
            <w:r w:rsidRPr="00B931C9">
              <w:tab/>
            </w:r>
            <w:r w:rsidRPr="00B931C9">
              <w:rPr>
                <w:b/>
                <w:i/>
              </w:rPr>
              <w:t>Considerando que a prestação de serviços é um pilar fundamental da UE e do seu mercado interno; </w:t>
            </w:r>
          </w:p>
        </w:tc>
      </w:tr>
    </w:tbl>
    <w:p w14:paraId="49DD4ACD"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98B8060" w14:textId="77777777" w:rsidR="00F70800" w:rsidRPr="00B931C9" w:rsidRDefault="00F70800" w:rsidP="00F70800">
      <w:r w:rsidRPr="00B931C9">
        <w:rPr>
          <w:rStyle w:val="HideTWBExt"/>
        </w:rPr>
        <w:t>&lt;/Amend&gt;</w:t>
      </w:r>
    </w:p>
    <w:p w14:paraId="372ED52D"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92</w:t>
      </w:r>
      <w:r w:rsidRPr="00B931C9">
        <w:rPr>
          <w:rStyle w:val="HideTWBExt"/>
        </w:rPr>
        <w:t>&lt;/NumAm&gt;</w:t>
      </w:r>
    </w:p>
    <w:p w14:paraId="1AB4E34F" w14:textId="77777777" w:rsidR="00F70800" w:rsidRPr="00B931C9" w:rsidRDefault="00F70800" w:rsidP="00F70800">
      <w:pPr>
        <w:pStyle w:val="NormalBold"/>
      </w:pPr>
      <w:r w:rsidRPr="00B931C9">
        <w:rPr>
          <w:rStyle w:val="HideTWBExt"/>
          <w:b w:val="0"/>
        </w:rPr>
        <w:t>&lt;RepeatBlock-By&gt;&lt;Members&gt;</w:t>
      </w:r>
      <w:r w:rsidRPr="00B931C9">
        <w:t>Henrik Dahl, Andrea Wechsler, Miriam Lexmann, Angelika Winzig, Raúl de la Hoz Quintano, Regina Doherty, Jörgen Warborn, Arba Kokalari, Isabelle Le Callennec</w:t>
      </w:r>
      <w:r w:rsidRPr="00B931C9">
        <w:rPr>
          <w:rStyle w:val="HideTWBExt"/>
          <w:b w:val="0"/>
        </w:rPr>
        <w:t>&lt;/Members&gt;</w:t>
      </w:r>
    </w:p>
    <w:p w14:paraId="28811DE0" w14:textId="77777777" w:rsidR="00F70800" w:rsidRPr="00B931C9" w:rsidRDefault="00F70800" w:rsidP="00F70800">
      <w:pPr>
        <w:pStyle w:val="NormalBold"/>
      </w:pPr>
      <w:r w:rsidRPr="00B931C9">
        <w:rPr>
          <w:rStyle w:val="HideTWBExt"/>
          <w:b w:val="0"/>
        </w:rPr>
        <w:t>&lt;/RepeatBlock-By&gt;</w:t>
      </w:r>
    </w:p>
    <w:p w14:paraId="7C63DB7C"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DE81E55" w14:textId="1CFB867D" w:rsidR="00F70800" w:rsidRPr="00B931C9" w:rsidRDefault="00F70800" w:rsidP="00F70800">
      <w:pPr>
        <w:pStyle w:val="NormalBold"/>
      </w:pPr>
      <w:r w:rsidRPr="00B931C9">
        <w:rPr>
          <w:rStyle w:val="HideTWBExt"/>
        </w:rPr>
        <w:t>&lt;Article&gt;</w:t>
      </w:r>
      <w:r w:rsidRPr="00B931C9">
        <w:t>Considerando I</w:t>
      </w:r>
      <w:r w:rsidR="00E25BD3">
        <w:noBreakHyphen/>
      </w:r>
      <w:r w:rsidRPr="00B931C9">
        <w:t>B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7E195C2" w14:textId="77777777" w:rsidTr="009076D9">
        <w:trPr>
          <w:trHeight w:hRule="exact" w:val="240"/>
          <w:jc w:val="center"/>
        </w:trPr>
        <w:tc>
          <w:tcPr>
            <w:tcW w:w="9752" w:type="dxa"/>
            <w:gridSpan w:val="2"/>
            <w:tcBorders>
              <w:top w:val="nil"/>
              <w:left w:val="nil"/>
              <w:bottom w:val="nil"/>
              <w:right w:val="nil"/>
            </w:tcBorders>
          </w:tcPr>
          <w:p w14:paraId="6CE06723" w14:textId="77777777" w:rsidR="00F70800" w:rsidRPr="00B931C9" w:rsidRDefault="00F70800" w:rsidP="009076D9"/>
        </w:tc>
      </w:tr>
      <w:tr w:rsidR="00F70800" w:rsidRPr="00B931C9" w14:paraId="7065924C" w14:textId="77777777" w:rsidTr="009076D9">
        <w:trPr>
          <w:trHeight w:val="240"/>
          <w:jc w:val="center"/>
        </w:trPr>
        <w:tc>
          <w:tcPr>
            <w:tcW w:w="4876" w:type="dxa"/>
            <w:tcBorders>
              <w:top w:val="nil"/>
              <w:left w:val="nil"/>
              <w:bottom w:val="nil"/>
              <w:right w:val="nil"/>
            </w:tcBorders>
          </w:tcPr>
          <w:p w14:paraId="243B30FC"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DD2F09E" w14:textId="77777777" w:rsidR="00F70800" w:rsidRPr="00B931C9" w:rsidRDefault="00F70800" w:rsidP="009076D9">
            <w:pPr>
              <w:pStyle w:val="AmColumnHeading"/>
            </w:pPr>
            <w:r w:rsidRPr="00B931C9">
              <w:t>Alteração</w:t>
            </w:r>
          </w:p>
        </w:tc>
      </w:tr>
      <w:tr w:rsidR="00F70800" w:rsidRPr="00B931C9" w14:paraId="08A4E3B4" w14:textId="77777777" w:rsidTr="009076D9">
        <w:trPr>
          <w:jc w:val="center"/>
        </w:trPr>
        <w:tc>
          <w:tcPr>
            <w:tcW w:w="4876" w:type="dxa"/>
            <w:tcBorders>
              <w:top w:val="nil"/>
              <w:left w:val="nil"/>
              <w:bottom w:val="nil"/>
              <w:right w:val="nil"/>
            </w:tcBorders>
          </w:tcPr>
          <w:p w14:paraId="03AA5098" w14:textId="77777777" w:rsidR="00F70800" w:rsidRPr="00B931C9" w:rsidRDefault="00F70800" w:rsidP="009076D9">
            <w:pPr>
              <w:pStyle w:val="Normal6a"/>
            </w:pPr>
          </w:p>
        </w:tc>
        <w:tc>
          <w:tcPr>
            <w:tcW w:w="4876" w:type="dxa"/>
            <w:tcBorders>
              <w:top w:val="nil"/>
              <w:left w:val="nil"/>
              <w:bottom w:val="nil"/>
              <w:right w:val="nil"/>
            </w:tcBorders>
          </w:tcPr>
          <w:p w14:paraId="37E288BF" w14:textId="0E2F9871" w:rsidR="00F70800" w:rsidRPr="00B931C9" w:rsidRDefault="00F70800" w:rsidP="009076D9">
            <w:pPr>
              <w:pStyle w:val="Normal6a"/>
            </w:pPr>
            <w:r w:rsidRPr="00B931C9">
              <w:rPr>
                <w:b/>
                <w:i/>
              </w:rPr>
              <w:t>I</w:t>
            </w:r>
            <w:r w:rsidR="00E25BD3">
              <w:rPr>
                <w:b/>
                <w:i/>
              </w:rPr>
              <w:noBreakHyphen/>
            </w:r>
            <w:r w:rsidRPr="00B931C9">
              <w:rPr>
                <w:b/>
                <w:i/>
              </w:rPr>
              <w:t>B.</w:t>
            </w:r>
            <w:r w:rsidRPr="00B931C9">
              <w:tab/>
            </w:r>
            <w:r w:rsidRPr="00B931C9">
              <w:rPr>
                <w:b/>
                <w:i/>
              </w:rPr>
              <w:t>Considerando que as regras que restringem a subcontratação podem comprometer a capacidade das empresas para organizar cadeias de valor eficientes e inovadoras, em especial nos setores expostos à concorrência mundial;</w:t>
            </w:r>
          </w:p>
        </w:tc>
      </w:tr>
    </w:tbl>
    <w:p w14:paraId="38C01B7A"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CEADBCE" w14:textId="77777777" w:rsidR="00F70800" w:rsidRPr="00B931C9" w:rsidRDefault="00F70800" w:rsidP="00F70800">
      <w:r w:rsidRPr="00B931C9">
        <w:rPr>
          <w:rStyle w:val="HideTWBExt"/>
        </w:rPr>
        <w:t>&lt;/Amend&gt;</w:t>
      </w:r>
    </w:p>
    <w:p w14:paraId="636CF5A6"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93</w:t>
      </w:r>
      <w:r w:rsidRPr="00B931C9">
        <w:rPr>
          <w:rStyle w:val="HideTWBExt"/>
        </w:rPr>
        <w:t>&lt;/NumAm&gt;</w:t>
      </w:r>
    </w:p>
    <w:p w14:paraId="6618BA18" w14:textId="77777777" w:rsidR="00F70800" w:rsidRPr="00B931C9" w:rsidRDefault="00F70800" w:rsidP="00F70800">
      <w:pPr>
        <w:pStyle w:val="NormalBold"/>
      </w:pPr>
      <w:r w:rsidRPr="00B931C9">
        <w:rPr>
          <w:rStyle w:val="HideTWBExt"/>
          <w:b w:val="0"/>
        </w:rPr>
        <w:t>&lt;RepeatBlock-By&gt;&lt;Members&gt;</w:t>
      </w:r>
      <w:r w:rsidRPr="00B931C9">
        <w:t>Henrik Dahl, Andrea Wechsler, Maravillas Abadía Jover, Miriam Lexmann, Angelika Winzig, Raúl de la Hoz Quintano, Regina Doherty, Jörgen Warborn, Arba Kokalari, Isabelle Le Callennec</w:t>
      </w:r>
      <w:r w:rsidRPr="00B931C9">
        <w:rPr>
          <w:rStyle w:val="HideTWBExt"/>
          <w:b w:val="0"/>
        </w:rPr>
        <w:t>&lt;/Members&gt;</w:t>
      </w:r>
    </w:p>
    <w:p w14:paraId="5DA80DEC" w14:textId="77777777" w:rsidR="00F70800" w:rsidRPr="00B931C9" w:rsidRDefault="00F70800" w:rsidP="00F70800">
      <w:pPr>
        <w:pStyle w:val="NormalBold"/>
      </w:pPr>
      <w:r w:rsidRPr="00B931C9">
        <w:rPr>
          <w:rStyle w:val="HideTWBExt"/>
          <w:b w:val="0"/>
        </w:rPr>
        <w:t>&lt;/RepeatBlock-By&gt;</w:t>
      </w:r>
    </w:p>
    <w:p w14:paraId="132B0375"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7430687B" w14:textId="0925831E" w:rsidR="00F70800" w:rsidRPr="00B931C9" w:rsidRDefault="00F70800" w:rsidP="00F70800">
      <w:pPr>
        <w:pStyle w:val="NormalBold"/>
      </w:pPr>
      <w:r w:rsidRPr="00B931C9">
        <w:rPr>
          <w:rStyle w:val="HideTWBExt"/>
        </w:rPr>
        <w:t>&lt;Article&gt;</w:t>
      </w:r>
      <w:r w:rsidRPr="00B931C9">
        <w:t>Considerando I</w:t>
      </w:r>
      <w:r w:rsidR="00E25BD3">
        <w:noBreakHyphen/>
      </w:r>
      <w:r w:rsidRPr="00B931C9">
        <w:t>C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E3EB9A5" w14:textId="77777777" w:rsidTr="009076D9">
        <w:trPr>
          <w:trHeight w:hRule="exact" w:val="240"/>
          <w:jc w:val="center"/>
        </w:trPr>
        <w:tc>
          <w:tcPr>
            <w:tcW w:w="9752" w:type="dxa"/>
            <w:gridSpan w:val="2"/>
            <w:tcBorders>
              <w:top w:val="nil"/>
              <w:left w:val="nil"/>
              <w:bottom w:val="nil"/>
              <w:right w:val="nil"/>
            </w:tcBorders>
          </w:tcPr>
          <w:p w14:paraId="002533BE" w14:textId="77777777" w:rsidR="00F70800" w:rsidRPr="00B931C9" w:rsidRDefault="00F70800" w:rsidP="009076D9"/>
        </w:tc>
      </w:tr>
      <w:tr w:rsidR="00F70800" w:rsidRPr="00B931C9" w14:paraId="3CBC54E6" w14:textId="77777777" w:rsidTr="009076D9">
        <w:trPr>
          <w:trHeight w:val="240"/>
          <w:jc w:val="center"/>
        </w:trPr>
        <w:tc>
          <w:tcPr>
            <w:tcW w:w="4876" w:type="dxa"/>
            <w:tcBorders>
              <w:top w:val="nil"/>
              <w:left w:val="nil"/>
              <w:bottom w:val="nil"/>
              <w:right w:val="nil"/>
            </w:tcBorders>
          </w:tcPr>
          <w:p w14:paraId="3764BC92"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EA2F5CC" w14:textId="77777777" w:rsidR="00F70800" w:rsidRPr="00B931C9" w:rsidRDefault="00F70800" w:rsidP="009076D9">
            <w:pPr>
              <w:pStyle w:val="AmColumnHeading"/>
            </w:pPr>
            <w:r w:rsidRPr="00B931C9">
              <w:t>Alteração</w:t>
            </w:r>
          </w:p>
        </w:tc>
      </w:tr>
      <w:tr w:rsidR="00F70800" w:rsidRPr="00B931C9" w14:paraId="4891A342" w14:textId="77777777" w:rsidTr="009076D9">
        <w:trPr>
          <w:jc w:val="center"/>
        </w:trPr>
        <w:tc>
          <w:tcPr>
            <w:tcW w:w="4876" w:type="dxa"/>
            <w:tcBorders>
              <w:top w:val="nil"/>
              <w:left w:val="nil"/>
              <w:bottom w:val="nil"/>
              <w:right w:val="nil"/>
            </w:tcBorders>
          </w:tcPr>
          <w:p w14:paraId="2011C177" w14:textId="77777777" w:rsidR="00F70800" w:rsidRPr="00B931C9" w:rsidRDefault="00F70800" w:rsidP="009076D9">
            <w:pPr>
              <w:pStyle w:val="Normal6a"/>
            </w:pPr>
          </w:p>
        </w:tc>
        <w:tc>
          <w:tcPr>
            <w:tcW w:w="4876" w:type="dxa"/>
            <w:tcBorders>
              <w:top w:val="nil"/>
              <w:left w:val="nil"/>
              <w:bottom w:val="nil"/>
              <w:right w:val="nil"/>
            </w:tcBorders>
          </w:tcPr>
          <w:p w14:paraId="6437B7C3" w14:textId="18E05158" w:rsidR="00F70800" w:rsidRPr="00B931C9" w:rsidRDefault="00F70800" w:rsidP="009076D9">
            <w:pPr>
              <w:pStyle w:val="Normal6a"/>
            </w:pPr>
            <w:r w:rsidRPr="00B931C9">
              <w:rPr>
                <w:b/>
                <w:i/>
              </w:rPr>
              <w:t>I</w:t>
            </w:r>
            <w:r w:rsidR="00E25BD3">
              <w:rPr>
                <w:b/>
                <w:i/>
              </w:rPr>
              <w:noBreakHyphen/>
            </w:r>
            <w:r w:rsidRPr="00B931C9">
              <w:rPr>
                <w:b/>
                <w:i/>
              </w:rPr>
              <w:t>C.</w:t>
            </w:r>
            <w:r w:rsidRPr="00B931C9">
              <w:tab/>
            </w:r>
            <w:r w:rsidRPr="00B931C9">
              <w:rPr>
                <w:b/>
                <w:i/>
              </w:rPr>
              <w:t>Considerando que são necessárias estruturas complexas de aprovisionamento e de subcontratação para projetos transfronteiriços de grande escala e para permitir que as pequenas e médias empresas (PME) participem nos mercados europeus e internacionais;</w:t>
            </w:r>
          </w:p>
        </w:tc>
      </w:tr>
    </w:tbl>
    <w:p w14:paraId="1630F8A4"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6FBF6100" w14:textId="77777777" w:rsidR="00F70800" w:rsidRPr="00B931C9" w:rsidRDefault="00F70800" w:rsidP="00F70800">
      <w:r w:rsidRPr="00B931C9">
        <w:rPr>
          <w:rStyle w:val="HideTWBExt"/>
        </w:rPr>
        <w:t>&lt;/Amend&gt;</w:t>
      </w:r>
    </w:p>
    <w:p w14:paraId="1B84782D"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94</w:t>
      </w:r>
      <w:r w:rsidRPr="00B931C9">
        <w:rPr>
          <w:rStyle w:val="HideTWBExt"/>
        </w:rPr>
        <w:t>&lt;/NumAm&gt;</w:t>
      </w:r>
    </w:p>
    <w:p w14:paraId="44030806" w14:textId="77777777" w:rsidR="00F70800" w:rsidRPr="00B931C9" w:rsidRDefault="00F70800" w:rsidP="00F70800">
      <w:pPr>
        <w:pStyle w:val="NormalBold"/>
      </w:pPr>
      <w:r w:rsidRPr="00B931C9">
        <w:rPr>
          <w:rStyle w:val="HideTWBExt"/>
          <w:b w:val="0"/>
        </w:rPr>
        <w:t>&lt;RepeatBlock-By&gt;&lt;Members&gt;</w:t>
      </w:r>
      <w:r w:rsidRPr="00B931C9">
        <w:t>Henrik Dahl, Andrea Wechsler, Maravillas Abadía Jover, Pascal Arimont, Miriam Lexmann, Angelika Winzig, Raúl de la Hoz Quintano, Regina Doherty, Jörgen Warborn, Arba Kokalari, Isabelle Le Callennec</w:t>
      </w:r>
      <w:r w:rsidRPr="00B931C9">
        <w:rPr>
          <w:rStyle w:val="HideTWBExt"/>
          <w:b w:val="0"/>
        </w:rPr>
        <w:t>&lt;/Members&gt;</w:t>
      </w:r>
    </w:p>
    <w:p w14:paraId="4357B86E" w14:textId="77777777" w:rsidR="00F70800" w:rsidRPr="00B931C9" w:rsidRDefault="00F70800" w:rsidP="00F70800">
      <w:pPr>
        <w:pStyle w:val="NormalBold"/>
      </w:pPr>
      <w:r w:rsidRPr="00B931C9">
        <w:rPr>
          <w:rStyle w:val="HideTWBExt"/>
          <w:b w:val="0"/>
        </w:rPr>
        <w:t>&lt;/RepeatBlock-By&gt;</w:t>
      </w:r>
    </w:p>
    <w:p w14:paraId="174B1D2B"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7AABFDB" w14:textId="627F44E8" w:rsidR="00F70800" w:rsidRPr="00B931C9" w:rsidRDefault="00F70800" w:rsidP="00F70800">
      <w:pPr>
        <w:pStyle w:val="NormalBold"/>
      </w:pPr>
      <w:r w:rsidRPr="00B931C9">
        <w:rPr>
          <w:rStyle w:val="HideTWBExt"/>
        </w:rPr>
        <w:t>&lt;Article&gt;</w:t>
      </w:r>
      <w:r w:rsidRPr="00B931C9">
        <w:t>Considerando I</w:t>
      </w:r>
      <w:r w:rsidR="00E25BD3">
        <w:noBreakHyphen/>
      </w:r>
      <w:r w:rsidRPr="00B931C9">
        <w:t>D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636BB98" w14:textId="77777777" w:rsidTr="009076D9">
        <w:trPr>
          <w:trHeight w:hRule="exact" w:val="240"/>
          <w:jc w:val="center"/>
        </w:trPr>
        <w:tc>
          <w:tcPr>
            <w:tcW w:w="9752" w:type="dxa"/>
            <w:gridSpan w:val="2"/>
            <w:tcBorders>
              <w:top w:val="nil"/>
              <w:left w:val="nil"/>
              <w:bottom w:val="nil"/>
              <w:right w:val="nil"/>
            </w:tcBorders>
          </w:tcPr>
          <w:p w14:paraId="2C8F081B" w14:textId="77777777" w:rsidR="00F70800" w:rsidRPr="00B931C9" w:rsidRDefault="00F70800" w:rsidP="009076D9"/>
        </w:tc>
      </w:tr>
      <w:tr w:rsidR="00F70800" w:rsidRPr="00B931C9" w14:paraId="72E36EF9" w14:textId="77777777" w:rsidTr="009076D9">
        <w:trPr>
          <w:trHeight w:val="240"/>
          <w:jc w:val="center"/>
        </w:trPr>
        <w:tc>
          <w:tcPr>
            <w:tcW w:w="4876" w:type="dxa"/>
            <w:tcBorders>
              <w:top w:val="nil"/>
              <w:left w:val="nil"/>
              <w:bottom w:val="nil"/>
              <w:right w:val="nil"/>
            </w:tcBorders>
          </w:tcPr>
          <w:p w14:paraId="7CC76A24"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93FE290" w14:textId="77777777" w:rsidR="00F70800" w:rsidRPr="00B931C9" w:rsidRDefault="00F70800" w:rsidP="009076D9">
            <w:pPr>
              <w:pStyle w:val="AmColumnHeading"/>
            </w:pPr>
            <w:r w:rsidRPr="00B931C9">
              <w:t>Alteração</w:t>
            </w:r>
          </w:p>
        </w:tc>
      </w:tr>
      <w:tr w:rsidR="00F70800" w:rsidRPr="00B931C9" w14:paraId="0EFED7FA" w14:textId="77777777" w:rsidTr="009076D9">
        <w:trPr>
          <w:jc w:val="center"/>
        </w:trPr>
        <w:tc>
          <w:tcPr>
            <w:tcW w:w="4876" w:type="dxa"/>
            <w:tcBorders>
              <w:top w:val="nil"/>
              <w:left w:val="nil"/>
              <w:bottom w:val="nil"/>
              <w:right w:val="nil"/>
            </w:tcBorders>
          </w:tcPr>
          <w:p w14:paraId="1A253D4C" w14:textId="77777777" w:rsidR="00F70800" w:rsidRPr="00B931C9" w:rsidRDefault="00F70800" w:rsidP="009076D9">
            <w:pPr>
              <w:pStyle w:val="Normal6a"/>
            </w:pPr>
          </w:p>
        </w:tc>
        <w:tc>
          <w:tcPr>
            <w:tcW w:w="4876" w:type="dxa"/>
            <w:tcBorders>
              <w:top w:val="nil"/>
              <w:left w:val="nil"/>
              <w:bottom w:val="nil"/>
              <w:right w:val="nil"/>
            </w:tcBorders>
          </w:tcPr>
          <w:p w14:paraId="21AD4362" w14:textId="07252EA7" w:rsidR="00F70800" w:rsidRPr="00B931C9" w:rsidRDefault="00F70800" w:rsidP="009076D9">
            <w:pPr>
              <w:pStyle w:val="Normal6a"/>
            </w:pPr>
            <w:r w:rsidRPr="00B931C9">
              <w:rPr>
                <w:b/>
                <w:i/>
              </w:rPr>
              <w:t>I</w:t>
            </w:r>
            <w:r w:rsidR="00E25BD3">
              <w:rPr>
                <w:b/>
                <w:i/>
              </w:rPr>
              <w:noBreakHyphen/>
            </w:r>
            <w:r w:rsidRPr="00B931C9">
              <w:rPr>
                <w:b/>
                <w:i/>
              </w:rPr>
              <w:t>D.</w:t>
            </w:r>
            <w:r w:rsidRPr="00B931C9">
              <w:tab/>
            </w:r>
            <w:r w:rsidRPr="00B931C9">
              <w:rPr>
                <w:b/>
                <w:i/>
              </w:rPr>
              <w:t>Considerando que a aplicação das regras em vigor, uma melhor cooperação entre os Estados</w:t>
            </w:r>
            <w:r w:rsidR="00E25BD3">
              <w:rPr>
                <w:b/>
                <w:i/>
              </w:rPr>
              <w:noBreakHyphen/>
            </w:r>
            <w:r w:rsidRPr="00B931C9">
              <w:rPr>
                <w:b/>
                <w:i/>
              </w:rPr>
              <w:t>Membros e um apoio específico às inspeções do trabalho podem dar resposta a muitas das preocupações relacionadas com as longas cadeias de subcontratação sem recorrer a limitações rigorosas;</w:t>
            </w:r>
          </w:p>
        </w:tc>
      </w:tr>
    </w:tbl>
    <w:p w14:paraId="61B04F56"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3E074F4" w14:textId="77777777" w:rsidR="00F70800" w:rsidRPr="00B931C9" w:rsidRDefault="00F70800" w:rsidP="00F70800">
      <w:r w:rsidRPr="00B931C9">
        <w:rPr>
          <w:rStyle w:val="HideTWBExt"/>
        </w:rPr>
        <w:t>&lt;/Amend&gt;</w:t>
      </w:r>
    </w:p>
    <w:p w14:paraId="6F9F0F76"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95</w:t>
      </w:r>
      <w:r w:rsidRPr="00B931C9">
        <w:rPr>
          <w:rStyle w:val="HideTWBExt"/>
        </w:rPr>
        <w:t>&lt;/NumAm&gt;</w:t>
      </w:r>
    </w:p>
    <w:p w14:paraId="44210765" w14:textId="77777777" w:rsidR="00F70800" w:rsidRPr="00B931C9" w:rsidRDefault="00F70800" w:rsidP="00F70800">
      <w:pPr>
        <w:pStyle w:val="NormalBold"/>
      </w:pPr>
      <w:r w:rsidRPr="00B931C9">
        <w:rPr>
          <w:rStyle w:val="HideTWBExt"/>
          <w:b w:val="0"/>
        </w:rPr>
        <w:t>&lt;RepeatBlock-By&gt;&lt;Members&gt;</w:t>
      </w:r>
      <w:r w:rsidRPr="00B931C9">
        <w:t>Henrik Dahl, Andrea Wechsler, Maravillas Abadía Jover, Pascal Arimont, Miriam Lexmann, Angelika Winzig, Raúl de la Hoz Quintano, Regina Doherty, Jörgen Warborn, Arba Kokalari, Isabelle Le Callennec, Liesbet Sommen</w:t>
      </w:r>
      <w:r w:rsidRPr="00B931C9">
        <w:rPr>
          <w:rStyle w:val="HideTWBExt"/>
          <w:b w:val="0"/>
        </w:rPr>
        <w:t>&lt;/Members&gt;</w:t>
      </w:r>
    </w:p>
    <w:p w14:paraId="42258C53" w14:textId="77777777" w:rsidR="00F70800" w:rsidRPr="00B931C9" w:rsidRDefault="00F70800" w:rsidP="00F70800">
      <w:pPr>
        <w:pStyle w:val="NormalBold"/>
      </w:pPr>
      <w:r w:rsidRPr="00B931C9">
        <w:rPr>
          <w:rStyle w:val="HideTWBExt"/>
          <w:b w:val="0"/>
        </w:rPr>
        <w:t>&lt;/RepeatBlock-By&gt;</w:t>
      </w:r>
    </w:p>
    <w:p w14:paraId="358535CD"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26DD7A8" w14:textId="723990BB" w:rsidR="00F70800" w:rsidRPr="00B931C9" w:rsidRDefault="00F70800" w:rsidP="00F70800">
      <w:pPr>
        <w:pStyle w:val="NormalBold"/>
      </w:pPr>
      <w:r w:rsidRPr="00B931C9">
        <w:rPr>
          <w:rStyle w:val="HideTWBExt"/>
        </w:rPr>
        <w:t>&lt;Article&gt;</w:t>
      </w:r>
      <w:r w:rsidRPr="00B931C9">
        <w:t>Considerando I</w:t>
      </w:r>
      <w:r w:rsidR="00E25BD3">
        <w:noBreakHyphen/>
      </w:r>
      <w:r w:rsidRPr="00B931C9">
        <w:t>E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7B58458" w14:textId="77777777" w:rsidTr="009076D9">
        <w:trPr>
          <w:trHeight w:hRule="exact" w:val="240"/>
          <w:jc w:val="center"/>
        </w:trPr>
        <w:tc>
          <w:tcPr>
            <w:tcW w:w="9752" w:type="dxa"/>
            <w:gridSpan w:val="2"/>
            <w:tcBorders>
              <w:top w:val="nil"/>
              <w:left w:val="nil"/>
              <w:bottom w:val="nil"/>
              <w:right w:val="nil"/>
            </w:tcBorders>
          </w:tcPr>
          <w:p w14:paraId="5AF72E3B" w14:textId="77777777" w:rsidR="00F70800" w:rsidRPr="00B931C9" w:rsidRDefault="00F70800" w:rsidP="009076D9"/>
        </w:tc>
      </w:tr>
      <w:tr w:rsidR="00F70800" w:rsidRPr="00B931C9" w14:paraId="2BC27EA4" w14:textId="77777777" w:rsidTr="009076D9">
        <w:trPr>
          <w:trHeight w:val="240"/>
          <w:jc w:val="center"/>
        </w:trPr>
        <w:tc>
          <w:tcPr>
            <w:tcW w:w="4876" w:type="dxa"/>
            <w:tcBorders>
              <w:top w:val="nil"/>
              <w:left w:val="nil"/>
              <w:bottom w:val="nil"/>
              <w:right w:val="nil"/>
            </w:tcBorders>
          </w:tcPr>
          <w:p w14:paraId="69A307EC"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E73CE6A" w14:textId="77777777" w:rsidR="00F70800" w:rsidRPr="00B931C9" w:rsidRDefault="00F70800" w:rsidP="009076D9">
            <w:pPr>
              <w:pStyle w:val="AmColumnHeading"/>
            </w:pPr>
            <w:r w:rsidRPr="00B931C9">
              <w:t>Alteração</w:t>
            </w:r>
          </w:p>
        </w:tc>
      </w:tr>
      <w:tr w:rsidR="00F70800" w:rsidRPr="00B931C9" w14:paraId="1B443A03" w14:textId="77777777" w:rsidTr="009076D9">
        <w:trPr>
          <w:jc w:val="center"/>
        </w:trPr>
        <w:tc>
          <w:tcPr>
            <w:tcW w:w="4876" w:type="dxa"/>
            <w:tcBorders>
              <w:top w:val="nil"/>
              <w:left w:val="nil"/>
              <w:bottom w:val="nil"/>
              <w:right w:val="nil"/>
            </w:tcBorders>
          </w:tcPr>
          <w:p w14:paraId="5F813404" w14:textId="77777777" w:rsidR="00F70800" w:rsidRPr="00B931C9" w:rsidRDefault="00F70800" w:rsidP="009076D9">
            <w:pPr>
              <w:pStyle w:val="Normal6a"/>
            </w:pPr>
          </w:p>
        </w:tc>
        <w:tc>
          <w:tcPr>
            <w:tcW w:w="4876" w:type="dxa"/>
            <w:tcBorders>
              <w:top w:val="nil"/>
              <w:left w:val="nil"/>
              <w:bottom w:val="nil"/>
              <w:right w:val="nil"/>
            </w:tcBorders>
          </w:tcPr>
          <w:p w14:paraId="7AB56081" w14:textId="2E598EB9" w:rsidR="00F70800" w:rsidRPr="00B931C9" w:rsidRDefault="00F70800" w:rsidP="009076D9">
            <w:pPr>
              <w:pStyle w:val="Normal6a"/>
            </w:pPr>
            <w:r w:rsidRPr="00B931C9">
              <w:rPr>
                <w:b/>
                <w:i/>
              </w:rPr>
              <w:t>I</w:t>
            </w:r>
            <w:r w:rsidR="00E25BD3">
              <w:rPr>
                <w:b/>
                <w:i/>
              </w:rPr>
              <w:noBreakHyphen/>
            </w:r>
            <w:r w:rsidRPr="00B931C9">
              <w:rPr>
                <w:b/>
                <w:i/>
              </w:rPr>
              <w:t>E.</w:t>
            </w:r>
            <w:r w:rsidRPr="00B931C9">
              <w:tab/>
            </w:r>
            <w:r w:rsidRPr="00B931C9">
              <w:rPr>
                <w:b/>
                <w:i/>
              </w:rPr>
              <w:t xml:space="preserve">Considerando que a UE deve promover uma melhor regulamentação, a fim de criar regras claras, proporcionadas </w:t>
            </w:r>
            <w:r w:rsidRPr="00B931C9">
              <w:rPr>
                <w:b/>
                <w:i/>
              </w:rPr>
              <w:lastRenderedPageBreak/>
              <w:t>e fundamentadas que reduzam os encargos desnecessários, reforcem a aplicação e apoiem a competitividade e a participação das PME no mercado único;</w:t>
            </w:r>
          </w:p>
        </w:tc>
      </w:tr>
    </w:tbl>
    <w:p w14:paraId="23725664"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7468F0E0" w14:textId="77777777" w:rsidR="00F70800" w:rsidRPr="00B931C9" w:rsidRDefault="00F70800" w:rsidP="00F70800">
      <w:r w:rsidRPr="00B931C9">
        <w:rPr>
          <w:rStyle w:val="HideTWBExt"/>
        </w:rPr>
        <w:t>&lt;/Amend&gt;</w:t>
      </w:r>
    </w:p>
    <w:p w14:paraId="331E4023"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96</w:t>
      </w:r>
      <w:r w:rsidRPr="00B931C9">
        <w:rPr>
          <w:rStyle w:val="HideTWBExt"/>
        </w:rPr>
        <w:t>&lt;/NumAm&gt;</w:t>
      </w:r>
    </w:p>
    <w:p w14:paraId="2A8F412E"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54C4399B"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06E2DC7C" w14:textId="77777777" w:rsidR="00F70800" w:rsidRPr="00B931C9" w:rsidRDefault="00F70800" w:rsidP="00F70800">
      <w:pPr>
        <w:pStyle w:val="NormalBold"/>
      </w:pPr>
      <w:r w:rsidRPr="00B931C9">
        <w:rPr>
          <w:rStyle w:val="HideTWBExt"/>
          <w:b w:val="0"/>
        </w:rPr>
        <w:t>&lt;/RepeatBlock-By&gt;</w:t>
      </w:r>
    </w:p>
    <w:p w14:paraId="4831271C"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0B64181" w14:textId="77777777" w:rsidR="00F70800" w:rsidRPr="00B931C9" w:rsidRDefault="00F70800" w:rsidP="00F70800">
      <w:pPr>
        <w:pStyle w:val="NormalBold"/>
      </w:pPr>
      <w:r w:rsidRPr="00B931C9">
        <w:rPr>
          <w:rStyle w:val="HideTWBExt"/>
        </w:rPr>
        <w:t>&lt;Article&gt;</w:t>
      </w:r>
      <w:r w:rsidRPr="00B931C9">
        <w:t>N.º 1</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441DDEB" w14:textId="77777777" w:rsidTr="009076D9">
        <w:trPr>
          <w:trHeight w:hRule="exact" w:val="240"/>
          <w:jc w:val="center"/>
        </w:trPr>
        <w:tc>
          <w:tcPr>
            <w:tcW w:w="9752" w:type="dxa"/>
            <w:gridSpan w:val="2"/>
            <w:tcBorders>
              <w:top w:val="nil"/>
              <w:left w:val="nil"/>
              <w:bottom w:val="nil"/>
              <w:right w:val="nil"/>
            </w:tcBorders>
          </w:tcPr>
          <w:p w14:paraId="0AFBADA9" w14:textId="77777777" w:rsidR="00F70800" w:rsidRPr="00B931C9" w:rsidRDefault="00F70800" w:rsidP="009076D9"/>
        </w:tc>
      </w:tr>
      <w:tr w:rsidR="00F70800" w:rsidRPr="00B931C9" w14:paraId="3569ADAF" w14:textId="77777777" w:rsidTr="009076D9">
        <w:trPr>
          <w:trHeight w:val="240"/>
          <w:jc w:val="center"/>
        </w:trPr>
        <w:tc>
          <w:tcPr>
            <w:tcW w:w="4876" w:type="dxa"/>
            <w:tcBorders>
              <w:top w:val="nil"/>
              <w:left w:val="nil"/>
              <w:bottom w:val="nil"/>
              <w:right w:val="nil"/>
            </w:tcBorders>
          </w:tcPr>
          <w:p w14:paraId="1DEB830C"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F0F34CE" w14:textId="77777777" w:rsidR="00F70800" w:rsidRPr="00B931C9" w:rsidRDefault="00F70800" w:rsidP="009076D9">
            <w:pPr>
              <w:pStyle w:val="AmColumnHeading"/>
            </w:pPr>
            <w:r w:rsidRPr="00B931C9">
              <w:t>Alteração</w:t>
            </w:r>
          </w:p>
        </w:tc>
      </w:tr>
      <w:tr w:rsidR="00F70800" w:rsidRPr="00B931C9" w14:paraId="6B7364C9" w14:textId="77777777" w:rsidTr="009076D9">
        <w:trPr>
          <w:jc w:val="center"/>
        </w:trPr>
        <w:tc>
          <w:tcPr>
            <w:tcW w:w="4876" w:type="dxa"/>
            <w:tcBorders>
              <w:top w:val="nil"/>
              <w:left w:val="nil"/>
              <w:bottom w:val="nil"/>
              <w:right w:val="nil"/>
            </w:tcBorders>
          </w:tcPr>
          <w:p w14:paraId="3238ED50" w14:textId="77777777" w:rsidR="00F70800" w:rsidRPr="00B931C9" w:rsidRDefault="00F70800" w:rsidP="009076D9">
            <w:pPr>
              <w:pStyle w:val="Normal6a"/>
            </w:pPr>
            <w:r w:rsidRPr="00B931C9">
              <w:t>1.</w:t>
            </w:r>
            <w:r w:rsidRPr="00B931C9">
              <w:tab/>
              <w:t>Realça que é necessária uma abordagem europeia abrangente para combater a exploração laboral em geral e as formas abusivas de subcontratação e intermediação laboral em particular, e solicita, por conseguinte, uma estratégia europeia de luta contra a exploração laboral;</w:t>
            </w:r>
          </w:p>
        </w:tc>
        <w:tc>
          <w:tcPr>
            <w:tcW w:w="4876" w:type="dxa"/>
            <w:tcBorders>
              <w:top w:val="nil"/>
              <w:left w:val="nil"/>
              <w:bottom w:val="nil"/>
              <w:right w:val="nil"/>
            </w:tcBorders>
          </w:tcPr>
          <w:p w14:paraId="4CF4EEA1" w14:textId="6F3B0BC4" w:rsidR="00F70800" w:rsidRPr="00B931C9" w:rsidRDefault="00F70800" w:rsidP="009076D9">
            <w:pPr>
              <w:pStyle w:val="Normal6a"/>
            </w:pPr>
            <w:r w:rsidRPr="00B931C9">
              <w:t>1.</w:t>
            </w:r>
            <w:r w:rsidRPr="00B931C9">
              <w:tab/>
            </w:r>
            <w:r w:rsidRPr="00B931C9">
              <w:rPr>
                <w:b/>
                <w:i/>
              </w:rPr>
              <w:t>Congratula</w:t>
            </w:r>
            <w:r w:rsidR="00E25BD3">
              <w:rPr>
                <w:b/>
                <w:i/>
              </w:rPr>
              <w:noBreakHyphen/>
            </w:r>
            <w:r w:rsidRPr="00B931C9">
              <w:rPr>
                <w:b/>
                <w:i/>
              </w:rPr>
              <w:t>se com o compromisso assumido pela Comissão na sua Estratégia para o Mercado Único, de 21 de maio de 2025, de apresentar um pacote de medidas relativas à mobilidade laboral justa em 2026; salienta que os objetivos gerais de simplificação e redução dos encargos administrativos através da eliminação de obstáculos injustificados no mercado único não devem conduzir a uma menor proteção dos cidadãos, trabalhadores e consumidores;</w:t>
            </w:r>
            <w:r w:rsidRPr="00B931C9">
              <w:t xml:space="preserve"> realça que é necessária uma abordagem europeia abrangente para combater a exploração laboral em geral e as formas abusivas de subcontratação e intermediação laboral em particular, e solicita, por conseguinte, uma estratégia europeia de luta contra a exploração laboral </w:t>
            </w:r>
            <w:r w:rsidRPr="00B931C9">
              <w:rPr>
                <w:b/>
                <w:i/>
              </w:rPr>
              <w:t>e de promoção das relações de trabalho diretas, no âmbito do futuro roteiro da Comissão para empregos de qualidade</w:t>
            </w:r>
            <w:r w:rsidRPr="00B931C9">
              <w:t xml:space="preserve">; </w:t>
            </w:r>
            <w:r w:rsidRPr="00B931C9">
              <w:rPr>
                <w:b/>
                <w:i/>
              </w:rPr>
              <w:t>sublinha que esta estratégia deve também integrar aspetos ambientais, reconhecendo que os modelos de trabalho abusivos se sobrepõem a práticas prejudiciais para o ambiente;</w:t>
            </w:r>
          </w:p>
        </w:tc>
      </w:tr>
    </w:tbl>
    <w:p w14:paraId="44EE6C1B"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9B60FAB" w14:textId="77777777" w:rsidR="00F70800" w:rsidRPr="00B931C9" w:rsidRDefault="00F70800" w:rsidP="00F70800">
      <w:r w:rsidRPr="00B931C9">
        <w:rPr>
          <w:rStyle w:val="HideTWBExt"/>
        </w:rPr>
        <w:t>&lt;/Amend&gt;</w:t>
      </w:r>
    </w:p>
    <w:p w14:paraId="3B831401" w14:textId="77777777" w:rsidR="00F70800" w:rsidRPr="00B931C9" w:rsidRDefault="00F70800" w:rsidP="00F70800">
      <w:pPr>
        <w:pStyle w:val="AmNumberTabs"/>
      </w:pPr>
      <w:r w:rsidRPr="00B931C9">
        <w:rPr>
          <w:rStyle w:val="HideTWBExt"/>
        </w:rPr>
        <w:lastRenderedPageBreak/>
        <w:t>&lt;Amend&gt;</w:t>
      </w:r>
      <w:r w:rsidRPr="00B931C9">
        <w:t>Alteração</w:t>
      </w:r>
      <w:r w:rsidRPr="00B931C9">
        <w:tab/>
      </w:r>
      <w:r w:rsidRPr="00B931C9">
        <w:tab/>
      </w:r>
      <w:r w:rsidRPr="00B931C9">
        <w:rPr>
          <w:rStyle w:val="HideTWBExt"/>
        </w:rPr>
        <w:t>&lt;NumAm&gt;</w:t>
      </w:r>
      <w:r w:rsidRPr="00B931C9">
        <w:t>97</w:t>
      </w:r>
      <w:r w:rsidRPr="00B931C9">
        <w:rPr>
          <w:rStyle w:val="HideTWBExt"/>
        </w:rPr>
        <w:t>&lt;/NumAm&gt;</w:t>
      </w:r>
    </w:p>
    <w:p w14:paraId="2EA336DE" w14:textId="77777777" w:rsidR="00F70800" w:rsidRPr="00B931C9" w:rsidRDefault="00F70800" w:rsidP="00F70800">
      <w:pPr>
        <w:pStyle w:val="NormalBold"/>
      </w:pPr>
      <w:r w:rsidRPr="00B931C9">
        <w:rPr>
          <w:rStyle w:val="HideTWBExt"/>
          <w:b w:val="0"/>
        </w:rPr>
        <w:t>&lt;RepeatBlock-By&gt;&lt;Members&gt;</w:t>
      </w:r>
      <w:r w:rsidRPr="00B931C9">
        <w:t>Arba Kokalari, Jörgen Warborn</w:t>
      </w:r>
      <w:r w:rsidRPr="00B931C9">
        <w:rPr>
          <w:rStyle w:val="HideTWBExt"/>
          <w:b w:val="0"/>
        </w:rPr>
        <w:t>&lt;/Members&gt;</w:t>
      </w:r>
    </w:p>
    <w:p w14:paraId="467CA795" w14:textId="77777777" w:rsidR="00F70800" w:rsidRPr="00B931C9" w:rsidRDefault="00F70800" w:rsidP="00F70800">
      <w:pPr>
        <w:pStyle w:val="NormalBold"/>
      </w:pPr>
      <w:r w:rsidRPr="00B931C9">
        <w:rPr>
          <w:rStyle w:val="HideTWBExt"/>
          <w:b w:val="0"/>
        </w:rPr>
        <w:t>&lt;/RepeatBlock-By&gt;</w:t>
      </w:r>
    </w:p>
    <w:p w14:paraId="3735DD2A"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8726C86" w14:textId="77777777" w:rsidR="00F70800" w:rsidRPr="00B931C9" w:rsidRDefault="00F70800" w:rsidP="00F70800">
      <w:pPr>
        <w:pStyle w:val="NormalBold"/>
      </w:pPr>
      <w:r w:rsidRPr="00B931C9">
        <w:rPr>
          <w:rStyle w:val="HideTWBExt"/>
        </w:rPr>
        <w:t>&lt;Article&gt;</w:t>
      </w:r>
      <w:r w:rsidRPr="00B931C9">
        <w:t>N.º 1</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8D5C3CD" w14:textId="77777777" w:rsidTr="009076D9">
        <w:trPr>
          <w:trHeight w:hRule="exact" w:val="240"/>
          <w:jc w:val="center"/>
        </w:trPr>
        <w:tc>
          <w:tcPr>
            <w:tcW w:w="9752" w:type="dxa"/>
            <w:gridSpan w:val="2"/>
            <w:tcBorders>
              <w:top w:val="nil"/>
              <w:left w:val="nil"/>
              <w:bottom w:val="nil"/>
              <w:right w:val="nil"/>
            </w:tcBorders>
          </w:tcPr>
          <w:p w14:paraId="48BA2978" w14:textId="77777777" w:rsidR="00F70800" w:rsidRPr="00B931C9" w:rsidRDefault="00F70800" w:rsidP="009076D9"/>
        </w:tc>
      </w:tr>
      <w:tr w:rsidR="00F70800" w:rsidRPr="00B931C9" w14:paraId="15C0C11E" w14:textId="77777777" w:rsidTr="009076D9">
        <w:trPr>
          <w:trHeight w:val="240"/>
          <w:jc w:val="center"/>
        </w:trPr>
        <w:tc>
          <w:tcPr>
            <w:tcW w:w="4876" w:type="dxa"/>
            <w:tcBorders>
              <w:top w:val="nil"/>
              <w:left w:val="nil"/>
              <w:bottom w:val="nil"/>
              <w:right w:val="nil"/>
            </w:tcBorders>
          </w:tcPr>
          <w:p w14:paraId="2BC555D5"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4C7A955C" w14:textId="77777777" w:rsidR="00F70800" w:rsidRPr="00B931C9" w:rsidRDefault="00F70800" w:rsidP="009076D9">
            <w:pPr>
              <w:pStyle w:val="AmColumnHeading"/>
            </w:pPr>
            <w:r w:rsidRPr="00B931C9">
              <w:t>Alteração</w:t>
            </w:r>
          </w:p>
        </w:tc>
      </w:tr>
      <w:tr w:rsidR="00F70800" w:rsidRPr="00B931C9" w14:paraId="38F94065" w14:textId="77777777" w:rsidTr="009076D9">
        <w:trPr>
          <w:jc w:val="center"/>
        </w:trPr>
        <w:tc>
          <w:tcPr>
            <w:tcW w:w="4876" w:type="dxa"/>
            <w:tcBorders>
              <w:top w:val="nil"/>
              <w:left w:val="nil"/>
              <w:bottom w:val="nil"/>
              <w:right w:val="nil"/>
            </w:tcBorders>
          </w:tcPr>
          <w:p w14:paraId="1EBD5572" w14:textId="77777777" w:rsidR="00F70800" w:rsidRPr="00B931C9" w:rsidRDefault="00F70800" w:rsidP="009076D9">
            <w:pPr>
              <w:pStyle w:val="Normal6a"/>
            </w:pPr>
            <w:r w:rsidRPr="00B931C9">
              <w:t>1.</w:t>
            </w:r>
            <w:r w:rsidRPr="00B931C9">
              <w:tab/>
              <w:t xml:space="preserve">Realça que é necessária uma abordagem europeia abrangente para combater a exploração laboral </w:t>
            </w:r>
            <w:r w:rsidRPr="00B931C9">
              <w:rPr>
                <w:b/>
                <w:i/>
              </w:rPr>
              <w:t>em geral</w:t>
            </w:r>
            <w:r w:rsidRPr="00B931C9">
              <w:t xml:space="preserve"> e </w:t>
            </w:r>
            <w:r w:rsidRPr="00B931C9">
              <w:rPr>
                <w:b/>
                <w:bCs/>
                <w:i/>
                <w:iCs/>
              </w:rPr>
              <w:t>as</w:t>
            </w:r>
            <w:r w:rsidRPr="00B931C9">
              <w:t xml:space="preserve"> formas abusivas de subcontratação e intermediação laboral </w:t>
            </w:r>
            <w:r w:rsidRPr="00B931C9">
              <w:rPr>
                <w:b/>
                <w:i/>
              </w:rPr>
              <w:t>em particular, e solicita, por conseguinte, uma estratégia europeia de</w:t>
            </w:r>
            <w:r w:rsidRPr="00B931C9">
              <w:t xml:space="preserve"> luta contra a exploração laboral;</w:t>
            </w:r>
          </w:p>
        </w:tc>
        <w:tc>
          <w:tcPr>
            <w:tcW w:w="4876" w:type="dxa"/>
            <w:tcBorders>
              <w:top w:val="nil"/>
              <w:left w:val="nil"/>
              <w:bottom w:val="nil"/>
              <w:right w:val="nil"/>
            </w:tcBorders>
          </w:tcPr>
          <w:p w14:paraId="6083BD12" w14:textId="22E8455E" w:rsidR="00F70800" w:rsidRPr="00B931C9" w:rsidRDefault="00F70800" w:rsidP="009076D9">
            <w:pPr>
              <w:pStyle w:val="Normal6a"/>
            </w:pPr>
            <w:r w:rsidRPr="00B931C9">
              <w:t>1.</w:t>
            </w:r>
            <w:r w:rsidRPr="00B931C9">
              <w:tab/>
              <w:t xml:space="preserve">Realça que é necessária uma abordagem europeia abrangente para combater a </w:t>
            </w:r>
            <w:r w:rsidRPr="00B931C9">
              <w:rPr>
                <w:b/>
                <w:i/>
              </w:rPr>
              <w:t>criminalidade organizada transfronteiriça ligada à</w:t>
            </w:r>
            <w:r w:rsidRPr="00B931C9">
              <w:t xml:space="preserve"> exploração laboral e </w:t>
            </w:r>
            <w:r w:rsidRPr="00B931C9">
              <w:rPr>
                <w:b/>
                <w:bCs/>
                <w:i/>
                <w:iCs/>
              </w:rPr>
              <w:t>a</w:t>
            </w:r>
            <w:r w:rsidRPr="00B931C9">
              <w:t xml:space="preserve"> formas abusivas de </w:t>
            </w:r>
            <w:r w:rsidRPr="00B931C9">
              <w:rPr>
                <w:b/>
                <w:i/>
              </w:rPr>
              <w:t>práticas empresariais; salienta que a</w:t>
            </w:r>
            <w:r w:rsidRPr="00B931C9">
              <w:t xml:space="preserve"> subcontratação e </w:t>
            </w:r>
            <w:r w:rsidRPr="00B931C9">
              <w:rPr>
                <w:b/>
                <w:bCs/>
                <w:i/>
                <w:iCs/>
              </w:rPr>
              <w:t>a</w:t>
            </w:r>
            <w:r w:rsidRPr="00B931C9">
              <w:t xml:space="preserve"> intermediação laboral </w:t>
            </w:r>
            <w:r w:rsidRPr="00B931C9">
              <w:rPr>
                <w:b/>
                <w:i/>
              </w:rPr>
              <w:t>devem continuar a ser uma responsabilidade nacional, a fim de assegurar soluções eficazes, flexíveis e adaptadas ao contexto de cada Estado</w:t>
            </w:r>
            <w:r w:rsidR="00E25BD3">
              <w:rPr>
                <w:b/>
                <w:i/>
              </w:rPr>
              <w:noBreakHyphen/>
            </w:r>
            <w:r w:rsidRPr="00B931C9">
              <w:rPr>
                <w:b/>
                <w:i/>
              </w:rPr>
              <w:t>Membro na</w:t>
            </w:r>
            <w:r w:rsidRPr="00B931C9">
              <w:t xml:space="preserve"> luta contra a exploração laboral </w:t>
            </w:r>
            <w:r w:rsidRPr="00B931C9">
              <w:rPr>
                <w:b/>
                <w:i/>
              </w:rPr>
              <w:t>e as formas abusivas de práticas empresariais</w:t>
            </w:r>
            <w:r w:rsidRPr="00B931C9">
              <w:t xml:space="preserve">; </w:t>
            </w:r>
            <w:r w:rsidRPr="00B931C9">
              <w:rPr>
                <w:b/>
                <w:i/>
              </w:rPr>
              <w:t>sublinha que a UE deve centrar</w:t>
            </w:r>
            <w:r w:rsidR="00E25BD3">
              <w:rPr>
                <w:b/>
                <w:i/>
              </w:rPr>
              <w:noBreakHyphen/>
            </w:r>
            <w:r w:rsidRPr="00B931C9">
              <w:rPr>
                <w:b/>
                <w:i/>
              </w:rPr>
              <w:t>se na proteção da competitividade das empresas europeias, apoiando a cooperação em matéria de aplicação efetiva da lei e o intercâmbio de informações, e não na imposição de legislação específica do mercado de trabalho;</w:t>
            </w:r>
          </w:p>
        </w:tc>
      </w:tr>
    </w:tbl>
    <w:p w14:paraId="4D2828E6"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8B5E0F7" w14:textId="77777777" w:rsidR="00F70800" w:rsidRPr="00B931C9" w:rsidRDefault="00F70800" w:rsidP="00F70800">
      <w:r w:rsidRPr="00B931C9">
        <w:rPr>
          <w:rStyle w:val="HideTWBExt"/>
        </w:rPr>
        <w:t>&lt;/Amend&gt;</w:t>
      </w:r>
    </w:p>
    <w:p w14:paraId="644936AB"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98</w:t>
      </w:r>
      <w:r w:rsidRPr="00B931C9">
        <w:rPr>
          <w:rStyle w:val="HideTWBExt"/>
        </w:rPr>
        <w:t>&lt;/NumAm&gt;</w:t>
      </w:r>
    </w:p>
    <w:p w14:paraId="67C31F9A" w14:textId="77777777" w:rsidR="00F70800" w:rsidRPr="00B931C9" w:rsidRDefault="00F70800" w:rsidP="00F70800">
      <w:pPr>
        <w:pStyle w:val="NormalBold"/>
      </w:pPr>
      <w:r w:rsidRPr="00B931C9">
        <w:rPr>
          <w:rStyle w:val="HideTWBExt"/>
          <w:b w:val="0"/>
        </w:rPr>
        <w:t>&lt;RepeatBlock-By&gt;&lt;Members&gt;</w:t>
      </w:r>
      <w:r w:rsidRPr="00B931C9">
        <w:t>Jana Toom</w:t>
      </w:r>
      <w:r w:rsidRPr="00B931C9">
        <w:rPr>
          <w:rStyle w:val="HideTWBExt"/>
          <w:b w:val="0"/>
        </w:rPr>
        <w:t>&lt;/Members&gt;</w:t>
      </w:r>
    </w:p>
    <w:p w14:paraId="43A04850" w14:textId="77777777" w:rsidR="00F70800" w:rsidRPr="00B931C9" w:rsidRDefault="00F70800" w:rsidP="00F70800">
      <w:pPr>
        <w:pStyle w:val="NormalBold"/>
      </w:pPr>
      <w:r w:rsidRPr="00B931C9">
        <w:rPr>
          <w:rStyle w:val="HideTWBExt"/>
          <w:b w:val="0"/>
        </w:rPr>
        <w:t>&lt;/RepeatBlock-By&gt;</w:t>
      </w:r>
    </w:p>
    <w:p w14:paraId="7702F814"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7F4215C" w14:textId="77777777" w:rsidR="00F70800" w:rsidRPr="00B931C9" w:rsidRDefault="00F70800" w:rsidP="00F70800">
      <w:pPr>
        <w:pStyle w:val="NormalBold"/>
      </w:pPr>
      <w:r w:rsidRPr="00B931C9">
        <w:rPr>
          <w:rStyle w:val="HideTWBExt"/>
        </w:rPr>
        <w:t>&lt;Article&gt;</w:t>
      </w:r>
      <w:r w:rsidRPr="00B931C9">
        <w:t>N.º 1</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0A80B88" w14:textId="77777777" w:rsidTr="009076D9">
        <w:trPr>
          <w:trHeight w:hRule="exact" w:val="240"/>
          <w:jc w:val="center"/>
        </w:trPr>
        <w:tc>
          <w:tcPr>
            <w:tcW w:w="9752" w:type="dxa"/>
            <w:gridSpan w:val="2"/>
            <w:tcBorders>
              <w:top w:val="nil"/>
              <w:left w:val="nil"/>
              <w:bottom w:val="nil"/>
              <w:right w:val="nil"/>
            </w:tcBorders>
          </w:tcPr>
          <w:p w14:paraId="7BB09744" w14:textId="77777777" w:rsidR="00F70800" w:rsidRPr="00B931C9" w:rsidRDefault="00F70800" w:rsidP="009076D9"/>
        </w:tc>
      </w:tr>
      <w:tr w:rsidR="00F70800" w:rsidRPr="00B931C9" w14:paraId="5F09F9E6" w14:textId="77777777" w:rsidTr="009076D9">
        <w:trPr>
          <w:trHeight w:val="240"/>
          <w:jc w:val="center"/>
        </w:trPr>
        <w:tc>
          <w:tcPr>
            <w:tcW w:w="4876" w:type="dxa"/>
            <w:tcBorders>
              <w:top w:val="nil"/>
              <w:left w:val="nil"/>
              <w:bottom w:val="nil"/>
              <w:right w:val="nil"/>
            </w:tcBorders>
          </w:tcPr>
          <w:p w14:paraId="09CF35C1"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D4DDC51" w14:textId="77777777" w:rsidR="00F70800" w:rsidRPr="00B931C9" w:rsidRDefault="00F70800" w:rsidP="009076D9">
            <w:pPr>
              <w:pStyle w:val="AmColumnHeading"/>
            </w:pPr>
            <w:r w:rsidRPr="00B931C9">
              <w:t>Alteração</w:t>
            </w:r>
          </w:p>
        </w:tc>
      </w:tr>
      <w:tr w:rsidR="00F70800" w:rsidRPr="00B931C9" w14:paraId="2D1BE0D6" w14:textId="77777777" w:rsidTr="009076D9">
        <w:trPr>
          <w:jc w:val="center"/>
        </w:trPr>
        <w:tc>
          <w:tcPr>
            <w:tcW w:w="4876" w:type="dxa"/>
            <w:tcBorders>
              <w:top w:val="nil"/>
              <w:left w:val="nil"/>
              <w:bottom w:val="nil"/>
              <w:right w:val="nil"/>
            </w:tcBorders>
          </w:tcPr>
          <w:p w14:paraId="1CC4CABE" w14:textId="77777777" w:rsidR="00F70800" w:rsidRPr="00B931C9" w:rsidRDefault="00F70800" w:rsidP="009076D9">
            <w:pPr>
              <w:pStyle w:val="Normal6a"/>
            </w:pPr>
            <w:r w:rsidRPr="00B931C9">
              <w:t>1.</w:t>
            </w:r>
            <w:r w:rsidRPr="00B931C9">
              <w:tab/>
              <w:t xml:space="preserve">Realça que é necessária uma abordagem europeia abrangente para combater a exploração laboral em geral e as formas abusivas de subcontratação e intermediação laboral em particular, e solicita, por conseguinte, uma estratégia europeia de luta contra a exploração </w:t>
            </w:r>
            <w:r w:rsidRPr="00B931C9">
              <w:lastRenderedPageBreak/>
              <w:t>laboral;</w:t>
            </w:r>
          </w:p>
        </w:tc>
        <w:tc>
          <w:tcPr>
            <w:tcW w:w="4876" w:type="dxa"/>
            <w:tcBorders>
              <w:top w:val="nil"/>
              <w:left w:val="nil"/>
              <w:bottom w:val="nil"/>
              <w:right w:val="nil"/>
            </w:tcBorders>
          </w:tcPr>
          <w:p w14:paraId="44A29ADD" w14:textId="77777777" w:rsidR="00F70800" w:rsidRPr="00B931C9" w:rsidRDefault="00F70800" w:rsidP="009076D9">
            <w:pPr>
              <w:pStyle w:val="Normal6a"/>
            </w:pPr>
            <w:r w:rsidRPr="00B931C9">
              <w:lastRenderedPageBreak/>
              <w:t>1.</w:t>
            </w:r>
            <w:r w:rsidRPr="00B931C9">
              <w:tab/>
              <w:t xml:space="preserve">Realça que é necessária uma abordagem europeia abrangente para combater a exploração laboral em geral e as formas abusivas de subcontratação e intermediação laboral em particular, e solicita, por conseguinte, uma estratégia europeia de luta contra a exploração </w:t>
            </w:r>
            <w:r w:rsidRPr="00B931C9">
              <w:lastRenderedPageBreak/>
              <w:t xml:space="preserve">laboral </w:t>
            </w:r>
            <w:r w:rsidRPr="00B931C9">
              <w:rPr>
                <w:b/>
                <w:i/>
              </w:rPr>
              <w:t>e o trabalho ilegal</w:t>
            </w:r>
            <w:r w:rsidRPr="00B931C9">
              <w:t xml:space="preserve">; </w:t>
            </w:r>
            <w:r w:rsidRPr="00B931C9">
              <w:rPr>
                <w:b/>
                <w:i/>
              </w:rPr>
              <w:t>salienta que a exploração laboral não só constitui uma violação dos direitos dos trabalhadores e dos direitos humanos, mas também compromete a concorrência leal para as empresas; sublinha, a este respeito, a necessidade de uma aplicação mais rigorosa da legislação laboral em vigor, a fim de assegurar a proteção eficaz dos direitos dos trabalhadores e condições de concorrência equitativas;</w:t>
            </w:r>
          </w:p>
        </w:tc>
      </w:tr>
    </w:tbl>
    <w:p w14:paraId="218D2F56"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05DB58F" w14:textId="77777777" w:rsidR="00F70800" w:rsidRPr="00B931C9" w:rsidRDefault="00F70800" w:rsidP="00F70800">
      <w:r w:rsidRPr="00B931C9">
        <w:rPr>
          <w:rStyle w:val="HideTWBExt"/>
        </w:rPr>
        <w:t>&lt;/Amend&gt;</w:t>
      </w:r>
    </w:p>
    <w:p w14:paraId="17AF0102"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99</w:t>
      </w:r>
      <w:r w:rsidRPr="00B931C9">
        <w:rPr>
          <w:rStyle w:val="HideTWBExt"/>
        </w:rPr>
        <w:t>&lt;/NumAm&gt;</w:t>
      </w:r>
    </w:p>
    <w:p w14:paraId="2FC674E2" w14:textId="77777777" w:rsidR="00F70800" w:rsidRPr="00B931C9" w:rsidRDefault="00F70800" w:rsidP="00F70800">
      <w:pPr>
        <w:pStyle w:val="NormalBold"/>
      </w:pPr>
      <w:r w:rsidRPr="00B931C9">
        <w:rPr>
          <w:rStyle w:val="HideTWBExt"/>
          <w:b w:val="0"/>
        </w:rPr>
        <w:t>&lt;RepeatBlock-By&gt;&lt;Members&gt;</w:t>
      </w:r>
      <w:r w:rsidRPr="00B931C9">
        <w:t>Miriam Lexmann</w:t>
      </w:r>
      <w:r w:rsidRPr="00B931C9">
        <w:rPr>
          <w:rStyle w:val="HideTWBExt"/>
          <w:b w:val="0"/>
        </w:rPr>
        <w:t>&lt;/Members&gt;</w:t>
      </w:r>
    </w:p>
    <w:p w14:paraId="6B7EBCB1" w14:textId="77777777" w:rsidR="00F70800" w:rsidRPr="00B931C9" w:rsidRDefault="00F70800" w:rsidP="00F70800">
      <w:pPr>
        <w:pStyle w:val="NormalBold"/>
      </w:pPr>
      <w:r w:rsidRPr="00B931C9">
        <w:rPr>
          <w:rStyle w:val="HideTWBExt"/>
          <w:b w:val="0"/>
        </w:rPr>
        <w:t>&lt;/RepeatBlock-By&gt;</w:t>
      </w:r>
    </w:p>
    <w:p w14:paraId="7819D426"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1ECADC5" w14:textId="77777777" w:rsidR="00F70800" w:rsidRPr="00B931C9" w:rsidRDefault="00F70800" w:rsidP="00F70800">
      <w:pPr>
        <w:pStyle w:val="NormalBold"/>
      </w:pPr>
      <w:r w:rsidRPr="00B931C9">
        <w:rPr>
          <w:rStyle w:val="HideTWBExt"/>
        </w:rPr>
        <w:t>&lt;Article&gt;</w:t>
      </w:r>
      <w:r w:rsidRPr="00B931C9">
        <w:t>N.º 1</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E4E4E58" w14:textId="77777777" w:rsidTr="009076D9">
        <w:trPr>
          <w:trHeight w:hRule="exact" w:val="240"/>
          <w:jc w:val="center"/>
        </w:trPr>
        <w:tc>
          <w:tcPr>
            <w:tcW w:w="9752" w:type="dxa"/>
            <w:gridSpan w:val="2"/>
            <w:tcBorders>
              <w:top w:val="nil"/>
              <w:left w:val="nil"/>
              <w:bottom w:val="nil"/>
              <w:right w:val="nil"/>
            </w:tcBorders>
          </w:tcPr>
          <w:p w14:paraId="3FD30AB3" w14:textId="77777777" w:rsidR="00F70800" w:rsidRPr="00B931C9" w:rsidRDefault="00F70800" w:rsidP="009076D9"/>
        </w:tc>
      </w:tr>
      <w:tr w:rsidR="00F70800" w:rsidRPr="00B931C9" w14:paraId="6D360484" w14:textId="77777777" w:rsidTr="009076D9">
        <w:trPr>
          <w:trHeight w:val="240"/>
          <w:jc w:val="center"/>
        </w:trPr>
        <w:tc>
          <w:tcPr>
            <w:tcW w:w="4876" w:type="dxa"/>
            <w:tcBorders>
              <w:top w:val="nil"/>
              <w:left w:val="nil"/>
              <w:bottom w:val="nil"/>
              <w:right w:val="nil"/>
            </w:tcBorders>
          </w:tcPr>
          <w:p w14:paraId="3D204D3A"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B3F79F2" w14:textId="77777777" w:rsidR="00F70800" w:rsidRPr="00B931C9" w:rsidRDefault="00F70800" w:rsidP="009076D9">
            <w:pPr>
              <w:pStyle w:val="AmColumnHeading"/>
            </w:pPr>
            <w:r w:rsidRPr="00B931C9">
              <w:t>Alteração</w:t>
            </w:r>
          </w:p>
        </w:tc>
      </w:tr>
      <w:tr w:rsidR="00F70800" w:rsidRPr="00B931C9" w14:paraId="4551DAD8" w14:textId="77777777" w:rsidTr="009076D9">
        <w:trPr>
          <w:jc w:val="center"/>
        </w:trPr>
        <w:tc>
          <w:tcPr>
            <w:tcW w:w="4876" w:type="dxa"/>
            <w:tcBorders>
              <w:top w:val="nil"/>
              <w:left w:val="nil"/>
              <w:bottom w:val="nil"/>
              <w:right w:val="nil"/>
            </w:tcBorders>
          </w:tcPr>
          <w:p w14:paraId="4C58205B" w14:textId="77777777" w:rsidR="00F70800" w:rsidRPr="00B931C9" w:rsidRDefault="00F70800" w:rsidP="009076D9">
            <w:pPr>
              <w:pStyle w:val="Normal6a"/>
            </w:pPr>
            <w:r w:rsidRPr="00B931C9">
              <w:t>1.</w:t>
            </w:r>
            <w:r w:rsidRPr="00B931C9">
              <w:tab/>
            </w:r>
            <w:r w:rsidRPr="00B931C9">
              <w:rPr>
                <w:b/>
                <w:i/>
              </w:rPr>
              <w:t>Realça que é necessária uma abordagem europeia abrangente</w:t>
            </w:r>
            <w:r w:rsidRPr="00B931C9">
              <w:t xml:space="preserve"> para combater a exploração laboral em geral e as formas abusivas de subcontratação e intermediação laboral em particular</w:t>
            </w:r>
            <w:r w:rsidRPr="00B931C9">
              <w:rPr>
                <w:b/>
                <w:i/>
              </w:rPr>
              <w:t>, e</w:t>
            </w:r>
            <w:r w:rsidRPr="00B931C9">
              <w:t xml:space="preserve"> solicita</w:t>
            </w:r>
            <w:r w:rsidRPr="00B931C9">
              <w:rPr>
                <w:b/>
                <w:i/>
              </w:rPr>
              <w:t>, por conseguinte,</w:t>
            </w:r>
            <w:r w:rsidRPr="00B931C9">
              <w:t xml:space="preserve"> uma estratégia europeia </w:t>
            </w:r>
            <w:r w:rsidRPr="00B931C9">
              <w:rPr>
                <w:b/>
                <w:i/>
              </w:rPr>
              <w:t>de luta contra a exploração laboral</w:t>
            </w:r>
            <w:r w:rsidRPr="00B931C9">
              <w:t>;</w:t>
            </w:r>
          </w:p>
        </w:tc>
        <w:tc>
          <w:tcPr>
            <w:tcW w:w="4876" w:type="dxa"/>
            <w:tcBorders>
              <w:top w:val="nil"/>
              <w:left w:val="nil"/>
              <w:bottom w:val="nil"/>
              <w:right w:val="nil"/>
            </w:tcBorders>
          </w:tcPr>
          <w:p w14:paraId="6BDE2C2E" w14:textId="79FB6616" w:rsidR="00F70800" w:rsidRPr="00B931C9" w:rsidRDefault="00F70800" w:rsidP="009076D9">
            <w:pPr>
              <w:pStyle w:val="Normal6a"/>
            </w:pPr>
            <w:r w:rsidRPr="00B931C9">
              <w:t>1.</w:t>
            </w:r>
            <w:r w:rsidRPr="00B931C9">
              <w:tab/>
            </w:r>
            <w:r w:rsidRPr="00B931C9">
              <w:rPr>
                <w:b/>
                <w:i/>
              </w:rPr>
              <w:t>Salienta a necessidade de apoiar as abordagens nacionais</w:t>
            </w:r>
            <w:r w:rsidRPr="00B931C9">
              <w:t xml:space="preserve"> para combater a exploração laboral em geral </w:t>
            </w:r>
            <w:r w:rsidRPr="00B931C9">
              <w:rPr>
                <w:b/>
                <w:i/>
              </w:rPr>
              <w:t>– que podem ser diferentes nos diversos Estados</w:t>
            </w:r>
            <w:r w:rsidR="00E25BD3">
              <w:rPr>
                <w:b/>
                <w:i/>
              </w:rPr>
              <w:noBreakHyphen/>
            </w:r>
            <w:r w:rsidRPr="00B931C9">
              <w:rPr>
                <w:b/>
                <w:i/>
              </w:rPr>
              <w:t xml:space="preserve">Membros – </w:t>
            </w:r>
            <w:r w:rsidRPr="00B931C9">
              <w:t xml:space="preserve">e as formas abusivas de subcontratação e intermediação laboral em particular; solicita </w:t>
            </w:r>
            <w:r w:rsidRPr="00B931C9">
              <w:rPr>
                <w:b/>
                <w:i/>
              </w:rPr>
              <w:t>igualmente</w:t>
            </w:r>
            <w:r w:rsidRPr="00B931C9">
              <w:t xml:space="preserve"> uma estratégia europeia </w:t>
            </w:r>
            <w:r w:rsidRPr="00B931C9">
              <w:rPr>
                <w:b/>
                <w:i/>
              </w:rPr>
              <w:t>que ajude os Estados</w:t>
            </w:r>
            <w:r w:rsidR="00E25BD3">
              <w:rPr>
                <w:b/>
                <w:i/>
              </w:rPr>
              <w:noBreakHyphen/>
            </w:r>
            <w:r w:rsidRPr="00B931C9">
              <w:rPr>
                <w:b/>
                <w:i/>
              </w:rPr>
              <w:t>Membros a coordenar e reforçar os seus esforços</w:t>
            </w:r>
            <w:r w:rsidRPr="00B931C9">
              <w:t>;</w:t>
            </w:r>
          </w:p>
        </w:tc>
      </w:tr>
    </w:tbl>
    <w:p w14:paraId="70456D4D"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27F2533" w14:textId="77777777" w:rsidR="00F70800" w:rsidRPr="00B931C9" w:rsidRDefault="00F70800" w:rsidP="00F70800">
      <w:r w:rsidRPr="00B931C9">
        <w:rPr>
          <w:rStyle w:val="HideTWBExt"/>
        </w:rPr>
        <w:t>&lt;/Amend&gt;</w:t>
      </w:r>
    </w:p>
    <w:p w14:paraId="4250F174"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100</w:t>
      </w:r>
      <w:r w:rsidRPr="00B931C9">
        <w:rPr>
          <w:rStyle w:val="HideTWBExt"/>
        </w:rPr>
        <w:t>&lt;/NumAm&gt;</w:t>
      </w:r>
    </w:p>
    <w:p w14:paraId="364BB98C" w14:textId="77777777" w:rsidR="00F70800" w:rsidRPr="00B931C9" w:rsidRDefault="00F70800" w:rsidP="00F70800">
      <w:pPr>
        <w:pStyle w:val="NormalBold"/>
      </w:pPr>
      <w:r w:rsidRPr="00B931C9">
        <w:rPr>
          <w:rStyle w:val="HideTWBExt"/>
          <w:b w:val="0"/>
        </w:rPr>
        <w:t>&lt;RepeatBlock-By&gt;&lt;Members&gt;</w:t>
      </w:r>
      <w:r w:rsidRPr="00B931C9">
        <w:t>Leila Chaibi, Estrella Galán, Marina Mesure, Anthony Smith, Per Clausen</w:t>
      </w:r>
      <w:r w:rsidRPr="00B931C9">
        <w:rPr>
          <w:rStyle w:val="HideTWBExt"/>
          <w:b w:val="0"/>
        </w:rPr>
        <w:t>&lt;/Members&gt;</w:t>
      </w:r>
    </w:p>
    <w:p w14:paraId="1219F180" w14:textId="77777777" w:rsidR="00F70800" w:rsidRPr="00B931C9" w:rsidRDefault="00F70800" w:rsidP="00F70800">
      <w:pPr>
        <w:pStyle w:val="NormalBold"/>
      </w:pPr>
      <w:r w:rsidRPr="00B931C9">
        <w:rPr>
          <w:rStyle w:val="HideTWBExt"/>
          <w:b w:val="0"/>
        </w:rPr>
        <w:t>&lt;/RepeatBlock-By&gt;</w:t>
      </w:r>
    </w:p>
    <w:p w14:paraId="0852737A"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E24B6BB" w14:textId="77777777" w:rsidR="00F70800" w:rsidRPr="00B931C9" w:rsidRDefault="00F70800" w:rsidP="00F70800">
      <w:pPr>
        <w:pStyle w:val="NormalBold"/>
      </w:pPr>
      <w:r w:rsidRPr="00B931C9">
        <w:rPr>
          <w:rStyle w:val="HideTWBExt"/>
        </w:rPr>
        <w:t>&lt;Article&gt;</w:t>
      </w:r>
      <w:r w:rsidRPr="00B931C9">
        <w:t>N.º 1</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C6D82A6" w14:textId="77777777" w:rsidTr="009076D9">
        <w:trPr>
          <w:trHeight w:hRule="exact" w:val="240"/>
          <w:jc w:val="center"/>
        </w:trPr>
        <w:tc>
          <w:tcPr>
            <w:tcW w:w="9752" w:type="dxa"/>
            <w:gridSpan w:val="2"/>
            <w:tcBorders>
              <w:top w:val="nil"/>
              <w:left w:val="nil"/>
              <w:bottom w:val="nil"/>
              <w:right w:val="nil"/>
            </w:tcBorders>
          </w:tcPr>
          <w:p w14:paraId="4183129A" w14:textId="77777777" w:rsidR="00F70800" w:rsidRPr="00B931C9" w:rsidRDefault="00F70800" w:rsidP="009076D9"/>
        </w:tc>
      </w:tr>
      <w:tr w:rsidR="00F70800" w:rsidRPr="00B931C9" w14:paraId="2ECA0814" w14:textId="77777777" w:rsidTr="009076D9">
        <w:trPr>
          <w:trHeight w:val="240"/>
          <w:jc w:val="center"/>
        </w:trPr>
        <w:tc>
          <w:tcPr>
            <w:tcW w:w="4876" w:type="dxa"/>
            <w:tcBorders>
              <w:top w:val="nil"/>
              <w:left w:val="nil"/>
              <w:bottom w:val="nil"/>
              <w:right w:val="nil"/>
            </w:tcBorders>
          </w:tcPr>
          <w:p w14:paraId="7039F8F0"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B0FF8D5" w14:textId="77777777" w:rsidR="00F70800" w:rsidRPr="00B931C9" w:rsidRDefault="00F70800" w:rsidP="009076D9">
            <w:pPr>
              <w:pStyle w:val="AmColumnHeading"/>
            </w:pPr>
            <w:r w:rsidRPr="00B931C9">
              <w:t>Alteração</w:t>
            </w:r>
          </w:p>
        </w:tc>
      </w:tr>
      <w:tr w:rsidR="00F70800" w:rsidRPr="00B931C9" w14:paraId="36E3EB91" w14:textId="77777777" w:rsidTr="009076D9">
        <w:trPr>
          <w:jc w:val="center"/>
        </w:trPr>
        <w:tc>
          <w:tcPr>
            <w:tcW w:w="4876" w:type="dxa"/>
            <w:tcBorders>
              <w:top w:val="nil"/>
              <w:left w:val="nil"/>
              <w:bottom w:val="nil"/>
              <w:right w:val="nil"/>
            </w:tcBorders>
          </w:tcPr>
          <w:p w14:paraId="17A4B51E" w14:textId="77777777" w:rsidR="00F70800" w:rsidRPr="00B931C9" w:rsidRDefault="00F70800" w:rsidP="009076D9">
            <w:pPr>
              <w:pStyle w:val="Normal6a"/>
            </w:pPr>
            <w:r w:rsidRPr="00B931C9">
              <w:t>1.</w:t>
            </w:r>
            <w:r w:rsidRPr="00B931C9">
              <w:tab/>
              <w:t xml:space="preserve">Realça que é necessária uma </w:t>
            </w:r>
            <w:r w:rsidRPr="00B931C9">
              <w:lastRenderedPageBreak/>
              <w:t>abordagem europeia abrangente para combater a exploração laboral em geral e as formas abusivas de subcontratação e intermediação laboral em particular, e solicita, por conseguinte, uma estratégia europeia de luta contra a exploração laboral;</w:t>
            </w:r>
          </w:p>
        </w:tc>
        <w:tc>
          <w:tcPr>
            <w:tcW w:w="4876" w:type="dxa"/>
            <w:tcBorders>
              <w:top w:val="nil"/>
              <w:left w:val="nil"/>
              <w:bottom w:val="nil"/>
              <w:right w:val="nil"/>
            </w:tcBorders>
          </w:tcPr>
          <w:p w14:paraId="24C50F2D" w14:textId="55E4E2BD" w:rsidR="00F70800" w:rsidRPr="00B931C9" w:rsidRDefault="00F70800" w:rsidP="009076D9">
            <w:pPr>
              <w:pStyle w:val="Normal6a"/>
            </w:pPr>
            <w:r w:rsidRPr="00B931C9">
              <w:lastRenderedPageBreak/>
              <w:t>1.</w:t>
            </w:r>
            <w:r w:rsidRPr="00B931C9">
              <w:tab/>
            </w:r>
            <w:r w:rsidRPr="00B931C9">
              <w:rPr>
                <w:b/>
                <w:i/>
              </w:rPr>
              <w:t>Congratula</w:t>
            </w:r>
            <w:r w:rsidR="00E25BD3">
              <w:rPr>
                <w:b/>
                <w:i/>
              </w:rPr>
              <w:noBreakHyphen/>
            </w:r>
            <w:r w:rsidRPr="00B931C9">
              <w:rPr>
                <w:b/>
                <w:i/>
              </w:rPr>
              <w:t xml:space="preserve">se com a futura </w:t>
            </w:r>
            <w:r w:rsidRPr="00B931C9">
              <w:rPr>
                <w:b/>
                <w:i/>
              </w:rPr>
              <w:lastRenderedPageBreak/>
              <w:t>apresentação, por parte da Comissão, de um pacote de «mobilidade justa» em 2026; insta a Comissão a apresentar uma proposta de diretiva europeia que regulamente a subcontratação e a intermediação da mão de obra;</w:t>
            </w:r>
            <w:r w:rsidRPr="00B931C9">
              <w:t xml:space="preserve"> realça que é necessária uma abordagem europeia abrangente para combater a exploração laboral em geral e as formas abusivas de subcontratação e intermediação laboral em particular, e solicita, por conseguinte, uma estratégia europeia de luta contra a exploração laboral;</w:t>
            </w:r>
          </w:p>
        </w:tc>
      </w:tr>
    </w:tbl>
    <w:p w14:paraId="60D0F8AF"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4BE137B3" w14:textId="77777777" w:rsidR="00F70800" w:rsidRPr="00B931C9" w:rsidRDefault="00F70800" w:rsidP="00F70800">
      <w:r w:rsidRPr="00B931C9">
        <w:rPr>
          <w:rStyle w:val="HideTWBExt"/>
        </w:rPr>
        <w:t>&lt;/Amend&gt;</w:t>
      </w:r>
    </w:p>
    <w:p w14:paraId="6829BC09"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101</w:t>
      </w:r>
      <w:r w:rsidRPr="00B931C9">
        <w:rPr>
          <w:rStyle w:val="HideTWBExt"/>
        </w:rPr>
        <w:t>&lt;/NumAm&gt;</w:t>
      </w:r>
    </w:p>
    <w:p w14:paraId="241F8D7F" w14:textId="77777777" w:rsidR="00F70800" w:rsidRPr="00B931C9" w:rsidRDefault="00F70800" w:rsidP="00F70800">
      <w:pPr>
        <w:pStyle w:val="NormalBold"/>
      </w:pPr>
      <w:r w:rsidRPr="00B931C9">
        <w:rPr>
          <w:rStyle w:val="HideTWBExt"/>
          <w:b w:val="0"/>
        </w:rPr>
        <w:t>&lt;RepeatBlock-By&gt;&lt;Members&gt;</w:t>
      </w:r>
      <w:r w:rsidRPr="00B931C9">
        <w:t>Pál Szekeres</w:t>
      </w:r>
      <w:r w:rsidRPr="00B931C9">
        <w:rPr>
          <w:rStyle w:val="HideTWBExt"/>
          <w:b w:val="0"/>
        </w:rPr>
        <w:t>&lt;/Members&gt;</w:t>
      </w:r>
    </w:p>
    <w:p w14:paraId="69840E03" w14:textId="77777777" w:rsidR="00F70800" w:rsidRPr="00B931C9" w:rsidRDefault="00F70800" w:rsidP="00F70800">
      <w:pPr>
        <w:pStyle w:val="NormalBold"/>
      </w:pPr>
      <w:r w:rsidRPr="00B931C9">
        <w:rPr>
          <w:rStyle w:val="HideTWBExt"/>
          <w:b w:val="0"/>
        </w:rPr>
        <w:t>&lt;/RepeatBlock-By&gt;</w:t>
      </w:r>
    </w:p>
    <w:p w14:paraId="0A1A70DF"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368BE14" w14:textId="77777777" w:rsidR="00F70800" w:rsidRPr="00B931C9" w:rsidRDefault="00F70800" w:rsidP="00F70800">
      <w:pPr>
        <w:pStyle w:val="NormalBold"/>
      </w:pPr>
      <w:r w:rsidRPr="00B931C9">
        <w:rPr>
          <w:rStyle w:val="HideTWBExt"/>
        </w:rPr>
        <w:t>&lt;Article&gt;</w:t>
      </w:r>
      <w:r w:rsidRPr="00B931C9">
        <w:t>N.º 1</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D975FF7" w14:textId="77777777" w:rsidTr="009076D9">
        <w:trPr>
          <w:trHeight w:hRule="exact" w:val="240"/>
          <w:jc w:val="center"/>
        </w:trPr>
        <w:tc>
          <w:tcPr>
            <w:tcW w:w="9752" w:type="dxa"/>
            <w:gridSpan w:val="2"/>
            <w:tcBorders>
              <w:top w:val="nil"/>
              <w:left w:val="nil"/>
              <w:bottom w:val="nil"/>
              <w:right w:val="nil"/>
            </w:tcBorders>
          </w:tcPr>
          <w:p w14:paraId="5450DF67" w14:textId="77777777" w:rsidR="00F70800" w:rsidRPr="00B931C9" w:rsidRDefault="00F70800" w:rsidP="009076D9"/>
        </w:tc>
      </w:tr>
      <w:tr w:rsidR="00F70800" w:rsidRPr="00B931C9" w14:paraId="1381AE38" w14:textId="77777777" w:rsidTr="009076D9">
        <w:trPr>
          <w:trHeight w:val="240"/>
          <w:jc w:val="center"/>
        </w:trPr>
        <w:tc>
          <w:tcPr>
            <w:tcW w:w="4876" w:type="dxa"/>
            <w:tcBorders>
              <w:top w:val="nil"/>
              <w:left w:val="nil"/>
              <w:bottom w:val="nil"/>
              <w:right w:val="nil"/>
            </w:tcBorders>
          </w:tcPr>
          <w:p w14:paraId="73494FA2"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5E80EFF0" w14:textId="77777777" w:rsidR="00F70800" w:rsidRPr="00B931C9" w:rsidRDefault="00F70800" w:rsidP="009076D9">
            <w:pPr>
              <w:pStyle w:val="AmColumnHeading"/>
            </w:pPr>
            <w:r w:rsidRPr="00B931C9">
              <w:t>Alteração</w:t>
            </w:r>
          </w:p>
        </w:tc>
      </w:tr>
      <w:tr w:rsidR="00F70800" w:rsidRPr="00B931C9" w14:paraId="462A8363" w14:textId="77777777" w:rsidTr="009076D9">
        <w:trPr>
          <w:jc w:val="center"/>
        </w:trPr>
        <w:tc>
          <w:tcPr>
            <w:tcW w:w="4876" w:type="dxa"/>
            <w:tcBorders>
              <w:top w:val="nil"/>
              <w:left w:val="nil"/>
              <w:bottom w:val="nil"/>
              <w:right w:val="nil"/>
            </w:tcBorders>
          </w:tcPr>
          <w:p w14:paraId="710560A0" w14:textId="77777777" w:rsidR="00F70800" w:rsidRPr="00B931C9" w:rsidRDefault="00F70800" w:rsidP="009076D9">
            <w:pPr>
              <w:pStyle w:val="Normal6a"/>
            </w:pPr>
            <w:r w:rsidRPr="00B931C9">
              <w:t>1.</w:t>
            </w:r>
            <w:r w:rsidRPr="00B931C9">
              <w:tab/>
              <w:t xml:space="preserve">Realça que é necessária uma abordagem europeia abrangente para combater a exploração laboral em geral e as formas abusivas de subcontratação e intermediação laboral em particular, e solicita, por conseguinte, uma </w:t>
            </w:r>
            <w:r w:rsidRPr="00B931C9">
              <w:rPr>
                <w:b/>
                <w:i/>
              </w:rPr>
              <w:t>estratégia</w:t>
            </w:r>
            <w:r w:rsidRPr="00B931C9">
              <w:t xml:space="preserve"> europeia de luta contra a exploração laboral;</w:t>
            </w:r>
          </w:p>
        </w:tc>
        <w:tc>
          <w:tcPr>
            <w:tcW w:w="4876" w:type="dxa"/>
            <w:tcBorders>
              <w:top w:val="nil"/>
              <w:left w:val="nil"/>
              <w:bottom w:val="nil"/>
              <w:right w:val="nil"/>
            </w:tcBorders>
          </w:tcPr>
          <w:p w14:paraId="7658C27F" w14:textId="236DDD29" w:rsidR="00F70800" w:rsidRPr="00B931C9" w:rsidRDefault="00F70800" w:rsidP="009076D9">
            <w:pPr>
              <w:pStyle w:val="Normal6a"/>
            </w:pPr>
            <w:r w:rsidRPr="00B931C9">
              <w:t>1.</w:t>
            </w:r>
            <w:r w:rsidRPr="00B931C9">
              <w:tab/>
              <w:t>Realça que é necessária uma abordagem europeia abrangente</w:t>
            </w:r>
            <w:r w:rsidRPr="00B931C9">
              <w:rPr>
                <w:b/>
                <w:i/>
              </w:rPr>
              <w:t>, em cooperação com os Estados</w:t>
            </w:r>
            <w:r w:rsidR="00E25BD3">
              <w:rPr>
                <w:b/>
                <w:i/>
              </w:rPr>
              <w:noBreakHyphen/>
            </w:r>
            <w:r w:rsidRPr="00B931C9">
              <w:rPr>
                <w:b/>
                <w:i/>
              </w:rPr>
              <w:t>Membros,</w:t>
            </w:r>
            <w:r w:rsidRPr="00B931C9">
              <w:t xml:space="preserve"> para combater a exploração laboral em geral e as formas abusivas de subcontratação e intermediação laboral em particular, e solicita, por conseguinte, uma </w:t>
            </w:r>
            <w:r w:rsidRPr="00B931C9">
              <w:rPr>
                <w:b/>
                <w:i/>
              </w:rPr>
              <w:t>resposta</w:t>
            </w:r>
            <w:r w:rsidRPr="00B931C9">
              <w:t xml:space="preserve"> europeia </w:t>
            </w:r>
            <w:r w:rsidRPr="00B931C9">
              <w:rPr>
                <w:b/>
                <w:bCs/>
                <w:i/>
                <w:iCs/>
              </w:rPr>
              <w:t>coordenada na</w:t>
            </w:r>
            <w:r w:rsidRPr="00B931C9">
              <w:t xml:space="preserve"> luta contra a exploração laboral;</w:t>
            </w:r>
          </w:p>
        </w:tc>
      </w:tr>
    </w:tbl>
    <w:p w14:paraId="67FF538A"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934C886" w14:textId="77777777" w:rsidR="00F70800" w:rsidRPr="00B931C9" w:rsidRDefault="00F70800" w:rsidP="00F70800">
      <w:r w:rsidRPr="00B931C9">
        <w:rPr>
          <w:rStyle w:val="HideTWBExt"/>
        </w:rPr>
        <w:t>&lt;/Amend&gt;</w:t>
      </w:r>
    </w:p>
    <w:p w14:paraId="21F0D067"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102</w:t>
      </w:r>
      <w:r w:rsidRPr="00B931C9">
        <w:rPr>
          <w:rStyle w:val="HideTWBExt"/>
        </w:rPr>
        <w:t>&lt;/NumAm&gt;</w:t>
      </w:r>
    </w:p>
    <w:p w14:paraId="2E77B72B" w14:textId="77777777" w:rsidR="00F70800" w:rsidRPr="00B931C9" w:rsidRDefault="00F70800" w:rsidP="00F70800">
      <w:pPr>
        <w:pStyle w:val="NormalBold"/>
      </w:pPr>
      <w:r w:rsidRPr="00B931C9">
        <w:rPr>
          <w:rStyle w:val="HideTWBExt"/>
          <w:b w:val="0"/>
        </w:rPr>
        <w:t>&lt;RepeatBlock-By&gt;&lt;Members&gt;</w:t>
      </w:r>
      <w:r w:rsidRPr="00B931C9">
        <w:t>Séverine Werbrouck</w:t>
      </w:r>
      <w:r w:rsidRPr="00B931C9">
        <w:rPr>
          <w:rStyle w:val="HideTWBExt"/>
          <w:b w:val="0"/>
        </w:rPr>
        <w:t>&lt;/Members&gt;</w:t>
      </w:r>
    </w:p>
    <w:p w14:paraId="41BAA57E" w14:textId="77777777" w:rsidR="00F70800" w:rsidRPr="00B931C9" w:rsidRDefault="00F70800" w:rsidP="00F70800">
      <w:pPr>
        <w:pStyle w:val="NormalBold"/>
      </w:pPr>
      <w:r w:rsidRPr="00B931C9">
        <w:rPr>
          <w:rStyle w:val="HideTWBExt"/>
          <w:b w:val="0"/>
        </w:rPr>
        <w:t>&lt;/RepeatBlock-By&gt;</w:t>
      </w:r>
    </w:p>
    <w:p w14:paraId="306BA772"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D037DA2" w14:textId="77777777" w:rsidR="00F70800" w:rsidRPr="00B931C9" w:rsidRDefault="00F70800" w:rsidP="00F70800">
      <w:pPr>
        <w:pStyle w:val="NormalBold"/>
      </w:pPr>
      <w:r w:rsidRPr="00B931C9">
        <w:rPr>
          <w:rStyle w:val="HideTWBExt"/>
        </w:rPr>
        <w:t>&lt;Article&gt;</w:t>
      </w:r>
      <w:r w:rsidRPr="00B931C9">
        <w:t>N.º 1</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4F7A4AD" w14:textId="77777777" w:rsidTr="009076D9">
        <w:trPr>
          <w:trHeight w:hRule="exact" w:val="240"/>
          <w:jc w:val="center"/>
        </w:trPr>
        <w:tc>
          <w:tcPr>
            <w:tcW w:w="9752" w:type="dxa"/>
            <w:gridSpan w:val="2"/>
            <w:tcBorders>
              <w:top w:val="nil"/>
              <w:left w:val="nil"/>
              <w:bottom w:val="nil"/>
              <w:right w:val="nil"/>
            </w:tcBorders>
          </w:tcPr>
          <w:p w14:paraId="79F772AF" w14:textId="77777777" w:rsidR="00F70800" w:rsidRPr="00B931C9" w:rsidRDefault="00F70800" w:rsidP="009076D9"/>
        </w:tc>
      </w:tr>
      <w:tr w:rsidR="00F70800" w:rsidRPr="00B931C9" w14:paraId="6DD612CF" w14:textId="77777777" w:rsidTr="009076D9">
        <w:trPr>
          <w:trHeight w:val="240"/>
          <w:jc w:val="center"/>
        </w:trPr>
        <w:tc>
          <w:tcPr>
            <w:tcW w:w="4876" w:type="dxa"/>
            <w:tcBorders>
              <w:top w:val="nil"/>
              <w:left w:val="nil"/>
              <w:bottom w:val="nil"/>
              <w:right w:val="nil"/>
            </w:tcBorders>
          </w:tcPr>
          <w:p w14:paraId="4B75597D"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FF6E5AD" w14:textId="77777777" w:rsidR="00F70800" w:rsidRPr="00B931C9" w:rsidRDefault="00F70800" w:rsidP="009076D9">
            <w:pPr>
              <w:pStyle w:val="AmColumnHeading"/>
            </w:pPr>
            <w:r w:rsidRPr="00B931C9">
              <w:t>Alteração</w:t>
            </w:r>
          </w:p>
        </w:tc>
      </w:tr>
      <w:tr w:rsidR="00F70800" w:rsidRPr="00B931C9" w14:paraId="231F4534" w14:textId="77777777" w:rsidTr="009076D9">
        <w:trPr>
          <w:jc w:val="center"/>
        </w:trPr>
        <w:tc>
          <w:tcPr>
            <w:tcW w:w="4876" w:type="dxa"/>
            <w:tcBorders>
              <w:top w:val="nil"/>
              <w:left w:val="nil"/>
              <w:bottom w:val="nil"/>
              <w:right w:val="nil"/>
            </w:tcBorders>
          </w:tcPr>
          <w:p w14:paraId="489C7DDE" w14:textId="77777777" w:rsidR="00F70800" w:rsidRPr="00B931C9" w:rsidRDefault="00F70800" w:rsidP="009076D9">
            <w:pPr>
              <w:pStyle w:val="Normal6a"/>
            </w:pPr>
            <w:r w:rsidRPr="00B931C9">
              <w:t>1.</w:t>
            </w:r>
            <w:r w:rsidRPr="00B931C9">
              <w:tab/>
              <w:t xml:space="preserve">Realça que é </w:t>
            </w:r>
            <w:r w:rsidRPr="00B931C9">
              <w:rPr>
                <w:b/>
                <w:i/>
              </w:rPr>
              <w:t xml:space="preserve">necessária uma </w:t>
            </w:r>
            <w:r w:rsidRPr="00B931C9">
              <w:rPr>
                <w:b/>
                <w:i/>
              </w:rPr>
              <w:lastRenderedPageBreak/>
              <w:t>abordagem europeia abrangente</w:t>
            </w:r>
            <w:r w:rsidRPr="00B931C9">
              <w:t xml:space="preserve"> para combater a exploração laboral em geral e as formas abusivas de subcontratação e intermediação laboral em particular</w:t>
            </w:r>
            <w:r w:rsidRPr="00B931C9">
              <w:rPr>
                <w:b/>
                <w:i/>
              </w:rPr>
              <w:t>, e solicita, por conseguinte, uma estratégia europeia de luta contra a exploração laboral</w:t>
            </w:r>
            <w:r w:rsidRPr="00B931C9">
              <w:t>;</w:t>
            </w:r>
          </w:p>
        </w:tc>
        <w:tc>
          <w:tcPr>
            <w:tcW w:w="4876" w:type="dxa"/>
            <w:tcBorders>
              <w:top w:val="nil"/>
              <w:left w:val="nil"/>
              <w:bottom w:val="nil"/>
              <w:right w:val="nil"/>
            </w:tcBorders>
          </w:tcPr>
          <w:p w14:paraId="3695926E" w14:textId="77777777" w:rsidR="00F70800" w:rsidRPr="00B931C9" w:rsidRDefault="00F70800" w:rsidP="009076D9">
            <w:pPr>
              <w:pStyle w:val="Normal6a"/>
            </w:pPr>
            <w:r w:rsidRPr="00B931C9">
              <w:lastRenderedPageBreak/>
              <w:t>1.</w:t>
            </w:r>
            <w:r w:rsidRPr="00B931C9">
              <w:tab/>
              <w:t xml:space="preserve">Realça que é </w:t>
            </w:r>
            <w:r w:rsidRPr="00B931C9">
              <w:rPr>
                <w:b/>
                <w:i/>
              </w:rPr>
              <w:t xml:space="preserve">necessário </w:t>
            </w:r>
            <w:r w:rsidRPr="00B931C9">
              <w:rPr>
                <w:b/>
                <w:i/>
              </w:rPr>
              <w:lastRenderedPageBreak/>
              <w:t>aperfeiçoar o levantamento europeu</w:t>
            </w:r>
            <w:r w:rsidRPr="00B931C9">
              <w:t xml:space="preserve"> para combater a exploração laboral em geral e as formas abusivas de subcontratação e intermediação laboral em particular;</w:t>
            </w:r>
          </w:p>
        </w:tc>
      </w:tr>
    </w:tbl>
    <w:p w14:paraId="01AE9B0F"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227F46A6" w14:textId="77777777" w:rsidR="00F70800" w:rsidRPr="00B931C9" w:rsidRDefault="00F70800" w:rsidP="00F70800">
      <w:r w:rsidRPr="00B931C9">
        <w:rPr>
          <w:rStyle w:val="HideTWBExt"/>
        </w:rPr>
        <w:t>&lt;/Amend&gt;</w:t>
      </w:r>
    </w:p>
    <w:p w14:paraId="74F571FA"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103</w:t>
      </w:r>
      <w:r w:rsidRPr="00B931C9">
        <w:rPr>
          <w:rStyle w:val="HideTWBExt"/>
        </w:rPr>
        <w:t>&lt;/NumAm&gt;</w:t>
      </w:r>
    </w:p>
    <w:p w14:paraId="07227BD2" w14:textId="77777777" w:rsidR="00F70800" w:rsidRPr="00B931C9" w:rsidRDefault="00F70800" w:rsidP="00F70800">
      <w:pPr>
        <w:pStyle w:val="NormalBold"/>
      </w:pPr>
      <w:r w:rsidRPr="00B931C9">
        <w:rPr>
          <w:rStyle w:val="HideTWBExt"/>
          <w:b w:val="0"/>
        </w:rPr>
        <w:t>&lt;RepeatBlock-By&gt;&lt;Members&gt;</w:t>
      </w:r>
      <w:r w:rsidRPr="00B931C9">
        <w:t>Elena Donazzan, Chiara Gemma, Mariateresa Vivaldini, Francesco Torselli, Marlena Maląg, Kosma Złotowski</w:t>
      </w:r>
      <w:r w:rsidRPr="00B931C9">
        <w:rPr>
          <w:rStyle w:val="HideTWBExt"/>
          <w:b w:val="0"/>
        </w:rPr>
        <w:t>&lt;/Members&gt;</w:t>
      </w:r>
    </w:p>
    <w:p w14:paraId="50F4EA0D" w14:textId="77777777" w:rsidR="00F70800" w:rsidRPr="00B931C9" w:rsidRDefault="00F70800" w:rsidP="00F70800">
      <w:pPr>
        <w:pStyle w:val="NormalBold"/>
      </w:pPr>
      <w:r w:rsidRPr="00B931C9">
        <w:rPr>
          <w:rStyle w:val="HideTWBExt"/>
          <w:b w:val="0"/>
        </w:rPr>
        <w:t>&lt;/RepeatBlock-By&gt;</w:t>
      </w:r>
    </w:p>
    <w:p w14:paraId="5EC3C87E"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7EF6676" w14:textId="77777777" w:rsidR="00F70800" w:rsidRPr="00B931C9" w:rsidRDefault="00F70800" w:rsidP="00F70800">
      <w:pPr>
        <w:pStyle w:val="NormalBold"/>
      </w:pPr>
      <w:r w:rsidRPr="00B931C9">
        <w:rPr>
          <w:rStyle w:val="HideTWBExt"/>
        </w:rPr>
        <w:t>&lt;Article&gt;</w:t>
      </w:r>
      <w:r w:rsidRPr="00B931C9">
        <w:t>N.º 1</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EEB63FE" w14:textId="77777777" w:rsidTr="009076D9">
        <w:trPr>
          <w:trHeight w:hRule="exact" w:val="240"/>
          <w:jc w:val="center"/>
        </w:trPr>
        <w:tc>
          <w:tcPr>
            <w:tcW w:w="9752" w:type="dxa"/>
            <w:gridSpan w:val="2"/>
            <w:tcBorders>
              <w:top w:val="nil"/>
              <w:left w:val="nil"/>
              <w:bottom w:val="nil"/>
              <w:right w:val="nil"/>
            </w:tcBorders>
          </w:tcPr>
          <w:p w14:paraId="563A8ACB" w14:textId="77777777" w:rsidR="00F70800" w:rsidRPr="00B931C9" w:rsidRDefault="00F70800" w:rsidP="009076D9"/>
        </w:tc>
      </w:tr>
      <w:tr w:rsidR="00F70800" w:rsidRPr="00B931C9" w14:paraId="240667CD" w14:textId="77777777" w:rsidTr="009076D9">
        <w:trPr>
          <w:trHeight w:val="240"/>
          <w:jc w:val="center"/>
        </w:trPr>
        <w:tc>
          <w:tcPr>
            <w:tcW w:w="4876" w:type="dxa"/>
            <w:tcBorders>
              <w:top w:val="nil"/>
              <w:left w:val="nil"/>
              <w:bottom w:val="nil"/>
              <w:right w:val="nil"/>
            </w:tcBorders>
          </w:tcPr>
          <w:p w14:paraId="4767BD5F"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1D8C4E5" w14:textId="77777777" w:rsidR="00F70800" w:rsidRPr="00B931C9" w:rsidRDefault="00F70800" w:rsidP="009076D9">
            <w:pPr>
              <w:pStyle w:val="AmColumnHeading"/>
            </w:pPr>
            <w:r w:rsidRPr="00B931C9">
              <w:t>Alteração</w:t>
            </w:r>
          </w:p>
        </w:tc>
      </w:tr>
      <w:tr w:rsidR="00F70800" w:rsidRPr="00B931C9" w14:paraId="3A03FE7B" w14:textId="77777777" w:rsidTr="009076D9">
        <w:trPr>
          <w:jc w:val="center"/>
        </w:trPr>
        <w:tc>
          <w:tcPr>
            <w:tcW w:w="4876" w:type="dxa"/>
            <w:tcBorders>
              <w:top w:val="nil"/>
              <w:left w:val="nil"/>
              <w:bottom w:val="nil"/>
              <w:right w:val="nil"/>
            </w:tcBorders>
          </w:tcPr>
          <w:p w14:paraId="24C8D873" w14:textId="77777777" w:rsidR="00F70800" w:rsidRPr="00B931C9" w:rsidRDefault="00F70800" w:rsidP="009076D9">
            <w:pPr>
              <w:pStyle w:val="Normal6a"/>
            </w:pPr>
            <w:r w:rsidRPr="00B931C9">
              <w:t>1.</w:t>
            </w:r>
            <w:r w:rsidRPr="00B931C9">
              <w:tab/>
              <w:t>Realça que é necessária uma abordagem europeia abrangente para combater a exploração laboral em geral e as formas abusivas de subcontratação e intermediação laboral em particular, e solicita, por conseguinte, uma estratégia europeia de luta contra a exploração laboral;</w:t>
            </w:r>
          </w:p>
        </w:tc>
        <w:tc>
          <w:tcPr>
            <w:tcW w:w="4876" w:type="dxa"/>
            <w:tcBorders>
              <w:top w:val="nil"/>
              <w:left w:val="nil"/>
              <w:bottom w:val="nil"/>
              <w:right w:val="nil"/>
            </w:tcBorders>
          </w:tcPr>
          <w:p w14:paraId="4824775D" w14:textId="77777777" w:rsidR="00F70800" w:rsidRPr="00B931C9" w:rsidRDefault="00F70800" w:rsidP="009076D9">
            <w:pPr>
              <w:pStyle w:val="Normal6a"/>
            </w:pPr>
            <w:r w:rsidRPr="00B931C9">
              <w:t>1.</w:t>
            </w:r>
            <w:r w:rsidRPr="00B931C9">
              <w:tab/>
              <w:t>Realça que é necessária uma abordagem europeia abrangente para combater a exploração laboral em geral e as formas abusivas de subcontratação e intermediação laboral em particular, e solicita, por conseguinte, uma estratégia europeia de luta contra a exploração laboral</w:t>
            </w:r>
            <w:r w:rsidRPr="00B931C9">
              <w:rPr>
                <w:b/>
                <w:i/>
              </w:rPr>
              <w:t>, protegendo simultaneamente a competitividade das empresas europeias</w:t>
            </w:r>
            <w:r w:rsidRPr="00B931C9">
              <w:t>;</w:t>
            </w:r>
          </w:p>
        </w:tc>
      </w:tr>
    </w:tbl>
    <w:p w14:paraId="46468A67"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B386378" w14:textId="77777777" w:rsidR="00F70800" w:rsidRPr="00B931C9" w:rsidRDefault="00F70800" w:rsidP="00F70800">
      <w:r w:rsidRPr="00B931C9">
        <w:rPr>
          <w:rStyle w:val="HideTWBExt"/>
        </w:rPr>
        <w:t>&lt;/Amend&gt;</w:t>
      </w:r>
    </w:p>
    <w:p w14:paraId="0731FDD2"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104</w:t>
      </w:r>
      <w:r w:rsidRPr="00B931C9">
        <w:rPr>
          <w:rStyle w:val="HideTWBExt"/>
        </w:rPr>
        <w:t>&lt;/NumAm&gt;</w:t>
      </w:r>
    </w:p>
    <w:p w14:paraId="23E31823" w14:textId="77777777" w:rsidR="00F70800" w:rsidRPr="00B931C9" w:rsidRDefault="00F70800" w:rsidP="00F70800">
      <w:pPr>
        <w:pStyle w:val="NormalBold"/>
      </w:pPr>
      <w:r w:rsidRPr="00B931C9">
        <w:rPr>
          <w:rStyle w:val="HideTWBExt"/>
          <w:b w:val="0"/>
        </w:rPr>
        <w:t>&lt;RepeatBlock-By&gt;&lt;Members&gt;</w:t>
      </w:r>
      <w:r w:rsidRPr="00B931C9">
        <w:t>Henrik Dahl, Andrea Wechsler, Angelika Winzig, Raúl de la Hoz Quintano, Regina Doherty, Isabelle Le Callennec</w:t>
      </w:r>
      <w:r w:rsidRPr="00B931C9">
        <w:rPr>
          <w:rStyle w:val="HideTWBExt"/>
          <w:b w:val="0"/>
        </w:rPr>
        <w:t>&lt;/Members&gt;</w:t>
      </w:r>
    </w:p>
    <w:p w14:paraId="5A21CF0E" w14:textId="77777777" w:rsidR="00F70800" w:rsidRPr="00B931C9" w:rsidRDefault="00F70800" w:rsidP="00F70800">
      <w:pPr>
        <w:pStyle w:val="NormalBold"/>
      </w:pPr>
      <w:r w:rsidRPr="00B931C9">
        <w:rPr>
          <w:rStyle w:val="HideTWBExt"/>
          <w:b w:val="0"/>
        </w:rPr>
        <w:t>&lt;/RepeatBlock-By&gt;</w:t>
      </w:r>
    </w:p>
    <w:p w14:paraId="5E112BD8"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3CBDC8D" w14:textId="77777777" w:rsidR="00F70800" w:rsidRPr="00B931C9" w:rsidRDefault="00F70800" w:rsidP="00F70800">
      <w:pPr>
        <w:pStyle w:val="NormalBold"/>
      </w:pPr>
      <w:r w:rsidRPr="00B931C9">
        <w:rPr>
          <w:rStyle w:val="HideTWBExt"/>
        </w:rPr>
        <w:t>&lt;Article&gt;</w:t>
      </w:r>
      <w:r w:rsidRPr="00B931C9">
        <w:t>N.º 1</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507E13F" w14:textId="77777777" w:rsidTr="009076D9">
        <w:trPr>
          <w:trHeight w:hRule="exact" w:val="240"/>
          <w:jc w:val="center"/>
        </w:trPr>
        <w:tc>
          <w:tcPr>
            <w:tcW w:w="9752" w:type="dxa"/>
            <w:gridSpan w:val="2"/>
            <w:tcBorders>
              <w:top w:val="nil"/>
              <w:left w:val="nil"/>
              <w:bottom w:val="nil"/>
              <w:right w:val="nil"/>
            </w:tcBorders>
          </w:tcPr>
          <w:p w14:paraId="4ED8FA51" w14:textId="77777777" w:rsidR="00F70800" w:rsidRPr="00B931C9" w:rsidRDefault="00F70800" w:rsidP="009076D9"/>
        </w:tc>
      </w:tr>
      <w:tr w:rsidR="00F70800" w:rsidRPr="00B931C9" w14:paraId="55DE5855" w14:textId="77777777" w:rsidTr="009076D9">
        <w:trPr>
          <w:trHeight w:val="240"/>
          <w:jc w:val="center"/>
        </w:trPr>
        <w:tc>
          <w:tcPr>
            <w:tcW w:w="4876" w:type="dxa"/>
            <w:tcBorders>
              <w:top w:val="nil"/>
              <w:left w:val="nil"/>
              <w:bottom w:val="nil"/>
              <w:right w:val="nil"/>
            </w:tcBorders>
          </w:tcPr>
          <w:p w14:paraId="4A591656"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56BAC32C" w14:textId="77777777" w:rsidR="00F70800" w:rsidRPr="00B931C9" w:rsidRDefault="00F70800" w:rsidP="009076D9">
            <w:pPr>
              <w:pStyle w:val="AmColumnHeading"/>
            </w:pPr>
            <w:r w:rsidRPr="00B931C9">
              <w:t>Alteração</w:t>
            </w:r>
          </w:p>
        </w:tc>
      </w:tr>
      <w:tr w:rsidR="00F70800" w:rsidRPr="00B931C9" w14:paraId="410759B2" w14:textId="77777777" w:rsidTr="009076D9">
        <w:trPr>
          <w:jc w:val="center"/>
        </w:trPr>
        <w:tc>
          <w:tcPr>
            <w:tcW w:w="4876" w:type="dxa"/>
            <w:tcBorders>
              <w:top w:val="nil"/>
              <w:left w:val="nil"/>
              <w:bottom w:val="nil"/>
              <w:right w:val="nil"/>
            </w:tcBorders>
          </w:tcPr>
          <w:p w14:paraId="4DEF9D8E" w14:textId="77777777" w:rsidR="00F70800" w:rsidRPr="00B931C9" w:rsidRDefault="00F70800" w:rsidP="009076D9">
            <w:pPr>
              <w:pStyle w:val="Normal6a"/>
            </w:pPr>
            <w:r w:rsidRPr="00B931C9">
              <w:t>1.</w:t>
            </w:r>
            <w:r w:rsidRPr="00B931C9">
              <w:tab/>
              <w:t xml:space="preserve">Realça que é necessária uma abordagem </w:t>
            </w:r>
            <w:r w:rsidRPr="00B931C9">
              <w:rPr>
                <w:b/>
                <w:i/>
              </w:rPr>
              <w:t>europeia abrangente</w:t>
            </w:r>
            <w:r w:rsidRPr="00B931C9">
              <w:t xml:space="preserve"> para combater </w:t>
            </w:r>
            <w:r w:rsidRPr="00B931C9">
              <w:rPr>
                <w:b/>
                <w:i/>
              </w:rPr>
              <w:t>a exploração laboral em geral e</w:t>
            </w:r>
            <w:r w:rsidRPr="00B931C9">
              <w:t xml:space="preserve"> as formas abusivas de subcontratação e intermediação laboral </w:t>
            </w:r>
            <w:r w:rsidRPr="00B931C9">
              <w:rPr>
                <w:b/>
                <w:bCs/>
                <w:i/>
                <w:iCs/>
              </w:rPr>
              <w:t>em particular</w:t>
            </w:r>
            <w:r w:rsidRPr="00B931C9">
              <w:t xml:space="preserve">, e </w:t>
            </w:r>
            <w:r w:rsidRPr="00B931C9">
              <w:lastRenderedPageBreak/>
              <w:t>solicita</w:t>
            </w:r>
            <w:r w:rsidRPr="00B931C9">
              <w:rPr>
                <w:b/>
                <w:i/>
              </w:rPr>
              <w:t>, por conseguinte, uma estratégia</w:t>
            </w:r>
            <w:r w:rsidRPr="00B931C9">
              <w:t xml:space="preserve"> europeia </w:t>
            </w:r>
            <w:r w:rsidRPr="00B931C9">
              <w:rPr>
                <w:b/>
                <w:i/>
              </w:rPr>
              <w:t>de luta contra a exploração laboral</w:t>
            </w:r>
            <w:r w:rsidRPr="00B931C9">
              <w:t>;</w:t>
            </w:r>
          </w:p>
        </w:tc>
        <w:tc>
          <w:tcPr>
            <w:tcW w:w="4876" w:type="dxa"/>
            <w:tcBorders>
              <w:top w:val="nil"/>
              <w:left w:val="nil"/>
              <w:bottom w:val="nil"/>
              <w:right w:val="nil"/>
            </w:tcBorders>
          </w:tcPr>
          <w:p w14:paraId="7C7C20E8" w14:textId="0F0458F4" w:rsidR="00F70800" w:rsidRPr="00B931C9" w:rsidRDefault="00F70800" w:rsidP="009076D9">
            <w:pPr>
              <w:pStyle w:val="Normal6a"/>
            </w:pPr>
            <w:r w:rsidRPr="00B931C9">
              <w:lastRenderedPageBreak/>
              <w:t>1.</w:t>
            </w:r>
            <w:r w:rsidRPr="00B931C9">
              <w:tab/>
              <w:t xml:space="preserve">Realça que é necessária uma abordagem </w:t>
            </w:r>
            <w:r w:rsidRPr="00B931C9">
              <w:rPr>
                <w:b/>
                <w:i/>
              </w:rPr>
              <w:t>nacional contínua, em particular</w:t>
            </w:r>
            <w:r w:rsidRPr="00B931C9">
              <w:t xml:space="preserve"> para combater as formas abusivas de subcontratação e intermediação laboral, e solicita </w:t>
            </w:r>
            <w:r w:rsidRPr="00B931C9">
              <w:rPr>
                <w:b/>
                <w:i/>
              </w:rPr>
              <w:t xml:space="preserve">que a </w:t>
            </w:r>
            <w:r w:rsidRPr="00B931C9">
              <w:rPr>
                <w:b/>
                <w:i/>
              </w:rPr>
              <w:lastRenderedPageBreak/>
              <w:t>União</w:t>
            </w:r>
            <w:r w:rsidRPr="00B931C9">
              <w:t xml:space="preserve"> Europeia </w:t>
            </w:r>
            <w:r w:rsidRPr="00B931C9">
              <w:rPr>
                <w:b/>
                <w:i/>
              </w:rPr>
              <w:t>apoie os Estados</w:t>
            </w:r>
            <w:r w:rsidR="00E25BD3">
              <w:rPr>
                <w:b/>
                <w:i/>
              </w:rPr>
              <w:noBreakHyphen/>
            </w:r>
            <w:r w:rsidRPr="00B931C9">
              <w:rPr>
                <w:b/>
                <w:i/>
              </w:rPr>
              <w:t>Membros na partilha de boas práticas e de informações sobre medidas nacionais adequadas</w:t>
            </w:r>
            <w:r w:rsidRPr="00B931C9">
              <w:t>;</w:t>
            </w:r>
          </w:p>
        </w:tc>
      </w:tr>
    </w:tbl>
    <w:p w14:paraId="5208CD6A"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6BD4DD9" w14:textId="77777777" w:rsidR="00F70800" w:rsidRPr="00B931C9" w:rsidRDefault="00F70800" w:rsidP="00F70800">
      <w:r w:rsidRPr="00B931C9">
        <w:rPr>
          <w:rStyle w:val="HideTWBExt"/>
        </w:rPr>
        <w:t>&lt;/Amend&gt;</w:t>
      </w:r>
    </w:p>
    <w:p w14:paraId="5FFE8103"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105</w:t>
      </w:r>
      <w:r w:rsidRPr="00B931C9">
        <w:rPr>
          <w:rStyle w:val="HideTWBExt"/>
        </w:rPr>
        <w:t>&lt;/NumAm&gt;</w:t>
      </w:r>
    </w:p>
    <w:p w14:paraId="41A826A2" w14:textId="77777777" w:rsidR="00F70800" w:rsidRPr="00B931C9" w:rsidRDefault="00F70800" w:rsidP="00F70800">
      <w:pPr>
        <w:pStyle w:val="NormalBold"/>
      </w:pPr>
      <w:r w:rsidRPr="00B931C9">
        <w:rPr>
          <w:rStyle w:val="HideTWBExt"/>
          <w:b w:val="0"/>
        </w:rPr>
        <w:t>&lt;RepeatBlock-By&gt;&lt;Members&gt;</w:t>
      </w:r>
      <w:r w:rsidRPr="00B931C9">
        <w:t>Nikola Bartůšek, Pál Szekeres</w:t>
      </w:r>
      <w:r w:rsidRPr="00B931C9">
        <w:rPr>
          <w:rStyle w:val="HideTWBExt"/>
          <w:b w:val="0"/>
        </w:rPr>
        <w:t>&lt;/Members&gt;</w:t>
      </w:r>
    </w:p>
    <w:p w14:paraId="6ADEE6D2" w14:textId="77777777" w:rsidR="00F70800" w:rsidRPr="00B931C9" w:rsidRDefault="00F70800" w:rsidP="00F70800">
      <w:pPr>
        <w:pStyle w:val="NormalBold"/>
      </w:pPr>
      <w:r w:rsidRPr="00B931C9">
        <w:rPr>
          <w:rStyle w:val="HideTWBExt"/>
          <w:b w:val="0"/>
        </w:rPr>
        <w:t>&lt;/RepeatBlock-By&gt;</w:t>
      </w:r>
    </w:p>
    <w:p w14:paraId="0449FB8E"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5443467" w14:textId="77777777" w:rsidR="00F70800" w:rsidRPr="00B931C9" w:rsidRDefault="00F70800" w:rsidP="00F70800">
      <w:pPr>
        <w:pStyle w:val="NormalBold"/>
      </w:pPr>
      <w:r w:rsidRPr="00B931C9">
        <w:rPr>
          <w:rStyle w:val="HideTWBExt"/>
        </w:rPr>
        <w:t>&lt;Article&gt;</w:t>
      </w:r>
      <w:r w:rsidRPr="00B931C9">
        <w:t>N.º 1</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F4C785A" w14:textId="77777777" w:rsidTr="009076D9">
        <w:trPr>
          <w:trHeight w:hRule="exact" w:val="240"/>
          <w:jc w:val="center"/>
        </w:trPr>
        <w:tc>
          <w:tcPr>
            <w:tcW w:w="9752" w:type="dxa"/>
            <w:gridSpan w:val="2"/>
            <w:tcBorders>
              <w:top w:val="nil"/>
              <w:left w:val="nil"/>
              <w:bottom w:val="nil"/>
              <w:right w:val="nil"/>
            </w:tcBorders>
          </w:tcPr>
          <w:p w14:paraId="449B27A3" w14:textId="77777777" w:rsidR="00F70800" w:rsidRPr="00B931C9" w:rsidRDefault="00F70800" w:rsidP="009076D9"/>
        </w:tc>
      </w:tr>
      <w:tr w:rsidR="00F70800" w:rsidRPr="00B931C9" w14:paraId="1A5AB6E9" w14:textId="77777777" w:rsidTr="009076D9">
        <w:trPr>
          <w:trHeight w:val="240"/>
          <w:jc w:val="center"/>
        </w:trPr>
        <w:tc>
          <w:tcPr>
            <w:tcW w:w="4876" w:type="dxa"/>
            <w:tcBorders>
              <w:top w:val="nil"/>
              <w:left w:val="nil"/>
              <w:bottom w:val="nil"/>
              <w:right w:val="nil"/>
            </w:tcBorders>
          </w:tcPr>
          <w:p w14:paraId="03B1C9E6"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569B2EAE" w14:textId="77777777" w:rsidR="00F70800" w:rsidRPr="00B931C9" w:rsidRDefault="00F70800" w:rsidP="009076D9">
            <w:pPr>
              <w:pStyle w:val="AmColumnHeading"/>
            </w:pPr>
            <w:r w:rsidRPr="00B931C9">
              <w:t>Alteração</w:t>
            </w:r>
          </w:p>
        </w:tc>
      </w:tr>
      <w:tr w:rsidR="00F70800" w:rsidRPr="00B931C9" w14:paraId="130A9897" w14:textId="77777777" w:rsidTr="009076D9">
        <w:trPr>
          <w:jc w:val="center"/>
        </w:trPr>
        <w:tc>
          <w:tcPr>
            <w:tcW w:w="4876" w:type="dxa"/>
            <w:tcBorders>
              <w:top w:val="nil"/>
              <w:left w:val="nil"/>
              <w:bottom w:val="nil"/>
              <w:right w:val="nil"/>
            </w:tcBorders>
          </w:tcPr>
          <w:p w14:paraId="2527B920" w14:textId="77777777" w:rsidR="00F70800" w:rsidRPr="00B931C9" w:rsidRDefault="00F70800" w:rsidP="009076D9">
            <w:pPr>
              <w:pStyle w:val="Normal6a"/>
            </w:pPr>
            <w:r w:rsidRPr="00B931C9">
              <w:t>1.</w:t>
            </w:r>
            <w:r w:rsidRPr="00B931C9">
              <w:tab/>
              <w:t xml:space="preserve">Realça </w:t>
            </w:r>
            <w:r w:rsidRPr="00B931C9">
              <w:rPr>
                <w:b/>
                <w:i/>
              </w:rPr>
              <w:t>que é necessária</w:t>
            </w:r>
            <w:r w:rsidRPr="00B931C9">
              <w:t xml:space="preserve"> uma abordagem europeia abrangente para combater a exploração laboral </w:t>
            </w:r>
            <w:r w:rsidRPr="00B931C9">
              <w:rPr>
                <w:b/>
                <w:i/>
              </w:rPr>
              <w:t>em geral e as</w:t>
            </w:r>
            <w:r w:rsidRPr="00B931C9">
              <w:t xml:space="preserve"> formas abusivas de subcontratação e intermediação laboral </w:t>
            </w:r>
            <w:r w:rsidRPr="00B931C9">
              <w:rPr>
                <w:b/>
                <w:i/>
              </w:rPr>
              <w:t>em particular, e solicita, por conseguinte, uma estratégia europeia de luta contra a exploração laboral</w:t>
            </w:r>
            <w:r w:rsidRPr="00B931C9">
              <w:t>;</w:t>
            </w:r>
          </w:p>
        </w:tc>
        <w:tc>
          <w:tcPr>
            <w:tcW w:w="4876" w:type="dxa"/>
            <w:tcBorders>
              <w:top w:val="nil"/>
              <w:left w:val="nil"/>
              <w:bottom w:val="nil"/>
              <w:right w:val="nil"/>
            </w:tcBorders>
          </w:tcPr>
          <w:p w14:paraId="7FF5C81A" w14:textId="7287470B" w:rsidR="00F70800" w:rsidRPr="00B931C9" w:rsidRDefault="00F70800" w:rsidP="009076D9">
            <w:pPr>
              <w:pStyle w:val="Normal6a"/>
            </w:pPr>
            <w:r w:rsidRPr="00B931C9">
              <w:t>1.</w:t>
            </w:r>
            <w:r w:rsidRPr="00B931C9">
              <w:tab/>
              <w:t xml:space="preserve">Realça </w:t>
            </w:r>
            <w:r w:rsidRPr="00B931C9">
              <w:rPr>
                <w:b/>
                <w:i/>
              </w:rPr>
              <w:t>a conveniência de analisar a possibilidade de</w:t>
            </w:r>
            <w:r w:rsidRPr="00B931C9">
              <w:t xml:space="preserve"> uma abordagem europeia abrangente para combater a exploração laboral </w:t>
            </w:r>
            <w:r w:rsidRPr="00B931C9">
              <w:rPr>
                <w:b/>
                <w:i/>
              </w:rPr>
              <w:t>através de</w:t>
            </w:r>
            <w:r w:rsidRPr="00B931C9">
              <w:t xml:space="preserve"> formas abusivas de subcontratação e intermediação laboral</w:t>
            </w:r>
            <w:r w:rsidRPr="00B931C9">
              <w:rPr>
                <w:b/>
                <w:i/>
              </w:rPr>
              <w:t>, nos casos em que estejam envolvidos dois ou mais Estados</w:t>
            </w:r>
            <w:r w:rsidR="00E25BD3">
              <w:rPr>
                <w:b/>
                <w:i/>
              </w:rPr>
              <w:noBreakHyphen/>
            </w:r>
            <w:r w:rsidRPr="00B931C9">
              <w:rPr>
                <w:b/>
                <w:i/>
              </w:rPr>
              <w:t>Membros</w:t>
            </w:r>
            <w:r w:rsidRPr="00B931C9">
              <w:t>;</w:t>
            </w:r>
          </w:p>
        </w:tc>
      </w:tr>
    </w:tbl>
    <w:p w14:paraId="188C982C"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64B6961E" w14:textId="77777777" w:rsidR="00F70800" w:rsidRPr="00B931C9" w:rsidRDefault="00F70800" w:rsidP="00F70800">
      <w:r w:rsidRPr="00B931C9">
        <w:rPr>
          <w:rStyle w:val="HideTWBExt"/>
        </w:rPr>
        <w:t>&lt;/Amend&gt;</w:t>
      </w:r>
    </w:p>
    <w:p w14:paraId="28AF623F"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106</w:t>
      </w:r>
      <w:r w:rsidRPr="00B931C9">
        <w:rPr>
          <w:rStyle w:val="HideTWBExt"/>
        </w:rPr>
        <w:t>&lt;/NumAm&gt;</w:t>
      </w:r>
    </w:p>
    <w:p w14:paraId="6B58C5C7" w14:textId="77777777" w:rsidR="00F70800" w:rsidRPr="00B931C9" w:rsidRDefault="00F70800" w:rsidP="00F70800">
      <w:pPr>
        <w:pStyle w:val="NormalBold"/>
      </w:pPr>
      <w:r w:rsidRPr="00B931C9">
        <w:rPr>
          <w:rStyle w:val="HideTWBExt"/>
          <w:b w:val="0"/>
        </w:rPr>
        <w:t>&lt;RepeatBlock-By&gt;&lt;Members&gt;</w:t>
      </w:r>
      <w:r w:rsidRPr="00B931C9">
        <w:t>Arba Kokalari, Jörgen Warborn</w:t>
      </w:r>
      <w:r w:rsidRPr="00B931C9">
        <w:rPr>
          <w:rStyle w:val="HideTWBExt"/>
          <w:b w:val="0"/>
        </w:rPr>
        <w:t>&lt;/Members&gt;</w:t>
      </w:r>
    </w:p>
    <w:p w14:paraId="47A85AA7" w14:textId="77777777" w:rsidR="00F70800" w:rsidRPr="00B931C9" w:rsidRDefault="00F70800" w:rsidP="00F70800">
      <w:pPr>
        <w:pStyle w:val="NormalBold"/>
      </w:pPr>
      <w:r w:rsidRPr="00B931C9">
        <w:rPr>
          <w:rStyle w:val="HideTWBExt"/>
          <w:b w:val="0"/>
        </w:rPr>
        <w:t>&lt;/RepeatBlock-By&gt;</w:t>
      </w:r>
    </w:p>
    <w:p w14:paraId="20AAA025"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CCE7F5C" w14:textId="5EE377C3" w:rsidR="00F70800" w:rsidRPr="00B931C9" w:rsidRDefault="00F70800" w:rsidP="00F70800">
      <w:pPr>
        <w:pStyle w:val="NormalBold"/>
      </w:pPr>
      <w:r w:rsidRPr="00B931C9">
        <w:rPr>
          <w:rStyle w:val="HideTWBExt"/>
        </w:rPr>
        <w:t>&lt;Article&gt;</w:t>
      </w:r>
      <w:r w:rsidRPr="00B931C9">
        <w:t>N.º 1</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D5EAD0A" w14:textId="77777777" w:rsidTr="009076D9">
        <w:trPr>
          <w:trHeight w:hRule="exact" w:val="240"/>
          <w:jc w:val="center"/>
        </w:trPr>
        <w:tc>
          <w:tcPr>
            <w:tcW w:w="9752" w:type="dxa"/>
            <w:gridSpan w:val="2"/>
            <w:tcBorders>
              <w:top w:val="nil"/>
              <w:left w:val="nil"/>
              <w:bottom w:val="nil"/>
              <w:right w:val="nil"/>
            </w:tcBorders>
          </w:tcPr>
          <w:p w14:paraId="28F8D70C" w14:textId="77777777" w:rsidR="00F70800" w:rsidRPr="00B931C9" w:rsidRDefault="00F70800" w:rsidP="009076D9"/>
        </w:tc>
      </w:tr>
      <w:tr w:rsidR="00F70800" w:rsidRPr="00B931C9" w14:paraId="29D272ED" w14:textId="77777777" w:rsidTr="009076D9">
        <w:trPr>
          <w:trHeight w:val="240"/>
          <w:jc w:val="center"/>
        </w:trPr>
        <w:tc>
          <w:tcPr>
            <w:tcW w:w="4876" w:type="dxa"/>
            <w:tcBorders>
              <w:top w:val="nil"/>
              <w:left w:val="nil"/>
              <w:bottom w:val="nil"/>
              <w:right w:val="nil"/>
            </w:tcBorders>
          </w:tcPr>
          <w:p w14:paraId="642155FC"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DECA067" w14:textId="77777777" w:rsidR="00F70800" w:rsidRPr="00B931C9" w:rsidRDefault="00F70800" w:rsidP="009076D9">
            <w:pPr>
              <w:pStyle w:val="AmColumnHeading"/>
            </w:pPr>
            <w:r w:rsidRPr="00B931C9">
              <w:t>Alteração</w:t>
            </w:r>
          </w:p>
        </w:tc>
      </w:tr>
      <w:tr w:rsidR="00F70800" w:rsidRPr="00B931C9" w14:paraId="0C5F440D" w14:textId="77777777" w:rsidTr="009076D9">
        <w:trPr>
          <w:jc w:val="center"/>
        </w:trPr>
        <w:tc>
          <w:tcPr>
            <w:tcW w:w="4876" w:type="dxa"/>
            <w:tcBorders>
              <w:top w:val="nil"/>
              <w:left w:val="nil"/>
              <w:bottom w:val="nil"/>
              <w:right w:val="nil"/>
            </w:tcBorders>
          </w:tcPr>
          <w:p w14:paraId="098FA9F8" w14:textId="77777777" w:rsidR="00F70800" w:rsidRPr="00B931C9" w:rsidRDefault="00F70800" w:rsidP="009076D9">
            <w:pPr>
              <w:pStyle w:val="Normal6a"/>
            </w:pPr>
          </w:p>
        </w:tc>
        <w:tc>
          <w:tcPr>
            <w:tcW w:w="4876" w:type="dxa"/>
            <w:tcBorders>
              <w:top w:val="nil"/>
              <w:left w:val="nil"/>
              <w:bottom w:val="nil"/>
              <w:right w:val="nil"/>
            </w:tcBorders>
          </w:tcPr>
          <w:p w14:paraId="67784796" w14:textId="70F3795B" w:rsidR="00F70800" w:rsidRPr="00B931C9" w:rsidRDefault="00F70800" w:rsidP="009076D9">
            <w:pPr>
              <w:pStyle w:val="Normal6a"/>
            </w:pPr>
            <w:r w:rsidRPr="00B931C9">
              <w:rPr>
                <w:b/>
                <w:i/>
              </w:rPr>
              <w:t>1</w:t>
            </w:r>
            <w:r w:rsidR="00E25BD3">
              <w:rPr>
                <w:b/>
                <w:i/>
              </w:rPr>
              <w:noBreakHyphen/>
            </w:r>
            <w:r w:rsidRPr="00B931C9">
              <w:rPr>
                <w:b/>
                <w:i/>
              </w:rPr>
              <w:t>A.</w:t>
            </w:r>
            <w:r w:rsidRPr="00B931C9">
              <w:tab/>
            </w:r>
            <w:r w:rsidRPr="00B931C9">
              <w:rPr>
                <w:b/>
                <w:i/>
              </w:rPr>
              <w:t>Salienta que a subcontratação é uma forma normal e essencial de exercer atividades comerciais; sublinha que é essencial para o bom funcionamento da competitividade na União Europeia e faz parte da liberdade de empresa e de estabelecimento;</w:t>
            </w:r>
          </w:p>
        </w:tc>
      </w:tr>
    </w:tbl>
    <w:p w14:paraId="3DC2522E"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62D79609" w14:textId="77777777" w:rsidR="00F70800" w:rsidRPr="00B931C9" w:rsidRDefault="00F70800" w:rsidP="00F70800">
      <w:r w:rsidRPr="00B931C9">
        <w:rPr>
          <w:rStyle w:val="HideTWBExt"/>
        </w:rPr>
        <w:t>&lt;/Amend&gt;</w:t>
      </w:r>
    </w:p>
    <w:p w14:paraId="1F98607D" w14:textId="77777777" w:rsidR="00F70800" w:rsidRPr="00B931C9" w:rsidRDefault="00F70800" w:rsidP="00F70800">
      <w:pPr>
        <w:pStyle w:val="AmNumberTabs"/>
      </w:pPr>
      <w:r w:rsidRPr="00B931C9">
        <w:rPr>
          <w:rStyle w:val="HideTWBExt"/>
        </w:rPr>
        <w:lastRenderedPageBreak/>
        <w:t>&lt;Amend&gt;</w:t>
      </w:r>
      <w:r w:rsidRPr="00B931C9">
        <w:t>Alteração</w:t>
      </w:r>
      <w:r w:rsidRPr="00B931C9">
        <w:tab/>
      </w:r>
      <w:r w:rsidRPr="00B931C9">
        <w:tab/>
      </w:r>
      <w:r w:rsidRPr="00B931C9">
        <w:rPr>
          <w:rStyle w:val="HideTWBExt"/>
        </w:rPr>
        <w:t>&lt;NumAm&gt;</w:t>
      </w:r>
      <w:r w:rsidRPr="00B931C9">
        <w:t>107</w:t>
      </w:r>
      <w:r w:rsidRPr="00B931C9">
        <w:rPr>
          <w:rStyle w:val="HideTWBExt"/>
        </w:rPr>
        <w:t>&lt;/NumAm&gt;</w:t>
      </w:r>
    </w:p>
    <w:p w14:paraId="33BA6AAF"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119B9C29" w14:textId="77777777" w:rsidR="00F70800" w:rsidRPr="00B931C9" w:rsidRDefault="00F70800" w:rsidP="00F70800">
      <w:pPr>
        <w:pStyle w:val="NormalBold"/>
      </w:pPr>
      <w:r w:rsidRPr="00B931C9">
        <w:rPr>
          <w:rStyle w:val="HideTWBExt"/>
          <w:b w:val="0"/>
        </w:rPr>
        <w:t>&lt;/RepeatBlock-By&gt;</w:t>
      </w:r>
    </w:p>
    <w:p w14:paraId="19C2898B"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7235942" w14:textId="1A05A719" w:rsidR="00F70800" w:rsidRPr="00B931C9" w:rsidRDefault="00F70800" w:rsidP="00F70800">
      <w:pPr>
        <w:pStyle w:val="NormalBold"/>
      </w:pPr>
      <w:r w:rsidRPr="00B931C9">
        <w:rPr>
          <w:rStyle w:val="HideTWBExt"/>
        </w:rPr>
        <w:t>&lt;Article&gt;</w:t>
      </w:r>
      <w:r w:rsidRPr="00B931C9">
        <w:t>N.º 1</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042A772" w14:textId="77777777" w:rsidTr="009076D9">
        <w:trPr>
          <w:trHeight w:hRule="exact" w:val="240"/>
          <w:jc w:val="center"/>
        </w:trPr>
        <w:tc>
          <w:tcPr>
            <w:tcW w:w="9752" w:type="dxa"/>
            <w:gridSpan w:val="2"/>
            <w:tcBorders>
              <w:top w:val="nil"/>
              <w:left w:val="nil"/>
              <w:bottom w:val="nil"/>
              <w:right w:val="nil"/>
            </w:tcBorders>
          </w:tcPr>
          <w:p w14:paraId="022428EC" w14:textId="77777777" w:rsidR="00F70800" w:rsidRPr="00B931C9" w:rsidRDefault="00F70800" w:rsidP="009076D9"/>
        </w:tc>
      </w:tr>
      <w:tr w:rsidR="00F70800" w:rsidRPr="00B931C9" w14:paraId="64C4687A" w14:textId="77777777" w:rsidTr="009076D9">
        <w:trPr>
          <w:trHeight w:val="240"/>
          <w:jc w:val="center"/>
        </w:trPr>
        <w:tc>
          <w:tcPr>
            <w:tcW w:w="4876" w:type="dxa"/>
            <w:tcBorders>
              <w:top w:val="nil"/>
              <w:left w:val="nil"/>
              <w:bottom w:val="nil"/>
              <w:right w:val="nil"/>
            </w:tcBorders>
          </w:tcPr>
          <w:p w14:paraId="581EA5B8"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AC86481" w14:textId="77777777" w:rsidR="00F70800" w:rsidRPr="00B931C9" w:rsidRDefault="00F70800" w:rsidP="009076D9">
            <w:pPr>
              <w:pStyle w:val="AmColumnHeading"/>
            </w:pPr>
            <w:r w:rsidRPr="00B931C9">
              <w:t>Alteração</w:t>
            </w:r>
          </w:p>
        </w:tc>
      </w:tr>
      <w:tr w:rsidR="00F70800" w:rsidRPr="00B931C9" w14:paraId="7C26C225" w14:textId="77777777" w:rsidTr="009076D9">
        <w:trPr>
          <w:jc w:val="center"/>
        </w:trPr>
        <w:tc>
          <w:tcPr>
            <w:tcW w:w="4876" w:type="dxa"/>
            <w:tcBorders>
              <w:top w:val="nil"/>
              <w:left w:val="nil"/>
              <w:bottom w:val="nil"/>
              <w:right w:val="nil"/>
            </w:tcBorders>
          </w:tcPr>
          <w:p w14:paraId="5DE8F253" w14:textId="77777777" w:rsidR="00F70800" w:rsidRPr="00B931C9" w:rsidRDefault="00F70800" w:rsidP="009076D9">
            <w:pPr>
              <w:pStyle w:val="Normal6a"/>
            </w:pPr>
          </w:p>
        </w:tc>
        <w:tc>
          <w:tcPr>
            <w:tcW w:w="4876" w:type="dxa"/>
            <w:tcBorders>
              <w:top w:val="nil"/>
              <w:left w:val="nil"/>
              <w:bottom w:val="nil"/>
              <w:right w:val="nil"/>
            </w:tcBorders>
          </w:tcPr>
          <w:p w14:paraId="4CA54A78" w14:textId="172CCCD2" w:rsidR="00F70800" w:rsidRPr="00B931C9" w:rsidRDefault="00F70800" w:rsidP="009076D9">
            <w:pPr>
              <w:pStyle w:val="Normal6a"/>
            </w:pPr>
            <w:r w:rsidRPr="00B931C9">
              <w:rPr>
                <w:b/>
                <w:i/>
              </w:rPr>
              <w:t>1</w:t>
            </w:r>
            <w:r w:rsidR="00E25BD3">
              <w:rPr>
                <w:b/>
                <w:i/>
              </w:rPr>
              <w:noBreakHyphen/>
            </w:r>
            <w:r w:rsidRPr="00B931C9">
              <w:rPr>
                <w:b/>
                <w:i/>
              </w:rPr>
              <w:t>A.</w:t>
            </w:r>
            <w:r w:rsidRPr="00B931C9">
              <w:tab/>
            </w:r>
            <w:r w:rsidRPr="00B931C9">
              <w:rPr>
                <w:b/>
                <w:i/>
              </w:rPr>
              <w:t>Salienta que qualquer iniciativa destinada a combater a exploração laboral e a limitar cadeias de subcontratação complexas deve ser desenvolvida em estreita cooperação com os parceiros sociais e adaptada às realidades setoriais específicas;</w:t>
            </w:r>
          </w:p>
        </w:tc>
      </w:tr>
    </w:tbl>
    <w:p w14:paraId="75F2FC80"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5CDAC78" w14:textId="77777777" w:rsidR="00F70800" w:rsidRPr="00B931C9" w:rsidRDefault="00F70800" w:rsidP="00F70800">
      <w:r w:rsidRPr="00B931C9">
        <w:rPr>
          <w:rStyle w:val="HideTWBExt"/>
        </w:rPr>
        <w:t>&lt;/Amend&gt;</w:t>
      </w:r>
    </w:p>
    <w:p w14:paraId="049D99C4"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108</w:t>
      </w:r>
      <w:r w:rsidRPr="00B931C9">
        <w:rPr>
          <w:rStyle w:val="HideTWBExt"/>
        </w:rPr>
        <w:t>&lt;/NumAm&gt;</w:t>
      </w:r>
    </w:p>
    <w:p w14:paraId="2D20A49C" w14:textId="77777777" w:rsidR="00F70800" w:rsidRPr="00B931C9" w:rsidRDefault="00F70800" w:rsidP="00F70800">
      <w:pPr>
        <w:pStyle w:val="NormalBold"/>
      </w:pPr>
      <w:r w:rsidRPr="00B931C9">
        <w:rPr>
          <w:rStyle w:val="HideTWBExt"/>
          <w:b w:val="0"/>
        </w:rPr>
        <w:t>&lt;RepeatBlock-By&gt;&lt;Members&gt;</w:t>
      </w:r>
      <w:r w:rsidRPr="00B931C9">
        <w:t>Liesbet Sommen, Pascal Arimont</w:t>
      </w:r>
      <w:r w:rsidRPr="00B931C9">
        <w:rPr>
          <w:rStyle w:val="HideTWBExt"/>
          <w:b w:val="0"/>
        </w:rPr>
        <w:t>&lt;/Members&gt;</w:t>
      </w:r>
    </w:p>
    <w:p w14:paraId="5857B52F" w14:textId="77777777" w:rsidR="00F70800" w:rsidRPr="00B931C9" w:rsidRDefault="00F70800" w:rsidP="00F70800">
      <w:pPr>
        <w:pStyle w:val="NormalBold"/>
      </w:pPr>
      <w:r w:rsidRPr="00B931C9">
        <w:rPr>
          <w:rStyle w:val="HideTWBExt"/>
          <w:b w:val="0"/>
        </w:rPr>
        <w:t>&lt;/RepeatBlock-By&gt;</w:t>
      </w:r>
    </w:p>
    <w:p w14:paraId="37CEB4FA"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00199B0" w14:textId="00C1E2FE" w:rsidR="00F70800" w:rsidRPr="00B931C9" w:rsidRDefault="00F70800" w:rsidP="00F70800">
      <w:pPr>
        <w:pStyle w:val="NormalBold"/>
      </w:pPr>
      <w:r w:rsidRPr="00B931C9">
        <w:rPr>
          <w:rStyle w:val="HideTWBExt"/>
        </w:rPr>
        <w:t>&lt;Article&gt;</w:t>
      </w:r>
      <w:r w:rsidRPr="00B931C9">
        <w:t>N.º 1</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D9E41EE" w14:textId="77777777" w:rsidTr="009076D9">
        <w:trPr>
          <w:trHeight w:hRule="exact" w:val="240"/>
          <w:jc w:val="center"/>
        </w:trPr>
        <w:tc>
          <w:tcPr>
            <w:tcW w:w="9752" w:type="dxa"/>
            <w:gridSpan w:val="2"/>
            <w:tcBorders>
              <w:top w:val="nil"/>
              <w:left w:val="nil"/>
              <w:bottom w:val="nil"/>
              <w:right w:val="nil"/>
            </w:tcBorders>
          </w:tcPr>
          <w:p w14:paraId="2871B7A0" w14:textId="77777777" w:rsidR="00F70800" w:rsidRPr="00B931C9" w:rsidRDefault="00F70800" w:rsidP="009076D9"/>
        </w:tc>
      </w:tr>
      <w:tr w:rsidR="00F70800" w:rsidRPr="00B931C9" w14:paraId="53AC3B24" w14:textId="77777777" w:rsidTr="009076D9">
        <w:trPr>
          <w:trHeight w:val="240"/>
          <w:jc w:val="center"/>
        </w:trPr>
        <w:tc>
          <w:tcPr>
            <w:tcW w:w="4876" w:type="dxa"/>
            <w:tcBorders>
              <w:top w:val="nil"/>
              <w:left w:val="nil"/>
              <w:bottom w:val="nil"/>
              <w:right w:val="nil"/>
            </w:tcBorders>
          </w:tcPr>
          <w:p w14:paraId="2B5401E8"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50D9EED5" w14:textId="77777777" w:rsidR="00F70800" w:rsidRPr="00B931C9" w:rsidRDefault="00F70800" w:rsidP="009076D9">
            <w:pPr>
              <w:pStyle w:val="AmColumnHeading"/>
            </w:pPr>
            <w:r w:rsidRPr="00B931C9">
              <w:t>Alteração</w:t>
            </w:r>
          </w:p>
        </w:tc>
      </w:tr>
      <w:tr w:rsidR="00F70800" w:rsidRPr="00B931C9" w14:paraId="72A9D37D" w14:textId="77777777" w:rsidTr="009076D9">
        <w:trPr>
          <w:jc w:val="center"/>
        </w:trPr>
        <w:tc>
          <w:tcPr>
            <w:tcW w:w="4876" w:type="dxa"/>
            <w:tcBorders>
              <w:top w:val="nil"/>
              <w:left w:val="nil"/>
              <w:bottom w:val="nil"/>
              <w:right w:val="nil"/>
            </w:tcBorders>
          </w:tcPr>
          <w:p w14:paraId="1165C526" w14:textId="77777777" w:rsidR="00F70800" w:rsidRPr="00B931C9" w:rsidRDefault="00F70800" w:rsidP="009076D9">
            <w:pPr>
              <w:pStyle w:val="Normal6a"/>
            </w:pPr>
          </w:p>
        </w:tc>
        <w:tc>
          <w:tcPr>
            <w:tcW w:w="4876" w:type="dxa"/>
            <w:tcBorders>
              <w:top w:val="nil"/>
              <w:left w:val="nil"/>
              <w:bottom w:val="nil"/>
              <w:right w:val="nil"/>
            </w:tcBorders>
          </w:tcPr>
          <w:p w14:paraId="0848F9F5" w14:textId="5F088747" w:rsidR="00F70800" w:rsidRPr="00B931C9" w:rsidRDefault="00F70800" w:rsidP="009076D9">
            <w:pPr>
              <w:pStyle w:val="Normal6a"/>
            </w:pPr>
            <w:r w:rsidRPr="00B931C9">
              <w:rPr>
                <w:b/>
                <w:i/>
              </w:rPr>
              <w:t>1</w:t>
            </w:r>
            <w:r w:rsidR="00E25BD3">
              <w:rPr>
                <w:b/>
                <w:i/>
              </w:rPr>
              <w:noBreakHyphen/>
            </w:r>
            <w:r w:rsidRPr="00B931C9">
              <w:rPr>
                <w:b/>
                <w:i/>
              </w:rPr>
              <w:t>A.</w:t>
            </w:r>
            <w:r w:rsidRPr="00B931C9">
              <w:tab/>
            </w:r>
            <w:r w:rsidRPr="00B931C9">
              <w:rPr>
                <w:b/>
                <w:i/>
              </w:rPr>
              <w:t>Insta a Comissão a abordar a necessidade de condições de trabalho seguras e saudáveis para todos os trabalhadores sazonais no contexto do próximo quadro estratégico da UE para a saúde e segurança no trabalho;</w:t>
            </w:r>
          </w:p>
        </w:tc>
      </w:tr>
    </w:tbl>
    <w:p w14:paraId="7823580B"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7EF5A517" w14:textId="77777777" w:rsidR="00F70800" w:rsidRPr="00B931C9" w:rsidRDefault="00F70800" w:rsidP="00F70800">
      <w:r w:rsidRPr="00B931C9">
        <w:rPr>
          <w:rStyle w:val="HideTWBExt"/>
        </w:rPr>
        <w:t>&lt;/Amend&gt;</w:t>
      </w:r>
    </w:p>
    <w:p w14:paraId="37F56DD5"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109</w:t>
      </w:r>
      <w:r w:rsidRPr="00B931C9">
        <w:rPr>
          <w:rStyle w:val="HideTWBExt"/>
        </w:rPr>
        <w:t>&lt;/NumAm&gt;</w:t>
      </w:r>
    </w:p>
    <w:p w14:paraId="5D83626A"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146354C7" w14:textId="77777777" w:rsidR="00F70800" w:rsidRPr="00B931C9" w:rsidRDefault="00F70800" w:rsidP="00F70800">
      <w:pPr>
        <w:pStyle w:val="NormalBold"/>
      </w:pPr>
      <w:r w:rsidRPr="00B931C9">
        <w:rPr>
          <w:rStyle w:val="HideTWBExt"/>
          <w:b w:val="0"/>
        </w:rPr>
        <w:t>&lt;/RepeatBlock-By&gt;</w:t>
      </w:r>
    </w:p>
    <w:p w14:paraId="41B808B8"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C335E0C" w14:textId="117D31B8" w:rsidR="00F70800" w:rsidRPr="00B931C9" w:rsidRDefault="00F70800" w:rsidP="00F70800">
      <w:pPr>
        <w:pStyle w:val="NormalBold"/>
      </w:pPr>
      <w:r w:rsidRPr="00B931C9">
        <w:rPr>
          <w:rStyle w:val="HideTWBExt"/>
        </w:rPr>
        <w:t>&lt;Article&gt;</w:t>
      </w:r>
      <w:r w:rsidRPr="00B931C9">
        <w:t>N.º 1</w:t>
      </w:r>
      <w:r w:rsidR="00E25BD3">
        <w:noBreakHyphen/>
      </w:r>
      <w:r w:rsidRPr="00B931C9">
        <w:t>B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199F19D" w14:textId="77777777" w:rsidTr="009076D9">
        <w:trPr>
          <w:trHeight w:hRule="exact" w:val="240"/>
          <w:jc w:val="center"/>
        </w:trPr>
        <w:tc>
          <w:tcPr>
            <w:tcW w:w="9752" w:type="dxa"/>
            <w:gridSpan w:val="2"/>
            <w:tcBorders>
              <w:top w:val="nil"/>
              <w:left w:val="nil"/>
              <w:bottom w:val="nil"/>
              <w:right w:val="nil"/>
            </w:tcBorders>
          </w:tcPr>
          <w:p w14:paraId="69ABDF14" w14:textId="77777777" w:rsidR="00F70800" w:rsidRPr="00B931C9" w:rsidRDefault="00F70800" w:rsidP="009076D9"/>
        </w:tc>
      </w:tr>
      <w:tr w:rsidR="00F70800" w:rsidRPr="00B931C9" w14:paraId="72F295D2" w14:textId="77777777" w:rsidTr="009076D9">
        <w:trPr>
          <w:trHeight w:val="240"/>
          <w:jc w:val="center"/>
        </w:trPr>
        <w:tc>
          <w:tcPr>
            <w:tcW w:w="4876" w:type="dxa"/>
            <w:tcBorders>
              <w:top w:val="nil"/>
              <w:left w:val="nil"/>
              <w:bottom w:val="nil"/>
              <w:right w:val="nil"/>
            </w:tcBorders>
          </w:tcPr>
          <w:p w14:paraId="09D6C45E" w14:textId="77777777" w:rsidR="00F70800" w:rsidRPr="00B931C9" w:rsidRDefault="00F70800" w:rsidP="009076D9">
            <w:pPr>
              <w:pStyle w:val="AmColumnHeading"/>
            </w:pPr>
            <w:r w:rsidRPr="00B931C9">
              <w:lastRenderedPageBreak/>
              <w:t>Proposta de resolução</w:t>
            </w:r>
          </w:p>
        </w:tc>
        <w:tc>
          <w:tcPr>
            <w:tcW w:w="4876" w:type="dxa"/>
            <w:tcBorders>
              <w:top w:val="nil"/>
              <w:left w:val="nil"/>
              <w:bottom w:val="nil"/>
              <w:right w:val="nil"/>
            </w:tcBorders>
          </w:tcPr>
          <w:p w14:paraId="0F3803B3" w14:textId="77777777" w:rsidR="00F70800" w:rsidRPr="00B931C9" w:rsidRDefault="00F70800" w:rsidP="009076D9">
            <w:pPr>
              <w:pStyle w:val="AmColumnHeading"/>
            </w:pPr>
            <w:r w:rsidRPr="00B931C9">
              <w:t>Alteração</w:t>
            </w:r>
          </w:p>
        </w:tc>
      </w:tr>
      <w:tr w:rsidR="00F70800" w:rsidRPr="00B931C9" w14:paraId="6B3D6A45" w14:textId="77777777" w:rsidTr="009076D9">
        <w:trPr>
          <w:jc w:val="center"/>
        </w:trPr>
        <w:tc>
          <w:tcPr>
            <w:tcW w:w="4876" w:type="dxa"/>
            <w:tcBorders>
              <w:top w:val="nil"/>
              <w:left w:val="nil"/>
              <w:bottom w:val="nil"/>
              <w:right w:val="nil"/>
            </w:tcBorders>
          </w:tcPr>
          <w:p w14:paraId="5F6A8CCA" w14:textId="77777777" w:rsidR="00F70800" w:rsidRPr="00B931C9" w:rsidRDefault="00F70800" w:rsidP="009076D9">
            <w:pPr>
              <w:pStyle w:val="Normal6a"/>
            </w:pPr>
          </w:p>
        </w:tc>
        <w:tc>
          <w:tcPr>
            <w:tcW w:w="4876" w:type="dxa"/>
            <w:tcBorders>
              <w:top w:val="nil"/>
              <w:left w:val="nil"/>
              <w:bottom w:val="nil"/>
              <w:right w:val="nil"/>
            </w:tcBorders>
          </w:tcPr>
          <w:p w14:paraId="15A80E68" w14:textId="2A1E47E5" w:rsidR="00F70800" w:rsidRPr="00B931C9" w:rsidRDefault="00F70800" w:rsidP="009076D9">
            <w:pPr>
              <w:pStyle w:val="Normal6a"/>
            </w:pPr>
            <w:r w:rsidRPr="00B931C9">
              <w:rPr>
                <w:b/>
                <w:i/>
              </w:rPr>
              <w:t>1</w:t>
            </w:r>
            <w:r w:rsidR="00E25BD3">
              <w:rPr>
                <w:b/>
                <w:i/>
              </w:rPr>
              <w:noBreakHyphen/>
            </w:r>
            <w:r w:rsidRPr="00B931C9">
              <w:rPr>
                <w:b/>
                <w:i/>
              </w:rPr>
              <w:t>B.</w:t>
            </w:r>
            <w:r w:rsidRPr="00B931C9">
              <w:tab/>
            </w:r>
            <w:r w:rsidRPr="00B931C9">
              <w:rPr>
                <w:b/>
                <w:i/>
              </w:rPr>
              <w:t>Salienta que uma estratégia europeia contra a exploração laboral deve passar a fazer parte do pacote de medidas relativas à mobilidade laboral justa anunciado pela Comissão;</w:t>
            </w:r>
          </w:p>
        </w:tc>
      </w:tr>
    </w:tbl>
    <w:p w14:paraId="2E22C5A4"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704DFB3" w14:textId="77777777" w:rsidR="00F70800" w:rsidRPr="00B931C9" w:rsidRDefault="00F70800" w:rsidP="00F70800">
      <w:r w:rsidRPr="00B931C9">
        <w:rPr>
          <w:rStyle w:val="HideTWBExt"/>
        </w:rPr>
        <w:t>&lt;/Amend&gt;</w:t>
      </w:r>
    </w:p>
    <w:p w14:paraId="2B913777"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110</w:t>
      </w:r>
      <w:r w:rsidRPr="00B931C9">
        <w:rPr>
          <w:rStyle w:val="HideTWBExt"/>
        </w:rPr>
        <w:t>&lt;/NumAm&gt;</w:t>
      </w:r>
    </w:p>
    <w:p w14:paraId="7D099D54" w14:textId="77777777" w:rsidR="00F70800" w:rsidRPr="00B931C9" w:rsidRDefault="00F70800" w:rsidP="00F70800">
      <w:pPr>
        <w:pStyle w:val="NormalBold"/>
      </w:pPr>
      <w:r w:rsidRPr="00B931C9">
        <w:rPr>
          <w:rStyle w:val="HideTWBExt"/>
          <w:b w:val="0"/>
        </w:rPr>
        <w:t>&lt;RepeatBlock-By&gt;&lt;Members&gt;</w:t>
      </w:r>
      <w:r w:rsidRPr="00B931C9">
        <w:t>Arba Kokalari, Jörgen Warborn</w:t>
      </w:r>
      <w:r w:rsidRPr="00B931C9">
        <w:rPr>
          <w:rStyle w:val="HideTWBExt"/>
          <w:b w:val="0"/>
        </w:rPr>
        <w:t>&lt;/Members&gt;</w:t>
      </w:r>
    </w:p>
    <w:p w14:paraId="74E59C32" w14:textId="77777777" w:rsidR="00F70800" w:rsidRPr="00B931C9" w:rsidRDefault="00F70800" w:rsidP="00F70800">
      <w:pPr>
        <w:pStyle w:val="NormalBold"/>
      </w:pPr>
      <w:r w:rsidRPr="00B931C9">
        <w:rPr>
          <w:rStyle w:val="HideTWBExt"/>
          <w:b w:val="0"/>
        </w:rPr>
        <w:t>&lt;/RepeatBlock-By&gt;</w:t>
      </w:r>
    </w:p>
    <w:p w14:paraId="27A60D99"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8645B8F" w14:textId="77777777" w:rsidR="00F70800" w:rsidRPr="00B931C9" w:rsidRDefault="00F70800" w:rsidP="00F70800">
      <w:pPr>
        <w:pStyle w:val="NormalBold"/>
      </w:pPr>
      <w:r w:rsidRPr="00B931C9">
        <w:rPr>
          <w:rStyle w:val="HideTWBExt"/>
        </w:rPr>
        <w:t>&lt;Article&gt;</w:t>
      </w:r>
      <w:r w:rsidRPr="00B931C9">
        <w:t>N.º 2</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CCD9B77" w14:textId="77777777" w:rsidTr="009076D9">
        <w:trPr>
          <w:trHeight w:hRule="exact" w:val="240"/>
          <w:jc w:val="center"/>
        </w:trPr>
        <w:tc>
          <w:tcPr>
            <w:tcW w:w="9752" w:type="dxa"/>
            <w:gridSpan w:val="2"/>
            <w:tcBorders>
              <w:top w:val="nil"/>
              <w:left w:val="nil"/>
              <w:bottom w:val="nil"/>
              <w:right w:val="nil"/>
            </w:tcBorders>
          </w:tcPr>
          <w:p w14:paraId="2D194089" w14:textId="77777777" w:rsidR="00F70800" w:rsidRPr="00B931C9" w:rsidRDefault="00F70800" w:rsidP="009076D9"/>
        </w:tc>
      </w:tr>
      <w:tr w:rsidR="00F70800" w:rsidRPr="00B931C9" w14:paraId="21959306" w14:textId="77777777" w:rsidTr="009076D9">
        <w:trPr>
          <w:trHeight w:val="240"/>
          <w:jc w:val="center"/>
        </w:trPr>
        <w:tc>
          <w:tcPr>
            <w:tcW w:w="4876" w:type="dxa"/>
            <w:tcBorders>
              <w:top w:val="nil"/>
              <w:left w:val="nil"/>
              <w:bottom w:val="nil"/>
              <w:right w:val="nil"/>
            </w:tcBorders>
          </w:tcPr>
          <w:p w14:paraId="36D1F9F3"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306EB153" w14:textId="77777777" w:rsidR="00F70800" w:rsidRPr="00B931C9" w:rsidRDefault="00F70800" w:rsidP="009076D9">
            <w:pPr>
              <w:pStyle w:val="AmColumnHeading"/>
            </w:pPr>
            <w:r w:rsidRPr="00B931C9">
              <w:t>Alteração</w:t>
            </w:r>
          </w:p>
        </w:tc>
      </w:tr>
      <w:tr w:rsidR="00F70800" w:rsidRPr="00B931C9" w14:paraId="089D03D2" w14:textId="77777777" w:rsidTr="009076D9">
        <w:trPr>
          <w:jc w:val="center"/>
        </w:trPr>
        <w:tc>
          <w:tcPr>
            <w:tcW w:w="4876" w:type="dxa"/>
            <w:tcBorders>
              <w:top w:val="nil"/>
              <w:left w:val="nil"/>
              <w:bottom w:val="nil"/>
              <w:right w:val="nil"/>
            </w:tcBorders>
          </w:tcPr>
          <w:p w14:paraId="023606CE" w14:textId="344815D9" w:rsidR="00F70800" w:rsidRPr="00B931C9" w:rsidRDefault="00F70800" w:rsidP="009076D9">
            <w:pPr>
              <w:pStyle w:val="Normal6a"/>
            </w:pPr>
            <w:r w:rsidRPr="00B931C9">
              <w:t>2.</w:t>
            </w:r>
            <w:r w:rsidRPr="00B931C9">
              <w:tab/>
            </w:r>
            <w:r w:rsidRPr="00B931C9">
              <w:rPr>
                <w:b/>
                <w:i/>
              </w:rPr>
              <w:t>Lamenta a falta de clareza jurídica no que diz respeito à</w:t>
            </w:r>
            <w:r w:rsidRPr="00B931C9">
              <w:t xml:space="preserve"> possibilidade de os Estados</w:t>
            </w:r>
            <w:r w:rsidR="00E25BD3">
              <w:noBreakHyphen/>
            </w:r>
            <w:r w:rsidRPr="00B931C9">
              <w:t xml:space="preserve">Membros regulamentarem </w:t>
            </w:r>
            <w:r w:rsidRPr="00B931C9">
              <w:rPr>
                <w:b/>
                <w:i/>
              </w:rPr>
              <w:t>as cadeias de subcontratação longas e complexas; insta a Comissão a esclarecer que as regras do mercado interno da UE não impedem os Estados</w:t>
            </w:r>
            <w:r w:rsidR="00E25BD3">
              <w:rPr>
                <w:b/>
                <w:i/>
              </w:rPr>
              <w:noBreakHyphen/>
            </w:r>
            <w:r w:rsidRPr="00B931C9">
              <w:rPr>
                <w:b/>
                <w:i/>
              </w:rPr>
              <w:t>Membros de adotarem legislação para regulamentar as cadeias de subcontratação longas e complexas, incluindo a exigência de relações de trabalho diretas em</w:t>
            </w:r>
            <w:r w:rsidRPr="00B931C9">
              <w:t xml:space="preserve"> setores de alto risco, sempre que tal seja viável e justificado com base em provas;</w:t>
            </w:r>
          </w:p>
        </w:tc>
        <w:tc>
          <w:tcPr>
            <w:tcW w:w="4876" w:type="dxa"/>
            <w:tcBorders>
              <w:top w:val="nil"/>
              <w:left w:val="nil"/>
              <w:bottom w:val="nil"/>
              <w:right w:val="nil"/>
            </w:tcBorders>
          </w:tcPr>
          <w:p w14:paraId="6DAFB419" w14:textId="2672B25D" w:rsidR="00F70800" w:rsidRPr="00B931C9" w:rsidRDefault="00F70800" w:rsidP="009076D9">
            <w:pPr>
              <w:pStyle w:val="Normal6a"/>
            </w:pPr>
            <w:r w:rsidRPr="00B931C9">
              <w:t>2.</w:t>
            </w:r>
            <w:r w:rsidRPr="00B931C9">
              <w:tab/>
            </w:r>
            <w:r w:rsidRPr="00B931C9">
              <w:rPr>
                <w:b/>
                <w:i/>
              </w:rPr>
              <w:t>Regista a</w:t>
            </w:r>
            <w:r w:rsidRPr="00B931C9">
              <w:t xml:space="preserve"> possibilidade de os Estados</w:t>
            </w:r>
            <w:r w:rsidR="00E25BD3">
              <w:noBreakHyphen/>
            </w:r>
            <w:r w:rsidRPr="00B931C9">
              <w:t xml:space="preserve">Membros regulamentarem </w:t>
            </w:r>
            <w:r w:rsidRPr="00B931C9">
              <w:rPr>
                <w:b/>
                <w:i/>
              </w:rPr>
              <w:t>os</w:t>
            </w:r>
            <w:r w:rsidRPr="00B931C9">
              <w:t xml:space="preserve"> setores de alto risco, sempre que tal seja viável e justificado com base em provas;</w:t>
            </w:r>
          </w:p>
        </w:tc>
      </w:tr>
    </w:tbl>
    <w:p w14:paraId="0AA84684"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74A5E468" w14:textId="77777777" w:rsidR="00F70800" w:rsidRPr="00B931C9" w:rsidRDefault="00F70800" w:rsidP="00F70800">
      <w:r w:rsidRPr="00B931C9">
        <w:rPr>
          <w:rStyle w:val="HideTWBExt"/>
        </w:rPr>
        <w:t>&lt;/Amend&gt;</w:t>
      </w:r>
    </w:p>
    <w:p w14:paraId="3B9A70E3"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111</w:t>
      </w:r>
      <w:r w:rsidRPr="00B931C9">
        <w:rPr>
          <w:rStyle w:val="HideTWBExt"/>
        </w:rPr>
        <w:t>&lt;/NumAm&gt;</w:t>
      </w:r>
    </w:p>
    <w:p w14:paraId="2EE99A38"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52CE2372"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4932A2BB" w14:textId="77777777" w:rsidR="00F70800" w:rsidRPr="00B931C9" w:rsidRDefault="00F70800" w:rsidP="00F70800">
      <w:pPr>
        <w:pStyle w:val="NormalBold"/>
      </w:pPr>
      <w:r w:rsidRPr="00B931C9">
        <w:rPr>
          <w:rStyle w:val="HideTWBExt"/>
          <w:b w:val="0"/>
        </w:rPr>
        <w:t>&lt;/RepeatBlock-By&gt;</w:t>
      </w:r>
    </w:p>
    <w:p w14:paraId="3699C35D"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3E8A20C" w14:textId="77777777" w:rsidR="00F70800" w:rsidRPr="00B931C9" w:rsidRDefault="00F70800" w:rsidP="00F70800">
      <w:pPr>
        <w:pStyle w:val="NormalBold"/>
      </w:pPr>
      <w:r w:rsidRPr="00B931C9">
        <w:rPr>
          <w:rStyle w:val="HideTWBExt"/>
        </w:rPr>
        <w:t>&lt;Article&gt;</w:t>
      </w:r>
      <w:r w:rsidRPr="00B931C9">
        <w:t>N.º 2</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CAAA66D" w14:textId="77777777" w:rsidTr="009076D9">
        <w:trPr>
          <w:trHeight w:hRule="exact" w:val="240"/>
          <w:jc w:val="center"/>
        </w:trPr>
        <w:tc>
          <w:tcPr>
            <w:tcW w:w="9752" w:type="dxa"/>
            <w:gridSpan w:val="2"/>
            <w:tcBorders>
              <w:top w:val="nil"/>
              <w:left w:val="nil"/>
              <w:bottom w:val="nil"/>
              <w:right w:val="nil"/>
            </w:tcBorders>
          </w:tcPr>
          <w:p w14:paraId="4E9D8957" w14:textId="77777777" w:rsidR="00F70800" w:rsidRPr="00B931C9" w:rsidRDefault="00F70800" w:rsidP="009076D9"/>
        </w:tc>
      </w:tr>
      <w:tr w:rsidR="00F70800" w:rsidRPr="00B931C9" w14:paraId="3E05205A" w14:textId="77777777" w:rsidTr="009076D9">
        <w:trPr>
          <w:trHeight w:val="240"/>
          <w:jc w:val="center"/>
        </w:trPr>
        <w:tc>
          <w:tcPr>
            <w:tcW w:w="4876" w:type="dxa"/>
            <w:tcBorders>
              <w:top w:val="nil"/>
              <w:left w:val="nil"/>
              <w:bottom w:val="nil"/>
              <w:right w:val="nil"/>
            </w:tcBorders>
          </w:tcPr>
          <w:p w14:paraId="09BF5295"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BCFCD56" w14:textId="77777777" w:rsidR="00F70800" w:rsidRPr="00B931C9" w:rsidRDefault="00F70800" w:rsidP="009076D9">
            <w:pPr>
              <w:pStyle w:val="AmColumnHeading"/>
            </w:pPr>
            <w:r w:rsidRPr="00B931C9">
              <w:t>Alteração</w:t>
            </w:r>
          </w:p>
        </w:tc>
      </w:tr>
      <w:tr w:rsidR="00F70800" w:rsidRPr="00B931C9" w14:paraId="7163D735" w14:textId="77777777" w:rsidTr="009076D9">
        <w:trPr>
          <w:jc w:val="center"/>
        </w:trPr>
        <w:tc>
          <w:tcPr>
            <w:tcW w:w="4876" w:type="dxa"/>
            <w:tcBorders>
              <w:top w:val="nil"/>
              <w:left w:val="nil"/>
              <w:bottom w:val="nil"/>
              <w:right w:val="nil"/>
            </w:tcBorders>
          </w:tcPr>
          <w:p w14:paraId="65B6FACE" w14:textId="2D0EBCE1" w:rsidR="00F70800" w:rsidRPr="00B931C9" w:rsidRDefault="00F70800" w:rsidP="009076D9">
            <w:pPr>
              <w:pStyle w:val="Normal6a"/>
            </w:pPr>
            <w:r w:rsidRPr="00B931C9">
              <w:t>2.</w:t>
            </w:r>
            <w:r w:rsidRPr="00B931C9">
              <w:tab/>
              <w:t xml:space="preserve">Lamenta a falta de clareza jurídica no que diz respeito à possibilidade de os </w:t>
            </w:r>
            <w:r w:rsidRPr="00B931C9">
              <w:lastRenderedPageBreak/>
              <w:t>Estados</w:t>
            </w:r>
            <w:r w:rsidR="00E25BD3">
              <w:noBreakHyphen/>
            </w:r>
            <w:r w:rsidRPr="00B931C9">
              <w:t xml:space="preserve">Membros regulamentarem as cadeias de subcontratação longas e complexas; insta a Comissão a </w:t>
            </w:r>
            <w:r w:rsidRPr="00B931C9">
              <w:rPr>
                <w:b/>
                <w:i/>
              </w:rPr>
              <w:t>esclarecer que as regras do mercado interno da UE não impedem</w:t>
            </w:r>
            <w:r w:rsidRPr="00B931C9">
              <w:t xml:space="preserve"> os Estados</w:t>
            </w:r>
            <w:r w:rsidR="00E25BD3">
              <w:noBreakHyphen/>
            </w:r>
            <w:r w:rsidRPr="00B931C9">
              <w:t xml:space="preserve">Membros </w:t>
            </w:r>
            <w:r w:rsidRPr="00B931C9">
              <w:rPr>
                <w:b/>
                <w:i/>
              </w:rPr>
              <w:t>de adotarem legislação para regulamentar as</w:t>
            </w:r>
            <w:r w:rsidRPr="00B931C9">
              <w:t xml:space="preserve"> cadeias de subcontratação longas e complexas, incluindo a exigência de relações de trabalho diretas em setores de alto risco</w:t>
            </w:r>
            <w:r w:rsidRPr="00B931C9">
              <w:rPr>
                <w:b/>
                <w:i/>
              </w:rPr>
              <w:t>, sempre que tal seja viável e justificado com base em provas</w:t>
            </w:r>
            <w:r w:rsidRPr="00B931C9">
              <w:t>;</w:t>
            </w:r>
          </w:p>
        </w:tc>
        <w:tc>
          <w:tcPr>
            <w:tcW w:w="4876" w:type="dxa"/>
            <w:tcBorders>
              <w:top w:val="nil"/>
              <w:left w:val="nil"/>
              <w:bottom w:val="nil"/>
              <w:right w:val="nil"/>
            </w:tcBorders>
          </w:tcPr>
          <w:p w14:paraId="37C09012" w14:textId="1DC19BFE" w:rsidR="00F70800" w:rsidRPr="00B931C9" w:rsidRDefault="00F70800" w:rsidP="009076D9">
            <w:pPr>
              <w:pStyle w:val="Normal6a"/>
            </w:pPr>
            <w:r w:rsidRPr="00B931C9">
              <w:lastRenderedPageBreak/>
              <w:t>2.</w:t>
            </w:r>
            <w:r w:rsidRPr="00B931C9">
              <w:tab/>
              <w:t xml:space="preserve">Lamenta a falta de clareza jurídica no que diz respeito à possibilidade de os </w:t>
            </w:r>
            <w:r w:rsidRPr="00B931C9">
              <w:lastRenderedPageBreak/>
              <w:t>Estados</w:t>
            </w:r>
            <w:r w:rsidR="00E25BD3">
              <w:noBreakHyphen/>
            </w:r>
            <w:r w:rsidRPr="00B931C9">
              <w:t xml:space="preserve">Membros regulamentarem as cadeias de subcontratação longas e complexas; </w:t>
            </w:r>
            <w:r w:rsidRPr="00B931C9">
              <w:rPr>
                <w:b/>
                <w:i/>
              </w:rPr>
              <w:t>salienta que a falta de regulamentação se traduziu em mercados de trabalho em que as empresas não conseguem aplicar eficazmente os direitos laborais e locais de trabalho seguros para os trabalhadores;</w:t>
            </w:r>
            <w:r w:rsidRPr="00B931C9">
              <w:t xml:space="preserve"> insta a Comissão a </w:t>
            </w:r>
            <w:r w:rsidRPr="00B931C9">
              <w:rPr>
                <w:b/>
                <w:i/>
              </w:rPr>
              <w:t>incentivar os</w:t>
            </w:r>
            <w:r w:rsidRPr="00B931C9">
              <w:t xml:space="preserve"> Estados</w:t>
            </w:r>
            <w:r w:rsidR="00E25BD3">
              <w:noBreakHyphen/>
            </w:r>
            <w:r w:rsidRPr="00B931C9">
              <w:t xml:space="preserve">Membros </w:t>
            </w:r>
            <w:r w:rsidRPr="00B931C9">
              <w:rPr>
                <w:b/>
                <w:i/>
              </w:rPr>
              <w:t>a resolverem os problemas decorrentes das</w:t>
            </w:r>
            <w:r w:rsidRPr="00B931C9">
              <w:t xml:space="preserve"> cadeias de subcontratação longas e complexas </w:t>
            </w:r>
            <w:r w:rsidRPr="00B931C9">
              <w:rPr>
                <w:b/>
                <w:i/>
              </w:rPr>
              <w:t>por meio de legislação</w:t>
            </w:r>
            <w:r w:rsidRPr="00B931C9">
              <w:t>, incluindo a exigência de relações de trabalho diretas em setores de alto risco;</w:t>
            </w:r>
          </w:p>
        </w:tc>
      </w:tr>
    </w:tbl>
    <w:p w14:paraId="1E43EFD6"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2F54A7A8" w14:textId="77777777" w:rsidR="00F70800" w:rsidRPr="00B931C9" w:rsidRDefault="00F70800" w:rsidP="00F70800">
      <w:r w:rsidRPr="00B931C9">
        <w:rPr>
          <w:rStyle w:val="HideTWBExt"/>
        </w:rPr>
        <w:t>&lt;/Amend&gt;</w:t>
      </w:r>
    </w:p>
    <w:p w14:paraId="1FB664A1"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112</w:t>
      </w:r>
      <w:r w:rsidRPr="00B931C9">
        <w:rPr>
          <w:rStyle w:val="HideTWBExt"/>
        </w:rPr>
        <w:t>&lt;/NumAm&gt;</w:t>
      </w:r>
    </w:p>
    <w:p w14:paraId="333F3980" w14:textId="77777777" w:rsidR="00F70800" w:rsidRPr="00B931C9" w:rsidRDefault="00F70800" w:rsidP="00F70800">
      <w:pPr>
        <w:pStyle w:val="NormalBold"/>
      </w:pPr>
      <w:r w:rsidRPr="00B931C9">
        <w:rPr>
          <w:rStyle w:val="HideTWBExt"/>
          <w:b w:val="0"/>
        </w:rPr>
        <w:t>&lt;RepeatBlock-By&gt;&lt;Members&gt;</w:t>
      </w:r>
      <w:r w:rsidRPr="00B931C9">
        <w:t>Galato Alexandraki, Emmanouil Fragkos</w:t>
      </w:r>
      <w:r w:rsidRPr="00B931C9">
        <w:rPr>
          <w:rStyle w:val="HideTWBExt"/>
          <w:b w:val="0"/>
        </w:rPr>
        <w:t>&lt;/Members&gt;</w:t>
      </w:r>
    </w:p>
    <w:p w14:paraId="1B8DA225" w14:textId="77777777" w:rsidR="00F70800" w:rsidRPr="00B931C9" w:rsidRDefault="00F70800" w:rsidP="00F70800">
      <w:pPr>
        <w:pStyle w:val="NormalBold"/>
      </w:pPr>
      <w:r w:rsidRPr="00B931C9">
        <w:rPr>
          <w:rStyle w:val="HideTWBExt"/>
          <w:b w:val="0"/>
        </w:rPr>
        <w:t>&lt;/RepeatBlock-By&gt;</w:t>
      </w:r>
    </w:p>
    <w:p w14:paraId="2392133A"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5F84ADF" w14:textId="77777777" w:rsidR="00F70800" w:rsidRPr="00B931C9" w:rsidRDefault="00F70800" w:rsidP="00F70800">
      <w:pPr>
        <w:pStyle w:val="NormalBold"/>
      </w:pPr>
      <w:r w:rsidRPr="00B931C9">
        <w:rPr>
          <w:rStyle w:val="HideTWBExt"/>
        </w:rPr>
        <w:t>&lt;Article&gt;</w:t>
      </w:r>
      <w:r w:rsidRPr="00B931C9">
        <w:t>N.º 2</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E8880C8" w14:textId="77777777" w:rsidTr="009076D9">
        <w:trPr>
          <w:trHeight w:hRule="exact" w:val="240"/>
          <w:jc w:val="center"/>
        </w:trPr>
        <w:tc>
          <w:tcPr>
            <w:tcW w:w="9752" w:type="dxa"/>
            <w:gridSpan w:val="2"/>
            <w:tcBorders>
              <w:top w:val="nil"/>
              <w:left w:val="nil"/>
              <w:bottom w:val="nil"/>
              <w:right w:val="nil"/>
            </w:tcBorders>
          </w:tcPr>
          <w:p w14:paraId="115D2CB3" w14:textId="77777777" w:rsidR="00F70800" w:rsidRPr="00B931C9" w:rsidRDefault="00F70800" w:rsidP="009076D9"/>
        </w:tc>
      </w:tr>
      <w:tr w:rsidR="00F70800" w:rsidRPr="00B931C9" w14:paraId="05445B76" w14:textId="77777777" w:rsidTr="009076D9">
        <w:trPr>
          <w:trHeight w:val="240"/>
          <w:jc w:val="center"/>
        </w:trPr>
        <w:tc>
          <w:tcPr>
            <w:tcW w:w="4876" w:type="dxa"/>
            <w:tcBorders>
              <w:top w:val="nil"/>
              <w:left w:val="nil"/>
              <w:bottom w:val="nil"/>
              <w:right w:val="nil"/>
            </w:tcBorders>
          </w:tcPr>
          <w:p w14:paraId="15C14383"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3247BDAD" w14:textId="77777777" w:rsidR="00F70800" w:rsidRPr="00B931C9" w:rsidRDefault="00F70800" w:rsidP="009076D9">
            <w:pPr>
              <w:pStyle w:val="AmColumnHeading"/>
            </w:pPr>
            <w:r w:rsidRPr="00B931C9">
              <w:t>Alteração</w:t>
            </w:r>
          </w:p>
        </w:tc>
      </w:tr>
      <w:tr w:rsidR="00F70800" w:rsidRPr="00B931C9" w14:paraId="3B58534B" w14:textId="77777777" w:rsidTr="009076D9">
        <w:trPr>
          <w:jc w:val="center"/>
        </w:trPr>
        <w:tc>
          <w:tcPr>
            <w:tcW w:w="4876" w:type="dxa"/>
            <w:tcBorders>
              <w:top w:val="nil"/>
              <w:left w:val="nil"/>
              <w:bottom w:val="nil"/>
              <w:right w:val="nil"/>
            </w:tcBorders>
          </w:tcPr>
          <w:p w14:paraId="2A756787" w14:textId="1F9E1490" w:rsidR="00F70800" w:rsidRPr="00B931C9" w:rsidRDefault="00F70800" w:rsidP="009076D9">
            <w:pPr>
              <w:pStyle w:val="Normal6a"/>
            </w:pPr>
            <w:r w:rsidRPr="00B931C9">
              <w:t>2.</w:t>
            </w:r>
            <w:r w:rsidRPr="00B931C9">
              <w:tab/>
            </w:r>
            <w:r w:rsidRPr="00B931C9">
              <w:rPr>
                <w:b/>
                <w:i/>
              </w:rPr>
              <w:t>Lamenta a falta de clareza jurídica no que diz respeito à possibilidade de os Estados</w:t>
            </w:r>
            <w:r w:rsidR="00E25BD3">
              <w:rPr>
                <w:b/>
                <w:i/>
              </w:rPr>
              <w:noBreakHyphen/>
            </w:r>
            <w:r w:rsidRPr="00B931C9">
              <w:rPr>
                <w:b/>
                <w:i/>
              </w:rPr>
              <w:t>Membros regulamentarem as cadeias de subcontratação longas e complexas;</w:t>
            </w:r>
            <w:r w:rsidRPr="00B931C9">
              <w:t xml:space="preserve"> insta a Comissão a </w:t>
            </w:r>
            <w:r w:rsidRPr="00B931C9">
              <w:rPr>
                <w:b/>
                <w:i/>
              </w:rPr>
              <w:t>esclarecer</w:t>
            </w:r>
            <w:r w:rsidRPr="00B931C9">
              <w:t xml:space="preserve"> que as regras do mercado interno da UE não impedem os Estados</w:t>
            </w:r>
            <w:r w:rsidR="00E25BD3">
              <w:noBreakHyphen/>
            </w:r>
            <w:r w:rsidRPr="00B931C9">
              <w:t xml:space="preserve">Membros de </w:t>
            </w:r>
            <w:r w:rsidRPr="00B931C9">
              <w:rPr>
                <w:b/>
                <w:i/>
              </w:rPr>
              <w:t>adotarem legislação para regulamentar as cadeias</w:t>
            </w:r>
            <w:r w:rsidRPr="00B931C9">
              <w:t xml:space="preserve"> de subcontratação </w:t>
            </w:r>
            <w:r w:rsidRPr="00B931C9">
              <w:rPr>
                <w:b/>
                <w:i/>
              </w:rPr>
              <w:t>longas e complexas, incluindo a exigência</w:t>
            </w:r>
            <w:r w:rsidRPr="00B931C9">
              <w:t xml:space="preserve"> de relações de trabalho diretas </w:t>
            </w:r>
            <w:r w:rsidRPr="00B931C9">
              <w:rPr>
                <w:b/>
                <w:i/>
              </w:rPr>
              <w:t>em setores de alto risco, sempre que tal seja viável e justificado com base em provas</w:t>
            </w:r>
            <w:r w:rsidRPr="00B931C9">
              <w:t>;</w:t>
            </w:r>
          </w:p>
        </w:tc>
        <w:tc>
          <w:tcPr>
            <w:tcW w:w="4876" w:type="dxa"/>
            <w:tcBorders>
              <w:top w:val="nil"/>
              <w:left w:val="nil"/>
              <w:bottom w:val="nil"/>
              <w:right w:val="nil"/>
            </w:tcBorders>
          </w:tcPr>
          <w:p w14:paraId="75117F94" w14:textId="012474E5" w:rsidR="00F70800" w:rsidRPr="00B931C9" w:rsidRDefault="00F70800" w:rsidP="009076D9">
            <w:pPr>
              <w:pStyle w:val="Normal6a"/>
            </w:pPr>
            <w:r w:rsidRPr="00B931C9">
              <w:t>2.</w:t>
            </w:r>
            <w:r w:rsidRPr="00B931C9">
              <w:tab/>
              <w:t xml:space="preserve">Insta a Comissão a </w:t>
            </w:r>
            <w:r w:rsidRPr="00B931C9">
              <w:rPr>
                <w:b/>
                <w:i/>
              </w:rPr>
              <w:t>emitir uma comunicação interpretativa que declare</w:t>
            </w:r>
            <w:r w:rsidRPr="00B931C9">
              <w:t xml:space="preserve"> que as regras do mercado interno da UE não impedem os Estados</w:t>
            </w:r>
            <w:r w:rsidR="00E25BD3">
              <w:noBreakHyphen/>
            </w:r>
            <w:r w:rsidRPr="00B931C9">
              <w:t>Membros de </w:t>
            </w:r>
            <w:r w:rsidRPr="00B931C9">
              <w:rPr>
                <w:b/>
                <w:i/>
              </w:rPr>
              <w:t>estabelecerem, em setores de alto risco, a) níveis máximos</w:t>
            </w:r>
            <w:r w:rsidRPr="00B931C9">
              <w:t xml:space="preserve"> de subcontratação</w:t>
            </w:r>
            <w:r w:rsidRPr="00B931C9">
              <w:rPr>
                <w:b/>
                <w:i/>
              </w:rPr>
              <w:t>, b) um requisito</w:t>
            </w:r>
            <w:r w:rsidRPr="00B931C9">
              <w:t xml:space="preserve"> de relações de trabalho diretas </w:t>
            </w:r>
            <w:r w:rsidRPr="00B931C9">
              <w:rPr>
                <w:b/>
                <w:i/>
              </w:rPr>
              <w:t>quando fundamentadas e c) responsabilidade conjunta e solidária em toda a cadeia</w:t>
            </w:r>
            <w:r w:rsidRPr="00B931C9">
              <w:t>;</w:t>
            </w:r>
          </w:p>
        </w:tc>
      </w:tr>
    </w:tbl>
    <w:p w14:paraId="468027E8"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{EL}</w:t>
      </w:r>
      <w:r w:rsidRPr="00B931C9">
        <w:t>el</w:t>
      </w:r>
      <w:r w:rsidRPr="00B931C9">
        <w:rPr>
          <w:rStyle w:val="HideTWBExt"/>
        </w:rPr>
        <w:t>&lt;/Original&gt;</w:t>
      </w:r>
    </w:p>
    <w:p w14:paraId="3D87C9F2" w14:textId="77777777" w:rsidR="00F70800" w:rsidRPr="00B931C9" w:rsidRDefault="00F70800" w:rsidP="00F70800">
      <w:r w:rsidRPr="00B931C9">
        <w:rPr>
          <w:rStyle w:val="HideTWBExt"/>
        </w:rPr>
        <w:t>&lt;/Amend&gt;</w:t>
      </w:r>
    </w:p>
    <w:p w14:paraId="763F96E6"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113</w:t>
      </w:r>
      <w:r w:rsidRPr="00B931C9">
        <w:rPr>
          <w:rStyle w:val="HideTWBExt"/>
        </w:rPr>
        <w:t>&lt;/NumAm&gt;</w:t>
      </w:r>
    </w:p>
    <w:p w14:paraId="008CF0AB" w14:textId="77777777" w:rsidR="00F70800" w:rsidRPr="00B931C9" w:rsidRDefault="00F70800" w:rsidP="00F70800">
      <w:pPr>
        <w:pStyle w:val="NormalBold"/>
      </w:pPr>
      <w:r w:rsidRPr="00B931C9">
        <w:rPr>
          <w:rStyle w:val="HideTWBExt"/>
          <w:b w:val="0"/>
        </w:rPr>
        <w:t>&lt;RepeatBlock-By&gt;&lt;Members&gt;</w:t>
      </w:r>
      <w:r w:rsidRPr="00B931C9">
        <w:t>Henrik Dahl, Andrea Wechsler, Miriam Lexmann, Angelika Winzig, Raúl de la Hoz Quintano, Regina Doherty, Isabelle Le Callennec</w:t>
      </w:r>
      <w:r w:rsidRPr="00B931C9">
        <w:rPr>
          <w:rStyle w:val="HideTWBExt"/>
          <w:b w:val="0"/>
        </w:rPr>
        <w:t>&lt;/Members&gt;</w:t>
      </w:r>
    </w:p>
    <w:p w14:paraId="39F96E05" w14:textId="77777777" w:rsidR="00F70800" w:rsidRPr="00B931C9" w:rsidRDefault="00F70800" w:rsidP="00F70800">
      <w:pPr>
        <w:pStyle w:val="NormalBold"/>
      </w:pPr>
      <w:r w:rsidRPr="00B931C9">
        <w:rPr>
          <w:rStyle w:val="HideTWBExt"/>
          <w:b w:val="0"/>
        </w:rPr>
        <w:t>&lt;/RepeatBlock-By&gt;</w:t>
      </w:r>
    </w:p>
    <w:p w14:paraId="30FE7B81" w14:textId="77777777" w:rsidR="00F70800" w:rsidRPr="00B931C9" w:rsidRDefault="00F70800" w:rsidP="00F70800">
      <w:pPr>
        <w:pStyle w:val="NormalBold"/>
      </w:pPr>
      <w:r w:rsidRPr="00B931C9">
        <w:rPr>
          <w:rStyle w:val="HideTWBExt"/>
        </w:rPr>
        <w:lastRenderedPageBreak/>
        <w:t>&lt;DocAmend&gt;</w:t>
      </w:r>
      <w:r w:rsidRPr="00B931C9">
        <w:t>Proposta de resolução</w:t>
      </w:r>
      <w:r w:rsidRPr="00B931C9">
        <w:rPr>
          <w:rStyle w:val="HideTWBExt"/>
        </w:rPr>
        <w:t>&lt;/DocAmend&gt;</w:t>
      </w:r>
    </w:p>
    <w:p w14:paraId="2DD4BFF5" w14:textId="77777777" w:rsidR="00F70800" w:rsidRPr="00B931C9" w:rsidRDefault="00F70800" w:rsidP="00F70800">
      <w:pPr>
        <w:pStyle w:val="NormalBold"/>
      </w:pPr>
      <w:r w:rsidRPr="00B931C9">
        <w:rPr>
          <w:rStyle w:val="HideTWBExt"/>
        </w:rPr>
        <w:t>&lt;Article&gt;</w:t>
      </w:r>
      <w:r w:rsidRPr="00B931C9">
        <w:t>N.º 2</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3BE4C9B" w14:textId="77777777" w:rsidTr="009076D9">
        <w:trPr>
          <w:trHeight w:hRule="exact" w:val="240"/>
          <w:jc w:val="center"/>
        </w:trPr>
        <w:tc>
          <w:tcPr>
            <w:tcW w:w="9752" w:type="dxa"/>
            <w:gridSpan w:val="2"/>
            <w:tcBorders>
              <w:top w:val="nil"/>
              <w:left w:val="nil"/>
              <w:bottom w:val="nil"/>
              <w:right w:val="nil"/>
            </w:tcBorders>
          </w:tcPr>
          <w:p w14:paraId="55D4E767" w14:textId="77777777" w:rsidR="00F70800" w:rsidRPr="00B931C9" w:rsidRDefault="00F70800" w:rsidP="009076D9"/>
        </w:tc>
      </w:tr>
      <w:tr w:rsidR="00F70800" w:rsidRPr="00B931C9" w14:paraId="3BFFA2CA" w14:textId="77777777" w:rsidTr="009076D9">
        <w:trPr>
          <w:trHeight w:val="240"/>
          <w:jc w:val="center"/>
        </w:trPr>
        <w:tc>
          <w:tcPr>
            <w:tcW w:w="4876" w:type="dxa"/>
            <w:tcBorders>
              <w:top w:val="nil"/>
              <w:left w:val="nil"/>
              <w:bottom w:val="nil"/>
              <w:right w:val="nil"/>
            </w:tcBorders>
          </w:tcPr>
          <w:p w14:paraId="168DCF9F"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5962BD29" w14:textId="77777777" w:rsidR="00F70800" w:rsidRPr="00B931C9" w:rsidRDefault="00F70800" w:rsidP="009076D9">
            <w:pPr>
              <w:pStyle w:val="AmColumnHeading"/>
            </w:pPr>
            <w:r w:rsidRPr="00B931C9">
              <w:t>Alteração</w:t>
            </w:r>
          </w:p>
        </w:tc>
      </w:tr>
      <w:tr w:rsidR="00F70800" w:rsidRPr="00B931C9" w14:paraId="737DB4E3" w14:textId="77777777" w:rsidTr="009076D9">
        <w:trPr>
          <w:jc w:val="center"/>
        </w:trPr>
        <w:tc>
          <w:tcPr>
            <w:tcW w:w="4876" w:type="dxa"/>
            <w:tcBorders>
              <w:top w:val="nil"/>
              <w:left w:val="nil"/>
              <w:bottom w:val="nil"/>
              <w:right w:val="nil"/>
            </w:tcBorders>
          </w:tcPr>
          <w:p w14:paraId="5914F181" w14:textId="36229D20" w:rsidR="00F70800" w:rsidRPr="00B931C9" w:rsidRDefault="00F70800" w:rsidP="009076D9">
            <w:pPr>
              <w:pStyle w:val="Normal6a"/>
            </w:pPr>
            <w:r w:rsidRPr="00B931C9">
              <w:t>2.</w:t>
            </w:r>
            <w:r w:rsidRPr="00B931C9">
              <w:tab/>
            </w:r>
            <w:r w:rsidRPr="00B931C9">
              <w:rPr>
                <w:b/>
                <w:i/>
              </w:rPr>
              <w:t>Lamenta a falta de clareza jurídica no que diz respeito à possibilidade de os Estados</w:t>
            </w:r>
            <w:r w:rsidR="00E25BD3">
              <w:rPr>
                <w:b/>
                <w:i/>
              </w:rPr>
              <w:noBreakHyphen/>
            </w:r>
            <w:r w:rsidRPr="00B931C9">
              <w:rPr>
                <w:b/>
                <w:i/>
              </w:rPr>
              <w:t>Membros regulamentarem as cadeias de subcontratação longas e complexas;</w:t>
            </w:r>
            <w:r w:rsidRPr="00B931C9">
              <w:t xml:space="preserve"> insta a Comissão a esclarecer </w:t>
            </w:r>
            <w:r w:rsidRPr="00B931C9">
              <w:rPr>
                <w:b/>
                <w:i/>
              </w:rPr>
              <w:t>que</w:t>
            </w:r>
            <w:r w:rsidRPr="00B931C9">
              <w:t xml:space="preserve"> as regras do mercado interno da UE </w:t>
            </w:r>
            <w:r w:rsidRPr="00B931C9">
              <w:rPr>
                <w:b/>
                <w:i/>
              </w:rPr>
              <w:t>não</w:t>
            </w:r>
            <w:r w:rsidRPr="00B931C9">
              <w:t xml:space="preserve"> impedem os Estados</w:t>
            </w:r>
            <w:r w:rsidR="00E25BD3">
              <w:noBreakHyphen/>
            </w:r>
            <w:r w:rsidRPr="00B931C9">
              <w:t xml:space="preserve">Membros de adotarem legislação para regulamentar as cadeias de subcontratação longas e complexas, </w:t>
            </w:r>
            <w:r w:rsidRPr="00B931C9">
              <w:rPr>
                <w:b/>
                <w:i/>
              </w:rPr>
              <w:t>incluindo a exigência de relações de trabalho diretas em setores de alto risco,</w:t>
            </w:r>
            <w:r w:rsidRPr="00B931C9">
              <w:t xml:space="preserve"> sempre que tal seja viável e justificado com base em provas;</w:t>
            </w:r>
          </w:p>
        </w:tc>
        <w:tc>
          <w:tcPr>
            <w:tcW w:w="4876" w:type="dxa"/>
            <w:tcBorders>
              <w:top w:val="nil"/>
              <w:left w:val="nil"/>
              <w:bottom w:val="nil"/>
              <w:right w:val="nil"/>
            </w:tcBorders>
          </w:tcPr>
          <w:p w14:paraId="1381BEB4" w14:textId="40F39EB7" w:rsidR="00F70800" w:rsidRPr="00B931C9" w:rsidRDefault="00F70800" w:rsidP="009076D9">
            <w:pPr>
              <w:pStyle w:val="Normal6a"/>
            </w:pPr>
            <w:r w:rsidRPr="00B931C9">
              <w:t>2.</w:t>
            </w:r>
            <w:r w:rsidRPr="00B931C9">
              <w:tab/>
              <w:t xml:space="preserve">Insta a Comissão a esclarecer </w:t>
            </w:r>
            <w:r w:rsidRPr="00B931C9">
              <w:rPr>
                <w:b/>
                <w:i/>
              </w:rPr>
              <w:t>se</w:t>
            </w:r>
            <w:r w:rsidRPr="00B931C9">
              <w:t xml:space="preserve"> as regras do mercado interno da UE impedem os Estados</w:t>
            </w:r>
            <w:r w:rsidR="00E25BD3">
              <w:noBreakHyphen/>
            </w:r>
            <w:r w:rsidRPr="00B931C9">
              <w:t xml:space="preserve">Membros de adotarem legislação para regulamentar as cadeias de subcontratação longas e complexas, sempre que tal seja </w:t>
            </w:r>
            <w:r w:rsidRPr="00B931C9">
              <w:rPr>
                <w:b/>
                <w:i/>
              </w:rPr>
              <w:t>proporcional,</w:t>
            </w:r>
            <w:r w:rsidRPr="00B931C9">
              <w:t xml:space="preserve"> viável e justificado com base em provas;</w:t>
            </w:r>
          </w:p>
        </w:tc>
      </w:tr>
    </w:tbl>
    <w:p w14:paraId="38915CD4"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BA30E4D" w14:textId="77777777" w:rsidR="00F70800" w:rsidRPr="00B931C9" w:rsidRDefault="00F70800" w:rsidP="00F70800">
      <w:r w:rsidRPr="00B931C9">
        <w:rPr>
          <w:rStyle w:val="HideTWBExt"/>
        </w:rPr>
        <w:t>&lt;/Amend&gt;</w:t>
      </w:r>
    </w:p>
    <w:p w14:paraId="11B14862"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114</w:t>
      </w:r>
      <w:r w:rsidRPr="00B931C9">
        <w:rPr>
          <w:rStyle w:val="HideTWBExt"/>
        </w:rPr>
        <w:t>&lt;/NumAm&gt;</w:t>
      </w:r>
    </w:p>
    <w:p w14:paraId="59328CE0" w14:textId="77777777" w:rsidR="00F70800" w:rsidRPr="00B931C9" w:rsidRDefault="00F70800" w:rsidP="00F70800">
      <w:pPr>
        <w:pStyle w:val="NormalBold"/>
      </w:pPr>
      <w:r w:rsidRPr="00B931C9">
        <w:rPr>
          <w:rStyle w:val="HideTWBExt"/>
          <w:b w:val="0"/>
        </w:rPr>
        <w:t>&lt;RepeatBlock-By&gt;&lt;Members&gt;</w:t>
      </w:r>
      <w:r w:rsidRPr="00B931C9">
        <w:t>Leila Chaibi, Estrella Galán, Marina Mesure, Anthony Smith</w:t>
      </w:r>
      <w:r w:rsidRPr="00B931C9">
        <w:rPr>
          <w:rStyle w:val="HideTWBExt"/>
          <w:b w:val="0"/>
        </w:rPr>
        <w:t>&lt;/Members&gt;</w:t>
      </w:r>
    </w:p>
    <w:p w14:paraId="03534CD6" w14:textId="77777777" w:rsidR="00F70800" w:rsidRPr="00B931C9" w:rsidRDefault="00F70800" w:rsidP="00F70800">
      <w:pPr>
        <w:pStyle w:val="NormalBold"/>
      </w:pPr>
      <w:r w:rsidRPr="00B931C9">
        <w:rPr>
          <w:rStyle w:val="HideTWBExt"/>
          <w:b w:val="0"/>
        </w:rPr>
        <w:t>&lt;/RepeatBlock-By&gt;</w:t>
      </w:r>
    </w:p>
    <w:p w14:paraId="2DB770F4"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717517DB" w14:textId="77777777" w:rsidR="00F70800" w:rsidRPr="00B931C9" w:rsidRDefault="00F70800" w:rsidP="00F70800">
      <w:pPr>
        <w:pStyle w:val="NormalBold"/>
      </w:pPr>
      <w:r w:rsidRPr="00B931C9">
        <w:rPr>
          <w:rStyle w:val="HideTWBExt"/>
        </w:rPr>
        <w:t>&lt;Article&gt;</w:t>
      </w:r>
      <w:r w:rsidRPr="00B931C9">
        <w:t>N.º 2</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7EA24B8" w14:textId="77777777" w:rsidTr="009076D9">
        <w:trPr>
          <w:trHeight w:hRule="exact" w:val="240"/>
          <w:jc w:val="center"/>
        </w:trPr>
        <w:tc>
          <w:tcPr>
            <w:tcW w:w="9752" w:type="dxa"/>
            <w:gridSpan w:val="2"/>
            <w:tcBorders>
              <w:top w:val="nil"/>
              <w:left w:val="nil"/>
              <w:bottom w:val="nil"/>
              <w:right w:val="nil"/>
            </w:tcBorders>
          </w:tcPr>
          <w:p w14:paraId="34212DE3" w14:textId="77777777" w:rsidR="00F70800" w:rsidRPr="00B931C9" w:rsidRDefault="00F70800" w:rsidP="009076D9"/>
        </w:tc>
      </w:tr>
      <w:tr w:rsidR="00F70800" w:rsidRPr="00B931C9" w14:paraId="34574DA8" w14:textId="77777777" w:rsidTr="009076D9">
        <w:trPr>
          <w:trHeight w:val="240"/>
          <w:jc w:val="center"/>
        </w:trPr>
        <w:tc>
          <w:tcPr>
            <w:tcW w:w="4876" w:type="dxa"/>
            <w:tcBorders>
              <w:top w:val="nil"/>
              <w:left w:val="nil"/>
              <w:bottom w:val="nil"/>
              <w:right w:val="nil"/>
            </w:tcBorders>
          </w:tcPr>
          <w:p w14:paraId="6C8F9D14"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5C89FA61" w14:textId="77777777" w:rsidR="00F70800" w:rsidRPr="00B931C9" w:rsidRDefault="00F70800" w:rsidP="009076D9">
            <w:pPr>
              <w:pStyle w:val="AmColumnHeading"/>
            </w:pPr>
            <w:r w:rsidRPr="00B931C9">
              <w:t>Alteração</w:t>
            </w:r>
          </w:p>
        </w:tc>
      </w:tr>
      <w:tr w:rsidR="00F70800" w:rsidRPr="00B931C9" w14:paraId="669BA77F" w14:textId="77777777" w:rsidTr="009076D9">
        <w:trPr>
          <w:jc w:val="center"/>
        </w:trPr>
        <w:tc>
          <w:tcPr>
            <w:tcW w:w="4876" w:type="dxa"/>
            <w:tcBorders>
              <w:top w:val="nil"/>
              <w:left w:val="nil"/>
              <w:bottom w:val="nil"/>
              <w:right w:val="nil"/>
            </w:tcBorders>
          </w:tcPr>
          <w:p w14:paraId="144AE786" w14:textId="1471347C" w:rsidR="00F70800" w:rsidRPr="00B931C9" w:rsidRDefault="00F70800" w:rsidP="009076D9">
            <w:pPr>
              <w:pStyle w:val="Normal6a"/>
            </w:pPr>
            <w:r w:rsidRPr="00B931C9">
              <w:t>2.</w:t>
            </w:r>
            <w:r w:rsidRPr="00B931C9">
              <w:tab/>
              <w:t>Lamenta a falta de clareza jurídica no que diz respeito à possibilidade de os Estados</w:t>
            </w:r>
            <w:r w:rsidR="00E25BD3">
              <w:noBreakHyphen/>
            </w:r>
            <w:r w:rsidRPr="00B931C9">
              <w:t xml:space="preserve">Membros regulamentarem as cadeias de subcontratação longas e complexas; insta a Comissão a </w:t>
            </w:r>
            <w:r w:rsidRPr="00B931C9">
              <w:rPr>
                <w:b/>
                <w:i/>
              </w:rPr>
              <w:t>esclarecer que as regras do mercado interno da UE não impedem</w:t>
            </w:r>
            <w:r w:rsidRPr="00B931C9">
              <w:t xml:space="preserve"> os Estados</w:t>
            </w:r>
            <w:r w:rsidR="00E25BD3">
              <w:noBreakHyphen/>
            </w:r>
            <w:r w:rsidRPr="00B931C9">
              <w:t xml:space="preserve">Membros </w:t>
            </w:r>
            <w:r w:rsidRPr="00B931C9">
              <w:rPr>
                <w:b/>
                <w:i/>
              </w:rPr>
              <w:t>de</w:t>
            </w:r>
            <w:r w:rsidRPr="00B931C9">
              <w:t xml:space="preserve"> adotarem legislação para regulamentar as cadeias de subcontratação longas e complexas, incluindo a exigência de relações de trabalho diretas </w:t>
            </w:r>
            <w:r w:rsidRPr="00B931C9">
              <w:rPr>
                <w:b/>
                <w:i/>
              </w:rPr>
              <w:t>em setores de alto risco, sempre que tal seja viável e justificado com base em provas</w:t>
            </w:r>
            <w:r w:rsidRPr="00B931C9">
              <w:t>;</w:t>
            </w:r>
          </w:p>
        </w:tc>
        <w:tc>
          <w:tcPr>
            <w:tcW w:w="4876" w:type="dxa"/>
            <w:tcBorders>
              <w:top w:val="nil"/>
              <w:left w:val="nil"/>
              <w:bottom w:val="nil"/>
              <w:right w:val="nil"/>
            </w:tcBorders>
          </w:tcPr>
          <w:p w14:paraId="18A0A9B8" w14:textId="658BFE20" w:rsidR="00F70800" w:rsidRPr="00B931C9" w:rsidRDefault="00F70800" w:rsidP="009076D9">
            <w:pPr>
              <w:pStyle w:val="Normal6a"/>
            </w:pPr>
            <w:r w:rsidRPr="00B931C9">
              <w:t>2.</w:t>
            </w:r>
            <w:r w:rsidRPr="00B931C9">
              <w:tab/>
              <w:t>Lamenta a falta de clareza jurídica no que diz respeito à possibilidade de os Estados</w:t>
            </w:r>
            <w:r w:rsidR="00E25BD3">
              <w:noBreakHyphen/>
            </w:r>
            <w:r w:rsidRPr="00B931C9">
              <w:t xml:space="preserve">Membros regulamentarem as cadeias de subcontratação longas e complexas; insta a Comissão a </w:t>
            </w:r>
            <w:r w:rsidRPr="00B931C9">
              <w:rPr>
                <w:b/>
                <w:i/>
              </w:rPr>
              <w:t>clarificar juridicamente a possibilidade de</w:t>
            </w:r>
            <w:r w:rsidRPr="00B931C9">
              <w:t xml:space="preserve"> os Estados</w:t>
            </w:r>
            <w:r w:rsidR="00E25BD3">
              <w:noBreakHyphen/>
            </w:r>
            <w:r w:rsidRPr="00B931C9">
              <w:t xml:space="preserve">Membros adotarem legislação para regulamentar as cadeias de subcontratação longas e complexas, </w:t>
            </w:r>
            <w:r w:rsidRPr="00B931C9">
              <w:rPr>
                <w:b/>
                <w:i/>
              </w:rPr>
              <w:t>sem que as regras do mercado interno da União os impeçam de o fazer</w:t>
            </w:r>
            <w:r w:rsidRPr="00B931C9">
              <w:t>, incluindo a exigência de relações de trabalho diretas</w:t>
            </w:r>
            <w:r w:rsidRPr="00B931C9">
              <w:rPr>
                <w:b/>
                <w:i/>
              </w:rPr>
              <w:t>, sempre que se trate da atividade principal da empresa</w:t>
            </w:r>
            <w:r w:rsidRPr="00B931C9">
              <w:t>;</w:t>
            </w:r>
          </w:p>
        </w:tc>
      </w:tr>
    </w:tbl>
    <w:p w14:paraId="7C75A10E"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47B081D5" w14:textId="77777777" w:rsidR="00F70800" w:rsidRPr="00B931C9" w:rsidRDefault="00F70800" w:rsidP="00F70800">
      <w:r w:rsidRPr="00B931C9">
        <w:rPr>
          <w:rStyle w:val="HideTWBExt"/>
        </w:rPr>
        <w:t>&lt;/Amend&gt;</w:t>
      </w:r>
    </w:p>
    <w:p w14:paraId="1F565E99" w14:textId="77777777" w:rsidR="00F70800" w:rsidRPr="00B931C9" w:rsidRDefault="00F70800" w:rsidP="00F70800">
      <w:pPr>
        <w:pStyle w:val="AmNumberTabs"/>
      </w:pPr>
      <w:r w:rsidRPr="00B931C9">
        <w:rPr>
          <w:rStyle w:val="HideTWBExt"/>
        </w:rPr>
        <w:lastRenderedPageBreak/>
        <w:t>&lt;Amend&gt;</w:t>
      </w:r>
      <w:r w:rsidRPr="00B931C9">
        <w:t>Alteração</w:t>
      </w:r>
      <w:r w:rsidRPr="00B931C9">
        <w:tab/>
      </w:r>
      <w:r w:rsidRPr="00B931C9">
        <w:tab/>
      </w:r>
      <w:r w:rsidRPr="00B931C9">
        <w:rPr>
          <w:rStyle w:val="HideTWBExt"/>
        </w:rPr>
        <w:t>&lt;NumAm&gt;</w:t>
      </w:r>
      <w:r w:rsidRPr="00B931C9">
        <w:t>115</w:t>
      </w:r>
      <w:r w:rsidRPr="00B931C9">
        <w:rPr>
          <w:rStyle w:val="HideTWBExt"/>
        </w:rPr>
        <w:t>&lt;/NumAm&gt;</w:t>
      </w:r>
    </w:p>
    <w:p w14:paraId="4F77D5AB" w14:textId="77777777" w:rsidR="00F70800" w:rsidRPr="00B931C9" w:rsidRDefault="00F70800" w:rsidP="00F70800">
      <w:pPr>
        <w:pStyle w:val="NormalBold"/>
      </w:pPr>
      <w:r w:rsidRPr="00B931C9">
        <w:rPr>
          <w:rStyle w:val="HideTWBExt"/>
          <w:b w:val="0"/>
        </w:rPr>
        <w:t>&lt;RepeatBlock-By&gt;&lt;Members&gt;</w:t>
      </w:r>
      <w:r w:rsidRPr="00B931C9">
        <w:t>Nikola Bartůšek, Pál Szekeres</w:t>
      </w:r>
      <w:r w:rsidRPr="00B931C9">
        <w:rPr>
          <w:rStyle w:val="HideTWBExt"/>
          <w:b w:val="0"/>
        </w:rPr>
        <w:t>&lt;/Members&gt;</w:t>
      </w:r>
    </w:p>
    <w:p w14:paraId="434CE2E7" w14:textId="77777777" w:rsidR="00F70800" w:rsidRPr="00B931C9" w:rsidRDefault="00F70800" w:rsidP="00F70800">
      <w:pPr>
        <w:pStyle w:val="NormalBold"/>
      </w:pPr>
      <w:r w:rsidRPr="00B931C9">
        <w:rPr>
          <w:rStyle w:val="HideTWBExt"/>
          <w:b w:val="0"/>
        </w:rPr>
        <w:t>&lt;/RepeatBlock-By&gt;</w:t>
      </w:r>
    </w:p>
    <w:p w14:paraId="77A99354"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F85EE6F" w14:textId="77777777" w:rsidR="00F70800" w:rsidRPr="00B931C9" w:rsidRDefault="00F70800" w:rsidP="00F70800">
      <w:pPr>
        <w:pStyle w:val="NormalBold"/>
      </w:pPr>
      <w:r w:rsidRPr="00B931C9">
        <w:rPr>
          <w:rStyle w:val="HideTWBExt"/>
        </w:rPr>
        <w:t>&lt;Article&gt;</w:t>
      </w:r>
      <w:r w:rsidRPr="00B931C9">
        <w:t>N.º 2</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6881885" w14:textId="77777777" w:rsidTr="009076D9">
        <w:trPr>
          <w:trHeight w:hRule="exact" w:val="240"/>
          <w:jc w:val="center"/>
        </w:trPr>
        <w:tc>
          <w:tcPr>
            <w:tcW w:w="9752" w:type="dxa"/>
            <w:gridSpan w:val="2"/>
            <w:tcBorders>
              <w:top w:val="nil"/>
              <w:left w:val="nil"/>
              <w:bottom w:val="nil"/>
              <w:right w:val="nil"/>
            </w:tcBorders>
          </w:tcPr>
          <w:p w14:paraId="1018E7FA" w14:textId="77777777" w:rsidR="00F70800" w:rsidRPr="00B931C9" w:rsidRDefault="00F70800" w:rsidP="009076D9"/>
        </w:tc>
      </w:tr>
      <w:tr w:rsidR="00F70800" w:rsidRPr="00B931C9" w14:paraId="12EE7ECE" w14:textId="77777777" w:rsidTr="009076D9">
        <w:trPr>
          <w:trHeight w:val="240"/>
          <w:jc w:val="center"/>
        </w:trPr>
        <w:tc>
          <w:tcPr>
            <w:tcW w:w="4876" w:type="dxa"/>
            <w:tcBorders>
              <w:top w:val="nil"/>
              <w:left w:val="nil"/>
              <w:bottom w:val="nil"/>
              <w:right w:val="nil"/>
            </w:tcBorders>
          </w:tcPr>
          <w:p w14:paraId="4E2170B8"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3EE2AD7" w14:textId="77777777" w:rsidR="00F70800" w:rsidRPr="00B931C9" w:rsidRDefault="00F70800" w:rsidP="009076D9">
            <w:pPr>
              <w:pStyle w:val="AmColumnHeading"/>
            </w:pPr>
            <w:r w:rsidRPr="00B931C9">
              <w:t>Alteração</w:t>
            </w:r>
          </w:p>
        </w:tc>
      </w:tr>
      <w:tr w:rsidR="00F70800" w:rsidRPr="00B931C9" w14:paraId="3BA98D33" w14:textId="77777777" w:rsidTr="009076D9">
        <w:trPr>
          <w:jc w:val="center"/>
        </w:trPr>
        <w:tc>
          <w:tcPr>
            <w:tcW w:w="4876" w:type="dxa"/>
            <w:tcBorders>
              <w:top w:val="nil"/>
              <w:left w:val="nil"/>
              <w:bottom w:val="nil"/>
              <w:right w:val="nil"/>
            </w:tcBorders>
          </w:tcPr>
          <w:p w14:paraId="628372AF" w14:textId="76A11AB6" w:rsidR="00F70800" w:rsidRPr="00B931C9" w:rsidRDefault="00F70800" w:rsidP="009076D9">
            <w:pPr>
              <w:pStyle w:val="Normal6a"/>
            </w:pPr>
            <w:r w:rsidRPr="00B931C9">
              <w:t>2.</w:t>
            </w:r>
            <w:r w:rsidRPr="00B931C9">
              <w:tab/>
            </w:r>
            <w:r w:rsidRPr="00B931C9">
              <w:rPr>
                <w:b/>
                <w:i/>
              </w:rPr>
              <w:t>Lamenta a falta de clareza jurídica no que diz respeito à possibilidade de os Estados</w:t>
            </w:r>
            <w:r w:rsidR="00E25BD3">
              <w:rPr>
                <w:b/>
                <w:i/>
              </w:rPr>
              <w:noBreakHyphen/>
            </w:r>
            <w:r w:rsidRPr="00B931C9">
              <w:rPr>
                <w:b/>
                <w:i/>
              </w:rPr>
              <w:t>Membros regulamentarem as</w:t>
            </w:r>
            <w:r w:rsidRPr="00B931C9">
              <w:t xml:space="preserve"> cadeias de subcontratação longas e complexas; insta a Comissão a esclarecer que as regras do mercado interno da UE não impedem os Estados</w:t>
            </w:r>
            <w:r w:rsidR="00E25BD3">
              <w:noBreakHyphen/>
            </w:r>
            <w:r w:rsidRPr="00B931C9">
              <w:t>Membros de adotarem legislação para regulamentar as cadeias de subcontratação longas e complexas</w:t>
            </w:r>
            <w:r w:rsidRPr="00B931C9">
              <w:rPr>
                <w:b/>
                <w:i/>
              </w:rPr>
              <w:t>, incluindo a exigência de relações de trabalho diretas em setores de alto risco, sempre que tal seja viável e justificado com base em provas</w:t>
            </w:r>
            <w:r w:rsidRPr="00B931C9">
              <w:t>;</w:t>
            </w:r>
          </w:p>
        </w:tc>
        <w:tc>
          <w:tcPr>
            <w:tcW w:w="4876" w:type="dxa"/>
            <w:tcBorders>
              <w:top w:val="nil"/>
              <w:left w:val="nil"/>
              <w:bottom w:val="nil"/>
              <w:right w:val="nil"/>
            </w:tcBorders>
          </w:tcPr>
          <w:p w14:paraId="67D39936" w14:textId="76BD8FD4" w:rsidR="00F70800" w:rsidRPr="00B931C9" w:rsidRDefault="00F70800" w:rsidP="009076D9">
            <w:pPr>
              <w:pStyle w:val="Normal6a"/>
            </w:pPr>
            <w:r w:rsidRPr="00B931C9">
              <w:t>2.</w:t>
            </w:r>
            <w:r w:rsidRPr="00B931C9">
              <w:tab/>
            </w:r>
            <w:r w:rsidRPr="00B931C9">
              <w:rPr>
                <w:b/>
                <w:i/>
              </w:rPr>
              <w:t>Salienta a oportunidade de uma abordagem da União no caso de</w:t>
            </w:r>
            <w:r w:rsidRPr="00B931C9">
              <w:t xml:space="preserve"> cadeias de subcontratação longas e complexas</w:t>
            </w:r>
            <w:r w:rsidRPr="00B931C9">
              <w:rPr>
                <w:b/>
                <w:i/>
              </w:rPr>
              <w:t>, sempre que estejam envolvidos dois ou mais Estados</w:t>
            </w:r>
            <w:r w:rsidR="00E25BD3">
              <w:rPr>
                <w:b/>
                <w:i/>
              </w:rPr>
              <w:noBreakHyphen/>
            </w:r>
            <w:r w:rsidRPr="00B931C9">
              <w:rPr>
                <w:b/>
                <w:i/>
              </w:rPr>
              <w:t>Membros</w:t>
            </w:r>
            <w:r w:rsidRPr="00B931C9">
              <w:t>; insta a Comissão a esclarecer que as regras do mercado interno da UE não impedem os Estados</w:t>
            </w:r>
            <w:r w:rsidR="00E25BD3">
              <w:noBreakHyphen/>
            </w:r>
            <w:r w:rsidRPr="00B931C9">
              <w:t>Membros de adotarem legislação para regulamentar as cadeias de subcontratação longas e complexas;</w:t>
            </w:r>
          </w:p>
        </w:tc>
      </w:tr>
    </w:tbl>
    <w:p w14:paraId="729ABC89"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53FB9E6" w14:textId="77777777" w:rsidR="00F70800" w:rsidRPr="00B931C9" w:rsidRDefault="00F70800" w:rsidP="00F70800">
      <w:r w:rsidRPr="00B931C9">
        <w:rPr>
          <w:rStyle w:val="HideTWBExt"/>
        </w:rPr>
        <w:t>&lt;/Amend&gt;</w:t>
      </w:r>
    </w:p>
    <w:p w14:paraId="3583C1CD"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116</w:t>
      </w:r>
      <w:r w:rsidRPr="00B931C9">
        <w:rPr>
          <w:rStyle w:val="HideTWBExt"/>
        </w:rPr>
        <w:t>&lt;/NumAm&gt;</w:t>
      </w:r>
    </w:p>
    <w:p w14:paraId="1AAEA50D" w14:textId="77777777" w:rsidR="00F70800" w:rsidRPr="00B931C9" w:rsidRDefault="00F70800" w:rsidP="00F70800">
      <w:pPr>
        <w:pStyle w:val="NormalBold"/>
      </w:pPr>
      <w:r w:rsidRPr="00B931C9">
        <w:rPr>
          <w:rStyle w:val="HideTWBExt"/>
          <w:b w:val="0"/>
        </w:rPr>
        <w:t>&lt;RepeatBlock-By&gt;&lt;Members&gt;</w:t>
      </w:r>
      <w:r w:rsidRPr="00B931C9">
        <w:t>Séverine Werbrouck</w:t>
      </w:r>
      <w:r w:rsidRPr="00B931C9">
        <w:rPr>
          <w:rStyle w:val="HideTWBExt"/>
          <w:b w:val="0"/>
        </w:rPr>
        <w:t>&lt;/Members&gt;</w:t>
      </w:r>
    </w:p>
    <w:p w14:paraId="38FE9374" w14:textId="77777777" w:rsidR="00F70800" w:rsidRPr="00B931C9" w:rsidRDefault="00F70800" w:rsidP="00F70800">
      <w:pPr>
        <w:pStyle w:val="NormalBold"/>
      </w:pPr>
      <w:r w:rsidRPr="00B931C9">
        <w:rPr>
          <w:rStyle w:val="HideTWBExt"/>
          <w:b w:val="0"/>
        </w:rPr>
        <w:t>&lt;/RepeatBlock-By&gt;</w:t>
      </w:r>
    </w:p>
    <w:p w14:paraId="196B97AB"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FA63C62" w14:textId="77777777" w:rsidR="00F70800" w:rsidRPr="00B931C9" w:rsidRDefault="00F70800" w:rsidP="00F70800">
      <w:pPr>
        <w:pStyle w:val="NormalBold"/>
      </w:pPr>
      <w:r w:rsidRPr="00B931C9">
        <w:rPr>
          <w:rStyle w:val="HideTWBExt"/>
        </w:rPr>
        <w:t>&lt;Article&gt;</w:t>
      </w:r>
      <w:r w:rsidRPr="00B931C9">
        <w:t>N.º 2</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37933E3" w14:textId="77777777" w:rsidTr="009076D9">
        <w:trPr>
          <w:trHeight w:hRule="exact" w:val="240"/>
          <w:jc w:val="center"/>
        </w:trPr>
        <w:tc>
          <w:tcPr>
            <w:tcW w:w="9752" w:type="dxa"/>
            <w:gridSpan w:val="2"/>
            <w:tcBorders>
              <w:top w:val="nil"/>
              <w:left w:val="nil"/>
              <w:bottom w:val="nil"/>
              <w:right w:val="nil"/>
            </w:tcBorders>
          </w:tcPr>
          <w:p w14:paraId="37675D75" w14:textId="77777777" w:rsidR="00F70800" w:rsidRPr="00B931C9" w:rsidRDefault="00F70800" w:rsidP="009076D9"/>
        </w:tc>
      </w:tr>
      <w:tr w:rsidR="00F70800" w:rsidRPr="00B931C9" w14:paraId="32EB8B6F" w14:textId="77777777" w:rsidTr="009076D9">
        <w:trPr>
          <w:trHeight w:val="240"/>
          <w:jc w:val="center"/>
        </w:trPr>
        <w:tc>
          <w:tcPr>
            <w:tcW w:w="4876" w:type="dxa"/>
            <w:tcBorders>
              <w:top w:val="nil"/>
              <w:left w:val="nil"/>
              <w:bottom w:val="nil"/>
              <w:right w:val="nil"/>
            </w:tcBorders>
          </w:tcPr>
          <w:p w14:paraId="2BC851E6"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3EFAB481" w14:textId="77777777" w:rsidR="00F70800" w:rsidRPr="00B931C9" w:rsidRDefault="00F70800" w:rsidP="009076D9">
            <w:pPr>
              <w:pStyle w:val="AmColumnHeading"/>
            </w:pPr>
            <w:r w:rsidRPr="00B931C9">
              <w:t>Alteração</w:t>
            </w:r>
          </w:p>
        </w:tc>
      </w:tr>
      <w:tr w:rsidR="00F70800" w:rsidRPr="00B931C9" w14:paraId="79D55572" w14:textId="77777777" w:rsidTr="009076D9">
        <w:trPr>
          <w:jc w:val="center"/>
        </w:trPr>
        <w:tc>
          <w:tcPr>
            <w:tcW w:w="4876" w:type="dxa"/>
            <w:tcBorders>
              <w:top w:val="nil"/>
              <w:left w:val="nil"/>
              <w:bottom w:val="nil"/>
              <w:right w:val="nil"/>
            </w:tcBorders>
          </w:tcPr>
          <w:p w14:paraId="1151019C" w14:textId="602C9A6D" w:rsidR="00F70800" w:rsidRPr="00B931C9" w:rsidRDefault="00F70800" w:rsidP="009076D9">
            <w:pPr>
              <w:pStyle w:val="Normal6a"/>
            </w:pPr>
            <w:r w:rsidRPr="00B931C9">
              <w:t>2.</w:t>
            </w:r>
            <w:r w:rsidRPr="00B931C9">
              <w:tab/>
              <w:t>Lamenta a falta de clareza jurídica no que diz respeito à possibilidade de os Estados</w:t>
            </w:r>
            <w:r w:rsidR="00E25BD3">
              <w:noBreakHyphen/>
            </w:r>
            <w:r w:rsidRPr="00B931C9">
              <w:t xml:space="preserve">Membros regulamentarem as cadeias de subcontratação longas e complexas; insta a Comissão a </w:t>
            </w:r>
            <w:r w:rsidRPr="00B931C9">
              <w:rPr>
                <w:b/>
                <w:i/>
              </w:rPr>
              <w:t>esclarecer</w:t>
            </w:r>
            <w:r w:rsidRPr="00B931C9">
              <w:t xml:space="preserve"> que as regras do mercado interno da UE não </w:t>
            </w:r>
            <w:r w:rsidRPr="00B931C9">
              <w:rPr>
                <w:b/>
                <w:i/>
              </w:rPr>
              <w:t>impedem</w:t>
            </w:r>
            <w:r w:rsidRPr="00B931C9">
              <w:t xml:space="preserve"> os Estados</w:t>
            </w:r>
            <w:r w:rsidR="00E25BD3">
              <w:noBreakHyphen/>
            </w:r>
            <w:r w:rsidRPr="00B931C9">
              <w:t>Membros de adotarem legislação para regulamentar as cadeias de subcontratação longas e complexas, incluindo a exigência de relações de trabalho diretas em setores de alto risco, sempre que tal seja viável e justificado com base em provas;</w:t>
            </w:r>
          </w:p>
        </w:tc>
        <w:tc>
          <w:tcPr>
            <w:tcW w:w="4876" w:type="dxa"/>
            <w:tcBorders>
              <w:top w:val="nil"/>
              <w:left w:val="nil"/>
              <w:bottom w:val="nil"/>
              <w:right w:val="nil"/>
            </w:tcBorders>
          </w:tcPr>
          <w:p w14:paraId="6BB780CE" w14:textId="402059F5" w:rsidR="00F70800" w:rsidRPr="00B931C9" w:rsidRDefault="00F70800" w:rsidP="009076D9">
            <w:pPr>
              <w:pStyle w:val="Normal6a"/>
            </w:pPr>
            <w:r w:rsidRPr="00B931C9">
              <w:t>2.</w:t>
            </w:r>
            <w:r w:rsidRPr="00B931C9">
              <w:tab/>
              <w:t>Lamenta a falta de clareza jurídica no que diz respeito à possibilidade de os Estados</w:t>
            </w:r>
            <w:r w:rsidR="00E25BD3">
              <w:noBreakHyphen/>
            </w:r>
            <w:r w:rsidRPr="00B931C9">
              <w:t xml:space="preserve">Membros regulamentarem as cadeias de subcontratação longas e complexas; insta a Comissão a </w:t>
            </w:r>
            <w:r w:rsidRPr="00B931C9">
              <w:rPr>
                <w:b/>
                <w:i/>
              </w:rPr>
              <w:t>adotar as medidas necessárias para</w:t>
            </w:r>
            <w:r w:rsidRPr="00B931C9">
              <w:t xml:space="preserve"> que as regras do mercado interno da UE não </w:t>
            </w:r>
            <w:r w:rsidRPr="00B931C9">
              <w:rPr>
                <w:b/>
                <w:i/>
              </w:rPr>
              <w:t>impeçam</w:t>
            </w:r>
            <w:r w:rsidRPr="00B931C9">
              <w:t xml:space="preserve"> os Estados</w:t>
            </w:r>
            <w:r w:rsidR="00E25BD3">
              <w:noBreakHyphen/>
            </w:r>
            <w:r w:rsidRPr="00B931C9">
              <w:t>Membros de adotarem legislação para regulamentar as cadeias de subcontratação longas e complexas, incluindo a exigência de relações de trabalho diretas em setores de alto risco, sempre que tal seja viável e justificado com base em provas;</w:t>
            </w:r>
          </w:p>
        </w:tc>
      </w:tr>
    </w:tbl>
    <w:p w14:paraId="083BE4F0"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7CCA7BAA" w14:textId="77777777" w:rsidR="00F70800" w:rsidRPr="00B931C9" w:rsidRDefault="00F70800" w:rsidP="00F70800">
      <w:r w:rsidRPr="00B931C9">
        <w:rPr>
          <w:rStyle w:val="HideTWBExt"/>
        </w:rPr>
        <w:t>&lt;/Amend&gt;</w:t>
      </w:r>
    </w:p>
    <w:p w14:paraId="4D1700BE"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117</w:t>
      </w:r>
      <w:r w:rsidRPr="00B931C9">
        <w:rPr>
          <w:rStyle w:val="HideTWBExt"/>
        </w:rPr>
        <w:t>&lt;/NumAm&gt;</w:t>
      </w:r>
    </w:p>
    <w:p w14:paraId="06845EEE" w14:textId="77777777" w:rsidR="00F70800" w:rsidRPr="00B931C9" w:rsidRDefault="00F70800" w:rsidP="00F70800">
      <w:pPr>
        <w:pStyle w:val="NormalBold"/>
      </w:pPr>
      <w:r w:rsidRPr="00B931C9">
        <w:rPr>
          <w:rStyle w:val="HideTWBExt"/>
          <w:b w:val="0"/>
        </w:rPr>
        <w:t>&lt;RepeatBlock-By&gt;&lt;Members&gt;</w:t>
      </w:r>
      <w:r w:rsidRPr="00B931C9">
        <w:t>Jana Toom</w:t>
      </w:r>
      <w:r w:rsidRPr="00B931C9">
        <w:rPr>
          <w:rStyle w:val="HideTWBExt"/>
          <w:b w:val="0"/>
        </w:rPr>
        <w:t>&lt;/Members&gt;</w:t>
      </w:r>
    </w:p>
    <w:p w14:paraId="1F3A8523" w14:textId="77777777" w:rsidR="00F70800" w:rsidRPr="00B931C9" w:rsidRDefault="00F70800" w:rsidP="00F70800">
      <w:pPr>
        <w:pStyle w:val="NormalBold"/>
      </w:pPr>
      <w:r w:rsidRPr="00B931C9">
        <w:rPr>
          <w:rStyle w:val="HideTWBExt"/>
          <w:b w:val="0"/>
        </w:rPr>
        <w:t>&lt;/RepeatBlock-By&gt;</w:t>
      </w:r>
    </w:p>
    <w:p w14:paraId="23125DCB"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2A4F291" w14:textId="77777777" w:rsidR="00F70800" w:rsidRPr="00B931C9" w:rsidRDefault="00F70800" w:rsidP="00F70800">
      <w:pPr>
        <w:pStyle w:val="NormalBold"/>
      </w:pPr>
      <w:r w:rsidRPr="00B931C9">
        <w:rPr>
          <w:rStyle w:val="HideTWBExt"/>
        </w:rPr>
        <w:t>&lt;Article&gt;</w:t>
      </w:r>
      <w:r w:rsidRPr="00B931C9">
        <w:t>N.º 2</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A3D0B8B" w14:textId="77777777" w:rsidTr="009076D9">
        <w:trPr>
          <w:trHeight w:hRule="exact" w:val="240"/>
          <w:jc w:val="center"/>
        </w:trPr>
        <w:tc>
          <w:tcPr>
            <w:tcW w:w="9752" w:type="dxa"/>
            <w:gridSpan w:val="2"/>
            <w:tcBorders>
              <w:top w:val="nil"/>
              <w:left w:val="nil"/>
              <w:bottom w:val="nil"/>
              <w:right w:val="nil"/>
            </w:tcBorders>
          </w:tcPr>
          <w:p w14:paraId="5CFA5288" w14:textId="77777777" w:rsidR="00F70800" w:rsidRPr="00B931C9" w:rsidRDefault="00F70800" w:rsidP="009076D9"/>
        </w:tc>
      </w:tr>
      <w:tr w:rsidR="00F70800" w:rsidRPr="00B931C9" w14:paraId="116EDEDE" w14:textId="77777777" w:rsidTr="009076D9">
        <w:trPr>
          <w:trHeight w:val="240"/>
          <w:jc w:val="center"/>
        </w:trPr>
        <w:tc>
          <w:tcPr>
            <w:tcW w:w="4876" w:type="dxa"/>
            <w:tcBorders>
              <w:top w:val="nil"/>
              <w:left w:val="nil"/>
              <w:bottom w:val="nil"/>
              <w:right w:val="nil"/>
            </w:tcBorders>
          </w:tcPr>
          <w:p w14:paraId="62F088B2"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40B8ED28" w14:textId="77777777" w:rsidR="00F70800" w:rsidRPr="00B931C9" w:rsidRDefault="00F70800" w:rsidP="009076D9">
            <w:pPr>
              <w:pStyle w:val="AmColumnHeading"/>
            </w:pPr>
            <w:r w:rsidRPr="00B931C9">
              <w:t>Alteração</w:t>
            </w:r>
          </w:p>
        </w:tc>
      </w:tr>
      <w:tr w:rsidR="00F70800" w:rsidRPr="00B931C9" w14:paraId="1095C860" w14:textId="77777777" w:rsidTr="009076D9">
        <w:trPr>
          <w:jc w:val="center"/>
        </w:trPr>
        <w:tc>
          <w:tcPr>
            <w:tcW w:w="4876" w:type="dxa"/>
            <w:tcBorders>
              <w:top w:val="nil"/>
              <w:left w:val="nil"/>
              <w:bottom w:val="nil"/>
              <w:right w:val="nil"/>
            </w:tcBorders>
          </w:tcPr>
          <w:p w14:paraId="65689B20" w14:textId="4F73939A" w:rsidR="00F70800" w:rsidRPr="00B931C9" w:rsidRDefault="00F70800" w:rsidP="009076D9">
            <w:pPr>
              <w:pStyle w:val="Normal6a"/>
            </w:pPr>
            <w:r w:rsidRPr="00B931C9">
              <w:t>2.</w:t>
            </w:r>
            <w:r w:rsidRPr="00B931C9">
              <w:tab/>
            </w:r>
            <w:r w:rsidRPr="00B931C9">
              <w:rPr>
                <w:b/>
                <w:i/>
              </w:rPr>
              <w:t>Lamenta a falta de clareza jurídica no que diz respeito à possibilidade de os Estados</w:t>
            </w:r>
            <w:r w:rsidR="00E25BD3">
              <w:rPr>
                <w:b/>
                <w:i/>
              </w:rPr>
              <w:noBreakHyphen/>
            </w:r>
            <w:r w:rsidRPr="00B931C9">
              <w:rPr>
                <w:b/>
                <w:i/>
              </w:rPr>
              <w:t>Membros regulamentarem as</w:t>
            </w:r>
            <w:r w:rsidRPr="00B931C9">
              <w:t xml:space="preserve"> cadeias de subcontratação </w:t>
            </w:r>
            <w:r w:rsidRPr="00B931C9">
              <w:rPr>
                <w:b/>
                <w:i/>
              </w:rPr>
              <w:t>longas e complexas</w:t>
            </w:r>
            <w:r w:rsidRPr="00B931C9">
              <w:t xml:space="preserve">; insta a Comissão a esclarecer </w:t>
            </w:r>
            <w:r w:rsidRPr="00B931C9">
              <w:rPr>
                <w:b/>
                <w:i/>
              </w:rPr>
              <w:t>que as regras do mercado interno da UE não impedem os Estados</w:t>
            </w:r>
            <w:r w:rsidR="00E25BD3">
              <w:rPr>
                <w:b/>
                <w:i/>
              </w:rPr>
              <w:noBreakHyphen/>
            </w:r>
            <w:r w:rsidRPr="00B931C9">
              <w:rPr>
                <w:b/>
                <w:i/>
              </w:rPr>
              <w:t>Membros de adotarem</w:t>
            </w:r>
            <w:r w:rsidRPr="00B931C9">
              <w:t xml:space="preserve"> legislação para </w:t>
            </w:r>
            <w:r w:rsidRPr="00B931C9">
              <w:rPr>
                <w:b/>
                <w:bCs/>
                <w:i/>
                <w:iCs/>
              </w:rPr>
              <w:t>regulamentar</w:t>
            </w:r>
            <w:r w:rsidRPr="00B931C9">
              <w:t xml:space="preserve"> as cadeias de subcontratação longas e complexas</w:t>
            </w:r>
            <w:r w:rsidRPr="00B931C9">
              <w:rPr>
                <w:b/>
                <w:i/>
              </w:rPr>
              <w:t>, incluindo a exigência de relações de trabalho diretas</w:t>
            </w:r>
            <w:r w:rsidRPr="00B931C9">
              <w:t xml:space="preserve"> em setores de alto risco</w:t>
            </w:r>
            <w:r w:rsidRPr="00B931C9">
              <w:rPr>
                <w:b/>
                <w:i/>
              </w:rPr>
              <w:t>, sempre que tal seja viável e justificado com base em provas</w:t>
            </w:r>
            <w:r w:rsidRPr="00B931C9">
              <w:t>;</w:t>
            </w:r>
          </w:p>
        </w:tc>
        <w:tc>
          <w:tcPr>
            <w:tcW w:w="4876" w:type="dxa"/>
            <w:tcBorders>
              <w:top w:val="nil"/>
              <w:left w:val="nil"/>
              <w:bottom w:val="nil"/>
              <w:right w:val="nil"/>
            </w:tcBorders>
          </w:tcPr>
          <w:p w14:paraId="79140877" w14:textId="302F833C" w:rsidR="00F70800" w:rsidRPr="00B931C9" w:rsidRDefault="00F70800" w:rsidP="009076D9">
            <w:pPr>
              <w:pStyle w:val="Normal6a"/>
            </w:pPr>
            <w:r w:rsidRPr="00B931C9">
              <w:t>2.</w:t>
            </w:r>
            <w:r w:rsidRPr="00B931C9">
              <w:tab/>
            </w:r>
            <w:r w:rsidRPr="00B931C9">
              <w:rPr>
                <w:b/>
                <w:i/>
              </w:rPr>
              <w:t>Recorda os desafios enfrentados por algumas iniciativas dos Estados</w:t>
            </w:r>
            <w:r w:rsidR="00E25BD3">
              <w:rPr>
                <w:b/>
                <w:i/>
              </w:rPr>
              <w:noBreakHyphen/>
            </w:r>
            <w:r w:rsidRPr="00B931C9">
              <w:rPr>
                <w:b/>
                <w:i/>
              </w:rPr>
              <w:t>Membros para estabelecer limites ao número de partes envolvidas nas</w:t>
            </w:r>
            <w:r w:rsidRPr="00B931C9">
              <w:t xml:space="preserve"> cadeias de subcontratação; insta a Comissão a esclarecer </w:t>
            </w:r>
            <w:r w:rsidRPr="00B931C9">
              <w:rPr>
                <w:b/>
                <w:i/>
              </w:rPr>
              <w:t>e a emitir orientações sobre as possibilidades de adoção de</w:t>
            </w:r>
            <w:r w:rsidRPr="00B931C9">
              <w:t xml:space="preserve"> legislação </w:t>
            </w:r>
            <w:r w:rsidRPr="00B931C9">
              <w:rPr>
                <w:b/>
                <w:i/>
              </w:rPr>
              <w:t>nacional</w:t>
            </w:r>
            <w:r w:rsidRPr="00B931C9">
              <w:t xml:space="preserve"> para </w:t>
            </w:r>
            <w:r w:rsidRPr="00B931C9">
              <w:rPr>
                <w:b/>
                <w:i/>
              </w:rPr>
              <w:t>fazer face aos riscos decorrentes de</w:t>
            </w:r>
            <w:r w:rsidRPr="00B931C9">
              <w:t xml:space="preserve"> cadeias de subcontratação longas e complexas </w:t>
            </w:r>
            <w:r w:rsidRPr="00B931C9">
              <w:rPr>
                <w:b/>
                <w:i/>
              </w:rPr>
              <w:t>e a apresentar propostas legislativas e não legislativas para combater a exploração laboral, nomeadamente</w:t>
            </w:r>
            <w:r w:rsidRPr="00B931C9">
              <w:t xml:space="preserve"> em setores de alto risco;</w:t>
            </w:r>
          </w:p>
        </w:tc>
      </w:tr>
    </w:tbl>
    <w:p w14:paraId="5D34CA30"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D3D7FEF" w14:textId="77777777" w:rsidR="00F70800" w:rsidRPr="00B931C9" w:rsidRDefault="00F70800" w:rsidP="00F70800">
      <w:r w:rsidRPr="00B931C9">
        <w:rPr>
          <w:rStyle w:val="HideTWBExt"/>
        </w:rPr>
        <w:t>&lt;/Amend&gt;</w:t>
      </w:r>
    </w:p>
    <w:p w14:paraId="1182ADEA"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118</w:t>
      </w:r>
      <w:r w:rsidRPr="00B931C9">
        <w:rPr>
          <w:rStyle w:val="HideTWBExt"/>
        </w:rPr>
        <w:t>&lt;/NumAm&gt;</w:t>
      </w:r>
    </w:p>
    <w:p w14:paraId="5D56A92C" w14:textId="77777777" w:rsidR="00F70800" w:rsidRPr="00B931C9" w:rsidRDefault="00F70800" w:rsidP="00F70800">
      <w:pPr>
        <w:pStyle w:val="NormalBold"/>
      </w:pPr>
      <w:r w:rsidRPr="00B931C9">
        <w:rPr>
          <w:rStyle w:val="HideTWBExt"/>
          <w:b w:val="0"/>
        </w:rPr>
        <w:t>&lt;RepeatBlock-By&gt;&lt;Members&gt;</w:t>
      </w:r>
      <w:r w:rsidRPr="00B931C9">
        <w:t>Arba Kokalari, Jörgen Warborn</w:t>
      </w:r>
      <w:r w:rsidRPr="00B931C9">
        <w:rPr>
          <w:rStyle w:val="HideTWBExt"/>
          <w:b w:val="0"/>
        </w:rPr>
        <w:t>&lt;/Members&gt;</w:t>
      </w:r>
    </w:p>
    <w:p w14:paraId="60A4DB8B" w14:textId="77777777" w:rsidR="00F70800" w:rsidRPr="00B931C9" w:rsidRDefault="00F70800" w:rsidP="00F70800">
      <w:pPr>
        <w:pStyle w:val="NormalBold"/>
      </w:pPr>
      <w:r w:rsidRPr="00B931C9">
        <w:rPr>
          <w:rStyle w:val="HideTWBExt"/>
          <w:b w:val="0"/>
        </w:rPr>
        <w:t>&lt;/RepeatBlock-By&gt;</w:t>
      </w:r>
    </w:p>
    <w:p w14:paraId="2F87462E"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739C0EA7" w14:textId="530F36E6" w:rsidR="00F70800" w:rsidRPr="00B931C9" w:rsidRDefault="00F70800" w:rsidP="00F70800">
      <w:pPr>
        <w:pStyle w:val="NormalBold"/>
      </w:pPr>
      <w:r w:rsidRPr="00B931C9">
        <w:rPr>
          <w:rStyle w:val="HideTWBExt"/>
        </w:rPr>
        <w:t>&lt;Article&gt;</w:t>
      </w:r>
      <w:r w:rsidRPr="00B931C9">
        <w:t>N.º 2</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6CB9649" w14:textId="77777777" w:rsidTr="009076D9">
        <w:trPr>
          <w:trHeight w:hRule="exact" w:val="240"/>
          <w:jc w:val="center"/>
        </w:trPr>
        <w:tc>
          <w:tcPr>
            <w:tcW w:w="9752" w:type="dxa"/>
            <w:gridSpan w:val="2"/>
            <w:tcBorders>
              <w:top w:val="nil"/>
              <w:left w:val="nil"/>
              <w:bottom w:val="nil"/>
              <w:right w:val="nil"/>
            </w:tcBorders>
          </w:tcPr>
          <w:p w14:paraId="44EB027F" w14:textId="77777777" w:rsidR="00F70800" w:rsidRPr="00B931C9" w:rsidRDefault="00F70800" w:rsidP="009076D9"/>
        </w:tc>
      </w:tr>
      <w:tr w:rsidR="00F70800" w:rsidRPr="00B931C9" w14:paraId="5668C812" w14:textId="77777777" w:rsidTr="009076D9">
        <w:trPr>
          <w:trHeight w:val="240"/>
          <w:jc w:val="center"/>
        </w:trPr>
        <w:tc>
          <w:tcPr>
            <w:tcW w:w="4876" w:type="dxa"/>
            <w:tcBorders>
              <w:top w:val="nil"/>
              <w:left w:val="nil"/>
              <w:bottom w:val="nil"/>
              <w:right w:val="nil"/>
            </w:tcBorders>
          </w:tcPr>
          <w:p w14:paraId="4B512152"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278267A" w14:textId="77777777" w:rsidR="00F70800" w:rsidRPr="00B931C9" w:rsidRDefault="00F70800" w:rsidP="009076D9">
            <w:pPr>
              <w:pStyle w:val="AmColumnHeading"/>
            </w:pPr>
            <w:r w:rsidRPr="00B931C9">
              <w:t>Alteração</w:t>
            </w:r>
          </w:p>
        </w:tc>
      </w:tr>
      <w:tr w:rsidR="00F70800" w:rsidRPr="00B931C9" w14:paraId="7E9BD037" w14:textId="77777777" w:rsidTr="009076D9">
        <w:trPr>
          <w:jc w:val="center"/>
        </w:trPr>
        <w:tc>
          <w:tcPr>
            <w:tcW w:w="4876" w:type="dxa"/>
            <w:tcBorders>
              <w:top w:val="nil"/>
              <w:left w:val="nil"/>
              <w:bottom w:val="nil"/>
              <w:right w:val="nil"/>
            </w:tcBorders>
          </w:tcPr>
          <w:p w14:paraId="0CD04BC3" w14:textId="77777777" w:rsidR="00F70800" w:rsidRPr="00B931C9" w:rsidRDefault="00F70800" w:rsidP="009076D9">
            <w:pPr>
              <w:pStyle w:val="Normal6a"/>
            </w:pPr>
          </w:p>
        </w:tc>
        <w:tc>
          <w:tcPr>
            <w:tcW w:w="4876" w:type="dxa"/>
            <w:tcBorders>
              <w:top w:val="nil"/>
              <w:left w:val="nil"/>
              <w:bottom w:val="nil"/>
              <w:right w:val="nil"/>
            </w:tcBorders>
          </w:tcPr>
          <w:p w14:paraId="2DF72D91" w14:textId="6BBF5983" w:rsidR="00F70800" w:rsidRPr="00B931C9" w:rsidRDefault="00F70800" w:rsidP="009076D9">
            <w:pPr>
              <w:pStyle w:val="Normal6a"/>
            </w:pPr>
            <w:r w:rsidRPr="00B931C9">
              <w:rPr>
                <w:b/>
                <w:i/>
              </w:rPr>
              <w:t>2</w:t>
            </w:r>
            <w:r w:rsidR="00E25BD3">
              <w:rPr>
                <w:b/>
                <w:i/>
              </w:rPr>
              <w:noBreakHyphen/>
            </w:r>
            <w:r w:rsidRPr="00B931C9">
              <w:rPr>
                <w:b/>
                <w:i/>
              </w:rPr>
              <w:t>A.</w:t>
            </w:r>
            <w:r w:rsidRPr="00B931C9">
              <w:tab/>
            </w:r>
            <w:r w:rsidRPr="00B931C9">
              <w:rPr>
                <w:b/>
                <w:i/>
              </w:rPr>
              <w:t>Sublinha que quaisquer medidas nacionais devem respeitar plenamente o mercado interno da UE, que é um pilar fundamental da União; insta os Estados</w:t>
            </w:r>
            <w:r w:rsidR="00E25BD3">
              <w:rPr>
                <w:b/>
                <w:i/>
              </w:rPr>
              <w:noBreakHyphen/>
            </w:r>
            <w:r w:rsidRPr="00B931C9">
              <w:rPr>
                <w:b/>
                <w:i/>
              </w:rPr>
              <w:t xml:space="preserve">Membros a assegurarem que a sua legislação relativa à subcontratação e às relações de trabalho seja compatível com os princípios da livre circulação de serviços e de trabalhadores, bem como com a liberdade de estabelecimento, e não </w:t>
            </w:r>
            <w:r w:rsidRPr="00B931C9">
              <w:rPr>
                <w:b/>
                <w:i/>
              </w:rPr>
              <w:lastRenderedPageBreak/>
              <w:t>crie obstáculos desnecessários à atividade empresarial transfronteiriça que prejudiquem a inovação e a competitividade;</w:t>
            </w:r>
          </w:p>
        </w:tc>
      </w:tr>
    </w:tbl>
    <w:p w14:paraId="3A8FC531"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88CC257" w14:textId="77777777" w:rsidR="00F70800" w:rsidRPr="00B931C9" w:rsidRDefault="00F70800" w:rsidP="00F70800">
      <w:r w:rsidRPr="00B931C9">
        <w:rPr>
          <w:rStyle w:val="HideTWBExt"/>
        </w:rPr>
        <w:t>&lt;/Amend&gt;</w:t>
      </w:r>
    </w:p>
    <w:p w14:paraId="601ED412"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119</w:t>
      </w:r>
      <w:r w:rsidRPr="00B931C9">
        <w:rPr>
          <w:rStyle w:val="HideTWBExt"/>
        </w:rPr>
        <w:t>&lt;/NumAm&gt;</w:t>
      </w:r>
    </w:p>
    <w:p w14:paraId="19BA904E" w14:textId="77777777" w:rsidR="00F70800" w:rsidRPr="00B931C9" w:rsidRDefault="00F70800" w:rsidP="00F70800">
      <w:pPr>
        <w:pStyle w:val="NormalBold"/>
      </w:pPr>
      <w:r w:rsidRPr="00B931C9">
        <w:rPr>
          <w:rStyle w:val="HideTWBExt"/>
          <w:b w:val="0"/>
        </w:rPr>
        <w:t>&lt;RepeatBlock-By&gt;&lt;Members&gt;</w:t>
      </w:r>
      <w:r w:rsidRPr="00B931C9">
        <w:t>Arba Kokalari, Jörgen Warborn</w:t>
      </w:r>
      <w:r w:rsidRPr="00B931C9">
        <w:rPr>
          <w:rStyle w:val="HideTWBExt"/>
          <w:b w:val="0"/>
        </w:rPr>
        <w:t>&lt;/Members&gt;</w:t>
      </w:r>
    </w:p>
    <w:p w14:paraId="253ECB0B" w14:textId="77777777" w:rsidR="00F70800" w:rsidRPr="00B931C9" w:rsidRDefault="00F70800" w:rsidP="00F70800">
      <w:pPr>
        <w:pStyle w:val="NormalBold"/>
      </w:pPr>
      <w:r w:rsidRPr="00B931C9">
        <w:rPr>
          <w:rStyle w:val="HideTWBExt"/>
          <w:b w:val="0"/>
        </w:rPr>
        <w:t>&lt;/RepeatBlock-By&gt;</w:t>
      </w:r>
    </w:p>
    <w:p w14:paraId="75001C24"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044854B" w14:textId="0F14E727" w:rsidR="00F70800" w:rsidRPr="00B931C9" w:rsidRDefault="00F70800" w:rsidP="00F70800">
      <w:pPr>
        <w:pStyle w:val="NormalBold"/>
      </w:pPr>
      <w:r w:rsidRPr="00B931C9">
        <w:rPr>
          <w:rStyle w:val="HideTWBExt"/>
        </w:rPr>
        <w:t>&lt;Article&gt;</w:t>
      </w:r>
      <w:r w:rsidRPr="00B931C9">
        <w:t>N.º 2</w:t>
      </w:r>
      <w:r w:rsidR="00E25BD3">
        <w:noBreakHyphen/>
      </w:r>
      <w:r w:rsidRPr="00B931C9">
        <w:t>B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BA577C5" w14:textId="77777777" w:rsidTr="009076D9">
        <w:trPr>
          <w:trHeight w:hRule="exact" w:val="240"/>
          <w:jc w:val="center"/>
        </w:trPr>
        <w:tc>
          <w:tcPr>
            <w:tcW w:w="9752" w:type="dxa"/>
            <w:gridSpan w:val="2"/>
            <w:tcBorders>
              <w:top w:val="nil"/>
              <w:left w:val="nil"/>
              <w:bottom w:val="nil"/>
              <w:right w:val="nil"/>
            </w:tcBorders>
          </w:tcPr>
          <w:p w14:paraId="7FBA5D97" w14:textId="77777777" w:rsidR="00F70800" w:rsidRPr="00B931C9" w:rsidRDefault="00F70800" w:rsidP="009076D9"/>
        </w:tc>
      </w:tr>
      <w:tr w:rsidR="00F70800" w:rsidRPr="00B931C9" w14:paraId="41BB2EC8" w14:textId="77777777" w:rsidTr="009076D9">
        <w:trPr>
          <w:trHeight w:val="240"/>
          <w:jc w:val="center"/>
        </w:trPr>
        <w:tc>
          <w:tcPr>
            <w:tcW w:w="4876" w:type="dxa"/>
            <w:tcBorders>
              <w:top w:val="nil"/>
              <w:left w:val="nil"/>
              <w:bottom w:val="nil"/>
              <w:right w:val="nil"/>
            </w:tcBorders>
          </w:tcPr>
          <w:p w14:paraId="05F09B9C"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A8E5761" w14:textId="77777777" w:rsidR="00F70800" w:rsidRPr="00B931C9" w:rsidRDefault="00F70800" w:rsidP="009076D9">
            <w:pPr>
              <w:pStyle w:val="AmColumnHeading"/>
            </w:pPr>
            <w:r w:rsidRPr="00B931C9">
              <w:t>Alteração</w:t>
            </w:r>
          </w:p>
        </w:tc>
      </w:tr>
      <w:tr w:rsidR="00F70800" w:rsidRPr="00B931C9" w14:paraId="5DD9DFAE" w14:textId="77777777" w:rsidTr="009076D9">
        <w:trPr>
          <w:jc w:val="center"/>
        </w:trPr>
        <w:tc>
          <w:tcPr>
            <w:tcW w:w="4876" w:type="dxa"/>
            <w:tcBorders>
              <w:top w:val="nil"/>
              <w:left w:val="nil"/>
              <w:bottom w:val="nil"/>
              <w:right w:val="nil"/>
            </w:tcBorders>
          </w:tcPr>
          <w:p w14:paraId="44FE82F3" w14:textId="77777777" w:rsidR="00F70800" w:rsidRPr="00B931C9" w:rsidRDefault="00F70800" w:rsidP="009076D9">
            <w:pPr>
              <w:pStyle w:val="Normal6a"/>
            </w:pPr>
          </w:p>
        </w:tc>
        <w:tc>
          <w:tcPr>
            <w:tcW w:w="4876" w:type="dxa"/>
            <w:tcBorders>
              <w:top w:val="nil"/>
              <w:left w:val="nil"/>
              <w:bottom w:val="nil"/>
              <w:right w:val="nil"/>
            </w:tcBorders>
          </w:tcPr>
          <w:p w14:paraId="72F28B60" w14:textId="6E001E34" w:rsidR="00F70800" w:rsidRPr="00B931C9" w:rsidRDefault="00F70800" w:rsidP="009076D9">
            <w:pPr>
              <w:pStyle w:val="Normal6a"/>
            </w:pPr>
            <w:r w:rsidRPr="00B931C9">
              <w:rPr>
                <w:b/>
                <w:i/>
              </w:rPr>
              <w:t>2</w:t>
            </w:r>
            <w:r w:rsidR="00E25BD3">
              <w:rPr>
                <w:b/>
                <w:i/>
              </w:rPr>
              <w:noBreakHyphen/>
            </w:r>
            <w:r w:rsidRPr="00B931C9">
              <w:rPr>
                <w:b/>
                <w:i/>
              </w:rPr>
              <w:t>B.</w:t>
            </w:r>
            <w:r w:rsidRPr="00B931C9">
              <w:tab/>
            </w:r>
            <w:r w:rsidRPr="00B931C9">
              <w:rPr>
                <w:b/>
                <w:i/>
              </w:rPr>
              <w:t>Lamenta a falta de cooperação e de coordenação entre os Estados</w:t>
            </w:r>
            <w:r w:rsidR="00E25BD3">
              <w:rPr>
                <w:b/>
                <w:i/>
              </w:rPr>
              <w:noBreakHyphen/>
            </w:r>
            <w:r w:rsidRPr="00B931C9">
              <w:rPr>
                <w:b/>
                <w:i/>
              </w:rPr>
              <w:t>Membros e entre as autoridades nacionais na luta contra a criminalidade, organizada ou não;</w:t>
            </w:r>
          </w:p>
        </w:tc>
      </w:tr>
    </w:tbl>
    <w:p w14:paraId="0A66EF28"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29F175F3" w14:textId="77777777" w:rsidR="00F70800" w:rsidRPr="00B931C9" w:rsidRDefault="00F70800" w:rsidP="00F70800">
      <w:r w:rsidRPr="00B931C9">
        <w:rPr>
          <w:rStyle w:val="HideTWBExt"/>
        </w:rPr>
        <w:t>&lt;/Amend&gt;</w:t>
      </w:r>
    </w:p>
    <w:p w14:paraId="3FC2CA6B"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120</w:t>
      </w:r>
      <w:r w:rsidRPr="00B931C9">
        <w:rPr>
          <w:rStyle w:val="HideTWBExt"/>
        </w:rPr>
        <w:t>&lt;/NumAm&gt;</w:t>
      </w:r>
    </w:p>
    <w:p w14:paraId="2EDC495B" w14:textId="77777777" w:rsidR="00F70800" w:rsidRPr="00B931C9" w:rsidRDefault="00F70800" w:rsidP="00F70800">
      <w:pPr>
        <w:pStyle w:val="NormalBold"/>
      </w:pPr>
      <w:r w:rsidRPr="00B931C9">
        <w:rPr>
          <w:rStyle w:val="HideTWBExt"/>
          <w:b w:val="0"/>
        </w:rPr>
        <w:t>&lt;RepeatBlock-By&gt;&lt;Members&gt;</w:t>
      </w:r>
      <w:r w:rsidRPr="00B931C9">
        <w:t>Nikola Bartůšek</w:t>
      </w:r>
      <w:r w:rsidRPr="00B931C9">
        <w:rPr>
          <w:rStyle w:val="HideTWBExt"/>
          <w:b w:val="0"/>
        </w:rPr>
        <w:t>&lt;/Members&gt;</w:t>
      </w:r>
    </w:p>
    <w:p w14:paraId="53F703C5" w14:textId="77777777" w:rsidR="00F70800" w:rsidRPr="00B931C9" w:rsidRDefault="00F70800" w:rsidP="00F70800">
      <w:pPr>
        <w:pStyle w:val="NormalBold"/>
      </w:pPr>
      <w:r w:rsidRPr="00B931C9">
        <w:rPr>
          <w:rStyle w:val="HideTWBExt"/>
          <w:b w:val="0"/>
        </w:rPr>
        <w:t>&lt;/RepeatBlock-By&gt;</w:t>
      </w:r>
    </w:p>
    <w:p w14:paraId="465882FE"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CA62FBA" w14:textId="77777777" w:rsidR="00F70800" w:rsidRPr="00B931C9" w:rsidRDefault="00F70800" w:rsidP="00F70800">
      <w:pPr>
        <w:pStyle w:val="NormalBold"/>
      </w:pPr>
      <w:r w:rsidRPr="00B931C9">
        <w:rPr>
          <w:rStyle w:val="HideTWBExt"/>
        </w:rPr>
        <w:t>&lt;Article&gt;</w:t>
      </w:r>
      <w:r w:rsidRPr="00B931C9">
        <w:t>N.º 3</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4356DB1" w14:textId="77777777" w:rsidTr="009076D9">
        <w:trPr>
          <w:trHeight w:hRule="exact" w:val="240"/>
          <w:jc w:val="center"/>
        </w:trPr>
        <w:tc>
          <w:tcPr>
            <w:tcW w:w="9752" w:type="dxa"/>
            <w:gridSpan w:val="2"/>
            <w:tcBorders>
              <w:top w:val="nil"/>
              <w:left w:val="nil"/>
              <w:bottom w:val="nil"/>
              <w:right w:val="nil"/>
            </w:tcBorders>
          </w:tcPr>
          <w:p w14:paraId="1E81CA2A" w14:textId="77777777" w:rsidR="00F70800" w:rsidRPr="00B931C9" w:rsidRDefault="00F70800" w:rsidP="009076D9"/>
        </w:tc>
      </w:tr>
      <w:tr w:rsidR="00F70800" w:rsidRPr="00B931C9" w14:paraId="14541239" w14:textId="77777777" w:rsidTr="009076D9">
        <w:trPr>
          <w:trHeight w:val="240"/>
          <w:jc w:val="center"/>
        </w:trPr>
        <w:tc>
          <w:tcPr>
            <w:tcW w:w="4876" w:type="dxa"/>
            <w:tcBorders>
              <w:top w:val="nil"/>
              <w:left w:val="nil"/>
              <w:bottom w:val="nil"/>
              <w:right w:val="nil"/>
            </w:tcBorders>
          </w:tcPr>
          <w:p w14:paraId="40BE2798"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5A01DBA4" w14:textId="77777777" w:rsidR="00F70800" w:rsidRPr="00B931C9" w:rsidRDefault="00F70800" w:rsidP="009076D9">
            <w:pPr>
              <w:pStyle w:val="AmColumnHeading"/>
            </w:pPr>
            <w:r w:rsidRPr="00B931C9">
              <w:t>Alteração</w:t>
            </w:r>
          </w:p>
        </w:tc>
      </w:tr>
      <w:tr w:rsidR="00F70800" w:rsidRPr="00B931C9" w14:paraId="28F4ECB2" w14:textId="77777777" w:rsidTr="009076D9">
        <w:trPr>
          <w:jc w:val="center"/>
        </w:trPr>
        <w:tc>
          <w:tcPr>
            <w:tcW w:w="4876" w:type="dxa"/>
            <w:tcBorders>
              <w:top w:val="nil"/>
              <w:left w:val="nil"/>
              <w:bottom w:val="nil"/>
              <w:right w:val="nil"/>
            </w:tcBorders>
          </w:tcPr>
          <w:p w14:paraId="784BE0E8" w14:textId="4FFBD0F6" w:rsidR="00F70800" w:rsidRPr="00B931C9" w:rsidRDefault="00F70800" w:rsidP="009076D9">
            <w:pPr>
              <w:pStyle w:val="Normal6a"/>
            </w:pPr>
            <w:r w:rsidRPr="00B931C9">
              <w:rPr>
                <w:b/>
                <w:i/>
              </w:rPr>
              <w:t>3.</w:t>
            </w:r>
            <w:r w:rsidRPr="00B931C9">
              <w:tab/>
            </w:r>
            <w:r w:rsidRPr="00B931C9">
              <w:rPr>
                <w:b/>
                <w:i/>
              </w:rPr>
              <w:t>Reitera o seu apelo</w:t>
            </w:r>
            <w:r w:rsidRPr="00B931C9">
              <w:rPr>
                <w:b/>
                <w:i/>
                <w:vertAlign w:val="superscript"/>
              </w:rPr>
              <w:t>11</w:t>
            </w:r>
            <w:r w:rsidRPr="00B931C9">
              <w:rPr>
                <w:b/>
                <w:i/>
              </w:rPr>
              <w:t xml:space="preserve"> à Comissão para que pondere a adoção de uma diretiva</w:t>
            </w:r>
            <w:r w:rsidR="00E25BD3">
              <w:rPr>
                <w:b/>
                <w:i/>
              </w:rPr>
              <w:noBreakHyphen/>
            </w:r>
            <w:r w:rsidRPr="00B931C9">
              <w:rPr>
                <w:b/>
                <w:i/>
              </w:rPr>
              <w:t>quadro que afronte os problemas desafios relacionados com as formas abusivas de subcontratação e intermediação laboral na Europa; recomenda que esta diretiva</w:t>
            </w:r>
            <w:r w:rsidR="00E25BD3">
              <w:rPr>
                <w:b/>
                <w:i/>
              </w:rPr>
              <w:noBreakHyphen/>
            </w:r>
            <w:r w:rsidRPr="00B931C9">
              <w:rPr>
                <w:b/>
                <w:i/>
              </w:rPr>
              <w:t xml:space="preserve">quadro introduza um quadro jurídico geral, limitando a subcontratação e garantindo a responsabilidade solidária em toda a cadeia de subcontratação, além de medidas que regulem o papel e as responsabilidades dos intermediários do mercado de trabalho que não sejam </w:t>
            </w:r>
            <w:r w:rsidRPr="00B931C9">
              <w:rPr>
                <w:b/>
                <w:i/>
              </w:rPr>
              <w:lastRenderedPageBreak/>
              <w:t>agências de trabalho temporário;</w:t>
            </w:r>
          </w:p>
        </w:tc>
        <w:tc>
          <w:tcPr>
            <w:tcW w:w="4876" w:type="dxa"/>
            <w:tcBorders>
              <w:top w:val="nil"/>
              <w:left w:val="nil"/>
              <w:bottom w:val="nil"/>
              <w:right w:val="nil"/>
            </w:tcBorders>
          </w:tcPr>
          <w:p w14:paraId="12001A12" w14:textId="77777777" w:rsidR="00F70800" w:rsidRPr="00B931C9" w:rsidRDefault="00F70800" w:rsidP="009076D9">
            <w:pPr>
              <w:pStyle w:val="Normal6a"/>
            </w:pPr>
            <w:r w:rsidRPr="00B931C9">
              <w:rPr>
                <w:b/>
                <w:i/>
              </w:rPr>
              <w:lastRenderedPageBreak/>
              <w:t>Suprimido</w:t>
            </w:r>
          </w:p>
        </w:tc>
      </w:tr>
      <w:tr w:rsidR="00F70800" w:rsidRPr="00B931C9" w14:paraId="354B0BA5" w14:textId="77777777" w:rsidTr="009076D9">
        <w:trPr>
          <w:jc w:val="center"/>
        </w:trPr>
        <w:tc>
          <w:tcPr>
            <w:tcW w:w="4876" w:type="dxa"/>
            <w:tcBorders>
              <w:top w:val="nil"/>
              <w:left w:val="nil"/>
              <w:bottom w:val="nil"/>
              <w:right w:val="nil"/>
            </w:tcBorders>
          </w:tcPr>
          <w:p w14:paraId="57293F6E"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647345D6" w14:textId="77777777" w:rsidR="00F70800" w:rsidRPr="00B931C9" w:rsidRDefault="00F70800" w:rsidP="009076D9"/>
        </w:tc>
      </w:tr>
      <w:tr w:rsidR="00F70800" w:rsidRPr="00B931C9" w14:paraId="37B28B44" w14:textId="77777777" w:rsidTr="009076D9">
        <w:trPr>
          <w:jc w:val="center"/>
        </w:trPr>
        <w:tc>
          <w:tcPr>
            <w:tcW w:w="4876" w:type="dxa"/>
            <w:tcBorders>
              <w:top w:val="nil"/>
              <w:left w:val="nil"/>
              <w:bottom w:val="nil"/>
              <w:right w:val="nil"/>
            </w:tcBorders>
          </w:tcPr>
          <w:p w14:paraId="1B0A77CF" w14:textId="77777777" w:rsidR="00F70800" w:rsidRPr="00B931C9" w:rsidRDefault="00F70800" w:rsidP="009076D9">
            <w:pPr>
              <w:pStyle w:val="Normal6a"/>
            </w:pPr>
            <w:r w:rsidRPr="00B931C9">
              <w:rPr>
                <w:b/>
                <w:i/>
                <w:vertAlign w:val="superscript"/>
              </w:rPr>
              <w:t>11</w:t>
            </w:r>
            <w:r w:rsidRPr="00B931C9">
              <w:t xml:space="preserve"> </w:t>
            </w:r>
            <w:r w:rsidRPr="00B931C9">
              <w:rPr>
                <w:b/>
                <w:i/>
              </w:rPr>
              <w:t>Resolução de 13 de março de 2025.</w:t>
            </w:r>
          </w:p>
        </w:tc>
        <w:tc>
          <w:tcPr>
            <w:tcW w:w="4876" w:type="dxa"/>
            <w:tcBorders>
              <w:top w:val="nil"/>
              <w:left w:val="nil"/>
              <w:bottom w:val="nil"/>
              <w:right w:val="nil"/>
            </w:tcBorders>
          </w:tcPr>
          <w:p w14:paraId="7BA302E2" w14:textId="77777777" w:rsidR="00F70800" w:rsidRPr="00B931C9" w:rsidRDefault="00F70800" w:rsidP="009076D9"/>
        </w:tc>
      </w:tr>
    </w:tbl>
    <w:p w14:paraId="57959096"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FD89F03" w14:textId="77777777" w:rsidR="00F70800" w:rsidRPr="00B931C9" w:rsidRDefault="00F70800" w:rsidP="00F70800">
      <w:r w:rsidRPr="00B931C9">
        <w:rPr>
          <w:rStyle w:val="HideTWBExt"/>
        </w:rPr>
        <w:t>&lt;/Amend&gt;</w:t>
      </w:r>
    </w:p>
    <w:p w14:paraId="0A71962F"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121</w:t>
      </w:r>
      <w:r w:rsidRPr="00B931C9">
        <w:rPr>
          <w:rStyle w:val="HideTWBExt"/>
        </w:rPr>
        <w:t>&lt;/NumAm&gt;</w:t>
      </w:r>
    </w:p>
    <w:p w14:paraId="429B2CAA" w14:textId="77777777" w:rsidR="00F70800" w:rsidRPr="00B931C9" w:rsidRDefault="00F70800" w:rsidP="00F70800">
      <w:pPr>
        <w:pStyle w:val="NormalBold"/>
      </w:pPr>
      <w:r w:rsidRPr="00B931C9">
        <w:rPr>
          <w:rStyle w:val="HideTWBExt"/>
          <w:b w:val="0"/>
        </w:rPr>
        <w:t>&lt;RepeatBlock-By&gt;&lt;Members&gt;</w:t>
      </w:r>
      <w:r w:rsidRPr="00B931C9">
        <w:t>Henrik Dahl, Andrea Wechsler, Maravillas Abadía Jover, Miriam Lexmann, Angelika Winzig, Raúl de la Hoz Quintano, Regina Doherty, Jörgen Warborn, Arba Kokalari</w:t>
      </w:r>
      <w:r w:rsidRPr="00B931C9">
        <w:rPr>
          <w:rStyle w:val="HideTWBExt"/>
          <w:b w:val="0"/>
        </w:rPr>
        <w:t>&lt;/Members&gt;</w:t>
      </w:r>
    </w:p>
    <w:p w14:paraId="560D5A50" w14:textId="77777777" w:rsidR="00F70800" w:rsidRPr="00B931C9" w:rsidRDefault="00F70800" w:rsidP="00F70800">
      <w:pPr>
        <w:pStyle w:val="NormalBold"/>
      </w:pPr>
      <w:r w:rsidRPr="00B931C9">
        <w:rPr>
          <w:rStyle w:val="HideTWBExt"/>
          <w:b w:val="0"/>
        </w:rPr>
        <w:t>&lt;/RepeatBlock-By&gt;</w:t>
      </w:r>
    </w:p>
    <w:p w14:paraId="594E7FC2"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388275E" w14:textId="77777777" w:rsidR="00F70800" w:rsidRPr="00B931C9" w:rsidRDefault="00F70800" w:rsidP="00F70800">
      <w:pPr>
        <w:pStyle w:val="NormalBold"/>
      </w:pPr>
      <w:r w:rsidRPr="00B931C9">
        <w:rPr>
          <w:rStyle w:val="HideTWBExt"/>
        </w:rPr>
        <w:t>&lt;Article&gt;</w:t>
      </w:r>
      <w:r w:rsidRPr="00B931C9">
        <w:t>N.º 3</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7B12761" w14:textId="77777777" w:rsidTr="009076D9">
        <w:trPr>
          <w:trHeight w:hRule="exact" w:val="240"/>
          <w:jc w:val="center"/>
        </w:trPr>
        <w:tc>
          <w:tcPr>
            <w:tcW w:w="9752" w:type="dxa"/>
            <w:gridSpan w:val="2"/>
            <w:tcBorders>
              <w:top w:val="nil"/>
              <w:left w:val="nil"/>
              <w:bottom w:val="nil"/>
              <w:right w:val="nil"/>
            </w:tcBorders>
          </w:tcPr>
          <w:p w14:paraId="095B1E96" w14:textId="77777777" w:rsidR="00F70800" w:rsidRPr="00B931C9" w:rsidRDefault="00F70800" w:rsidP="009076D9"/>
        </w:tc>
      </w:tr>
      <w:tr w:rsidR="00F70800" w:rsidRPr="00B931C9" w14:paraId="3FD983F6" w14:textId="77777777" w:rsidTr="009076D9">
        <w:trPr>
          <w:trHeight w:val="240"/>
          <w:jc w:val="center"/>
        </w:trPr>
        <w:tc>
          <w:tcPr>
            <w:tcW w:w="4876" w:type="dxa"/>
            <w:tcBorders>
              <w:top w:val="nil"/>
              <w:left w:val="nil"/>
              <w:bottom w:val="nil"/>
              <w:right w:val="nil"/>
            </w:tcBorders>
          </w:tcPr>
          <w:p w14:paraId="32406145"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AE07446" w14:textId="77777777" w:rsidR="00F70800" w:rsidRPr="00B931C9" w:rsidRDefault="00F70800" w:rsidP="009076D9">
            <w:pPr>
              <w:pStyle w:val="AmColumnHeading"/>
            </w:pPr>
            <w:r w:rsidRPr="00B931C9">
              <w:t>Alteração</w:t>
            </w:r>
          </w:p>
        </w:tc>
      </w:tr>
      <w:tr w:rsidR="00F70800" w:rsidRPr="00B931C9" w14:paraId="40744D5C" w14:textId="77777777" w:rsidTr="009076D9">
        <w:trPr>
          <w:jc w:val="center"/>
        </w:trPr>
        <w:tc>
          <w:tcPr>
            <w:tcW w:w="4876" w:type="dxa"/>
            <w:tcBorders>
              <w:top w:val="nil"/>
              <w:left w:val="nil"/>
              <w:bottom w:val="nil"/>
              <w:right w:val="nil"/>
            </w:tcBorders>
          </w:tcPr>
          <w:p w14:paraId="16A848D0" w14:textId="27070D4C" w:rsidR="00F70800" w:rsidRPr="00B931C9" w:rsidRDefault="00F70800" w:rsidP="009076D9">
            <w:pPr>
              <w:pStyle w:val="Normal6a"/>
            </w:pPr>
            <w:r w:rsidRPr="00B931C9">
              <w:rPr>
                <w:b/>
                <w:i/>
              </w:rPr>
              <w:t>3.</w:t>
            </w:r>
            <w:r w:rsidRPr="00B931C9">
              <w:tab/>
            </w:r>
            <w:r w:rsidRPr="00B931C9">
              <w:rPr>
                <w:b/>
                <w:i/>
              </w:rPr>
              <w:t>Reitera o seu apelo</w:t>
            </w:r>
            <w:r w:rsidRPr="00B931C9">
              <w:rPr>
                <w:b/>
                <w:i/>
                <w:vertAlign w:val="superscript"/>
              </w:rPr>
              <w:t>11</w:t>
            </w:r>
            <w:r w:rsidRPr="00B931C9">
              <w:rPr>
                <w:b/>
                <w:i/>
              </w:rPr>
              <w:t xml:space="preserve"> à Comissão para que pondere a adoção de uma diretiva</w:t>
            </w:r>
            <w:r w:rsidR="00E25BD3">
              <w:rPr>
                <w:b/>
                <w:i/>
              </w:rPr>
              <w:noBreakHyphen/>
            </w:r>
            <w:r w:rsidRPr="00B931C9">
              <w:rPr>
                <w:b/>
                <w:i/>
              </w:rPr>
              <w:t>quadro que afronte os problemas desafios relacionados com as formas abusivas de subcontratação e intermediação laboral na Europa; recomenda que esta diretiva</w:t>
            </w:r>
            <w:r w:rsidR="00E25BD3">
              <w:rPr>
                <w:b/>
                <w:i/>
              </w:rPr>
              <w:noBreakHyphen/>
            </w:r>
            <w:r w:rsidRPr="00B931C9">
              <w:rPr>
                <w:b/>
                <w:i/>
              </w:rPr>
              <w:t>quadro introduza um quadro jurídico geral, limitando a subcontratação e garantindo a responsabilidade solidária em toda a cadeia de subcontratação, além de medidas que regulem o papel e as responsabilidades dos intermediários do mercado de trabalho que não sejam agências de trabalho temporário;</w:t>
            </w:r>
          </w:p>
        </w:tc>
        <w:tc>
          <w:tcPr>
            <w:tcW w:w="4876" w:type="dxa"/>
            <w:tcBorders>
              <w:top w:val="nil"/>
              <w:left w:val="nil"/>
              <w:bottom w:val="nil"/>
              <w:right w:val="nil"/>
            </w:tcBorders>
          </w:tcPr>
          <w:p w14:paraId="50FE223D" w14:textId="77777777" w:rsidR="00F70800" w:rsidRPr="00B931C9" w:rsidRDefault="00F70800" w:rsidP="009076D9">
            <w:pPr>
              <w:pStyle w:val="Normal6a"/>
            </w:pPr>
            <w:r w:rsidRPr="00B931C9">
              <w:rPr>
                <w:b/>
                <w:i/>
              </w:rPr>
              <w:t>Suprimido</w:t>
            </w:r>
          </w:p>
        </w:tc>
      </w:tr>
      <w:tr w:rsidR="00F70800" w:rsidRPr="00B931C9" w14:paraId="30DE76CF" w14:textId="77777777" w:rsidTr="009076D9">
        <w:trPr>
          <w:jc w:val="center"/>
        </w:trPr>
        <w:tc>
          <w:tcPr>
            <w:tcW w:w="4876" w:type="dxa"/>
            <w:tcBorders>
              <w:top w:val="nil"/>
              <w:left w:val="nil"/>
              <w:bottom w:val="nil"/>
              <w:right w:val="nil"/>
            </w:tcBorders>
          </w:tcPr>
          <w:p w14:paraId="48C89C09"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5316E866" w14:textId="77777777" w:rsidR="00F70800" w:rsidRPr="00B931C9" w:rsidRDefault="00F70800" w:rsidP="009076D9"/>
        </w:tc>
      </w:tr>
      <w:tr w:rsidR="00F70800" w:rsidRPr="00B931C9" w14:paraId="712D0A4F" w14:textId="77777777" w:rsidTr="009076D9">
        <w:trPr>
          <w:jc w:val="center"/>
        </w:trPr>
        <w:tc>
          <w:tcPr>
            <w:tcW w:w="4876" w:type="dxa"/>
            <w:tcBorders>
              <w:top w:val="nil"/>
              <w:left w:val="nil"/>
              <w:bottom w:val="nil"/>
              <w:right w:val="nil"/>
            </w:tcBorders>
          </w:tcPr>
          <w:p w14:paraId="6180B04C" w14:textId="77777777" w:rsidR="00F70800" w:rsidRPr="00B931C9" w:rsidRDefault="00F70800" w:rsidP="009076D9">
            <w:pPr>
              <w:pStyle w:val="Normal6a"/>
            </w:pPr>
            <w:r w:rsidRPr="00B931C9">
              <w:rPr>
                <w:b/>
                <w:i/>
                <w:vertAlign w:val="superscript"/>
              </w:rPr>
              <w:t>11</w:t>
            </w:r>
            <w:r w:rsidRPr="00B931C9">
              <w:t xml:space="preserve"> </w:t>
            </w:r>
            <w:r w:rsidRPr="00B931C9">
              <w:rPr>
                <w:b/>
                <w:i/>
              </w:rPr>
              <w:t>Resolução de 13 de março de 2025.</w:t>
            </w:r>
          </w:p>
        </w:tc>
        <w:tc>
          <w:tcPr>
            <w:tcW w:w="4876" w:type="dxa"/>
            <w:tcBorders>
              <w:top w:val="nil"/>
              <w:left w:val="nil"/>
              <w:bottom w:val="nil"/>
              <w:right w:val="nil"/>
            </w:tcBorders>
          </w:tcPr>
          <w:p w14:paraId="20F8504B" w14:textId="77777777" w:rsidR="00F70800" w:rsidRPr="00B931C9" w:rsidRDefault="00F70800" w:rsidP="009076D9"/>
        </w:tc>
      </w:tr>
    </w:tbl>
    <w:p w14:paraId="67F17A53"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5EEA549" w14:textId="77777777" w:rsidR="00F70800" w:rsidRPr="00B931C9" w:rsidRDefault="00F70800" w:rsidP="00F70800">
      <w:r w:rsidRPr="00B931C9">
        <w:rPr>
          <w:rStyle w:val="HideTWBExt"/>
        </w:rPr>
        <w:t>&lt;/Amend&gt;</w:t>
      </w:r>
    </w:p>
    <w:p w14:paraId="2893C571"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122</w:t>
      </w:r>
      <w:r w:rsidRPr="00B931C9">
        <w:rPr>
          <w:rStyle w:val="HideTWBExt"/>
        </w:rPr>
        <w:t>&lt;/NumAm&gt;</w:t>
      </w:r>
    </w:p>
    <w:p w14:paraId="480A4A28" w14:textId="77777777" w:rsidR="00F70800" w:rsidRPr="00B931C9" w:rsidRDefault="00F70800" w:rsidP="00F70800">
      <w:pPr>
        <w:pStyle w:val="NormalBold"/>
      </w:pPr>
      <w:r w:rsidRPr="00B931C9">
        <w:rPr>
          <w:rStyle w:val="HideTWBExt"/>
          <w:b w:val="0"/>
        </w:rPr>
        <w:t>&lt;RepeatBlock-By&gt;&lt;Members&gt;</w:t>
      </w:r>
      <w:r w:rsidRPr="00B931C9">
        <w:t>Georgiana Teodorescu</w:t>
      </w:r>
      <w:r w:rsidRPr="00B931C9">
        <w:rPr>
          <w:rStyle w:val="HideTWBExt"/>
          <w:b w:val="0"/>
        </w:rPr>
        <w:t>&lt;/Members&gt;</w:t>
      </w:r>
    </w:p>
    <w:p w14:paraId="4DCBACA8" w14:textId="77777777" w:rsidR="00F70800" w:rsidRPr="00B931C9" w:rsidRDefault="00F70800" w:rsidP="00F70800">
      <w:pPr>
        <w:pStyle w:val="NormalBold"/>
      </w:pPr>
      <w:r w:rsidRPr="00B931C9">
        <w:rPr>
          <w:rStyle w:val="HideTWBExt"/>
          <w:b w:val="0"/>
        </w:rPr>
        <w:t>&lt;/RepeatBlock-By&gt;</w:t>
      </w:r>
    </w:p>
    <w:p w14:paraId="19AB97DA"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6ED5278" w14:textId="77777777" w:rsidR="00F70800" w:rsidRPr="00B931C9" w:rsidRDefault="00F70800" w:rsidP="00F70800">
      <w:pPr>
        <w:pStyle w:val="NormalBold"/>
      </w:pPr>
      <w:r w:rsidRPr="00B931C9">
        <w:rPr>
          <w:rStyle w:val="HideTWBExt"/>
        </w:rPr>
        <w:t>&lt;Article&gt;</w:t>
      </w:r>
      <w:r w:rsidRPr="00B931C9">
        <w:t>N.º 3</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209BABB" w14:textId="77777777" w:rsidTr="009076D9">
        <w:trPr>
          <w:trHeight w:hRule="exact" w:val="240"/>
          <w:jc w:val="center"/>
        </w:trPr>
        <w:tc>
          <w:tcPr>
            <w:tcW w:w="9752" w:type="dxa"/>
            <w:gridSpan w:val="2"/>
            <w:tcBorders>
              <w:top w:val="nil"/>
              <w:left w:val="nil"/>
              <w:bottom w:val="nil"/>
              <w:right w:val="nil"/>
            </w:tcBorders>
          </w:tcPr>
          <w:p w14:paraId="3981C25A" w14:textId="77777777" w:rsidR="00F70800" w:rsidRPr="00B931C9" w:rsidRDefault="00F70800" w:rsidP="009076D9"/>
        </w:tc>
      </w:tr>
      <w:tr w:rsidR="00F70800" w:rsidRPr="00B931C9" w14:paraId="58752B45" w14:textId="77777777" w:rsidTr="009076D9">
        <w:trPr>
          <w:trHeight w:val="240"/>
          <w:jc w:val="center"/>
        </w:trPr>
        <w:tc>
          <w:tcPr>
            <w:tcW w:w="4876" w:type="dxa"/>
            <w:tcBorders>
              <w:top w:val="nil"/>
              <w:left w:val="nil"/>
              <w:bottom w:val="nil"/>
              <w:right w:val="nil"/>
            </w:tcBorders>
          </w:tcPr>
          <w:p w14:paraId="0A4D6F14" w14:textId="77777777" w:rsidR="00F70800" w:rsidRPr="00B931C9" w:rsidRDefault="00F70800" w:rsidP="009076D9">
            <w:pPr>
              <w:pStyle w:val="AmColumnHeading"/>
            </w:pPr>
            <w:r w:rsidRPr="00B931C9">
              <w:lastRenderedPageBreak/>
              <w:t>Proposta de resolução</w:t>
            </w:r>
          </w:p>
        </w:tc>
        <w:tc>
          <w:tcPr>
            <w:tcW w:w="4876" w:type="dxa"/>
            <w:tcBorders>
              <w:top w:val="nil"/>
              <w:left w:val="nil"/>
              <w:bottom w:val="nil"/>
              <w:right w:val="nil"/>
            </w:tcBorders>
          </w:tcPr>
          <w:p w14:paraId="57AB0F42" w14:textId="77777777" w:rsidR="00F70800" w:rsidRPr="00B931C9" w:rsidRDefault="00F70800" w:rsidP="009076D9">
            <w:pPr>
              <w:pStyle w:val="AmColumnHeading"/>
            </w:pPr>
            <w:r w:rsidRPr="00B931C9">
              <w:t>Alteração</w:t>
            </w:r>
          </w:p>
        </w:tc>
      </w:tr>
      <w:tr w:rsidR="00F70800" w:rsidRPr="00B931C9" w14:paraId="32CE48AE" w14:textId="77777777" w:rsidTr="009076D9">
        <w:trPr>
          <w:jc w:val="center"/>
        </w:trPr>
        <w:tc>
          <w:tcPr>
            <w:tcW w:w="4876" w:type="dxa"/>
            <w:tcBorders>
              <w:top w:val="nil"/>
              <w:left w:val="nil"/>
              <w:bottom w:val="nil"/>
              <w:right w:val="nil"/>
            </w:tcBorders>
          </w:tcPr>
          <w:p w14:paraId="2209DD2B" w14:textId="24CBECAD" w:rsidR="00F70800" w:rsidRPr="00B931C9" w:rsidRDefault="00F70800" w:rsidP="009076D9">
            <w:pPr>
              <w:pStyle w:val="Normal6a"/>
            </w:pPr>
            <w:r w:rsidRPr="00B931C9">
              <w:rPr>
                <w:b/>
                <w:i/>
              </w:rPr>
              <w:t>3.</w:t>
            </w:r>
            <w:r w:rsidRPr="00B931C9">
              <w:tab/>
            </w:r>
            <w:r w:rsidRPr="00B931C9">
              <w:rPr>
                <w:b/>
                <w:i/>
              </w:rPr>
              <w:t>Reitera o seu apelo</w:t>
            </w:r>
            <w:r w:rsidRPr="00B931C9">
              <w:rPr>
                <w:b/>
                <w:i/>
                <w:vertAlign w:val="superscript"/>
              </w:rPr>
              <w:t>11</w:t>
            </w:r>
            <w:r w:rsidRPr="00B931C9">
              <w:rPr>
                <w:b/>
                <w:i/>
              </w:rPr>
              <w:t xml:space="preserve"> à Comissão para que pondere a adoção de uma diretiva</w:t>
            </w:r>
            <w:r w:rsidR="00E25BD3">
              <w:rPr>
                <w:b/>
                <w:i/>
              </w:rPr>
              <w:noBreakHyphen/>
            </w:r>
            <w:r w:rsidRPr="00B931C9">
              <w:rPr>
                <w:b/>
                <w:i/>
              </w:rPr>
              <w:t>quadro que afronte os problemas desafios relacionados com as formas abusivas de subcontratação e intermediação laboral na Europa; recomenda que esta diretiva</w:t>
            </w:r>
            <w:r w:rsidR="00E25BD3">
              <w:rPr>
                <w:b/>
                <w:i/>
              </w:rPr>
              <w:noBreakHyphen/>
            </w:r>
            <w:r w:rsidRPr="00B931C9">
              <w:rPr>
                <w:b/>
                <w:i/>
              </w:rPr>
              <w:t>quadro introduza um quadro jurídico geral, limitando a subcontratação e garantindo a responsabilidade solidária em toda a cadeia de subcontratação, além de medidas que regulem o papel e as responsabilidades dos intermediários do mercado de trabalho que não sejam agências de trabalho temporário;</w:t>
            </w:r>
          </w:p>
        </w:tc>
        <w:tc>
          <w:tcPr>
            <w:tcW w:w="4876" w:type="dxa"/>
            <w:tcBorders>
              <w:top w:val="nil"/>
              <w:left w:val="nil"/>
              <w:bottom w:val="nil"/>
              <w:right w:val="nil"/>
            </w:tcBorders>
          </w:tcPr>
          <w:p w14:paraId="6F76920F" w14:textId="77777777" w:rsidR="00F70800" w:rsidRPr="00B931C9" w:rsidRDefault="00F70800" w:rsidP="009076D9">
            <w:pPr>
              <w:pStyle w:val="Normal6a"/>
            </w:pPr>
            <w:r w:rsidRPr="00B931C9">
              <w:rPr>
                <w:b/>
                <w:i/>
              </w:rPr>
              <w:t>Suprimido</w:t>
            </w:r>
          </w:p>
        </w:tc>
      </w:tr>
      <w:tr w:rsidR="00F70800" w:rsidRPr="00B931C9" w14:paraId="3810E502" w14:textId="77777777" w:rsidTr="009076D9">
        <w:trPr>
          <w:jc w:val="center"/>
        </w:trPr>
        <w:tc>
          <w:tcPr>
            <w:tcW w:w="4876" w:type="dxa"/>
            <w:tcBorders>
              <w:top w:val="nil"/>
              <w:left w:val="nil"/>
              <w:bottom w:val="nil"/>
              <w:right w:val="nil"/>
            </w:tcBorders>
          </w:tcPr>
          <w:p w14:paraId="2EC6FF2C"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23380B29" w14:textId="77777777" w:rsidR="00F70800" w:rsidRPr="00B931C9" w:rsidRDefault="00F70800" w:rsidP="009076D9"/>
        </w:tc>
      </w:tr>
      <w:tr w:rsidR="00F70800" w:rsidRPr="00B931C9" w14:paraId="6651AD6F" w14:textId="77777777" w:rsidTr="009076D9">
        <w:trPr>
          <w:jc w:val="center"/>
        </w:trPr>
        <w:tc>
          <w:tcPr>
            <w:tcW w:w="4876" w:type="dxa"/>
            <w:tcBorders>
              <w:top w:val="nil"/>
              <w:left w:val="nil"/>
              <w:bottom w:val="nil"/>
              <w:right w:val="nil"/>
            </w:tcBorders>
          </w:tcPr>
          <w:p w14:paraId="7B2E51A5" w14:textId="77777777" w:rsidR="00F70800" w:rsidRPr="00B931C9" w:rsidRDefault="00F70800" w:rsidP="009076D9">
            <w:pPr>
              <w:pStyle w:val="Normal6a"/>
            </w:pPr>
            <w:r w:rsidRPr="00B931C9">
              <w:rPr>
                <w:b/>
                <w:i/>
                <w:vertAlign w:val="superscript"/>
              </w:rPr>
              <w:t>11</w:t>
            </w:r>
            <w:r w:rsidRPr="00B931C9">
              <w:t xml:space="preserve"> </w:t>
            </w:r>
            <w:r w:rsidRPr="00B931C9">
              <w:rPr>
                <w:b/>
                <w:i/>
              </w:rPr>
              <w:t>Resolução de 13 de março de 2025.</w:t>
            </w:r>
          </w:p>
        </w:tc>
        <w:tc>
          <w:tcPr>
            <w:tcW w:w="4876" w:type="dxa"/>
            <w:tcBorders>
              <w:top w:val="nil"/>
              <w:left w:val="nil"/>
              <w:bottom w:val="nil"/>
              <w:right w:val="nil"/>
            </w:tcBorders>
          </w:tcPr>
          <w:p w14:paraId="3AFF1191" w14:textId="77777777" w:rsidR="00F70800" w:rsidRPr="00B931C9" w:rsidRDefault="00F70800" w:rsidP="009076D9"/>
        </w:tc>
      </w:tr>
    </w:tbl>
    <w:p w14:paraId="66775948"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BA916D2" w14:textId="77777777" w:rsidR="00F70800" w:rsidRPr="00B931C9" w:rsidRDefault="00F70800" w:rsidP="00F70800">
      <w:r w:rsidRPr="00B931C9">
        <w:rPr>
          <w:rStyle w:val="HideTWBExt"/>
        </w:rPr>
        <w:t>&lt;/Amend&gt;</w:t>
      </w:r>
    </w:p>
    <w:p w14:paraId="62C23C67"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123</w:t>
      </w:r>
      <w:r w:rsidRPr="00B931C9">
        <w:rPr>
          <w:rStyle w:val="HideTWBExt"/>
        </w:rPr>
        <w:t>&lt;/NumAm&gt;</w:t>
      </w:r>
    </w:p>
    <w:p w14:paraId="5094230B"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5E113EDA"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56A51393" w14:textId="77777777" w:rsidR="00F70800" w:rsidRPr="00B931C9" w:rsidRDefault="00F70800" w:rsidP="00F70800">
      <w:pPr>
        <w:pStyle w:val="NormalBold"/>
      </w:pPr>
      <w:r w:rsidRPr="00B931C9">
        <w:rPr>
          <w:rStyle w:val="HideTWBExt"/>
          <w:b w:val="0"/>
        </w:rPr>
        <w:t>&lt;/RepeatBlock-By&gt;</w:t>
      </w:r>
    </w:p>
    <w:p w14:paraId="15ECDB33"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AA2037A" w14:textId="77777777" w:rsidR="00F70800" w:rsidRPr="00B931C9" w:rsidRDefault="00F70800" w:rsidP="00F70800">
      <w:pPr>
        <w:pStyle w:val="NormalBold"/>
      </w:pPr>
      <w:r w:rsidRPr="00B931C9">
        <w:rPr>
          <w:rStyle w:val="HideTWBExt"/>
        </w:rPr>
        <w:t>&lt;Article&gt;</w:t>
      </w:r>
      <w:r w:rsidRPr="00B931C9">
        <w:t>N.º 3</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5C2D81C" w14:textId="77777777" w:rsidTr="009076D9">
        <w:trPr>
          <w:trHeight w:hRule="exact" w:val="240"/>
          <w:jc w:val="center"/>
        </w:trPr>
        <w:tc>
          <w:tcPr>
            <w:tcW w:w="9752" w:type="dxa"/>
            <w:gridSpan w:val="2"/>
            <w:tcBorders>
              <w:top w:val="nil"/>
              <w:left w:val="nil"/>
              <w:bottom w:val="nil"/>
              <w:right w:val="nil"/>
            </w:tcBorders>
          </w:tcPr>
          <w:p w14:paraId="746C31E3" w14:textId="77777777" w:rsidR="00F70800" w:rsidRPr="00B931C9" w:rsidRDefault="00F70800" w:rsidP="009076D9"/>
        </w:tc>
      </w:tr>
      <w:tr w:rsidR="00F70800" w:rsidRPr="00B931C9" w14:paraId="34A62724" w14:textId="77777777" w:rsidTr="009076D9">
        <w:trPr>
          <w:trHeight w:val="240"/>
          <w:jc w:val="center"/>
        </w:trPr>
        <w:tc>
          <w:tcPr>
            <w:tcW w:w="4876" w:type="dxa"/>
            <w:tcBorders>
              <w:top w:val="nil"/>
              <w:left w:val="nil"/>
              <w:bottom w:val="nil"/>
              <w:right w:val="nil"/>
            </w:tcBorders>
          </w:tcPr>
          <w:p w14:paraId="4EE993BF"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1D5DDAD" w14:textId="77777777" w:rsidR="00F70800" w:rsidRPr="00B931C9" w:rsidRDefault="00F70800" w:rsidP="009076D9">
            <w:pPr>
              <w:pStyle w:val="AmColumnHeading"/>
            </w:pPr>
            <w:r w:rsidRPr="00B931C9">
              <w:t>Alteração</w:t>
            </w:r>
          </w:p>
        </w:tc>
      </w:tr>
      <w:tr w:rsidR="00F70800" w:rsidRPr="00B931C9" w14:paraId="500B1981" w14:textId="77777777" w:rsidTr="009076D9">
        <w:trPr>
          <w:jc w:val="center"/>
        </w:trPr>
        <w:tc>
          <w:tcPr>
            <w:tcW w:w="4876" w:type="dxa"/>
            <w:tcBorders>
              <w:top w:val="nil"/>
              <w:left w:val="nil"/>
              <w:bottom w:val="nil"/>
              <w:right w:val="nil"/>
            </w:tcBorders>
          </w:tcPr>
          <w:p w14:paraId="65385C21" w14:textId="4B4CC9D4" w:rsidR="00F70800" w:rsidRPr="00B931C9" w:rsidRDefault="00F70800" w:rsidP="009076D9">
            <w:pPr>
              <w:pStyle w:val="Normal6a"/>
            </w:pPr>
            <w:r w:rsidRPr="00B931C9">
              <w:t>3.</w:t>
            </w:r>
            <w:r w:rsidRPr="00B931C9">
              <w:tab/>
            </w:r>
            <w:r w:rsidRPr="00B931C9">
              <w:rPr>
                <w:b/>
                <w:i/>
              </w:rPr>
              <w:t>Reitera o seu apelo</w:t>
            </w:r>
            <w:r w:rsidRPr="00B931C9">
              <w:rPr>
                <w:b/>
                <w:i/>
                <w:vertAlign w:val="superscript"/>
              </w:rPr>
              <w:t>11</w:t>
            </w:r>
            <w:r w:rsidRPr="00B931C9">
              <w:rPr>
                <w:b/>
                <w:i/>
              </w:rPr>
              <w:t xml:space="preserve"> à</w:t>
            </w:r>
            <w:r w:rsidRPr="00B931C9">
              <w:t xml:space="preserve"> Comissão </w:t>
            </w:r>
            <w:r w:rsidRPr="00B931C9">
              <w:rPr>
                <w:b/>
                <w:i/>
              </w:rPr>
              <w:t>para que pondere</w:t>
            </w:r>
            <w:r w:rsidRPr="00B931C9">
              <w:t xml:space="preserve"> a adoção de uma diretiva</w:t>
            </w:r>
            <w:r w:rsidR="00E25BD3">
              <w:noBreakHyphen/>
            </w:r>
            <w:r w:rsidRPr="00B931C9">
              <w:t xml:space="preserve">quadro que afronte os </w:t>
            </w:r>
            <w:r w:rsidRPr="00B931C9">
              <w:rPr>
                <w:b/>
                <w:bCs/>
                <w:i/>
                <w:iCs/>
              </w:rPr>
              <w:t>problemas</w:t>
            </w:r>
            <w:r w:rsidRPr="00B931C9">
              <w:t xml:space="preserve"> desafios relacionados com as formas abusivas de subcontratação e intermediação laboral na Europa; recomenda que esta diretiva</w:t>
            </w:r>
            <w:r w:rsidR="00E25BD3">
              <w:noBreakHyphen/>
            </w:r>
            <w:r w:rsidRPr="00B931C9">
              <w:t xml:space="preserve">quadro introduza um quadro jurídico geral, limitando </w:t>
            </w:r>
            <w:r w:rsidRPr="00B931C9">
              <w:rPr>
                <w:b/>
                <w:bCs/>
                <w:i/>
                <w:iCs/>
              </w:rPr>
              <w:t>a</w:t>
            </w:r>
            <w:r w:rsidRPr="00B931C9">
              <w:t xml:space="preserve"> subcontratação </w:t>
            </w:r>
            <w:r w:rsidRPr="00B931C9">
              <w:rPr>
                <w:b/>
                <w:i/>
              </w:rPr>
              <w:t>e garantindo</w:t>
            </w:r>
            <w:r w:rsidRPr="00B931C9">
              <w:t xml:space="preserve"> a responsabilidade solidária em toda a cadeia de subcontratação, além de medidas que regulem o papel e as responsabilidades dos intermediários do mercado de trabalho que não sejam agências de trabalho temporário;</w:t>
            </w:r>
          </w:p>
        </w:tc>
        <w:tc>
          <w:tcPr>
            <w:tcW w:w="4876" w:type="dxa"/>
            <w:tcBorders>
              <w:top w:val="nil"/>
              <w:left w:val="nil"/>
              <w:bottom w:val="nil"/>
              <w:right w:val="nil"/>
            </w:tcBorders>
          </w:tcPr>
          <w:p w14:paraId="3E3345D7" w14:textId="55368C9C" w:rsidR="00F70800" w:rsidRPr="00B931C9" w:rsidRDefault="00F70800" w:rsidP="009076D9">
            <w:pPr>
              <w:pStyle w:val="Normal6a"/>
            </w:pPr>
            <w:r w:rsidRPr="00B931C9">
              <w:t>3.</w:t>
            </w:r>
            <w:r w:rsidRPr="00B931C9">
              <w:tab/>
            </w:r>
            <w:r w:rsidRPr="00B931C9">
              <w:rPr>
                <w:b/>
                <w:i/>
              </w:rPr>
              <w:t xml:space="preserve">Reconhece que a subcontratação bem regulamentada é fundamental para as PME para garantir a concorrência leal e a capacidade de recurso a conhecimentos especializados; reconhece, porém, que a existência de vários níveis de subcontratação pode diluir a responsabilização, aumentar os riscos de violações do direito do trabalho, exercer pressão descendente sobre as condições de trabalho dos trabalhadores ao longo da cadeia de subcontratação e dificultar a aplicação efetiva da legislação; salienta que as regras em matéria de contratação pública devem promover emprego direto; </w:t>
            </w:r>
            <w:r w:rsidRPr="00B931C9">
              <w:rPr>
                <w:b/>
                <w:i/>
              </w:rPr>
              <w:lastRenderedPageBreak/>
              <w:t>insta a</w:t>
            </w:r>
            <w:r w:rsidRPr="00B931C9">
              <w:t xml:space="preserve"> Comissão</w:t>
            </w:r>
            <w:r w:rsidRPr="00B931C9">
              <w:rPr>
                <w:b/>
                <w:i/>
              </w:rPr>
              <w:t>, a fim de pôr termo à subcontratação abusiva e proteger os direitos dos trabalhadores, bem como de aumentar a transparência e a responsabilidade em toda a cadeia de abastecimento, a propor</w:t>
            </w:r>
            <w:r w:rsidRPr="00B931C9">
              <w:t xml:space="preserve"> a adoção de uma diretiva</w:t>
            </w:r>
            <w:r w:rsidR="00E25BD3">
              <w:noBreakHyphen/>
            </w:r>
            <w:r w:rsidRPr="00B931C9">
              <w:t>quadro que afronte os desafios relacionados com as formas abusivas de subcontratação e intermediação laboral na Europa; recomenda que esta diretiva</w:t>
            </w:r>
            <w:r w:rsidR="00E25BD3">
              <w:noBreakHyphen/>
            </w:r>
            <w:r w:rsidRPr="00B931C9">
              <w:t xml:space="preserve">quadro introduza um quadro jurídico geral, limitando </w:t>
            </w:r>
            <w:r w:rsidRPr="00B931C9">
              <w:rPr>
                <w:b/>
                <w:i/>
              </w:rPr>
              <w:t>os níveis de</w:t>
            </w:r>
            <w:r w:rsidRPr="00B931C9">
              <w:t xml:space="preserve"> subcontratação</w:t>
            </w:r>
            <w:r w:rsidRPr="00B931C9">
              <w:rPr>
                <w:b/>
                <w:i/>
              </w:rPr>
              <w:t>; apela igualmente à introdução de um regime bem definido de responsabilidade solidária dos operadores económicos e dos subcontratantes que garanta</w:t>
            </w:r>
            <w:r w:rsidRPr="00B931C9">
              <w:t xml:space="preserve"> a responsabilidade solidária em toda a cadeia de subcontratação</w:t>
            </w:r>
            <w:r w:rsidRPr="00B931C9">
              <w:rPr>
                <w:b/>
                <w:i/>
              </w:rPr>
              <w:t>, incluindo todas as formas jurídicas possíveis de externalização</w:t>
            </w:r>
            <w:r w:rsidRPr="00B931C9">
              <w:t xml:space="preserve">, além de medidas que regulem o papel e as responsabilidades dos intermediários do mercado de trabalho que não sejam agências de trabalho temporário; </w:t>
            </w:r>
            <w:r w:rsidRPr="00B931C9">
              <w:rPr>
                <w:b/>
                <w:i/>
              </w:rPr>
              <w:t>solicita ainda, no caso dos contratos públicos, que seja assegurada a transparência relativamente aos subcontratantes envolvidos e à parte do contrato que o contratante tenciona subcontratar;</w:t>
            </w:r>
          </w:p>
        </w:tc>
      </w:tr>
      <w:tr w:rsidR="00F70800" w:rsidRPr="00B931C9" w14:paraId="1F9880C8" w14:textId="77777777" w:rsidTr="009076D9">
        <w:trPr>
          <w:jc w:val="center"/>
        </w:trPr>
        <w:tc>
          <w:tcPr>
            <w:tcW w:w="4876" w:type="dxa"/>
            <w:tcBorders>
              <w:top w:val="nil"/>
              <w:left w:val="nil"/>
              <w:bottom w:val="nil"/>
              <w:right w:val="nil"/>
            </w:tcBorders>
          </w:tcPr>
          <w:p w14:paraId="54DE3FE1" w14:textId="77777777" w:rsidR="00F70800" w:rsidRPr="00B931C9" w:rsidRDefault="00F70800" w:rsidP="009076D9">
            <w:pPr>
              <w:pStyle w:val="Normal6a"/>
            </w:pPr>
            <w:r w:rsidRPr="00B931C9">
              <w:rPr>
                <w:b/>
                <w:i/>
              </w:rPr>
              <w:lastRenderedPageBreak/>
              <w:t>_________________</w:t>
            </w:r>
          </w:p>
        </w:tc>
        <w:tc>
          <w:tcPr>
            <w:tcW w:w="4876" w:type="dxa"/>
            <w:tcBorders>
              <w:top w:val="nil"/>
              <w:left w:val="nil"/>
              <w:bottom w:val="nil"/>
              <w:right w:val="nil"/>
            </w:tcBorders>
          </w:tcPr>
          <w:p w14:paraId="6D4588A8" w14:textId="77777777" w:rsidR="00F70800" w:rsidRPr="00B931C9" w:rsidRDefault="00F70800" w:rsidP="009076D9"/>
        </w:tc>
      </w:tr>
      <w:tr w:rsidR="00F70800" w:rsidRPr="00B931C9" w14:paraId="515E5233" w14:textId="77777777" w:rsidTr="009076D9">
        <w:trPr>
          <w:jc w:val="center"/>
        </w:trPr>
        <w:tc>
          <w:tcPr>
            <w:tcW w:w="4876" w:type="dxa"/>
            <w:tcBorders>
              <w:top w:val="nil"/>
              <w:left w:val="nil"/>
              <w:bottom w:val="nil"/>
              <w:right w:val="nil"/>
            </w:tcBorders>
          </w:tcPr>
          <w:p w14:paraId="389133ED" w14:textId="77777777" w:rsidR="00F70800" w:rsidRPr="00B931C9" w:rsidRDefault="00F70800" w:rsidP="009076D9">
            <w:pPr>
              <w:pStyle w:val="Normal6a"/>
            </w:pPr>
            <w:r w:rsidRPr="00B931C9">
              <w:rPr>
                <w:b/>
                <w:i/>
                <w:vertAlign w:val="superscript"/>
              </w:rPr>
              <w:t>11</w:t>
            </w:r>
            <w:r w:rsidRPr="00B931C9">
              <w:t xml:space="preserve"> </w:t>
            </w:r>
            <w:r w:rsidRPr="00B931C9">
              <w:rPr>
                <w:b/>
                <w:i/>
              </w:rPr>
              <w:t>Resolução de 13 de março de 2025.</w:t>
            </w:r>
          </w:p>
        </w:tc>
        <w:tc>
          <w:tcPr>
            <w:tcW w:w="4876" w:type="dxa"/>
            <w:tcBorders>
              <w:top w:val="nil"/>
              <w:left w:val="nil"/>
              <w:bottom w:val="nil"/>
              <w:right w:val="nil"/>
            </w:tcBorders>
          </w:tcPr>
          <w:p w14:paraId="3581D893" w14:textId="77777777" w:rsidR="00F70800" w:rsidRPr="00B931C9" w:rsidRDefault="00F70800" w:rsidP="009076D9"/>
        </w:tc>
      </w:tr>
    </w:tbl>
    <w:p w14:paraId="2A843D5B"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2E3282D5" w14:textId="77777777" w:rsidR="00F70800" w:rsidRPr="00B931C9" w:rsidRDefault="00F70800" w:rsidP="00F70800">
      <w:r w:rsidRPr="00B931C9">
        <w:rPr>
          <w:rStyle w:val="HideTWBExt"/>
        </w:rPr>
        <w:t>&lt;/Amend&gt;</w:t>
      </w:r>
    </w:p>
    <w:p w14:paraId="72E38A31"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124</w:t>
      </w:r>
      <w:r w:rsidRPr="00B931C9">
        <w:rPr>
          <w:rStyle w:val="HideTWBExt"/>
        </w:rPr>
        <w:t>&lt;/NumAm&gt;</w:t>
      </w:r>
    </w:p>
    <w:p w14:paraId="1E396972" w14:textId="77777777" w:rsidR="00F70800" w:rsidRPr="00B931C9" w:rsidRDefault="00F70800" w:rsidP="00F70800">
      <w:pPr>
        <w:pStyle w:val="NormalBold"/>
      </w:pPr>
      <w:r w:rsidRPr="00B931C9">
        <w:rPr>
          <w:rStyle w:val="HideTWBExt"/>
          <w:b w:val="0"/>
        </w:rPr>
        <w:t>&lt;RepeatBlock-By&gt;&lt;Members&gt;</w:t>
      </w:r>
      <w:r w:rsidRPr="00B931C9">
        <w:t>Galato Alexandraki, Emmanouil Fragkos</w:t>
      </w:r>
      <w:r w:rsidRPr="00B931C9">
        <w:rPr>
          <w:rStyle w:val="HideTWBExt"/>
          <w:b w:val="0"/>
        </w:rPr>
        <w:t>&lt;/Members&gt;</w:t>
      </w:r>
    </w:p>
    <w:p w14:paraId="1B8F06C5" w14:textId="77777777" w:rsidR="00F70800" w:rsidRPr="00B931C9" w:rsidRDefault="00F70800" w:rsidP="00F70800">
      <w:pPr>
        <w:pStyle w:val="NormalBold"/>
      </w:pPr>
      <w:r w:rsidRPr="00B931C9">
        <w:rPr>
          <w:rStyle w:val="HideTWBExt"/>
          <w:b w:val="0"/>
        </w:rPr>
        <w:t>&lt;/RepeatBlock-By&gt;</w:t>
      </w:r>
    </w:p>
    <w:p w14:paraId="59036A90"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731BFC96" w14:textId="77777777" w:rsidR="00F70800" w:rsidRPr="00B931C9" w:rsidRDefault="00F70800" w:rsidP="00F70800">
      <w:pPr>
        <w:pStyle w:val="NormalBold"/>
      </w:pPr>
      <w:r w:rsidRPr="00B931C9">
        <w:rPr>
          <w:rStyle w:val="HideTWBExt"/>
        </w:rPr>
        <w:t>&lt;Article&gt;</w:t>
      </w:r>
      <w:r w:rsidRPr="00B931C9">
        <w:t>N.º 3</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8D29058" w14:textId="77777777" w:rsidTr="009076D9">
        <w:trPr>
          <w:trHeight w:hRule="exact" w:val="240"/>
          <w:jc w:val="center"/>
        </w:trPr>
        <w:tc>
          <w:tcPr>
            <w:tcW w:w="9752" w:type="dxa"/>
            <w:gridSpan w:val="2"/>
            <w:tcBorders>
              <w:top w:val="nil"/>
              <w:left w:val="nil"/>
              <w:bottom w:val="nil"/>
              <w:right w:val="nil"/>
            </w:tcBorders>
          </w:tcPr>
          <w:p w14:paraId="13B60460" w14:textId="77777777" w:rsidR="00F70800" w:rsidRPr="00B931C9" w:rsidRDefault="00F70800" w:rsidP="009076D9"/>
        </w:tc>
      </w:tr>
      <w:tr w:rsidR="00F70800" w:rsidRPr="00B931C9" w14:paraId="06674F95" w14:textId="77777777" w:rsidTr="009076D9">
        <w:trPr>
          <w:trHeight w:val="240"/>
          <w:jc w:val="center"/>
        </w:trPr>
        <w:tc>
          <w:tcPr>
            <w:tcW w:w="4876" w:type="dxa"/>
            <w:tcBorders>
              <w:top w:val="nil"/>
              <w:left w:val="nil"/>
              <w:bottom w:val="nil"/>
              <w:right w:val="nil"/>
            </w:tcBorders>
          </w:tcPr>
          <w:p w14:paraId="50F86605"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46EB6CA" w14:textId="77777777" w:rsidR="00F70800" w:rsidRPr="00B931C9" w:rsidRDefault="00F70800" w:rsidP="009076D9">
            <w:pPr>
              <w:pStyle w:val="AmColumnHeading"/>
            </w:pPr>
            <w:r w:rsidRPr="00B931C9">
              <w:t>Alteração</w:t>
            </w:r>
          </w:p>
        </w:tc>
      </w:tr>
      <w:tr w:rsidR="00F70800" w:rsidRPr="00B931C9" w14:paraId="6809B764" w14:textId="77777777" w:rsidTr="009076D9">
        <w:trPr>
          <w:jc w:val="center"/>
        </w:trPr>
        <w:tc>
          <w:tcPr>
            <w:tcW w:w="4876" w:type="dxa"/>
            <w:tcBorders>
              <w:top w:val="nil"/>
              <w:left w:val="nil"/>
              <w:bottom w:val="nil"/>
              <w:right w:val="nil"/>
            </w:tcBorders>
          </w:tcPr>
          <w:p w14:paraId="4464C5B2" w14:textId="133B3425" w:rsidR="00F70800" w:rsidRPr="00B931C9" w:rsidRDefault="00F70800" w:rsidP="009076D9">
            <w:pPr>
              <w:pStyle w:val="Normal6a"/>
            </w:pPr>
            <w:r w:rsidRPr="00B931C9">
              <w:t>3.</w:t>
            </w:r>
            <w:r w:rsidRPr="00B931C9">
              <w:tab/>
            </w:r>
            <w:r w:rsidRPr="00B931C9">
              <w:rPr>
                <w:b/>
                <w:i/>
              </w:rPr>
              <w:t>Reitera o seu apelo</w:t>
            </w:r>
            <w:r w:rsidRPr="00B931C9">
              <w:rPr>
                <w:b/>
                <w:i/>
                <w:vertAlign w:val="superscript"/>
              </w:rPr>
              <w:t>11</w:t>
            </w:r>
            <w:r w:rsidRPr="00B931C9">
              <w:t xml:space="preserve"> à Comissão para </w:t>
            </w:r>
            <w:r w:rsidRPr="00B931C9">
              <w:rPr>
                <w:b/>
                <w:i/>
              </w:rPr>
              <w:t>que pondere a adoção de uma diretiva</w:t>
            </w:r>
            <w:r w:rsidR="00E25BD3">
              <w:rPr>
                <w:b/>
                <w:i/>
              </w:rPr>
              <w:noBreakHyphen/>
            </w:r>
            <w:r w:rsidRPr="00B931C9">
              <w:rPr>
                <w:b/>
                <w:i/>
              </w:rPr>
              <w:t xml:space="preserve">quadro que afronte os problemas </w:t>
            </w:r>
            <w:r w:rsidRPr="00B931C9">
              <w:rPr>
                <w:b/>
                <w:i/>
              </w:rPr>
              <w:lastRenderedPageBreak/>
              <w:t>desafios relacionados com as formas abusivas</w:t>
            </w:r>
            <w:r w:rsidRPr="00B931C9">
              <w:t xml:space="preserve"> </w:t>
            </w:r>
            <w:r w:rsidRPr="00B931C9">
              <w:rPr>
                <w:b/>
                <w:i/>
              </w:rPr>
              <w:t>de subcontratação e intermediação laboral na Europa; recomenda que esta diretiva</w:t>
            </w:r>
            <w:r w:rsidR="00E25BD3">
              <w:rPr>
                <w:b/>
                <w:i/>
              </w:rPr>
              <w:noBreakHyphen/>
            </w:r>
            <w:r w:rsidRPr="00B931C9">
              <w:rPr>
                <w:b/>
                <w:i/>
              </w:rPr>
              <w:t>quadro introduza um quadro jurídico geral, limitando a subcontratação e garantindo a responsabilidade solidária em toda a cadeia de subcontratação, além de medidas que regulem o papel e as responsabilidades dos intermediários do mercado de trabalho que não sejam agências de trabalho temporário</w:t>
            </w:r>
            <w:r w:rsidRPr="00B931C9">
              <w:t>;</w:t>
            </w:r>
          </w:p>
        </w:tc>
        <w:tc>
          <w:tcPr>
            <w:tcW w:w="4876" w:type="dxa"/>
            <w:tcBorders>
              <w:top w:val="nil"/>
              <w:left w:val="nil"/>
              <w:bottom w:val="nil"/>
              <w:right w:val="nil"/>
            </w:tcBorders>
          </w:tcPr>
          <w:p w14:paraId="69010AD7" w14:textId="77777777" w:rsidR="00F70800" w:rsidRPr="00B931C9" w:rsidRDefault="00F70800" w:rsidP="009076D9">
            <w:pPr>
              <w:pStyle w:val="Normal6a"/>
            </w:pPr>
            <w:r w:rsidRPr="00B931C9">
              <w:lastRenderedPageBreak/>
              <w:t>3.</w:t>
            </w:r>
            <w:r w:rsidRPr="00B931C9">
              <w:tab/>
            </w:r>
            <w:r w:rsidRPr="00B931C9">
              <w:rPr>
                <w:b/>
                <w:i/>
              </w:rPr>
              <w:t>Apela</w:t>
            </w:r>
            <w:r w:rsidRPr="00B931C9">
              <w:t xml:space="preserve"> à Comissão para </w:t>
            </w:r>
            <w:r w:rsidRPr="00B931C9">
              <w:rPr>
                <w:b/>
                <w:i/>
              </w:rPr>
              <w:t xml:space="preserve">apresentar uma recomendação e um «conjunto de instrumentos para a aplicação da </w:t>
            </w:r>
            <w:r w:rsidRPr="00B931C9">
              <w:rPr>
                <w:b/>
                <w:i/>
              </w:rPr>
              <w:lastRenderedPageBreak/>
              <w:t>legislação» relativamente a tipos de subcontratação/intermediação abusiva,</w:t>
            </w:r>
            <w:r w:rsidRPr="00B931C9">
              <w:t xml:space="preserve"> </w:t>
            </w:r>
            <w:r w:rsidRPr="00B931C9">
              <w:rPr>
                <w:b/>
                <w:i/>
              </w:rPr>
              <w:t>fazendo pleno uso do atual acervo (96/71/CE, 2014/67/UE, 2011/36/UE), em vez de nova legislação horizontal</w:t>
            </w:r>
            <w:r w:rsidRPr="00B931C9">
              <w:t>;</w:t>
            </w:r>
          </w:p>
        </w:tc>
      </w:tr>
      <w:tr w:rsidR="00F70800" w:rsidRPr="00B931C9" w14:paraId="331F38A8" w14:textId="77777777" w:rsidTr="009076D9">
        <w:trPr>
          <w:jc w:val="center"/>
        </w:trPr>
        <w:tc>
          <w:tcPr>
            <w:tcW w:w="4876" w:type="dxa"/>
            <w:tcBorders>
              <w:top w:val="nil"/>
              <w:left w:val="nil"/>
              <w:bottom w:val="nil"/>
              <w:right w:val="nil"/>
            </w:tcBorders>
          </w:tcPr>
          <w:p w14:paraId="57CD56A3" w14:textId="77777777" w:rsidR="00F70800" w:rsidRPr="00B931C9" w:rsidRDefault="00F70800" w:rsidP="009076D9">
            <w:pPr>
              <w:pStyle w:val="Normal6a"/>
            </w:pPr>
            <w:r w:rsidRPr="00B931C9">
              <w:rPr>
                <w:b/>
                <w:i/>
              </w:rPr>
              <w:lastRenderedPageBreak/>
              <w:t>_________________</w:t>
            </w:r>
          </w:p>
        </w:tc>
        <w:tc>
          <w:tcPr>
            <w:tcW w:w="4876" w:type="dxa"/>
            <w:tcBorders>
              <w:top w:val="nil"/>
              <w:left w:val="nil"/>
              <w:bottom w:val="nil"/>
              <w:right w:val="nil"/>
            </w:tcBorders>
          </w:tcPr>
          <w:p w14:paraId="7B8186D9" w14:textId="77777777" w:rsidR="00F70800" w:rsidRPr="00B931C9" w:rsidRDefault="00F70800" w:rsidP="009076D9"/>
        </w:tc>
      </w:tr>
      <w:tr w:rsidR="00F70800" w:rsidRPr="00B931C9" w14:paraId="05FB95C5" w14:textId="77777777" w:rsidTr="009076D9">
        <w:trPr>
          <w:jc w:val="center"/>
        </w:trPr>
        <w:tc>
          <w:tcPr>
            <w:tcW w:w="4876" w:type="dxa"/>
            <w:tcBorders>
              <w:top w:val="nil"/>
              <w:left w:val="nil"/>
              <w:bottom w:val="nil"/>
              <w:right w:val="nil"/>
            </w:tcBorders>
          </w:tcPr>
          <w:p w14:paraId="4FCD4864" w14:textId="77777777" w:rsidR="00F70800" w:rsidRPr="00B931C9" w:rsidRDefault="00F70800" w:rsidP="009076D9">
            <w:pPr>
              <w:pStyle w:val="Normal6a"/>
            </w:pPr>
            <w:r w:rsidRPr="00B931C9">
              <w:rPr>
                <w:b/>
                <w:i/>
                <w:vertAlign w:val="superscript"/>
              </w:rPr>
              <w:t>11</w:t>
            </w:r>
            <w:r w:rsidRPr="00B931C9">
              <w:t xml:space="preserve"> </w:t>
            </w:r>
            <w:r w:rsidRPr="00B931C9">
              <w:rPr>
                <w:b/>
                <w:i/>
              </w:rPr>
              <w:t>Resolução de 13 de março de 2025.</w:t>
            </w:r>
          </w:p>
        </w:tc>
        <w:tc>
          <w:tcPr>
            <w:tcW w:w="4876" w:type="dxa"/>
            <w:tcBorders>
              <w:top w:val="nil"/>
              <w:left w:val="nil"/>
              <w:bottom w:val="nil"/>
              <w:right w:val="nil"/>
            </w:tcBorders>
          </w:tcPr>
          <w:p w14:paraId="115F097C" w14:textId="77777777" w:rsidR="00F70800" w:rsidRPr="00B931C9" w:rsidRDefault="00F70800" w:rsidP="009076D9"/>
        </w:tc>
      </w:tr>
    </w:tbl>
    <w:p w14:paraId="1FAD5121"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{EL}</w:t>
      </w:r>
      <w:r w:rsidRPr="00B931C9">
        <w:t>el</w:t>
      </w:r>
      <w:r w:rsidRPr="00B931C9">
        <w:rPr>
          <w:rStyle w:val="HideTWBExt"/>
        </w:rPr>
        <w:t>&lt;/Original&gt;</w:t>
      </w:r>
    </w:p>
    <w:p w14:paraId="570E190E" w14:textId="77777777" w:rsidR="00F70800" w:rsidRPr="00B931C9" w:rsidRDefault="00F70800" w:rsidP="00F70800">
      <w:r w:rsidRPr="00B931C9">
        <w:rPr>
          <w:rStyle w:val="HideTWBExt"/>
        </w:rPr>
        <w:t>&lt;/Amend&gt;</w:t>
      </w:r>
    </w:p>
    <w:p w14:paraId="555B47AE"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125</w:t>
      </w:r>
      <w:r w:rsidRPr="00B931C9">
        <w:rPr>
          <w:rStyle w:val="HideTWBExt"/>
        </w:rPr>
        <w:t>&lt;/NumAm&gt;</w:t>
      </w:r>
    </w:p>
    <w:p w14:paraId="29D9C4CA" w14:textId="77777777" w:rsidR="00F70800" w:rsidRPr="00B931C9" w:rsidRDefault="00F70800" w:rsidP="00F70800">
      <w:pPr>
        <w:pStyle w:val="NormalBold"/>
      </w:pPr>
      <w:r w:rsidRPr="00B931C9">
        <w:rPr>
          <w:rStyle w:val="HideTWBExt"/>
          <w:b w:val="0"/>
        </w:rPr>
        <w:t>&lt;RepeatBlock-By&gt;&lt;Members&gt;</w:t>
      </w:r>
      <w:r w:rsidRPr="00B931C9">
        <w:t>Elena Donazzan, Chiara Gemma, Mariateresa Vivaldini, Francesco Torselli, Marlena Maląg, Kosma Złotowski</w:t>
      </w:r>
      <w:r w:rsidRPr="00B931C9">
        <w:rPr>
          <w:rStyle w:val="HideTWBExt"/>
          <w:b w:val="0"/>
        </w:rPr>
        <w:t>&lt;/Members&gt;</w:t>
      </w:r>
    </w:p>
    <w:p w14:paraId="225F4669" w14:textId="77777777" w:rsidR="00F70800" w:rsidRPr="00B931C9" w:rsidRDefault="00F70800" w:rsidP="00F70800">
      <w:pPr>
        <w:pStyle w:val="NormalBold"/>
      </w:pPr>
      <w:r w:rsidRPr="00B931C9">
        <w:rPr>
          <w:rStyle w:val="HideTWBExt"/>
          <w:b w:val="0"/>
        </w:rPr>
        <w:t>&lt;/RepeatBlock-By&gt;</w:t>
      </w:r>
    </w:p>
    <w:p w14:paraId="3C1CF97F"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E9C3E53" w14:textId="77777777" w:rsidR="00F70800" w:rsidRPr="00B931C9" w:rsidRDefault="00F70800" w:rsidP="00F70800">
      <w:pPr>
        <w:pStyle w:val="NormalBold"/>
      </w:pPr>
      <w:r w:rsidRPr="00B931C9">
        <w:rPr>
          <w:rStyle w:val="HideTWBExt"/>
        </w:rPr>
        <w:t>&lt;Article&gt;</w:t>
      </w:r>
      <w:r w:rsidRPr="00B931C9">
        <w:t>N.º 3</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8D35322" w14:textId="77777777" w:rsidTr="009076D9">
        <w:trPr>
          <w:trHeight w:hRule="exact" w:val="240"/>
          <w:jc w:val="center"/>
        </w:trPr>
        <w:tc>
          <w:tcPr>
            <w:tcW w:w="9752" w:type="dxa"/>
            <w:gridSpan w:val="2"/>
            <w:tcBorders>
              <w:top w:val="nil"/>
              <w:left w:val="nil"/>
              <w:bottom w:val="nil"/>
              <w:right w:val="nil"/>
            </w:tcBorders>
          </w:tcPr>
          <w:p w14:paraId="0B0FD10B" w14:textId="77777777" w:rsidR="00F70800" w:rsidRPr="00B931C9" w:rsidRDefault="00F70800" w:rsidP="009076D9"/>
        </w:tc>
      </w:tr>
      <w:tr w:rsidR="00F70800" w:rsidRPr="00B931C9" w14:paraId="307AF61A" w14:textId="77777777" w:rsidTr="009076D9">
        <w:trPr>
          <w:trHeight w:val="240"/>
          <w:jc w:val="center"/>
        </w:trPr>
        <w:tc>
          <w:tcPr>
            <w:tcW w:w="4876" w:type="dxa"/>
            <w:tcBorders>
              <w:top w:val="nil"/>
              <w:left w:val="nil"/>
              <w:bottom w:val="nil"/>
              <w:right w:val="nil"/>
            </w:tcBorders>
          </w:tcPr>
          <w:p w14:paraId="5E292BC5"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C811E79" w14:textId="77777777" w:rsidR="00F70800" w:rsidRPr="00B931C9" w:rsidRDefault="00F70800" w:rsidP="009076D9">
            <w:pPr>
              <w:pStyle w:val="AmColumnHeading"/>
            </w:pPr>
            <w:r w:rsidRPr="00B931C9">
              <w:t>Alteração</w:t>
            </w:r>
          </w:p>
        </w:tc>
      </w:tr>
      <w:tr w:rsidR="00F70800" w:rsidRPr="00B931C9" w14:paraId="4E74BF77" w14:textId="77777777" w:rsidTr="009076D9">
        <w:trPr>
          <w:jc w:val="center"/>
        </w:trPr>
        <w:tc>
          <w:tcPr>
            <w:tcW w:w="4876" w:type="dxa"/>
            <w:tcBorders>
              <w:top w:val="nil"/>
              <w:left w:val="nil"/>
              <w:bottom w:val="nil"/>
              <w:right w:val="nil"/>
            </w:tcBorders>
          </w:tcPr>
          <w:p w14:paraId="78401DE1" w14:textId="5DC42ED1" w:rsidR="00F70800" w:rsidRPr="00B931C9" w:rsidRDefault="00F70800" w:rsidP="009076D9">
            <w:pPr>
              <w:pStyle w:val="Normal6a"/>
            </w:pPr>
            <w:r w:rsidRPr="00B931C9">
              <w:t>3.</w:t>
            </w:r>
            <w:r w:rsidRPr="00B931C9">
              <w:tab/>
              <w:t>Reitera o seu apelo</w:t>
            </w:r>
            <w:r w:rsidRPr="00B931C9">
              <w:rPr>
                <w:vertAlign w:val="superscript"/>
              </w:rPr>
              <w:t>11</w:t>
            </w:r>
            <w:r w:rsidRPr="00B931C9">
              <w:t xml:space="preserve"> à Comissão para que pondere a adoção de uma </w:t>
            </w:r>
            <w:r w:rsidRPr="00B931C9">
              <w:rPr>
                <w:b/>
                <w:i/>
              </w:rPr>
              <w:t>diretiva</w:t>
            </w:r>
            <w:r w:rsidR="00E25BD3">
              <w:rPr>
                <w:b/>
                <w:i/>
              </w:rPr>
              <w:noBreakHyphen/>
            </w:r>
            <w:r w:rsidRPr="00B931C9">
              <w:rPr>
                <w:b/>
                <w:i/>
              </w:rPr>
              <w:t>quadro que afronte os problemas</w:t>
            </w:r>
            <w:r w:rsidRPr="00B931C9">
              <w:t xml:space="preserve"> desafios relacionados com as formas abusivas de subcontratação e intermediação laboral na Europa</w:t>
            </w:r>
            <w:r w:rsidRPr="00B931C9">
              <w:rPr>
                <w:b/>
                <w:i/>
              </w:rPr>
              <w:t>; recomenda que esta diretiva</w:t>
            </w:r>
            <w:r w:rsidR="00E25BD3">
              <w:rPr>
                <w:b/>
                <w:i/>
              </w:rPr>
              <w:noBreakHyphen/>
            </w:r>
            <w:r w:rsidRPr="00B931C9">
              <w:rPr>
                <w:b/>
                <w:i/>
              </w:rPr>
              <w:t>quadro introduza um quadro jurídico geral, limitando a subcontratação e garantindo a responsabilidade solidária em toda a cadeia de subcontratação, além de medidas que regulem o papel e as responsabilidades dos intermediários do mercado de trabalho que não sejam agências de trabalho temporário</w:t>
            </w:r>
            <w:r w:rsidRPr="00B931C9">
              <w:t>;</w:t>
            </w:r>
          </w:p>
        </w:tc>
        <w:tc>
          <w:tcPr>
            <w:tcW w:w="4876" w:type="dxa"/>
            <w:tcBorders>
              <w:top w:val="nil"/>
              <w:left w:val="nil"/>
              <w:bottom w:val="nil"/>
              <w:right w:val="nil"/>
            </w:tcBorders>
          </w:tcPr>
          <w:p w14:paraId="4EC74A28" w14:textId="77777777" w:rsidR="00F70800" w:rsidRPr="00B931C9" w:rsidRDefault="00F70800" w:rsidP="009076D9">
            <w:pPr>
              <w:pStyle w:val="Normal6a"/>
            </w:pPr>
            <w:r w:rsidRPr="00B931C9">
              <w:t>3.</w:t>
            </w:r>
            <w:r w:rsidRPr="00B931C9">
              <w:tab/>
              <w:t>Reitera o seu apelo</w:t>
            </w:r>
            <w:r w:rsidRPr="00B931C9">
              <w:rPr>
                <w:vertAlign w:val="superscript"/>
              </w:rPr>
              <w:t>11</w:t>
            </w:r>
            <w:r w:rsidRPr="00B931C9">
              <w:t xml:space="preserve"> à Comissão para que pondere a adoção de uma </w:t>
            </w:r>
            <w:r w:rsidRPr="00B931C9">
              <w:rPr>
                <w:b/>
                <w:i/>
              </w:rPr>
              <w:t>recomendação para dar resposta aos</w:t>
            </w:r>
            <w:r w:rsidRPr="00B931C9">
              <w:t xml:space="preserve"> desafios relacionados com as formas abusivas de subcontratação e intermediação laboral na Europa;</w:t>
            </w:r>
          </w:p>
        </w:tc>
      </w:tr>
      <w:tr w:rsidR="00F70800" w:rsidRPr="00B931C9" w14:paraId="00A16553" w14:textId="77777777" w:rsidTr="009076D9">
        <w:trPr>
          <w:jc w:val="center"/>
        </w:trPr>
        <w:tc>
          <w:tcPr>
            <w:tcW w:w="4876" w:type="dxa"/>
            <w:tcBorders>
              <w:top w:val="nil"/>
              <w:left w:val="nil"/>
              <w:bottom w:val="nil"/>
              <w:right w:val="nil"/>
            </w:tcBorders>
          </w:tcPr>
          <w:p w14:paraId="6FE21763"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4FA82507" w14:textId="77777777" w:rsidR="00F70800" w:rsidRPr="00B931C9" w:rsidRDefault="00F70800" w:rsidP="009076D9">
            <w:pPr>
              <w:pStyle w:val="Normal6a"/>
            </w:pPr>
            <w:r w:rsidRPr="00B931C9">
              <w:rPr>
                <w:b/>
                <w:i/>
              </w:rPr>
              <w:t>_________________</w:t>
            </w:r>
          </w:p>
        </w:tc>
      </w:tr>
      <w:tr w:rsidR="00F70800" w:rsidRPr="00B931C9" w14:paraId="68D0D1B1" w14:textId="77777777" w:rsidTr="009076D9">
        <w:trPr>
          <w:jc w:val="center"/>
        </w:trPr>
        <w:tc>
          <w:tcPr>
            <w:tcW w:w="4876" w:type="dxa"/>
            <w:tcBorders>
              <w:top w:val="nil"/>
              <w:left w:val="nil"/>
              <w:bottom w:val="nil"/>
              <w:right w:val="nil"/>
            </w:tcBorders>
          </w:tcPr>
          <w:p w14:paraId="4AB8C438" w14:textId="77777777" w:rsidR="00F70800" w:rsidRPr="00B931C9" w:rsidRDefault="00F70800" w:rsidP="009076D9">
            <w:pPr>
              <w:pStyle w:val="Normal6a"/>
            </w:pPr>
            <w:r w:rsidRPr="00B931C9">
              <w:rPr>
                <w:vertAlign w:val="superscript"/>
              </w:rPr>
              <w:t>11</w:t>
            </w:r>
            <w:r w:rsidRPr="00B931C9">
              <w:t xml:space="preserve"> Resolução de 13 de março de 2025.</w:t>
            </w:r>
          </w:p>
        </w:tc>
        <w:tc>
          <w:tcPr>
            <w:tcW w:w="4876" w:type="dxa"/>
            <w:tcBorders>
              <w:top w:val="nil"/>
              <w:left w:val="nil"/>
              <w:bottom w:val="nil"/>
              <w:right w:val="nil"/>
            </w:tcBorders>
          </w:tcPr>
          <w:p w14:paraId="2D4C727C" w14:textId="77777777" w:rsidR="00F70800" w:rsidRPr="00B931C9" w:rsidRDefault="00F70800" w:rsidP="009076D9">
            <w:pPr>
              <w:pStyle w:val="Normal6a"/>
            </w:pPr>
            <w:r w:rsidRPr="00B931C9">
              <w:rPr>
                <w:vertAlign w:val="superscript"/>
              </w:rPr>
              <w:t>11</w:t>
            </w:r>
            <w:r w:rsidRPr="00B931C9">
              <w:t xml:space="preserve"> Resolução de 13 de março de 2025.</w:t>
            </w:r>
          </w:p>
        </w:tc>
      </w:tr>
    </w:tbl>
    <w:p w14:paraId="2E095A8E"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7E3B89A" w14:textId="77777777" w:rsidR="00F70800" w:rsidRPr="00B931C9" w:rsidRDefault="00F70800" w:rsidP="00F70800">
      <w:r w:rsidRPr="00B931C9">
        <w:rPr>
          <w:rStyle w:val="HideTWBExt"/>
        </w:rPr>
        <w:t>&lt;/Amend&gt;</w:t>
      </w:r>
    </w:p>
    <w:p w14:paraId="6AF6151F"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126</w:t>
      </w:r>
      <w:r w:rsidRPr="00B931C9">
        <w:rPr>
          <w:rStyle w:val="HideTWBExt"/>
        </w:rPr>
        <w:t>&lt;/NumAm&gt;</w:t>
      </w:r>
    </w:p>
    <w:p w14:paraId="7D95378D" w14:textId="77777777" w:rsidR="00F70800" w:rsidRPr="00B931C9" w:rsidRDefault="00F70800" w:rsidP="00F70800">
      <w:pPr>
        <w:pStyle w:val="NormalBold"/>
      </w:pPr>
      <w:r w:rsidRPr="00B931C9">
        <w:rPr>
          <w:rStyle w:val="HideTWBExt"/>
          <w:b w:val="0"/>
        </w:rPr>
        <w:t>&lt;RepeatBlock-By&gt;&lt;Members&gt;</w:t>
      </w:r>
      <w:r w:rsidRPr="00B931C9">
        <w:t>Angelika Winzig</w:t>
      </w:r>
      <w:r w:rsidRPr="00B931C9">
        <w:rPr>
          <w:rStyle w:val="HideTWBExt"/>
          <w:b w:val="0"/>
        </w:rPr>
        <w:t>&lt;/Members&gt;</w:t>
      </w:r>
    </w:p>
    <w:p w14:paraId="60810EA3" w14:textId="77777777" w:rsidR="00F70800" w:rsidRPr="00B931C9" w:rsidRDefault="00F70800" w:rsidP="00F70800">
      <w:pPr>
        <w:pStyle w:val="NormalBold"/>
      </w:pPr>
      <w:r w:rsidRPr="00B931C9">
        <w:rPr>
          <w:rStyle w:val="HideTWBExt"/>
          <w:b w:val="0"/>
        </w:rPr>
        <w:t>&lt;/RepeatBlock-By&gt;</w:t>
      </w:r>
    </w:p>
    <w:p w14:paraId="521B6B24"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00EA1B73" w14:textId="77777777" w:rsidR="00F70800" w:rsidRPr="00B931C9" w:rsidRDefault="00F70800" w:rsidP="00F70800">
      <w:pPr>
        <w:pStyle w:val="NormalBold"/>
      </w:pPr>
      <w:r w:rsidRPr="00B931C9">
        <w:rPr>
          <w:rStyle w:val="HideTWBExt"/>
        </w:rPr>
        <w:t>&lt;Article&gt;</w:t>
      </w:r>
      <w:r w:rsidRPr="00B931C9">
        <w:t>N.º 3</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7FDE2FF" w14:textId="77777777" w:rsidTr="009076D9">
        <w:trPr>
          <w:trHeight w:hRule="exact" w:val="240"/>
          <w:jc w:val="center"/>
        </w:trPr>
        <w:tc>
          <w:tcPr>
            <w:tcW w:w="9752" w:type="dxa"/>
            <w:gridSpan w:val="2"/>
            <w:tcBorders>
              <w:top w:val="nil"/>
              <w:left w:val="nil"/>
              <w:bottom w:val="nil"/>
              <w:right w:val="nil"/>
            </w:tcBorders>
          </w:tcPr>
          <w:p w14:paraId="302BB650" w14:textId="77777777" w:rsidR="00F70800" w:rsidRPr="00B931C9" w:rsidRDefault="00F70800" w:rsidP="009076D9"/>
        </w:tc>
      </w:tr>
      <w:tr w:rsidR="00F70800" w:rsidRPr="00B931C9" w14:paraId="6ED619DE" w14:textId="77777777" w:rsidTr="009076D9">
        <w:trPr>
          <w:trHeight w:val="240"/>
          <w:jc w:val="center"/>
        </w:trPr>
        <w:tc>
          <w:tcPr>
            <w:tcW w:w="4876" w:type="dxa"/>
            <w:tcBorders>
              <w:top w:val="nil"/>
              <w:left w:val="nil"/>
              <w:bottom w:val="nil"/>
              <w:right w:val="nil"/>
            </w:tcBorders>
          </w:tcPr>
          <w:p w14:paraId="01FA1E01"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35DC186" w14:textId="77777777" w:rsidR="00F70800" w:rsidRPr="00B931C9" w:rsidRDefault="00F70800" w:rsidP="009076D9">
            <w:pPr>
              <w:pStyle w:val="AmColumnHeading"/>
            </w:pPr>
            <w:r w:rsidRPr="00B931C9">
              <w:t>Alteração</w:t>
            </w:r>
          </w:p>
        </w:tc>
      </w:tr>
      <w:tr w:rsidR="00F70800" w:rsidRPr="00B931C9" w14:paraId="21276D48" w14:textId="77777777" w:rsidTr="009076D9">
        <w:trPr>
          <w:jc w:val="center"/>
        </w:trPr>
        <w:tc>
          <w:tcPr>
            <w:tcW w:w="4876" w:type="dxa"/>
            <w:tcBorders>
              <w:top w:val="nil"/>
              <w:left w:val="nil"/>
              <w:bottom w:val="nil"/>
              <w:right w:val="nil"/>
            </w:tcBorders>
          </w:tcPr>
          <w:p w14:paraId="26AB4D44" w14:textId="17C487B2" w:rsidR="00F70800" w:rsidRPr="00B931C9" w:rsidRDefault="00F70800" w:rsidP="009076D9">
            <w:pPr>
              <w:pStyle w:val="Normal6a"/>
            </w:pPr>
            <w:r w:rsidRPr="00B931C9">
              <w:t>3.</w:t>
            </w:r>
            <w:r w:rsidRPr="00B931C9">
              <w:tab/>
              <w:t>Reitera o seu apelo</w:t>
            </w:r>
            <w:r w:rsidRPr="00B931C9">
              <w:rPr>
                <w:vertAlign w:val="superscript"/>
              </w:rPr>
              <w:t>11</w:t>
            </w:r>
            <w:r w:rsidRPr="00B931C9">
              <w:t xml:space="preserve"> à Comissão para que pondere a adoção de uma </w:t>
            </w:r>
            <w:r w:rsidRPr="00B931C9">
              <w:rPr>
                <w:b/>
                <w:i/>
              </w:rPr>
              <w:t>diretiva</w:t>
            </w:r>
            <w:r w:rsidR="00E25BD3">
              <w:rPr>
                <w:b/>
                <w:i/>
              </w:rPr>
              <w:noBreakHyphen/>
            </w:r>
            <w:r w:rsidRPr="00B931C9">
              <w:rPr>
                <w:b/>
                <w:i/>
              </w:rPr>
              <w:t>quadro que afronte os problemas</w:t>
            </w:r>
            <w:r w:rsidRPr="00B931C9">
              <w:t xml:space="preserve"> desafios relacionados com as formas abusivas de subcontratação e intermediação laboral na Europa</w:t>
            </w:r>
            <w:r w:rsidRPr="00B931C9">
              <w:rPr>
                <w:b/>
                <w:i/>
              </w:rPr>
              <w:t>; recomenda que esta diretiva</w:t>
            </w:r>
            <w:r w:rsidR="00E25BD3">
              <w:rPr>
                <w:b/>
                <w:i/>
              </w:rPr>
              <w:noBreakHyphen/>
            </w:r>
            <w:r w:rsidRPr="00B931C9">
              <w:rPr>
                <w:b/>
                <w:i/>
              </w:rPr>
              <w:t>quadro introduza um quadro jurídico geral, limitando a subcontratação e garantindo a responsabilidade solidária em toda a cadeia de subcontratação, além de medidas que regulem o papel e as responsabilidades dos intermediários do mercado de trabalho que não sejam agências de trabalho temporário;</w:t>
            </w:r>
          </w:p>
        </w:tc>
        <w:tc>
          <w:tcPr>
            <w:tcW w:w="4876" w:type="dxa"/>
            <w:tcBorders>
              <w:top w:val="nil"/>
              <w:left w:val="nil"/>
              <w:bottom w:val="nil"/>
              <w:right w:val="nil"/>
            </w:tcBorders>
          </w:tcPr>
          <w:p w14:paraId="14BFE7AC" w14:textId="77777777" w:rsidR="00F70800" w:rsidRPr="00B931C9" w:rsidRDefault="00F70800" w:rsidP="009076D9">
            <w:pPr>
              <w:pStyle w:val="Normal6a"/>
            </w:pPr>
            <w:r w:rsidRPr="00B931C9">
              <w:t>3.</w:t>
            </w:r>
            <w:r w:rsidRPr="00B931C9">
              <w:tab/>
              <w:t>Reitera o seu apelo</w:t>
            </w:r>
            <w:r w:rsidRPr="00B931C9">
              <w:rPr>
                <w:vertAlign w:val="superscript"/>
              </w:rPr>
              <w:t>11</w:t>
            </w:r>
            <w:r w:rsidRPr="00B931C9">
              <w:t xml:space="preserve"> à Comissão para que pondere a adoção de uma </w:t>
            </w:r>
            <w:r w:rsidRPr="00B931C9">
              <w:rPr>
                <w:b/>
                <w:i/>
              </w:rPr>
              <w:t>recomendação para dar resposta aos</w:t>
            </w:r>
            <w:r w:rsidRPr="00B931C9">
              <w:t xml:space="preserve"> desafios relacionados com as formas abusivas de subcontratação e intermediação laboral na Europa</w:t>
            </w:r>
            <w:r w:rsidRPr="00B931C9">
              <w:rPr>
                <w:b/>
                <w:i/>
              </w:rPr>
              <w:t>.</w:t>
            </w:r>
          </w:p>
        </w:tc>
      </w:tr>
      <w:tr w:rsidR="00F70800" w:rsidRPr="00B931C9" w14:paraId="6FAB2AE9" w14:textId="77777777" w:rsidTr="009076D9">
        <w:trPr>
          <w:jc w:val="center"/>
        </w:trPr>
        <w:tc>
          <w:tcPr>
            <w:tcW w:w="4876" w:type="dxa"/>
            <w:tcBorders>
              <w:top w:val="nil"/>
              <w:left w:val="nil"/>
              <w:bottom w:val="nil"/>
              <w:right w:val="nil"/>
            </w:tcBorders>
          </w:tcPr>
          <w:p w14:paraId="009814B0"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655E59E2" w14:textId="77777777" w:rsidR="00F70800" w:rsidRPr="00B931C9" w:rsidRDefault="00F70800" w:rsidP="009076D9">
            <w:pPr>
              <w:pStyle w:val="Normal6a"/>
            </w:pPr>
            <w:r w:rsidRPr="00B931C9">
              <w:rPr>
                <w:b/>
                <w:i/>
              </w:rPr>
              <w:t>_________________</w:t>
            </w:r>
          </w:p>
        </w:tc>
      </w:tr>
      <w:tr w:rsidR="00F70800" w:rsidRPr="00B931C9" w14:paraId="2C993E8F" w14:textId="77777777" w:rsidTr="009076D9">
        <w:trPr>
          <w:jc w:val="center"/>
        </w:trPr>
        <w:tc>
          <w:tcPr>
            <w:tcW w:w="4876" w:type="dxa"/>
            <w:tcBorders>
              <w:top w:val="nil"/>
              <w:left w:val="nil"/>
              <w:bottom w:val="nil"/>
              <w:right w:val="nil"/>
            </w:tcBorders>
          </w:tcPr>
          <w:p w14:paraId="149A22F6" w14:textId="77777777" w:rsidR="00F70800" w:rsidRPr="00B931C9" w:rsidRDefault="00F70800" w:rsidP="009076D9">
            <w:pPr>
              <w:pStyle w:val="Normal6a"/>
            </w:pPr>
            <w:r w:rsidRPr="00B931C9">
              <w:rPr>
                <w:vertAlign w:val="superscript"/>
              </w:rPr>
              <w:t>11</w:t>
            </w:r>
            <w:r w:rsidRPr="00B931C9">
              <w:t xml:space="preserve"> Resolução de 13 de março de 2025.</w:t>
            </w:r>
          </w:p>
        </w:tc>
        <w:tc>
          <w:tcPr>
            <w:tcW w:w="4876" w:type="dxa"/>
            <w:tcBorders>
              <w:top w:val="nil"/>
              <w:left w:val="nil"/>
              <w:bottom w:val="nil"/>
              <w:right w:val="nil"/>
            </w:tcBorders>
          </w:tcPr>
          <w:p w14:paraId="783BE3A6" w14:textId="77777777" w:rsidR="00F70800" w:rsidRPr="00B931C9" w:rsidRDefault="00F70800" w:rsidP="009076D9">
            <w:pPr>
              <w:pStyle w:val="Normal6a"/>
            </w:pPr>
            <w:r w:rsidRPr="00B931C9">
              <w:rPr>
                <w:vertAlign w:val="superscript"/>
              </w:rPr>
              <w:t>11</w:t>
            </w:r>
            <w:r w:rsidRPr="00B931C9">
              <w:t xml:space="preserve"> Resolução de 13 de março de 2025.</w:t>
            </w:r>
          </w:p>
        </w:tc>
      </w:tr>
    </w:tbl>
    <w:p w14:paraId="0E01B31E"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72413E18" w14:textId="77777777" w:rsidR="00F70800" w:rsidRPr="00B931C9" w:rsidRDefault="00F70800" w:rsidP="00F70800">
      <w:r w:rsidRPr="00B931C9">
        <w:rPr>
          <w:rStyle w:val="HideTWBExt"/>
        </w:rPr>
        <w:t>&lt;/Amend&gt;</w:t>
      </w:r>
    </w:p>
    <w:p w14:paraId="77CE484F"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127</w:t>
      </w:r>
      <w:r w:rsidRPr="00B931C9">
        <w:rPr>
          <w:rStyle w:val="HideTWBExt"/>
        </w:rPr>
        <w:t>&lt;/NumAm&gt;</w:t>
      </w:r>
    </w:p>
    <w:p w14:paraId="3FB8F71C" w14:textId="77777777" w:rsidR="00F70800" w:rsidRPr="00B931C9" w:rsidRDefault="00F70800" w:rsidP="00F70800">
      <w:pPr>
        <w:pStyle w:val="NormalBold"/>
      </w:pPr>
      <w:r w:rsidRPr="00B931C9">
        <w:rPr>
          <w:rStyle w:val="HideTWBExt"/>
          <w:b w:val="0"/>
        </w:rPr>
        <w:t>&lt;RepeatBlock-By&gt;&lt;Members&gt;</w:t>
      </w:r>
      <w:r w:rsidRPr="00B931C9">
        <w:t>Jana Toom</w:t>
      </w:r>
      <w:r w:rsidRPr="00B931C9">
        <w:rPr>
          <w:rStyle w:val="HideTWBExt"/>
          <w:b w:val="0"/>
        </w:rPr>
        <w:t>&lt;/Members&gt;</w:t>
      </w:r>
    </w:p>
    <w:p w14:paraId="35ECC31E" w14:textId="77777777" w:rsidR="00F70800" w:rsidRPr="00B931C9" w:rsidRDefault="00F70800" w:rsidP="00F70800">
      <w:pPr>
        <w:pStyle w:val="NormalBold"/>
      </w:pPr>
      <w:r w:rsidRPr="00B931C9">
        <w:rPr>
          <w:rStyle w:val="HideTWBExt"/>
          <w:b w:val="0"/>
        </w:rPr>
        <w:t>&lt;/RepeatBlock-By&gt;</w:t>
      </w:r>
    </w:p>
    <w:p w14:paraId="5706167C"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F9982EB" w14:textId="77777777" w:rsidR="00F70800" w:rsidRPr="00B931C9" w:rsidRDefault="00F70800" w:rsidP="00F70800">
      <w:pPr>
        <w:pStyle w:val="NormalBold"/>
      </w:pPr>
      <w:r w:rsidRPr="00B931C9">
        <w:rPr>
          <w:rStyle w:val="HideTWBExt"/>
        </w:rPr>
        <w:t>&lt;Article&gt;</w:t>
      </w:r>
      <w:r w:rsidRPr="00B931C9">
        <w:t>N.º 3</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BE93DF6" w14:textId="77777777" w:rsidTr="009076D9">
        <w:trPr>
          <w:trHeight w:hRule="exact" w:val="240"/>
          <w:jc w:val="center"/>
        </w:trPr>
        <w:tc>
          <w:tcPr>
            <w:tcW w:w="9752" w:type="dxa"/>
            <w:gridSpan w:val="2"/>
            <w:tcBorders>
              <w:top w:val="nil"/>
              <w:left w:val="nil"/>
              <w:bottom w:val="nil"/>
              <w:right w:val="nil"/>
            </w:tcBorders>
          </w:tcPr>
          <w:p w14:paraId="5F402C1D" w14:textId="77777777" w:rsidR="00F70800" w:rsidRPr="00B931C9" w:rsidRDefault="00F70800" w:rsidP="009076D9"/>
        </w:tc>
      </w:tr>
      <w:tr w:rsidR="00F70800" w:rsidRPr="00B931C9" w14:paraId="15174DBA" w14:textId="77777777" w:rsidTr="009076D9">
        <w:trPr>
          <w:trHeight w:val="240"/>
          <w:jc w:val="center"/>
        </w:trPr>
        <w:tc>
          <w:tcPr>
            <w:tcW w:w="4876" w:type="dxa"/>
            <w:tcBorders>
              <w:top w:val="nil"/>
              <w:left w:val="nil"/>
              <w:bottom w:val="nil"/>
              <w:right w:val="nil"/>
            </w:tcBorders>
          </w:tcPr>
          <w:p w14:paraId="7DFACFA5"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9FCDF82" w14:textId="77777777" w:rsidR="00F70800" w:rsidRPr="00B931C9" w:rsidRDefault="00F70800" w:rsidP="009076D9">
            <w:pPr>
              <w:pStyle w:val="AmColumnHeading"/>
            </w:pPr>
            <w:r w:rsidRPr="00B931C9">
              <w:t>Alteração</w:t>
            </w:r>
          </w:p>
        </w:tc>
      </w:tr>
      <w:tr w:rsidR="00F70800" w:rsidRPr="00B931C9" w14:paraId="174EFFF4" w14:textId="77777777" w:rsidTr="009076D9">
        <w:trPr>
          <w:jc w:val="center"/>
        </w:trPr>
        <w:tc>
          <w:tcPr>
            <w:tcW w:w="4876" w:type="dxa"/>
            <w:tcBorders>
              <w:top w:val="nil"/>
              <w:left w:val="nil"/>
              <w:bottom w:val="nil"/>
              <w:right w:val="nil"/>
            </w:tcBorders>
          </w:tcPr>
          <w:p w14:paraId="3A0DA7B2" w14:textId="54135A2E" w:rsidR="00F70800" w:rsidRPr="00B931C9" w:rsidRDefault="00F70800" w:rsidP="009076D9">
            <w:pPr>
              <w:pStyle w:val="Normal6a"/>
            </w:pPr>
            <w:r w:rsidRPr="00B931C9">
              <w:t>3.</w:t>
            </w:r>
            <w:r w:rsidRPr="00B931C9">
              <w:tab/>
              <w:t>Reitera o seu apelo</w:t>
            </w:r>
            <w:r w:rsidRPr="00B931C9">
              <w:rPr>
                <w:vertAlign w:val="superscript"/>
              </w:rPr>
              <w:t>11</w:t>
            </w:r>
            <w:r w:rsidRPr="00B931C9">
              <w:t xml:space="preserve"> à Comissão para que pondere a adoção de uma diretiva</w:t>
            </w:r>
            <w:r w:rsidR="00E25BD3">
              <w:noBreakHyphen/>
            </w:r>
            <w:r w:rsidRPr="00B931C9">
              <w:t xml:space="preserve">quadro que afronte os problemas desafios relacionados com as formas abusivas de subcontratação e intermediação laboral na </w:t>
            </w:r>
            <w:r w:rsidRPr="00B931C9">
              <w:rPr>
                <w:b/>
                <w:i/>
              </w:rPr>
              <w:t>Europa</w:t>
            </w:r>
            <w:r w:rsidRPr="00B931C9">
              <w:t xml:space="preserve">; </w:t>
            </w:r>
            <w:r w:rsidRPr="00B931C9">
              <w:rPr>
                <w:b/>
                <w:i/>
              </w:rPr>
              <w:lastRenderedPageBreak/>
              <w:t>recomenda que</w:t>
            </w:r>
            <w:r w:rsidRPr="00B931C9">
              <w:t xml:space="preserve"> </w:t>
            </w:r>
            <w:r w:rsidRPr="00B931C9">
              <w:rPr>
                <w:b/>
                <w:i/>
              </w:rPr>
              <w:t>esta diretiva</w:t>
            </w:r>
            <w:r w:rsidR="00E25BD3">
              <w:rPr>
                <w:b/>
                <w:i/>
              </w:rPr>
              <w:noBreakHyphen/>
            </w:r>
            <w:r w:rsidRPr="00B931C9">
              <w:rPr>
                <w:b/>
                <w:i/>
              </w:rPr>
              <w:t>quadro introduza um quadro jurídico geral, limitando a subcontratação e garantindo</w:t>
            </w:r>
            <w:r w:rsidRPr="00B931C9">
              <w:t xml:space="preserve"> a responsabilidade solidária em toda a cadeia de subcontratação, além de medidas que regulem o papel e as responsabilidades dos intermediários do mercado de trabalho que não sejam agências de trabalho temporário;</w:t>
            </w:r>
          </w:p>
        </w:tc>
        <w:tc>
          <w:tcPr>
            <w:tcW w:w="4876" w:type="dxa"/>
            <w:tcBorders>
              <w:top w:val="nil"/>
              <w:left w:val="nil"/>
              <w:bottom w:val="nil"/>
              <w:right w:val="nil"/>
            </w:tcBorders>
          </w:tcPr>
          <w:p w14:paraId="38E72A50" w14:textId="50C9D28B" w:rsidR="00F70800" w:rsidRPr="00B931C9" w:rsidRDefault="00F70800" w:rsidP="009076D9">
            <w:pPr>
              <w:pStyle w:val="Normal6a"/>
            </w:pPr>
            <w:r w:rsidRPr="00B931C9">
              <w:lastRenderedPageBreak/>
              <w:t>3.</w:t>
            </w:r>
            <w:r w:rsidRPr="00B931C9">
              <w:tab/>
              <w:t>Reitera o seu apelo</w:t>
            </w:r>
            <w:r w:rsidRPr="00B931C9">
              <w:rPr>
                <w:vertAlign w:val="superscript"/>
              </w:rPr>
              <w:t>11</w:t>
            </w:r>
            <w:r w:rsidRPr="00B931C9">
              <w:t xml:space="preserve"> à Comissão para que pondere a adoção de uma diretiva</w:t>
            </w:r>
            <w:r w:rsidR="00E25BD3">
              <w:noBreakHyphen/>
            </w:r>
            <w:r w:rsidRPr="00B931C9">
              <w:t xml:space="preserve">quadro que afronte os problemas desafios relacionados com as formas abusivas de subcontratação e intermediação laboral na </w:t>
            </w:r>
            <w:r w:rsidRPr="00B931C9">
              <w:rPr>
                <w:b/>
                <w:i/>
              </w:rPr>
              <w:t>UE</w:t>
            </w:r>
            <w:r w:rsidRPr="00B931C9">
              <w:t>;</w:t>
            </w:r>
            <w:r w:rsidRPr="00B931C9">
              <w:rPr>
                <w:b/>
                <w:i/>
              </w:rPr>
              <w:t xml:space="preserve"> solicita que </w:t>
            </w:r>
            <w:r w:rsidRPr="00B931C9">
              <w:rPr>
                <w:b/>
                <w:i/>
              </w:rPr>
              <w:lastRenderedPageBreak/>
              <w:t>esta diretiva alargue</w:t>
            </w:r>
            <w:r w:rsidRPr="00B931C9">
              <w:t xml:space="preserve"> a responsabilidade solidária em toda a cadeia de subcontratação</w:t>
            </w:r>
            <w:r w:rsidRPr="00B931C9">
              <w:rPr>
                <w:b/>
                <w:i/>
              </w:rPr>
              <w:t>, garanta a transparência da cadeia de subcontratação através de um registo obrigatório e digital, exija a designação de um coordenador com uma visão geral de todas as diferentes entidades de uma cadeia de subcontratação e introduza um quadro para limitar a subcontratação em setores de alto risco</w:t>
            </w:r>
            <w:r w:rsidRPr="00B931C9">
              <w:t xml:space="preserve">, além de </w:t>
            </w:r>
            <w:r w:rsidRPr="00B931C9">
              <w:rPr>
                <w:b/>
                <w:bCs/>
                <w:i/>
                <w:iCs/>
              </w:rPr>
              <w:t>introduzir</w:t>
            </w:r>
            <w:r w:rsidRPr="00B931C9">
              <w:t xml:space="preserve"> medidas que regulem o papel e as responsabilidades dos intermediários do mercado de trabalho que não sejam agências de trabalho temporário</w:t>
            </w:r>
            <w:r w:rsidRPr="00B931C9">
              <w:rPr>
                <w:b/>
                <w:i/>
              </w:rPr>
              <w:t>, a fim de combater comportamentos fraudulentos e empresas de fachada</w:t>
            </w:r>
            <w:r w:rsidRPr="00B931C9">
              <w:t>;</w:t>
            </w:r>
          </w:p>
        </w:tc>
      </w:tr>
      <w:tr w:rsidR="00F70800" w:rsidRPr="00B931C9" w14:paraId="264DDC98" w14:textId="77777777" w:rsidTr="009076D9">
        <w:trPr>
          <w:jc w:val="center"/>
        </w:trPr>
        <w:tc>
          <w:tcPr>
            <w:tcW w:w="4876" w:type="dxa"/>
            <w:tcBorders>
              <w:top w:val="nil"/>
              <w:left w:val="nil"/>
              <w:bottom w:val="nil"/>
              <w:right w:val="nil"/>
            </w:tcBorders>
          </w:tcPr>
          <w:p w14:paraId="4CBDF2A8" w14:textId="77777777" w:rsidR="00F70800" w:rsidRPr="00B931C9" w:rsidRDefault="00F70800" w:rsidP="009076D9">
            <w:pPr>
              <w:pStyle w:val="Normal6a"/>
            </w:pPr>
            <w:r w:rsidRPr="00B931C9">
              <w:rPr>
                <w:b/>
                <w:i/>
              </w:rPr>
              <w:lastRenderedPageBreak/>
              <w:t>_________________</w:t>
            </w:r>
          </w:p>
        </w:tc>
        <w:tc>
          <w:tcPr>
            <w:tcW w:w="4876" w:type="dxa"/>
            <w:tcBorders>
              <w:top w:val="nil"/>
              <w:left w:val="nil"/>
              <w:bottom w:val="nil"/>
              <w:right w:val="nil"/>
            </w:tcBorders>
          </w:tcPr>
          <w:p w14:paraId="2E12E7A8" w14:textId="77777777" w:rsidR="00F70800" w:rsidRPr="00B931C9" w:rsidRDefault="00F70800" w:rsidP="009076D9">
            <w:pPr>
              <w:pStyle w:val="Normal6a"/>
            </w:pPr>
            <w:r w:rsidRPr="00B931C9">
              <w:rPr>
                <w:b/>
                <w:i/>
              </w:rPr>
              <w:t>_________________</w:t>
            </w:r>
          </w:p>
        </w:tc>
      </w:tr>
      <w:tr w:rsidR="00F70800" w:rsidRPr="00B931C9" w14:paraId="20CD335F" w14:textId="77777777" w:rsidTr="009076D9">
        <w:trPr>
          <w:jc w:val="center"/>
        </w:trPr>
        <w:tc>
          <w:tcPr>
            <w:tcW w:w="4876" w:type="dxa"/>
            <w:tcBorders>
              <w:top w:val="nil"/>
              <w:left w:val="nil"/>
              <w:bottom w:val="nil"/>
              <w:right w:val="nil"/>
            </w:tcBorders>
          </w:tcPr>
          <w:p w14:paraId="14146E6A" w14:textId="77777777" w:rsidR="00F70800" w:rsidRPr="00B931C9" w:rsidRDefault="00F70800" w:rsidP="009076D9">
            <w:pPr>
              <w:pStyle w:val="Normal6a"/>
            </w:pPr>
            <w:r w:rsidRPr="00B931C9">
              <w:rPr>
                <w:vertAlign w:val="superscript"/>
              </w:rPr>
              <w:t>11</w:t>
            </w:r>
            <w:r w:rsidRPr="00B931C9">
              <w:t xml:space="preserve"> Resolução de 13 de março de 2025.</w:t>
            </w:r>
          </w:p>
        </w:tc>
        <w:tc>
          <w:tcPr>
            <w:tcW w:w="4876" w:type="dxa"/>
            <w:tcBorders>
              <w:top w:val="nil"/>
              <w:left w:val="nil"/>
              <w:bottom w:val="nil"/>
              <w:right w:val="nil"/>
            </w:tcBorders>
          </w:tcPr>
          <w:p w14:paraId="6EDC9F03" w14:textId="77777777" w:rsidR="00F70800" w:rsidRPr="00B931C9" w:rsidRDefault="00F70800" w:rsidP="009076D9">
            <w:pPr>
              <w:pStyle w:val="Normal6a"/>
            </w:pPr>
            <w:r w:rsidRPr="00B931C9">
              <w:rPr>
                <w:vertAlign w:val="superscript"/>
              </w:rPr>
              <w:t>11</w:t>
            </w:r>
            <w:r w:rsidRPr="00B931C9">
              <w:t xml:space="preserve"> Resolução de 13 de março de 2025.</w:t>
            </w:r>
          </w:p>
        </w:tc>
      </w:tr>
    </w:tbl>
    <w:p w14:paraId="7B3891F5"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4446B06" w14:textId="77777777" w:rsidR="00F70800" w:rsidRPr="00B931C9" w:rsidRDefault="00F70800" w:rsidP="00F70800">
      <w:r w:rsidRPr="00B931C9">
        <w:rPr>
          <w:rStyle w:val="HideTWBExt"/>
        </w:rPr>
        <w:t>&lt;/Amend&gt;</w:t>
      </w:r>
    </w:p>
    <w:p w14:paraId="18A01C58"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128</w:t>
      </w:r>
      <w:r w:rsidRPr="00B931C9">
        <w:rPr>
          <w:rStyle w:val="HideTWBExt"/>
        </w:rPr>
        <w:t>&lt;/NumAm&gt;</w:t>
      </w:r>
    </w:p>
    <w:p w14:paraId="516C2074" w14:textId="77777777" w:rsidR="00F70800" w:rsidRPr="00B931C9" w:rsidRDefault="00F70800" w:rsidP="00F70800">
      <w:pPr>
        <w:pStyle w:val="NormalBold"/>
      </w:pPr>
      <w:r w:rsidRPr="00B931C9">
        <w:rPr>
          <w:rStyle w:val="HideTWBExt"/>
          <w:b w:val="0"/>
        </w:rPr>
        <w:t>&lt;RepeatBlock-By&gt;&lt;Members&gt;</w:t>
      </w:r>
      <w:r w:rsidRPr="00B931C9">
        <w:t>Pál Szekeres</w:t>
      </w:r>
      <w:r w:rsidRPr="00B931C9">
        <w:rPr>
          <w:rStyle w:val="HideTWBExt"/>
          <w:b w:val="0"/>
        </w:rPr>
        <w:t>&lt;/Members&gt;</w:t>
      </w:r>
    </w:p>
    <w:p w14:paraId="3C25DCBB" w14:textId="77777777" w:rsidR="00F70800" w:rsidRPr="00B931C9" w:rsidRDefault="00F70800" w:rsidP="00F70800">
      <w:pPr>
        <w:pStyle w:val="NormalBold"/>
      </w:pPr>
      <w:r w:rsidRPr="00B931C9">
        <w:rPr>
          <w:rStyle w:val="HideTWBExt"/>
          <w:b w:val="0"/>
        </w:rPr>
        <w:t>&lt;/RepeatBlock-By&gt;</w:t>
      </w:r>
    </w:p>
    <w:p w14:paraId="1391BC91"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8FBB6DA" w14:textId="77777777" w:rsidR="00F70800" w:rsidRPr="00B931C9" w:rsidRDefault="00F70800" w:rsidP="00F70800">
      <w:pPr>
        <w:pStyle w:val="NormalBold"/>
      </w:pPr>
      <w:r w:rsidRPr="00B931C9">
        <w:rPr>
          <w:rStyle w:val="HideTWBExt"/>
        </w:rPr>
        <w:t>&lt;Article&gt;</w:t>
      </w:r>
      <w:r w:rsidRPr="00B931C9">
        <w:t>N.º 3</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DE74D4E" w14:textId="77777777" w:rsidTr="009076D9">
        <w:trPr>
          <w:trHeight w:hRule="exact" w:val="240"/>
          <w:jc w:val="center"/>
        </w:trPr>
        <w:tc>
          <w:tcPr>
            <w:tcW w:w="9752" w:type="dxa"/>
            <w:gridSpan w:val="2"/>
            <w:tcBorders>
              <w:top w:val="nil"/>
              <w:left w:val="nil"/>
              <w:bottom w:val="nil"/>
              <w:right w:val="nil"/>
            </w:tcBorders>
          </w:tcPr>
          <w:p w14:paraId="4BA2C188" w14:textId="77777777" w:rsidR="00F70800" w:rsidRPr="00B931C9" w:rsidRDefault="00F70800" w:rsidP="009076D9"/>
        </w:tc>
      </w:tr>
      <w:tr w:rsidR="00F70800" w:rsidRPr="00B931C9" w14:paraId="170A6F4E" w14:textId="77777777" w:rsidTr="009076D9">
        <w:trPr>
          <w:trHeight w:val="240"/>
          <w:jc w:val="center"/>
        </w:trPr>
        <w:tc>
          <w:tcPr>
            <w:tcW w:w="4876" w:type="dxa"/>
            <w:tcBorders>
              <w:top w:val="nil"/>
              <w:left w:val="nil"/>
              <w:bottom w:val="nil"/>
              <w:right w:val="nil"/>
            </w:tcBorders>
          </w:tcPr>
          <w:p w14:paraId="6D8D8D70"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A77F54D" w14:textId="77777777" w:rsidR="00F70800" w:rsidRPr="00B931C9" w:rsidRDefault="00F70800" w:rsidP="009076D9">
            <w:pPr>
              <w:pStyle w:val="AmColumnHeading"/>
            </w:pPr>
            <w:r w:rsidRPr="00B931C9">
              <w:t>Alteração</w:t>
            </w:r>
          </w:p>
        </w:tc>
      </w:tr>
      <w:tr w:rsidR="00F70800" w:rsidRPr="00B931C9" w14:paraId="0D4F900E" w14:textId="77777777" w:rsidTr="009076D9">
        <w:trPr>
          <w:jc w:val="center"/>
        </w:trPr>
        <w:tc>
          <w:tcPr>
            <w:tcW w:w="4876" w:type="dxa"/>
            <w:tcBorders>
              <w:top w:val="nil"/>
              <w:left w:val="nil"/>
              <w:bottom w:val="nil"/>
              <w:right w:val="nil"/>
            </w:tcBorders>
          </w:tcPr>
          <w:p w14:paraId="065CBF22" w14:textId="381713DC" w:rsidR="00F70800" w:rsidRPr="00B931C9" w:rsidRDefault="00F70800" w:rsidP="009076D9">
            <w:pPr>
              <w:pStyle w:val="Normal6a"/>
            </w:pPr>
            <w:r w:rsidRPr="00B931C9">
              <w:t>3.</w:t>
            </w:r>
            <w:r w:rsidRPr="00B931C9">
              <w:tab/>
              <w:t>Reitera o seu apelo</w:t>
            </w:r>
            <w:r w:rsidRPr="00B931C9">
              <w:rPr>
                <w:vertAlign w:val="superscript"/>
              </w:rPr>
              <w:t>11</w:t>
            </w:r>
            <w:r w:rsidRPr="00B931C9">
              <w:t xml:space="preserve"> à Comissão para que pondere a adoção de uma diretiva</w:t>
            </w:r>
            <w:r w:rsidR="00E25BD3">
              <w:noBreakHyphen/>
            </w:r>
            <w:r w:rsidRPr="00B931C9">
              <w:t>quadro que afronte os problemas desafios relacionados com as formas abusivas de subcontratação e intermediação laboral na Europa; recomenda que esta diretiva</w:t>
            </w:r>
            <w:r w:rsidR="00E25BD3">
              <w:noBreakHyphen/>
            </w:r>
            <w:r w:rsidRPr="00B931C9">
              <w:t>quadro introduza um quadro jurídico geral, limitando a subcontratação e garantindo a responsabilidade solidária em toda a cadeia de subcontratação, além de medidas que regulem o papel e as responsabilidades dos intermediários do mercado de trabalho que não sejam agências de trabalho temporário;</w:t>
            </w:r>
          </w:p>
        </w:tc>
        <w:tc>
          <w:tcPr>
            <w:tcW w:w="4876" w:type="dxa"/>
            <w:tcBorders>
              <w:top w:val="nil"/>
              <w:left w:val="nil"/>
              <w:bottom w:val="nil"/>
              <w:right w:val="nil"/>
            </w:tcBorders>
          </w:tcPr>
          <w:p w14:paraId="2F1D2CE1" w14:textId="762F5BFF" w:rsidR="00F70800" w:rsidRPr="00B931C9" w:rsidRDefault="00F70800" w:rsidP="009076D9">
            <w:pPr>
              <w:pStyle w:val="Normal6a"/>
            </w:pPr>
            <w:r w:rsidRPr="00B931C9">
              <w:t>3.</w:t>
            </w:r>
            <w:r w:rsidRPr="00B931C9">
              <w:tab/>
              <w:t>Reitera o seu apelo</w:t>
            </w:r>
            <w:r w:rsidRPr="00B931C9">
              <w:rPr>
                <w:vertAlign w:val="superscript"/>
              </w:rPr>
              <w:t>11</w:t>
            </w:r>
            <w:r w:rsidRPr="00B931C9">
              <w:t xml:space="preserve"> à Comissão para que pondere a adoção de uma diretiva</w:t>
            </w:r>
            <w:r w:rsidR="00E25BD3">
              <w:noBreakHyphen/>
            </w:r>
            <w:r w:rsidRPr="00B931C9">
              <w:t>quadro que afronte os problemas desafios relacionados com as formas abusivas de subcontratação e intermediação laboral na Europa; recomenda que esta diretiva</w:t>
            </w:r>
            <w:r w:rsidR="00E25BD3">
              <w:noBreakHyphen/>
            </w:r>
            <w:r w:rsidRPr="00B931C9">
              <w:t>quadro introduza um quadro jurídico geral, limitando a subcontratação e garantindo a responsabilidade solidária em toda a cadeia de subcontratação, além de medidas que regulem o papel e as responsabilidades dos intermediários do mercado de trabalho que não sejam agências de trabalho temporário</w:t>
            </w:r>
            <w:r w:rsidRPr="00B931C9">
              <w:rPr>
                <w:b/>
                <w:i/>
              </w:rPr>
              <w:t xml:space="preserve">, no que diz respeito às cadeias de </w:t>
            </w:r>
            <w:r w:rsidRPr="00B931C9">
              <w:rPr>
                <w:b/>
                <w:i/>
              </w:rPr>
              <w:lastRenderedPageBreak/>
              <w:t>subcontratação que empregam nacionais de países terceiros</w:t>
            </w:r>
            <w:r w:rsidRPr="00B931C9">
              <w:t>;</w:t>
            </w:r>
          </w:p>
        </w:tc>
      </w:tr>
      <w:tr w:rsidR="00F70800" w:rsidRPr="00B931C9" w14:paraId="4D28F62E" w14:textId="77777777" w:rsidTr="009076D9">
        <w:trPr>
          <w:jc w:val="center"/>
        </w:trPr>
        <w:tc>
          <w:tcPr>
            <w:tcW w:w="4876" w:type="dxa"/>
            <w:tcBorders>
              <w:top w:val="nil"/>
              <w:left w:val="nil"/>
              <w:bottom w:val="nil"/>
              <w:right w:val="nil"/>
            </w:tcBorders>
          </w:tcPr>
          <w:p w14:paraId="4056142C" w14:textId="77777777" w:rsidR="00F70800" w:rsidRPr="00B931C9" w:rsidRDefault="00F70800" w:rsidP="009076D9">
            <w:pPr>
              <w:pStyle w:val="Normal6a"/>
            </w:pPr>
            <w:r w:rsidRPr="00B931C9">
              <w:rPr>
                <w:b/>
                <w:i/>
              </w:rPr>
              <w:lastRenderedPageBreak/>
              <w:t>_________________</w:t>
            </w:r>
          </w:p>
        </w:tc>
        <w:tc>
          <w:tcPr>
            <w:tcW w:w="4876" w:type="dxa"/>
            <w:tcBorders>
              <w:top w:val="nil"/>
              <w:left w:val="nil"/>
              <w:bottom w:val="nil"/>
              <w:right w:val="nil"/>
            </w:tcBorders>
          </w:tcPr>
          <w:p w14:paraId="4150A078" w14:textId="77777777" w:rsidR="00F70800" w:rsidRPr="00B931C9" w:rsidRDefault="00F70800" w:rsidP="009076D9">
            <w:pPr>
              <w:pStyle w:val="Normal6a"/>
            </w:pPr>
            <w:r w:rsidRPr="00B931C9">
              <w:rPr>
                <w:b/>
                <w:i/>
              </w:rPr>
              <w:t>_________________</w:t>
            </w:r>
          </w:p>
        </w:tc>
      </w:tr>
      <w:tr w:rsidR="00F70800" w:rsidRPr="00B931C9" w14:paraId="7730E0CB" w14:textId="77777777" w:rsidTr="009076D9">
        <w:trPr>
          <w:jc w:val="center"/>
        </w:trPr>
        <w:tc>
          <w:tcPr>
            <w:tcW w:w="4876" w:type="dxa"/>
            <w:tcBorders>
              <w:top w:val="nil"/>
              <w:left w:val="nil"/>
              <w:bottom w:val="nil"/>
              <w:right w:val="nil"/>
            </w:tcBorders>
          </w:tcPr>
          <w:p w14:paraId="377933B4" w14:textId="77777777" w:rsidR="00F70800" w:rsidRPr="00B931C9" w:rsidRDefault="00F70800" w:rsidP="009076D9">
            <w:pPr>
              <w:pStyle w:val="Normal6a"/>
            </w:pPr>
            <w:r w:rsidRPr="00B931C9">
              <w:rPr>
                <w:vertAlign w:val="superscript"/>
              </w:rPr>
              <w:t>11</w:t>
            </w:r>
            <w:r w:rsidRPr="00B931C9">
              <w:t xml:space="preserve"> Resolução de 13 de março de 2025.</w:t>
            </w:r>
          </w:p>
        </w:tc>
        <w:tc>
          <w:tcPr>
            <w:tcW w:w="4876" w:type="dxa"/>
            <w:tcBorders>
              <w:top w:val="nil"/>
              <w:left w:val="nil"/>
              <w:bottom w:val="nil"/>
              <w:right w:val="nil"/>
            </w:tcBorders>
          </w:tcPr>
          <w:p w14:paraId="3FC156EF" w14:textId="77777777" w:rsidR="00F70800" w:rsidRPr="00B931C9" w:rsidRDefault="00F70800" w:rsidP="009076D9">
            <w:pPr>
              <w:pStyle w:val="Normal6a"/>
            </w:pPr>
            <w:r w:rsidRPr="00B931C9">
              <w:rPr>
                <w:vertAlign w:val="superscript"/>
              </w:rPr>
              <w:t>11</w:t>
            </w:r>
            <w:r w:rsidRPr="00B931C9">
              <w:t xml:space="preserve"> Resolução de 13 de março de 2025.</w:t>
            </w:r>
          </w:p>
        </w:tc>
      </w:tr>
    </w:tbl>
    <w:p w14:paraId="292CC103"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4F54DE8" w14:textId="77777777" w:rsidR="00F70800" w:rsidRPr="00B931C9" w:rsidRDefault="00F70800" w:rsidP="00F70800">
      <w:r w:rsidRPr="00B931C9">
        <w:rPr>
          <w:rStyle w:val="HideTWBExt"/>
        </w:rPr>
        <w:t>&lt;/Amend&gt;</w:t>
      </w:r>
    </w:p>
    <w:p w14:paraId="61DB13E8"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129</w:t>
      </w:r>
      <w:r w:rsidRPr="00B931C9">
        <w:rPr>
          <w:rStyle w:val="HideTWBExt"/>
        </w:rPr>
        <w:t>&lt;/NumAm&gt;</w:t>
      </w:r>
    </w:p>
    <w:p w14:paraId="2C979ADA" w14:textId="77777777" w:rsidR="00F70800" w:rsidRPr="00B931C9" w:rsidRDefault="00F70800" w:rsidP="00F70800">
      <w:pPr>
        <w:pStyle w:val="NormalBold"/>
      </w:pPr>
      <w:r w:rsidRPr="00B931C9">
        <w:rPr>
          <w:rStyle w:val="HideTWBExt"/>
          <w:b w:val="0"/>
        </w:rPr>
        <w:t>&lt;RepeatBlock-By&gt;&lt;Members&gt;</w:t>
      </w:r>
      <w:r w:rsidRPr="00B931C9">
        <w:t>Leila Chaibi, Estrella Galán, Marina Mesure, Anthony Smith, Per Clausen</w:t>
      </w:r>
      <w:r w:rsidRPr="00B931C9">
        <w:rPr>
          <w:rStyle w:val="HideTWBExt"/>
          <w:b w:val="0"/>
        </w:rPr>
        <w:t>&lt;/Members&gt;</w:t>
      </w:r>
    </w:p>
    <w:p w14:paraId="4F1C626E" w14:textId="77777777" w:rsidR="00F70800" w:rsidRPr="00B931C9" w:rsidRDefault="00F70800" w:rsidP="00F70800">
      <w:pPr>
        <w:pStyle w:val="NormalBold"/>
      </w:pPr>
      <w:r w:rsidRPr="00B931C9">
        <w:rPr>
          <w:rStyle w:val="HideTWBExt"/>
          <w:b w:val="0"/>
        </w:rPr>
        <w:t>&lt;/RepeatBlock-By&gt;</w:t>
      </w:r>
    </w:p>
    <w:p w14:paraId="0EF8E982"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7E22E801" w14:textId="77777777" w:rsidR="00F70800" w:rsidRPr="00B931C9" w:rsidRDefault="00F70800" w:rsidP="00F70800">
      <w:pPr>
        <w:pStyle w:val="NormalBold"/>
      </w:pPr>
      <w:r w:rsidRPr="00B931C9">
        <w:rPr>
          <w:rStyle w:val="HideTWBExt"/>
        </w:rPr>
        <w:t>&lt;Article&gt;</w:t>
      </w:r>
      <w:r w:rsidRPr="00B931C9">
        <w:t>N.º 3</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94EC1A5" w14:textId="77777777" w:rsidTr="009076D9">
        <w:trPr>
          <w:trHeight w:hRule="exact" w:val="240"/>
          <w:jc w:val="center"/>
        </w:trPr>
        <w:tc>
          <w:tcPr>
            <w:tcW w:w="9752" w:type="dxa"/>
            <w:gridSpan w:val="2"/>
            <w:tcBorders>
              <w:top w:val="nil"/>
              <w:left w:val="nil"/>
              <w:bottom w:val="nil"/>
              <w:right w:val="nil"/>
            </w:tcBorders>
          </w:tcPr>
          <w:p w14:paraId="1C2B6F05" w14:textId="77777777" w:rsidR="00F70800" w:rsidRPr="00B931C9" w:rsidRDefault="00F70800" w:rsidP="009076D9"/>
        </w:tc>
      </w:tr>
      <w:tr w:rsidR="00F70800" w:rsidRPr="00B931C9" w14:paraId="76F74691" w14:textId="77777777" w:rsidTr="009076D9">
        <w:trPr>
          <w:trHeight w:val="240"/>
          <w:jc w:val="center"/>
        </w:trPr>
        <w:tc>
          <w:tcPr>
            <w:tcW w:w="4876" w:type="dxa"/>
            <w:tcBorders>
              <w:top w:val="nil"/>
              <w:left w:val="nil"/>
              <w:bottom w:val="nil"/>
              <w:right w:val="nil"/>
            </w:tcBorders>
          </w:tcPr>
          <w:p w14:paraId="6D67C4EF"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40FAF78A" w14:textId="77777777" w:rsidR="00F70800" w:rsidRPr="00B931C9" w:rsidRDefault="00F70800" w:rsidP="009076D9">
            <w:pPr>
              <w:pStyle w:val="AmColumnHeading"/>
            </w:pPr>
            <w:r w:rsidRPr="00B931C9">
              <w:t>Alteração</w:t>
            </w:r>
          </w:p>
        </w:tc>
      </w:tr>
      <w:tr w:rsidR="00F70800" w:rsidRPr="00B931C9" w14:paraId="52E3DBF0" w14:textId="77777777" w:rsidTr="009076D9">
        <w:trPr>
          <w:jc w:val="center"/>
        </w:trPr>
        <w:tc>
          <w:tcPr>
            <w:tcW w:w="4876" w:type="dxa"/>
            <w:tcBorders>
              <w:top w:val="nil"/>
              <w:left w:val="nil"/>
              <w:bottom w:val="nil"/>
              <w:right w:val="nil"/>
            </w:tcBorders>
          </w:tcPr>
          <w:p w14:paraId="075B15ED" w14:textId="061AC090" w:rsidR="00F70800" w:rsidRPr="00B931C9" w:rsidRDefault="00F70800" w:rsidP="009076D9">
            <w:pPr>
              <w:pStyle w:val="Normal6a"/>
            </w:pPr>
            <w:r w:rsidRPr="00B931C9">
              <w:t>3.</w:t>
            </w:r>
            <w:r w:rsidRPr="00B931C9">
              <w:tab/>
              <w:t>Reitera o seu apelo</w:t>
            </w:r>
            <w:r w:rsidRPr="00B931C9">
              <w:rPr>
                <w:vertAlign w:val="superscript"/>
              </w:rPr>
              <w:t>11</w:t>
            </w:r>
            <w:r w:rsidRPr="00B931C9">
              <w:t xml:space="preserve"> à Comissão para que pondere </w:t>
            </w:r>
            <w:r w:rsidRPr="00B931C9">
              <w:rPr>
                <w:b/>
                <w:i/>
              </w:rPr>
              <w:t>a adoção de uma</w:t>
            </w:r>
            <w:r w:rsidRPr="00B931C9">
              <w:t xml:space="preserve"> diretiva</w:t>
            </w:r>
            <w:r w:rsidR="00E25BD3">
              <w:noBreakHyphen/>
            </w:r>
            <w:r w:rsidRPr="00B931C9">
              <w:t xml:space="preserve">quadro que </w:t>
            </w:r>
            <w:r w:rsidRPr="00B931C9">
              <w:rPr>
                <w:b/>
                <w:i/>
              </w:rPr>
              <w:t>afronte os problemas desafios relacionados com as formas abusivas de subcontratação e intermediação laboral na Europa; recomenda que esta diretiva</w:t>
            </w:r>
            <w:r w:rsidR="00E25BD3">
              <w:rPr>
                <w:b/>
                <w:i/>
              </w:rPr>
              <w:noBreakHyphen/>
            </w:r>
            <w:r w:rsidRPr="00B931C9">
              <w:rPr>
                <w:b/>
                <w:i/>
              </w:rPr>
              <w:t>quadro</w:t>
            </w:r>
            <w:r w:rsidRPr="00B931C9">
              <w:t xml:space="preserve"> introduza um quadro jurídico geral, limitando a subcontratação e garantindo a responsabilidade solidária em toda a cadeia de subcontratação, além de medidas que regulem o papel e as responsabilidades dos intermediários do mercado de trabalho que não sejam agências de trabalho temporário;</w:t>
            </w:r>
          </w:p>
        </w:tc>
        <w:tc>
          <w:tcPr>
            <w:tcW w:w="4876" w:type="dxa"/>
            <w:tcBorders>
              <w:top w:val="nil"/>
              <w:left w:val="nil"/>
              <w:bottom w:val="nil"/>
              <w:right w:val="nil"/>
            </w:tcBorders>
          </w:tcPr>
          <w:p w14:paraId="4C64D247" w14:textId="593CD2CB" w:rsidR="00F70800" w:rsidRPr="00B931C9" w:rsidRDefault="00F70800" w:rsidP="009076D9">
            <w:pPr>
              <w:pStyle w:val="Normal6a"/>
            </w:pPr>
            <w:r w:rsidRPr="00B931C9">
              <w:t>3.</w:t>
            </w:r>
            <w:r w:rsidRPr="00B931C9">
              <w:tab/>
              <w:t>Reitera o seu apelo</w:t>
            </w:r>
            <w:r w:rsidRPr="00B931C9">
              <w:rPr>
                <w:vertAlign w:val="superscript"/>
              </w:rPr>
              <w:t>11</w:t>
            </w:r>
            <w:r w:rsidRPr="00B931C9">
              <w:t xml:space="preserve"> à Comissão para que pondere </w:t>
            </w:r>
            <w:r w:rsidRPr="00B931C9">
              <w:rPr>
                <w:b/>
                <w:i/>
              </w:rPr>
              <w:t>a futura</w:t>
            </w:r>
            <w:r w:rsidRPr="00B931C9">
              <w:t xml:space="preserve"> diretiva</w:t>
            </w:r>
            <w:r w:rsidR="00E25BD3">
              <w:noBreakHyphen/>
            </w:r>
            <w:r w:rsidRPr="00B931C9">
              <w:t xml:space="preserve">quadro que introduza um quadro jurídico geral, limitando a subcontratação e garantindo a responsabilidade </w:t>
            </w:r>
            <w:r w:rsidRPr="00B931C9">
              <w:rPr>
                <w:b/>
                <w:i/>
              </w:rPr>
              <w:t>conjunta e</w:t>
            </w:r>
            <w:r w:rsidRPr="00B931C9">
              <w:t xml:space="preserve"> solidária em toda a cadeia de subcontratação</w:t>
            </w:r>
            <w:r w:rsidRPr="00B931C9">
              <w:rPr>
                <w:b/>
                <w:i/>
              </w:rPr>
              <w:t>, em situações nacionais e transfronteiriças</w:t>
            </w:r>
            <w:r w:rsidRPr="00B931C9">
              <w:t>, além de medidas que regulem o papel e as responsabilidades dos intermediários do mercado de trabalho que não sejam agências de trabalho temporário;</w:t>
            </w:r>
          </w:p>
        </w:tc>
      </w:tr>
      <w:tr w:rsidR="00F70800" w:rsidRPr="00B931C9" w14:paraId="08E598B8" w14:textId="77777777" w:rsidTr="009076D9">
        <w:trPr>
          <w:jc w:val="center"/>
        </w:trPr>
        <w:tc>
          <w:tcPr>
            <w:tcW w:w="4876" w:type="dxa"/>
            <w:tcBorders>
              <w:top w:val="nil"/>
              <w:left w:val="nil"/>
              <w:bottom w:val="nil"/>
              <w:right w:val="nil"/>
            </w:tcBorders>
          </w:tcPr>
          <w:p w14:paraId="0A79607B"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6D76FD70" w14:textId="77777777" w:rsidR="00F70800" w:rsidRPr="00B931C9" w:rsidRDefault="00F70800" w:rsidP="009076D9">
            <w:pPr>
              <w:pStyle w:val="Normal6a"/>
            </w:pPr>
            <w:r w:rsidRPr="00B931C9">
              <w:rPr>
                <w:b/>
                <w:i/>
              </w:rPr>
              <w:t>_________________</w:t>
            </w:r>
          </w:p>
        </w:tc>
      </w:tr>
      <w:tr w:rsidR="00F70800" w:rsidRPr="00B931C9" w14:paraId="5EACFAF6" w14:textId="77777777" w:rsidTr="009076D9">
        <w:trPr>
          <w:jc w:val="center"/>
        </w:trPr>
        <w:tc>
          <w:tcPr>
            <w:tcW w:w="4876" w:type="dxa"/>
            <w:tcBorders>
              <w:top w:val="nil"/>
              <w:left w:val="nil"/>
              <w:bottom w:val="nil"/>
              <w:right w:val="nil"/>
            </w:tcBorders>
          </w:tcPr>
          <w:p w14:paraId="6B207507" w14:textId="77777777" w:rsidR="00F70800" w:rsidRPr="00B931C9" w:rsidRDefault="00F70800" w:rsidP="009076D9">
            <w:pPr>
              <w:pStyle w:val="Normal6a"/>
            </w:pPr>
            <w:r w:rsidRPr="00B931C9">
              <w:rPr>
                <w:vertAlign w:val="superscript"/>
              </w:rPr>
              <w:t>11</w:t>
            </w:r>
            <w:r w:rsidRPr="00B931C9">
              <w:t xml:space="preserve"> Resolução de 13 de março de 2025.</w:t>
            </w:r>
          </w:p>
        </w:tc>
        <w:tc>
          <w:tcPr>
            <w:tcW w:w="4876" w:type="dxa"/>
            <w:tcBorders>
              <w:top w:val="nil"/>
              <w:left w:val="nil"/>
              <w:bottom w:val="nil"/>
              <w:right w:val="nil"/>
            </w:tcBorders>
          </w:tcPr>
          <w:p w14:paraId="5736717F" w14:textId="77777777" w:rsidR="00F70800" w:rsidRPr="00B931C9" w:rsidRDefault="00F70800" w:rsidP="009076D9">
            <w:pPr>
              <w:pStyle w:val="Normal6a"/>
            </w:pPr>
            <w:r w:rsidRPr="00B931C9">
              <w:rPr>
                <w:vertAlign w:val="superscript"/>
              </w:rPr>
              <w:t>11</w:t>
            </w:r>
            <w:r w:rsidRPr="00B931C9">
              <w:t xml:space="preserve"> Resolução de 13 de março de 2025.</w:t>
            </w:r>
          </w:p>
        </w:tc>
      </w:tr>
    </w:tbl>
    <w:p w14:paraId="2D24A9CD"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7292EFAB" w14:textId="77777777" w:rsidR="00F70800" w:rsidRPr="00B931C9" w:rsidRDefault="00F70800" w:rsidP="00F70800">
      <w:r w:rsidRPr="00B931C9">
        <w:rPr>
          <w:rStyle w:val="HideTWBExt"/>
        </w:rPr>
        <w:t>&lt;/Amend&gt;</w:t>
      </w:r>
    </w:p>
    <w:p w14:paraId="6F269727"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130</w:t>
      </w:r>
      <w:r w:rsidRPr="00B931C9">
        <w:rPr>
          <w:rStyle w:val="HideTWBExt"/>
        </w:rPr>
        <w:t>&lt;/NumAm&gt;</w:t>
      </w:r>
    </w:p>
    <w:p w14:paraId="3681AA3B" w14:textId="77777777" w:rsidR="00F70800" w:rsidRPr="00B931C9" w:rsidRDefault="00F70800" w:rsidP="00F70800">
      <w:pPr>
        <w:pStyle w:val="NormalBold"/>
      </w:pPr>
      <w:r w:rsidRPr="00B931C9">
        <w:rPr>
          <w:rStyle w:val="HideTWBExt"/>
          <w:b w:val="0"/>
        </w:rPr>
        <w:t>&lt;RepeatBlock-By&gt;&lt;Members&gt;</w:t>
      </w:r>
      <w:r w:rsidRPr="00B931C9">
        <w:t>Branislav Ondruš</w:t>
      </w:r>
      <w:r w:rsidRPr="00B931C9">
        <w:rPr>
          <w:rStyle w:val="HideTWBExt"/>
          <w:b w:val="0"/>
        </w:rPr>
        <w:t>&lt;/Members&gt;</w:t>
      </w:r>
    </w:p>
    <w:p w14:paraId="276C650A" w14:textId="77777777" w:rsidR="00F70800" w:rsidRPr="00B931C9" w:rsidRDefault="00F70800" w:rsidP="00F70800">
      <w:pPr>
        <w:pStyle w:val="NormalBold"/>
      </w:pPr>
      <w:r w:rsidRPr="00B931C9">
        <w:rPr>
          <w:rStyle w:val="HideTWBExt"/>
          <w:b w:val="0"/>
        </w:rPr>
        <w:t>&lt;/RepeatBlock-By&gt;</w:t>
      </w:r>
    </w:p>
    <w:p w14:paraId="046CEEAD"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20D259B" w14:textId="77777777" w:rsidR="00F70800" w:rsidRPr="00B931C9" w:rsidRDefault="00F70800" w:rsidP="00F70800">
      <w:pPr>
        <w:pStyle w:val="NormalBold"/>
      </w:pPr>
      <w:r w:rsidRPr="00B931C9">
        <w:rPr>
          <w:rStyle w:val="HideTWBExt"/>
        </w:rPr>
        <w:t>&lt;Article&gt;</w:t>
      </w:r>
      <w:r w:rsidRPr="00B931C9">
        <w:t>N.º 3</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29FBCBD" w14:textId="77777777" w:rsidTr="009076D9">
        <w:trPr>
          <w:trHeight w:hRule="exact" w:val="240"/>
          <w:jc w:val="center"/>
        </w:trPr>
        <w:tc>
          <w:tcPr>
            <w:tcW w:w="9752" w:type="dxa"/>
            <w:gridSpan w:val="2"/>
            <w:tcBorders>
              <w:top w:val="nil"/>
              <w:left w:val="nil"/>
              <w:bottom w:val="nil"/>
              <w:right w:val="nil"/>
            </w:tcBorders>
          </w:tcPr>
          <w:p w14:paraId="2D68A571" w14:textId="77777777" w:rsidR="00F70800" w:rsidRPr="00B931C9" w:rsidRDefault="00F70800" w:rsidP="009076D9"/>
        </w:tc>
      </w:tr>
      <w:tr w:rsidR="00F70800" w:rsidRPr="00B931C9" w14:paraId="30C5E4C2" w14:textId="77777777" w:rsidTr="009076D9">
        <w:trPr>
          <w:trHeight w:val="240"/>
          <w:jc w:val="center"/>
        </w:trPr>
        <w:tc>
          <w:tcPr>
            <w:tcW w:w="4876" w:type="dxa"/>
            <w:tcBorders>
              <w:top w:val="nil"/>
              <w:left w:val="nil"/>
              <w:bottom w:val="nil"/>
              <w:right w:val="nil"/>
            </w:tcBorders>
          </w:tcPr>
          <w:p w14:paraId="65186C95"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50A8CBB" w14:textId="77777777" w:rsidR="00F70800" w:rsidRPr="00B931C9" w:rsidRDefault="00F70800" w:rsidP="009076D9">
            <w:pPr>
              <w:pStyle w:val="AmColumnHeading"/>
            </w:pPr>
            <w:r w:rsidRPr="00B931C9">
              <w:t>Alteração</w:t>
            </w:r>
          </w:p>
        </w:tc>
      </w:tr>
      <w:tr w:rsidR="00F70800" w:rsidRPr="00B931C9" w14:paraId="398AC92A" w14:textId="77777777" w:rsidTr="009076D9">
        <w:trPr>
          <w:jc w:val="center"/>
        </w:trPr>
        <w:tc>
          <w:tcPr>
            <w:tcW w:w="4876" w:type="dxa"/>
            <w:tcBorders>
              <w:top w:val="nil"/>
              <w:left w:val="nil"/>
              <w:bottom w:val="nil"/>
              <w:right w:val="nil"/>
            </w:tcBorders>
          </w:tcPr>
          <w:p w14:paraId="32E5C603" w14:textId="31DC59F9" w:rsidR="00F70800" w:rsidRPr="00B931C9" w:rsidRDefault="00F70800" w:rsidP="009076D9">
            <w:pPr>
              <w:pStyle w:val="Normal6a"/>
            </w:pPr>
            <w:r w:rsidRPr="00B931C9">
              <w:lastRenderedPageBreak/>
              <w:t>3.</w:t>
            </w:r>
            <w:r w:rsidRPr="00B931C9">
              <w:tab/>
              <w:t>Reitera o seu apelo</w:t>
            </w:r>
            <w:r w:rsidRPr="00B931C9">
              <w:rPr>
                <w:vertAlign w:val="superscript"/>
              </w:rPr>
              <w:t>11</w:t>
            </w:r>
            <w:r w:rsidRPr="00B931C9">
              <w:t xml:space="preserve"> à Comissão para que pondere a adoção de uma diretiva</w:t>
            </w:r>
            <w:r w:rsidR="00E25BD3">
              <w:noBreakHyphen/>
            </w:r>
            <w:r w:rsidRPr="00B931C9">
              <w:t>quadro que afronte os problemas desafios relacionados com as formas abusivas de subcontratação e intermediação laboral na Europa; recomenda que esta diretiva</w:t>
            </w:r>
            <w:r w:rsidR="00E25BD3">
              <w:noBreakHyphen/>
            </w:r>
            <w:r w:rsidRPr="00B931C9">
              <w:t>quadro introduza um quadro jurídico geral, limitando a subcontratação e garantindo a responsabilidade solidária em toda a cadeia de subcontratação, além de medidas que regulem o papel e as responsabilidades dos intermediários do mercado de trabalho que não sejam agências de trabalho temporário;</w:t>
            </w:r>
          </w:p>
        </w:tc>
        <w:tc>
          <w:tcPr>
            <w:tcW w:w="4876" w:type="dxa"/>
            <w:tcBorders>
              <w:top w:val="nil"/>
              <w:left w:val="nil"/>
              <w:bottom w:val="nil"/>
              <w:right w:val="nil"/>
            </w:tcBorders>
          </w:tcPr>
          <w:p w14:paraId="33EA2B45" w14:textId="77777777" w:rsidR="00F70800" w:rsidRPr="00B931C9" w:rsidRDefault="00F70800" w:rsidP="009076D9">
            <w:pPr>
              <w:pStyle w:val="Normal6a"/>
            </w:pPr>
            <w:r w:rsidRPr="00B931C9">
              <w:rPr>
                <w:i/>
                <w:iCs/>
              </w:rPr>
              <w:t>(Não se aplica à versão portuguesa.)</w:t>
            </w:r>
            <w:r w:rsidRPr="00B931C9">
              <w:tab/>
            </w:r>
          </w:p>
        </w:tc>
      </w:tr>
      <w:tr w:rsidR="00F70800" w:rsidRPr="00B931C9" w14:paraId="7BB458E1" w14:textId="77777777" w:rsidTr="009076D9">
        <w:trPr>
          <w:jc w:val="center"/>
        </w:trPr>
        <w:tc>
          <w:tcPr>
            <w:tcW w:w="4876" w:type="dxa"/>
            <w:tcBorders>
              <w:top w:val="nil"/>
              <w:left w:val="nil"/>
              <w:bottom w:val="nil"/>
              <w:right w:val="nil"/>
            </w:tcBorders>
          </w:tcPr>
          <w:p w14:paraId="1C541498"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60A6D7DE" w14:textId="77777777" w:rsidR="00F70800" w:rsidRPr="00B931C9" w:rsidRDefault="00F70800" w:rsidP="009076D9">
            <w:pPr>
              <w:pStyle w:val="Normal6a"/>
            </w:pPr>
          </w:p>
        </w:tc>
      </w:tr>
      <w:tr w:rsidR="00F70800" w:rsidRPr="00B931C9" w14:paraId="318D27DF" w14:textId="77777777" w:rsidTr="009076D9">
        <w:trPr>
          <w:jc w:val="center"/>
        </w:trPr>
        <w:tc>
          <w:tcPr>
            <w:tcW w:w="4876" w:type="dxa"/>
            <w:tcBorders>
              <w:top w:val="nil"/>
              <w:left w:val="nil"/>
              <w:bottom w:val="nil"/>
              <w:right w:val="nil"/>
            </w:tcBorders>
          </w:tcPr>
          <w:p w14:paraId="50C2ABE5" w14:textId="77777777" w:rsidR="00F70800" w:rsidRPr="00B931C9" w:rsidRDefault="00F70800" w:rsidP="009076D9">
            <w:pPr>
              <w:pStyle w:val="Normal6a"/>
            </w:pPr>
            <w:r w:rsidRPr="00B931C9">
              <w:rPr>
                <w:vertAlign w:val="superscript"/>
              </w:rPr>
              <w:t>11</w:t>
            </w:r>
            <w:r w:rsidRPr="00B931C9">
              <w:t xml:space="preserve"> Resolução de 13 de março de 2025.</w:t>
            </w:r>
          </w:p>
        </w:tc>
        <w:tc>
          <w:tcPr>
            <w:tcW w:w="4876" w:type="dxa"/>
            <w:tcBorders>
              <w:top w:val="nil"/>
              <w:left w:val="nil"/>
              <w:bottom w:val="nil"/>
              <w:right w:val="nil"/>
            </w:tcBorders>
          </w:tcPr>
          <w:p w14:paraId="57494948" w14:textId="77777777" w:rsidR="00F70800" w:rsidRPr="00B931C9" w:rsidRDefault="00F70800" w:rsidP="009076D9">
            <w:pPr>
              <w:pStyle w:val="Normal6a"/>
            </w:pPr>
          </w:p>
        </w:tc>
      </w:tr>
    </w:tbl>
    <w:p w14:paraId="0F3F7240"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00ECBBB" w14:textId="77777777" w:rsidR="00F70800" w:rsidRPr="00B931C9" w:rsidRDefault="00F70800" w:rsidP="00F70800">
      <w:r w:rsidRPr="00B931C9">
        <w:rPr>
          <w:rStyle w:val="HideTWBExt"/>
        </w:rPr>
        <w:t>&lt;/Amend&gt;</w:t>
      </w:r>
    </w:p>
    <w:p w14:paraId="1896F8CE"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131</w:t>
      </w:r>
      <w:r w:rsidRPr="00B931C9">
        <w:rPr>
          <w:rStyle w:val="HideTWBExt"/>
        </w:rPr>
        <w:t>&lt;/NumAm&gt;</w:t>
      </w:r>
    </w:p>
    <w:p w14:paraId="72D3A2D1" w14:textId="77777777" w:rsidR="00F70800" w:rsidRPr="00B931C9" w:rsidRDefault="00F70800" w:rsidP="00F70800">
      <w:pPr>
        <w:pStyle w:val="NormalBold"/>
      </w:pPr>
      <w:r w:rsidRPr="00B931C9">
        <w:rPr>
          <w:rStyle w:val="HideTWBExt"/>
          <w:b w:val="0"/>
        </w:rPr>
        <w:t>&lt;RepeatBlock-By&gt;&lt;Members&gt;</w:t>
      </w:r>
      <w:r w:rsidRPr="00B931C9">
        <w:t>Pascal Arimont, Liesbet Sommen</w:t>
      </w:r>
      <w:r w:rsidRPr="00B931C9">
        <w:rPr>
          <w:rStyle w:val="HideTWBExt"/>
          <w:b w:val="0"/>
        </w:rPr>
        <w:t>&lt;/Members&gt;</w:t>
      </w:r>
    </w:p>
    <w:p w14:paraId="3C1A1DAB" w14:textId="77777777" w:rsidR="00F70800" w:rsidRPr="00B931C9" w:rsidRDefault="00F70800" w:rsidP="00F70800">
      <w:pPr>
        <w:pStyle w:val="NormalBold"/>
      </w:pPr>
      <w:r w:rsidRPr="00B931C9">
        <w:rPr>
          <w:rStyle w:val="HideTWBExt"/>
          <w:b w:val="0"/>
        </w:rPr>
        <w:t>&lt;/RepeatBlock-By&gt;</w:t>
      </w:r>
    </w:p>
    <w:p w14:paraId="50F0F8C5"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7847AA1" w14:textId="28F3DBE7" w:rsidR="00F70800" w:rsidRPr="00B931C9" w:rsidRDefault="00F70800" w:rsidP="00F70800">
      <w:pPr>
        <w:pStyle w:val="NormalBold"/>
      </w:pPr>
      <w:r w:rsidRPr="00B931C9">
        <w:rPr>
          <w:rStyle w:val="HideTWBExt"/>
        </w:rPr>
        <w:t>&lt;Article&gt;</w:t>
      </w:r>
      <w:r w:rsidRPr="00B931C9">
        <w:t>N.º 3</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D69DED3" w14:textId="77777777" w:rsidTr="009076D9">
        <w:trPr>
          <w:trHeight w:hRule="exact" w:val="240"/>
          <w:jc w:val="center"/>
        </w:trPr>
        <w:tc>
          <w:tcPr>
            <w:tcW w:w="9752" w:type="dxa"/>
            <w:gridSpan w:val="2"/>
            <w:tcBorders>
              <w:top w:val="nil"/>
              <w:left w:val="nil"/>
              <w:bottom w:val="nil"/>
              <w:right w:val="nil"/>
            </w:tcBorders>
          </w:tcPr>
          <w:p w14:paraId="40613CE4" w14:textId="77777777" w:rsidR="00F70800" w:rsidRPr="00B931C9" w:rsidRDefault="00F70800" w:rsidP="009076D9"/>
        </w:tc>
      </w:tr>
      <w:tr w:rsidR="00F70800" w:rsidRPr="00B931C9" w14:paraId="148EFD23" w14:textId="77777777" w:rsidTr="009076D9">
        <w:trPr>
          <w:trHeight w:val="240"/>
          <w:jc w:val="center"/>
        </w:trPr>
        <w:tc>
          <w:tcPr>
            <w:tcW w:w="4876" w:type="dxa"/>
            <w:tcBorders>
              <w:top w:val="nil"/>
              <w:left w:val="nil"/>
              <w:bottom w:val="nil"/>
              <w:right w:val="nil"/>
            </w:tcBorders>
          </w:tcPr>
          <w:p w14:paraId="1196495A"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4D88CF8C" w14:textId="77777777" w:rsidR="00F70800" w:rsidRPr="00B931C9" w:rsidRDefault="00F70800" w:rsidP="009076D9">
            <w:pPr>
              <w:pStyle w:val="AmColumnHeading"/>
            </w:pPr>
            <w:r w:rsidRPr="00B931C9">
              <w:t>Alteração</w:t>
            </w:r>
          </w:p>
        </w:tc>
      </w:tr>
      <w:tr w:rsidR="00F70800" w:rsidRPr="00B931C9" w14:paraId="667D0D81" w14:textId="77777777" w:rsidTr="009076D9">
        <w:trPr>
          <w:jc w:val="center"/>
        </w:trPr>
        <w:tc>
          <w:tcPr>
            <w:tcW w:w="4876" w:type="dxa"/>
            <w:tcBorders>
              <w:top w:val="nil"/>
              <w:left w:val="nil"/>
              <w:bottom w:val="nil"/>
              <w:right w:val="nil"/>
            </w:tcBorders>
          </w:tcPr>
          <w:p w14:paraId="4C91E1EF" w14:textId="77777777" w:rsidR="00F70800" w:rsidRPr="00B931C9" w:rsidRDefault="00F70800" w:rsidP="009076D9">
            <w:pPr>
              <w:pStyle w:val="Normal6a"/>
            </w:pPr>
          </w:p>
        </w:tc>
        <w:tc>
          <w:tcPr>
            <w:tcW w:w="4876" w:type="dxa"/>
            <w:tcBorders>
              <w:top w:val="nil"/>
              <w:left w:val="nil"/>
              <w:bottom w:val="nil"/>
              <w:right w:val="nil"/>
            </w:tcBorders>
          </w:tcPr>
          <w:p w14:paraId="13956CD6" w14:textId="1C381227" w:rsidR="00F70800" w:rsidRPr="00B931C9" w:rsidRDefault="00F70800" w:rsidP="009076D9">
            <w:pPr>
              <w:pStyle w:val="Normal6a"/>
            </w:pPr>
            <w:r w:rsidRPr="00B931C9">
              <w:rPr>
                <w:b/>
                <w:i/>
              </w:rPr>
              <w:t>3</w:t>
            </w:r>
            <w:r w:rsidR="00E25BD3">
              <w:rPr>
                <w:b/>
                <w:i/>
              </w:rPr>
              <w:noBreakHyphen/>
            </w:r>
            <w:r w:rsidRPr="00B931C9">
              <w:rPr>
                <w:b/>
                <w:i/>
              </w:rPr>
              <w:t>A.</w:t>
            </w:r>
            <w:r w:rsidRPr="00B931C9">
              <w:tab/>
            </w:r>
            <w:r w:rsidRPr="00B931C9">
              <w:rPr>
                <w:b/>
                <w:i/>
              </w:rPr>
              <w:t>Salienta que o princípio da responsabilidade em cascata nas cadeias de subcontratação pode constituir uma forma de garantir que o contratante principal assume a responsabilidade global pelos serviços prestados em toda a cadeia de subcontratação; considera que tal princípio pode assegurar que a qualidade, o desempenho e o cumprimento das normas laborais, sociais e de segurança sejam contratualmente garantidos em todos os níveis da cadeia de subcontratação.</w:t>
            </w:r>
          </w:p>
        </w:tc>
      </w:tr>
    </w:tbl>
    <w:p w14:paraId="667BFDCE"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DC4AFE9" w14:textId="77777777" w:rsidR="00F70800" w:rsidRPr="00B931C9" w:rsidRDefault="00F70800" w:rsidP="00F70800">
      <w:r w:rsidRPr="00B931C9">
        <w:rPr>
          <w:rStyle w:val="HideTWBExt"/>
        </w:rPr>
        <w:t>&lt;/Amend&gt;</w:t>
      </w:r>
    </w:p>
    <w:p w14:paraId="78FD0F79"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132</w:t>
      </w:r>
      <w:r w:rsidRPr="00B931C9">
        <w:rPr>
          <w:rStyle w:val="HideTWBExt"/>
        </w:rPr>
        <w:t>&lt;/NumAm&gt;</w:t>
      </w:r>
    </w:p>
    <w:p w14:paraId="1F477EC2" w14:textId="77777777" w:rsidR="00F70800" w:rsidRPr="00B931C9" w:rsidRDefault="00F70800" w:rsidP="00F70800">
      <w:pPr>
        <w:pStyle w:val="NormalBold"/>
      </w:pPr>
      <w:r w:rsidRPr="00B931C9">
        <w:rPr>
          <w:rStyle w:val="HideTWBExt"/>
          <w:b w:val="0"/>
        </w:rPr>
        <w:lastRenderedPageBreak/>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14D69E3D" w14:textId="77777777" w:rsidR="00F70800" w:rsidRPr="00B931C9" w:rsidRDefault="00F70800" w:rsidP="00F70800">
      <w:pPr>
        <w:pStyle w:val="NormalBold"/>
      </w:pPr>
      <w:r w:rsidRPr="00B931C9">
        <w:rPr>
          <w:rStyle w:val="HideTWBExt"/>
          <w:b w:val="0"/>
        </w:rPr>
        <w:t>&lt;/RepeatBlock-By&gt;</w:t>
      </w:r>
    </w:p>
    <w:p w14:paraId="088141C3"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1C480C6" w14:textId="2CC2ED64" w:rsidR="00F70800" w:rsidRPr="00B931C9" w:rsidRDefault="00F70800" w:rsidP="00F70800">
      <w:pPr>
        <w:pStyle w:val="NormalBold"/>
      </w:pPr>
      <w:r w:rsidRPr="00B931C9">
        <w:rPr>
          <w:rStyle w:val="HideTWBExt"/>
        </w:rPr>
        <w:t>&lt;Article&gt;</w:t>
      </w:r>
      <w:r w:rsidRPr="00B931C9">
        <w:t>N.º 3</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F9902F0" w14:textId="77777777" w:rsidTr="009076D9">
        <w:trPr>
          <w:trHeight w:hRule="exact" w:val="240"/>
          <w:jc w:val="center"/>
        </w:trPr>
        <w:tc>
          <w:tcPr>
            <w:tcW w:w="9752" w:type="dxa"/>
            <w:gridSpan w:val="2"/>
            <w:tcBorders>
              <w:top w:val="nil"/>
              <w:left w:val="nil"/>
              <w:bottom w:val="nil"/>
              <w:right w:val="nil"/>
            </w:tcBorders>
          </w:tcPr>
          <w:p w14:paraId="4A8D08D7" w14:textId="77777777" w:rsidR="00F70800" w:rsidRPr="00B931C9" w:rsidRDefault="00F70800" w:rsidP="009076D9"/>
        </w:tc>
      </w:tr>
      <w:tr w:rsidR="00F70800" w:rsidRPr="00B931C9" w14:paraId="5DAAC5A8" w14:textId="77777777" w:rsidTr="009076D9">
        <w:trPr>
          <w:trHeight w:val="240"/>
          <w:jc w:val="center"/>
        </w:trPr>
        <w:tc>
          <w:tcPr>
            <w:tcW w:w="4876" w:type="dxa"/>
            <w:tcBorders>
              <w:top w:val="nil"/>
              <w:left w:val="nil"/>
              <w:bottom w:val="nil"/>
              <w:right w:val="nil"/>
            </w:tcBorders>
          </w:tcPr>
          <w:p w14:paraId="4C127B11"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C0818C2" w14:textId="77777777" w:rsidR="00F70800" w:rsidRPr="00B931C9" w:rsidRDefault="00F70800" w:rsidP="009076D9">
            <w:pPr>
              <w:pStyle w:val="AmColumnHeading"/>
            </w:pPr>
            <w:r w:rsidRPr="00B931C9">
              <w:t>Alteração</w:t>
            </w:r>
          </w:p>
        </w:tc>
      </w:tr>
      <w:tr w:rsidR="00F70800" w:rsidRPr="00B931C9" w14:paraId="714C238F" w14:textId="77777777" w:rsidTr="009076D9">
        <w:trPr>
          <w:jc w:val="center"/>
        </w:trPr>
        <w:tc>
          <w:tcPr>
            <w:tcW w:w="4876" w:type="dxa"/>
            <w:tcBorders>
              <w:top w:val="nil"/>
              <w:left w:val="nil"/>
              <w:bottom w:val="nil"/>
              <w:right w:val="nil"/>
            </w:tcBorders>
          </w:tcPr>
          <w:p w14:paraId="7B6DAF8B" w14:textId="77777777" w:rsidR="00F70800" w:rsidRPr="00B931C9" w:rsidRDefault="00F70800" w:rsidP="009076D9">
            <w:pPr>
              <w:pStyle w:val="Normal6a"/>
            </w:pPr>
          </w:p>
        </w:tc>
        <w:tc>
          <w:tcPr>
            <w:tcW w:w="4876" w:type="dxa"/>
            <w:tcBorders>
              <w:top w:val="nil"/>
              <w:left w:val="nil"/>
              <w:bottom w:val="nil"/>
              <w:right w:val="nil"/>
            </w:tcBorders>
          </w:tcPr>
          <w:p w14:paraId="39F46ED1" w14:textId="52EE9965" w:rsidR="00F70800" w:rsidRPr="00B931C9" w:rsidRDefault="00F70800" w:rsidP="009076D9">
            <w:pPr>
              <w:pStyle w:val="Normal6a"/>
            </w:pPr>
            <w:r w:rsidRPr="00B931C9">
              <w:rPr>
                <w:b/>
                <w:i/>
              </w:rPr>
              <w:t>3</w:t>
            </w:r>
            <w:r w:rsidR="00E25BD3">
              <w:rPr>
                <w:b/>
                <w:i/>
              </w:rPr>
              <w:noBreakHyphen/>
            </w:r>
            <w:r w:rsidRPr="00B931C9">
              <w:rPr>
                <w:b/>
                <w:i/>
              </w:rPr>
              <w:t>A.</w:t>
            </w:r>
            <w:r w:rsidRPr="00B931C9">
              <w:tab/>
            </w:r>
            <w:r w:rsidRPr="00B931C9">
              <w:rPr>
                <w:b/>
                <w:i/>
              </w:rPr>
              <w:t>Reitera a sua posição</w:t>
            </w:r>
            <w:r w:rsidRPr="00B931C9">
              <w:rPr>
                <w:b/>
                <w:i/>
                <w:vertAlign w:val="superscript"/>
              </w:rPr>
              <w:t>1</w:t>
            </w:r>
            <w:r w:rsidR="00E25BD3">
              <w:rPr>
                <w:b/>
                <w:i/>
                <w:vertAlign w:val="superscript"/>
              </w:rPr>
              <w:noBreakHyphen/>
            </w:r>
            <w:r w:rsidRPr="00B931C9">
              <w:rPr>
                <w:b/>
                <w:i/>
                <w:vertAlign w:val="superscript"/>
              </w:rPr>
              <w:t>B</w:t>
            </w:r>
            <w:r w:rsidRPr="00B931C9">
              <w:rPr>
                <w:b/>
                <w:i/>
              </w:rPr>
              <w:t xml:space="preserve"> de que as regras em matéria de contratação pública devem promover o emprego direto e insta a Comissão a limitar os níveis de subcontratação, bem como a ponderar a introdução de um regime bem definido de responsabilidade conjunta e solidária e a assegurar a transparência no que diz respeito aos subcontratantes envolvidos e à parte do contrato que o contratante pretende subcontratar;</w:t>
            </w:r>
          </w:p>
        </w:tc>
      </w:tr>
      <w:tr w:rsidR="00F70800" w:rsidRPr="00B931C9" w14:paraId="5AC44909" w14:textId="77777777" w:rsidTr="009076D9">
        <w:trPr>
          <w:jc w:val="center"/>
        </w:trPr>
        <w:tc>
          <w:tcPr>
            <w:tcW w:w="4876" w:type="dxa"/>
            <w:tcBorders>
              <w:top w:val="nil"/>
              <w:left w:val="nil"/>
              <w:bottom w:val="nil"/>
              <w:right w:val="nil"/>
            </w:tcBorders>
          </w:tcPr>
          <w:p w14:paraId="10FD2AC6" w14:textId="77777777" w:rsidR="00F70800" w:rsidRPr="00B931C9" w:rsidRDefault="00F70800" w:rsidP="009076D9"/>
        </w:tc>
        <w:tc>
          <w:tcPr>
            <w:tcW w:w="4876" w:type="dxa"/>
            <w:tcBorders>
              <w:top w:val="nil"/>
              <w:left w:val="nil"/>
              <w:bottom w:val="nil"/>
              <w:right w:val="nil"/>
            </w:tcBorders>
          </w:tcPr>
          <w:p w14:paraId="5B5EB14A" w14:textId="77777777" w:rsidR="00F70800" w:rsidRPr="00B931C9" w:rsidRDefault="00F70800" w:rsidP="009076D9">
            <w:pPr>
              <w:pStyle w:val="Normal6a"/>
            </w:pPr>
            <w:r w:rsidRPr="00B931C9">
              <w:rPr>
                <w:b/>
                <w:i/>
              </w:rPr>
              <w:t>_________________</w:t>
            </w:r>
          </w:p>
        </w:tc>
      </w:tr>
      <w:tr w:rsidR="00F70800" w:rsidRPr="00B931C9" w14:paraId="69B946D4" w14:textId="77777777" w:rsidTr="009076D9">
        <w:trPr>
          <w:jc w:val="center"/>
        </w:trPr>
        <w:tc>
          <w:tcPr>
            <w:tcW w:w="4876" w:type="dxa"/>
            <w:tcBorders>
              <w:top w:val="nil"/>
              <w:left w:val="nil"/>
              <w:bottom w:val="nil"/>
              <w:right w:val="nil"/>
            </w:tcBorders>
          </w:tcPr>
          <w:p w14:paraId="3732C05A" w14:textId="77777777" w:rsidR="00F70800" w:rsidRPr="00B931C9" w:rsidRDefault="00F70800" w:rsidP="009076D9"/>
        </w:tc>
        <w:tc>
          <w:tcPr>
            <w:tcW w:w="4876" w:type="dxa"/>
            <w:tcBorders>
              <w:top w:val="nil"/>
              <w:left w:val="nil"/>
              <w:bottom w:val="nil"/>
              <w:right w:val="nil"/>
            </w:tcBorders>
          </w:tcPr>
          <w:p w14:paraId="310A0D9E" w14:textId="19901B53" w:rsidR="00F70800" w:rsidRPr="00B931C9" w:rsidRDefault="00F70800" w:rsidP="009076D9">
            <w:pPr>
              <w:pStyle w:val="Normal6a"/>
            </w:pPr>
            <w:r w:rsidRPr="00B931C9">
              <w:rPr>
                <w:b/>
                <w:i/>
                <w:vertAlign w:val="superscript"/>
              </w:rPr>
              <w:t>1</w:t>
            </w:r>
            <w:r w:rsidR="00E25BD3">
              <w:rPr>
                <w:b/>
                <w:i/>
                <w:vertAlign w:val="superscript"/>
              </w:rPr>
              <w:noBreakHyphen/>
            </w:r>
            <w:r w:rsidRPr="00B931C9">
              <w:rPr>
                <w:b/>
                <w:i/>
                <w:vertAlign w:val="superscript"/>
              </w:rPr>
              <w:t>B</w:t>
            </w:r>
            <w:r w:rsidRPr="00B931C9">
              <w:t xml:space="preserve"> </w:t>
            </w:r>
            <w:r w:rsidRPr="00B931C9">
              <w:rPr>
                <w:b/>
                <w:i/>
              </w:rPr>
              <w:t>https://www.europarl.europa.eu/doceo/document/EMPL</w:t>
            </w:r>
            <w:r w:rsidR="00E25BD3">
              <w:rPr>
                <w:b/>
                <w:i/>
              </w:rPr>
              <w:noBreakHyphen/>
            </w:r>
            <w:r w:rsidRPr="00B931C9">
              <w:rPr>
                <w:b/>
                <w:i/>
              </w:rPr>
              <w:t>AD</w:t>
            </w:r>
            <w:r w:rsidR="00E25BD3">
              <w:rPr>
                <w:b/>
                <w:i/>
              </w:rPr>
              <w:noBreakHyphen/>
            </w:r>
            <w:r w:rsidRPr="00B931C9">
              <w:rPr>
                <w:b/>
                <w:i/>
              </w:rPr>
              <w:t>770193_EN.pdf</w:t>
            </w:r>
          </w:p>
        </w:tc>
      </w:tr>
    </w:tbl>
    <w:p w14:paraId="03DF2A75"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236C6C26" w14:textId="77777777" w:rsidR="00F70800" w:rsidRPr="00B931C9" w:rsidRDefault="00F70800" w:rsidP="00F70800">
      <w:r w:rsidRPr="00B931C9">
        <w:rPr>
          <w:rStyle w:val="HideTWBExt"/>
        </w:rPr>
        <w:t>&lt;/Amend&gt;</w:t>
      </w:r>
    </w:p>
    <w:p w14:paraId="08C2160A"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133</w:t>
      </w:r>
      <w:r w:rsidRPr="00B931C9">
        <w:rPr>
          <w:rStyle w:val="HideTWBExt"/>
        </w:rPr>
        <w:t>&lt;/NumAm&gt;</w:t>
      </w:r>
    </w:p>
    <w:p w14:paraId="18D42E1D"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1EF9D605" w14:textId="77777777" w:rsidR="00F70800" w:rsidRPr="00B931C9" w:rsidRDefault="00F70800" w:rsidP="00F70800">
      <w:pPr>
        <w:pStyle w:val="NormalBold"/>
      </w:pPr>
      <w:r w:rsidRPr="00B931C9">
        <w:rPr>
          <w:rStyle w:val="HideTWBExt"/>
          <w:b w:val="0"/>
        </w:rPr>
        <w:t>&lt;/RepeatBlock-By&gt;</w:t>
      </w:r>
    </w:p>
    <w:p w14:paraId="71943C3B"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ED78909" w14:textId="48E063EB" w:rsidR="00F70800" w:rsidRPr="00B931C9" w:rsidRDefault="00F70800" w:rsidP="00F70800">
      <w:pPr>
        <w:pStyle w:val="NormalBold"/>
      </w:pPr>
      <w:r w:rsidRPr="00B931C9">
        <w:rPr>
          <w:rStyle w:val="HideTWBExt"/>
        </w:rPr>
        <w:t>&lt;Article&gt;</w:t>
      </w:r>
      <w:r w:rsidRPr="00B931C9">
        <w:t>N.º 3</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AEB87AB" w14:textId="77777777" w:rsidTr="009076D9">
        <w:trPr>
          <w:trHeight w:hRule="exact" w:val="240"/>
          <w:jc w:val="center"/>
        </w:trPr>
        <w:tc>
          <w:tcPr>
            <w:tcW w:w="9752" w:type="dxa"/>
            <w:gridSpan w:val="2"/>
            <w:tcBorders>
              <w:top w:val="nil"/>
              <w:left w:val="nil"/>
              <w:bottom w:val="nil"/>
              <w:right w:val="nil"/>
            </w:tcBorders>
          </w:tcPr>
          <w:p w14:paraId="0DB103CD" w14:textId="77777777" w:rsidR="00F70800" w:rsidRPr="00B931C9" w:rsidRDefault="00F70800" w:rsidP="009076D9"/>
        </w:tc>
      </w:tr>
      <w:tr w:rsidR="00F70800" w:rsidRPr="00B931C9" w14:paraId="3D255F1F" w14:textId="77777777" w:rsidTr="009076D9">
        <w:trPr>
          <w:trHeight w:val="240"/>
          <w:jc w:val="center"/>
        </w:trPr>
        <w:tc>
          <w:tcPr>
            <w:tcW w:w="4876" w:type="dxa"/>
            <w:tcBorders>
              <w:top w:val="nil"/>
              <w:left w:val="nil"/>
              <w:bottom w:val="nil"/>
              <w:right w:val="nil"/>
            </w:tcBorders>
          </w:tcPr>
          <w:p w14:paraId="18C08DCE"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E0CD3C8" w14:textId="77777777" w:rsidR="00F70800" w:rsidRPr="00B931C9" w:rsidRDefault="00F70800" w:rsidP="009076D9">
            <w:pPr>
              <w:pStyle w:val="AmColumnHeading"/>
            </w:pPr>
            <w:r w:rsidRPr="00B931C9">
              <w:t>Alteração</w:t>
            </w:r>
          </w:p>
        </w:tc>
      </w:tr>
      <w:tr w:rsidR="00F70800" w:rsidRPr="00B931C9" w14:paraId="5D928BB5" w14:textId="77777777" w:rsidTr="009076D9">
        <w:trPr>
          <w:jc w:val="center"/>
        </w:trPr>
        <w:tc>
          <w:tcPr>
            <w:tcW w:w="4876" w:type="dxa"/>
            <w:tcBorders>
              <w:top w:val="nil"/>
              <w:left w:val="nil"/>
              <w:bottom w:val="nil"/>
              <w:right w:val="nil"/>
            </w:tcBorders>
          </w:tcPr>
          <w:p w14:paraId="5DBEFC54" w14:textId="77777777" w:rsidR="00F70800" w:rsidRPr="00B931C9" w:rsidRDefault="00F70800" w:rsidP="009076D9">
            <w:pPr>
              <w:pStyle w:val="Normal6a"/>
            </w:pPr>
          </w:p>
        </w:tc>
        <w:tc>
          <w:tcPr>
            <w:tcW w:w="4876" w:type="dxa"/>
            <w:tcBorders>
              <w:top w:val="nil"/>
              <w:left w:val="nil"/>
              <w:bottom w:val="nil"/>
              <w:right w:val="nil"/>
            </w:tcBorders>
          </w:tcPr>
          <w:p w14:paraId="02E31B14" w14:textId="5ED3F494" w:rsidR="00F70800" w:rsidRPr="00B931C9" w:rsidRDefault="00F70800" w:rsidP="009076D9">
            <w:pPr>
              <w:pStyle w:val="Normal6a"/>
            </w:pPr>
            <w:r w:rsidRPr="00B931C9">
              <w:rPr>
                <w:b/>
                <w:i/>
              </w:rPr>
              <w:t>3</w:t>
            </w:r>
            <w:r w:rsidR="00E25BD3">
              <w:rPr>
                <w:b/>
                <w:i/>
              </w:rPr>
              <w:noBreakHyphen/>
            </w:r>
            <w:r w:rsidRPr="00B931C9">
              <w:rPr>
                <w:b/>
                <w:i/>
              </w:rPr>
              <w:t>A.</w:t>
            </w:r>
            <w:r w:rsidRPr="00B931C9">
              <w:tab/>
            </w:r>
            <w:r w:rsidRPr="00B931C9">
              <w:rPr>
                <w:b/>
                <w:i/>
              </w:rPr>
              <w:t xml:space="preserve">Salienta a necessidade de reconhecer o papel fundamental que as práticas comerciais desleais (PCD) desempenham no fomento da subcontratação ilegal e das violações conexas dos direitos dos trabalhadores, em especial no setor agroalimentar; exorta a Comissão a avaliar a forma de combater estas práticas comerciais desleais, nomeadamente através de legislação na cadeia de abastecimento </w:t>
            </w:r>
            <w:r w:rsidRPr="00B931C9">
              <w:rPr>
                <w:b/>
                <w:i/>
              </w:rPr>
              <w:lastRenderedPageBreak/>
              <w:t>agrícola e alimentar;</w:t>
            </w:r>
          </w:p>
        </w:tc>
      </w:tr>
    </w:tbl>
    <w:p w14:paraId="5A06767F"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4FCCB84" w14:textId="77777777" w:rsidR="00F70800" w:rsidRPr="00B931C9" w:rsidRDefault="00F70800" w:rsidP="00F70800">
      <w:r w:rsidRPr="00B931C9">
        <w:rPr>
          <w:rStyle w:val="HideTWBExt"/>
        </w:rPr>
        <w:t>&lt;/Amend&gt;</w:t>
      </w:r>
    </w:p>
    <w:p w14:paraId="0C5D1624"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134</w:t>
      </w:r>
      <w:r w:rsidRPr="00B931C9">
        <w:rPr>
          <w:rStyle w:val="HideTWBExt"/>
        </w:rPr>
        <w:t>&lt;/NumAm&gt;</w:t>
      </w:r>
    </w:p>
    <w:p w14:paraId="6A27162D"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788AB7E7"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7CBE06E9" w14:textId="77777777" w:rsidR="00F70800" w:rsidRPr="00B931C9" w:rsidRDefault="00F70800" w:rsidP="00F70800">
      <w:pPr>
        <w:pStyle w:val="NormalBold"/>
      </w:pPr>
      <w:r w:rsidRPr="00B931C9">
        <w:rPr>
          <w:rStyle w:val="HideTWBExt"/>
          <w:b w:val="0"/>
        </w:rPr>
        <w:t>&lt;/RepeatBlock-By&gt;</w:t>
      </w:r>
    </w:p>
    <w:p w14:paraId="211C0B5D"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BECA5DB" w14:textId="264521AC" w:rsidR="00F70800" w:rsidRPr="00B931C9" w:rsidRDefault="00F70800" w:rsidP="00F70800">
      <w:pPr>
        <w:pStyle w:val="NormalBold"/>
      </w:pPr>
      <w:r w:rsidRPr="00B931C9">
        <w:rPr>
          <w:rStyle w:val="HideTWBExt"/>
        </w:rPr>
        <w:t>&lt;Article&gt;</w:t>
      </w:r>
      <w:r w:rsidRPr="00B931C9">
        <w:t>N.º 3</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29C453B" w14:textId="77777777" w:rsidTr="009076D9">
        <w:trPr>
          <w:trHeight w:hRule="exact" w:val="240"/>
          <w:jc w:val="center"/>
        </w:trPr>
        <w:tc>
          <w:tcPr>
            <w:tcW w:w="9752" w:type="dxa"/>
            <w:gridSpan w:val="2"/>
            <w:tcBorders>
              <w:top w:val="nil"/>
              <w:left w:val="nil"/>
              <w:bottom w:val="nil"/>
              <w:right w:val="nil"/>
            </w:tcBorders>
          </w:tcPr>
          <w:p w14:paraId="50A3AFCE" w14:textId="77777777" w:rsidR="00F70800" w:rsidRPr="00B931C9" w:rsidRDefault="00F70800" w:rsidP="009076D9"/>
        </w:tc>
      </w:tr>
      <w:tr w:rsidR="00F70800" w:rsidRPr="00B931C9" w14:paraId="4E4DEC8A" w14:textId="77777777" w:rsidTr="009076D9">
        <w:trPr>
          <w:trHeight w:val="240"/>
          <w:jc w:val="center"/>
        </w:trPr>
        <w:tc>
          <w:tcPr>
            <w:tcW w:w="4876" w:type="dxa"/>
            <w:tcBorders>
              <w:top w:val="nil"/>
              <w:left w:val="nil"/>
              <w:bottom w:val="nil"/>
              <w:right w:val="nil"/>
            </w:tcBorders>
          </w:tcPr>
          <w:p w14:paraId="3018C8A5"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41D61E1C" w14:textId="77777777" w:rsidR="00F70800" w:rsidRPr="00B931C9" w:rsidRDefault="00F70800" w:rsidP="009076D9">
            <w:pPr>
              <w:pStyle w:val="AmColumnHeading"/>
            </w:pPr>
            <w:r w:rsidRPr="00B931C9">
              <w:t>Alteração</w:t>
            </w:r>
          </w:p>
        </w:tc>
      </w:tr>
      <w:tr w:rsidR="00F70800" w:rsidRPr="00B931C9" w14:paraId="6E7B6EDB" w14:textId="77777777" w:rsidTr="009076D9">
        <w:trPr>
          <w:jc w:val="center"/>
        </w:trPr>
        <w:tc>
          <w:tcPr>
            <w:tcW w:w="4876" w:type="dxa"/>
            <w:tcBorders>
              <w:top w:val="nil"/>
              <w:left w:val="nil"/>
              <w:bottom w:val="nil"/>
              <w:right w:val="nil"/>
            </w:tcBorders>
          </w:tcPr>
          <w:p w14:paraId="1E785834" w14:textId="77777777" w:rsidR="00F70800" w:rsidRPr="00B931C9" w:rsidRDefault="00F70800" w:rsidP="009076D9">
            <w:pPr>
              <w:pStyle w:val="Normal6a"/>
            </w:pPr>
          </w:p>
        </w:tc>
        <w:tc>
          <w:tcPr>
            <w:tcW w:w="4876" w:type="dxa"/>
            <w:tcBorders>
              <w:top w:val="nil"/>
              <w:left w:val="nil"/>
              <w:bottom w:val="nil"/>
              <w:right w:val="nil"/>
            </w:tcBorders>
          </w:tcPr>
          <w:p w14:paraId="09DC9637" w14:textId="643B3C3A" w:rsidR="00F70800" w:rsidRPr="00B931C9" w:rsidRDefault="00F70800" w:rsidP="009076D9">
            <w:pPr>
              <w:pStyle w:val="Normal6a"/>
            </w:pPr>
            <w:r w:rsidRPr="00B931C9">
              <w:rPr>
                <w:b/>
                <w:i/>
              </w:rPr>
              <w:t>3</w:t>
            </w:r>
            <w:r w:rsidR="00E25BD3">
              <w:rPr>
                <w:b/>
                <w:i/>
              </w:rPr>
              <w:noBreakHyphen/>
            </w:r>
            <w:r w:rsidRPr="00B931C9">
              <w:rPr>
                <w:b/>
                <w:i/>
              </w:rPr>
              <w:t>A.</w:t>
            </w:r>
            <w:r w:rsidRPr="00B931C9">
              <w:tab/>
            </w:r>
            <w:r w:rsidRPr="00B931C9">
              <w:rPr>
                <w:b/>
                <w:i/>
              </w:rPr>
              <w:t>Salienta que a maioria das atividades abrangidas pelo contrato deve ser realizada pelo contratante com os seus próprios trabalhadores diretos e que, na fase de concurso, as partes subcontratadas e as empresas às quais o proponente tenciona subcontratar devem ser claramente especificadas;</w:t>
            </w:r>
          </w:p>
        </w:tc>
      </w:tr>
    </w:tbl>
    <w:p w14:paraId="1058AE37"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52021C3" w14:textId="77777777" w:rsidR="00F70800" w:rsidRPr="00B931C9" w:rsidRDefault="00F70800" w:rsidP="00F70800">
      <w:r w:rsidRPr="00B931C9">
        <w:rPr>
          <w:rStyle w:val="HideTWBExt"/>
        </w:rPr>
        <w:t>&lt;/Amend&gt;</w:t>
      </w:r>
    </w:p>
    <w:p w14:paraId="1168F5A4"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135</w:t>
      </w:r>
      <w:r w:rsidRPr="00B931C9">
        <w:rPr>
          <w:rStyle w:val="HideTWBExt"/>
        </w:rPr>
        <w:t>&lt;/NumAm&gt;</w:t>
      </w:r>
    </w:p>
    <w:p w14:paraId="02A4462F" w14:textId="77777777" w:rsidR="00F70800" w:rsidRPr="00B931C9" w:rsidRDefault="00F70800" w:rsidP="00F70800">
      <w:pPr>
        <w:pStyle w:val="NormalBold"/>
      </w:pPr>
      <w:r w:rsidRPr="00B931C9">
        <w:rPr>
          <w:rStyle w:val="HideTWBExt"/>
          <w:b w:val="0"/>
        </w:rPr>
        <w:t>&lt;RepeatBlock-By&gt;&lt;Members&gt;</w:t>
      </w:r>
      <w:r w:rsidRPr="00B931C9">
        <w:t>Jana Toom</w:t>
      </w:r>
      <w:r w:rsidRPr="00B931C9">
        <w:rPr>
          <w:rStyle w:val="HideTWBExt"/>
          <w:b w:val="0"/>
        </w:rPr>
        <w:t>&lt;/Members&gt;</w:t>
      </w:r>
    </w:p>
    <w:p w14:paraId="732535FD" w14:textId="77777777" w:rsidR="00F70800" w:rsidRPr="00B931C9" w:rsidRDefault="00F70800" w:rsidP="00F70800">
      <w:pPr>
        <w:pStyle w:val="NormalBold"/>
      </w:pPr>
      <w:r w:rsidRPr="00B931C9">
        <w:rPr>
          <w:rStyle w:val="HideTWBExt"/>
          <w:b w:val="0"/>
        </w:rPr>
        <w:t>&lt;/RepeatBlock-By&gt;</w:t>
      </w:r>
    </w:p>
    <w:p w14:paraId="75951E99"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74C3D5E1" w14:textId="566F78C3" w:rsidR="00F70800" w:rsidRPr="00B931C9" w:rsidRDefault="00F70800" w:rsidP="00F70800">
      <w:pPr>
        <w:pStyle w:val="NormalBold"/>
      </w:pPr>
      <w:r w:rsidRPr="00B931C9">
        <w:rPr>
          <w:rStyle w:val="HideTWBExt"/>
        </w:rPr>
        <w:t>&lt;Article&gt;</w:t>
      </w:r>
      <w:r w:rsidRPr="00B931C9">
        <w:t>N.º 3</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69EAF94" w14:textId="77777777" w:rsidTr="009076D9">
        <w:trPr>
          <w:trHeight w:hRule="exact" w:val="240"/>
          <w:jc w:val="center"/>
        </w:trPr>
        <w:tc>
          <w:tcPr>
            <w:tcW w:w="9752" w:type="dxa"/>
            <w:gridSpan w:val="2"/>
            <w:tcBorders>
              <w:top w:val="nil"/>
              <w:left w:val="nil"/>
              <w:bottom w:val="nil"/>
              <w:right w:val="nil"/>
            </w:tcBorders>
          </w:tcPr>
          <w:p w14:paraId="17F11426" w14:textId="77777777" w:rsidR="00F70800" w:rsidRPr="00B931C9" w:rsidRDefault="00F70800" w:rsidP="009076D9"/>
        </w:tc>
      </w:tr>
      <w:tr w:rsidR="00F70800" w:rsidRPr="00B931C9" w14:paraId="36E91B0A" w14:textId="77777777" w:rsidTr="009076D9">
        <w:trPr>
          <w:trHeight w:val="240"/>
          <w:jc w:val="center"/>
        </w:trPr>
        <w:tc>
          <w:tcPr>
            <w:tcW w:w="4876" w:type="dxa"/>
            <w:tcBorders>
              <w:top w:val="nil"/>
              <w:left w:val="nil"/>
              <w:bottom w:val="nil"/>
              <w:right w:val="nil"/>
            </w:tcBorders>
          </w:tcPr>
          <w:p w14:paraId="60C275F7"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F345D39" w14:textId="77777777" w:rsidR="00F70800" w:rsidRPr="00B931C9" w:rsidRDefault="00F70800" w:rsidP="009076D9">
            <w:pPr>
              <w:pStyle w:val="AmColumnHeading"/>
            </w:pPr>
            <w:r w:rsidRPr="00B931C9">
              <w:t>Alteração</w:t>
            </w:r>
          </w:p>
        </w:tc>
      </w:tr>
      <w:tr w:rsidR="00F70800" w:rsidRPr="00B931C9" w14:paraId="00131D41" w14:textId="77777777" w:rsidTr="009076D9">
        <w:trPr>
          <w:jc w:val="center"/>
        </w:trPr>
        <w:tc>
          <w:tcPr>
            <w:tcW w:w="4876" w:type="dxa"/>
            <w:tcBorders>
              <w:top w:val="nil"/>
              <w:left w:val="nil"/>
              <w:bottom w:val="nil"/>
              <w:right w:val="nil"/>
            </w:tcBorders>
          </w:tcPr>
          <w:p w14:paraId="27BF257A" w14:textId="77777777" w:rsidR="00F70800" w:rsidRPr="00B931C9" w:rsidRDefault="00F70800" w:rsidP="009076D9">
            <w:pPr>
              <w:pStyle w:val="Normal6a"/>
            </w:pPr>
          </w:p>
        </w:tc>
        <w:tc>
          <w:tcPr>
            <w:tcW w:w="4876" w:type="dxa"/>
            <w:tcBorders>
              <w:top w:val="nil"/>
              <w:left w:val="nil"/>
              <w:bottom w:val="nil"/>
              <w:right w:val="nil"/>
            </w:tcBorders>
          </w:tcPr>
          <w:p w14:paraId="6B0D80CD" w14:textId="6D3DB895" w:rsidR="00F70800" w:rsidRPr="00B931C9" w:rsidRDefault="00F70800" w:rsidP="009076D9">
            <w:pPr>
              <w:pStyle w:val="Normal6a"/>
            </w:pPr>
            <w:r w:rsidRPr="00B931C9">
              <w:rPr>
                <w:b/>
                <w:i/>
              </w:rPr>
              <w:t>3</w:t>
            </w:r>
            <w:r w:rsidR="00E25BD3">
              <w:rPr>
                <w:b/>
                <w:i/>
              </w:rPr>
              <w:noBreakHyphen/>
            </w:r>
            <w:r w:rsidRPr="00B931C9">
              <w:rPr>
                <w:b/>
                <w:i/>
              </w:rPr>
              <w:t>A.</w:t>
            </w:r>
            <w:r w:rsidRPr="00B931C9">
              <w:tab/>
            </w:r>
            <w:r w:rsidRPr="00B931C9">
              <w:rPr>
                <w:b/>
                <w:i/>
              </w:rPr>
              <w:t>Exorta a Comissão a lançar iniciativas setoriais para combater a exploração laboral e o trabalho ilegal nos setores de alto risco, com base na identificação desses setores a determinar em conjunto com as autoridades nacionais e os parceiros sociais;</w:t>
            </w:r>
          </w:p>
        </w:tc>
      </w:tr>
    </w:tbl>
    <w:p w14:paraId="785605ED"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72E4199" w14:textId="77777777" w:rsidR="00F70800" w:rsidRPr="00B931C9" w:rsidRDefault="00F70800" w:rsidP="00F70800">
      <w:r w:rsidRPr="00B931C9">
        <w:rPr>
          <w:rStyle w:val="HideTWBExt"/>
        </w:rPr>
        <w:t>&lt;/Amend&gt;</w:t>
      </w:r>
    </w:p>
    <w:p w14:paraId="71078FEF"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136</w:t>
      </w:r>
      <w:r w:rsidRPr="00B931C9">
        <w:rPr>
          <w:rStyle w:val="HideTWBExt"/>
        </w:rPr>
        <w:t>&lt;/NumAm&gt;</w:t>
      </w:r>
    </w:p>
    <w:p w14:paraId="4A29A9F4" w14:textId="77777777" w:rsidR="00F70800" w:rsidRPr="00B931C9" w:rsidRDefault="00F70800" w:rsidP="00F70800">
      <w:pPr>
        <w:pStyle w:val="NormalBold"/>
      </w:pPr>
      <w:r w:rsidRPr="00B931C9">
        <w:rPr>
          <w:rStyle w:val="HideTWBExt"/>
          <w:b w:val="0"/>
        </w:rPr>
        <w:lastRenderedPageBreak/>
        <w:t>&lt;RepeatBlock-By&gt;&lt;Members&gt;</w:t>
      </w:r>
      <w:r w:rsidRPr="00B931C9">
        <w:t>Georgiana Teodorescu</w:t>
      </w:r>
      <w:r w:rsidRPr="00B931C9">
        <w:rPr>
          <w:rStyle w:val="HideTWBExt"/>
          <w:b w:val="0"/>
        </w:rPr>
        <w:t>&lt;/Members&gt;</w:t>
      </w:r>
    </w:p>
    <w:p w14:paraId="3B69BF4C" w14:textId="77777777" w:rsidR="00F70800" w:rsidRPr="00B931C9" w:rsidRDefault="00F70800" w:rsidP="00F70800">
      <w:pPr>
        <w:pStyle w:val="NormalBold"/>
      </w:pPr>
      <w:r w:rsidRPr="00B931C9">
        <w:rPr>
          <w:rStyle w:val="HideTWBExt"/>
          <w:b w:val="0"/>
        </w:rPr>
        <w:t>&lt;/RepeatBlock-By&gt;</w:t>
      </w:r>
    </w:p>
    <w:p w14:paraId="62DC8F4A"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271EB11" w14:textId="5102A9AA" w:rsidR="00F70800" w:rsidRPr="00B931C9" w:rsidRDefault="00F70800" w:rsidP="00F70800">
      <w:pPr>
        <w:pStyle w:val="NormalBold"/>
      </w:pPr>
      <w:r w:rsidRPr="00B931C9">
        <w:rPr>
          <w:rStyle w:val="HideTWBExt"/>
        </w:rPr>
        <w:t>&lt;Article&gt;</w:t>
      </w:r>
      <w:r w:rsidRPr="00B931C9">
        <w:t>N.º 3</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15B7769" w14:textId="77777777" w:rsidTr="009076D9">
        <w:trPr>
          <w:trHeight w:hRule="exact" w:val="240"/>
          <w:jc w:val="center"/>
        </w:trPr>
        <w:tc>
          <w:tcPr>
            <w:tcW w:w="9752" w:type="dxa"/>
            <w:gridSpan w:val="2"/>
            <w:tcBorders>
              <w:top w:val="nil"/>
              <w:left w:val="nil"/>
              <w:bottom w:val="nil"/>
              <w:right w:val="nil"/>
            </w:tcBorders>
          </w:tcPr>
          <w:p w14:paraId="2753B535" w14:textId="77777777" w:rsidR="00F70800" w:rsidRPr="00B931C9" w:rsidRDefault="00F70800" w:rsidP="009076D9"/>
        </w:tc>
      </w:tr>
      <w:tr w:rsidR="00F70800" w:rsidRPr="00B931C9" w14:paraId="7BEB401A" w14:textId="77777777" w:rsidTr="009076D9">
        <w:trPr>
          <w:trHeight w:val="240"/>
          <w:jc w:val="center"/>
        </w:trPr>
        <w:tc>
          <w:tcPr>
            <w:tcW w:w="4876" w:type="dxa"/>
            <w:tcBorders>
              <w:top w:val="nil"/>
              <w:left w:val="nil"/>
              <w:bottom w:val="nil"/>
              <w:right w:val="nil"/>
            </w:tcBorders>
          </w:tcPr>
          <w:p w14:paraId="3D00EA16"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72119E4" w14:textId="77777777" w:rsidR="00F70800" w:rsidRPr="00B931C9" w:rsidRDefault="00F70800" w:rsidP="009076D9">
            <w:pPr>
              <w:pStyle w:val="AmColumnHeading"/>
            </w:pPr>
            <w:r w:rsidRPr="00B931C9">
              <w:t>Alteração</w:t>
            </w:r>
          </w:p>
        </w:tc>
      </w:tr>
      <w:tr w:rsidR="00F70800" w:rsidRPr="00B931C9" w14:paraId="35B2EBD5" w14:textId="77777777" w:rsidTr="009076D9">
        <w:trPr>
          <w:jc w:val="center"/>
        </w:trPr>
        <w:tc>
          <w:tcPr>
            <w:tcW w:w="4876" w:type="dxa"/>
            <w:tcBorders>
              <w:top w:val="nil"/>
              <w:left w:val="nil"/>
              <w:bottom w:val="nil"/>
              <w:right w:val="nil"/>
            </w:tcBorders>
          </w:tcPr>
          <w:p w14:paraId="0B072474" w14:textId="77777777" w:rsidR="00F70800" w:rsidRPr="00B931C9" w:rsidRDefault="00F70800" w:rsidP="009076D9">
            <w:pPr>
              <w:pStyle w:val="Normal6a"/>
            </w:pPr>
          </w:p>
        </w:tc>
        <w:tc>
          <w:tcPr>
            <w:tcW w:w="4876" w:type="dxa"/>
            <w:tcBorders>
              <w:top w:val="nil"/>
              <w:left w:val="nil"/>
              <w:bottom w:val="nil"/>
              <w:right w:val="nil"/>
            </w:tcBorders>
          </w:tcPr>
          <w:p w14:paraId="2C0E251F" w14:textId="50F89A5B" w:rsidR="00F70800" w:rsidRPr="00B931C9" w:rsidRDefault="00F70800" w:rsidP="009076D9">
            <w:pPr>
              <w:pStyle w:val="Normal6a"/>
            </w:pPr>
            <w:r w:rsidRPr="00B931C9">
              <w:rPr>
                <w:b/>
                <w:i/>
              </w:rPr>
              <w:t>3</w:t>
            </w:r>
            <w:r w:rsidR="00E25BD3">
              <w:rPr>
                <w:b/>
                <w:i/>
              </w:rPr>
              <w:noBreakHyphen/>
            </w:r>
            <w:r w:rsidRPr="00B931C9">
              <w:rPr>
                <w:b/>
                <w:i/>
              </w:rPr>
              <w:t>A.</w:t>
            </w:r>
            <w:r w:rsidRPr="00B931C9">
              <w:tab/>
            </w:r>
            <w:r w:rsidRPr="00B931C9">
              <w:rPr>
                <w:b/>
                <w:i/>
              </w:rPr>
              <w:t>Insta a Comissão, em conformidade com a sua agenda de simplificação, a aliviar os encargos administrativos para as empresas, em especial nos setores de baixo risco; </w:t>
            </w:r>
          </w:p>
        </w:tc>
      </w:tr>
    </w:tbl>
    <w:p w14:paraId="2C0E0E7E"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24EAF85" w14:textId="77777777" w:rsidR="00F70800" w:rsidRPr="00B931C9" w:rsidRDefault="00F70800" w:rsidP="00F70800">
      <w:r w:rsidRPr="00B931C9">
        <w:rPr>
          <w:rStyle w:val="HideTWBExt"/>
        </w:rPr>
        <w:t>&lt;/Amend&gt;</w:t>
      </w:r>
    </w:p>
    <w:p w14:paraId="69D50076"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137</w:t>
      </w:r>
      <w:r w:rsidRPr="00B931C9">
        <w:rPr>
          <w:rStyle w:val="HideTWBExt"/>
        </w:rPr>
        <w:t>&lt;/NumAm&gt;</w:t>
      </w:r>
    </w:p>
    <w:p w14:paraId="2B7FAF72" w14:textId="77777777" w:rsidR="00F70800" w:rsidRPr="00B931C9" w:rsidRDefault="00F70800" w:rsidP="00F70800">
      <w:pPr>
        <w:pStyle w:val="NormalBold"/>
      </w:pPr>
      <w:r w:rsidRPr="00B931C9">
        <w:rPr>
          <w:rStyle w:val="HideTWBExt"/>
          <w:b w:val="0"/>
        </w:rPr>
        <w:t>&lt;RepeatBlock-By&gt;&lt;Members&gt;</w:t>
      </w:r>
      <w:r w:rsidRPr="00B931C9">
        <w:t>Georgiana Teodorescu</w:t>
      </w:r>
      <w:r w:rsidRPr="00B931C9">
        <w:rPr>
          <w:rStyle w:val="HideTWBExt"/>
          <w:b w:val="0"/>
        </w:rPr>
        <w:t>&lt;/Members&gt;</w:t>
      </w:r>
    </w:p>
    <w:p w14:paraId="5C7A7690" w14:textId="77777777" w:rsidR="00F70800" w:rsidRPr="00B931C9" w:rsidRDefault="00F70800" w:rsidP="00F70800">
      <w:pPr>
        <w:pStyle w:val="NormalBold"/>
      </w:pPr>
      <w:r w:rsidRPr="00B931C9">
        <w:rPr>
          <w:rStyle w:val="HideTWBExt"/>
          <w:b w:val="0"/>
        </w:rPr>
        <w:t>&lt;/RepeatBlock-By&gt;</w:t>
      </w:r>
    </w:p>
    <w:p w14:paraId="61235D75"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4C547F8" w14:textId="68609976" w:rsidR="00F70800" w:rsidRPr="00B931C9" w:rsidRDefault="00F70800" w:rsidP="00F70800">
      <w:pPr>
        <w:pStyle w:val="NormalBold"/>
      </w:pPr>
      <w:r w:rsidRPr="00B931C9">
        <w:rPr>
          <w:rStyle w:val="HideTWBExt"/>
        </w:rPr>
        <w:t>&lt;Article&gt;</w:t>
      </w:r>
      <w:r w:rsidRPr="00B931C9">
        <w:t>N.º 3</w:t>
      </w:r>
      <w:r w:rsidR="00E25BD3">
        <w:noBreakHyphen/>
      </w:r>
      <w:r w:rsidRPr="00B931C9">
        <w:t>B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15D8F33" w14:textId="77777777" w:rsidTr="009076D9">
        <w:trPr>
          <w:trHeight w:hRule="exact" w:val="240"/>
          <w:jc w:val="center"/>
        </w:trPr>
        <w:tc>
          <w:tcPr>
            <w:tcW w:w="9752" w:type="dxa"/>
            <w:gridSpan w:val="2"/>
            <w:tcBorders>
              <w:top w:val="nil"/>
              <w:left w:val="nil"/>
              <w:bottom w:val="nil"/>
              <w:right w:val="nil"/>
            </w:tcBorders>
          </w:tcPr>
          <w:p w14:paraId="3F66AF3D" w14:textId="77777777" w:rsidR="00F70800" w:rsidRPr="00B931C9" w:rsidRDefault="00F70800" w:rsidP="009076D9"/>
        </w:tc>
      </w:tr>
      <w:tr w:rsidR="00F70800" w:rsidRPr="00B931C9" w14:paraId="0A218BBD" w14:textId="77777777" w:rsidTr="009076D9">
        <w:trPr>
          <w:trHeight w:val="240"/>
          <w:jc w:val="center"/>
        </w:trPr>
        <w:tc>
          <w:tcPr>
            <w:tcW w:w="4876" w:type="dxa"/>
            <w:tcBorders>
              <w:top w:val="nil"/>
              <w:left w:val="nil"/>
              <w:bottom w:val="nil"/>
              <w:right w:val="nil"/>
            </w:tcBorders>
          </w:tcPr>
          <w:p w14:paraId="5D4B81C6"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34BE7880" w14:textId="77777777" w:rsidR="00F70800" w:rsidRPr="00B931C9" w:rsidRDefault="00F70800" w:rsidP="009076D9">
            <w:pPr>
              <w:pStyle w:val="AmColumnHeading"/>
            </w:pPr>
            <w:r w:rsidRPr="00B931C9">
              <w:t>Alteração</w:t>
            </w:r>
          </w:p>
        </w:tc>
      </w:tr>
      <w:tr w:rsidR="00F70800" w:rsidRPr="00B931C9" w14:paraId="7ED42D89" w14:textId="77777777" w:rsidTr="009076D9">
        <w:trPr>
          <w:jc w:val="center"/>
        </w:trPr>
        <w:tc>
          <w:tcPr>
            <w:tcW w:w="4876" w:type="dxa"/>
            <w:tcBorders>
              <w:top w:val="nil"/>
              <w:left w:val="nil"/>
              <w:bottom w:val="nil"/>
              <w:right w:val="nil"/>
            </w:tcBorders>
          </w:tcPr>
          <w:p w14:paraId="43FA7ED8" w14:textId="77777777" w:rsidR="00F70800" w:rsidRPr="00B931C9" w:rsidRDefault="00F70800" w:rsidP="009076D9">
            <w:pPr>
              <w:pStyle w:val="Normal6a"/>
            </w:pPr>
          </w:p>
        </w:tc>
        <w:tc>
          <w:tcPr>
            <w:tcW w:w="4876" w:type="dxa"/>
            <w:tcBorders>
              <w:top w:val="nil"/>
              <w:left w:val="nil"/>
              <w:bottom w:val="nil"/>
              <w:right w:val="nil"/>
            </w:tcBorders>
          </w:tcPr>
          <w:p w14:paraId="7BE0EC3F" w14:textId="35927919" w:rsidR="00F70800" w:rsidRPr="00B931C9" w:rsidRDefault="00F70800" w:rsidP="009076D9">
            <w:pPr>
              <w:pStyle w:val="Normal6a"/>
            </w:pPr>
            <w:r w:rsidRPr="00B931C9">
              <w:rPr>
                <w:b/>
                <w:i/>
              </w:rPr>
              <w:t>3</w:t>
            </w:r>
            <w:r w:rsidR="00E25BD3">
              <w:rPr>
                <w:b/>
                <w:i/>
              </w:rPr>
              <w:noBreakHyphen/>
            </w:r>
            <w:r w:rsidRPr="00B931C9">
              <w:rPr>
                <w:b/>
                <w:i/>
              </w:rPr>
              <w:t>B.</w:t>
            </w:r>
            <w:r w:rsidRPr="00B931C9">
              <w:tab/>
            </w:r>
            <w:r w:rsidRPr="00B931C9">
              <w:rPr>
                <w:b/>
                <w:i/>
              </w:rPr>
              <w:t>Recorda que as limitações à subcontratação devem ser equilibradas no que diz respeito às intervenções que criam ao direito de empresa; manifesta preocupação pelo facto de a limitação da subcontratação a determinados níveis constituir uma intervenção drástica neste direito e insta a Comissão a ponderar tais limitações apenas na ausência de outras medidas disponíveis</w:t>
            </w:r>
            <w:r w:rsidRPr="00B931C9">
              <w:rPr>
                <w:b/>
                <w:i/>
                <w:vertAlign w:val="superscript"/>
              </w:rPr>
              <w:t>1</w:t>
            </w:r>
            <w:r w:rsidR="00E25BD3">
              <w:rPr>
                <w:b/>
                <w:i/>
                <w:vertAlign w:val="superscript"/>
              </w:rPr>
              <w:noBreakHyphen/>
            </w:r>
            <w:r w:rsidRPr="00B931C9">
              <w:rPr>
                <w:b/>
                <w:i/>
                <w:vertAlign w:val="superscript"/>
              </w:rPr>
              <w:t>A</w:t>
            </w:r>
            <w:r w:rsidRPr="00B931C9">
              <w:rPr>
                <w:b/>
                <w:i/>
              </w:rPr>
              <w:t>;</w:t>
            </w:r>
          </w:p>
        </w:tc>
      </w:tr>
      <w:tr w:rsidR="00F70800" w:rsidRPr="00B931C9" w14:paraId="53944007" w14:textId="77777777" w:rsidTr="009076D9">
        <w:trPr>
          <w:jc w:val="center"/>
        </w:trPr>
        <w:tc>
          <w:tcPr>
            <w:tcW w:w="4876" w:type="dxa"/>
            <w:tcBorders>
              <w:top w:val="nil"/>
              <w:left w:val="nil"/>
              <w:bottom w:val="nil"/>
              <w:right w:val="nil"/>
            </w:tcBorders>
          </w:tcPr>
          <w:p w14:paraId="2CE3DC54" w14:textId="77777777" w:rsidR="00F70800" w:rsidRPr="00B931C9" w:rsidRDefault="00F70800" w:rsidP="009076D9"/>
        </w:tc>
        <w:tc>
          <w:tcPr>
            <w:tcW w:w="4876" w:type="dxa"/>
            <w:tcBorders>
              <w:top w:val="nil"/>
              <w:left w:val="nil"/>
              <w:bottom w:val="nil"/>
              <w:right w:val="nil"/>
            </w:tcBorders>
          </w:tcPr>
          <w:p w14:paraId="3C884A39" w14:textId="77777777" w:rsidR="00F70800" w:rsidRPr="00B931C9" w:rsidRDefault="00F70800" w:rsidP="009076D9">
            <w:pPr>
              <w:pStyle w:val="Normal6a"/>
            </w:pPr>
            <w:r w:rsidRPr="00B931C9">
              <w:rPr>
                <w:b/>
                <w:i/>
              </w:rPr>
              <w:t>_________________</w:t>
            </w:r>
          </w:p>
        </w:tc>
      </w:tr>
      <w:tr w:rsidR="00F70800" w:rsidRPr="00B931C9" w14:paraId="65A4BAD7" w14:textId="77777777" w:rsidTr="009076D9">
        <w:trPr>
          <w:jc w:val="center"/>
        </w:trPr>
        <w:tc>
          <w:tcPr>
            <w:tcW w:w="4876" w:type="dxa"/>
            <w:tcBorders>
              <w:top w:val="nil"/>
              <w:left w:val="nil"/>
              <w:bottom w:val="nil"/>
              <w:right w:val="nil"/>
            </w:tcBorders>
          </w:tcPr>
          <w:p w14:paraId="796925C8" w14:textId="77777777" w:rsidR="00F70800" w:rsidRPr="00B931C9" w:rsidRDefault="00F70800" w:rsidP="009076D9"/>
        </w:tc>
        <w:tc>
          <w:tcPr>
            <w:tcW w:w="4876" w:type="dxa"/>
            <w:tcBorders>
              <w:top w:val="nil"/>
              <w:left w:val="nil"/>
              <w:bottom w:val="nil"/>
              <w:right w:val="nil"/>
            </w:tcBorders>
          </w:tcPr>
          <w:p w14:paraId="51DB504F" w14:textId="5DE46D85" w:rsidR="00F70800" w:rsidRPr="00B931C9" w:rsidRDefault="00F70800" w:rsidP="009076D9">
            <w:pPr>
              <w:pStyle w:val="Normal6a"/>
            </w:pPr>
            <w:r w:rsidRPr="00B931C9">
              <w:rPr>
                <w:b/>
                <w:i/>
                <w:vertAlign w:val="superscript"/>
              </w:rPr>
              <w:t>1</w:t>
            </w:r>
            <w:r w:rsidR="00E25BD3">
              <w:rPr>
                <w:b/>
                <w:i/>
                <w:vertAlign w:val="superscript"/>
              </w:rPr>
              <w:noBreakHyphen/>
            </w:r>
            <w:r w:rsidRPr="00B931C9">
              <w:rPr>
                <w:b/>
                <w:i/>
                <w:vertAlign w:val="superscript"/>
              </w:rPr>
              <w:t>A</w:t>
            </w:r>
            <w:r w:rsidRPr="00B931C9">
              <w:t xml:space="preserve"> </w:t>
            </w:r>
            <w:r w:rsidRPr="00B931C9">
              <w:rPr>
                <w:b/>
                <w:i/>
              </w:rPr>
              <w:t>https://www.fiec.eu/application/files/2617/5688/9845/Can_the_EU_restrict_subcontracting_A_legal_perspective_September_2025.pdf</w:t>
            </w:r>
          </w:p>
        </w:tc>
      </w:tr>
    </w:tbl>
    <w:p w14:paraId="7BA0C9A1"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62642B89" w14:textId="77777777" w:rsidR="00F70800" w:rsidRPr="00B931C9" w:rsidRDefault="00F70800" w:rsidP="00F70800">
      <w:r w:rsidRPr="00B931C9">
        <w:rPr>
          <w:rStyle w:val="HideTWBExt"/>
        </w:rPr>
        <w:t>&lt;/Amend&gt;</w:t>
      </w:r>
    </w:p>
    <w:p w14:paraId="487FCF62"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138</w:t>
      </w:r>
      <w:r w:rsidRPr="00B931C9">
        <w:rPr>
          <w:rStyle w:val="HideTWBExt"/>
        </w:rPr>
        <w:t>&lt;/NumAm&gt;</w:t>
      </w:r>
    </w:p>
    <w:p w14:paraId="6A43B685" w14:textId="77777777" w:rsidR="00F70800" w:rsidRPr="00B931C9" w:rsidRDefault="00F70800" w:rsidP="00F70800">
      <w:pPr>
        <w:pStyle w:val="NormalBold"/>
      </w:pPr>
      <w:r w:rsidRPr="00B931C9">
        <w:rPr>
          <w:rStyle w:val="HideTWBExt"/>
          <w:b w:val="0"/>
        </w:rPr>
        <w:t>&lt;RepeatBlock-By&gt;&lt;Members&gt;</w:t>
      </w:r>
      <w:r w:rsidRPr="00B931C9">
        <w:t>Georgiana Teodorescu</w:t>
      </w:r>
      <w:r w:rsidRPr="00B931C9">
        <w:rPr>
          <w:rStyle w:val="HideTWBExt"/>
          <w:b w:val="0"/>
        </w:rPr>
        <w:t>&lt;/Members&gt;</w:t>
      </w:r>
    </w:p>
    <w:p w14:paraId="42BDF6F1" w14:textId="77777777" w:rsidR="00F70800" w:rsidRPr="00B931C9" w:rsidRDefault="00F70800" w:rsidP="00F70800">
      <w:pPr>
        <w:pStyle w:val="NormalBold"/>
      </w:pPr>
      <w:r w:rsidRPr="00B931C9">
        <w:rPr>
          <w:rStyle w:val="HideTWBExt"/>
          <w:b w:val="0"/>
        </w:rPr>
        <w:lastRenderedPageBreak/>
        <w:t>&lt;/RepeatBlock-By&gt;</w:t>
      </w:r>
    </w:p>
    <w:p w14:paraId="0CB7413D"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D4E71C9" w14:textId="08327705" w:rsidR="00F70800" w:rsidRPr="00B931C9" w:rsidRDefault="00F70800" w:rsidP="00F70800">
      <w:pPr>
        <w:pStyle w:val="NormalBold"/>
      </w:pPr>
      <w:r w:rsidRPr="00B931C9">
        <w:rPr>
          <w:rStyle w:val="HideTWBExt"/>
        </w:rPr>
        <w:t>&lt;Article&gt;</w:t>
      </w:r>
      <w:r w:rsidRPr="00B931C9">
        <w:t>N.º 3</w:t>
      </w:r>
      <w:r w:rsidR="00E25BD3">
        <w:noBreakHyphen/>
      </w:r>
      <w:r w:rsidRPr="00B931C9">
        <w:t>C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AB3C002" w14:textId="77777777" w:rsidTr="009076D9">
        <w:trPr>
          <w:trHeight w:hRule="exact" w:val="240"/>
          <w:jc w:val="center"/>
        </w:trPr>
        <w:tc>
          <w:tcPr>
            <w:tcW w:w="9752" w:type="dxa"/>
            <w:gridSpan w:val="2"/>
            <w:tcBorders>
              <w:top w:val="nil"/>
              <w:left w:val="nil"/>
              <w:bottom w:val="nil"/>
              <w:right w:val="nil"/>
            </w:tcBorders>
          </w:tcPr>
          <w:p w14:paraId="757027CC" w14:textId="77777777" w:rsidR="00F70800" w:rsidRPr="00B931C9" w:rsidRDefault="00F70800" w:rsidP="009076D9"/>
        </w:tc>
      </w:tr>
      <w:tr w:rsidR="00F70800" w:rsidRPr="00B931C9" w14:paraId="05881F5B" w14:textId="77777777" w:rsidTr="009076D9">
        <w:trPr>
          <w:trHeight w:val="240"/>
          <w:jc w:val="center"/>
        </w:trPr>
        <w:tc>
          <w:tcPr>
            <w:tcW w:w="4876" w:type="dxa"/>
            <w:tcBorders>
              <w:top w:val="nil"/>
              <w:left w:val="nil"/>
              <w:bottom w:val="nil"/>
              <w:right w:val="nil"/>
            </w:tcBorders>
          </w:tcPr>
          <w:p w14:paraId="0CD9F328"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05204A0" w14:textId="77777777" w:rsidR="00F70800" w:rsidRPr="00B931C9" w:rsidRDefault="00F70800" w:rsidP="009076D9">
            <w:pPr>
              <w:pStyle w:val="AmColumnHeading"/>
            </w:pPr>
            <w:r w:rsidRPr="00B931C9">
              <w:t>Alteração</w:t>
            </w:r>
          </w:p>
        </w:tc>
      </w:tr>
      <w:tr w:rsidR="00F70800" w:rsidRPr="00B931C9" w14:paraId="5312CD86" w14:textId="77777777" w:rsidTr="009076D9">
        <w:trPr>
          <w:jc w:val="center"/>
        </w:trPr>
        <w:tc>
          <w:tcPr>
            <w:tcW w:w="4876" w:type="dxa"/>
            <w:tcBorders>
              <w:top w:val="nil"/>
              <w:left w:val="nil"/>
              <w:bottom w:val="nil"/>
              <w:right w:val="nil"/>
            </w:tcBorders>
          </w:tcPr>
          <w:p w14:paraId="5227A67F" w14:textId="77777777" w:rsidR="00F70800" w:rsidRPr="00B931C9" w:rsidRDefault="00F70800" w:rsidP="009076D9">
            <w:pPr>
              <w:pStyle w:val="Normal6a"/>
            </w:pPr>
          </w:p>
        </w:tc>
        <w:tc>
          <w:tcPr>
            <w:tcW w:w="4876" w:type="dxa"/>
            <w:tcBorders>
              <w:top w:val="nil"/>
              <w:left w:val="nil"/>
              <w:bottom w:val="nil"/>
              <w:right w:val="nil"/>
            </w:tcBorders>
          </w:tcPr>
          <w:p w14:paraId="562B3811" w14:textId="35B06457" w:rsidR="00F70800" w:rsidRPr="00B931C9" w:rsidRDefault="00F70800" w:rsidP="009076D9">
            <w:pPr>
              <w:pStyle w:val="Normal6a"/>
            </w:pPr>
            <w:r w:rsidRPr="00B931C9">
              <w:rPr>
                <w:b/>
                <w:i/>
              </w:rPr>
              <w:t>3</w:t>
            </w:r>
            <w:r w:rsidR="00E25BD3">
              <w:rPr>
                <w:b/>
                <w:i/>
              </w:rPr>
              <w:noBreakHyphen/>
            </w:r>
            <w:r w:rsidRPr="00B931C9">
              <w:rPr>
                <w:b/>
                <w:i/>
              </w:rPr>
              <w:t>C.</w:t>
            </w:r>
            <w:r w:rsidRPr="00B931C9">
              <w:tab/>
            </w:r>
            <w:r w:rsidRPr="00B931C9">
              <w:rPr>
                <w:b/>
                <w:i/>
              </w:rPr>
              <w:t>Recorda que o TJUE, tendo em conta os princípios gerais do TFUE, considerou que a limitação da cadeia de subcontratação por uma entidade governamental de um Estado</w:t>
            </w:r>
            <w:r w:rsidR="00E25BD3">
              <w:rPr>
                <w:b/>
                <w:i/>
              </w:rPr>
              <w:noBreakHyphen/>
            </w:r>
            <w:r w:rsidRPr="00B931C9">
              <w:rPr>
                <w:b/>
                <w:i/>
              </w:rPr>
              <w:t>Membro constituía um obstáculo ilegítimo à livre circulação</w:t>
            </w:r>
            <w:r w:rsidRPr="00B931C9">
              <w:rPr>
                <w:b/>
                <w:i/>
                <w:vertAlign w:val="superscript"/>
              </w:rPr>
              <w:t>2</w:t>
            </w:r>
            <w:r w:rsidR="00E25BD3">
              <w:rPr>
                <w:b/>
                <w:i/>
                <w:vertAlign w:val="superscript"/>
              </w:rPr>
              <w:noBreakHyphen/>
            </w:r>
            <w:r w:rsidRPr="00B931C9">
              <w:rPr>
                <w:b/>
                <w:i/>
                <w:vertAlign w:val="superscript"/>
              </w:rPr>
              <w:t>A</w:t>
            </w:r>
            <w:r w:rsidRPr="00B931C9">
              <w:rPr>
                <w:b/>
                <w:i/>
              </w:rPr>
              <w:t>;</w:t>
            </w:r>
          </w:p>
        </w:tc>
      </w:tr>
      <w:tr w:rsidR="00F70800" w:rsidRPr="00B931C9" w14:paraId="11FEEBA7" w14:textId="77777777" w:rsidTr="009076D9">
        <w:trPr>
          <w:jc w:val="center"/>
        </w:trPr>
        <w:tc>
          <w:tcPr>
            <w:tcW w:w="4876" w:type="dxa"/>
            <w:tcBorders>
              <w:top w:val="nil"/>
              <w:left w:val="nil"/>
              <w:bottom w:val="nil"/>
              <w:right w:val="nil"/>
            </w:tcBorders>
          </w:tcPr>
          <w:p w14:paraId="1363765C" w14:textId="77777777" w:rsidR="00F70800" w:rsidRPr="00B931C9" w:rsidRDefault="00F70800" w:rsidP="009076D9"/>
        </w:tc>
        <w:tc>
          <w:tcPr>
            <w:tcW w:w="4876" w:type="dxa"/>
            <w:tcBorders>
              <w:top w:val="nil"/>
              <w:left w:val="nil"/>
              <w:bottom w:val="nil"/>
              <w:right w:val="nil"/>
            </w:tcBorders>
          </w:tcPr>
          <w:p w14:paraId="69C05161" w14:textId="77777777" w:rsidR="00F70800" w:rsidRPr="00B931C9" w:rsidRDefault="00F70800" w:rsidP="009076D9">
            <w:pPr>
              <w:pStyle w:val="Normal6a"/>
            </w:pPr>
            <w:r w:rsidRPr="00B931C9">
              <w:rPr>
                <w:b/>
                <w:i/>
              </w:rPr>
              <w:t>_________________</w:t>
            </w:r>
          </w:p>
        </w:tc>
      </w:tr>
      <w:tr w:rsidR="00F70800" w:rsidRPr="00B931C9" w14:paraId="70E636AE" w14:textId="77777777" w:rsidTr="009076D9">
        <w:trPr>
          <w:jc w:val="center"/>
        </w:trPr>
        <w:tc>
          <w:tcPr>
            <w:tcW w:w="4876" w:type="dxa"/>
            <w:tcBorders>
              <w:top w:val="nil"/>
              <w:left w:val="nil"/>
              <w:bottom w:val="nil"/>
              <w:right w:val="nil"/>
            </w:tcBorders>
          </w:tcPr>
          <w:p w14:paraId="7BA33158" w14:textId="77777777" w:rsidR="00F70800" w:rsidRPr="00B931C9" w:rsidRDefault="00F70800" w:rsidP="009076D9"/>
        </w:tc>
        <w:tc>
          <w:tcPr>
            <w:tcW w:w="4876" w:type="dxa"/>
            <w:tcBorders>
              <w:top w:val="nil"/>
              <w:left w:val="nil"/>
              <w:bottom w:val="nil"/>
              <w:right w:val="nil"/>
            </w:tcBorders>
          </w:tcPr>
          <w:p w14:paraId="3EA8E857" w14:textId="45E3809B" w:rsidR="00F70800" w:rsidRPr="00B931C9" w:rsidRDefault="00F70800" w:rsidP="009076D9">
            <w:pPr>
              <w:pStyle w:val="Normal6a"/>
            </w:pPr>
            <w:r w:rsidRPr="00B931C9">
              <w:rPr>
                <w:b/>
                <w:i/>
                <w:vertAlign w:val="superscript"/>
              </w:rPr>
              <w:t>2</w:t>
            </w:r>
            <w:r w:rsidR="00E25BD3">
              <w:rPr>
                <w:b/>
                <w:i/>
                <w:vertAlign w:val="superscript"/>
              </w:rPr>
              <w:noBreakHyphen/>
            </w:r>
            <w:r w:rsidRPr="00B931C9">
              <w:rPr>
                <w:b/>
                <w:i/>
                <w:vertAlign w:val="superscript"/>
              </w:rPr>
              <w:t>A</w:t>
            </w:r>
            <w:r w:rsidRPr="00B931C9">
              <w:t xml:space="preserve"> </w:t>
            </w:r>
            <w:r w:rsidRPr="00B931C9">
              <w:rPr>
                <w:b/>
                <w:i/>
              </w:rPr>
              <w:t>https://www.fiec.eu/application/files/2617/5688/9845/Can_the_EU_restrict_subcontracting_A_legal_perspective_September_2025.pdf</w:t>
            </w:r>
          </w:p>
        </w:tc>
      </w:tr>
    </w:tbl>
    <w:p w14:paraId="4ACCB2B0"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29EFDEFC" w14:textId="77777777" w:rsidR="00F70800" w:rsidRPr="00B931C9" w:rsidRDefault="00F70800" w:rsidP="00F70800">
      <w:r w:rsidRPr="00B931C9">
        <w:rPr>
          <w:rStyle w:val="HideTWBExt"/>
        </w:rPr>
        <w:t>&lt;/Amend&gt;</w:t>
      </w:r>
    </w:p>
    <w:p w14:paraId="31412076"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139</w:t>
      </w:r>
      <w:r w:rsidRPr="00B931C9">
        <w:rPr>
          <w:rStyle w:val="HideTWBExt"/>
        </w:rPr>
        <w:t>&lt;/NumAm&gt;</w:t>
      </w:r>
    </w:p>
    <w:p w14:paraId="2A872CC1" w14:textId="77777777" w:rsidR="00F70800" w:rsidRPr="00B931C9" w:rsidRDefault="00F70800" w:rsidP="00F70800">
      <w:pPr>
        <w:pStyle w:val="NormalBold"/>
      </w:pPr>
      <w:r w:rsidRPr="00B931C9">
        <w:rPr>
          <w:rStyle w:val="HideTWBExt"/>
          <w:b w:val="0"/>
        </w:rPr>
        <w:t>&lt;RepeatBlock-By&gt;&lt;Members&gt;</w:t>
      </w:r>
      <w:r w:rsidRPr="00B931C9">
        <w:t>Nikola Bartůšek</w:t>
      </w:r>
      <w:r w:rsidRPr="00B931C9">
        <w:rPr>
          <w:rStyle w:val="HideTWBExt"/>
          <w:b w:val="0"/>
        </w:rPr>
        <w:t>&lt;/Members&gt;</w:t>
      </w:r>
    </w:p>
    <w:p w14:paraId="1ECCB272" w14:textId="77777777" w:rsidR="00F70800" w:rsidRPr="00B931C9" w:rsidRDefault="00F70800" w:rsidP="00F70800">
      <w:pPr>
        <w:pStyle w:val="NormalBold"/>
      </w:pPr>
      <w:r w:rsidRPr="00B931C9">
        <w:rPr>
          <w:rStyle w:val="HideTWBExt"/>
          <w:b w:val="0"/>
        </w:rPr>
        <w:t>&lt;/RepeatBlock-By&gt;</w:t>
      </w:r>
    </w:p>
    <w:p w14:paraId="2DE67A16"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7DE65A15" w14:textId="77777777" w:rsidR="00F70800" w:rsidRPr="00B931C9" w:rsidRDefault="00F70800" w:rsidP="00F70800">
      <w:pPr>
        <w:pStyle w:val="NormalBold"/>
      </w:pPr>
      <w:r w:rsidRPr="00B931C9">
        <w:rPr>
          <w:rStyle w:val="HideTWBExt"/>
        </w:rPr>
        <w:t>&lt;Article&gt;</w:t>
      </w:r>
      <w:r w:rsidRPr="00B931C9">
        <w:t>N.º 4</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3F9AD98" w14:textId="77777777" w:rsidTr="009076D9">
        <w:trPr>
          <w:trHeight w:hRule="exact" w:val="240"/>
          <w:jc w:val="center"/>
        </w:trPr>
        <w:tc>
          <w:tcPr>
            <w:tcW w:w="9752" w:type="dxa"/>
            <w:gridSpan w:val="2"/>
            <w:tcBorders>
              <w:top w:val="nil"/>
              <w:left w:val="nil"/>
              <w:bottom w:val="nil"/>
              <w:right w:val="nil"/>
            </w:tcBorders>
          </w:tcPr>
          <w:p w14:paraId="091ACB66" w14:textId="77777777" w:rsidR="00F70800" w:rsidRPr="00B931C9" w:rsidRDefault="00F70800" w:rsidP="009076D9"/>
        </w:tc>
      </w:tr>
      <w:tr w:rsidR="00F70800" w:rsidRPr="00B931C9" w14:paraId="7035DF9D" w14:textId="77777777" w:rsidTr="009076D9">
        <w:trPr>
          <w:trHeight w:val="240"/>
          <w:jc w:val="center"/>
        </w:trPr>
        <w:tc>
          <w:tcPr>
            <w:tcW w:w="4876" w:type="dxa"/>
            <w:tcBorders>
              <w:top w:val="nil"/>
              <w:left w:val="nil"/>
              <w:bottom w:val="nil"/>
              <w:right w:val="nil"/>
            </w:tcBorders>
          </w:tcPr>
          <w:p w14:paraId="7C857A21"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7AB42FE" w14:textId="77777777" w:rsidR="00F70800" w:rsidRPr="00B931C9" w:rsidRDefault="00F70800" w:rsidP="009076D9">
            <w:pPr>
              <w:pStyle w:val="AmColumnHeading"/>
            </w:pPr>
            <w:r w:rsidRPr="00B931C9">
              <w:t>Alteração</w:t>
            </w:r>
          </w:p>
        </w:tc>
      </w:tr>
      <w:tr w:rsidR="00F70800" w:rsidRPr="00B931C9" w14:paraId="3B7B4BBE" w14:textId="77777777" w:rsidTr="009076D9">
        <w:trPr>
          <w:jc w:val="center"/>
        </w:trPr>
        <w:tc>
          <w:tcPr>
            <w:tcW w:w="4876" w:type="dxa"/>
            <w:tcBorders>
              <w:top w:val="nil"/>
              <w:left w:val="nil"/>
              <w:bottom w:val="nil"/>
              <w:right w:val="nil"/>
            </w:tcBorders>
          </w:tcPr>
          <w:p w14:paraId="5DD085F7" w14:textId="293970FA" w:rsidR="00F70800" w:rsidRPr="00B931C9" w:rsidRDefault="00F70800" w:rsidP="009076D9">
            <w:pPr>
              <w:pStyle w:val="Normal6a"/>
            </w:pPr>
            <w:r w:rsidRPr="00B931C9">
              <w:t>4.</w:t>
            </w:r>
            <w:r w:rsidRPr="00B931C9">
              <w:tab/>
              <w:t xml:space="preserve">Destaca que, amiúde, as políticas nacionais e regionais destinadas a </w:t>
            </w:r>
            <w:r w:rsidRPr="00B931C9">
              <w:rPr>
                <w:b/>
                <w:i/>
              </w:rPr>
              <w:t>limitar os níveis de</w:t>
            </w:r>
            <w:r w:rsidRPr="00B931C9">
              <w:t xml:space="preserve"> subcontratação têm sido iniciadas conjuntamente pelos parceiros sociais, designadamente representantes das PME; </w:t>
            </w:r>
            <w:r w:rsidRPr="00B931C9">
              <w:rPr>
                <w:b/>
                <w:i/>
              </w:rPr>
              <w:t xml:space="preserve">apela à Comissão para que apresente propostas no sentido de estabelecer uma regra geral que limite a subcontratação a um máximo de dois níveis abaixo do contratante principal para setores com elevado risco de exploração laboral; salienta que a identificação dos setores nacionais de alto risco e o estabelecimento de um processo diferente da regra geral, sempre que devidamente justificado, devem ser da </w:t>
            </w:r>
            <w:r w:rsidRPr="00B931C9">
              <w:rPr>
                <w:b/>
                <w:i/>
              </w:rPr>
              <w:lastRenderedPageBreak/>
              <w:t>responsabilidade dos Estados</w:t>
            </w:r>
            <w:r w:rsidR="00E25BD3">
              <w:rPr>
                <w:b/>
                <w:i/>
              </w:rPr>
              <w:noBreakHyphen/>
            </w:r>
            <w:r w:rsidRPr="00B931C9">
              <w:rPr>
                <w:b/>
                <w:i/>
              </w:rPr>
              <w:t>Membros, em cooperação com os parceiros sociais;</w:t>
            </w:r>
          </w:p>
        </w:tc>
        <w:tc>
          <w:tcPr>
            <w:tcW w:w="4876" w:type="dxa"/>
            <w:tcBorders>
              <w:top w:val="nil"/>
              <w:left w:val="nil"/>
              <w:bottom w:val="nil"/>
              <w:right w:val="nil"/>
            </w:tcBorders>
          </w:tcPr>
          <w:p w14:paraId="23B03F5B" w14:textId="77777777" w:rsidR="00F70800" w:rsidRPr="00B931C9" w:rsidRDefault="00F70800" w:rsidP="009076D9">
            <w:pPr>
              <w:pStyle w:val="Normal6a"/>
            </w:pPr>
            <w:r w:rsidRPr="00B931C9">
              <w:lastRenderedPageBreak/>
              <w:t>4.</w:t>
            </w:r>
            <w:r w:rsidRPr="00B931C9">
              <w:tab/>
              <w:t xml:space="preserve">Destaca que, amiúde, as políticas nacionais e regionais destinadas a </w:t>
            </w:r>
            <w:r w:rsidRPr="00B931C9">
              <w:rPr>
                <w:b/>
                <w:i/>
              </w:rPr>
              <w:t>combater os abusos na</w:t>
            </w:r>
            <w:r w:rsidRPr="00B931C9">
              <w:t xml:space="preserve"> subcontratação têm sido iniciadas conjuntamente pelos parceiros sociais, designadamente representantes das PME;</w:t>
            </w:r>
          </w:p>
        </w:tc>
      </w:tr>
    </w:tbl>
    <w:p w14:paraId="04158F05"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A1C61DF" w14:textId="77777777" w:rsidR="00F70800" w:rsidRPr="00B931C9" w:rsidRDefault="00F70800" w:rsidP="00F70800">
      <w:r w:rsidRPr="00B931C9">
        <w:rPr>
          <w:rStyle w:val="HideTWBExt"/>
        </w:rPr>
        <w:t>&lt;/Amend&gt;</w:t>
      </w:r>
    </w:p>
    <w:p w14:paraId="557D1259"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140</w:t>
      </w:r>
      <w:r w:rsidRPr="00B931C9">
        <w:rPr>
          <w:rStyle w:val="HideTWBExt"/>
        </w:rPr>
        <w:t>&lt;/NumAm&gt;</w:t>
      </w:r>
    </w:p>
    <w:p w14:paraId="3A35D60C" w14:textId="77777777" w:rsidR="00F70800" w:rsidRPr="00B931C9" w:rsidRDefault="00F70800" w:rsidP="00F70800">
      <w:pPr>
        <w:pStyle w:val="NormalBold"/>
      </w:pPr>
      <w:r w:rsidRPr="00B931C9">
        <w:rPr>
          <w:rStyle w:val="HideTWBExt"/>
          <w:b w:val="0"/>
        </w:rPr>
        <w:t>&lt;RepeatBlock-By&gt;&lt;Members&gt;</w:t>
      </w:r>
      <w:r w:rsidRPr="00B931C9">
        <w:t>Elena Donazzan, Chiara Gemma, Mariateresa Vivaldini, Francesco Torselli, Marlena Maląg, Kosma Złotowski</w:t>
      </w:r>
      <w:r w:rsidRPr="00B931C9">
        <w:rPr>
          <w:rStyle w:val="HideTWBExt"/>
          <w:b w:val="0"/>
        </w:rPr>
        <w:t>&lt;/Members&gt;</w:t>
      </w:r>
    </w:p>
    <w:p w14:paraId="3E614B8C" w14:textId="77777777" w:rsidR="00F70800" w:rsidRPr="00B931C9" w:rsidRDefault="00F70800" w:rsidP="00F70800">
      <w:pPr>
        <w:pStyle w:val="NormalBold"/>
      </w:pPr>
      <w:r w:rsidRPr="00B931C9">
        <w:rPr>
          <w:rStyle w:val="HideTWBExt"/>
          <w:b w:val="0"/>
        </w:rPr>
        <w:t>&lt;/RepeatBlock-By&gt;</w:t>
      </w:r>
    </w:p>
    <w:p w14:paraId="359C14C0"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FD4C9E4" w14:textId="77777777" w:rsidR="00F70800" w:rsidRPr="00B931C9" w:rsidRDefault="00F70800" w:rsidP="00F70800">
      <w:pPr>
        <w:pStyle w:val="NormalBold"/>
      </w:pPr>
      <w:r w:rsidRPr="00B931C9">
        <w:rPr>
          <w:rStyle w:val="HideTWBExt"/>
        </w:rPr>
        <w:t>&lt;Article&gt;</w:t>
      </w:r>
      <w:r w:rsidRPr="00B931C9">
        <w:t>N.º 4</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052D8F0" w14:textId="77777777" w:rsidTr="009076D9">
        <w:trPr>
          <w:trHeight w:hRule="exact" w:val="240"/>
          <w:jc w:val="center"/>
        </w:trPr>
        <w:tc>
          <w:tcPr>
            <w:tcW w:w="9752" w:type="dxa"/>
            <w:gridSpan w:val="2"/>
            <w:tcBorders>
              <w:top w:val="nil"/>
              <w:left w:val="nil"/>
              <w:bottom w:val="nil"/>
              <w:right w:val="nil"/>
            </w:tcBorders>
          </w:tcPr>
          <w:p w14:paraId="6151F5E2" w14:textId="77777777" w:rsidR="00F70800" w:rsidRPr="00B931C9" w:rsidRDefault="00F70800" w:rsidP="009076D9"/>
        </w:tc>
      </w:tr>
      <w:tr w:rsidR="00F70800" w:rsidRPr="00B931C9" w14:paraId="5333E6E3" w14:textId="77777777" w:rsidTr="009076D9">
        <w:trPr>
          <w:trHeight w:val="240"/>
          <w:jc w:val="center"/>
        </w:trPr>
        <w:tc>
          <w:tcPr>
            <w:tcW w:w="4876" w:type="dxa"/>
            <w:tcBorders>
              <w:top w:val="nil"/>
              <w:left w:val="nil"/>
              <w:bottom w:val="nil"/>
              <w:right w:val="nil"/>
            </w:tcBorders>
          </w:tcPr>
          <w:p w14:paraId="25593001"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9934E68" w14:textId="77777777" w:rsidR="00F70800" w:rsidRPr="00B931C9" w:rsidRDefault="00F70800" w:rsidP="009076D9">
            <w:pPr>
              <w:pStyle w:val="AmColumnHeading"/>
            </w:pPr>
            <w:r w:rsidRPr="00B931C9">
              <w:t>Alteração</w:t>
            </w:r>
          </w:p>
        </w:tc>
      </w:tr>
      <w:tr w:rsidR="00F70800" w:rsidRPr="00B931C9" w14:paraId="76FC69BB" w14:textId="77777777" w:rsidTr="009076D9">
        <w:trPr>
          <w:jc w:val="center"/>
        </w:trPr>
        <w:tc>
          <w:tcPr>
            <w:tcW w:w="4876" w:type="dxa"/>
            <w:tcBorders>
              <w:top w:val="nil"/>
              <w:left w:val="nil"/>
              <w:bottom w:val="nil"/>
              <w:right w:val="nil"/>
            </w:tcBorders>
          </w:tcPr>
          <w:p w14:paraId="092D7D04" w14:textId="460B53A0" w:rsidR="00F70800" w:rsidRPr="00B931C9" w:rsidRDefault="00F70800" w:rsidP="009076D9">
            <w:pPr>
              <w:pStyle w:val="Normal6a"/>
            </w:pPr>
            <w:r w:rsidRPr="00B931C9">
              <w:t>4.</w:t>
            </w:r>
            <w:r w:rsidRPr="00B931C9">
              <w:tab/>
              <w:t xml:space="preserve">Destaca que, amiúde, as políticas nacionais e regionais destinadas a limitar os níveis de subcontratação têm sido iniciadas conjuntamente pelos parceiros sociais, designadamente representantes das PME; </w:t>
            </w:r>
            <w:r w:rsidRPr="00B931C9">
              <w:rPr>
                <w:b/>
                <w:i/>
              </w:rPr>
              <w:t>apela à Comissão para que apresente propostas no sentido de estabelecer uma regra geral que limite a subcontratação a um máximo de dois níveis abaixo do contratante principal para setores com elevado risco de exploração laboral;</w:t>
            </w:r>
            <w:r w:rsidRPr="00B931C9">
              <w:t xml:space="preserve"> salienta que a identificação dos setores nacionais de alto risco </w:t>
            </w:r>
            <w:r w:rsidRPr="00B931C9">
              <w:rPr>
                <w:b/>
                <w:i/>
              </w:rPr>
              <w:t>e o estabelecimento de um processo diferente da regra geral, sempre que devidamente justificado, devem</w:t>
            </w:r>
            <w:r w:rsidRPr="00B931C9">
              <w:t xml:space="preserve"> ser da responsabilidade dos Estados</w:t>
            </w:r>
            <w:r w:rsidR="00E25BD3">
              <w:noBreakHyphen/>
            </w:r>
            <w:r w:rsidRPr="00B931C9">
              <w:t>Membros, em cooperação com os parceiros sociais;</w:t>
            </w:r>
          </w:p>
        </w:tc>
        <w:tc>
          <w:tcPr>
            <w:tcW w:w="4876" w:type="dxa"/>
            <w:tcBorders>
              <w:top w:val="nil"/>
              <w:left w:val="nil"/>
              <w:bottom w:val="nil"/>
              <w:right w:val="nil"/>
            </w:tcBorders>
          </w:tcPr>
          <w:p w14:paraId="3121C12B" w14:textId="351B7DE8" w:rsidR="00F70800" w:rsidRPr="00B931C9" w:rsidRDefault="00F70800" w:rsidP="009076D9">
            <w:pPr>
              <w:pStyle w:val="Normal6a"/>
            </w:pPr>
            <w:r w:rsidRPr="00B931C9">
              <w:t>4.</w:t>
            </w:r>
            <w:r w:rsidRPr="00B931C9">
              <w:tab/>
              <w:t xml:space="preserve">Destaca que, amiúde, as políticas nacionais e regionais destinadas a limitar os níveis de subcontratação têm sido iniciadas conjuntamente pelos parceiros sociais, designadamente representantes das PME; salienta que a identificação dos setores nacionais de alto risco </w:t>
            </w:r>
            <w:r w:rsidRPr="00B931C9">
              <w:rPr>
                <w:b/>
                <w:bCs/>
                <w:i/>
                <w:iCs/>
              </w:rPr>
              <w:t>deve</w:t>
            </w:r>
            <w:r w:rsidRPr="00B931C9">
              <w:t xml:space="preserve"> ser da responsabilidade dos Estados</w:t>
            </w:r>
            <w:r w:rsidR="00E25BD3">
              <w:noBreakHyphen/>
            </w:r>
            <w:r w:rsidRPr="00B931C9">
              <w:t>Membros, em cooperação com os parceiros sociais;</w:t>
            </w:r>
          </w:p>
        </w:tc>
      </w:tr>
    </w:tbl>
    <w:p w14:paraId="4C712657"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2BD8B7BD" w14:textId="77777777" w:rsidR="00F70800" w:rsidRPr="00B931C9" w:rsidRDefault="00F70800" w:rsidP="00F70800">
      <w:r w:rsidRPr="00B931C9">
        <w:rPr>
          <w:rStyle w:val="HideTWBExt"/>
        </w:rPr>
        <w:t>&lt;/Amend&gt;</w:t>
      </w:r>
    </w:p>
    <w:p w14:paraId="00B7BFC1"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141</w:t>
      </w:r>
      <w:r w:rsidRPr="00B931C9">
        <w:rPr>
          <w:rStyle w:val="HideTWBExt"/>
        </w:rPr>
        <w:t>&lt;/NumAm&gt;</w:t>
      </w:r>
    </w:p>
    <w:p w14:paraId="2443ED76" w14:textId="77777777" w:rsidR="00F70800" w:rsidRPr="00B931C9" w:rsidRDefault="00F70800" w:rsidP="00F70800">
      <w:pPr>
        <w:pStyle w:val="NormalBold"/>
      </w:pPr>
      <w:r w:rsidRPr="00B931C9">
        <w:rPr>
          <w:rStyle w:val="HideTWBExt"/>
          <w:b w:val="0"/>
        </w:rPr>
        <w:t>&lt;RepeatBlock-By&gt;&lt;Members&gt;</w:t>
      </w:r>
      <w:r w:rsidRPr="00B931C9">
        <w:t>Angelika Winzig</w:t>
      </w:r>
      <w:r w:rsidRPr="00B931C9">
        <w:rPr>
          <w:rStyle w:val="HideTWBExt"/>
          <w:b w:val="0"/>
        </w:rPr>
        <w:t>&lt;/Members&gt;</w:t>
      </w:r>
    </w:p>
    <w:p w14:paraId="5CF990FF" w14:textId="77777777" w:rsidR="00F70800" w:rsidRPr="00B931C9" w:rsidRDefault="00F70800" w:rsidP="00F70800">
      <w:pPr>
        <w:pStyle w:val="NormalBold"/>
      </w:pPr>
      <w:r w:rsidRPr="00B931C9">
        <w:rPr>
          <w:rStyle w:val="HideTWBExt"/>
          <w:b w:val="0"/>
        </w:rPr>
        <w:t>&lt;/RepeatBlock-By&gt;</w:t>
      </w:r>
    </w:p>
    <w:p w14:paraId="6D3C76C4"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3A5238E" w14:textId="77777777" w:rsidR="00F70800" w:rsidRPr="00B931C9" w:rsidRDefault="00F70800" w:rsidP="00F70800">
      <w:pPr>
        <w:pStyle w:val="NormalBold"/>
      </w:pPr>
      <w:r w:rsidRPr="00B931C9">
        <w:rPr>
          <w:rStyle w:val="HideTWBExt"/>
        </w:rPr>
        <w:t>&lt;Article&gt;</w:t>
      </w:r>
      <w:r w:rsidRPr="00B931C9">
        <w:t>N.º 4</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CA096FF" w14:textId="77777777" w:rsidTr="009076D9">
        <w:trPr>
          <w:trHeight w:hRule="exact" w:val="240"/>
          <w:jc w:val="center"/>
        </w:trPr>
        <w:tc>
          <w:tcPr>
            <w:tcW w:w="9752" w:type="dxa"/>
            <w:gridSpan w:val="2"/>
            <w:tcBorders>
              <w:top w:val="nil"/>
              <w:left w:val="nil"/>
              <w:bottom w:val="nil"/>
              <w:right w:val="nil"/>
            </w:tcBorders>
          </w:tcPr>
          <w:p w14:paraId="3151DD39" w14:textId="77777777" w:rsidR="00F70800" w:rsidRPr="00B931C9" w:rsidRDefault="00F70800" w:rsidP="009076D9"/>
        </w:tc>
      </w:tr>
      <w:tr w:rsidR="00F70800" w:rsidRPr="00B931C9" w14:paraId="768FB24C" w14:textId="77777777" w:rsidTr="009076D9">
        <w:trPr>
          <w:trHeight w:val="240"/>
          <w:jc w:val="center"/>
        </w:trPr>
        <w:tc>
          <w:tcPr>
            <w:tcW w:w="4876" w:type="dxa"/>
            <w:tcBorders>
              <w:top w:val="nil"/>
              <w:left w:val="nil"/>
              <w:bottom w:val="nil"/>
              <w:right w:val="nil"/>
            </w:tcBorders>
          </w:tcPr>
          <w:p w14:paraId="27CD6C76"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EC6AAB6" w14:textId="77777777" w:rsidR="00F70800" w:rsidRPr="00B931C9" w:rsidRDefault="00F70800" w:rsidP="009076D9">
            <w:pPr>
              <w:pStyle w:val="AmColumnHeading"/>
            </w:pPr>
            <w:r w:rsidRPr="00B931C9">
              <w:t>Alteração</w:t>
            </w:r>
          </w:p>
        </w:tc>
      </w:tr>
      <w:tr w:rsidR="00F70800" w:rsidRPr="00B931C9" w14:paraId="16E18C2C" w14:textId="77777777" w:rsidTr="009076D9">
        <w:trPr>
          <w:jc w:val="center"/>
        </w:trPr>
        <w:tc>
          <w:tcPr>
            <w:tcW w:w="4876" w:type="dxa"/>
            <w:tcBorders>
              <w:top w:val="nil"/>
              <w:left w:val="nil"/>
              <w:bottom w:val="nil"/>
              <w:right w:val="nil"/>
            </w:tcBorders>
          </w:tcPr>
          <w:p w14:paraId="01B817EE" w14:textId="4BD89725" w:rsidR="00F70800" w:rsidRPr="00B931C9" w:rsidRDefault="00F70800" w:rsidP="009076D9">
            <w:pPr>
              <w:pStyle w:val="Normal6a"/>
            </w:pPr>
            <w:r w:rsidRPr="00B931C9">
              <w:t>4.</w:t>
            </w:r>
            <w:r w:rsidRPr="00B931C9">
              <w:tab/>
              <w:t xml:space="preserve">Destaca que, amiúde, as políticas nacionais e regionais destinadas a limitar </w:t>
            </w:r>
            <w:r w:rsidRPr="00B931C9">
              <w:lastRenderedPageBreak/>
              <w:t xml:space="preserve">os níveis de subcontratação têm sido iniciadas conjuntamente pelos parceiros sociais, designadamente representantes das PME; </w:t>
            </w:r>
            <w:r w:rsidRPr="00B931C9">
              <w:rPr>
                <w:b/>
                <w:i/>
              </w:rPr>
              <w:t>apela à Comissão para que apresente propostas no sentido de estabelecer uma regra geral que limite a subcontratação a um máximo de dois níveis abaixo do contratante principal para setores com elevado risco de exploração laboral;</w:t>
            </w:r>
            <w:r w:rsidRPr="00B931C9">
              <w:t xml:space="preserve"> salienta que a identificação dos setores nacionais de alto risco </w:t>
            </w:r>
            <w:r w:rsidRPr="00B931C9">
              <w:rPr>
                <w:b/>
                <w:i/>
              </w:rPr>
              <w:t>e o estabelecimento de um processo diferente da regra geral, sempre que devidamente justificado, devem</w:t>
            </w:r>
            <w:r w:rsidRPr="00B931C9">
              <w:t xml:space="preserve"> ser da responsabilidade dos Estados</w:t>
            </w:r>
            <w:r w:rsidR="00E25BD3">
              <w:noBreakHyphen/>
            </w:r>
            <w:r w:rsidRPr="00B931C9">
              <w:t>Membros, em cooperação com os parceiros sociais;</w:t>
            </w:r>
          </w:p>
        </w:tc>
        <w:tc>
          <w:tcPr>
            <w:tcW w:w="4876" w:type="dxa"/>
            <w:tcBorders>
              <w:top w:val="nil"/>
              <w:left w:val="nil"/>
              <w:bottom w:val="nil"/>
              <w:right w:val="nil"/>
            </w:tcBorders>
          </w:tcPr>
          <w:p w14:paraId="0E7AC4EE" w14:textId="470EF5B1" w:rsidR="00F70800" w:rsidRPr="00B931C9" w:rsidRDefault="00F70800" w:rsidP="009076D9">
            <w:pPr>
              <w:pStyle w:val="Normal6a"/>
            </w:pPr>
            <w:r w:rsidRPr="00B931C9">
              <w:lastRenderedPageBreak/>
              <w:t>4.</w:t>
            </w:r>
            <w:r w:rsidRPr="00B931C9">
              <w:tab/>
              <w:t xml:space="preserve">Destaca que, amiúde, as políticas nacionais e regionais destinadas a limitar </w:t>
            </w:r>
            <w:r w:rsidRPr="00B931C9">
              <w:lastRenderedPageBreak/>
              <w:t xml:space="preserve">os níveis de subcontratação têm sido iniciadas conjuntamente pelos parceiros sociais, designadamente representantes das PME; salienta que a identificação dos setores nacionais de alto risco </w:t>
            </w:r>
            <w:r w:rsidRPr="00B931C9">
              <w:rPr>
                <w:b/>
                <w:bCs/>
                <w:i/>
                <w:iCs/>
              </w:rPr>
              <w:t>deve</w:t>
            </w:r>
            <w:r w:rsidRPr="00B931C9">
              <w:t xml:space="preserve"> ser da responsabilidade dos Estados</w:t>
            </w:r>
            <w:r w:rsidR="00E25BD3">
              <w:noBreakHyphen/>
            </w:r>
            <w:r w:rsidRPr="00B931C9">
              <w:t>Membros, em cooperação com os parceiros sociais;</w:t>
            </w:r>
          </w:p>
        </w:tc>
      </w:tr>
    </w:tbl>
    <w:p w14:paraId="65CB36D2"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002F107" w14:textId="77777777" w:rsidR="00F70800" w:rsidRPr="00B931C9" w:rsidRDefault="00F70800" w:rsidP="00F70800">
      <w:r w:rsidRPr="00B931C9">
        <w:rPr>
          <w:rStyle w:val="HideTWBExt"/>
        </w:rPr>
        <w:t>&lt;/Amend&gt;</w:t>
      </w:r>
    </w:p>
    <w:p w14:paraId="5D71EDE1"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142</w:t>
      </w:r>
      <w:r w:rsidRPr="00B931C9">
        <w:rPr>
          <w:rStyle w:val="HideTWBExt"/>
        </w:rPr>
        <w:t>&lt;/NumAm&gt;</w:t>
      </w:r>
    </w:p>
    <w:p w14:paraId="76BFB7B0" w14:textId="77777777" w:rsidR="00F70800" w:rsidRPr="00B931C9" w:rsidRDefault="00F70800" w:rsidP="00F70800">
      <w:pPr>
        <w:pStyle w:val="NormalBold"/>
      </w:pPr>
      <w:r w:rsidRPr="00B931C9">
        <w:rPr>
          <w:rStyle w:val="HideTWBExt"/>
          <w:b w:val="0"/>
        </w:rPr>
        <w:t>&lt;RepeatBlock-By&gt;&lt;Members&gt;</w:t>
      </w:r>
      <w:r w:rsidRPr="00B931C9">
        <w:t>Branislav Ondruš</w:t>
      </w:r>
      <w:r w:rsidRPr="00B931C9">
        <w:rPr>
          <w:rStyle w:val="HideTWBExt"/>
          <w:b w:val="0"/>
        </w:rPr>
        <w:t>&lt;/Members&gt;</w:t>
      </w:r>
    </w:p>
    <w:p w14:paraId="33F6CACE" w14:textId="77777777" w:rsidR="00F70800" w:rsidRPr="00B931C9" w:rsidRDefault="00F70800" w:rsidP="00F70800">
      <w:pPr>
        <w:pStyle w:val="NormalBold"/>
      </w:pPr>
      <w:r w:rsidRPr="00B931C9">
        <w:rPr>
          <w:rStyle w:val="HideTWBExt"/>
          <w:b w:val="0"/>
        </w:rPr>
        <w:t>&lt;/RepeatBlock-By&gt;</w:t>
      </w:r>
    </w:p>
    <w:p w14:paraId="1DCF2205"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E58E3D9" w14:textId="77777777" w:rsidR="00F70800" w:rsidRPr="00B931C9" w:rsidRDefault="00F70800" w:rsidP="00F70800">
      <w:pPr>
        <w:pStyle w:val="NormalBold"/>
      </w:pPr>
      <w:r w:rsidRPr="00B931C9">
        <w:rPr>
          <w:rStyle w:val="HideTWBExt"/>
        </w:rPr>
        <w:t>&lt;Article&gt;</w:t>
      </w:r>
      <w:r w:rsidRPr="00B931C9">
        <w:t>N.º 4</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3DD9CDA" w14:textId="77777777" w:rsidTr="009076D9">
        <w:trPr>
          <w:trHeight w:hRule="exact" w:val="240"/>
          <w:jc w:val="center"/>
        </w:trPr>
        <w:tc>
          <w:tcPr>
            <w:tcW w:w="9752" w:type="dxa"/>
            <w:gridSpan w:val="2"/>
            <w:tcBorders>
              <w:top w:val="nil"/>
              <w:left w:val="nil"/>
              <w:bottom w:val="nil"/>
              <w:right w:val="nil"/>
            </w:tcBorders>
          </w:tcPr>
          <w:p w14:paraId="2329C0FE" w14:textId="77777777" w:rsidR="00F70800" w:rsidRPr="00B931C9" w:rsidRDefault="00F70800" w:rsidP="009076D9"/>
        </w:tc>
      </w:tr>
      <w:tr w:rsidR="00F70800" w:rsidRPr="00B931C9" w14:paraId="308BC247" w14:textId="77777777" w:rsidTr="009076D9">
        <w:trPr>
          <w:trHeight w:val="240"/>
          <w:jc w:val="center"/>
        </w:trPr>
        <w:tc>
          <w:tcPr>
            <w:tcW w:w="4876" w:type="dxa"/>
            <w:tcBorders>
              <w:top w:val="nil"/>
              <w:left w:val="nil"/>
              <w:bottom w:val="nil"/>
              <w:right w:val="nil"/>
            </w:tcBorders>
          </w:tcPr>
          <w:p w14:paraId="37D72319"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536A4FFF" w14:textId="77777777" w:rsidR="00F70800" w:rsidRPr="00B931C9" w:rsidRDefault="00F70800" w:rsidP="009076D9">
            <w:pPr>
              <w:pStyle w:val="AmColumnHeading"/>
            </w:pPr>
            <w:r w:rsidRPr="00B931C9">
              <w:t>Alteração</w:t>
            </w:r>
          </w:p>
        </w:tc>
      </w:tr>
      <w:tr w:rsidR="00F70800" w:rsidRPr="00B931C9" w14:paraId="1A6859D1" w14:textId="77777777" w:rsidTr="009076D9">
        <w:trPr>
          <w:jc w:val="center"/>
        </w:trPr>
        <w:tc>
          <w:tcPr>
            <w:tcW w:w="4876" w:type="dxa"/>
            <w:tcBorders>
              <w:top w:val="nil"/>
              <w:left w:val="nil"/>
              <w:bottom w:val="nil"/>
              <w:right w:val="nil"/>
            </w:tcBorders>
          </w:tcPr>
          <w:p w14:paraId="7CA8F30F" w14:textId="73F71473" w:rsidR="00F70800" w:rsidRPr="00B931C9" w:rsidRDefault="00F70800" w:rsidP="009076D9">
            <w:pPr>
              <w:pStyle w:val="Normal6a"/>
            </w:pPr>
            <w:r w:rsidRPr="00B931C9">
              <w:t>4.</w:t>
            </w:r>
            <w:r w:rsidRPr="00B931C9">
              <w:tab/>
              <w:t>Destaca que, amiúde, as políticas nacionais e regionais destinadas a limitar os níveis de subcontratação têm sido iniciadas conjuntamente pelos parceiros sociais, designadamente representantes das PME; apela à Comissão para que apresente propostas no sentido de estabelecer uma regra geral que limite a subcontratação a um máximo de dois níveis abaixo do contratante principal para setores com elevado risco de exploração laboral; salienta que a identificação dos setores nacionais de alto risco e o estabelecimento de um processo diferente da regra geral, sempre que devidamente justificado, devem ser da responsabilidade dos Estados</w:t>
            </w:r>
            <w:r w:rsidR="00E25BD3">
              <w:noBreakHyphen/>
            </w:r>
            <w:r w:rsidRPr="00B931C9">
              <w:t>Membros, em cooperação com os parceiros sociais;</w:t>
            </w:r>
          </w:p>
        </w:tc>
        <w:tc>
          <w:tcPr>
            <w:tcW w:w="4876" w:type="dxa"/>
            <w:tcBorders>
              <w:top w:val="nil"/>
              <w:left w:val="nil"/>
              <w:bottom w:val="nil"/>
              <w:right w:val="nil"/>
            </w:tcBorders>
          </w:tcPr>
          <w:p w14:paraId="78817B69" w14:textId="54A71272" w:rsidR="00F70800" w:rsidRPr="00B931C9" w:rsidRDefault="00F70800" w:rsidP="009076D9">
            <w:pPr>
              <w:pStyle w:val="Normal6a"/>
            </w:pPr>
            <w:r w:rsidRPr="00B931C9">
              <w:t>4.</w:t>
            </w:r>
            <w:r w:rsidRPr="00B931C9">
              <w:tab/>
              <w:t xml:space="preserve">Destaca que, amiúde, as políticas nacionais e regionais destinadas a limitar os níveis de subcontratação têm sido iniciadas conjuntamente pelos parceiros sociais, designadamente representantes das PME; apela à Comissão para que apresente propostas no sentido de estabelecer uma regra geral que limite a subcontratação a um máximo de dois níveis abaixo do contratante principal para setores com elevado risco de exploração laboral; </w:t>
            </w:r>
            <w:r w:rsidRPr="00B931C9">
              <w:rPr>
                <w:b/>
                <w:i/>
              </w:rPr>
              <w:t>insta a Comissão a introduzir a exclusão obrigatória dos operadores económicos condenados por incumprimento das regras em matéria de condições de trabalho e de saúde e segurança no trabalho dos contratos públicos na sua próxima revisão do quadro da contratação pública;</w:t>
            </w:r>
            <w:r w:rsidRPr="00B931C9">
              <w:t xml:space="preserve"> salienta que a identificação dos </w:t>
            </w:r>
            <w:r w:rsidRPr="00B931C9">
              <w:lastRenderedPageBreak/>
              <w:t>setores nacionais de alto risco e o estabelecimento de um processo diferente da regra geral, sempre que devidamente justificado, devem ser da responsabilidade dos Estados</w:t>
            </w:r>
            <w:r w:rsidR="00E25BD3">
              <w:noBreakHyphen/>
            </w:r>
            <w:r w:rsidRPr="00B931C9">
              <w:t>Membros, em cooperação com os parceiros sociais;</w:t>
            </w:r>
          </w:p>
        </w:tc>
      </w:tr>
    </w:tbl>
    <w:p w14:paraId="304A6558"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11EA036" w14:textId="77777777" w:rsidR="00F70800" w:rsidRPr="00B931C9" w:rsidRDefault="00F70800" w:rsidP="00F70800">
      <w:r w:rsidRPr="00B931C9">
        <w:rPr>
          <w:rStyle w:val="HideTWBExt"/>
        </w:rPr>
        <w:t>&lt;/Amend&gt;</w:t>
      </w:r>
    </w:p>
    <w:p w14:paraId="553B5241"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143</w:t>
      </w:r>
      <w:r w:rsidRPr="00B931C9">
        <w:rPr>
          <w:rStyle w:val="HideTWBExt"/>
        </w:rPr>
        <w:t>&lt;/NumAm&gt;</w:t>
      </w:r>
    </w:p>
    <w:p w14:paraId="5FCF5D2E" w14:textId="77777777" w:rsidR="00F70800" w:rsidRPr="00B931C9" w:rsidRDefault="00F70800" w:rsidP="00F70800">
      <w:pPr>
        <w:pStyle w:val="NormalBold"/>
      </w:pPr>
      <w:r w:rsidRPr="00B931C9">
        <w:rPr>
          <w:rStyle w:val="HideTWBExt"/>
          <w:b w:val="0"/>
        </w:rPr>
        <w:t>&lt;RepeatBlock-By&gt;&lt;Members&gt;</w:t>
      </w:r>
      <w:r w:rsidRPr="00B931C9">
        <w:t>Jana Toom</w:t>
      </w:r>
      <w:r w:rsidRPr="00B931C9">
        <w:rPr>
          <w:rStyle w:val="HideTWBExt"/>
          <w:b w:val="0"/>
        </w:rPr>
        <w:t>&lt;/Members&gt;</w:t>
      </w:r>
    </w:p>
    <w:p w14:paraId="3136982F" w14:textId="77777777" w:rsidR="00F70800" w:rsidRPr="00B931C9" w:rsidRDefault="00F70800" w:rsidP="00F70800">
      <w:pPr>
        <w:pStyle w:val="NormalBold"/>
      </w:pPr>
      <w:r w:rsidRPr="00B931C9">
        <w:rPr>
          <w:rStyle w:val="HideTWBExt"/>
          <w:b w:val="0"/>
        </w:rPr>
        <w:t>&lt;/RepeatBlock-By&gt;</w:t>
      </w:r>
    </w:p>
    <w:p w14:paraId="16792130"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FFAE74F" w14:textId="77777777" w:rsidR="00F70800" w:rsidRPr="00B931C9" w:rsidRDefault="00F70800" w:rsidP="00F70800">
      <w:pPr>
        <w:pStyle w:val="NormalBold"/>
      </w:pPr>
      <w:r w:rsidRPr="00B931C9">
        <w:rPr>
          <w:rStyle w:val="HideTWBExt"/>
        </w:rPr>
        <w:t>&lt;Article&gt;</w:t>
      </w:r>
      <w:r w:rsidRPr="00B931C9">
        <w:t>N.º 4</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DFD77BA" w14:textId="77777777" w:rsidTr="009076D9">
        <w:trPr>
          <w:trHeight w:hRule="exact" w:val="240"/>
          <w:jc w:val="center"/>
        </w:trPr>
        <w:tc>
          <w:tcPr>
            <w:tcW w:w="9752" w:type="dxa"/>
            <w:gridSpan w:val="2"/>
            <w:tcBorders>
              <w:top w:val="nil"/>
              <w:left w:val="nil"/>
              <w:bottom w:val="nil"/>
              <w:right w:val="nil"/>
            </w:tcBorders>
          </w:tcPr>
          <w:p w14:paraId="1788965F" w14:textId="77777777" w:rsidR="00F70800" w:rsidRPr="00B931C9" w:rsidRDefault="00F70800" w:rsidP="009076D9"/>
        </w:tc>
      </w:tr>
      <w:tr w:rsidR="00F70800" w:rsidRPr="00B931C9" w14:paraId="2A55C3E7" w14:textId="77777777" w:rsidTr="009076D9">
        <w:trPr>
          <w:trHeight w:val="240"/>
          <w:jc w:val="center"/>
        </w:trPr>
        <w:tc>
          <w:tcPr>
            <w:tcW w:w="4876" w:type="dxa"/>
            <w:tcBorders>
              <w:top w:val="nil"/>
              <w:left w:val="nil"/>
              <w:bottom w:val="nil"/>
              <w:right w:val="nil"/>
            </w:tcBorders>
          </w:tcPr>
          <w:p w14:paraId="2FE703C5"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4C88774E" w14:textId="77777777" w:rsidR="00F70800" w:rsidRPr="00B931C9" w:rsidRDefault="00F70800" w:rsidP="009076D9">
            <w:pPr>
              <w:pStyle w:val="AmColumnHeading"/>
            </w:pPr>
            <w:r w:rsidRPr="00B931C9">
              <w:t>Alteração</w:t>
            </w:r>
          </w:p>
        </w:tc>
      </w:tr>
      <w:tr w:rsidR="00F70800" w:rsidRPr="00B931C9" w14:paraId="13EAEA09" w14:textId="77777777" w:rsidTr="009076D9">
        <w:trPr>
          <w:jc w:val="center"/>
        </w:trPr>
        <w:tc>
          <w:tcPr>
            <w:tcW w:w="4876" w:type="dxa"/>
            <w:tcBorders>
              <w:top w:val="nil"/>
              <w:left w:val="nil"/>
              <w:bottom w:val="nil"/>
              <w:right w:val="nil"/>
            </w:tcBorders>
          </w:tcPr>
          <w:p w14:paraId="37494338" w14:textId="2759FC95" w:rsidR="00F70800" w:rsidRPr="00B931C9" w:rsidRDefault="00F70800" w:rsidP="009076D9">
            <w:pPr>
              <w:pStyle w:val="Normal6a"/>
            </w:pPr>
            <w:r w:rsidRPr="00B931C9">
              <w:t>4.</w:t>
            </w:r>
            <w:r w:rsidRPr="00B931C9">
              <w:tab/>
              <w:t xml:space="preserve">Destaca que, amiúde, as políticas nacionais e regionais destinadas a limitar os níveis de subcontratação têm sido iniciadas conjuntamente pelos parceiros sociais, designadamente representantes das PME; apela à Comissão para que apresente </w:t>
            </w:r>
            <w:r w:rsidRPr="00B931C9">
              <w:rPr>
                <w:b/>
                <w:i/>
              </w:rPr>
              <w:t>propostas no sentido de estabelecer uma regra geral que limite a</w:t>
            </w:r>
            <w:r w:rsidRPr="00B931C9">
              <w:t xml:space="preserve"> subcontratação </w:t>
            </w:r>
            <w:r w:rsidRPr="00B931C9">
              <w:rPr>
                <w:b/>
                <w:i/>
              </w:rPr>
              <w:t>a um máximo de dois níveis abaixo do contratante principal</w:t>
            </w:r>
            <w:r w:rsidRPr="00B931C9">
              <w:t xml:space="preserve"> para setores com elevado risco de exploração laboral; salienta que a identificação dos setores nacionais de alto risco e o estabelecimento de um processo diferente da regra geral, sempre que devidamente justificado, devem ser da responsabilidade dos Estados</w:t>
            </w:r>
            <w:r w:rsidR="00E25BD3">
              <w:noBreakHyphen/>
            </w:r>
            <w:r w:rsidRPr="00B931C9">
              <w:t>Membros, em cooperação com os parceiros sociais;</w:t>
            </w:r>
          </w:p>
        </w:tc>
        <w:tc>
          <w:tcPr>
            <w:tcW w:w="4876" w:type="dxa"/>
            <w:tcBorders>
              <w:top w:val="nil"/>
              <w:left w:val="nil"/>
              <w:bottom w:val="nil"/>
              <w:right w:val="nil"/>
            </w:tcBorders>
          </w:tcPr>
          <w:p w14:paraId="10A48E11" w14:textId="0868901F" w:rsidR="00F70800" w:rsidRPr="00B931C9" w:rsidRDefault="00F70800" w:rsidP="009076D9">
            <w:pPr>
              <w:pStyle w:val="Normal6a"/>
            </w:pPr>
            <w:r w:rsidRPr="00B931C9">
              <w:t>4.</w:t>
            </w:r>
            <w:r w:rsidRPr="00B931C9">
              <w:tab/>
              <w:t xml:space="preserve">Destaca que, amiúde, as políticas nacionais e regionais destinadas a limitar os níveis de subcontratação têm sido iniciadas conjuntamente pelos parceiros sociais, designadamente representantes das PME; apela à Comissão para que apresente </w:t>
            </w:r>
            <w:r w:rsidRPr="00B931C9">
              <w:rPr>
                <w:b/>
                <w:i/>
              </w:rPr>
              <w:t>uma proposta de mecanismo que imponha limites à</w:t>
            </w:r>
            <w:r w:rsidRPr="00B931C9">
              <w:t xml:space="preserve"> subcontratação para setores com elevado risco de exploração laboral; salienta que a identificação dos setores nacionais de alto risco</w:t>
            </w:r>
            <w:r w:rsidRPr="00B931C9">
              <w:rPr>
                <w:b/>
                <w:i/>
              </w:rPr>
              <w:t>, condições de desencadeamento</w:t>
            </w:r>
            <w:r w:rsidRPr="00B931C9">
              <w:t xml:space="preserve"> e o estabelecimento de um processo diferente da regra geral, sempre que devidamente justificado, devem ser da responsabilidade dos Estados</w:t>
            </w:r>
            <w:r w:rsidR="00E25BD3">
              <w:noBreakHyphen/>
            </w:r>
            <w:r w:rsidRPr="00B931C9">
              <w:t xml:space="preserve">Membros, em cooperação com os parceiros sociais; </w:t>
            </w:r>
            <w:r w:rsidRPr="00B931C9">
              <w:rPr>
                <w:b/>
                <w:i/>
              </w:rPr>
              <w:t>frisa a necessidade de essas decisões se basearem em dados exatos e atualizados, nomeadamente no caso de processos transfronteiriços; sublinha o papel das atividades da AET na prestação de informações fiáveis sobre comportamentos abusivos e tendências gerais;</w:t>
            </w:r>
          </w:p>
        </w:tc>
      </w:tr>
    </w:tbl>
    <w:p w14:paraId="3621162A"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2E5C1A42" w14:textId="77777777" w:rsidR="00F70800" w:rsidRPr="00B931C9" w:rsidRDefault="00F70800" w:rsidP="00F70800">
      <w:r w:rsidRPr="00B931C9">
        <w:rPr>
          <w:rStyle w:val="HideTWBExt"/>
        </w:rPr>
        <w:t>&lt;/Amend&gt;</w:t>
      </w:r>
    </w:p>
    <w:p w14:paraId="293621F7" w14:textId="77777777" w:rsidR="00F70800" w:rsidRPr="00B931C9" w:rsidRDefault="00F70800" w:rsidP="00F70800">
      <w:pPr>
        <w:pStyle w:val="AmNumberTabs"/>
      </w:pPr>
      <w:r w:rsidRPr="00B931C9">
        <w:rPr>
          <w:rStyle w:val="HideTWBExt"/>
        </w:rPr>
        <w:lastRenderedPageBreak/>
        <w:t>&lt;Amend&gt;</w:t>
      </w:r>
      <w:r w:rsidRPr="00B931C9">
        <w:t>Alteração</w:t>
      </w:r>
      <w:r w:rsidRPr="00B931C9">
        <w:tab/>
      </w:r>
      <w:r w:rsidRPr="00B931C9">
        <w:tab/>
      </w:r>
      <w:r w:rsidRPr="00B931C9">
        <w:rPr>
          <w:rStyle w:val="HideTWBExt"/>
        </w:rPr>
        <w:t>&lt;NumAm&gt;</w:t>
      </w:r>
      <w:r w:rsidRPr="00B931C9">
        <w:t>144</w:t>
      </w:r>
      <w:r w:rsidRPr="00B931C9">
        <w:rPr>
          <w:rStyle w:val="HideTWBExt"/>
        </w:rPr>
        <w:t>&lt;/NumAm&gt;</w:t>
      </w:r>
    </w:p>
    <w:p w14:paraId="1CC1C225" w14:textId="77777777" w:rsidR="00F70800" w:rsidRPr="00B931C9" w:rsidRDefault="00F70800" w:rsidP="00F70800">
      <w:pPr>
        <w:pStyle w:val="NormalBold"/>
      </w:pPr>
      <w:r w:rsidRPr="00B931C9">
        <w:rPr>
          <w:rStyle w:val="HideTWBExt"/>
          <w:b w:val="0"/>
        </w:rPr>
        <w:t>&lt;RepeatBlock-By&gt;&lt;Members&gt;</w:t>
      </w:r>
      <w:r w:rsidRPr="00B931C9">
        <w:t>Galato Alexandraki, Emmanouil Fragkos</w:t>
      </w:r>
      <w:r w:rsidRPr="00B931C9">
        <w:rPr>
          <w:rStyle w:val="HideTWBExt"/>
          <w:b w:val="0"/>
        </w:rPr>
        <w:t>&lt;/Members&gt;</w:t>
      </w:r>
    </w:p>
    <w:p w14:paraId="5041CEDF" w14:textId="77777777" w:rsidR="00F70800" w:rsidRPr="00B931C9" w:rsidRDefault="00F70800" w:rsidP="00F70800">
      <w:pPr>
        <w:pStyle w:val="NormalBold"/>
      </w:pPr>
      <w:r w:rsidRPr="00B931C9">
        <w:rPr>
          <w:rStyle w:val="HideTWBExt"/>
          <w:b w:val="0"/>
        </w:rPr>
        <w:t>&lt;/RepeatBlock-By&gt;</w:t>
      </w:r>
    </w:p>
    <w:p w14:paraId="07AA1B27"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3E06E5A" w14:textId="77777777" w:rsidR="00F70800" w:rsidRPr="00B931C9" w:rsidRDefault="00F70800" w:rsidP="00F70800">
      <w:pPr>
        <w:pStyle w:val="NormalBold"/>
      </w:pPr>
      <w:r w:rsidRPr="00B931C9">
        <w:rPr>
          <w:rStyle w:val="HideTWBExt"/>
        </w:rPr>
        <w:t>&lt;Article&gt;</w:t>
      </w:r>
      <w:r w:rsidRPr="00B931C9">
        <w:t>N.º 4</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85952AB" w14:textId="77777777" w:rsidTr="009076D9">
        <w:trPr>
          <w:trHeight w:hRule="exact" w:val="240"/>
          <w:jc w:val="center"/>
        </w:trPr>
        <w:tc>
          <w:tcPr>
            <w:tcW w:w="9752" w:type="dxa"/>
            <w:gridSpan w:val="2"/>
            <w:tcBorders>
              <w:top w:val="nil"/>
              <w:left w:val="nil"/>
              <w:bottom w:val="nil"/>
              <w:right w:val="nil"/>
            </w:tcBorders>
          </w:tcPr>
          <w:p w14:paraId="73F63B99" w14:textId="77777777" w:rsidR="00F70800" w:rsidRPr="00B931C9" w:rsidRDefault="00F70800" w:rsidP="009076D9"/>
        </w:tc>
      </w:tr>
      <w:tr w:rsidR="00F70800" w:rsidRPr="00B931C9" w14:paraId="38D5C827" w14:textId="77777777" w:rsidTr="009076D9">
        <w:trPr>
          <w:trHeight w:val="240"/>
          <w:jc w:val="center"/>
        </w:trPr>
        <w:tc>
          <w:tcPr>
            <w:tcW w:w="4876" w:type="dxa"/>
            <w:tcBorders>
              <w:top w:val="nil"/>
              <w:left w:val="nil"/>
              <w:bottom w:val="nil"/>
              <w:right w:val="nil"/>
            </w:tcBorders>
          </w:tcPr>
          <w:p w14:paraId="25C54E27"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D53F474" w14:textId="77777777" w:rsidR="00F70800" w:rsidRPr="00B931C9" w:rsidRDefault="00F70800" w:rsidP="009076D9">
            <w:pPr>
              <w:pStyle w:val="AmColumnHeading"/>
            </w:pPr>
            <w:r w:rsidRPr="00B931C9">
              <w:t>Alteração</w:t>
            </w:r>
          </w:p>
        </w:tc>
      </w:tr>
      <w:tr w:rsidR="00F70800" w:rsidRPr="00B931C9" w14:paraId="506C1319" w14:textId="77777777" w:rsidTr="009076D9">
        <w:trPr>
          <w:jc w:val="center"/>
        </w:trPr>
        <w:tc>
          <w:tcPr>
            <w:tcW w:w="4876" w:type="dxa"/>
            <w:tcBorders>
              <w:top w:val="nil"/>
              <w:left w:val="nil"/>
              <w:bottom w:val="nil"/>
              <w:right w:val="nil"/>
            </w:tcBorders>
          </w:tcPr>
          <w:p w14:paraId="7C6C5AFA" w14:textId="42872E75" w:rsidR="00F70800" w:rsidRPr="00B931C9" w:rsidRDefault="00F70800" w:rsidP="009076D9">
            <w:pPr>
              <w:pStyle w:val="Normal6a"/>
            </w:pPr>
            <w:r w:rsidRPr="00B931C9">
              <w:t>4.</w:t>
            </w:r>
            <w:r w:rsidRPr="00B931C9">
              <w:tab/>
            </w:r>
            <w:r w:rsidRPr="00B931C9">
              <w:rPr>
                <w:b/>
                <w:i/>
              </w:rPr>
              <w:t>Destaca que, amiúde, as políticas nacionais e regionais destinadas a limitar os níveis de subcontratação têm sido iniciadas conjuntamente pelos parceiros sociais, designadamente representantes das PME;</w:t>
            </w:r>
            <w:r w:rsidRPr="00B931C9">
              <w:t xml:space="preserve"> apela à Comissão para </w:t>
            </w:r>
            <w:r w:rsidRPr="00B931C9">
              <w:rPr>
                <w:b/>
                <w:i/>
              </w:rPr>
              <w:t>que apresente propostas no sentido de estabelecer uma regra geral que limite a</w:t>
            </w:r>
            <w:r w:rsidRPr="00B931C9">
              <w:t xml:space="preserve"> subcontratação a um máximo de dois níveis </w:t>
            </w:r>
            <w:r w:rsidRPr="00B931C9">
              <w:rPr>
                <w:b/>
                <w:i/>
              </w:rPr>
              <w:t>abaixo do contratante principal para</w:t>
            </w:r>
            <w:r w:rsidRPr="00B931C9">
              <w:t xml:space="preserve"> setores com elevado risco </w:t>
            </w:r>
            <w:r w:rsidRPr="00B931C9">
              <w:rPr>
                <w:b/>
                <w:i/>
              </w:rPr>
              <w:t>de exploração laboral</w:t>
            </w:r>
            <w:r w:rsidRPr="00B931C9">
              <w:t xml:space="preserve">; </w:t>
            </w:r>
            <w:r w:rsidRPr="00B931C9">
              <w:rPr>
                <w:b/>
                <w:i/>
              </w:rPr>
              <w:t>salienta que</w:t>
            </w:r>
            <w:r w:rsidRPr="00B931C9">
              <w:t xml:space="preserve"> a identificação </w:t>
            </w:r>
            <w:r w:rsidRPr="00B931C9">
              <w:rPr>
                <w:b/>
                <w:i/>
              </w:rPr>
              <w:t>dos setores nacionais de alto risco e o estabelecimento de um processo diferente da regra geral, sempre que devidamente justificado, devem ser da responsabilidade dos Estados</w:t>
            </w:r>
            <w:r w:rsidR="00E25BD3">
              <w:rPr>
                <w:b/>
                <w:i/>
              </w:rPr>
              <w:noBreakHyphen/>
            </w:r>
            <w:r w:rsidRPr="00B931C9">
              <w:rPr>
                <w:b/>
                <w:i/>
              </w:rPr>
              <w:t>Membros, em cooperação com os parceiros sociais</w:t>
            </w:r>
            <w:r w:rsidRPr="00B931C9">
              <w:t>;</w:t>
            </w:r>
          </w:p>
        </w:tc>
        <w:tc>
          <w:tcPr>
            <w:tcW w:w="4876" w:type="dxa"/>
            <w:tcBorders>
              <w:top w:val="nil"/>
              <w:left w:val="nil"/>
              <w:bottom w:val="nil"/>
              <w:right w:val="nil"/>
            </w:tcBorders>
          </w:tcPr>
          <w:p w14:paraId="63EB2EB7" w14:textId="53C88E21" w:rsidR="00F70800" w:rsidRPr="00B931C9" w:rsidRDefault="00F70800" w:rsidP="009076D9">
            <w:pPr>
              <w:pStyle w:val="Normal6a"/>
            </w:pPr>
            <w:r w:rsidRPr="00B931C9">
              <w:t>4.</w:t>
            </w:r>
            <w:r w:rsidRPr="00B931C9">
              <w:tab/>
              <w:t xml:space="preserve">Apela à Comissão para </w:t>
            </w:r>
            <w:r w:rsidRPr="00B931C9">
              <w:rPr>
                <w:b/>
                <w:i/>
              </w:rPr>
              <w:t>apoiar os Estados</w:t>
            </w:r>
            <w:r w:rsidR="00E25BD3">
              <w:rPr>
                <w:b/>
                <w:i/>
              </w:rPr>
              <w:noBreakHyphen/>
            </w:r>
            <w:r w:rsidRPr="00B931C9">
              <w:rPr>
                <w:b/>
                <w:i/>
              </w:rPr>
              <w:t>Membros na limitação da</w:t>
            </w:r>
            <w:r w:rsidRPr="00B931C9">
              <w:t xml:space="preserve"> subcontratação a um máximo de dois níveis</w:t>
            </w:r>
            <w:r w:rsidRPr="00B931C9">
              <w:rPr>
                <w:b/>
                <w:i/>
              </w:rPr>
              <w:t>, em</w:t>
            </w:r>
            <w:r w:rsidRPr="00B931C9">
              <w:t xml:space="preserve"> setores com elevado risco</w:t>
            </w:r>
            <w:r w:rsidRPr="00B931C9">
              <w:rPr>
                <w:b/>
                <w:i/>
              </w:rPr>
              <w:t>, com a possibilidade de derrogações devidamente justificadas mediante acordo dos parceiros sociais</w:t>
            </w:r>
            <w:r w:rsidRPr="00B931C9">
              <w:t xml:space="preserve">; </w:t>
            </w:r>
            <w:r w:rsidRPr="00B931C9">
              <w:rPr>
                <w:b/>
                <w:i/>
              </w:rPr>
              <w:t>apela, além disso, à introdução da responsabilidade solidária em toda a cadeia de subcontratação e a obrigações do dever de diligência para os subcontratantes e respetivas cadeias, incluindo</w:t>
            </w:r>
            <w:r w:rsidRPr="00B931C9">
              <w:t xml:space="preserve"> a identificação </w:t>
            </w:r>
            <w:r w:rsidRPr="00B931C9">
              <w:rPr>
                <w:b/>
                <w:i/>
              </w:rPr>
              <w:t>e a verificação das contrapartes, a rastreabilidade dos contratos e a avaliação periódica da conformidade</w:t>
            </w:r>
            <w:r w:rsidRPr="00B931C9">
              <w:t xml:space="preserve">; </w:t>
            </w:r>
            <w:r w:rsidRPr="00B931C9">
              <w:rPr>
                <w:b/>
                <w:i/>
              </w:rPr>
              <w:t>os requisitos acima referidos devem ser aplicados proporcionalmente e com simplificações para as PME</w:t>
            </w:r>
            <w:r w:rsidRPr="00B931C9">
              <w:t>;</w:t>
            </w:r>
          </w:p>
        </w:tc>
      </w:tr>
    </w:tbl>
    <w:p w14:paraId="5D258025"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{EL}</w:t>
      </w:r>
      <w:r w:rsidRPr="00B931C9">
        <w:t>el</w:t>
      </w:r>
      <w:r w:rsidRPr="00B931C9">
        <w:rPr>
          <w:rStyle w:val="HideTWBExt"/>
        </w:rPr>
        <w:t>&lt;/Original&gt;</w:t>
      </w:r>
    </w:p>
    <w:p w14:paraId="02B1F206" w14:textId="77777777" w:rsidR="00F70800" w:rsidRPr="00B931C9" w:rsidRDefault="00F70800" w:rsidP="00F70800">
      <w:r w:rsidRPr="00B931C9">
        <w:rPr>
          <w:rStyle w:val="HideTWBExt"/>
        </w:rPr>
        <w:t>&lt;/Amend&gt;</w:t>
      </w:r>
    </w:p>
    <w:p w14:paraId="2BB42804"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145</w:t>
      </w:r>
      <w:r w:rsidRPr="00B931C9">
        <w:rPr>
          <w:rStyle w:val="HideTWBExt"/>
        </w:rPr>
        <w:t>&lt;/NumAm&gt;</w:t>
      </w:r>
    </w:p>
    <w:p w14:paraId="396FE231" w14:textId="77777777" w:rsidR="00F70800" w:rsidRPr="00B931C9" w:rsidRDefault="00F70800" w:rsidP="00F70800">
      <w:pPr>
        <w:pStyle w:val="NormalBold"/>
      </w:pPr>
      <w:r w:rsidRPr="00B931C9">
        <w:rPr>
          <w:rStyle w:val="HideTWBExt"/>
          <w:b w:val="0"/>
        </w:rPr>
        <w:t>&lt;RepeatBlock-By&gt;&lt;Members&gt;</w:t>
      </w:r>
      <w:r w:rsidRPr="00B931C9">
        <w:t>Henrik Dahl, Andrea Wechsler, Maravillas Abadía Jover, Miriam Lexmann, Angelika Winzig, Raúl de la Hoz Quintano, Regina Doherty, Jörgen Warborn, Arba Kokalari, Isabelle Le Callennec</w:t>
      </w:r>
      <w:r w:rsidRPr="00B931C9">
        <w:rPr>
          <w:rStyle w:val="HideTWBExt"/>
          <w:b w:val="0"/>
        </w:rPr>
        <w:t>&lt;/Members&gt;</w:t>
      </w:r>
    </w:p>
    <w:p w14:paraId="1445493F" w14:textId="77777777" w:rsidR="00F70800" w:rsidRPr="00B931C9" w:rsidRDefault="00F70800" w:rsidP="00F70800">
      <w:pPr>
        <w:pStyle w:val="NormalBold"/>
      </w:pPr>
      <w:r w:rsidRPr="00B931C9">
        <w:rPr>
          <w:rStyle w:val="HideTWBExt"/>
          <w:b w:val="0"/>
        </w:rPr>
        <w:t>&lt;/RepeatBlock-By&gt;</w:t>
      </w:r>
    </w:p>
    <w:p w14:paraId="4117A863"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3A3C823" w14:textId="77777777" w:rsidR="00F70800" w:rsidRPr="00B931C9" w:rsidRDefault="00F70800" w:rsidP="00F70800">
      <w:pPr>
        <w:pStyle w:val="NormalBold"/>
      </w:pPr>
      <w:r w:rsidRPr="00B931C9">
        <w:rPr>
          <w:rStyle w:val="HideTWBExt"/>
        </w:rPr>
        <w:t>&lt;Article&gt;</w:t>
      </w:r>
      <w:r w:rsidRPr="00B931C9">
        <w:t>N.º 4</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0BB1FC7" w14:textId="77777777" w:rsidTr="009076D9">
        <w:trPr>
          <w:trHeight w:hRule="exact" w:val="240"/>
          <w:jc w:val="center"/>
        </w:trPr>
        <w:tc>
          <w:tcPr>
            <w:tcW w:w="9752" w:type="dxa"/>
            <w:gridSpan w:val="2"/>
            <w:tcBorders>
              <w:top w:val="nil"/>
              <w:left w:val="nil"/>
              <w:bottom w:val="nil"/>
              <w:right w:val="nil"/>
            </w:tcBorders>
          </w:tcPr>
          <w:p w14:paraId="7D41CF50" w14:textId="77777777" w:rsidR="00F70800" w:rsidRPr="00B931C9" w:rsidRDefault="00F70800" w:rsidP="009076D9"/>
        </w:tc>
      </w:tr>
      <w:tr w:rsidR="00F70800" w:rsidRPr="00B931C9" w14:paraId="0847CA37" w14:textId="77777777" w:rsidTr="009076D9">
        <w:trPr>
          <w:trHeight w:val="240"/>
          <w:jc w:val="center"/>
        </w:trPr>
        <w:tc>
          <w:tcPr>
            <w:tcW w:w="4876" w:type="dxa"/>
            <w:tcBorders>
              <w:top w:val="nil"/>
              <w:left w:val="nil"/>
              <w:bottom w:val="nil"/>
              <w:right w:val="nil"/>
            </w:tcBorders>
          </w:tcPr>
          <w:p w14:paraId="05BF0EE8"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DAB8631" w14:textId="77777777" w:rsidR="00F70800" w:rsidRPr="00B931C9" w:rsidRDefault="00F70800" w:rsidP="009076D9">
            <w:pPr>
              <w:pStyle w:val="AmColumnHeading"/>
            </w:pPr>
            <w:r w:rsidRPr="00B931C9">
              <w:t>Alteração</w:t>
            </w:r>
          </w:p>
        </w:tc>
      </w:tr>
      <w:tr w:rsidR="00F70800" w:rsidRPr="00B931C9" w14:paraId="7B371FCF" w14:textId="77777777" w:rsidTr="009076D9">
        <w:trPr>
          <w:jc w:val="center"/>
        </w:trPr>
        <w:tc>
          <w:tcPr>
            <w:tcW w:w="4876" w:type="dxa"/>
            <w:tcBorders>
              <w:top w:val="nil"/>
              <w:left w:val="nil"/>
              <w:bottom w:val="nil"/>
              <w:right w:val="nil"/>
            </w:tcBorders>
          </w:tcPr>
          <w:p w14:paraId="45254D3D" w14:textId="6288575D" w:rsidR="00F70800" w:rsidRPr="00B931C9" w:rsidRDefault="00F70800" w:rsidP="009076D9">
            <w:pPr>
              <w:pStyle w:val="Normal6a"/>
            </w:pPr>
            <w:r w:rsidRPr="00B931C9">
              <w:t>4.</w:t>
            </w:r>
            <w:r w:rsidRPr="00B931C9">
              <w:tab/>
              <w:t xml:space="preserve">Destaca que, amiúde, as políticas nacionais e regionais destinadas a limitar os níveis de subcontratação têm sido iniciadas conjuntamente pelos parceiros sociais, designadamente representantes das PME; </w:t>
            </w:r>
            <w:r w:rsidRPr="00B931C9">
              <w:rPr>
                <w:b/>
                <w:i/>
              </w:rPr>
              <w:t xml:space="preserve">apela à Comissão para que apresente propostas no sentido de estabelecer uma regra geral que limite a </w:t>
            </w:r>
            <w:r w:rsidRPr="00B931C9">
              <w:rPr>
                <w:b/>
                <w:i/>
              </w:rPr>
              <w:lastRenderedPageBreak/>
              <w:t>subcontratação a um máximo de dois níveis abaixo do contratante principal para setores com elevado risco de exploração laboral</w:t>
            </w:r>
            <w:r w:rsidRPr="00B931C9">
              <w:t xml:space="preserve">; salienta que a identificação dos setores nacionais de alto risco </w:t>
            </w:r>
            <w:r w:rsidRPr="00B931C9">
              <w:rPr>
                <w:b/>
                <w:i/>
              </w:rPr>
              <w:t>e o estabelecimento de um processo diferente da regra geral, sempre que devidamente justificado, devem</w:t>
            </w:r>
            <w:r w:rsidRPr="00B931C9">
              <w:t xml:space="preserve"> ser da responsabilidade dos Estados</w:t>
            </w:r>
            <w:r w:rsidR="00E25BD3">
              <w:noBreakHyphen/>
            </w:r>
            <w:r w:rsidRPr="00B931C9">
              <w:t>Membros, em cooperação com os parceiros sociais;</w:t>
            </w:r>
          </w:p>
        </w:tc>
        <w:tc>
          <w:tcPr>
            <w:tcW w:w="4876" w:type="dxa"/>
            <w:tcBorders>
              <w:top w:val="nil"/>
              <w:left w:val="nil"/>
              <w:bottom w:val="nil"/>
              <w:right w:val="nil"/>
            </w:tcBorders>
          </w:tcPr>
          <w:p w14:paraId="4310EBE9" w14:textId="5EA66125" w:rsidR="00F70800" w:rsidRPr="00B931C9" w:rsidRDefault="00F70800" w:rsidP="009076D9">
            <w:pPr>
              <w:pStyle w:val="Normal6a"/>
            </w:pPr>
            <w:r w:rsidRPr="00B931C9">
              <w:lastRenderedPageBreak/>
              <w:t>4.</w:t>
            </w:r>
            <w:r w:rsidRPr="00B931C9">
              <w:tab/>
              <w:t xml:space="preserve">Destaca que, amiúde, as políticas nacionais e regionais destinadas a limitar os níveis de subcontratação têm sido iniciadas conjuntamente pelos parceiros sociais, designadamente representantes das PME; </w:t>
            </w:r>
            <w:r w:rsidRPr="00B931C9">
              <w:rPr>
                <w:b/>
                <w:i/>
              </w:rPr>
              <w:t>realça que estes acordos devem ser respeitados</w:t>
            </w:r>
            <w:r w:rsidRPr="00B931C9">
              <w:t xml:space="preserve">; salienta que a identificação dos setores nacionais de alto risco </w:t>
            </w:r>
            <w:r w:rsidRPr="00B931C9">
              <w:rPr>
                <w:b/>
                <w:bCs/>
                <w:i/>
                <w:iCs/>
              </w:rPr>
              <w:t>deve</w:t>
            </w:r>
            <w:r w:rsidRPr="00B931C9">
              <w:t xml:space="preserve"> ser </w:t>
            </w:r>
            <w:r w:rsidRPr="00B931C9">
              <w:rPr>
                <w:b/>
                <w:i/>
              </w:rPr>
              <w:lastRenderedPageBreak/>
              <w:t>sempre</w:t>
            </w:r>
            <w:r w:rsidRPr="00B931C9">
              <w:t xml:space="preserve"> da responsabilidade dos Estados</w:t>
            </w:r>
            <w:r w:rsidR="00E25BD3">
              <w:noBreakHyphen/>
            </w:r>
            <w:r w:rsidRPr="00B931C9">
              <w:t>Membros, em cooperação com os parceiros sociais;</w:t>
            </w:r>
          </w:p>
        </w:tc>
      </w:tr>
    </w:tbl>
    <w:p w14:paraId="0CCC440F"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35BB0AB" w14:textId="77777777" w:rsidR="00F70800" w:rsidRPr="00B931C9" w:rsidRDefault="00F70800" w:rsidP="00F70800">
      <w:r w:rsidRPr="00B931C9">
        <w:rPr>
          <w:rStyle w:val="HideTWBExt"/>
        </w:rPr>
        <w:t>&lt;/Amend&gt;</w:t>
      </w:r>
    </w:p>
    <w:p w14:paraId="12B99004"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146</w:t>
      </w:r>
      <w:r w:rsidRPr="00B931C9">
        <w:rPr>
          <w:rStyle w:val="HideTWBExt"/>
        </w:rPr>
        <w:t>&lt;/NumAm&gt;</w:t>
      </w:r>
    </w:p>
    <w:p w14:paraId="73D6974E" w14:textId="77777777" w:rsidR="00F70800" w:rsidRPr="00B931C9" w:rsidRDefault="00F70800" w:rsidP="00F70800">
      <w:pPr>
        <w:pStyle w:val="NormalBold"/>
      </w:pPr>
      <w:r w:rsidRPr="00B931C9">
        <w:rPr>
          <w:rStyle w:val="HideTWBExt"/>
          <w:b w:val="0"/>
        </w:rPr>
        <w:t>&lt;RepeatBlock-By&gt;&lt;Members&gt;</w:t>
      </w:r>
      <w:r w:rsidRPr="00B931C9">
        <w:t>Pál Szekeres</w:t>
      </w:r>
      <w:r w:rsidRPr="00B931C9">
        <w:rPr>
          <w:rStyle w:val="HideTWBExt"/>
          <w:b w:val="0"/>
        </w:rPr>
        <w:t>&lt;/Members&gt;</w:t>
      </w:r>
    </w:p>
    <w:p w14:paraId="0A7791D6" w14:textId="77777777" w:rsidR="00F70800" w:rsidRPr="00B931C9" w:rsidRDefault="00F70800" w:rsidP="00F70800">
      <w:pPr>
        <w:pStyle w:val="NormalBold"/>
      </w:pPr>
      <w:r w:rsidRPr="00B931C9">
        <w:rPr>
          <w:rStyle w:val="HideTWBExt"/>
          <w:b w:val="0"/>
        </w:rPr>
        <w:t>&lt;/RepeatBlock-By&gt;</w:t>
      </w:r>
    </w:p>
    <w:p w14:paraId="28227405"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CC99CE9" w14:textId="77777777" w:rsidR="00F70800" w:rsidRPr="00B931C9" w:rsidRDefault="00F70800" w:rsidP="00F70800">
      <w:pPr>
        <w:pStyle w:val="NormalBold"/>
      </w:pPr>
      <w:r w:rsidRPr="00B931C9">
        <w:rPr>
          <w:rStyle w:val="HideTWBExt"/>
        </w:rPr>
        <w:t>&lt;Article&gt;</w:t>
      </w:r>
      <w:r w:rsidRPr="00B931C9">
        <w:t>N.º 4</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B64BB90" w14:textId="77777777" w:rsidTr="009076D9">
        <w:trPr>
          <w:trHeight w:hRule="exact" w:val="240"/>
          <w:jc w:val="center"/>
        </w:trPr>
        <w:tc>
          <w:tcPr>
            <w:tcW w:w="9752" w:type="dxa"/>
            <w:gridSpan w:val="2"/>
            <w:tcBorders>
              <w:top w:val="nil"/>
              <w:left w:val="nil"/>
              <w:bottom w:val="nil"/>
              <w:right w:val="nil"/>
            </w:tcBorders>
          </w:tcPr>
          <w:p w14:paraId="6D958037" w14:textId="77777777" w:rsidR="00F70800" w:rsidRPr="00B931C9" w:rsidRDefault="00F70800" w:rsidP="009076D9"/>
        </w:tc>
      </w:tr>
      <w:tr w:rsidR="00F70800" w:rsidRPr="00B931C9" w14:paraId="1507B36D" w14:textId="77777777" w:rsidTr="009076D9">
        <w:trPr>
          <w:trHeight w:val="240"/>
          <w:jc w:val="center"/>
        </w:trPr>
        <w:tc>
          <w:tcPr>
            <w:tcW w:w="4876" w:type="dxa"/>
            <w:tcBorders>
              <w:top w:val="nil"/>
              <w:left w:val="nil"/>
              <w:bottom w:val="nil"/>
              <w:right w:val="nil"/>
            </w:tcBorders>
          </w:tcPr>
          <w:p w14:paraId="027C4747"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4C7189A" w14:textId="77777777" w:rsidR="00F70800" w:rsidRPr="00B931C9" w:rsidRDefault="00F70800" w:rsidP="009076D9">
            <w:pPr>
              <w:pStyle w:val="AmColumnHeading"/>
            </w:pPr>
            <w:r w:rsidRPr="00B931C9">
              <w:t>Alteração</w:t>
            </w:r>
          </w:p>
        </w:tc>
      </w:tr>
      <w:tr w:rsidR="00F70800" w:rsidRPr="00B931C9" w14:paraId="603581DD" w14:textId="77777777" w:rsidTr="009076D9">
        <w:trPr>
          <w:jc w:val="center"/>
        </w:trPr>
        <w:tc>
          <w:tcPr>
            <w:tcW w:w="4876" w:type="dxa"/>
            <w:tcBorders>
              <w:top w:val="nil"/>
              <w:left w:val="nil"/>
              <w:bottom w:val="nil"/>
              <w:right w:val="nil"/>
            </w:tcBorders>
          </w:tcPr>
          <w:p w14:paraId="637B2128" w14:textId="340E72C8" w:rsidR="00F70800" w:rsidRPr="00B931C9" w:rsidRDefault="00F70800" w:rsidP="009076D9">
            <w:pPr>
              <w:pStyle w:val="Normal6a"/>
            </w:pPr>
            <w:r w:rsidRPr="00B931C9">
              <w:t>4.</w:t>
            </w:r>
            <w:r w:rsidRPr="00B931C9">
              <w:tab/>
              <w:t xml:space="preserve">Destaca que, amiúde, as políticas nacionais e regionais destinadas a limitar os níveis de subcontratação têm sido iniciadas conjuntamente pelos parceiros sociais, designadamente representantes das PME; apela à Comissão para que apresente propostas no sentido de estabelecer uma regra geral que limite a subcontratação </w:t>
            </w:r>
            <w:r w:rsidRPr="00B931C9">
              <w:rPr>
                <w:b/>
                <w:i/>
              </w:rPr>
              <w:t>a um máximo de dois níveis abaixo do contratante principal para setores com elevado risco</w:t>
            </w:r>
            <w:r w:rsidRPr="00B931C9">
              <w:t xml:space="preserve"> de exploração laboral; salienta que a identificação dos setores nacionais de alto risco e o estabelecimento de um processo diferente da regra geral, sempre que devidamente justificado, devem ser da responsabilidade dos Estados</w:t>
            </w:r>
            <w:r w:rsidR="00E25BD3">
              <w:noBreakHyphen/>
            </w:r>
            <w:r w:rsidRPr="00B931C9">
              <w:t>Membros, em cooperação com os parceiros sociais;</w:t>
            </w:r>
          </w:p>
        </w:tc>
        <w:tc>
          <w:tcPr>
            <w:tcW w:w="4876" w:type="dxa"/>
            <w:tcBorders>
              <w:top w:val="nil"/>
              <w:left w:val="nil"/>
              <w:bottom w:val="nil"/>
              <w:right w:val="nil"/>
            </w:tcBorders>
          </w:tcPr>
          <w:p w14:paraId="05B3DD17" w14:textId="6BA68DF4" w:rsidR="00F70800" w:rsidRPr="00B931C9" w:rsidRDefault="00F70800" w:rsidP="009076D9">
            <w:pPr>
              <w:pStyle w:val="Normal6a"/>
            </w:pPr>
            <w:r w:rsidRPr="00B931C9">
              <w:t>4.</w:t>
            </w:r>
            <w:r w:rsidRPr="00B931C9">
              <w:tab/>
              <w:t>Destaca que, amiúde, as políticas nacionais e regionais destinadas a limitar os níveis de subcontratação têm sido iniciadas conjuntamente pelos parceiros sociais, designadamente representantes das PME; apela à Comissão para que apresente propostas</w:t>
            </w:r>
            <w:r w:rsidRPr="00B931C9">
              <w:rPr>
                <w:b/>
                <w:i/>
              </w:rPr>
              <w:t>, respeitando as competências nacionais e protegendo as PME nacionais,</w:t>
            </w:r>
            <w:r w:rsidRPr="00B931C9">
              <w:t xml:space="preserve"> no sentido de estabelecer uma regra geral que limite a subcontratação </w:t>
            </w:r>
            <w:r w:rsidRPr="00B931C9">
              <w:rPr>
                <w:b/>
                <w:i/>
              </w:rPr>
              <w:t>para contratantes com um volume de negócios superior a um limiar definido e casos anteriores</w:t>
            </w:r>
            <w:r w:rsidRPr="00B931C9">
              <w:t xml:space="preserve"> de exploração laboral; salienta que a identificação dos setores nacionais de alto risco e o estabelecimento de um processo diferente da regra geral, sempre que devidamente justificado, devem ser da responsabilidade dos Estados</w:t>
            </w:r>
            <w:r w:rsidR="00E25BD3">
              <w:noBreakHyphen/>
            </w:r>
            <w:r w:rsidRPr="00B931C9">
              <w:t>Membros, em cooperação com os parceiros sociais;</w:t>
            </w:r>
          </w:p>
        </w:tc>
      </w:tr>
    </w:tbl>
    <w:p w14:paraId="7FC3D233"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663E358" w14:textId="77777777" w:rsidR="00F70800" w:rsidRPr="00B931C9" w:rsidRDefault="00F70800" w:rsidP="00F70800">
      <w:r w:rsidRPr="00B931C9">
        <w:rPr>
          <w:rStyle w:val="HideTWBExt"/>
        </w:rPr>
        <w:t>&lt;/Amend&gt;</w:t>
      </w:r>
    </w:p>
    <w:p w14:paraId="66D20736" w14:textId="77777777" w:rsidR="00F70800" w:rsidRPr="00B931C9" w:rsidRDefault="00F70800" w:rsidP="00F70800">
      <w:pPr>
        <w:pStyle w:val="AmNumberTabs"/>
      </w:pPr>
      <w:r w:rsidRPr="00B931C9">
        <w:rPr>
          <w:rStyle w:val="HideTWBExt"/>
        </w:rPr>
        <w:lastRenderedPageBreak/>
        <w:t>&lt;Amend&gt;</w:t>
      </w:r>
      <w:r w:rsidRPr="00B931C9">
        <w:t>Alteração</w:t>
      </w:r>
      <w:r w:rsidRPr="00B931C9">
        <w:tab/>
      </w:r>
      <w:r w:rsidRPr="00B931C9">
        <w:tab/>
      </w:r>
      <w:r w:rsidRPr="00B931C9">
        <w:rPr>
          <w:rStyle w:val="HideTWBExt"/>
        </w:rPr>
        <w:t>&lt;NumAm&gt;</w:t>
      </w:r>
      <w:r w:rsidRPr="00B931C9">
        <w:t>147</w:t>
      </w:r>
      <w:r w:rsidRPr="00B931C9">
        <w:rPr>
          <w:rStyle w:val="HideTWBExt"/>
        </w:rPr>
        <w:t>&lt;/NumAm&gt;</w:t>
      </w:r>
    </w:p>
    <w:p w14:paraId="226BA392" w14:textId="77777777" w:rsidR="00F70800" w:rsidRPr="00B931C9" w:rsidRDefault="00F70800" w:rsidP="00F70800">
      <w:pPr>
        <w:pStyle w:val="NormalBold"/>
      </w:pPr>
      <w:r w:rsidRPr="00B931C9">
        <w:rPr>
          <w:rStyle w:val="HideTWBExt"/>
          <w:b w:val="0"/>
        </w:rPr>
        <w:t>&lt;RepeatBlock-By&gt;&lt;Members&gt;</w:t>
      </w:r>
      <w:r w:rsidRPr="00B931C9">
        <w:t>Georgiana Teodorescu</w:t>
      </w:r>
      <w:r w:rsidRPr="00B931C9">
        <w:rPr>
          <w:rStyle w:val="HideTWBExt"/>
          <w:b w:val="0"/>
        </w:rPr>
        <w:t>&lt;/Members&gt;</w:t>
      </w:r>
    </w:p>
    <w:p w14:paraId="166EE2AC" w14:textId="77777777" w:rsidR="00F70800" w:rsidRPr="00B931C9" w:rsidRDefault="00F70800" w:rsidP="00F70800">
      <w:pPr>
        <w:pStyle w:val="NormalBold"/>
      </w:pPr>
      <w:r w:rsidRPr="00B931C9">
        <w:rPr>
          <w:rStyle w:val="HideTWBExt"/>
          <w:b w:val="0"/>
        </w:rPr>
        <w:t>&lt;/RepeatBlock-By&gt;</w:t>
      </w:r>
    </w:p>
    <w:p w14:paraId="36FA90AA"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58C9BBB" w14:textId="77777777" w:rsidR="00F70800" w:rsidRPr="00B931C9" w:rsidRDefault="00F70800" w:rsidP="00F70800">
      <w:pPr>
        <w:pStyle w:val="NormalBold"/>
      </w:pPr>
      <w:r w:rsidRPr="00B931C9">
        <w:rPr>
          <w:rStyle w:val="HideTWBExt"/>
        </w:rPr>
        <w:t>&lt;Article&gt;</w:t>
      </w:r>
      <w:r w:rsidRPr="00B931C9">
        <w:t>N.º 4</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74E867C" w14:textId="77777777" w:rsidTr="009076D9">
        <w:trPr>
          <w:trHeight w:hRule="exact" w:val="240"/>
          <w:jc w:val="center"/>
        </w:trPr>
        <w:tc>
          <w:tcPr>
            <w:tcW w:w="9752" w:type="dxa"/>
            <w:gridSpan w:val="2"/>
            <w:tcBorders>
              <w:top w:val="nil"/>
              <w:left w:val="nil"/>
              <w:bottom w:val="nil"/>
              <w:right w:val="nil"/>
            </w:tcBorders>
          </w:tcPr>
          <w:p w14:paraId="3E3F23D5" w14:textId="77777777" w:rsidR="00F70800" w:rsidRPr="00B931C9" w:rsidRDefault="00F70800" w:rsidP="009076D9"/>
        </w:tc>
      </w:tr>
      <w:tr w:rsidR="00F70800" w:rsidRPr="00B931C9" w14:paraId="61C05479" w14:textId="77777777" w:rsidTr="009076D9">
        <w:trPr>
          <w:trHeight w:val="240"/>
          <w:jc w:val="center"/>
        </w:trPr>
        <w:tc>
          <w:tcPr>
            <w:tcW w:w="4876" w:type="dxa"/>
            <w:tcBorders>
              <w:top w:val="nil"/>
              <w:left w:val="nil"/>
              <w:bottom w:val="nil"/>
              <w:right w:val="nil"/>
            </w:tcBorders>
          </w:tcPr>
          <w:p w14:paraId="3A8A104C"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5DA017DD" w14:textId="77777777" w:rsidR="00F70800" w:rsidRPr="00B931C9" w:rsidRDefault="00F70800" w:rsidP="009076D9">
            <w:pPr>
              <w:pStyle w:val="AmColumnHeading"/>
            </w:pPr>
            <w:r w:rsidRPr="00B931C9">
              <w:t>Alteração</w:t>
            </w:r>
          </w:p>
        </w:tc>
      </w:tr>
      <w:tr w:rsidR="00F70800" w:rsidRPr="00B931C9" w14:paraId="3E9D7EE0" w14:textId="77777777" w:rsidTr="009076D9">
        <w:trPr>
          <w:jc w:val="center"/>
        </w:trPr>
        <w:tc>
          <w:tcPr>
            <w:tcW w:w="4876" w:type="dxa"/>
            <w:tcBorders>
              <w:top w:val="nil"/>
              <w:left w:val="nil"/>
              <w:bottom w:val="nil"/>
              <w:right w:val="nil"/>
            </w:tcBorders>
          </w:tcPr>
          <w:p w14:paraId="2A7581F8" w14:textId="0504E576" w:rsidR="00F70800" w:rsidRPr="00B931C9" w:rsidRDefault="00F70800" w:rsidP="009076D9">
            <w:pPr>
              <w:pStyle w:val="Normal6a"/>
            </w:pPr>
            <w:r w:rsidRPr="00B931C9">
              <w:t>4.</w:t>
            </w:r>
            <w:r w:rsidRPr="00B931C9">
              <w:tab/>
              <w:t>Destaca que, amiúde, as políticas nacionais e regionais destinadas a limitar os níveis de subcontratação têm sido iniciadas conjuntamente pelos parceiros sociais, designadamente representantes das PME</w:t>
            </w:r>
            <w:r w:rsidRPr="00B931C9">
              <w:rPr>
                <w:b/>
                <w:i/>
              </w:rPr>
              <w:t>; apela à Comissão para que apresente propostas no sentido de estabelecer uma regra geral que limite a subcontratação a um máximo de dois níveis abaixo do contratante principal para setores com elevado risco de exploração laboral</w:t>
            </w:r>
            <w:r w:rsidRPr="00B931C9">
              <w:t xml:space="preserve">; salienta que a identificação dos setores nacionais de alto risco e o estabelecimento de </w:t>
            </w:r>
            <w:r w:rsidRPr="00B931C9">
              <w:rPr>
                <w:b/>
                <w:i/>
              </w:rPr>
              <w:t>um processo diferente da regra geral</w:t>
            </w:r>
            <w:r w:rsidRPr="00B931C9">
              <w:t>, sempre que devidamente justificado, devem ser da responsabilidade dos Estados</w:t>
            </w:r>
            <w:r w:rsidR="00E25BD3">
              <w:noBreakHyphen/>
            </w:r>
            <w:r w:rsidRPr="00B931C9">
              <w:t>Membros, em cooperação com os parceiros sociais;</w:t>
            </w:r>
          </w:p>
        </w:tc>
        <w:tc>
          <w:tcPr>
            <w:tcW w:w="4876" w:type="dxa"/>
            <w:tcBorders>
              <w:top w:val="nil"/>
              <w:left w:val="nil"/>
              <w:bottom w:val="nil"/>
              <w:right w:val="nil"/>
            </w:tcBorders>
          </w:tcPr>
          <w:p w14:paraId="7907E307" w14:textId="5F567720" w:rsidR="00F70800" w:rsidRPr="00B931C9" w:rsidRDefault="00F70800" w:rsidP="009076D9">
            <w:pPr>
              <w:pStyle w:val="Normal6a"/>
            </w:pPr>
            <w:r w:rsidRPr="00B931C9">
              <w:t>4.</w:t>
            </w:r>
            <w:r w:rsidRPr="00B931C9">
              <w:tab/>
              <w:t>Destaca que, amiúde, as políticas nacionais e regionais destinadas a limitar os níveis de subcontratação têm sido iniciadas conjuntamente pelos parceiros sociais, designadamente representantes das PME</w:t>
            </w:r>
            <w:r w:rsidRPr="00B931C9">
              <w:rPr>
                <w:b/>
                <w:i/>
              </w:rPr>
              <w:t>, em detrimento de algumas indústrias com procedimentos e produtos complexos e hiperespecializados</w:t>
            </w:r>
            <w:r w:rsidRPr="00B931C9">
              <w:t xml:space="preserve">; salienta que a identificação dos setores nacionais de alto risco e o estabelecimento de </w:t>
            </w:r>
            <w:r w:rsidRPr="00B931C9">
              <w:rPr>
                <w:b/>
                <w:i/>
              </w:rPr>
              <w:t>regras especiais</w:t>
            </w:r>
            <w:r w:rsidRPr="00B931C9">
              <w:t>, sempre que devidamente justificado, devem ser da responsabilidade dos Estados</w:t>
            </w:r>
            <w:r w:rsidR="00E25BD3">
              <w:noBreakHyphen/>
            </w:r>
            <w:r w:rsidRPr="00B931C9">
              <w:t>Membros, em cooperação com os parceiros sociais;</w:t>
            </w:r>
          </w:p>
        </w:tc>
      </w:tr>
    </w:tbl>
    <w:p w14:paraId="3B19309D"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506ADDB0" w14:textId="77777777" w:rsidR="00F70800" w:rsidRPr="00B931C9" w:rsidRDefault="00F70800" w:rsidP="00F70800">
      <w:r w:rsidRPr="00B931C9">
        <w:rPr>
          <w:rStyle w:val="HideTWBExt"/>
        </w:rPr>
        <w:t>&lt;/Amend&gt;</w:t>
      </w:r>
    </w:p>
    <w:p w14:paraId="181DCD0C"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148</w:t>
      </w:r>
      <w:r w:rsidRPr="00B931C9">
        <w:rPr>
          <w:rStyle w:val="HideTWBExt"/>
        </w:rPr>
        <w:t>&lt;/NumAm&gt;</w:t>
      </w:r>
    </w:p>
    <w:p w14:paraId="4A500F8A"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7C70F43A"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14563FC5" w14:textId="77777777" w:rsidR="00F70800" w:rsidRPr="00B931C9" w:rsidRDefault="00F70800" w:rsidP="00F70800">
      <w:pPr>
        <w:pStyle w:val="NormalBold"/>
      </w:pPr>
      <w:r w:rsidRPr="00B931C9">
        <w:rPr>
          <w:rStyle w:val="HideTWBExt"/>
          <w:b w:val="0"/>
        </w:rPr>
        <w:t>&lt;/RepeatBlock-By&gt;</w:t>
      </w:r>
    </w:p>
    <w:p w14:paraId="4BD93538"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6DB7836" w14:textId="77777777" w:rsidR="00F70800" w:rsidRPr="00B931C9" w:rsidRDefault="00F70800" w:rsidP="00F70800">
      <w:pPr>
        <w:pStyle w:val="NormalBold"/>
      </w:pPr>
      <w:r w:rsidRPr="00B931C9">
        <w:rPr>
          <w:rStyle w:val="HideTWBExt"/>
        </w:rPr>
        <w:t>&lt;Article&gt;</w:t>
      </w:r>
      <w:r w:rsidRPr="00B931C9">
        <w:t>N.º 4</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48DA3F1" w14:textId="77777777" w:rsidTr="009076D9">
        <w:trPr>
          <w:trHeight w:hRule="exact" w:val="240"/>
          <w:jc w:val="center"/>
        </w:trPr>
        <w:tc>
          <w:tcPr>
            <w:tcW w:w="9752" w:type="dxa"/>
            <w:gridSpan w:val="2"/>
            <w:tcBorders>
              <w:top w:val="nil"/>
              <w:left w:val="nil"/>
              <w:bottom w:val="nil"/>
              <w:right w:val="nil"/>
            </w:tcBorders>
          </w:tcPr>
          <w:p w14:paraId="0C9FABC7" w14:textId="77777777" w:rsidR="00F70800" w:rsidRPr="00B931C9" w:rsidRDefault="00F70800" w:rsidP="009076D9"/>
        </w:tc>
      </w:tr>
      <w:tr w:rsidR="00F70800" w:rsidRPr="00B931C9" w14:paraId="5BC2E937" w14:textId="77777777" w:rsidTr="009076D9">
        <w:trPr>
          <w:trHeight w:val="240"/>
          <w:jc w:val="center"/>
        </w:trPr>
        <w:tc>
          <w:tcPr>
            <w:tcW w:w="4876" w:type="dxa"/>
            <w:tcBorders>
              <w:top w:val="nil"/>
              <w:left w:val="nil"/>
              <w:bottom w:val="nil"/>
              <w:right w:val="nil"/>
            </w:tcBorders>
          </w:tcPr>
          <w:p w14:paraId="28D74CAA"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6A4CFC0" w14:textId="77777777" w:rsidR="00F70800" w:rsidRPr="00B931C9" w:rsidRDefault="00F70800" w:rsidP="009076D9">
            <w:pPr>
              <w:pStyle w:val="AmColumnHeading"/>
            </w:pPr>
            <w:r w:rsidRPr="00B931C9">
              <w:t>Alteração</w:t>
            </w:r>
          </w:p>
        </w:tc>
      </w:tr>
      <w:tr w:rsidR="00F70800" w:rsidRPr="00B931C9" w14:paraId="5FFCEDC8" w14:textId="77777777" w:rsidTr="009076D9">
        <w:trPr>
          <w:jc w:val="center"/>
        </w:trPr>
        <w:tc>
          <w:tcPr>
            <w:tcW w:w="4876" w:type="dxa"/>
            <w:tcBorders>
              <w:top w:val="nil"/>
              <w:left w:val="nil"/>
              <w:bottom w:val="nil"/>
              <w:right w:val="nil"/>
            </w:tcBorders>
          </w:tcPr>
          <w:p w14:paraId="5F79D578" w14:textId="08E0C59D" w:rsidR="00F70800" w:rsidRPr="00B931C9" w:rsidRDefault="00F70800" w:rsidP="009076D9">
            <w:pPr>
              <w:pStyle w:val="Normal6a"/>
            </w:pPr>
            <w:r w:rsidRPr="00B931C9">
              <w:t>4.</w:t>
            </w:r>
            <w:r w:rsidRPr="00B931C9">
              <w:tab/>
              <w:t xml:space="preserve">Destaca que, amiúde, as políticas nacionais e regionais destinadas a limitar os níveis de subcontratação têm sido iniciadas conjuntamente pelos parceiros sociais, designadamente representantes das PME; apela à Comissão para que apresente </w:t>
            </w:r>
            <w:r w:rsidRPr="00B931C9">
              <w:rPr>
                <w:b/>
                <w:i/>
              </w:rPr>
              <w:t>propostas</w:t>
            </w:r>
            <w:r w:rsidRPr="00B931C9">
              <w:t xml:space="preserve"> no sentido de estabelecer uma regra geral que limite a subcontratação a um máximo de dois </w:t>
            </w:r>
            <w:r w:rsidRPr="00B931C9">
              <w:rPr>
                <w:b/>
                <w:i/>
              </w:rPr>
              <w:t>níveis</w:t>
            </w:r>
            <w:r w:rsidRPr="00B931C9">
              <w:t xml:space="preserve"> abaixo do </w:t>
            </w:r>
            <w:r w:rsidRPr="00B931C9">
              <w:lastRenderedPageBreak/>
              <w:t xml:space="preserve">contratante principal </w:t>
            </w:r>
            <w:r w:rsidRPr="00B931C9">
              <w:rPr>
                <w:b/>
                <w:i/>
              </w:rPr>
              <w:t>para</w:t>
            </w:r>
            <w:r w:rsidRPr="00B931C9">
              <w:t xml:space="preserve"> setores com elevado risco de exploração laboral; salienta que a identificação dos setores nacionais de alto risco e o estabelecimento de um processo diferente da regra geral, sempre que devidamente justificado, devem ser </w:t>
            </w:r>
            <w:r w:rsidRPr="00B931C9">
              <w:rPr>
                <w:b/>
                <w:i/>
              </w:rPr>
              <w:t>da responsabilidade dos</w:t>
            </w:r>
            <w:r w:rsidRPr="00B931C9">
              <w:t xml:space="preserve"> Estados</w:t>
            </w:r>
            <w:r w:rsidR="00E25BD3">
              <w:noBreakHyphen/>
            </w:r>
            <w:r w:rsidRPr="00B931C9">
              <w:t>Membros</w:t>
            </w:r>
            <w:r w:rsidRPr="00B931C9">
              <w:rPr>
                <w:b/>
                <w:i/>
              </w:rPr>
              <w:t>, em cooperação com os</w:t>
            </w:r>
            <w:r w:rsidRPr="00B931C9">
              <w:t xml:space="preserve"> parceiros sociais;</w:t>
            </w:r>
          </w:p>
        </w:tc>
        <w:tc>
          <w:tcPr>
            <w:tcW w:w="4876" w:type="dxa"/>
            <w:tcBorders>
              <w:top w:val="nil"/>
              <w:left w:val="nil"/>
              <w:bottom w:val="nil"/>
              <w:right w:val="nil"/>
            </w:tcBorders>
          </w:tcPr>
          <w:p w14:paraId="5FFF4B69" w14:textId="3C52B7F4" w:rsidR="00F70800" w:rsidRPr="00B931C9" w:rsidRDefault="00F70800" w:rsidP="009076D9">
            <w:pPr>
              <w:pStyle w:val="Normal6a"/>
            </w:pPr>
            <w:r w:rsidRPr="00B931C9">
              <w:lastRenderedPageBreak/>
              <w:t>4.</w:t>
            </w:r>
            <w:r w:rsidRPr="00B931C9">
              <w:tab/>
              <w:t xml:space="preserve">Destaca que, amiúde, as políticas nacionais e regionais destinadas a limitar os níveis de subcontratação têm sido iniciadas conjuntamente pelos parceiros sociais, designadamente representantes das PME; apela à Comissão para que apresente </w:t>
            </w:r>
            <w:r w:rsidRPr="00B931C9">
              <w:rPr>
                <w:b/>
                <w:i/>
              </w:rPr>
              <w:t>uma proposta legislativa</w:t>
            </w:r>
            <w:r w:rsidRPr="00B931C9">
              <w:t xml:space="preserve"> no sentido de estabelecer uma regra geral que limite a subcontratação a um máximo de dois </w:t>
            </w:r>
            <w:r w:rsidRPr="00B931C9">
              <w:rPr>
                <w:b/>
                <w:i/>
              </w:rPr>
              <w:lastRenderedPageBreak/>
              <w:t>subníveis</w:t>
            </w:r>
            <w:r w:rsidRPr="00B931C9">
              <w:t xml:space="preserve"> abaixo do contratante principal</w:t>
            </w:r>
            <w:r w:rsidRPr="00B931C9">
              <w:rPr>
                <w:b/>
                <w:i/>
              </w:rPr>
              <w:t>, tendo especialmente em conta as necessidades dos</w:t>
            </w:r>
            <w:r w:rsidRPr="00B931C9">
              <w:t xml:space="preserve"> setores com elevado risco de exploração laboral; salienta que a identificação dos setores nacionais de alto risco e o estabelecimento de um processo diferente da regra geral, sempre que devidamente justificado, devem ser </w:t>
            </w:r>
            <w:r w:rsidRPr="00B931C9">
              <w:rPr>
                <w:b/>
                <w:i/>
              </w:rPr>
              <w:t>acordados pelos</w:t>
            </w:r>
            <w:r w:rsidRPr="00B931C9">
              <w:t xml:space="preserve"> Estados</w:t>
            </w:r>
            <w:r w:rsidR="00E25BD3">
              <w:noBreakHyphen/>
            </w:r>
            <w:r w:rsidRPr="00B931C9">
              <w:t xml:space="preserve">Membros </w:t>
            </w:r>
            <w:r w:rsidRPr="00B931C9">
              <w:rPr>
                <w:b/>
                <w:i/>
              </w:rPr>
              <w:t>e pelos</w:t>
            </w:r>
            <w:r w:rsidRPr="00B931C9">
              <w:t xml:space="preserve"> parceiros sociais;</w:t>
            </w:r>
          </w:p>
        </w:tc>
      </w:tr>
    </w:tbl>
    <w:p w14:paraId="053B0E6A"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5A4BC8B" w14:textId="77777777" w:rsidR="00F70800" w:rsidRPr="00B931C9" w:rsidRDefault="00F70800" w:rsidP="00F70800">
      <w:r w:rsidRPr="00B931C9">
        <w:rPr>
          <w:rStyle w:val="HideTWBExt"/>
        </w:rPr>
        <w:t>&lt;/Amend&gt;</w:t>
      </w:r>
    </w:p>
    <w:p w14:paraId="5E28F728"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149</w:t>
      </w:r>
      <w:r w:rsidRPr="00B931C9">
        <w:rPr>
          <w:rStyle w:val="HideTWBExt"/>
        </w:rPr>
        <w:t>&lt;/NumAm&gt;</w:t>
      </w:r>
    </w:p>
    <w:p w14:paraId="649E9923" w14:textId="77777777" w:rsidR="00F70800" w:rsidRPr="00B931C9" w:rsidRDefault="00F70800" w:rsidP="00F70800">
      <w:pPr>
        <w:pStyle w:val="NormalBold"/>
      </w:pPr>
      <w:r w:rsidRPr="00B931C9">
        <w:rPr>
          <w:rStyle w:val="HideTWBExt"/>
          <w:b w:val="0"/>
        </w:rPr>
        <w:t>&lt;RepeatBlock-By&gt;&lt;Members&gt;</w:t>
      </w:r>
      <w:r w:rsidRPr="00B931C9">
        <w:t>Séverine Werbrouck</w:t>
      </w:r>
      <w:r w:rsidRPr="00B931C9">
        <w:rPr>
          <w:rStyle w:val="HideTWBExt"/>
          <w:b w:val="0"/>
        </w:rPr>
        <w:t>&lt;/Members&gt;</w:t>
      </w:r>
    </w:p>
    <w:p w14:paraId="3365CB3A" w14:textId="77777777" w:rsidR="00F70800" w:rsidRPr="00B931C9" w:rsidRDefault="00F70800" w:rsidP="00F70800">
      <w:pPr>
        <w:pStyle w:val="NormalBold"/>
      </w:pPr>
      <w:r w:rsidRPr="00B931C9">
        <w:rPr>
          <w:rStyle w:val="HideTWBExt"/>
          <w:b w:val="0"/>
        </w:rPr>
        <w:t>&lt;/RepeatBlock-By&gt;</w:t>
      </w:r>
    </w:p>
    <w:p w14:paraId="63323F0B"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9A97412" w14:textId="77777777" w:rsidR="00F70800" w:rsidRPr="00B931C9" w:rsidRDefault="00F70800" w:rsidP="00F70800">
      <w:pPr>
        <w:pStyle w:val="NormalBold"/>
      </w:pPr>
      <w:r w:rsidRPr="00B931C9">
        <w:rPr>
          <w:rStyle w:val="HideTWBExt"/>
        </w:rPr>
        <w:t>&lt;Article&gt;</w:t>
      </w:r>
      <w:r w:rsidRPr="00B931C9">
        <w:t>N.º 4</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8B847C1" w14:textId="77777777" w:rsidTr="009076D9">
        <w:trPr>
          <w:trHeight w:hRule="exact" w:val="240"/>
          <w:jc w:val="center"/>
        </w:trPr>
        <w:tc>
          <w:tcPr>
            <w:tcW w:w="9752" w:type="dxa"/>
            <w:gridSpan w:val="2"/>
            <w:tcBorders>
              <w:top w:val="nil"/>
              <w:left w:val="nil"/>
              <w:bottom w:val="nil"/>
              <w:right w:val="nil"/>
            </w:tcBorders>
          </w:tcPr>
          <w:p w14:paraId="14D69FAC" w14:textId="77777777" w:rsidR="00F70800" w:rsidRPr="00B931C9" w:rsidRDefault="00F70800" w:rsidP="009076D9"/>
        </w:tc>
      </w:tr>
      <w:tr w:rsidR="00F70800" w:rsidRPr="00B931C9" w14:paraId="1315B99B" w14:textId="77777777" w:rsidTr="009076D9">
        <w:trPr>
          <w:trHeight w:val="240"/>
          <w:jc w:val="center"/>
        </w:trPr>
        <w:tc>
          <w:tcPr>
            <w:tcW w:w="4876" w:type="dxa"/>
            <w:tcBorders>
              <w:top w:val="nil"/>
              <w:left w:val="nil"/>
              <w:bottom w:val="nil"/>
              <w:right w:val="nil"/>
            </w:tcBorders>
          </w:tcPr>
          <w:p w14:paraId="20A5686B"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4A39848" w14:textId="77777777" w:rsidR="00F70800" w:rsidRPr="00B931C9" w:rsidRDefault="00F70800" w:rsidP="009076D9">
            <w:pPr>
              <w:pStyle w:val="AmColumnHeading"/>
            </w:pPr>
            <w:r w:rsidRPr="00B931C9">
              <w:t>Alteração</w:t>
            </w:r>
          </w:p>
        </w:tc>
      </w:tr>
      <w:tr w:rsidR="00F70800" w:rsidRPr="00B931C9" w14:paraId="26D2F283" w14:textId="77777777" w:rsidTr="009076D9">
        <w:trPr>
          <w:jc w:val="center"/>
        </w:trPr>
        <w:tc>
          <w:tcPr>
            <w:tcW w:w="4876" w:type="dxa"/>
            <w:tcBorders>
              <w:top w:val="nil"/>
              <w:left w:val="nil"/>
              <w:bottom w:val="nil"/>
              <w:right w:val="nil"/>
            </w:tcBorders>
          </w:tcPr>
          <w:p w14:paraId="437E32AB" w14:textId="4737C43D" w:rsidR="00F70800" w:rsidRPr="00B931C9" w:rsidRDefault="00F70800" w:rsidP="009076D9">
            <w:pPr>
              <w:pStyle w:val="Normal6a"/>
            </w:pPr>
            <w:r w:rsidRPr="00B931C9">
              <w:t>4.</w:t>
            </w:r>
            <w:r w:rsidRPr="00B931C9">
              <w:tab/>
              <w:t>Destaca que, amiúde, as políticas nacionais e regionais destinadas a limitar os níveis de subcontratação têm sido iniciadas conjuntamente pelos parceiros sociais, designadamente representantes das PME; apela à Comissão para que apresente propostas no sentido de estabelecer uma regra geral que limite a subcontratação a um máximo de dois níveis abaixo do contratante principal para setores com elevado risco de exploração laboral; salienta que a identificação dos setores nacionais de alto risco e o estabelecimento de um processo diferente da regra geral</w:t>
            </w:r>
            <w:r w:rsidRPr="00B931C9">
              <w:rPr>
                <w:b/>
                <w:i/>
              </w:rPr>
              <w:t>, sempre que devidamente justificado,</w:t>
            </w:r>
            <w:r w:rsidRPr="00B931C9">
              <w:t xml:space="preserve"> devem ser da responsabilidade dos Estados</w:t>
            </w:r>
            <w:r w:rsidR="00E25BD3">
              <w:noBreakHyphen/>
            </w:r>
            <w:r w:rsidRPr="00B931C9">
              <w:t>Membros, em cooperação com os parceiros sociais;</w:t>
            </w:r>
          </w:p>
        </w:tc>
        <w:tc>
          <w:tcPr>
            <w:tcW w:w="4876" w:type="dxa"/>
            <w:tcBorders>
              <w:top w:val="nil"/>
              <w:left w:val="nil"/>
              <w:bottom w:val="nil"/>
              <w:right w:val="nil"/>
            </w:tcBorders>
          </w:tcPr>
          <w:p w14:paraId="5B6AAF46" w14:textId="06581167" w:rsidR="00F70800" w:rsidRPr="00B931C9" w:rsidRDefault="00F70800" w:rsidP="009076D9">
            <w:pPr>
              <w:pStyle w:val="Normal6a"/>
            </w:pPr>
            <w:r w:rsidRPr="00B931C9">
              <w:t>4.</w:t>
            </w:r>
            <w:r w:rsidRPr="00B931C9">
              <w:tab/>
              <w:t>Destaca que, amiúde, as políticas nacionais e regionais destinadas a limitar os níveis de subcontratação têm sido iniciadas conjuntamente pelos parceiros sociais, designadamente representantes das PME; apela à Comissão para que apresente propostas no sentido de estabelecer uma regra geral que limite a subcontratação a um máximo de dois níveis abaixo do contratante principal para setores com elevado risco de exploração laboral; salienta que a identificação dos setores nacionais de alto risco e o estabelecimento de um processo diferente da regra geral devem ser da responsabilidade dos Estados</w:t>
            </w:r>
            <w:r w:rsidR="00E25BD3">
              <w:noBreakHyphen/>
            </w:r>
            <w:r w:rsidRPr="00B931C9">
              <w:t>Membros, em cooperação com os parceiros sociais;</w:t>
            </w:r>
          </w:p>
        </w:tc>
      </w:tr>
    </w:tbl>
    <w:p w14:paraId="05AE5C84"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0D1FEE07" w14:textId="77777777" w:rsidR="00F70800" w:rsidRPr="00B931C9" w:rsidRDefault="00F70800" w:rsidP="00F70800">
      <w:r w:rsidRPr="00B931C9">
        <w:rPr>
          <w:rStyle w:val="HideTWBExt"/>
        </w:rPr>
        <w:t>&lt;/Amend&gt;</w:t>
      </w:r>
    </w:p>
    <w:p w14:paraId="759F1E17"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150</w:t>
      </w:r>
      <w:r w:rsidRPr="00B931C9">
        <w:rPr>
          <w:rStyle w:val="HideTWBExt"/>
        </w:rPr>
        <w:t>&lt;/NumAm&gt;</w:t>
      </w:r>
    </w:p>
    <w:p w14:paraId="74524260" w14:textId="77777777" w:rsidR="00F70800" w:rsidRPr="00B931C9" w:rsidRDefault="00F70800" w:rsidP="00F70800">
      <w:pPr>
        <w:pStyle w:val="NormalBold"/>
      </w:pPr>
      <w:r w:rsidRPr="00B931C9">
        <w:rPr>
          <w:rStyle w:val="HideTWBExt"/>
          <w:b w:val="0"/>
        </w:rPr>
        <w:t>&lt;RepeatBlock-By&gt;&lt;Members&gt;</w:t>
      </w:r>
      <w:r w:rsidRPr="00B931C9">
        <w:t>Evelyn Regner</w:t>
      </w:r>
      <w:r w:rsidRPr="00B931C9">
        <w:rPr>
          <w:rStyle w:val="HideTWBExt"/>
          <w:b w:val="0"/>
        </w:rPr>
        <w:t>&lt;/Members&gt;</w:t>
      </w:r>
    </w:p>
    <w:p w14:paraId="12C95DFB" w14:textId="77777777" w:rsidR="00F70800" w:rsidRPr="00B931C9" w:rsidRDefault="00F70800" w:rsidP="00F70800">
      <w:pPr>
        <w:pStyle w:val="NormalBold"/>
      </w:pPr>
      <w:r w:rsidRPr="00B931C9">
        <w:rPr>
          <w:rStyle w:val="HideTWBExt"/>
          <w:b w:val="0"/>
        </w:rPr>
        <w:t>&lt;/RepeatBlock-By&gt;</w:t>
      </w:r>
    </w:p>
    <w:p w14:paraId="52271876" w14:textId="77777777" w:rsidR="00F70800" w:rsidRPr="00B931C9" w:rsidRDefault="00F70800" w:rsidP="00F70800">
      <w:pPr>
        <w:pStyle w:val="NormalBold"/>
      </w:pPr>
      <w:r w:rsidRPr="00B931C9">
        <w:rPr>
          <w:rStyle w:val="HideTWBExt"/>
        </w:rPr>
        <w:lastRenderedPageBreak/>
        <w:t>&lt;DocAmend&gt;</w:t>
      </w:r>
      <w:r w:rsidRPr="00B931C9">
        <w:t>Proposta de resolução</w:t>
      </w:r>
      <w:r w:rsidRPr="00B931C9">
        <w:rPr>
          <w:rStyle w:val="HideTWBExt"/>
        </w:rPr>
        <w:t>&lt;/DocAmend&gt;</w:t>
      </w:r>
    </w:p>
    <w:p w14:paraId="40E23C23" w14:textId="77777777" w:rsidR="00F70800" w:rsidRPr="00B931C9" w:rsidRDefault="00F70800" w:rsidP="00F70800">
      <w:pPr>
        <w:pStyle w:val="NormalBold"/>
      </w:pPr>
      <w:r w:rsidRPr="00B931C9">
        <w:rPr>
          <w:rStyle w:val="HideTWBExt"/>
        </w:rPr>
        <w:t>&lt;Article&gt;</w:t>
      </w:r>
      <w:r w:rsidRPr="00B931C9">
        <w:t>N.º 4</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A82C0A8" w14:textId="77777777" w:rsidTr="009076D9">
        <w:trPr>
          <w:trHeight w:hRule="exact" w:val="240"/>
          <w:jc w:val="center"/>
        </w:trPr>
        <w:tc>
          <w:tcPr>
            <w:tcW w:w="9752" w:type="dxa"/>
            <w:gridSpan w:val="2"/>
            <w:tcBorders>
              <w:top w:val="nil"/>
              <w:left w:val="nil"/>
              <w:bottom w:val="nil"/>
              <w:right w:val="nil"/>
            </w:tcBorders>
          </w:tcPr>
          <w:p w14:paraId="4229D951" w14:textId="77777777" w:rsidR="00F70800" w:rsidRPr="00B931C9" w:rsidRDefault="00F70800" w:rsidP="009076D9"/>
        </w:tc>
      </w:tr>
      <w:tr w:rsidR="00F70800" w:rsidRPr="00B931C9" w14:paraId="45FED747" w14:textId="77777777" w:rsidTr="009076D9">
        <w:trPr>
          <w:trHeight w:val="240"/>
          <w:jc w:val="center"/>
        </w:trPr>
        <w:tc>
          <w:tcPr>
            <w:tcW w:w="4876" w:type="dxa"/>
            <w:tcBorders>
              <w:top w:val="nil"/>
              <w:left w:val="nil"/>
              <w:bottom w:val="nil"/>
              <w:right w:val="nil"/>
            </w:tcBorders>
          </w:tcPr>
          <w:p w14:paraId="6525CAC4"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5E0A3F5" w14:textId="77777777" w:rsidR="00F70800" w:rsidRPr="00B931C9" w:rsidRDefault="00F70800" w:rsidP="009076D9">
            <w:pPr>
              <w:pStyle w:val="AmColumnHeading"/>
            </w:pPr>
            <w:r w:rsidRPr="00B931C9">
              <w:t>Alteração</w:t>
            </w:r>
          </w:p>
        </w:tc>
      </w:tr>
      <w:tr w:rsidR="00F70800" w:rsidRPr="00B931C9" w14:paraId="2CFED67B" w14:textId="77777777" w:rsidTr="009076D9">
        <w:trPr>
          <w:jc w:val="center"/>
        </w:trPr>
        <w:tc>
          <w:tcPr>
            <w:tcW w:w="4876" w:type="dxa"/>
            <w:tcBorders>
              <w:top w:val="nil"/>
              <w:left w:val="nil"/>
              <w:bottom w:val="nil"/>
              <w:right w:val="nil"/>
            </w:tcBorders>
          </w:tcPr>
          <w:p w14:paraId="5C95A093" w14:textId="50599389" w:rsidR="00F70800" w:rsidRPr="00B931C9" w:rsidRDefault="00F70800" w:rsidP="009076D9">
            <w:pPr>
              <w:pStyle w:val="Normal6a"/>
            </w:pPr>
            <w:r w:rsidRPr="00B931C9">
              <w:t>4.</w:t>
            </w:r>
            <w:r w:rsidRPr="00B931C9">
              <w:tab/>
              <w:t xml:space="preserve">Destaca que, amiúde, as políticas nacionais e regionais destinadas a limitar os níveis de subcontratação têm sido iniciadas conjuntamente pelos parceiros sociais, designadamente representantes das PME; apela à Comissão para que apresente propostas no sentido de estabelecer uma regra geral que limite a subcontratação a um máximo de </w:t>
            </w:r>
            <w:r w:rsidRPr="00B931C9">
              <w:rPr>
                <w:b/>
                <w:i/>
              </w:rPr>
              <w:t>dois níveis</w:t>
            </w:r>
            <w:r w:rsidRPr="00B931C9">
              <w:t xml:space="preserve"> abaixo do contratante principal para setores com elevado risco de exploração laboral; salienta que a identificação dos setores nacionais de alto risco e o estabelecimento de um processo diferente da regra geral, sempre que devidamente justificado, devem ser da responsabilidade dos Estados</w:t>
            </w:r>
            <w:r w:rsidR="00E25BD3">
              <w:noBreakHyphen/>
            </w:r>
            <w:r w:rsidRPr="00B931C9">
              <w:t>Membros, em cooperação com os parceiros sociais;</w:t>
            </w:r>
          </w:p>
        </w:tc>
        <w:tc>
          <w:tcPr>
            <w:tcW w:w="4876" w:type="dxa"/>
            <w:tcBorders>
              <w:top w:val="nil"/>
              <w:left w:val="nil"/>
              <w:bottom w:val="nil"/>
              <w:right w:val="nil"/>
            </w:tcBorders>
          </w:tcPr>
          <w:p w14:paraId="733E02D0" w14:textId="4FD656B9" w:rsidR="00F70800" w:rsidRPr="00B931C9" w:rsidRDefault="00F70800" w:rsidP="009076D9">
            <w:pPr>
              <w:pStyle w:val="Normal6a"/>
            </w:pPr>
            <w:r w:rsidRPr="00B931C9">
              <w:t>4.</w:t>
            </w:r>
            <w:r w:rsidRPr="00B931C9">
              <w:tab/>
              <w:t xml:space="preserve">Destaca que, amiúde, as políticas nacionais e regionais destinadas a limitar os níveis de subcontratação têm sido iniciadas conjuntamente pelos parceiros sociais, designadamente representantes das PME; apela à Comissão para que apresente propostas no sentido de estabelecer uma regra geral que limite a subcontratação a um máximo de </w:t>
            </w:r>
            <w:r w:rsidRPr="00B931C9">
              <w:rPr>
                <w:b/>
                <w:i/>
              </w:rPr>
              <w:t>um nível</w:t>
            </w:r>
            <w:r w:rsidRPr="00B931C9">
              <w:t xml:space="preserve"> abaixo do contratante principal para setores com elevado risco de exploração laboral; salienta que a identificação dos setores nacionais de alto risco e o estabelecimento de um processo diferente da regra geral, sempre que devidamente justificado, devem ser da responsabilidade dos Estados</w:t>
            </w:r>
            <w:r w:rsidR="00E25BD3">
              <w:noBreakHyphen/>
            </w:r>
            <w:r w:rsidRPr="00B931C9">
              <w:t>Membros, em cooperação com os parceiros sociais;</w:t>
            </w:r>
          </w:p>
        </w:tc>
      </w:tr>
    </w:tbl>
    <w:p w14:paraId="4776FC55"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ABB25F1" w14:textId="77777777" w:rsidR="00F70800" w:rsidRPr="00B931C9" w:rsidRDefault="00F70800" w:rsidP="00F70800">
      <w:r w:rsidRPr="00B931C9">
        <w:rPr>
          <w:rStyle w:val="HideTWBExt"/>
        </w:rPr>
        <w:t>&lt;/Amend&gt;</w:t>
      </w:r>
    </w:p>
    <w:p w14:paraId="2CD29289"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151</w:t>
      </w:r>
      <w:r w:rsidRPr="00B931C9">
        <w:rPr>
          <w:rStyle w:val="HideTWBExt"/>
        </w:rPr>
        <w:t>&lt;/NumAm&gt;</w:t>
      </w:r>
    </w:p>
    <w:p w14:paraId="254C5E80" w14:textId="77777777" w:rsidR="00F70800" w:rsidRPr="00B931C9" w:rsidRDefault="00F70800" w:rsidP="00F70800">
      <w:pPr>
        <w:pStyle w:val="NormalBold"/>
      </w:pPr>
      <w:r w:rsidRPr="00B931C9">
        <w:rPr>
          <w:rStyle w:val="HideTWBExt"/>
          <w:b w:val="0"/>
        </w:rPr>
        <w:t>&lt;RepeatBlock-By&gt;&lt;Members&gt;</w:t>
      </w:r>
      <w:r w:rsidRPr="00B931C9">
        <w:t>Arba Kokalari, Jörgen Warborn</w:t>
      </w:r>
      <w:r w:rsidRPr="00B931C9">
        <w:rPr>
          <w:rStyle w:val="HideTWBExt"/>
          <w:b w:val="0"/>
        </w:rPr>
        <w:t>&lt;/Members&gt;</w:t>
      </w:r>
    </w:p>
    <w:p w14:paraId="7DD207F9" w14:textId="77777777" w:rsidR="00F70800" w:rsidRPr="00B931C9" w:rsidRDefault="00F70800" w:rsidP="00F70800">
      <w:pPr>
        <w:pStyle w:val="NormalBold"/>
      </w:pPr>
      <w:r w:rsidRPr="00B931C9">
        <w:rPr>
          <w:rStyle w:val="HideTWBExt"/>
          <w:b w:val="0"/>
        </w:rPr>
        <w:t>&lt;/RepeatBlock-By&gt;</w:t>
      </w:r>
    </w:p>
    <w:p w14:paraId="7D88D37D"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05266251" w14:textId="77777777" w:rsidR="00F70800" w:rsidRPr="00B931C9" w:rsidRDefault="00F70800" w:rsidP="00F70800">
      <w:pPr>
        <w:pStyle w:val="NormalBold"/>
      </w:pPr>
      <w:r w:rsidRPr="00B931C9">
        <w:rPr>
          <w:rStyle w:val="HideTWBExt"/>
        </w:rPr>
        <w:t>&lt;Article&gt;</w:t>
      </w:r>
      <w:r w:rsidRPr="00B931C9">
        <w:t>N.º 4</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2D21B74" w14:textId="77777777" w:rsidTr="009076D9">
        <w:trPr>
          <w:trHeight w:hRule="exact" w:val="240"/>
          <w:jc w:val="center"/>
        </w:trPr>
        <w:tc>
          <w:tcPr>
            <w:tcW w:w="9752" w:type="dxa"/>
            <w:gridSpan w:val="2"/>
            <w:tcBorders>
              <w:top w:val="nil"/>
              <w:left w:val="nil"/>
              <w:bottom w:val="nil"/>
              <w:right w:val="nil"/>
            </w:tcBorders>
          </w:tcPr>
          <w:p w14:paraId="2C96734D" w14:textId="77777777" w:rsidR="00F70800" w:rsidRPr="00B931C9" w:rsidRDefault="00F70800" w:rsidP="009076D9"/>
        </w:tc>
      </w:tr>
      <w:tr w:rsidR="00F70800" w:rsidRPr="00B931C9" w14:paraId="1B0E5819" w14:textId="77777777" w:rsidTr="009076D9">
        <w:trPr>
          <w:trHeight w:val="240"/>
          <w:jc w:val="center"/>
        </w:trPr>
        <w:tc>
          <w:tcPr>
            <w:tcW w:w="4876" w:type="dxa"/>
            <w:tcBorders>
              <w:top w:val="nil"/>
              <w:left w:val="nil"/>
              <w:bottom w:val="nil"/>
              <w:right w:val="nil"/>
            </w:tcBorders>
          </w:tcPr>
          <w:p w14:paraId="7173F9BE"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940EE9B" w14:textId="77777777" w:rsidR="00F70800" w:rsidRPr="00B931C9" w:rsidRDefault="00F70800" w:rsidP="009076D9">
            <w:pPr>
              <w:pStyle w:val="AmColumnHeading"/>
            </w:pPr>
            <w:r w:rsidRPr="00B931C9">
              <w:t>Alteração</w:t>
            </w:r>
          </w:p>
        </w:tc>
      </w:tr>
      <w:tr w:rsidR="00F70800" w:rsidRPr="00B931C9" w14:paraId="439456E5" w14:textId="77777777" w:rsidTr="009076D9">
        <w:trPr>
          <w:jc w:val="center"/>
        </w:trPr>
        <w:tc>
          <w:tcPr>
            <w:tcW w:w="4876" w:type="dxa"/>
            <w:tcBorders>
              <w:top w:val="nil"/>
              <w:left w:val="nil"/>
              <w:bottom w:val="nil"/>
              <w:right w:val="nil"/>
            </w:tcBorders>
          </w:tcPr>
          <w:p w14:paraId="10567BDF" w14:textId="1548CC54" w:rsidR="00F70800" w:rsidRPr="00B931C9" w:rsidRDefault="00F70800" w:rsidP="009076D9">
            <w:pPr>
              <w:pStyle w:val="Normal6a"/>
            </w:pPr>
            <w:r w:rsidRPr="00B931C9">
              <w:t>4.</w:t>
            </w:r>
            <w:r w:rsidRPr="00B931C9">
              <w:tab/>
              <w:t xml:space="preserve">Destaca que, amiúde, as políticas nacionais e regionais destinadas a </w:t>
            </w:r>
            <w:r w:rsidRPr="00B931C9">
              <w:rPr>
                <w:b/>
                <w:i/>
              </w:rPr>
              <w:t>limitar os níveis de subcontratação</w:t>
            </w:r>
            <w:r w:rsidRPr="00B931C9">
              <w:t xml:space="preserve"> têm sido iniciadas conjuntamente pelos parceiros sociais, designadamente representantes das PME; apela à Comissão para que </w:t>
            </w:r>
            <w:r w:rsidRPr="00B931C9">
              <w:rPr>
                <w:b/>
                <w:i/>
              </w:rPr>
              <w:t>apresente propostas no sentido de estabelecer uma regra geral que limite a subcontratação a um máximo de dois níveis abaixo do contratante principal para setores com elevado risco de exploração laboral</w:t>
            </w:r>
            <w:r w:rsidRPr="00B931C9">
              <w:t xml:space="preserve">; salienta que a identificação dos setores nacionais de alto risco e o estabelecimento </w:t>
            </w:r>
            <w:r w:rsidRPr="00B931C9">
              <w:lastRenderedPageBreak/>
              <w:t xml:space="preserve">de um processo diferente </w:t>
            </w:r>
            <w:r w:rsidRPr="00B931C9">
              <w:rPr>
                <w:b/>
                <w:i/>
              </w:rPr>
              <w:t>da regra geral</w:t>
            </w:r>
            <w:r w:rsidRPr="00B931C9">
              <w:t>, sempre que devidamente justificado, devem ser da responsabilidade dos Estados</w:t>
            </w:r>
            <w:r w:rsidR="00E25BD3">
              <w:noBreakHyphen/>
            </w:r>
            <w:r w:rsidRPr="00B931C9">
              <w:t>Membros, em cooperação com os parceiros sociais;</w:t>
            </w:r>
          </w:p>
        </w:tc>
        <w:tc>
          <w:tcPr>
            <w:tcW w:w="4876" w:type="dxa"/>
            <w:tcBorders>
              <w:top w:val="nil"/>
              <w:left w:val="nil"/>
              <w:bottom w:val="nil"/>
              <w:right w:val="nil"/>
            </w:tcBorders>
          </w:tcPr>
          <w:p w14:paraId="60DAC3BF" w14:textId="5D588ECE" w:rsidR="00F70800" w:rsidRPr="00B931C9" w:rsidRDefault="00F70800" w:rsidP="009076D9">
            <w:pPr>
              <w:pStyle w:val="Normal6a"/>
            </w:pPr>
            <w:r w:rsidRPr="00B931C9">
              <w:lastRenderedPageBreak/>
              <w:t>4.</w:t>
            </w:r>
            <w:r w:rsidRPr="00B931C9">
              <w:tab/>
              <w:t xml:space="preserve">Destaca que, amiúde, as políticas nacionais e regionais destinadas a </w:t>
            </w:r>
            <w:r w:rsidRPr="00B931C9">
              <w:rPr>
                <w:b/>
                <w:i/>
              </w:rPr>
              <w:t>combater a criminalidade no local de trabalho</w:t>
            </w:r>
            <w:r w:rsidRPr="00B931C9">
              <w:t xml:space="preserve"> têm sido iniciadas conjuntamente pelos parceiros sociais, designadamente representantes das PME; </w:t>
            </w:r>
            <w:r w:rsidRPr="00B931C9">
              <w:rPr>
                <w:b/>
                <w:i/>
              </w:rPr>
              <w:t>realça que as crenças religiosas devem ser respeitadas;</w:t>
            </w:r>
            <w:r w:rsidRPr="00B931C9">
              <w:t xml:space="preserve"> apela à Comissão para que </w:t>
            </w:r>
            <w:r w:rsidRPr="00B931C9">
              <w:rPr>
                <w:b/>
                <w:i/>
              </w:rPr>
              <w:t>estabeleça a coordenação e a cooperação entre a UE e as autoridades nacionais para combater a criminalidade no local de trabalho</w:t>
            </w:r>
            <w:r w:rsidRPr="00B931C9">
              <w:t xml:space="preserve">; salienta que a identificação dos setores nacionais de alto risco e o estabelecimento </w:t>
            </w:r>
            <w:r w:rsidRPr="00B931C9">
              <w:lastRenderedPageBreak/>
              <w:t xml:space="preserve">de um processo diferente </w:t>
            </w:r>
            <w:r w:rsidRPr="00B931C9">
              <w:rPr>
                <w:b/>
                <w:i/>
              </w:rPr>
              <w:t>das regras gerais</w:t>
            </w:r>
            <w:r w:rsidRPr="00B931C9">
              <w:t xml:space="preserve">, sempre que devidamente justificado, devem ser </w:t>
            </w:r>
            <w:r w:rsidRPr="00B931C9">
              <w:rPr>
                <w:b/>
                <w:i/>
              </w:rPr>
              <w:t>sempre</w:t>
            </w:r>
            <w:r w:rsidRPr="00B931C9">
              <w:t xml:space="preserve"> da responsabilidade dos Estados</w:t>
            </w:r>
            <w:r w:rsidR="00E25BD3">
              <w:noBreakHyphen/>
            </w:r>
            <w:r w:rsidRPr="00B931C9">
              <w:t>Membros, em cooperação com os parceiros sociais;</w:t>
            </w:r>
          </w:p>
        </w:tc>
      </w:tr>
    </w:tbl>
    <w:p w14:paraId="2CD6673C"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8432CAF" w14:textId="77777777" w:rsidR="00F70800" w:rsidRPr="00B931C9" w:rsidRDefault="00F70800" w:rsidP="00F70800">
      <w:r w:rsidRPr="00B931C9">
        <w:rPr>
          <w:rStyle w:val="HideTWBExt"/>
        </w:rPr>
        <w:t>&lt;/Amend&gt;</w:t>
      </w:r>
    </w:p>
    <w:p w14:paraId="610A6D1F"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152</w:t>
      </w:r>
      <w:r w:rsidRPr="00B931C9">
        <w:rPr>
          <w:rStyle w:val="HideTWBExt"/>
        </w:rPr>
        <w:t>&lt;/NumAm&gt;</w:t>
      </w:r>
    </w:p>
    <w:p w14:paraId="680918B3" w14:textId="77777777" w:rsidR="00F70800" w:rsidRPr="00B931C9" w:rsidRDefault="00F70800" w:rsidP="00F70800">
      <w:pPr>
        <w:pStyle w:val="NormalBold"/>
      </w:pPr>
      <w:r w:rsidRPr="00B931C9">
        <w:rPr>
          <w:rStyle w:val="HideTWBExt"/>
          <w:b w:val="0"/>
        </w:rPr>
        <w:t>&lt;RepeatBlock-By&gt;&lt;Members&gt;</w:t>
      </w:r>
      <w:r w:rsidRPr="00B931C9">
        <w:t>Leila Chaibi, Estrella Galán, Marina Mesure, Anthony Smith, Per Clausen</w:t>
      </w:r>
      <w:r w:rsidRPr="00B931C9">
        <w:rPr>
          <w:rStyle w:val="HideTWBExt"/>
          <w:b w:val="0"/>
        </w:rPr>
        <w:t>&lt;/Members&gt;</w:t>
      </w:r>
    </w:p>
    <w:p w14:paraId="40056E15" w14:textId="77777777" w:rsidR="00F70800" w:rsidRPr="00B931C9" w:rsidRDefault="00F70800" w:rsidP="00F70800">
      <w:pPr>
        <w:pStyle w:val="NormalBold"/>
      </w:pPr>
      <w:r w:rsidRPr="00B931C9">
        <w:rPr>
          <w:rStyle w:val="HideTWBExt"/>
          <w:b w:val="0"/>
        </w:rPr>
        <w:t>&lt;/RepeatBlock-By&gt;</w:t>
      </w:r>
    </w:p>
    <w:p w14:paraId="2B5CFA6A"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8FF85BB" w14:textId="77777777" w:rsidR="00F70800" w:rsidRPr="00B931C9" w:rsidRDefault="00F70800" w:rsidP="00F70800">
      <w:pPr>
        <w:pStyle w:val="NormalBold"/>
      </w:pPr>
      <w:r w:rsidRPr="00B931C9">
        <w:rPr>
          <w:rStyle w:val="HideTWBExt"/>
        </w:rPr>
        <w:t>&lt;Article&gt;</w:t>
      </w:r>
      <w:r w:rsidRPr="00B931C9">
        <w:t>N.º 4</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A587454" w14:textId="77777777" w:rsidTr="009076D9">
        <w:trPr>
          <w:trHeight w:hRule="exact" w:val="240"/>
          <w:jc w:val="center"/>
        </w:trPr>
        <w:tc>
          <w:tcPr>
            <w:tcW w:w="9752" w:type="dxa"/>
            <w:gridSpan w:val="2"/>
            <w:tcBorders>
              <w:top w:val="nil"/>
              <w:left w:val="nil"/>
              <w:bottom w:val="nil"/>
              <w:right w:val="nil"/>
            </w:tcBorders>
          </w:tcPr>
          <w:p w14:paraId="6DBA2CE0" w14:textId="77777777" w:rsidR="00F70800" w:rsidRPr="00B931C9" w:rsidRDefault="00F70800" w:rsidP="009076D9"/>
        </w:tc>
      </w:tr>
      <w:tr w:rsidR="00F70800" w:rsidRPr="00B931C9" w14:paraId="2E96DEF1" w14:textId="77777777" w:rsidTr="009076D9">
        <w:trPr>
          <w:trHeight w:val="240"/>
          <w:jc w:val="center"/>
        </w:trPr>
        <w:tc>
          <w:tcPr>
            <w:tcW w:w="4876" w:type="dxa"/>
            <w:tcBorders>
              <w:top w:val="nil"/>
              <w:left w:val="nil"/>
              <w:bottom w:val="nil"/>
              <w:right w:val="nil"/>
            </w:tcBorders>
          </w:tcPr>
          <w:p w14:paraId="4E73842B"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40A254AA" w14:textId="77777777" w:rsidR="00F70800" w:rsidRPr="00B931C9" w:rsidRDefault="00F70800" w:rsidP="009076D9">
            <w:pPr>
              <w:pStyle w:val="AmColumnHeading"/>
            </w:pPr>
            <w:r w:rsidRPr="00B931C9">
              <w:t>Alteração</w:t>
            </w:r>
          </w:p>
        </w:tc>
      </w:tr>
      <w:tr w:rsidR="00F70800" w:rsidRPr="00B931C9" w14:paraId="39E0AD89" w14:textId="77777777" w:rsidTr="009076D9">
        <w:trPr>
          <w:jc w:val="center"/>
        </w:trPr>
        <w:tc>
          <w:tcPr>
            <w:tcW w:w="4876" w:type="dxa"/>
            <w:tcBorders>
              <w:top w:val="nil"/>
              <w:left w:val="nil"/>
              <w:bottom w:val="nil"/>
              <w:right w:val="nil"/>
            </w:tcBorders>
          </w:tcPr>
          <w:p w14:paraId="6CF38D94" w14:textId="17E0B00D" w:rsidR="00F70800" w:rsidRPr="00B931C9" w:rsidRDefault="00F70800" w:rsidP="009076D9">
            <w:pPr>
              <w:pStyle w:val="Normal6a"/>
            </w:pPr>
            <w:r w:rsidRPr="00B931C9">
              <w:t>4.</w:t>
            </w:r>
            <w:r w:rsidRPr="00B931C9">
              <w:tab/>
              <w:t xml:space="preserve">Destaca que, amiúde, as políticas nacionais e regionais destinadas a limitar os níveis de </w:t>
            </w:r>
            <w:r w:rsidRPr="00B931C9">
              <w:rPr>
                <w:b/>
                <w:i/>
              </w:rPr>
              <w:t>subcontratação</w:t>
            </w:r>
            <w:r w:rsidRPr="00B931C9">
              <w:t xml:space="preserve"> têm sido iniciadas conjuntamente pelos parceiros sociais, designadamente representantes das PME; apela à Comissão para que apresente propostas no sentido de estabelecer uma regra geral que limite a subcontratação a um máximo de dois níveis abaixo do contratante principal para setores </w:t>
            </w:r>
            <w:r w:rsidRPr="00B931C9">
              <w:rPr>
                <w:b/>
                <w:i/>
              </w:rPr>
              <w:t>com elevado risco de exploração</w:t>
            </w:r>
            <w:r w:rsidRPr="00B931C9">
              <w:t xml:space="preserve"> laboral</w:t>
            </w:r>
            <w:r w:rsidRPr="00B931C9">
              <w:rPr>
                <w:b/>
                <w:i/>
              </w:rPr>
              <w:t>; salienta que a identificação dos setores nacionais de alto risco e o estabelecimento de um processo diferente da regra geral, sempre que devidamente justificado, devem ser da responsabilidade dos Estados</w:t>
            </w:r>
            <w:r w:rsidR="00E25BD3">
              <w:rPr>
                <w:b/>
                <w:i/>
              </w:rPr>
              <w:noBreakHyphen/>
            </w:r>
            <w:r w:rsidRPr="00B931C9">
              <w:rPr>
                <w:b/>
                <w:i/>
              </w:rPr>
              <w:t>Membros, em cooperação com os parceiros sociais</w:t>
            </w:r>
            <w:r w:rsidRPr="00B931C9">
              <w:t>;</w:t>
            </w:r>
          </w:p>
        </w:tc>
        <w:tc>
          <w:tcPr>
            <w:tcW w:w="4876" w:type="dxa"/>
            <w:tcBorders>
              <w:top w:val="nil"/>
              <w:left w:val="nil"/>
              <w:bottom w:val="nil"/>
              <w:right w:val="nil"/>
            </w:tcBorders>
          </w:tcPr>
          <w:p w14:paraId="568B5249" w14:textId="77777777" w:rsidR="00F70800" w:rsidRPr="00B931C9" w:rsidRDefault="00F70800" w:rsidP="009076D9">
            <w:pPr>
              <w:pStyle w:val="Normal6a"/>
            </w:pPr>
            <w:r w:rsidRPr="00B931C9">
              <w:t>4.</w:t>
            </w:r>
            <w:r w:rsidRPr="00B931C9">
              <w:tab/>
              <w:t xml:space="preserve">Destaca que, amiúde, as políticas nacionais e regionais destinadas a limitar os níveis de </w:t>
            </w:r>
            <w:r w:rsidRPr="00B931C9">
              <w:rPr>
                <w:b/>
                <w:i/>
              </w:rPr>
              <w:t>subcontratação</w:t>
            </w:r>
            <w:r w:rsidRPr="00B931C9">
              <w:t xml:space="preserve"> têm sido iniciadas conjuntamente pelos parceiros sociais, designadamente representantes das PME; apela à Comissão para que apresente propostas no sentido de estabelecer uma regra geral que limite a subcontratação a um máximo de dois níveis abaixo do contratante principal para setores</w:t>
            </w:r>
            <w:r w:rsidRPr="00B931C9">
              <w:rPr>
                <w:b/>
                <w:i/>
              </w:rPr>
              <w:t>; solicita que a subcontratação seja limitada a um nível</w:t>
            </w:r>
            <w:r w:rsidRPr="00B931C9">
              <w:t xml:space="preserve"> para os setores </w:t>
            </w:r>
            <w:r w:rsidRPr="00B931C9">
              <w:rPr>
                <w:b/>
                <w:i/>
              </w:rPr>
              <w:t>particularmente propensos a acidentes e em que existam constatações claras de violações da regulamentação</w:t>
            </w:r>
            <w:r w:rsidRPr="00B931C9">
              <w:t xml:space="preserve"> laboral;</w:t>
            </w:r>
          </w:p>
        </w:tc>
      </w:tr>
    </w:tbl>
    <w:p w14:paraId="7B6E33A3"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4DBFF05F" w14:textId="77777777" w:rsidR="00F70800" w:rsidRPr="00B931C9" w:rsidRDefault="00F70800" w:rsidP="00F70800">
      <w:r w:rsidRPr="00B931C9">
        <w:rPr>
          <w:rStyle w:val="HideTWBExt"/>
        </w:rPr>
        <w:t>&lt;/Amend&gt;</w:t>
      </w:r>
    </w:p>
    <w:p w14:paraId="58976784"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153</w:t>
      </w:r>
      <w:r w:rsidRPr="00B931C9">
        <w:rPr>
          <w:rStyle w:val="HideTWBExt"/>
        </w:rPr>
        <w:t>&lt;/NumAm&gt;</w:t>
      </w:r>
    </w:p>
    <w:p w14:paraId="436B19FB" w14:textId="77777777" w:rsidR="00F70800" w:rsidRPr="00B931C9" w:rsidRDefault="00F70800" w:rsidP="00F70800">
      <w:pPr>
        <w:pStyle w:val="NormalBold"/>
      </w:pPr>
      <w:r w:rsidRPr="00B931C9">
        <w:rPr>
          <w:rStyle w:val="HideTWBExt"/>
          <w:b w:val="0"/>
        </w:rPr>
        <w:t>&lt;RepeatBlock-By&gt;&lt;Members&gt;</w:t>
      </w:r>
      <w:r w:rsidRPr="00B931C9">
        <w:t>Leila Chaibi, Anthony Smith, Marina Mesure</w:t>
      </w:r>
      <w:r w:rsidRPr="00B931C9">
        <w:rPr>
          <w:rStyle w:val="HideTWBExt"/>
          <w:b w:val="0"/>
        </w:rPr>
        <w:t>&lt;/Members&gt;</w:t>
      </w:r>
    </w:p>
    <w:p w14:paraId="7ED082A7" w14:textId="77777777" w:rsidR="00F70800" w:rsidRPr="00B931C9" w:rsidRDefault="00F70800" w:rsidP="00F70800">
      <w:pPr>
        <w:pStyle w:val="NormalBold"/>
      </w:pPr>
      <w:r w:rsidRPr="00B931C9">
        <w:rPr>
          <w:rStyle w:val="HideTWBExt"/>
          <w:b w:val="0"/>
        </w:rPr>
        <w:t>&lt;/RepeatBlock-By&gt;</w:t>
      </w:r>
    </w:p>
    <w:p w14:paraId="20314405"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D0B3754" w14:textId="1164462A" w:rsidR="00F70800" w:rsidRPr="00B931C9" w:rsidRDefault="00F70800" w:rsidP="00F70800">
      <w:pPr>
        <w:pStyle w:val="NormalBold"/>
      </w:pPr>
      <w:r w:rsidRPr="00B931C9">
        <w:rPr>
          <w:rStyle w:val="HideTWBExt"/>
        </w:rPr>
        <w:t>&lt;Article&gt;</w:t>
      </w:r>
      <w:r w:rsidRPr="00B931C9">
        <w:t>N.º 4</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66A4A5D" w14:textId="77777777" w:rsidTr="009076D9">
        <w:trPr>
          <w:trHeight w:hRule="exact" w:val="240"/>
          <w:jc w:val="center"/>
        </w:trPr>
        <w:tc>
          <w:tcPr>
            <w:tcW w:w="9752" w:type="dxa"/>
            <w:gridSpan w:val="2"/>
            <w:tcBorders>
              <w:top w:val="nil"/>
              <w:left w:val="nil"/>
              <w:bottom w:val="nil"/>
              <w:right w:val="nil"/>
            </w:tcBorders>
          </w:tcPr>
          <w:p w14:paraId="52565E3E" w14:textId="77777777" w:rsidR="00F70800" w:rsidRPr="00B931C9" w:rsidRDefault="00F70800" w:rsidP="009076D9"/>
        </w:tc>
      </w:tr>
      <w:tr w:rsidR="00F70800" w:rsidRPr="00B931C9" w14:paraId="3700576B" w14:textId="77777777" w:rsidTr="009076D9">
        <w:trPr>
          <w:trHeight w:val="240"/>
          <w:jc w:val="center"/>
        </w:trPr>
        <w:tc>
          <w:tcPr>
            <w:tcW w:w="4876" w:type="dxa"/>
            <w:tcBorders>
              <w:top w:val="nil"/>
              <w:left w:val="nil"/>
              <w:bottom w:val="nil"/>
              <w:right w:val="nil"/>
            </w:tcBorders>
          </w:tcPr>
          <w:p w14:paraId="46B3A375" w14:textId="77777777" w:rsidR="00F70800" w:rsidRPr="00B931C9" w:rsidRDefault="00F70800" w:rsidP="009076D9">
            <w:pPr>
              <w:pStyle w:val="AmColumnHeading"/>
            </w:pPr>
            <w:r w:rsidRPr="00B931C9">
              <w:lastRenderedPageBreak/>
              <w:t>Proposta de resolução</w:t>
            </w:r>
          </w:p>
        </w:tc>
        <w:tc>
          <w:tcPr>
            <w:tcW w:w="4876" w:type="dxa"/>
            <w:tcBorders>
              <w:top w:val="nil"/>
              <w:left w:val="nil"/>
              <w:bottom w:val="nil"/>
              <w:right w:val="nil"/>
            </w:tcBorders>
          </w:tcPr>
          <w:p w14:paraId="749298E4" w14:textId="77777777" w:rsidR="00F70800" w:rsidRPr="00B931C9" w:rsidRDefault="00F70800" w:rsidP="009076D9">
            <w:pPr>
              <w:pStyle w:val="AmColumnHeading"/>
            </w:pPr>
            <w:r w:rsidRPr="00B931C9">
              <w:t>Alteração</w:t>
            </w:r>
          </w:p>
        </w:tc>
      </w:tr>
      <w:tr w:rsidR="00F70800" w:rsidRPr="00B931C9" w14:paraId="36F0DB54" w14:textId="77777777" w:rsidTr="009076D9">
        <w:trPr>
          <w:jc w:val="center"/>
        </w:trPr>
        <w:tc>
          <w:tcPr>
            <w:tcW w:w="4876" w:type="dxa"/>
            <w:tcBorders>
              <w:top w:val="nil"/>
              <w:left w:val="nil"/>
              <w:bottom w:val="nil"/>
              <w:right w:val="nil"/>
            </w:tcBorders>
          </w:tcPr>
          <w:p w14:paraId="23266FA0" w14:textId="77777777" w:rsidR="00F70800" w:rsidRPr="00B931C9" w:rsidRDefault="00F70800" w:rsidP="009076D9">
            <w:pPr>
              <w:pStyle w:val="Normal6a"/>
            </w:pPr>
          </w:p>
        </w:tc>
        <w:tc>
          <w:tcPr>
            <w:tcW w:w="4876" w:type="dxa"/>
            <w:tcBorders>
              <w:top w:val="nil"/>
              <w:left w:val="nil"/>
              <w:bottom w:val="nil"/>
              <w:right w:val="nil"/>
            </w:tcBorders>
          </w:tcPr>
          <w:p w14:paraId="1495191B" w14:textId="2AB68AC8" w:rsidR="00F70800" w:rsidRPr="00B931C9" w:rsidRDefault="00F70800" w:rsidP="009076D9">
            <w:pPr>
              <w:pStyle w:val="Normal6a"/>
            </w:pPr>
            <w:r w:rsidRPr="00B931C9">
              <w:rPr>
                <w:b/>
                <w:i/>
              </w:rPr>
              <w:t>4</w:t>
            </w:r>
            <w:r w:rsidR="00E25BD3">
              <w:rPr>
                <w:b/>
                <w:i/>
              </w:rPr>
              <w:noBreakHyphen/>
            </w:r>
            <w:r w:rsidRPr="00B931C9">
              <w:rPr>
                <w:b/>
                <w:i/>
              </w:rPr>
              <w:t>A.</w:t>
            </w:r>
            <w:r w:rsidRPr="00B931C9">
              <w:tab/>
            </w:r>
            <w:r w:rsidRPr="00B931C9">
              <w:rPr>
                <w:b/>
                <w:i/>
              </w:rPr>
              <w:t>Insta a Comissão a propor alterações das Diretivas 2014/24/UE e 2014/25/UE (e, se for caso disso, 2014/23/UE) para permitir explicitamente que as autoridades adjudicantes restrinjam a duração e o número de níveis das cadeias de subcontratação, limitem a parte do contrato que pode ser subcontratada e estabeleçam a plena responsabilidade da autoridade adjudicante, em especial no que toca aos acidentes de trabalho, às doenças profissionais e a constatações repetidas de violação da regulamentação laboral, ao longo de toda a cadeia de subcontratação;</w:t>
            </w:r>
          </w:p>
        </w:tc>
      </w:tr>
    </w:tbl>
    <w:p w14:paraId="511AFA09"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12F700EA" w14:textId="77777777" w:rsidR="00F70800" w:rsidRPr="00B931C9" w:rsidRDefault="00F70800" w:rsidP="00F70800">
      <w:r w:rsidRPr="00B931C9">
        <w:rPr>
          <w:rStyle w:val="HideTWBExt"/>
        </w:rPr>
        <w:t>&lt;/Amend&gt;</w:t>
      </w:r>
    </w:p>
    <w:p w14:paraId="38C0F76F"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154</w:t>
      </w:r>
      <w:r w:rsidRPr="00B931C9">
        <w:rPr>
          <w:rStyle w:val="HideTWBExt"/>
        </w:rPr>
        <w:t>&lt;/NumAm&gt;</w:t>
      </w:r>
    </w:p>
    <w:p w14:paraId="5DE13883"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2441D59B" w14:textId="77777777" w:rsidR="00F70800" w:rsidRPr="00B931C9" w:rsidRDefault="00F70800" w:rsidP="00F70800">
      <w:pPr>
        <w:pStyle w:val="NormalBold"/>
      </w:pPr>
      <w:r w:rsidRPr="00B931C9">
        <w:rPr>
          <w:rStyle w:val="HideTWBExt"/>
          <w:b w:val="0"/>
        </w:rPr>
        <w:t>&lt;/RepeatBlock-By&gt;</w:t>
      </w:r>
    </w:p>
    <w:p w14:paraId="0CAC50E3"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9A7C312" w14:textId="17C980EA" w:rsidR="00F70800" w:rsidRPr="00B931C9" w:rsidRDefault="00F70800" w:rsidP="00F70800">
      <w:pPr>
        <w:pStyle w:val="NormalBold"/>
      </w:pPr>
      <w:r w:rsidRPr="00B931C9">
        <w:rPr>
          <w:rStyle w:val="HideTWBExt"/>
        </w:rPr>
        <w:t>&lt;Article&gt;</w:t>
      </w:r>
      <w:r w:rsidRPr="00B931C9">
        <w:t>N.º 4</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B1B9333" w14:textId="77777777" w:rsidTr="009076D9">
        <w:trPr>
          <w:trHeight w:hRule="exact" w:val="240"/>
          <w:jc w:val="center"/>
        </w:trPr>
        <w:tc>
          <w:tcPr>
            <w:tcW w:w="9752" w:type="dxa"/>
            <w:gridSpan w:val="2"/>
            <w:tcBorders>
              <w:top w:val="nil"/>
              <w:left w:val="nil"/>
              <w:bottom w:val="nil"/>
              <w:right w:val="nil"/>
            </w:tcBorders>
          </w:tcPr>
          <w:p w14:paraId="43F362A1" w14:textId="77777777" w:rsidR="00F70800" w:rsidRPr="00B931C9" w:rsidRDefault="00F70800" w:rsidP="009076D9"/>
        </w:tc>
      </w:tr>
      <w:tr w:rsidR="00F70800" w:rsidRPr="00B931C9" w14:paraId="795EEE11" w14:textId="77777777" w:rsidTr="009076D9">
        <w:trPr>
          <w:trHeight w:val="240"/>
          <w:jc w:val="center"/>
        </w:trPr>
        <w:tc>
          <w:tcPr>
            <w:tcW w:w="4876" w:type="dxa"/>
            <w:tcBorders>
              <w:top w:val="nil"/>
              <w:left w:val="nil"/>
              <w:bottom w:val="nil"/>
              <w:right w:val="nil"/>
            </w:tcBorders>
          </w:tcPr>
          <w:p w14:paraId="1BEB0E21"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389D28B" w14:textId="77777777" w:rsidR="00F70800" w:rsidRPr="00B931C9" w:rsidRDefault="00F70800" w:rsidP="009076D9">
            <w:pPr>
              <w:pStyle w:val="AmColumnHeading"/>
            </w:pPr>
            <w:r w:rsidRPr="00B931C9">
              <w:t>Alteração</w:t>
            </w:r>
          </w:p>
        </w:tc>
      </w:tr>
      <w:tr w:rsidR="00F70800" w:rsidRPr="00B931C9" w14:paraId="5A19395F" w14:textId="77777777" w:rsidTr="009076D9">
        <w:trPr>
          <w:jc w:val="center"/>
        </w:trPr>
        <w:tc>
          <w:tcPr>
            <w:tcW w:w="4876" w:type="dxa"/>
            <w:tcBorders>
              <w:top w:val="nil"/>
              <w:left w:val="nil"/>
              <w:bottom w:val="nil"/>
              <w:right w:val="nil"/>
            </w:tcBorders>
          </w:tcPr>
          <w:p w14:paraId="49DFFEA2" w14:textId="77777777" w:rsidR="00F70800" w:rsidRPr="00B931C9" w:rsidRDefault="00F70800" w:rsidP="009076D9">
            <w:pPr>
              <w:pStyle w:val="Normal6a"/>
            </w:pPr>
          </w:p>
        </w:tc>
        <w:tc>
          <w:tcPr>
            <w:tcW w:w="4876" w:type="dxa"/>
            <w:tcBorders>
              <w:top w:val="nil"/>
              <w:left w:val="nil"/>
              <w:bottom w:val="nil"/>
              <w:right w:val="nil"/>
            </w:tcBorders>
          </w:tcPr>
          <w:p w14:paraId="31385B74" w14:textId="33AD36AC" w:rsidR="00F70800" w:rsidRPr="00B931C9" w:rsidRDefault="00F70800" w:rsidP="009076D9">
            <w:pPr>
              <w:pStyle w:val="Normal6a"/>
            </w:pPr>
            <w:r w:rsidRPr="00B931C9">
              <w:rPr>
                <w:b/>
                <w:i/>
              </w:rPr>
              <w:t>4</w:t>
            </w:r>
            <w:r w:rsidR="00E25BD3">
              <w:rPr>
                <w:b/>
                <w:i/>
              </w:rPr>
              <w:noBreakHyphen/>
            </w:r>
            <w:r w:rsidRPr="00B931C9">
              <w:rPr>
                <w:b/>
                <w:i/>
              </w:rPr>
              <w:t>A.</w:t>
            </w:r>
            <w:r w:rsidRPr="00B931C9">
              <w:tab/>
            </w:r>
            <w:r w:rsidRPr="00B931C9">
              <w:rPr>
                <w:b/>
                <w:i/>
              </w:rPr>
              <w:t>Congratula</w:t>
            </w:r>
            <w:r w:rsidR="00E25BD3">
              <w:rPr>
                <w:b/>
                <w:i/>
              </w:rPr>
              <w:noBreakHyphen/>
            </w:r>
            <w:r w:rsidRPr="00B931C9">
              <w:rPr>
                <w:b/>
                <w:i/>
              </w:rPr>
              <w:t>se com o facto de vários Estados</w:t>
            </w:r>
            <w:r w:rsidR="00E25BD3">
              <w:rPr>
                <w:b/>
                <w:i/>
              </w:rPr>
              <w:noBreakHyphen/>
            </w:r>
            <w:r w:rsidRPr="00B931C9">
              <w:rPr>
                <w:b/>
                <w:i/>
              </w:rPr>
              <w:t>Membros terem decidido adotar regras de responsabilidade mais rigorosas nas cadeias de subcontratação do que o mínimo estabelecido no artigo 12.º da Diretiva 2014/67/UE; insta a Comissão a garantir a responsabilidade conjunta e solidária ao longo de toda a cadeia de subcontratação em setores de risco, nomeadamente no que diz respeito a salários e contribuições para a segurança social, bem como o acesso à justiça para os trabalhadores em causa;</w:t>
            </w:r>
          </w:p>
        </w:tc>
      </w:tr>
    </w:tbl>
    <w:p w14:paraId="14BACF40"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5DAD86A4" w14:textId="77777777" w:rsidR="00F70800" w:rsidRPr="00B931C9" w:rsidRDefault="00F70800" w:rsidP="00F70800">
      <w:r w:rsidRPr="00B931C9">
        <w:rPr>
          <w:rStyle w:val="HideTWBExt"/>
        </w:rPr>
        <w:lastRenderedPageBreak/>
        <w:t>&lt;/Amend&gt;</w:t>
      </w:r>
    </w:p>
    <w:p w14:paraId="4C488F53"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155</w:t>
      </w:r>
      <w:r w:rsidRPr="00B931C9">
        <w:rPr>
          <w:rStyle w:val="HideTWBExt"/>
        </w:rPr>
        <w:t>&lt;/NumAm&gt;</w:t>
      </w:r>
    </w:p>
    <w:p w14:paraId="16AF33EE" w14:textId="77777777" w:rsidR="00F70800" w:rsidRPr="00B931C9" w:rsidRDefault="00F70800" w:rsidP="00F70800">
      <w:pPr>
        <w:pStyle w:val="NormalBold"/>
      </w:pPr>
      <w:r w:rsidRPr="00B931C9">
        <w:rPr>
          <w:rStyle w:val="HideTWBExt"/>
          <w:b w:val="0"/>
        </w:rPr>
        <w:t>&lt;RepeatBlock-By&gt;&lt;Members&gt;</w:t>
      </w:r>
      <w:r w:rsidRPr="00B931C9">
        <w:t>Galato Alexandraki, Emmanouil Fragkos</w:t>
      </w:r>
      <w:r w:rsidRPr="00B931C9">
        <w:rPr>
          <w:rStyle w:val="HideTWBExt"/>
          <w:b w:val="0"/>
        </w:rPr>
        <w:t>&lt;/Members&gt;</w:t>
      </w:r>
    </w:p>
    <w:p w14:paraId="5A67DD98" w14:textId="77777777" w:rsidR="00F70800" w:rsidRPr="00B931C9" w:rsidRDefault="00F70800" w:rsidP="00F70800">
      <w:pPr>
        <w:pStyle w:val="NormalBold"/>
      </w:pPr>
      <w:r w:rsidRPr="00B931C9">
        <w:rPr>
          <w:rStyle w:val="HideTWBExt"/>
          <w:b w:val="0"/>
        </w:rPr>
        <w:t>&lt;/RepeatBlock-By&gt;</w:t>
      </w:r>
    </w:p>
    <w:p w14:paraId="5DACE988"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D87F407" w14:textId="6DF8F346" w:rsidR="00F70800" w:rsidRPr="00B931C9" w:rsidRDefault="00F70800" w:rsidP="00F70800">
      <w:pPr>
        <w:pStyle w:val="NormalBold"/>
      </w:pPr>
      <w:r w:rsidRPr="00B931C9">
        <w:rPr>
          <w:rStyle w:val="HideTWBExt"/>
        </w:rPr>
        <w:t>&lt;Article&gt;</w:t>
      </w:r>
      <w:r w:rsidRPr="00B931C9">
        <w:t>N.º 4</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8B05479" w14:textId="77777777" w:rsidTr="009076D9">
        <w:trPr>
          <w:trHeight w:hRule="exact" w:val="240"/>
          <w:jc w:val="center"/>
        </w:trPr>
        <w:tc>
          <w:tcPr>
            <w:tcW w:w="9752" w:type="dxa"/>
            <w:gridSpan w:val="2"/>
            <w:tcBorders>
              <w:top w:val="nil"/>
              <w:left w:val="nil"/>
              <w:bottom w:val="nil"/>
              <w:right w:val="nil"/>
            </w:tcBorders>
          </w:tcPr>
          <w:p w14:paraId="73A9806A" w14:textId="77777777" w:rsidR="00F70800" w:rsidRPr="00B931C9" w:rsidRDefault="00F70800" w:rsidP="009076D9"/>
        </w:tc>
      </w:tr>
      <w:tr w:rsidR="00F70800" w:rsidRPr="00B931C9" w14:paraId="6E623C84" w14:textId="77777777" w:rsidTr="009076D9">
        <w:trPr>
          <w:trHeight w:val="240"/>
          <w:jc w:val="center"/>
        </w:trPr>
        <w:tc>
          <w:tcPr>
            <w:tcW w:w="4876" w:type="dxa"/>
            <w:tcBorders>
              <w:top w:val="nil"/>
              <w:left w:val="nil"/>
              <w:bottom w:val="nil"/>
              <w:right w:val="nil"/>
            </w:tcBorders>
          </w:tcPr>
          <w:p w14:paraId="2FA58A70"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CBCB46A" w14:textId="77777777" w:rsidR="00F70800" w:rsidRPr="00B931C9" w:rsidRDefault="00F70800" w:rsidP="009076D9">
            <w:pPr>
              <w:pStyle w:val="AmColumnHeading"/>
            </w:pPr>
            <w:r w:rsidRPr="00B931C9">
              <w:t>Alteração</w:t>
            </w:r>
          </w:p>
        </w:tc>
      </w:tr>
      <w:tr w:rsidR="00F70800" w:rsidRPr="00B931C9" w14:paraId="43177B57" w14:textId="77777777" w:rsidTr="009076D9">
        <w:trPr>
          <w:jc w:val="center"/>
        </w:trPr>
        <w:tc>
          <w:tcPr>
            <w:tcW w:w="4876" w:type="dxa"/>
            <w:tcBorders>
              <w:top w:val="nil"/>
              <w:left w:val="nil"/>
              <w:bottom w:val="nil"/>
              <w:right w:val="nil"/>
            </w:tcBorders>
          </w:tcPr>
          <w:p w14:paraId="49B89774" w14:textId="77777777" w:rsidR="00F70800" w:rsidRPr="00B931C9" w:rsidRDefault="00F70800" w:rsidP="009076D9">
            <w:pPr>
              <w:pStyle w:val="Normal6a"/>
            </w:pPr>
          </w:p>
        </w:tc>
        <w:tc>
          <w:tcPr>
            <w:tcW w:w="4876" w:type="dxa"/>
            <w:tcBorders>
              <w:top w:val="nil"/>
              <w:left w:val="nil"/>
              <w:bottom w:val="nil"/>
              <w:right w:val="nil"/>
            </w:tcBorders>
          </w:tcPr>
          <w:p w14:paraId="49970E96" w14:textId="6092072A" w:rsidR="00F70800" w:rsidRPr="00B931C9" w:rsidRDefault="00F70800" w:rsidP="009076D9">
            <w:pPr>
              <w:pStyle w:val="Normal6a"/>
            </w:pPr>
            <w:r w:rsidRPr="00B931C9">
              <w:rPr>
                <w:b/>
                <w:i/>
              </w:rPr>
              <w:t>4</w:t>
            </w:r>
            <w:r w:rsidR="00E25BD3">
              <w:rPr>
                <w:b/>
                <w:i/>
              </w:rPr>
              <w:noBreakHyphen/>
            </w:r>
            <w:r w:rsidRPr="00B931C9">
              <w:rPr>
                <w:b/>
                <w:i/>
              </w:rPr>
              <w:t>A.</w:t>
            </w:r>
            <w:r w:rsidRPr="00B931C9">
              <w:tab/>
            </w:r>
            <w:r w:rsidRPr="00B931C9">
              <w:rPr>
                <w:b/>
                <w:i/>
              </w:rPr>
              <w:t>Solicita um quadro mínimo da UE para o licenciamento/registo de intermediários de trabalho com um registo público, a proibição de encargos para os trabalhadores (em conformidade com a Convenção n.º 181 da OIT) e sanções dissuasivas, incluindo a exclusão de contratos públicos;</w:t>
            </w:r>
          </w:p>
        </w:tc>
      </w:tr>
    </w:tbl>
    <w:p w14:paraId="76E39331"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{EL}</w:t>
      </w:r>
      <w:r w:rsidRPr="00B931C9">
        <w:t>el</w:t>
      </w:r>
      <w:r w:rsidRPr="00B931C9">
        <w:rPr>
          <w:rStyle w:val="HideTWBExt"/>
        </w:rPr>
        <w:t>&lt;/Original&gt;</w:t>
      </w:r>
    </w:p>
    <w:p w14:paraId="1392AFCC" w14:textId="77777777" w:rsidR="00F70800" w:rsidRPr="00B931C9" w:rsidRDefault="00F70800" w:rsidP="00F70800">
      <w:r w:rsidRPr="00B931C9">
        <w:rPr>
          <w:rStyle w:val="HideTWBExt"/>
        </w:rPr>
        <w:t>&lt;/Amend&gt;</w:t>
      </w:r>
    </w:p>
    <w:p w14:paraId="33FD6FA0"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156</w:t>
      </w:r>
      <w:r w:rsidRPr="00B931C9">
        <w:rPr>
          <w:rStyle w:val="HideTWBExt"/>
        </w:rPr>
        <w:t>&lt;/NumAm&gt;</w:t>
      </w:r>
    </w:p>
    <w:p w14:paraId="1CB00B05" w14:textId="77777777" w:rsidR="00F70800" w:rsidRPr="00B931C9" w:rsidRDefault="00F70800" w:rsidP="00F70800">
      <w:pPr>
        <w:pStyle w:val="NormalBold"/>
      </w:pPr>
      <w:r w:rsidRPr="00B931C9">
        <w:rPr>
          <w:rStyle w:val="HideTWBExt"/>
          <w:b w:val="0"/>
        </w:rPr>
        <w:t>&lt;RepeatBlock-By&gt;&lt;Members&gt;</w:t>
      </w:r>
      <w:r w:rsidRPr="00B931C9">
        <w:t>Henrik Dahl, Andrea Wechsler, Pascal Arimont, Miriam Lexmann, Angelika Winzig, Raúl de la Hoz Quintano, Regina Doherty, Jörgen Warborn, Arba Kokalari, Isabelle Le Callennec</w:t>
      </w:r>
      <w:r w:rsidRPr="00B931C9">
        <w:rPr>
          <w:rStyle w:val="HideTWBExt"/>
          <w:b w:val="0"/>
        </w:rPr>
        <w:t>&lt;/Members&gt;</w:t>
      </w:r>
    </w:p>
    <w:p w14:paraId="28A373A5" w14:textId="77777777" w:rsidR="00F70800" w:rsidRPr="00B931C9" w:rsidRDefault="00F70800" w:rsidP="00F70800">
      <w:pPr>
        <w:pStyle w:val="NormalBold"/>
      </w:pPr>
      <w:r w:rsidRPr="00B931C9">
        <w:rPr>
          <w:rStyle w:val="HideTWBExt"/>
          <w:b w:val="0"/>
        </w:rPr>
        <w:t>&lt;/RepeatBlock-By&gt;</w:t>
      </w:r>
    </w:p>
    <w:p w14:paraId="21983698"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7731ACA" w14:textId="271E4C2D" w:rsidR="00F70800" w:rsidRPr="00B931C9" w:rsidRDefault="00F70800" w:rsidP="00F70800">
      <w:pPr>
        <w:pStyle w:val="NormalBold"/>
      </w:pPr>
      <w:r w:rsidRPr="00B931C9">
        <w:rPr>
          <w:rStyle w:val="HideTWBExt"/>
        </w:rPr>
        <w:t>&lt;Article&gt;</w:t>
      </w:r>
      <w:r w:rsidRPr="00B931C9">
        <w:t>N.º 4</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EEFEF91" w14:textId="77777777" w:rsidTr="009076D9">
        <w:trPr>
          <w:trHeight w:hRule="exact" w:val="240"/>
          <w:jc w:val="center"/>
        </w:trPr>
        <w:tc>
          <w:tcPr>
            <w:tcW w:w="9752" w:type="dxa"/>
            <w:gridSpan w:val="2"/>
            <w:tcBorders>
              <w:top w:val="nil"/>
              <w:left w:val="nil"/>
              <w:bottom w:val="nil"/>
              <w:right w:val="nil"/>
            </w:tcBorders>
          </w:tcPr>
          <w:p w14:paraId="45D7B2B7" w14:textId="77777777" w:rsidR="00F70800" w:rsidRPr="00B931C9" w:rsidRDefault="00F70800" w:rsidP="009076D9"/>
        </w:tc>
      </w:tr>
      <w:tr w:rsidR="00F70800" w:rsidRPr="00B931C9" w14:paraId="0F37DB2D" w14:textId="77777777" w:rsidTr="009076D9">
        <w:trPr>
          <w:trHeight w:val="240"/>
          <w:jc w:val="center"/>
        </w:trPr>
        <w:tc>
          <w:tcPr>
            <w:tcW w:w="4876" w:type="dxa"/>
            <w:tcBorders>
              <w:top w:val="nil"/>
              <w:left w:val="nil"/>
              <w:bottom w:val="nil"/>
              <w:right w:val="nil"/>
            </w:tcBorders>
          </w:tcPr>
          <w:p w14:paraId="55C68CC1"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3D12A45A" w14:textId="77777777" w:rsidR="00F70800" w:rsidRPr="00B931C9" w:rsidRDefault="00F70800" w:rsidP="009076D9">
            <w:pPr>
              <w:pStyle w:val="AmColumnHeading"/>
            </w:pPr>
            <w:r w:rsidRPr="00B931C9">
              <w:t>Alteração</w:t>
            </w:r>
          </w:p>
        </w:tc>
      </w:tr>
      <w:tr w:rsidR="00F70800" w:rsidRPr="00B931C9" w14:paraId="684E9EB5" w14:textId="77777777" w:rsidTr="009076D9">
        <w:trPr>
          <w:jc w:val="center"/>
        </w:trPr>
        <w:tc>
          <w:tcPr>
            <w:tcW w:w="4876" w:type="dxa"/>
            <w:tcBorders>
              <w:top w:val="nil"/>
              <w:left w:val="nil"/>
              <w:bottom w:val="nil"/>
              <w:right w:val="nil"/>
            </w:tcBorders>
          </w:tcPr>
          <w:p w14:paraId="6CE015F3" w14:textId="77777777" w:rsidR="00F70800" w:rsidRPr="00B931C9" w:rsidRDefault="00F70800" w:rsidP="009076D9">
            <w:pPr>
              <w:pStyle w:val="Normal6a"/>
            </w:pPr>
          </w:p>
        </w:tc>
        <w:tc>
          <w:tcPr>
            <w:tcW w:w="4876" w:type="dxa"/>
            <w:tcBorders>
              <w:top w:val="nil"/>
              <w:left w:val="nil"/>
              <w:bottom w:val="nil"/>
              <w:right w:val="nil"/>
            </w:tcBorders>
          </w:tcPr>
          <w:p w14:paraId="6BB70BDA" w14:textId="05C4B1E8" w:rsidR="00F70800" w:rsidRPr="00B931C9" w:rsidRDefault="00F70800" w:rsidP="009076D9">
            <w:pPr>
              <w:pStyle w:val="Normal6a"/>
            </w:pPr>
            <w:r w:rsidRPr="00B931C9">
              <w:rPr>
                <w:b/>
                <w:i/>
              </w:rPr>
              <w:t>4</w:t>
            </w:r>
            <w:r w:rsidR="00E25BD3">
              <w:rPr>
                <w:b/>
                <w:i/>
              </w:rPr>
              <w:noBreakHyphen/>
            </w:r>
            <w:r w:rsidRPr="00B931C9">
              <w:rPr>
                <w:b/>
                <w:i/>
              </w:rPr>
              <w:t>A.</w:t>
            </w:r>
            <w:r w:rsidRPr="00B931C9">
              <w:tab/>
            </w:r>
            <w:r w:rsidRPr="00B931C9">
              <w:rPr>
                <w:b/>
                <w:i/>
              </w:rPr>
              <w:t>Insta a Comissão a avaliar a utilização eficaz do IMI pelos Estados</w:t>
            </w:r>
            <w:r w:rsidR="00E25BD3">
              <w:rPr>
                <w:b/>
                <w:i/>
              </w:rPr>
              <w:noBreakHyphen/>
            </w:r>
            <w:r w:rsidRPr="00B931C9">
              <w:rPr>
                <w:b/>
                <w:i/>
              </w:rPr>
              <w:t>Membros em relação à Diretiva 2014/67/UE (diretiva de execução), em particular no que diz respeito ao mecanismo de controlo dos verdadeiros destacamentos;</w:t>
            </w:r>
          </w:p>
        </w:tc>
      </w:tr>
    </w:tbl>
    <w:p w14:paraId="2B2B70FA"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C99FDE3" w14:textId="77777777" w:rsidR="00F70800" w:rsidRPr="00B931C9" w:rsidRDefault="00F70800" w:rsidP="00F70800">
      <w:r w:rsidRPr="00B931C9">
        <w:rPr>
          <w:rStyle w:val="HideTWBExt"/>
        </w:rPr>
        <w:t>&lt;/Amend&gt;</w:t>
      </w:r>
    </w:p>
    <w:p w14:paraId="0AF241B8"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157</w:t>
      </w:r>
      <w:r w:rsidRPr="00B931C9">
        <w:rPr>
          <w:rStyle w:val="HideTWBExt"/>
        </w:rPr>
        <w:t>&lt;/NumAm&gt;</w:t>
      </w:r>
    </w:p>
    <w:p w14:paraId="0ACFE2A6"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6436B39F" w14:textId="77777777" w:rsidR="00F70800" w:rsidRPr="00B931C9" w:rsidRDefault="00F70800" w:rsidP="00F70800">
      <w:pPr>
        <w:pStyle w:val="NormalBold"/>
      </w:pPr>
      <w:r w:rsidRPr="00B931C9">
        <w:rPr>
          <w:rStyle w:val="HideTWBExt"/>
          <w:b w:val="0"/>
        </w:rPr>
        <w:lastRenderedPageBreak/>
        <w:t>&lt;/RepeatBlock-By&gt;</w:t>
      </w:r>
    </w:p>
    <w:p w14:paraId="2195D93E"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0CBBEA61" w14:textId="52B868F6" w:rsidR="00F70800" w:rsidRPr="00B931C9" w:rsidRDefault="00F70800" w:rsidP="00F70800">
      <w:pPr>
        <w:pStyle w:val="NormalBold"/>
      </w:pPr>
      <w:r w:rsidRPr="00B931C9">
        <w:rPr>
          <w:rStyle w:val="HideTWBExt"/>
        </w:rPr>
        <w:t>&lt;Article&gt;</w:t>
      </w:r>
      <w:r w:rsidRPr="00B931C9">
        <w:t>N.º 4</w:t>
      </w:r>
      <w:r w:rsidR="00E25BD3">
        <w:noBreakHyphen/>
      </w:r>
      <w:r w:rsidRPr="00B931C9">
        <w:t>B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2E545C3" w14:textId="77777777" w:rsidTr="009076D9">
        <w:trPr>
          <w:trHeight w:hRule="exact" w:val="240"/>
          <w:jc w:val="center"/>
        </w:trPr>
        <w:tc>
          <w:tcPr>
            <w:tcW w:w="9752" w:type="dxa"/>
            <w:gridSpan w:val="2"/>
            <w:tcBorders>
              <w:top w:val="nil"/>
              <w:left w:val="nil"/>
              <w:bottom w:val="nil"/>
              <w:right w:val="nil"/>
            </w:tcBorders>
          </w:tcPr>
          <w:p w14:paraId="201B5053" w14:textId="77777777" w:rsidR="00F70800" w:rsidRPr="00B931C9" w:rsidRDefault="00F70800" w:rsidP="009076D9"/>
        </w:tc>
      </w:tr>
      <w:tr w:rsidR="00F70800" w:rsidRPr="00B931C9" w14:paraId="3CD3D6D1" w14:textId="77777777" w:rsidTr="009076D9">
        <w:trPr>
          <w:trHeight w:val="240"/>
          <w:jc w:val="center"/>
        </w:trPr>
        <w:tc>
          <w:tcPr>
            <w:tcW w:w="4876" w:type="dxa"/>
            <w:tcBorders>
              <w:top w:val="nil"/>
              <w:left w:val="nil"/>
              <w:bottom w:val="nil"/>
              <w:right w:val="nil"/>
            </w:tcBorders>
          </w:tcPr>
          <w:p w14:paraId="40B219DD"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B970CD4" w14:textId="77777777" w:rsidR="00F70800" w:rsidRPr="00B931C9" w:rsidRDefault="00F70800" w:rsidP="009076D9">
            <w:pPr>
              <w:pStyle w:val="AmColumnHeading"/>
            </w:pPr>
            <w:r w:rsidRPr="00B931C9">
              <w:t>Alteração</w:t>
            </w:r>
          </w:p>
        </w:tc>
      </w:tr>
      <w:tr w:rsidR="00F70800" w:rsidRPr="00B931C9" w14:paraId="766A8858" w14:textId="77777777" w:rsidTr="009076D9">
        <w:trPr>
          <w:jc w:val="center"/>
        </w:trPr>
        <w:tc>
          <w:tcPr>
            <w:tcW w:w="4876" w:type="dxa"/>
            <w:tcBorders>
              <w:top w:val="nil"/>
              <w:left w:val="nil"/>
              <w:bottom w:val="nil"/>
              <w:right w:val="nil"/>
            </w:tcBorders>
          </w:tcPr>
          <w:p w14:paraId="25E4D370" w14:textId="77777777" w:rsidR="00F70800" w:rsidRPr="00B931C9" w:rsidRDefault="00F70800" w:rsidP="009076D9">
            <w:pPr>
              <w:pStyle w:val="Normal6a"/>
            </w:pPr>
          </w:p>
        </w:tc>
        <w:tc>
          <w:tcPr>
            <w:tcW w:w="4876" w:type="dxa"/>
            <w:tcBorders>
              <w:top w:val="nil"/>
              <w:left w:val="nil"/>
              <w:bottom w:val="nil"/>
              <w:right w:val="nil"/>
            </w:tcBorders>
          </w:tcPr>
          <w:p w14:paraId="56903C6A" w14:textId="0C9AE908" w:rsidR="00F70800" w:rsidRPr="00B931C9" w:rsidRDefault="00F70800" w:rsidP="009076D9">
            <w:pPr>
              <w:pStyle w:val="Normal6a"/>
            </w:pPr>
            <w:r w:rsidRPr="00B931C9">
              <w:rPr>
                <w:b/>
                <w:i/>
              </w:rPr>
              <w:t>4</w:t>
            </w:r>
            <w:r w:rsidR="00E25BD3">
              <w:rPr>
                <w:b/>
                <w:i/>
              </w:rPr>
              <w:noBreakHyphen/>
            </w:r>
            <w:r w:rsidRPr="00B931C9">
              <w:rPr>
                <w:b/>
                <w:i/>
              </w:rPr>
              <w:t>B.</w:t>
            </w:r>
            <w:r w:rsidRPr="00B931C9">
              <w:tab/>
            </w:r>
            <w:r w:rsidRPr="00B931C9">
              <w:rPr>
                <w:b/>
                <w:i/>
              </w:rPr>
              <w:t>Solicita que seja assegurada a transparência relativamente aos subcontratantes envolvidos na contratação pública e à parte do contrato que o contratante tenciona subcontratar, com divulgação antes da execução do contrato e atualizações ao longo da sua vigência;</w:t>
            </w:r>
          </w:p>
        </w:tc>
      </w:tr>
    </w:tbl>
    <w:p w14:paraId="6FFD9000"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6D8A4FE6" w14:textId="77777777" w:rsidR="00F70800" w:rsidRPr="00B931C9" w:rsidRDefault="00F70800" w:rsidP="00F70800">
      <w:r w:rsidRPr="00B931C9">
        <w:rPr>
          <w:rStyle w:val="HideTWBExt"/>
        </w:rPr>
        <w:t>&lt;/Amend&gt;</w:t>
      </w:r>
    </w:p>
    <w:p w14:paraId="7537A26B"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158</w:t>
      </w:r>
      <w:r w:rsidRPr="00B931C9">
        <w:rPr>
          <w:rStyle w:val="HideTWBExt"/>
        </w:rPr>
        <w:t>&lt;/NumAm&gt;</w:t>
      </w:r>
    </w:p>
    <w:p w14:paraId="725EC806"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392C7069" w14:textId="77777777" w:rsidR="00F70800" w:rsidRPr="00B931C9" w:rsidRDefault="00F70800" w:rsidP="00F70800">
      <w:pPr>
        <w:pStyle w:val="NormalBold"/>
      </w:pPr>
      <w:r w:rsidRPr="00B931C9">
        <w:rPr>
          <w:rStyle w:val="HideTWBExt"/>
          <w:b w:val="0"/>
        </w:rPr>
        <w:t>&lt;/RepeatBlock-By&gt;</w:t>
      </w:r>
    </w:p>
    <w:p w14:paraId="78E14B13"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760A1D6C" w14:textId="1D339AC5" w:rsidR="00F70800" w:rsidRPr="00B931C9" w:rsidRDefault="00F70800" w:rsidP="00F70800">
      <w:pPr>
        <w:pStyle w:val="NormalBold"/>
      </w:pPr>
      <w:r w:rsidRPr="00B931C9">
        <w:rPr>
          <w:rStyle w:val="HideTWBExt"/>
        </w:rPr>
        <w:t>&lt;Article&gt;</w:t>
      </w:r>
      <w:r w:rsidRPr="00B931C9">
        <w:t>N.º 4</w:t>
      </w:r>
      <w:r w:rsidR="00E25BD3">
        <w:noBreakHyphen/>
      </w:r>
      <w:r w:rsidRPr="00B931C9">
        <w:t>C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03F8721" w14:textId="77777777" w:rsidTr="009076D9">
        <w:trPr>
          <w:trHeight w:hRule="exact" w:val="240"/>
          <w:jc w:val="center"/>
        </w:trPr>
        <w:tc>
          <w:tcPr>
            <w:tcW w:w="9752" w:type="dxa"/>
            <w:gridSpan w:val="2"/>
            <w:tcBorders>
              <w:top w:val="nil"/>
              <w:left w:val="nil"/>
              <w:bottom w:val="nil"/>
              <w:right w:val="nil"/>
            </w:tcBorders>
          </w:tcPr>
          <w:p w14:paraId="7D17AC72" w14:textId="77777777" w:rsidR="00F70800" w:rsidRPr="00B931C9" w:rsidRDefault="00F70800" w:rsidP="009076D9"/>
        </w:tc>
      </w:tr>
      <w:tr w:rsidR="00F70800" w:rsidRPr="00B931C9" w14:paraId="5EF31156" w14:textId="77777777" w:rsidTr="009076D9">
        <w:trPr>
          <w:trHeight w:val="240"/>
          <w:jc w:val="center"/>
        </w:trPr>
        <w:tc>
          <w:tcPr>
            <w:tcW w:w="4876" w:type="dxa"/>
            <w:tcBorders>
              <w:top w:val="nil"/>
              <w:left w:val="nil"/>
              <w:bottom w:val="nil"/>
              <w:right w:val="nil"/>
            </w:tcBorders>
          </w:tcPr>
          <w:p w14:paraId="702FBE40"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2A27F1B" w14:textId="77777777" w:rsidR="00F70800" w:rsidRPr="00B931C9" w:rsidRDefault="00F70800" w:rsidP="009076D9">
            <w:pPr>
              <w:pStyle w:val="AmColumnHeading"/>
            </w:pPr>
            <w:r w:rsidRPr="00B931C9">
              <w:t>Alteração</w:t>
            </w:r>
          </w:p>
        </w:tc>
      </w:tr>
      <w:tr w:rsidR="00F70800" w:rsidRPr="00B931C9" w14:paraId="655AD840" w14:textId="77777777" w:rsidTr="009076D9">
        <w:trPr>
          <w:jc w:val="center"/>
        </w:trPr>
        <w:tc>
          <w:tcPr>
            <w:tcW w:w="4876" w:type="dxa"/>
            <w:tcBorders>
              <w:top w:val="nil"/>
              <w:left w:val="nil"/>
              <w:bottom w:val="nil"/>
              <w:right w:val="nil"/>
            </w:tcBorders>
          </w:tcPr>
          <w:p w14:paraId="2DED0B0D" w14:textId="77777777" w:rsidR="00F70800" w:rsidRPr="00B931C9" w:rsidRDefault="00F70800" w:rsidP="009076D9">
            <w:pPr>
              <w:pStyle w:val="Normal6a"/>
            </w:pPr>
          </w:p>
        </w:tc>
        <w:tc>
          <w:tcPr>
            <w:tcW w:w="4876" w:type="dxa"/>
            <w:tcBorders>
              <w:top w:val="nil"/>
              <w:left w:val="nil"/>
              <w:bottom w:val="nil"/>
              <w:right w:val="nil"/>
            </w:tcBorders>
          </w:tcPr>
          <w:p w14:paraId="79CDC065" w14:textId="2EDF5F51" w:rsidR="00F70800" w:rsidRPr="00B931C9" w:rsidRDefault="00F70800" w:rsidP="009076D9">
            <w:pPr>
              <w:pStyle w:val="Normal6a"/>
            </w:pPr>
            <w:r w:rsidRPr="00B931C9">
              <w:rPr>
                <w:b/>
                <w:i/>
              </w:rPr>
              <w:t>4</w:t>
            </w:r>
            <w:r w:rsidR="00E25BD3">
              <w:rPr>
                <w:b/>
                <w:i/>
              </w:rPr>
              <w:noBreakHyphen/>
            </w:r>
            <w:r w:rsidRPr="00B931C9">
              <w:rPr>
                <w:b/>
                <w:i/>
              </w:rPr>
              <w:t>C.</w:t>
            </w:r>
            <w:r w:rsidRPr="00B931C9">
              <w:tab/>
            </w:r>
            <w:r w:rsidRPr="00B931C9">
              <w:rPr>
                <w:b/>
                <w:i/>
              </w:rPr>
              <w:t>Regista os apelos das microempresas e das PME, em particular no setor da construção, no sentido de abordar a «subcontratação financeira», em que o contratante principal subcontrata todos os trabalhos; insta a Comissão, na revisão da diretiva relativa aos contratos públicos, a propor regras mais rigorosas que permitam aos contratantes principais executarem eles próprios parte do contrato, incluindo limites ao valor ou ao tipo de trabalho que pode ser subcontratado;</w:t>
            </w:r>
          </w:p>
        </w:tc>
      </w:tr>
    </w:tbl>
    <w:p w14:paraId="69270F4D"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A82E713" w14:textId="77777777" w:rsidR="00F70800" w:rsidRPr="00B931C9" w:rsidRDefault="00F70800" w:rsidP="00F70800">
      <w:r w:rsidRPr="00B931C9">
        <w:rPr>
          <w:rStyle w:val="HideTWBExt"/>
        </w:rPr>
        <w:t>&lt;/Amend&gt;</w:t>
      </w:r>
    </w:p>
    <w:p w14:paraId="00E74AAB"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159</w:t>
      </w:r>
      <w:r w:rsidRPr="00B931C9">
        <w:rPr>
          <w:rStyle w:val="HideTWBExt"/>
        </w:rPr>
        <w:t>&lt;/NumAm&gt;</w:t>
      </w:r>
    </w:p>
    <w:p w14:paraId="44281FDE" w14:textId="77777777" w:rsidR="00F70800" w:rsidRPr="00B931C9" w:rsidRDefault="00F70800" w:rsidP="00F70800">
      <w:pPr>
        <w:pStyle w:val="NormalBold"/>
      </w:pPr>
      <w:r w:rsidRPr="00B931C9">
        <w:rPr>
          <w:rStyle w:val="HideTWBExt"/>
          <w:b w:val="0"/>
        </w:rPr>
        <w:t>&lt;RepeatBlock-By&gt;&lt;Members&gt;</w:t>
      </w:r>
      <w:r w:rsidRPr="00B931C9">
        <w:t>Séverine Werbrouck</w:t>
      </w:r>
      <w:r w:rsidRPr="00B931C9">
        <w:rPr>
          <w:rStyle w:val="HideTWBExt"/>
          <w:b w:val="0"/>
        </w:rPr>
        <w:t>&lt;/Members&gt;</w:t>
      </w:r>
    </w:p>
    <w:p w14:paraId="525B65C2" w14:textId="77777777" w:rsidR="00F70800" w:rsidRPr="00B931C9" w:rsidRDefault="00F70800" w:rsidP="00F70800">
      <w:pPr>
        <w:pStyle w:val="NormalBold"/>
      </w:pPr>
      <w:r w:rsidRPr="00B931C9">
        <w:rPr>
          <w:rStyle w:val="HideTWBExt"/>
          <w:b w:val="0"/>
        </w:rPr>
        <w:lastRenderedPageBreak/>
        <w:t>&lt;/RepeatBlock-By&gt;</w:t>
      </w:r>
    </w:p>
    <w:p w14:paraId="175BAE2D"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335C100" w14:textId="77777777" w:rsidR="00F70800" w:rsidRPr="00B931C9" w:rsidRDefault="00F70800" w:rsidP="00F70800">
      <w:pPr>
        <w:pStyle w:val="NormalBold"/>
      </w:pPr>
      <w:r w:rsidRPr="00B931C9">
        <w:rPr>
          <w:rStyle w:val="HideTWBExt"/>
        </w:rPr>
        <w:t>&lt;Article&gt;</w:t>
      </w:r>
      <w:r w:rsidRPr="00B931C9">
        <w:t>N.º 5</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9B413CE" w14:textId="77777777" w:rsidTr="009076D9">
        <w:trPr>
          <w:trHeight w:hRule="exact" w:val="240"/>
          <w:jc w:val="center"/>
        </w:trPr>
        <w:tc>
          <w:tcPr>
            <w:tcW w:w="9752" w:type="dxa"/>
            <w:gridSpan w:val="2"/>
            <w:tcBorders>
              <w:top w:val="nil"/>
              <w:left w:val="nil"/>
              <w:bottom w:val="nil"/>
              <w:right w:val="nil"/>
            </w:tcBorders>
          </w:tcPr>
          <w:p w14:paraId="3039EFDF" w14:textId="77777777" w:rsidR="00F70800" w:rsidRPr="00B931C9" w:rsidRDefault="00F70800" w:rsidP="009076D9"/>
        </w:tc>
      </w:tr>
      <w:tr w:rsidR="00F70800" w:rsidRPr="00B931C9" w14:paraId="57E917E8" w14:textId="77777777" w:rsidTr="009076D9">
        <w:trPr>
          <w:trHeight w:val="240"/>
          <w:jc w:val="center"/>
        </w:trPr>
        <w:tc>
          <w:tcPr>
            <w:tcW w:w="4876" w:type="dxa"/>
            <w:tcBorders>
              <w:top w:val="nil"/>
              <w:left w:val="nil"/>
              <w:bottom w:val="nil"/>
              <w:right w:val="nil"/>
            </w:tcBorders>
          </w:tcPr>
          <w:p w14:paraId="4C689EDA"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4A2E2F1" w14:textId="77777777" w:rsidR="00F70800" w:rsidRPr="00B931C9" w:rsidRDefault="00F70800" w:rsidP="009076D9">
            <w:pPr>
              <w:pStyle w:val="AmColumnHeading"/>
            </w:pPr>
            <w:r w:rsidRPr="00B931C9">
              <w:t>Alteração</w:t>
            </w:r>
          </w:p>
        </w:tc>
      </w:tr>
      <w:tr w:rsidR="00F70800" w:rsidRPr="00B931C9" w14:paraId="47ABF432" w14:textId="77777777" w:rsidTr="009076D9">
        <w:trPr>
          <w:jc w:val="center"/>
        </w:trPr>
        <w:tc>
          <w:tcPr>
            <w:tcW w:w="4876" w:type="dxa"/>
            <w:tcBorders>
              <w:top w:val="nil"/>
              <w:left w:val="nil"/>
              <w:bottom w:val="nil"/>
              <w:right w:val="nil"/>
            </w:tcBorders>
          </w:tcPr>
          <w:p w14:paraId="24470FC0" w14:textId="77777777" w:rsidR="00F70800" w:rsidRPr="00B931C9" w:rsidRDefault="00F70800" w:rsidP="009076D9">
            <w:pPr>
              <w:pStyle w:val="Normal6a"/>
            </w:pPr>
            <w:r w:rsidRPr="00B931C9">
              <w:rPr>
                <w:b/>
                <w:i/>
              </w:rPr>
              <w:t>5.</w:t>
            </w:r>
            <w:r w:rsidRPr="00B931C9">
              <w:tab/>
            </w:r>
            <w:r w:rsidRPr="00B931C9">
              <w:rPr>
                <w:b/>
                <w:i/>
              </w:rPr>
              <w:t>Observa que o recurso crescente à subcontratação para atividades empresariais essenciais pode conduzir à fragmentação dos locais de trabalho e a uma maior exposição dos trabalhadores a horas de trabalho mais longas, salários mais baixos e insegurança laboral; insta, neste contexto, a Comissão a assegurar a um tratamento igual para trabalho igual e a promover o emprego direto nos setores em que tais riscos ocorrem;</w:t>
            </w:r>
          </w:p>
        </w:tc>
        <w:tc>
          <w:tcPr>
            <w:tcW w:w="4876" w:type="dxa"/>
            <w:tcBorders>
              <w:top w:val="nil"/>
              <w:left w:val="nil"/>
              <w:bottom w:val="nil"/>
              <w:right w:val="nil"/>
            </w:tcBorders>
          </w:tcPr>
          <w:p w14:paraId="553404E0" w14:textId="77777777" w:rsidR="00F70800" w:rsidRPr="00B931C9" w:rsidRDefault="00F70800" w:rsidP="009076D9">
            <w:pPr>
              <w:pStyle w:val="Normal6a"/>
            </w:pPr>
            <w:r w:rsidRPr="00B931C9">
              <w:rPr>
                <w:b/>
                <w:i/>
              </w:rPr>
              <w:t>Suprimido</w:t>
            </w:r>
          </w:p>
        </w:tc>
      </w:tr>
    </w:tbl>
    <w:p w14:paraId="2AC3EE71"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399F3B72" w14:textId="77777777" w:rsidR="00F70800" w:rsidRPr="00B931C9" w:rsidRDefault="00F70800" w:rsidP="00F70800">
      <w:r w:rsidRPr="00B931C9">
        <w:rPr>
          <w:rStyle w:val="HideTWBExt"/>
        </w:rPr>
        <w:t>&lt;/Amend&gt;</w:t>
      </w:r>
    </w:p>
    <w:p w14:paraId="10FE1818"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160</w:t>
      </w:r>
      <w:r w:rsidRPr="00B931C9">
        <w:rPr>
          <w:rStyle w:val="HideTWBExt"/>
        </w:rPr>
        <w:t>&lt;/NumAm&gt;</w:t>
      </w:r>
    </w:p>
    <w:p w14:paraId="7EEF0218" w14:textId="77777777" w:rsidR="00F70800" w:rsidRPr="00B931C9" w:rsidRDefault="00F70800" w:rsidP="00F70800">
      <w:pPr>
        <w:pStyle w:val="NormalBold"/>
      </w:pPr>
      <w:r w:rsidRPr="00B931C9">
        <w:rPr>
          <w:rStyle w:val="HideTWBExt"/>
          <w:b w:val="0"/>
        </w:rPr>
        <w:t>&lt;RepeatBlock-By&gt;&lt;Members&gt;</w:t>
      </w:r>
      <w:r w:rsidRPr="00B931C9">
        <w:t>Leila Chaibi, Estrella Galán, Marina Mesure, Anthony Smith, Per Clausen</w:t>
      </w:r>
      <w:r w:rsidRPr="00B931C9">
        <w:rPr>
          <w:rStyle w:val="HideTWBExt"/>
          <w:b w:val="0"/>
        </w:rPr>
        <w:t>&lt;/Members&gt;</w:t>
      </w:r>
    </w:p>
    <w:p w14:paraId="32304775" w14:textId="77777777" w:rsidR="00F70800" w:rsidRPr="00B931C9" w:rsidRDefault="00F70800" w:rsidP="00F70800">
      <w:pPr>
        <w:pStyle w:val="NormalBold"/>
      </w:pPr>
      <w:r w:rsidRPr="00B931C9">
        <w:rPr>
          <w:rStyle w:val="HideTWBExt"/>
          <w:b w:val="0"/>
        </w:rPr>
        <w:t>&lt;/RepeatBlock-By&gt;</w:t>
      </w:r>
    </w:p>
    <w:p w14:paraId="01322D59"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7D025AA3" w14:textId="77777777" w:rsidR="00F70800" w:rsidRPr="00B931C9" w:rsidRDefault="00F70800" w:rsidP="00F70800">
      <w:pPr>
        <w:pStyle w:val="NormalBold"/>
      </w:pPr>
      <w:r w:rsidRPr="00B931C9">
        <w:rPr>
          <w:rStyle w:val="HideTWBExt"/>
        </w:rPr>
        <w:t>&lt;Article&gt;</w:t>
      </w:r>
      <w:r w:rsidRPr="00B931C9">
        <w:t>N.º 5</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F1CE9F0" w14:textId="77777777" w:rsidTr="009076D9">
        <w:trPr>
          <w:trHeight w:hRule="exact" w:val="240"/>
          <w:jc w:val="center"/>
        </w:trPr>
        <w:tc>
          <w:tcPr>
            <w:tcW w:w="9752" w:type="dxa"/>
            <w:gridSpan w:val="2"/>
            <w:tcBorders>
              <w:top w:val="nil"/>
              <w:left w:val="nil"/>
              <w:bottom w:val="nil"/>
              <w:right w:val="nil"/>
            </w:tcBorders>
          </w:tcPr>
          <w:p w14:paraId="5E5C1EF8" w14:textId="77777777" w:rsidR="00F70800" w:rsidRPr="00B931C9" w:rsidRDefault="00F70800" w:rsidP="009076D9"/>
        </w:tc>
      </w:tr>
      <w:tr w:rsidR="00F70800" w:rsidRPr="00B931C9" w14:paraId="3C7D8545" w14:textId="77777777" w:rsidTr="009076D9">
        <w:trPr>
          <w:trHeight w:val="240"/>
          <w:jc w:val="center"/>
        </w:trPr>
        <w:tc>
          <w:tcPr>
            <w:tcW w:w="4876" w:type="dxa"/>
            <w:tcBorders>
              <w:top w:val="nil"/>
              <w:left w:val="nil"/>
              <w:bottom w:val="nil"/>
              <w:right w:val="nil"/>
            </w:tcBorders>
          </w:tcPr>
          <w:p w14:paraId="6347477F"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408EAC87" w14:textId="77777777" w:rsidR="00F70800" w:rsidRPr="00B931C9" w:rsidRDefault="00F70800" w:rsidP="009076D9">
            <w:pPr>
              <w:pStyle w:val="AmColumnHeading"/>
            </w:pPr>
            <w:r w:rsidRPr="00B931C9">
              <w:t>Alteração</w:t>
            </w:r>
          </w:p>
        </w:tc>
      </w:tr>
      <w:tr w:rsidR="00F70800" w:rsidRPr="00B931C9" w14:paraId="20E31096" w14:textId="77777777" w:rsidTr="009076D9">
        <w:trPr>
          <w:jc w:val="center"/>
        </w:trPr>
        <w:tc>
          <w:tcPr>
            <w:tcW w:w="4876" w:type="dxa"/>
            <w:tcBorders>
              <w:top w:val="nil"/>
              <w:left w:val="nil"/>
              <w:bottom w:val="nil"/>
              <w:right w:val="nil"/>
            </w:tcBorders>
          </w:tcPr>
          <w:p w14:paraId="366E73D2" w14:textId="77777777" w:rsidR="00F70800" w:rsidRPr="00B931C9" w:rsidRDefault="00F70800" w:rsidP="009076D9">
            <w:pPr>
              <w:pStyle w:val="Normal6a"/>
            </w:pPr>
            <w:r w:rsidRPr="00B931C9">
              <w:t>5.</w:t>
            </w:r>
            <w:r w:rsidRPr="00B931C9">
              <w:tab/>
              <w:t xml:space="preserve">Observa que o recurso crescente à subcontratação para atividades empresariais essenciais pode conduzir à fragmentação dos locais de trabalho e a uma maior exposição dos trabalhadores a horas de trabalho mais longas, salários mais baixos e insegurança laboral; insta, neste contexto, a Comissão a assegurar a um tratamento igual para trabalho igual e </w:t>
            </w:r>
            <w:r w:rsidRPr="00B931C9">
              <w:rPr>
                <w:b/>
                <w:i/>
              </w:rPr>
              <w:t>a promover o emprego direto nos</w:t>
            </w:r>
            <w:r w:rsidRPr="00B931C9">
              <w:t xml:space="preserve"> setores </w:t>
            </w:r>
            <w:r w:rsidRPr="00B931C9">
              <w:rPr>
                <w:b/>
                <w:i/>
              </w:rPr>
              <w:t>em que tais riscos ocorrem</w:t>
            </w:r>
            <w:r w:rsidRPr="00B931C9">
              <w:t>;</w:t>
            </w:r>
          </w:p>
        </w:tc>
        <w:tc>
          <w:tcPr>
            <w:tcW w:w="4876" w:type="dxa"/>
            <w:tcBorders>
              <w:top w:val="nil"/>
              <w:left w:val="nil"/>
              <w:bottom w:val="nil"/>
              <w:right w:val="nil"/>
            </w:tcBorders>
          </w:tcPr>
          <w:p w14:paraId="465E0B44" w14:textId="77777777" w:rsidR="00F70800" w:rsidRPr="00B931C9" w:rsidRDefault="00F70800" w:rsidP="009076D9">
            <w:pPr>
              <w:pStyle w:val="Normal6a"/>
            </w:pPr>
            <w:r w:rsidRPr="00B931C9">
              <w:t>5.</w:t>
            </w:r>
            <w:r w:rsidRPr="00B931C9">
              <w:tab/>
              <w:t>Observa que o recurso crescente à subcontratação para atividades empresariais essenciais pode conduzir à fragmentação dos locais de trabalho e a uma maior exposição dos trabalhadores a horas de trabalho mais longas, salários mais baixos</w:t>
            </w:r>
            <w:r w:rsidRPr="00B931C9">
              <w:rPr>
                <w:b/>
                <w:i/>
              </w:rPr>
              <w:t>, violações do direito do trabalho ou das convenções coletivas</w:t>
            </w:r>
            <w:r w:rsidRPr="00B931C9">
              <w:t>, e insegurança laboral; insta, neste contexto, a Comissão a assegurar a um tratamento igual para trabalho igual e</w:t>
            </w:r>
            <w:r w:rsidRPr="00B931C9">
              <w:rPr>
                <w:b/>
                <w:i/>
              </w:rPr>
              <w:t>, assim, a proibir o recurso à subcontratação por parte do contratante principal para as suas atividades relacionadas com a atividade principal</w:t>
            </w:r>
            <w:r w:rsidRPr="00B931C9">
              <w:t>;</w:t>
            </w:r>
            <w:r w:rsidRPr="00B931C9">
              <w:rPr>
                <w:b/>
                <w:i/>
              </w:rPr>
              <w:t xml:space="preserve"> insta a Comissão a assegurar que os comités de diálogo social setorial (CDSS) estabeleçam a definição das atividades principais dos diferentes</w:t>
            </w:r>
            <w:r w:rsidRPr="00B931C9">
              <w:t xml:space="preserve"> </w:t>
            </w:r>
            <w:r w:rsidRPr="00B931C9">
              <w:lastRenderedPageBreak/>
              <w:t>setores;</w:t>
            </w:r>
          </w:p>
        </w:tc>
      </w:tr>
    </w:tbl>
    <w:p w14:paraId="42001F03"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19B28BBC" w14:textId="77777777" w:rsidR="00F70800" w:rsidRPr="00B931C9" w:rsidRDefault="00F70800" w:rsidP="00F70800">
      <w:r w:rsidRPr="00B931C9">
        <w:rPr>
          <w:rStyle w:val="HideTWBExt"/>
        </w:rPr>
        <w:t>&lt;/Amend&gt;</w:t>
      </w:r>
    </w:p>
    <w:p w14:paraId="62539753"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161</w:t>
      </w:r>
      <w:r w:rsidRPr="00B931C9">
        <w:rPr>
          <w:rStyle w:val="HideTWBExt"/>
        </w:rPr>
        <w:t>&lt;/NumAm&gt;</w:t>
      </w:r>
    </w:p>
    <w:p w14:paraId="3BE1327B" w14:textId="77777777" w:rsidR="00F70800" w:rsidRPr="00B931C9" w:rsidRDefault="00F70800" w:rsidP="00F70800">
      <w:pPr>
        <w:pStyle w:val="NormalBold"/>
      </w:pPr>
      <w:r w:rsidRPr="00B931C9">
        <w:rPr>
          <w:rStyle w:val="HideTWBExt"/>
          <w:b w:val="0"/>
        </w:rPr>
        <w:t>&lt;RepeatBlock-By&gt;&lt;Members&gt;</w:t>
      </w:r>
      <w:r w:rsidRPr="00B931C9">
        <w:t>Evelyn Regner</w:t>
      </w:r>
      <w:r w:rsidRPr="00B931C9">
        <w:rPr>
          <w:rStyle w:val="HideTWBExt"/>
          <w:b w:val="0"/>
        </w:rPr>
        <w:t>&lt;/Members&gt;</w:t>
      </w:r>
    </w:p>
    <w:p w14:paraId="495A5EAB" w14:textId="77777777" w:rsidR="00F70800" w:rsidRPr="00B931C9" w:rsidRDefault="00F70800" w:rsidP="00F70800">
      <w:pPr>
        <w:pStyle w:val="NormalBold"/>
      </w:pPr>
      <w:r w:rsidRPr="00B931C9">
        <w:rPr>
          <w:rStyle w:val="HideTWBExt"/>
          <w:b w:val="0"/>
        </w:rPr>
        <w:t>&lt;/RepeatBlock-By&gt;</w:t>
      </w:r>
    </w:p>
    <w:p w14:paraId="2AEE92A0"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D7BC910" w14:textId="77777777" w:rsidR="00F70800" w:rsidRPr="00B931C9" w:rsidRDefault="00F70800" w:rsidP="00F70800">
      <w:pPr>
        <w:pStyle w:val="NormalBold"/>
      </w:pPr>
      <w:r w:rsidRPr="00B931C9">
        <w:rPr>
          <w:rStyle w:val="HideTWBExt"/>
        </w:rPr>
        <w:t>&lt;Article&gt;</w:t>
      </w:r>
      <w:r w:rsidRPr="00B931C9">
        <w:t>N.º 5</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E80C750" w14:textId="77777777" w:rsidTr="009076D9">
        <w:trPr>
          <w:trHeight w:hRule="exact" w:val="240"/>
          <w:jc w:val="center"/>
        </w:trPr>
        <w:tc>
          <w:tcPr>
            <w:tcW w:w="9752" w:type="dxa"/>
            <w:gridSpan w:val="2"/>
            <w:tcBorders>
              <w:top w:val="nil"/>
              <w:left w:val="nil"/>
              <w:bottom w:val="nil"/>
              <w:right w:val="nil"/>
            </w:tcBorders>
          </w:tcPr>
          <w:p w14:paraId="30DD227C" w14:textId="77777777" w:rsidR="00F70800" w:rsidRPr="00B931C9" w:rsidRDefault="00F70800" w:rsidP="009076D9"/>
        </w:tc>
      </w:tr>
      <w:tr w:rsidR="00F70800" w:rsidRPr="00B931C9" w14:paraId="4D78EBC6" w14:textId="77777777" w:rsidTr="009076D9">
        <w:trPr>
          <w:trHeight w:val="240"/>
          <w:jc w:val="center"/>
        </w:trPr>
        <w:tc>
          <w:tcPr>
            <w:tcW w:w="4876" w:type="dxa"/>
            <w:tcBorders>
              <w:top w:val="nil"/>
              <w:left w:val="nil"/>
              <w:bottom w:val="nil"/>
              <w:right w:val="nil"/>
            </w:tcBorders>
          </w:tcPr>
          <w:p w14:paraId="1D6B20DB"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31D82E67" w14:textId="77777777" w:rsidR="00F70800" w:rsidRPr="00B931C9" w:rsidRDefault="00F70800" w:rsidP="009076D9">
            <w:pPr>
              <w:pStyle w:val="AmColumnHeading"/>
            </w:pPr>
            <w:r w:rsidRPr="00B931C9">
              <w:t>Alteração</w:t>
            </w:r>
          </w:p>
        </w:tc>
      </w:tr>
      <w:tr w:rsidR="00F70800" w:rsidRPr="00B931C9" w14:paraId="02DA532D" w14:textId="77777777" w:rsidTr="009076D9">
        <w:trPr>
          <w:jc w:val="center"/>
        </w:trPr>
        <w:tc>
          <w:tcPr>
            <w:tcW w:w="4876" w:type="dxa"/>
            <w:tcBorders>
              <w:top w:val="nil"/>
              <w:left w:val="nil"/>
              <w:bottom w:val="nil"/>
              <w:right w:val="nil"/>
            </w:tcBorders>
          </w:tcPr>
          <w:p w14:paraId="32F9FA46" w14:textId="77777777" w:rsidR="00F70800" w:rsidRPr="00B931C9" w:rsidRDefault="00F70800" w:rsidP="009076D9">
            <w:pPr>
              <w:pStyle w:val="Normal6a"/>
            </w:pPr>
            <w:r w:rsidRPr="00B931C9">
              <w:t>5.</w:t>
            </w:r>
            <w:r w:rsidRPr="00B931C9">
              <w:tab/>
              <w:t>Observa que o recurso crescente à subcontratação para atividades empresariais essenciais pode conduzir à fragmentação dos locais de trabalho e a uma maior exposição dos trabalhadores a horas de trabalho mais longas, salários mais baixos e insegurança laboral; insta, neste contexto, a Comissão a assegurar a um tratamento igual para trabalho igual e a promover o emprego direto nos setores em que tais riscos ocorrem;</w:t>
            </w:r>
          </w:p>
        </w:tc>
        <w:tc>
          <w:tcPr>
            <w:tcW w:w="4876" w:type="dxa"/>
            <w:tcBorders>
              <w:top w:val="nil"/>
              <w:left w:val="nil"/>
              <w:bottom w:val="nil"/>
              <w:right w:val="nil"/>
            </w:tcBorders>
          </w:tcPr>
          <w:p w14:paraId="3B03261F" w14:textId="404EC199" w:rsidR="00F70800" w:rsidRPr="00B931C9" w:rsidRDefault="00F70800" w:rsidP="009076D9">
            <w:pPr>
              <w:pStyle w:val="Normal6a"/>
            </w:pPr>
            <w:r w:rsidRPr="00B931C9">
              <w:t>5.</w:t>
            </w:r>
            <w:r w:rsidRPr="00B931C9">
              <w:tab/>
              <w:t>Observa que o recurso crescente à subcontratação para atividades empresariais essenciais pode conduzir à fragmentação dos locais de trabalho e a uma maior exposição dos trabalhadores a horas de trabalho mais longas, salários mais baixos e insegurança laboral; insta, neste contexto, a Comissão a assegurar a um tratamento igual para trabalho igual e a promover o emprego direto nos setores em que tais riscos ocorrem</w:t>
            </w:r>
            <w:r w:rsidRPr="00B931C9">
              <w:rPr>
                <w:b/>
                <w:i/>
              </w:rPr>
              <w:t>, bem como a estipular que 30 % das tarefas principais têm de ser executadas pelo contratante principal, o que também está em conformidade com os acórdãos do TJUE (ver VitaliSpA contra Autostrade per l'Italia SpA, C</w:t>
            </w:r>
            <w:r w:rsidR="00E25BD3">
              <w:rPr>
                <w:b/>
                <w:i/>
              </w:rPr>
              <w:noBreakHyphen/>
            </w:r>
            <w:r w:rsidRPr="00B931C9">
              <w:rPr>
                <w:b/>
                <w:i/>
              </w:rPr>
              <w:t>63/18)</w:t>
            </w:r>
            <w:r w:rsidRPr="00B931C9">
              <w:t>;</w:t>
            </w:r>
          </w:p>
        </w:tc>
      </w:tr>
    </w:tbl>
    <w:p w14:paraId="0CB585A5"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2AD4C970" w14:textId="77777777" w:rsidR="00F70800" w:rsidRPr="00B931C9" w:rsidRDefault="00F70800" w:rsidP="00F70800">
      <w:r w:rsidRPr="00B931C9">
        <w:rPr>
          <w:rStyle w:val="HideTWBExt"/>
        </w:rPr>
        <w:t>&lt;/Amend&gt;</w:t>
      </w:r>
    </w:p>
    <w:p w14:paraId="2C8AB6B1"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162</w:t>
      </w:r>
      <w:r w:rsidRPr="00B931C9">
        <w:rPr>
          <w:rStyle w:val="HideTWBExt"/>
        </w:rPr>
        <w:t>&lt;/NumAm&gt;</w:t>
      </w:r>
    </w:p>
    <w:p w14:paraId="608F7E10" w14:textId="77777777" w:rsidR="00F70800" w:rsidRPr="00B931C9" w:rsidRDefault="00F70800" w:rsidP="00F70800">
      <w:pPr>
        <w:pStyle w:val="NormalBold"/>
      </w:pPr>
      <w:r w:rsidRPr="00B931C9">
        <w:rPr>
          <w:rStyle w:val="HideTWBExt"/>
          <w:b w:val="0"/>
        </w:rPr>
        <w:t>&lt;RepeatBlock-By&gt;&lt;Members&gt;</w:t>
      </w:r>
      <w:r w:rsidRPr="00B931C9">
        <w:t>Nikola Bartůšek</w:t>
      </w:r>
      <w:r w:rsidRPr="00B931C9">
        <w:rPr>
          <w:rStyle w:val="HideTWBExt"/>
          <w:b w:val="0"/>
        </w:rPr>
        <w:t>&lt;/Members&gt;</w:t>
      </w:r>
    </w:p>
    <w:p w14:paraId="7BE41CE0" w14:textId="77777777" w:rsidR="00F70800" w:rsidRPr="00B931C9" w:rsidRDefault="00F70800" w:rsidP="00F70800">
      <w:pPr>
        <w:pStyle w:val="NormalBold"/>
      </w:pPr>
      <w:r w:rsidRPr="00B931C9">
        <w:rPr>
          <w:rStyle w:val="HideTWBExt"/>
          <w:b w:val="0"/>
        </w:rPr>
        <w:t>&lt;/RepeatBlock-By&gt;</w:t>
      </w:r>
    </w:p>
    <w:p w14:paraId="7934C13F"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77E68219" w14:textId="77777777" w:rsidR="00F70800" w:rsidRPr="00B931C9" w:rsidRDefault="00F70800" w:rsidP="00F70800">
      <w:pPr>
        <w:pStyle w:val="NormalBold"/>
      </w:pPr>
      <w:r w:rsidRPr="00B931C9">
        <w:rPr>
          <w:rStyle w:val="HideTWBExt"/>
        </w:rPr>
        <w:t>&lt;Article&gt;</w:t>
      </w:r>
      <w:r w:rsidRPr="00B931C9">
        <w:t>N.º 5</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AEAC95F" w14:textId="77777777" w:rsidTr="009076D9">
        <w:trPr>
          <w:trHeight w:hRule="exact" w:val="240"/>
          <w:jc w:val="center"/>
        </w:trPr>
        <w:tc>
          <w:tcPr>
            <w:tcW w:w="9752" w:type="dxa"/>
            <w:gridSpan w:val="2"/>
            <w:tcBorders>
              <w:top w:val="nil"/>
              <w:left w:val="nil"/>
              <w:bottom w:val="nil"/>
              <w:right w:val="nil"/>
            </w:tcBorders>
          </w:tcPr>
          <w:p w14:paraId="6119EECB" w14:textId="77777777" w:rsidR="00F70800" w:rsidRPr="00B931C9" w:rsidRDefault="00F70800" w:rsidP="009076D9"/>
        </w:tc>
      </w:tr>
      <w:tr w:rsidR="00F70800" w:rsidRPr="00B931C9" w14:paraId="62CBBAD6" w14:textId="77777777" w:rsidTr="009076D9">
        <w:trPr>
          <w:trHeight w:val="240"/>
          <w:jc w:val="center"/>
        </w:trPr>
        <w:tc>
          <w:tcPr>
            <w:tcW w:w="4876" w:type="dxa"/>
            <w:tcBorders>
              <w:top w:val="nil"/>
              <w:left w:val="nil"/>
              <w:bottom w:val="nil"/>
              <w:right w:val="nil"/>
            </w:tcBorders>
          </w:tcPr>
          <w:p w14:paraId="5C3C235E"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A25AF88" w14:textId="77777777" w:rsidR="00F70800" w:rsidRPr="00B931C9" w:rsidRDefault="00F70800" w:rsidP="009076D9">
            <w:pPr>
              <w:pStyle w:val="AmColumnHeading"/>
            </w:pPr>
            <w:r w:rsidRPr="00B931C9">
              <w:t>Alteração</w:t>
            </w:r>
          </w:p>
        </w:tc>
      </w:tr>
      <w:tr w:rsidR="00F70800" w:rsidRPr="00B931C9" w14:paraId="19015651" w14:textId="77777777" w:rsidTr="009076D9">
        <w:trPr>
          <w:jc w:val="center"/>
        </w:trPr>
        <w:tc>
          <w:tcPr>
            <w:tcW w:w="4876" w:type="dxa"/>
            <w:tcBorders>
              <w:top w:val="nil"/>
              <w:left w:val="nil"/>
              <w:bottom w:val="nil"/>
              <w:right w:val="nil"/>
            </w:tcBorders>
          </w:tcPr>
          <w:p w14:paraId="3CCB9A0E" w14:textId="77777777" w:rsidR="00F70800" w:rsidRPr="00B931C9" w:rsidRDefault="00F70800" w:rsidP="009076D9">
            <w:pPr>
              <w:pStyle w:val="Normal6a"/>
            </w:pPr>
            <w:r w:rsidRPr="00B931C9">
              <w:t>5.</w:t>
            </w:r>
            <w:r w:rsidRPr="00B931C9">
              <w:tab/>
              <w:t xml:space="preserve">Observa que o recurso crescente à subcontratação para atividades empresariais essenciais pode conduzir à fragmentação dos locais de trabalho e a uma maior exposição dos trabalhadores a </w:t>
            </w:r>
            <w:r w:rsidRPr="00B931C9">
              <w:lastRenderedPageBreak/>
              <w:t xml:space="preserve">horas de trabalho mais longas, salários mais baixos e insegurança laboral; </w:t>
            </w:r>
            <w:r w:rsidRPr="00B931C9">
              <w:rPr>
                <w:b/>
                <w:i/>
              </w:rPr>
              <w:t>insta, neste contexto, a Comissão a assegurar a um tratamento igual para trabalho igual e a promover o emprego direto nos setores em que tais riscos ocorrem;</w:t>
            </w:r>
          </w:p>
        </w:tc>
        <w:tc>
          <w:tcPr>
            <w:tcW w:w="4876" w:type="dxa"/>
            <w:tcBorders>
              <w:top w:val="nil"/>
              <w:left w:val="nil"/>
              <w:bottom w:val="nil"/>
              <w:right w:val="nil"/>
            </w:tcBorders>
          </w:tcPr>
          <w:p w14:paraId="69E1DDA8" w14:textId="77777777" w:rsidR="00F70800" w:rsidRPr="00B931C9" w:rsidRDefault="00F70800" w:rsidP="009076D9">
            <w:pPr>
              <w:pStyle w:val="Normal6a"/>
            </w:pPr>
            <w:r w:rsidRPr="00B931C9">
              <w:lastRenderedPageBreak/>
              <w:t>5.</w:t>
            </w:r>
            <w:r w:rsidRPr="00B931C9">
              <w:tab/>
              <w:t xml:space="preserve">Observa que o recurso crescente à subcontratação para atividades empresariais essenciais pode conduzir à fragmentação dos locais de trabalho e a uma maior exposição dos trabalhadores a </w:t>
            </w:r>
            <w:r w:rsidRPr="00B931C9">
              <w:lastRenderedPageBreak/>
              <w:t>horas de trabalho mais longas, salários mais baixos e insegurança laboral;</w:t>
            </w:r>
          </w:p>
        </w:tc>
      </w:tr>
    </w:tbl>
    <w:p w14:paraId="6359248F"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6DDC788F" w14:textId="77777777" w:rsidR="00F70800" w:rsidRPr="00B931C9" w:rsidRDefault="00F70800" w:rsidP="00F70800">
      <w:r w:rsidRPr="00B931C9">
        <w:rPr>
          <w:rStyle w:val="HideTWBExt"/>
        </w:rPr>
        <w:t>&lt;/Amend&gt;</w:t>
      </w:r>
    </w:p>
    <w:p w14:paraId="5E0EE454"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163</w:t>
      </w:r>
      <w:r w:rsidRPr="00B931C9">
        <w:rPr>
          <w:rStyle w:val="HideTWBExt"/>
        </w:rPr>
        <w:t>&lt;/NumAm&gt;</w:t>
      </w:r>
    </w:p>
    <w:p w14:paraId="7C5A641F"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32BFF1E6"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08AFC91E" w14:textId="77777777" w:rsidR="00F70800" w:rsidRPr="00B931C9" w:rsidRDefault="00F70800" w:rsidP="00F70800">
      <w:pPr>
        <w:pStyle w:val="NormalBold"/>
      </w:pPr>
      <w:r w:rsidRPr="00B931C9">
        <w:rPr>
          <w:rStyle w:val="HideTWBExt"/>
          <w:b w:val="0"/>
        </w:rPr>
        <w:t>&lt;/RepeatBlock-By&gt;</w:t>
      </w:r>
    </w:p>
    <w:p w14:paraId="5AC33F17"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0F58423B" w14:textId="77777777" w:rsidR="00F70800" w:rsidRPr="00B931C9" w:rsidRDefault="00F70800" w:rsidP="00F70800">
      <w:pPr>
        <w:pStyle w:val="NormalBold"/>
      </w:pPr>
      <w:r w:rsidRPr="00B931C9">
        <w:rPr>
          <w:rStyle w:val="HideTWBExt"/>
        </w:rPr>
        <w:t>&lt;Article&gt;</w:t>
      </w:r>
      <w:r w:rsidRPr="00B931C9">
        <w:t>N.º 5</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714955D" w14:textId="77777777" w:rsidTr="009076D9">
        <w:trPr>
          <w:trHeight w:hRule="exact" w:val="240"/>
          <w:jc w:val="center"/>
        </w:trPr>
        <w:tc>
          <w:tcPr>
            <w:tcW w:w="9752" w:type="dxa"/>
            <w:gridSpan w:val="2"/>
            <w:tcBorders>
              <w:top w:val="nil"/>
              <w:left w:val="nil"/>
              <w:bottom w:val="nil"/>
              <w:right w:val="nil"/>
            </w:tcBorders>
          </w:tcPr>
          <w:p w14:paraId="47F181FD" w14:textId="77777777" w:rsidR="00F70800" w:rsidRPr="00B931C9" w:rsidRDefault="00F70800" w:rsidP="009076D9"/>
        </w:tc>
      </w:tr>
      <w:tr w:rsidR="00F70800" w:rsidRPr="00B931C9" w14:paraId="701AC087" w14:textId="77777777" w:rsidTr="009076D9">
        <w:trPr>
          <w:trHeight w:val="240"/>
          <w:jc w:val="center"/>
        </w:trPr>
        <w:tc>
          <w:tcPr>
            <w:tcW w:w="4876" w:type="dxa"/>
            <w:tcBorders>
              <w:top w:val="nil"/>
              <w:left w:val="nil"/>
              <w:bottom w:val="nil"/>
              <w:right w:val="nil"/>
            </w:tcBorders>
          </w:tcPr>
          <w:p w14:paraId="0BB2CB15"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525A43E" w14:textId="77777777" w:rsidR="00F70800" w:rsidRPr="00B931C9" w:rsidRDefault="00F70800" w:rsidP="009076D9">
            <w:pPr>
              <w:pStyle w:val="AmColumnHeading"/>
            </w:pPr>
            <w:r w:rsidRPr="00B931C9">
              <w:t>Alteração</w:t>
            </w:r>
          </w:p>
        </w:tc>
      </w:tr>
      <w:tr w:rsidR="00F70800" w:rsidRPr="00B931C9" w14:paraId="1EE38364" w14:textId="77777777" w:rsidTr="009076D9">
        <w:trPr>
          <w:jc w:val="center"/>
        </w:trPr>
        <w:tc>
          <w:tcPr>
            <w:tcW w:w="4876" w:type="dxa"/>
            <w:tcBorders>
              <w:top w:val="nil"/>
              <w:left w:val="nil"/>
              <w:bottom w:val="nil"/>
              <w:right w:val="nil"/>
            </w:tcBorders>
          </w:tcPr>
          <w:p w14:paraId="4D58EB5C" w14:textId="77777777" w:rsidR="00F70800" w:rsidRPr="00B931C9" w:rsidRDefault="00F70800" w:rsidP="009076D9">
            <w:pPr>
              <w:pStyle w:val="Normal6a"/>
            </w:pPr>
            <w:r w:rsidRPr="00B931C9">
              <w:t>5.</w:t>
            </w:r>
            <w:r w:rsidRPr="00B931C9">
              <w:tab/>
              <w:t xml:space="preserve">Observa que o recurso crescente à subcontratação para atividades empresariais essenciais </w:t>
            </w:r>
            <w:r w:rsidRPr="00B931C9">
              <w:rPr>
                <w:b/>
                <w:i/>
              </w:rPr>
              <w:t>pode conduzir à fragmentação dos</w:t>
            </w:r>
            <w:r w:rsidRPr="00B931C9">
              <w:t xml:space="preserve"> locais de trabalho </w:t>
            </w:r>
            <w:r w:rsidRPr="00B931C9">
              <w:rPr>
                <w:b/>
                <w:i/>
              </w:rPr>
              <w:t>e</w:t>
            </w:r>
            <w:r w:rsidRPr="00B931C9">
              <w:t xml:space="preserve"> a uma maior exposição dos trabalhadores a horas de trabalho mais longas, salários mais baixos e insegurança laboral; insta, neste contexto, a Comissão a assegurar a um tratamento igual para trabalho igual e a promover o emprego direto nos setores em que tais riscos ocorrem;</w:t>
            </w:r>
          </w:p>
        </w:tc>
        <w:tc>
          <w:tcPr>
            <w:tcW w:w="4876" w:type="dxa"/>
            <w:tcBorders>
              <w:top w:val="nil"/>
              <w:left w:val="nil"/>
              <w:bottom w:val="nil"/>
              <w:right w:val="nil"/>
            </w:tcBorders>
          </w:tcPr>
          <w:p w14:paraId="674A0D0C" w14:textId="77777777" w:rsidR="00F70800" w:rsidRPr="00B931C9" w:rsidRDefault="00F70800" w:rsidP="009076D9">
            <w:pPr>
              <w:pStyle w:val="Normal6a"/>
            </w:pPr>
            <w:r w:rsidRPr="00B931C9">
              <w:t>5.</w:t>
            </w:r>
            <w:r w:rsidRPr="00B931C9">
              <w:tab/>
              <w:t xml:space="preserve">Observa que o recurso crescente à subcontratação para atividades empresariais essenciais </w:t>
            </w:r>
            <w:r w:rsidRPr="00B931C9">
              <w:rPr>
                <w:b/>
                <w:i/>
              </w:rPr>
              <w:t>conduz à exploração dos trabalhadores através de condições precárias e de trabalho não declarado, a</w:t>
            </w:r>
            <w:r w:rsidRPr="00B931C9">
              <w:t xml:space="preserve"> locais de trabalho </w:t>
            </w:r>
            <w:r w:rsidRPr="00B931C9">
              <w:rPr>
                <w:b/>
                <w:i/>
              </w:rPr>
              <w:t>fragmentados e inseguros,</w:t>
            </w:r>
            <w:r w:rsidRPr="00B931C9">
              <w:t xml:space="preserve"> a uma maior exposição dos trabalhadores a horas de trabalho mais longas, salários mais baixos e insegurança laboral</w:t>
            </w:r>
            <w:r w:rsidRPr="00B931C9">
              <w:rPr>
                <w:b/>
                <w:i/>
              </w:rPr>
              <w:t>, bem como a uma menor responsabilização e transparência</w:t>
            </w:r>
            <w:r w:rsidRPr="00B931C9">
              <w:t>; insta, neste contexto, a Comissão a assegurar um tratamento igual para trabalho igual e a promover o emprego direto nos setores em que tais riscos ocorrem;</w:t>
            </w:r>
          </w:p>
        </w:tc>
      </w:tr>
    </w:tbl>
    <w:p w14:paraId="19345ABD"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889BC1C" w14:textId="77777777" w:rsidR="00F70800" w:rsidRPr="00B931C9" w:rsidRDefault="00F70800" w:rsidP="00F70800">
      <w:r w:rsidRPr="00B931C9">
        <w:rPr>
          <w:rStyle w:val="HideTWBExt"/>
        </w:rPr>
        <w:t>&lt;/Amend&gt;</w:t>
      </w:r>
    </w:p>
    <w:p w14:paraId="57F0D20F"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164</w:t>
      </w:r>
      <w:r w:rsidRPr="00B931C9">
        <w:rPr>
          <w:rStyle w:val="HideTWBExt"/>
        </w:rPr>
        <w:t>&lt;/NumAm&gt;</w:t>
      </w:r>
    </w:p>
    <w:p w14:paraId="4CB76CE1" w14:textId="77777777" w:rsidR="00F70800" w:rsidRPr="00B931C9" w:rsidRDefault="00F70800" w:rsidP="00F70800">
      <w:pPr>
        <w:pStyle w:val="NormalBold"/>
      </w:pPr>
      <w:r w:rsidRPr="00B931C9">
        <w:rPr>
          <w:rStyle w:val="HideTWBExt"/>
          <w:b w:val="0"/>
        </w:rPr>
        <w:t>&lt;RepeatBlock-By&gt;&lt;Members&gt;</w:t>
      </w:r>
      <w:r w:rsidRPr="00B931C9">
        <w:t>Henrik Dahl, Andrea Wechsler, Maravillas Abadía Jover, Miriam Lexmann, Angelika Winzig, Raúl de la Hoz Quintano, Regina Doherty, Isabelle Le Callennec</w:t>
      </w:r>
      <w:r w:rsidRPr="00B931C9">
        <w:rPr>
          <w:rStyle w:val="HideTWBExt"/>
          <w:b w:val="0"/>
        </w:rPr>
        <w:t>&lt;/Members&gt;</w:t>
      </w:r>
    </w:p>
    <w:p w14:paraId="33D8CF01" w14:textId="77777777" w:rsidR="00F70800" w:rsidRPr="00B931C9" w:rsidRDefault="00F70800" w:rsidP="00F70800">
      <w:pPr>
        <w:pStyle w:val="NormalBold"/>
      </w:pPr>
      <w:r w:rsidRPr="00B931C9">
        <w:rPr>
          <w:rStyle w:val="HideTWBExt"/>
          <w:b w:val="0"/>
        </w:rPr>
        <w:t>&lt;/RepeatBlock-By&gt;</w:t>
      </w:r>
    </w:p>
    <w:p w14:paraId="1F8A15FC"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0F7A1601" w14:textId="77777777" w:rsidR="00F70800" w:rsidRPr="00B931C9" w:rsidRDefault="00F70800" w:rsidP="00F70800">
      <w:pPr>
        <w:pStyle w:val="NormalBold"/>
      </w:pPr>
      <w:r w:rsidRPr="00B931C9">
        <w:rPr>
          <w:rStyle w:val="HideTWBExt"/>
        </w:rPr>
        <w:t>&lt;Article&gt;</w:t>
      </w:r>
      <w:r w:rsidRPr="00B931C9">
        <w:t>N.º 5</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97AAC8A" w14:textId="77777777" w:rsidTr="009076D9">
        <w:trPr>
          <w:trHeight w:hRule="exact" w:val="240"/>
          <w:jc w:val="center"/>
        </w:trPr>
        <w:tc>
          <w:tcPr>
            <w:tcW w:w="9752" w:type="dxa"/>
            <w:gridSpan w:val="2"/>
            <w:tcBorders>
              <w:top w:val="nil"/>
              <w:left w:val="nil"/>
              <w:bottom w:val="nil"/>
              <w:right w:val="nil"/>
            </w:tcBorders>
          </w:tcPr>
          <w:p w14:paraId="59AAD358" w14:textId="77777777" w:rsidR="00F70800" w:rsidRPr="00B931C9" w:rsidRDefault="00F70800" w:rsidP="009076D9"/>
        </w:tc>
      </w:tr>
      <w:tr w:rsidR="00F70800" w:rsidRPr="00B931C9" w14:paraId="12538C17" w14:textId="77777777" w:rsidTr="009076D9">
        <w:trPr>
          <w:trHeight w:val="240"/>
          <w:jc w:val="center"/>
        </w:trPr>
        <w:tc>
          <w:tcPr>
            <w:tcW w:w="4876" w:type="dxa"/>
            <w:tcBorders>
              <w:top w:val="nil"/>
              <w:left w:val="nil"/>
              <w:bottom w:val="nil"/>
              <w:right w:val="nil"/>
            </w:tcBorders>
          </w:tcPr>
          <w:p w14:paraId="4239EE3E" w14:textId="77777777" w:rsidR="00F70800" w:rsidRPr="00B931C9" w:rsidRDefault="00F70800" w:rsidP="009076D9">
            <w:pPr>
              <w:pStyle w:val="AmColumnHeading"/>
            </w:pPr>
            <w:r w:rsidRPr="00B931C9">
              <w:lastRenderedPageBreak/>
              <w:t>Proposta de resolução</w:t>
            </w:r>
          </w:p>
        </w:tc>
        <w:tc>
          <w:tcPr>
            <w:tcW w:w="4876" w:type="dxa"/>
            <w:tcBorders>
              <w:top w:val="nil"/>
              <w:left w:val="nil"/>
              <w:bottom w:val="nil"/>
              <w:right w:val="nil"/>
            </w:tcBorders>
          </w:tcPr>
          <w:p w14:paraId="43759EA2" w14:textId="77777777" w:rsidR="00F70800" w:rsidRPr="00B931C9" w:rsidRDefault="00F70800" w:rsidP="009076D9">
            <w:pPr>
              <w:pStyle w:val="AmColumnHeading"/>
            </w:pPr>
            <w:r w:rsidRPr="00B931C9">
              <w:t>Alteração</w:t>
            </w:r>
          </w:p>
        </w:tc>
      </w:tr>
      <w:tr w:rsidR="00F70800" w:rsidRPr="00B931C9" w14:paraId="3062B3A8" w14:textId="77777777" w:rsidTr="009076D9">
        <w:trPr>
          <w:jc w:val="center"/>
        </w:trPr>
        <w:tc>
          <w:tcPr>
            <w:tcW w:w="4876" w:type="dxa"/>
            <w:tcBorders>
              <w:top w:val="nil"/>
              <w:left w:val="nil"/>
              <w:bottom w:val="nil"/>
              <w:right w:val="nil"/>
            </w:tcBorders>
          </w:tcPr>
          <w:p w14:paraId="2A31FCAA" w14:textId="77777777" w:rsidR="00F70800" w:rsidRPr="00B931C9" w:rsidRDefault="00F70800" w:rsidP="009076D9">
            <w:pPr>
              <w:pStyle w:val="Normal6a"/>
            </w:pPr>
            <w:r w:rsidRPr="00B931C9">
              <w:t>5.</w:t>
            </w:r>
            <w:r w:rsidRPr="00B931C9">
              <w:tab/>
              <w:t xml:space="preserve">Observa que o recurso crescente à subcontratação </w:t>
            </w:r>
            <w:r w:rsidRPr="00B931C9">
              <w:rPr>
                <w:b/>
                <w:i/>
              </w:rPr>
              <w:t>para atividades empresariais essenciais</w:t>
            </w:r>
            <w:r w:rsidRPr="00B931C9">
              <w:t xml:space="preserve"> pode conduzir </w:t>
            </w:r>
            <w:r w:rsidRPr="00B931C9">
              <w:rPr>
                <w:b/>
                <w:i/>
              </w:rPr>
              <w:t>à fragmentação dos locais de trabalho e a</w:t>
            </w:r>
            <w:r w:rsidRPr="00B931C9">
              <w:t xml:space="preserve"> uma maior exposição dos trabalhadores </w:t>
            </w:r>
            <w:r w:rsidRPr="00B931C9">
              <w:rPr>
                <w:b/>
                <w:i/>
              </w:rPr>
              <w:t>a horas de trabalho mais longas, salários mais baixos e</w:t>
            </w:r>
            <w:r w:rsidRPr="00B931C9">
              <w:t xml:space="preserve"> insegurança laboral; insta</w:t>
            </w:r>
            <w:r w:rsidRPr="00B931C9">
              <w:rPr>
                <w:b/>
                <w:i/>
              </w:rPr>
              <w:t>, neste contexto, a Comissão a assegurar a um tratamento igual para trabalho igual e a</w:t>
            </w:r>
            <w:r w:rsidRPr="00B931C9">
              <w:t xml:space="preserve"> promover </w:t>
            </w:r>
            <w:r w:rsidRPr="00B931C9">
              <w:rPr>
                <w:b/>
                <w:i/>
              </w:rPr>
              <w:t>o emprego direto nos setores em que tais riscos ocorrem</w:t>
            </w:r>
            <w:r w:rsidRPr="00B931C9">
              <w:t>;</w:t>
            </w:r>
          </w:p>
        </w:tc>
        <w:tc>
          <w:tcPr>
            <w:tcW w:w="4876" w:type="dxa"/>
            <w:tcBorders>
              <w:top w:val="nil"/>
              <w:left w:val="nil"/>
              <w:bottom w:val="nil"/>
              <w:right w:val="nil"/>
            </w:tcBorders>
          </w:tcPr>
          <w:p w14:paraId="5AB6C2F9" w14:textId="77777777" w:rsidR="00F70800" w:rsidRPr="00B931C9" w:rsidRDefault="00F70800" w:rsidP="009076D9">
            <w:pPr>
              <w:pStyle w:val="Normal6a"/>
            </w:pPr>
            <w:r w:rsidRPr="00B931C9">
              <w:t>5.</w:t>
            </w:r>
            <w:r w:rsidRPr="00B931C9">
              <w:tab/>
              <w:t xml:space="preserve">Observa que o recurso crescente à subcontratação </w:t>
            </w:r>
            <w:r w:rsidRPr="00B931C9">
              <w:rPr>
                <w:b/>
                <w:i/>
              </w:rPr>
              <w:t>e à especialização</w:t>
            </w:r>
            <w:r w:rsidRPr="00B931C9">
              <w:t xml:space="preserve"> pode conduzir </w:t>
            </w:r>
            <w:r w:rsidRPr="00B931C9">
              <w:rPr>
                <w:b/>
                <w:i/>
              </w:rPr>
              <w:t>a PME prósperas e a um mercado dinâmico e inovador para os fornecedores, sem esquecer que, em setores de alto risco, este desenvolvimento pode implicar</w:t>
            </w:r>
            <w:r w:rsidRPr="00B931C9">
              <w:t xml:space="preserve"> uma maior exposição dos trabalhadores à insegurança laboral; insta </w:t>
            </w:r>
            <w:r w:rsidRPr="00B931C9">
              <w:rPr>
                <w:b/>
                <w:i/>
              </w:rPr>
              <w:t>as autoridades e entidades responsáveis a continuarem a trabalhar no sentido de</w:t>
            </w:r>
            <w:r w:rsidRPr="00B931C9">
              <w:t xml:space="preserve"> promover </w:t>
            </w:r>
            <w:r w:rsidRPr="00B931C9">
              <w:rPr>
                <w:b/>
                <w:i/>
              </w:rPr>
              <w:t>condições de trabalho justas e ambientes seguros para todos os trabalhadores</w:t>
            </w:r>
            <w:r w:rsidRPr="00B931C9">
              <w:t>;</w:t>
            </w:r>
          </w:p>
        </w:tc>
      </w:tr>
    </w:tbl>
    <w:p w14:paraId="55930EC5"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5AA7423" w14:textId="77777777" w:rsidR="00F70800" w:rsidRPr="00B931C9" w:rsidRDefault="00F70800" w:rsidP="00F70800">
      <w:r w:rsidRPr="00B931C9">
        <w:rPr>
          <w:rStyle w:val="HideTWBExt"/>
        </w:rPr>
        <w:t>&lt;/Amend&gt;</w:t>
      </w:r>
    </w:p>
    <w:p w14:paraId="69F18545"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165</w:t>
      </w:r>
      <w:r w:rsidRPr="00B931C9">
        <w:rPr>
          <w:rStyle w:val="HideTWBExt"/>
        </w:rPr>
        <w:t>&lt;/NumAm&gt;</w:t>
      </w:r>
    </w:p>
    <w:p w14:paraId="71928640" w14:textId="77777777" w:rsidR="00F70800" w:rsidRPr="00B931C9" w:rsidRDefault="00F70800" w:rsidP="00F70800">
      <w:pPr>
        <w:pStyle w:val="NormalBold"/>
      </w:pPr>
      <w:r w:rsidRPr="00B931C9">
        <w:rPr>
          <w:rStyle w:val="HideTWBExt"/>
          <w:b w:val="0"/>
        </w:rPr>
        <w:t>&lt;RepeatBlock-By&gt;&lt;Members&gt;</w:t>
      </w:r>
      <w:r w:rsidRPr="00B931C9">
        <w:t>Elena Donazzan, Chiara Gemma, Mariateresa Vivaldini, Francesco Torselli, Marlena Maląg, Kosma Złotowski</w:t>
      </w:r>
      <w:r w:rsidRPr="00B931C9">
        <w:rPr>
          <w:rStyle w:val="HideTWBExt"/>
          <w:b w:val="0"/>
        </w:rPr>
        <w:t>&lt;/Members&gt;</w:t>
      </w:r>
    </w:p>
    <w:p w14:paraId="1D352B74" w14:textId="77777777" w:rsidR="00F70800" w:rsidRPr="00B931C9" w:rsidRDefault="00F70800" w:rsidP="00F70800">
      <w:pPr>
        <w:pStyle w:val="NormalBold"/>
      </w:pPr>
      <w:r w:rsidRPr="00B931C9">
        <w:rPr>
          <w:rStyle w:val="HideTWBExt"/>
          <w:b w:val="0"/>
        </w:rPr>
        <w:t>&lt;/RepeatBlock-By&gt;</w:t>
      </w:r>
    </w:p>
    <w:p w14:paraId="1BD0D1B1"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50930E5" w14:textId="77777777" w:rsidR="00F70800" w:rsidRPr="00B931C9" w:rsidRDefault="00F70800" w:rsidP="00F70800">
      <w:pPr>
        <w:pStyle w:val="NormalBold"/>
      </w:pPr>
      <w:r w:rsidRPr="00B931C9">
        <w:rPr>
          <w:rStyle w:val="HideTWBExt"/>
        </w:rPr>
        <w:t>&lt;Article&gt;</w:t>
      </w:r>
      <w:r w:rsidRPr="00B931C9">
        <w:t>N.º 5</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43FC15C" w14:textId="77777777" w:rsidTr="009076D9">
        <w:trPr>
          <w:trHeight w:hRule="exact" w:val="240"/>
          <w:jc w:val="center"/>
        </w:trPr>
        <w:tc>
          <w:tcPr>
            <w:tcW w:w="9752" w:type="dxa"/>
            <w:gridSpan w:val="2"/>
            <w:tcBorders>
              <w:top w:val="nil"/>
              <w:left w:val="nil"/>
              <w:bottom w:val="nil"/>
              <w:right w:val="nil"/>
            </w:tcBorders>
          </w:tcPr>
          <w:p w14:paraId="3CA58082" w14:textId="77777777" w:rsidR="00F70800" w:rsidRPr="00B931C9" w:rsidRDefault="00F70800" w:rsidP="009076D9"/>
        </w:tc>
      </w:tr>
      <w:tr w:rsidR="00F70800" w:rsidRPr="00B931C9" w14:paraId="3F7E479B" w14:textId="77777777" w:rsidTr="009076D9">
        <w:trPr>
          <w:trHeight w:val="240"/>
          <w:jc w:val="center"/>
        </w:trPr>
        <w:tc>
          <w:tcPr>
            <w:tcW w:w="4876" w:type="dxa"/>
            <w:tcBorders>
              <w:top w:val="nil"/>
              <w:left w:val="nil"/>
              <w:bottom w:val="nil"/>
              <w:right w:val="nil"/>
            </w:tcBorders>
          </w:tcPr>
          <w:p w14:paraId="0CE9C0DD"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E989AF9" w14:textId="77777777" w:rsidR="00F70800" w:rsidRPr="00B931C9" w:rsidRDefault="00F70800" w:rsidP="009076D9">
            <w:pPr>
              <w:pStyle w:val="AmColumnHeading"/>
            </w:pPr>
            <w:r w:rsidRPr="00B931C9">
              <w:t>Alteração</w:t>
            </w:r>
          </w:p>
        </w:tc>
      </w:tr>
      <w:tr w:rsidR="00F70800" w:rsidRPr="00B931C9" w14:paraId="5CF6A82C" w14:textId="77777777" w:rsidTr="009076D9">
        <w:trPr>
          <w:jc w:val="center"/>
        </w:trPr>
        <w:tc>
          <w:tcPr>
            <w:tcW w:w="4876" w:type="dxa"/>
            <w:tcBorders>
              <w:top w:val="nil"/>
              <w:left w:val="nil"/>
              <w:bottom w:val="nil"/>
              <w:right w:val="nil"/>
            </w:tcBorders>
          </w:tcPr>
          <w:p w14:paraId="6A8DD69B" w14:textId="77777777" w:rsidR="00F70800" w:rsidRPr="00B931C9" w:rsidRDefault="00F70800" w:rsidP="009076D9">
            <w:pPr>
              <w:pStyle w:val="Normal6a"/>
            </w:pPr>
            <w:r w:rsidRPr="00B931C9">
              <w:t>5.</w:t>
            </w:r>
            <w:r w:rsidRPr="00B931C9">
              <w:tab/>
              <w:t xml:space="preserve">Observa que o recurso crescente à subcontratação para atividades empresariais essenciais pode conduzir à fragmentação dos locais de trabalho e a uma maior exposição dos trabalhadores a horas de trabalho mais longas, salários mais baixos e insegurança laboral; </w:t>
            </w:r>
            <w:r w:rsidRPr="00B931C9">
              <w:rPr>
                <w:b/>
                <w:i/>
              </w:rPr>
              <w:t>insta</w:t>
            </w:r>
            <w:r w:rsidRPr="00B931C9">
              <w:t xml:space="preserve">, neste contexto, </w:t>
            </w:r>
            <w:r w:rsidRPr="00B931C9">
              <w:rPr>
                <w:b/>
                <w:i/>
              </w:rPr>
              <w:t>a Comissão a assegurar a um</w:t>
            </w:r>
            <w:r w:rsidRPr="00B931C9">
              <w:t xml:space="preserve"> tratamento igual para trabalho igual </w:t>
            </w:r>
            <w:r w:rsidRPr="00B931C9">
              <w:rPr>
                <w:b/>
                <w:i/>
              </w:rPr>
              <w:t>e a promover o emprego direto nos setores em que tais riscos ocorrem</w:t>
            </w:r>
            <w:r w:rsidRPr="00B931C9">
              <w:t>;</w:t>
            </w:r>
          </w:p>
        </w:tc>
        <w:tc>
          <w:tcPr>
            <w:tcW w:w="4876" w:type="dxa"/>
            <w:tcBorders>
              <w:top w:val="nil"/>
              <w:left w:val="nil"/>
              <w:bottom w:val="nil"/>
              <w:right w:val="nil"/>
            </w:tcBorders>
          </w:tcPr>
          <w:p w14:paraId="5E6ED538" w14:textId="77777777" w:rsidR="00F70800" w:rsidRPr="00B931C9" w:rsidRDefault="00F70800" w:rsidP="009076D9">
            <w:pPr>
              <w:pStyle w:val="Normal6a"/>
            </w:pPr>
            <w:r w:rsidRPr="00B931C9">
              <w:t>5.</w:t>
            </w:r>
            <w:r w:rsidRPr="00B931C9">
              <w:tab/>
              <w:t xml:space="preserve">Observa que o recurso crescente à subcontratação para atividades empresariais essenciais pode conduzir à fragmentação dos locais de trabalho e a uma maior exposição dos trabalhadores a horas de trabalho mais longas, salários mais baixos e insegurança laboral; </w:t>
            </w:r>
            <w:r w:rsidRPr="00B931C9">
              <w:rPr>
                <w:b/>
                <w:i/>
              </w:rPr>
              <w:t>recorda</w:t>
            </w:r>
            <w:r w:rsidRPr="00B931C9">
              <w:t xml:space="preserve">, neste contexto, </w:t>
            </w:r>
            <w:r w:rsidRPr="00B931C9">
              <w:rPr>
                <w:b/>
                <w:i/>
              </w:rPr>
              <w:t>o princípio de</w:t>
            </w:r>
            <w:r w:rsidRPr="00B931C9">
              <w:t xml:space="preserve"> tratamento igual para trabalho igual;</w:t>
            </w:r>
          </w:p>
        </w:tc>
      </w:tr>
    </w:tbl>
    <w:p w14:paraId="7D9E9039"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70FDEA8" w14:textId="77777777" w:rsidR="00F70800" w:rsidRPr="00B931C9" w:rsidRDefault="00F70800" w:rsidP="00F70800">
      <w:r w:rsidRPr="00B931C9">
        <w:rPr>
          <w:rStyle w:val="HideTWBExt"/>
        </w:rPr>
        <w:t>&lt;/Amend&gt;</w:t>
      </w:r>
    </w:p>
    <w:p w14:paraId="49296A7E"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166</w:t>
      </w:r>
      <w:r w:rsidRPr="00B931C9">
        <w:rPr>
          <w:rStyle w:val="HideTWBExt"/>
        </w:rPr>
        <w:t>&lt;/NumAm&gt;</w:t>
      </w:r>
    </w:p>
    <w:p w14:paraId="54E74D92" w14:textId="77777777" w:rsidR="00F70800" w:rsidRPr="00B931C9" w:rsidRDefault="00F70800" w:rsidP="00F70800">
      <w:pPr>
        <w:pStyle w:val="NormalBold"/>
      </w:pPr>
      <w:r w:rsidRPr="00B931C9">
        <w:rPr>
          <w:rStyle w:val="HideTWBExt"/>
          <w:b w:val="0"/>
        </w:rPr>
        <w:t>&lt;RepeatBlock-By&gt;&lt;Members&gt;</w:t>
      </w:r>
      <w:r w:rsidRPr="00B931C9">
        <w:t>Angelika Winzig</w:t>
      </w:r>
      <w:r w:rsidRPr="00B931C9">
        <w:rPr>
          <w:rStyle w:val="HideTWBExt"/>
          <w:b w:val="0"/>
        </w:rPr>
        <w:t>&lt;/Members&gt;</w:t>
      </w:r>
    </w:p>
    <w:p w14:paraId="4897C629" w14:textId="77777777" w:rsidR="00F70800" w:rsidRPr="00B931C9" w:rsidRDefault="00F70800" w:rsidP="00F70800">
      <w:pPr>
        <w:pStyle w:val="NormalBold"/>
      </w:pPr>
      <w:r w:rsidRPr="00B931C9">
        <w:rPr>
          <w:rStyle w:val="HideTWBExt"/>
          <w:b w:val="0"/>
        </w:rPr>
        <w:t>&lt;/RepeatBlock-By&gt;</w:t>
      </w:r>
    </w:p>
    <w:p w14:paraId="0199F0DC"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09B9D2DC" w14:textId="77777777" w:rsidR="00F70800" w:rsidRPr="00B931C9" w:rsidRDefault="00F70800" w:rsidP="00F70800">
      <w:pPr>
        <w:pStyle w:val="NormalBold"/>
      </w:pPr>
      <w:r w:rsidRPr="00B931C9">
        <w:rPr>
          <w:rStyle w:val="HideTWBExt"/>
        </w:rPr>
        <w:lastRenderedPageBreak/>
        <w:t>&lt;Article&gt;</w:t>
      </w:r>
      <w:r w:rsidRPr="00B931C9">
        <w:t>N.º 5</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37B01ED" w14:textId="77777777" w:rsidTr="009076D9">
        <w:trPr>
          <w:trHeight w:hRule="exact" w:val="240"/>
          <w:jc w:val="center"/>
        </w:trPr>
        <w:tc>
          <w:tcPr>
            <w:tcW w:w="9752" w:type="dxa"/>
            <w:gridSpan w:val="2"/>
            <w:tcBorders>
              <w:top w:val="nil"/>
              <w:left w:val="nil"/>
              <w:bottom w:val="nil"/>
              <w:right w:val="nil"/>
            </w:tcBorders>
          </w:tcPr>
          <w:p w14:paraId="38DAF879" w14:textId="77777777" w:rsidR="00F70800" w:rsidRPr="00B931C9" w:rsidRDefault="00F70800" w:rsidP="009076D9"/>
        </w:tc>
      </w:tr>
      <w:tr w:rsidR="00F70800" w:rsidRPr="00B931C9" w14:paraId="14BA7B2C" w14:textId="77777777" w:rsidTr="009076D9">
        <w:trPr>
          <w:trHeight w:val="240"/>
          <w:jc w:val="center"/>
        </w:trPr>
        <w:tc>
          <w:tcPr>
            <w:tcW w:w="4876" w:type="dxa"/>
            <w:tcBorders>
              <w:top w:val="nil"/>
              <w:left w:val="nil"/>
              <w:bottom w:val="nil"/>
              <w:right w:val="nil"/>
            </w:tcBorders>
          </w:tcPr>
          <w:p w14:paraId="6105B9A9"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33B07D0F" w14:textId="77777777" w:rsidR="00F70800" w:rsidRPr="00B931C9" w:rsidRDefault="00F70800" w:rsidP="009076D9">
            <w:pPr>
              <w:pStyle w:val="AmColumnHeading"/>
            </w:pPr>
            <w:r w:rsidRPr="00B931C9">
              <w:t>Alteração</w:t>
            </w:r>
          </w:p>
        </w:tc>
      </w:tr>
      <w:tr w:rsidR="00F70800" w:rsidRPr="00B931C9" w14:paraId="1547D3C9" w14:textId="77777777" w:rsidTr="009076D9">
        <w:trPr>
          <w:jc w:val="center"/>
        </w:trPr>
        <w:tc>
          <w:tcPr>
            <w:tcW w:w="4876" w:type="dxa"/>
            <w:tcBorders>
              <w:top w:val="nil"/>
              <w:left w:val="nil"/>
              <w:bottom w:val="nil"/>
              <w:right w:val="nil"/>
            </w:tcBorders>
          </w:tcPr>
          <w:p w14:paraId="51140ED7" w14:textId="77777777" w:rsidR="00F70800" w:rsidRPr="00B931C9" w:rsidRDefault="00F70800" w:rsidP="009076D9">
            <w:pPr>
              <w:pStyle w:val="Normal6a"/>
            </w:pPr>
            <w:r w:rsidRPr="00B931C9">
              <w:t>5.</w:t>
            </w:r>
            <w:r w:rsidRPr="00B931C9">
              <w:tab/>
              <w:t xml:space="preserve">Observa que o recurso crescente à subcontratação para atividades empresariais essenciais pode conduzir à fragmentação dos locais de trabalho e a uma maior exposição dos trabalhadores a horas de trabalho mais longas, salários mais baixos e insegurança laboral; insta, neste contexto, a Comissão a assegurar a um tratamento igual para trabalho igual </w:t>
            </w:r>
            <w:r w:rsidRPr="00B931C9">
              <w:rPr>
                <w:b/>
                <w:i/>
              </w:rPr>
              <w:t>e a promover o emprego direto nos setores em que tais riscos ocorrem;</w:t>
            </w:r>
          </w:p>
        </w:tc>
        <w:tc>
          <w:tcPr>
            <w:tcW w:w="4876" w:type="dxa"/>
            <w:tcBorders>
              <w:top w:val="nil"/>
              <w:left w:val="nil"/>
              <w:bottom w:val="nil"/>
              <w:right w:val="nil"/>
            </w:tcBorders>
          </w:tcPr>
          <w:p w14:paraId="098A2F5E" w14:textId="77777777" w:rsidR="00F70800" w:rsidRPr="00B931C9" w:rsidRDefault="00F70800" w:rsidP="009076D9">
            <w:pPr>
              <w:pStyle w:val="Normal6a"/>
            </w:pPr>
            <w:r w:rsidRPr="00B931C9">
              <w:t>5.</w:t>
            </w:r>
            <w:r w:rsidRPr="00B931C9">
              <w:tab/>
              <w:t>Observa que o recurso crescente à subcontratação para atividades empresariais essenciais pode conduzir à fragmentação dos locais de trabalho e a uma maior exposição dos trabalhadores a horas de trabalho mais longas, salários mais baixos e insegurança laboral; insta, neste contexto, a Comissão a assegurar um tratamento igual para trabalho igual</w:t>
            </w:r>
            <w:r w:rsidRPr="00B931C9">
              <w:rPr>
                <w:b/>
                <w:i/>
              </w:rPr>
              <w:t>.</w:t>
            </w:r>
          </w:p>
        </w:tc>
      </w:tr>
    </w:tbl>
    <w:p w14:paraId="7F94870E"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00E1768" w14:textId="77777777" w:rsidR="00F70800" w:rsidRPr="00B931C9" w:rsidRDefault="00F70800" w:rsidP="00F70800">
      <w:r w:rsidRPr="00B931C9">
        <w:rPr>
          <w:rStyle w:val="HideTWBExt"/>
        </w:rPr>
        <w:t>&lt;/Amend&gt;</w:t>
      </w:r>
    </w:p>
    <w:p w14:paraId="1687D891"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167</w:t>
      </w:r>
      <w:r w:rsidRPr="00B931C9">
        <w:rPr>
          <w:rStyle w:val="HideTWBExt"/>
        </w:rPr>
        <w:t>&lt;/NumAm&gt;</w:t>
      </w:r>
    </w:p>
    <w:p w14:paraId="748BF3B6" w14:textId="77777777" w:rsidR="00F70800" w:rsidRPr="00B931C9" w:rsidRDefault="00F70800" w:rsidP="00F70800">
      <w:pPr>
        <w:pStyle w:val="NormalBold"/>
      </w:pPr>
      <w:r w:rsidRPr="00B931C9">
        <w:rPr>
          <w:rStyle w:val="HideTWBExt"/>
          <w:b w:val="0"/>
        </w:rPr>
        <w:t>&lt;RepeatBlock-By&gt;&lt;Members&gt;</w:t>
      </w:r>
      <w:r w:rsidRPr="00B931C9">
        <w:t>Pál Szekeres</w:t>
      </w:r>
      <w:r w:rsidRPr="00B931C9">
        <w:rPr>
          <w:rStyle w:val="HideTWBExt"/>
          <w:b w:val="0"/>
        </w:rPr>
        <w:t>&lt;/Members&gt;</w:t>
      </w:r>
    </w:p>
    <w:p w14:paraId="3811806F" w14:textId="77777777" w:rsidR="00F70800" w:rsidRPr="00B931C9" w:rsidRDefault="00F70800" w:rsidP="00F70800">
      <w:pPr>
        <w:pStyle w:val="NormalBold"/>
      </w:pPr>
      <w:r w:rsidRPr="00B931C9">
        <w:rPr>
          <w:rStyle w:val="HideTWBExt"/>
          <w:b w:val="0"/>
        </w:rPr>
        <w:t>&lt;/RepeatBlock-By&gt;</w:t>
      </w:r>
    </w:p>
    <w:p w14:paraId="1278EAC8"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3D3C6EF" w14:textId="77777777" w:rsidR="00F70800" w:rsidRPr="00B931C9" w:rsidRDefault="00F70800" w:rsidP="00F70800">
      <w:pPr>
        <w:pStyle w:val="NormalBold"/>
      </w:pPr>
      <w:r w:rsidRPr="00B931C9">
        <w:rPr>
          <w:rStyle w:val="HideTWBExt"/>
        </w:rPr>
        <w:t>&lt;Article&gt;</w:t>
      </w:r>
      <w:r w:rsidRPr="00B931C9">
        <w:t>N.º 5</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9004962" w14:textId="77777777" w:rsidTr="009076D9">
        <w:trPr>
          <w:trHeight w:hRule="exact" w:val="240"/>
          <w:jc w:val="center"/>
        </w:trPr>
        <w:tc>
          <w:tcPr>
            <w:tcW w:w="9752" w:type="dxa"/>
            <w:gridSpan w:val="2"/>
            <w:tcBorders>
              <w:top w:val="nil"/>
              <w:left w:val="nil"/>
              <w:bottom w:val="nil"/>
              <w:right w:val="nil"/>
            </w:tcBorders>
          </w:tcPr>
          <w:p w14:paraId="2E839538" w14:textId="77777777" w:rsidR="00F70800" w:rsidRPr="00B931C9" w:rsidRDefault="00F70800" w:rsidP="009076D9"/>
        </w:tc>
      </w:tr>
      <w:tr w:rsidR="00F70800" w:rsidRPr="00B931C9" w14:paraId="3589A4AA" w14:textId="77777777" w:rsidTr="009076D9">
        <w:trPr>
          <w:trHeight w:val="240"/>
          <w:jc w:val="center"/>
        </w:trPr>
        <w:tc>
          <w:tcPr>
            <w:tcW w:w="4876" w:type="dxa"/>
            <w:tcBorders>
              <w:top w:val="nil"/>
              <w:left w:val="nil"/>
              <w:bottom w:val="nil"/>
              <w:right w:val="nil"/>
            </w:tcBorders>
          </w:tcPr>
          <w:p w14:paraId="6B0BE561"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426B9D98" w14:textId="77777777" w:rsidR="00F70800" w:rsidRPr="00B931C9" w:rsidRDefault="00F70800" w:rsidP="009076D9">
            <w:pPr>
              <w:pStyle w:val="AmColumnHeading"/>
            </w:pPr>
            <w:r w:rsidRPr="00B931C9">
              <w:t>Alteração</w:t>
            </w:r>
          </w:p>
        </w:tc>
      </w:tr>
      <w:tr w:rsidR="00F70800" w:rsidRPr="00B931C9" w14:paraId="5F9FB75E" w14:textId="77777777" w:rsidTr="009076D9">
        <w:trPr>
          <w:jc w:val="center"/>
        </w:trPr>
        <w:tc>
          <w:tcPr>
            <w:tcW w:w="4876" w:type="dxa"/>
            <w:tcBorders>
              <w:top w:val="nil"/>
              <w:left w:val="nil"/>
              <w:bottom w:val="nil"/>
              <w:right w:val="nil"/>
            </w:tcBorders>
          </w:tcPr>
          <w:p w14:paraId="7C7EDC6E" w14:textId="77777777" w:rsidR="00F70800" w:rsidRPr="00B931C9" w:rsidRDefault="00F70800" w:rsidP="009076D9">
            <w:pPr>
              <w:pStyle w:val="Normal6a"/>
            </w:pPr>
            <w:r w:rsidRPr="00B931C9">
              <w:t>5.</w:t>
            </w:r>
            <w:r w:rsidRPr="00B931C9">
              <w:tab/>
              <w:t xml:space="preserve">Observa que o recurso crescente à subcontratação para atividades empresariais essenciais pode conduzir à fragmentação dos locais de trabalho e a uma maior exposição dos trabalhadores a horas de trabalho mais longas, salários mais baixos e insegurança laboral; insta, neste contexto, </w:t>
            </w:r>
            <w:r w:rsidRPr="00B931C9">
              <w:rPr>
                <w:b/>
                <w:i/>
              </w:rPr>
              <w:t>a Comissão</w:t>
            </w:r>
            <w:r w:rsidRPr="00B931C9">
              <w:t xml:space="preserve"> a </w:t>
            </w:r>
            <w:r w:rsidRPr="00B931C9">
              <w:rPr>
                <w:b/>
                <w:bCs/>
                <w:i/>
                <w:iCs/>
              </w:rPr>
              <w:t>assegurar a</w:t>
            </w:r>
            <w:r w:rsidRPr="00B931C9">
              <w:t xml:space="preserve"> um tratamento igual para trabalho igual e a </w:t>
            </w:r>
            <w:r w:rsidRPr="00B931C9">
              <w:rPr>
                <w:b/>
                <w:bCs/>
                <w:i/>
                <w:iCs/>
              </w:rPr>
              <w:t>promover</w:t>
            </w:r>
            <w:r w:rsidRPr="00B931C9">
              <w:t xml:space="preserve"> o emprego direto nos setores em que tais riscos ocorrem</w:t>
            </w:r>
            <w:r w:rsidRPr="00B931C9">
              <w:rPr>
                <w:b/>
                <w:i/>
              </w:rPr>
              <w:t>;</w:t>
            </w:r>
          </w:p>
        </w:tc>
        <w:tc>
          <w:tcPr>
            <w:tcW w:w="4876" w:type="dxa"/>
            <w:tcBorders>
              <w:top w:val="nil"/>
              <w:left w:val="nil"/>
              <w:bottom w:val="nil"/>
              <w:right w:val="nil"/>
            </w:tcBorders>
          </w:tcPr>
          <w:p w14:paraId="29DB5D86" w14:textId="69F2BE25" w:rsidR="00F70800" w:rsidRPr="00B931C9" w:rsidRDefault="00F70800" w:rsidP="009076D9">
            <w:pPr>
              <w:pStyle w:val="Normal6a"/>
            </w:pPr>
            <w:r w:rsidRPr="00B931C9">
              <w:t>5.</w:t>
            </w:r>
            <w:r w:rsidRPr="00B931C9">
              <w:tab/>
              <w:t xml:space="preserve">Observa que o recurso crescente à subcontratação para atividades empresariais essenciais pode conduzir à fragmentação dos locais de trabalho e a uma maior exposição dos trabalhadores a horas de trabalho mais longas, salários mais baixos e insegurança laboral; insta, neste contexto, </w:t>
            </w:r>
            <w:r w:rsidRPr="00B931C9">
              <w:rPr>
                <w:b/>
                <w:i/>
              </w:rPr>
              <w:t>os Estados</w:t>
            </w:r>
            <w:r w:rsidR="00E25BD3">
              <w:rPr>
                <w:b/>
                <w:i/>
              </w:rPr>
              <w:noBreakHyphen/>
            </w:r>
            <w:r w:rsidRPr="00B931C9">
              <w:rPr>
                <w:b/>
                <w:i/>
              </w:rPr>
              <w:t>Membros</w:t>
            </w:r>
            <w:r w:rsidRPr="00B931C9">
              <w:t xml:space="preserve"> a </w:t>
            </w:r>
            <w:r w:rsidRPr="00B931C9">
              <w:rPr>
                <w:b/>
                <w:bCs/>
                <w:i/>
                <w:iCs/>
              </w:rPr>
              <w:t>assegurarem</w:t>
            </w:r>
            <w:r w:rsidRPr="00B931C9">
              <w:t xml:space="preserve"> um tratamento igual para trabalho igual e a </w:t>
            </w:r>
            <w:r w:rsidRPr="00B931C9">
              <w:rPr>
                <w:b/>
                <w:bCs/>
                <w:i/>
                <w:iCs/>
              </w:rPr>
              <w:t>promoverem</w:t>
            </w:r>
            <w:r w:rsidRPr="00B931C9">
              <w:t xml:space="preserve"> o emprego direto nos setores em que tais riscos ocorrem</w:t>
            </w:r>
          </w:p>
        </w:tc>
      </w:tr>
    </w:tbl>
    <w:p w14:paraId="0D4A7B40"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7D670184" w14:textId="77777777" w:rsidR="00F70800" w:rsidRPr="00B931C9" w:rsidRDefault="00F70800" w:rsidP="00F70800">
      <w:r w:rsidRPr="00B931C9">
        <w:rPr>
          <w:rStyle w:val="HideTWBExt"/>
        </w:rPr>
        <w:t>&lt;/Amend&gt;</w:t>
      </w:r>
    </w:p>
    <w:p w14:paraId="256FB55E"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168</w:t>
      </w:r>
      <w:r w:rsidRPr="00B931C9">
        <w:rPr>
          <w:rStyle w:val="HideTWBExt"/>
        </w:rPr>
        <w:t>&lt;/NumAm&gt;</w:t>
      </w:r>
    </w:p>
    <w:p w14:paraId="498D8BF9" w14:textId="77777777" w:rsidR="00F70800" w:rsidRPr="00B931C9" w:rsidRDefault="00F70800" w:rsidP="00F70800">
      <w:pPr>
        <w:pStyle w:val="NormalBold"/>
      </w:pPr>
      <w:r w:rsidRPr="00B931C9">
        <w:rPr>
          <w:rStyle w:val="HideTWBExt"/>
          <w:b w:val="0"/>
        </w:rPr>
        <w:t>&lt;RepeatBlock-By&gt;&lt;Members&gt;</w:t>
      </w:r>
      <w:r w:rsidRPr="00B931C9">
        <w:t>Arba Kokalari, Jörgen Warborn</w:t>
      </w:r>
      <w:r w:rsidRPr="00B931C9">
        <w:rPr>
          <w:rStyle w:val="HideTWBExt"/>
          <w:b w:val="0"/>
        </w:rPr>
        <w:t>&lt;/Members&gt;</w:t>
      </w:r>
    </w:p>
    <w:p w14:paraId="563FAB78" w14:textId="77777777" w:rsidR="00F70800" w:rsidRPr="00B931C9" w:rsidRDefault="00F70800" w:rsidP="00F70800">
      <w:pPr>
        <w:pStyle w:val="NormalBold"/>
      </w:pPr>
      <w:r w:rsidRPr="00B931C9">
        <w:rPr>
          <w:rStyle w:val="HideTWBExt"/>
          <w:b w:val="0"/>
        </w:rPr>
        <w:t>&lt;/RepeatBlock-By&gt;</w:t>
      </w:r>
    </w:p>
    <w:p w14:paraId="63A1F687"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77B9460" w14:textId="77777777" w:rsidR="00F70800" w:rsidRPr="00B931C9" w:rsidRDefault="00F70800" w:rsidP="00F70800">
      <w:pPr>
        <w:pStyle w:val="NormalBold"/>
      </w:pPr>
      <w:r w:rsidRPr="00B931C9">
        <w:rPr>
          <w:rStyle w:val="HideTWBExt"/>
        </w:rPr>
        <w:lastRenderedPageBreak/>
        <w:t>&lt;Article&gt;</w:t>
      </w:r>
      <w:r w:rsidRPr="00B931C9">
        <w:t>N.º 5</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7237F72" w14:textId="77777777" w:rsidTr="009076D9">
        <w:trPr>
          <w:trHeight w:hRule="exact" w:val="240"/>
          <w:jc w:val="center"/>
        </w:trPr>
        <w:tc>
          <w:tcPr>
            <w:tcW w:w="9752" w:type="dxa"/>
            <w:gridSpan w:val="2"/>
            <w:tcBorders>
              <w:top w:val="nil"/>
              <w:left w:val="nil"/>
              <w:bottom w:val="nil"/>
              <w:right w:val="nil"/>
            </w:tcBorders>
          </w:tcPr>
          <w:p w14:paraId="3AF7FFF7" w14:textId="77777777" w:rsidR="00F70800" w:rsidRPr="00B931C9" w:rsidRDefault="00F70800" w:rsidP="009076D9"/>
        </w:tc>
      </w:tr>
      <w:tr w:rsidR="00F70800" w:rsidRPr="00B931C9" w14:paraId="652E1B69" w14:textId="77777777" w:rsidTr="009076D9">
        <w:trPr>
          <w:trHeight w:val="240"/>
          <w:jc w:val="center"/>
        </w:trPr>
        <w:tc>
          <w:tcPr>
            <w:tcW w:w="4876" w:type="dxa"/>
            <w:tcBorders>
              <w:top w:val="nil"/>
              <w:left w:val="nil"/>
              <w:bottom w:val="nil"/>
              <w:right w:val="nil"/>
            </w:tcBorders>
          </w:tcPr>
          <w:p w14:paraId="07DD14A8"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476E1526" w14:textId="77777777" w:rsidR="00F70800" w:rsidRPr="00B931C9" w:rsidRDefault="00F70800" w:rsidP="009076D9">
            <w:pPr>
              <w:pStyle w:val="AmColumnHeading"/>
            </w:pPr>
            <w:r w:rsidRPr="00B931C9">
              <w:t>Alteração</w:t>
            </w:r>
          </w:p>
        </w:tc>
      </w:tr>
      <w:tr w:rsidR="00F70800" w:rsidRPr="00B931C9" w14:paraId="7463F42F" w14:textId="77777777" w:rsidTr="009076D9">
        <w:trPr>
          <w:jc w:val="center"/>
        </w:trPr>
        <w:tc>
          <w:tcPr>
            <w:tcW w:w="4876" w:type="dxa"/>
            <w:tcBorders>
              <w:top w:val="nil"/>
              <w:left w:val="nil"/>
              <w:bottom w:val="nil"/>
              <w:right w:val="nil"/>
            </w:tcBorders>
          </w:tcPr>
          <w:p w14:paraId="34DE655C" w14:textId="77777777" w:rsidR="00F70800" w:rsidRPr="00B931C9" w:rsidRDefault="00F70800" w:rsidP="009076D9">
            <w:pPr>
              <w:pStyle w:val="Normal6a"/>
            </w:pPr>
            <w:r w:rsidRPr="00B931C9">
              <w:t>5.</w:t>
            </w:r>
            <w:r w:rsidRPr="00B931C9">
              <w:tab/>
              <w:t xml:space="preserve">Observa que </w:t>
            </w:r>
            <w:r w:rsidRPr="00B931C9">
              <w:rPr>
                <w:b/>
                <w:i/>
              </w:rPr>
              <w:t>o recurso crescente à subcontratação para atividades empresariais essenciais</w:t>
            </w:r>
            <w:r w:rsidRPr="00B931C9">
              <w:t xml:space="preserve"> pode conduzir à fragmentação dos locais de trabalho e a uma maior exposição dos trabalhadores a horas de trabalho mais longas, salários mais baixos e insegurança laboral</w:t>
            </w:r>
            <w:r w:rsidRPr="00B931C9">
              <w:rPr>
                <w:b/>
                <w:i/>
              </w:rPr>
              <w:t>; insta, neste contexto, a Comissão a assegurar a um tratamento igual para trabalho igual e a promover o emprego direto nos setores em que tais riscos ocorrem</w:t>
            </w:r>
            <w:r w:rsidRPr="00B931C9">
              <w:t>;</w:t>
            </w:r>
          </w:p>
        </w:tc>
        <w:tc>
          <w:tcPr>
            <w:tcW w:w="4876" w:type="dxa"/>
            <w:tcBorders>
              <w:top w:val="nil"/>
              <w:left w:val="nil"/>
              <w:bottom w:val="nil"/>
              <w:right w:val="nil"/>
            </w:tcBorders>
          </w:tcPr>
          <w:p w14:paraId="52E34892" w14:textId="77777777" w:rsidR="00F70800" w:rsidRPr="00B931C9" w:rsidRDefault="00F70800" w:rsidP="009076D9">
            <w:pPr>
              <w:pStyle w:val="Normal6a"/>
            </w:pPr>
            <w:r w:rsidRPr="00B931C9">
              <w:t>5.</w:t>
            </w:r>
            <w:r w:rsidRPr="00B931C9">
              <w:tab/>
              <w:t xml:space="preserve">Observa que </w:t>
            </w:r>
            <w:r w:rsidRPr="00B931C9">
              <w:rPr>
                <w:b/>
                <w:i/>
              </w:rPr>
              <w:t>a criminalidade no local de trabalho</w:t>
            </w:r>
            <w:r w:rsidRPr="00B931C9">
              <w:t xml:space="preserve"> pode conduzir à fragmentação dos locais de trabalho e a uma maior exposição dos trabalhadores a horas de trabalho mais longas, salários mais baixos e insegurança laboral</w:t>
            </w:r>
            <w:r w:rsidRPr="00B931C9">
              <w:rPr>
                <w:b/>
                <w:i/>
              </w:rPr>
              <w:t>, ao passo que a subcontratação permite a especialização, a inovação, a criação de emprego e, por conseguinte, empresas mais eficientes e competitivas, incluindo a criação de mais PME</w:t>
            </w:r>
            <w:r w:rsidRPr="00B931C9">
              <w:t>;</w:t>
            </w:r>
          </w:p>
        </w:tc>
      </w:tr>
    </w:tbl>
    <w:p w14:paraId="399BA589"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232A595B" w14:textId="77777777" w:rsidR="00F70800" w:rsidRPr="00B931C9" w:rsidRDefault="00F70800" w:rsidP="00F70800">
      <w:r w:rsidRPr="00B931C9">
        <w:rPr>
          <w:rStyle w:val="HideTWBExt"/>
        </w:rPr>
        <w:t>&lt;/Amend&gt;</w:t>
      </w:r>
    </w:p>
    <w:p w14:paraId="24E41BF2"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169</w:t>
      </w:r>
      <w:r w:rsidRPr="00B931C9">
        <w:rPr>
          <w:rStyle w:val="HideTWBExt"/>
        </w:rPr>
        <w:t>&lt;/NumAm&gt;</w:t>
      </w:r>
    </w:p>
    <w:p w14:paraId="5E10D2D4" w14:textId="77777777" w:rsidR="00F70800" w:rsidRPr="00B931C9" w:rsidRDefault="00F70800" w:rsidP="00F70800">
      <w:pPr>
        <w:pStyle w:val="NormalBold"/>
      </w:pPr>
      <w:r w:rsidRPr="00B931C9">
        <w:rPr>
          <w:rStyle w:val="HideTWBExt"/>
          <w:b w:val="0"/>
        </w:rPr>
        <w:t>&lt;RepeatBlock-By&gt;&lt;Members&gt;</w:t>
      </w:r>
      <w:r w:rsidRPr="00B931C9">
        <w:t>Leila Chaibi, Estrella Galán, Marina Mesure, Anthony Smith, Per Clausen</w:t>
      </w:r>
      <w:r w:rsidRPr="00B931C9">
        <w:rPr>
          <w:rStyle w:val="HideTWBExt"/>
          <w:b w:val="0"/>
        </w:rPr>
        <w:t>&lt;/Members&gt;</w:t>
      </w:r>
    </w:p>
    <w:p w14:paraId="4674E688" w14:textId="77777777" w:rsidR="00F70800" w:rsidRPr="00B931C9" w:rsidRDefault="00F70800" w:rsidP="00F70800">
      <w:pPr>
        <w:pStyle w:val="NormalBold"/>
      </w:pPr>
      <w:r w:rsidRPr="00B931C9">
        <w:rPr>
          <w:rStyle w:val="HideTWBExt"/>
          <w:b w:val="0"/>
        </w:rPr>
        <w:t>&lt;/RepeatBlock-By&gt;</w:t>
      </w:r>
    </w:p>
    <w:p w14:paraId="0DBCCF3E"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F673D37" w14:textId="541A3565" w:rsidR="00F70800" w:rsidRPr="00B931C9" w:rsidRDefault="00F70800" w:rsidP="00F70800">
      <w:pPr>
        <w:pStyle w:val="NormalBold"/>
      </w:pPr>
      <w:r w:rsidRPr="00B931C9">
        <w:rPr>
          <w:rStyle w:val="HideTWBExt"/>
        </w:rPr>
        <w:t>&lt;Article&gt;</w:t>
      </w:r>
      <w:r w:rsidRPr="00B931C9">
        <w:t>N.º 5</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2DC720D" w14:textId="77777777" w:rsidTr="009076D9">
        <w:trPr>
          <w:trHeight w:hRule="exact" w:val="240"/>
          <w:jc w:val="center"/>
        </w:trPr>
        <w:tc>
          <w:tcPr>
            <w:tcW w:w="9752" w:type="dxa"/>
            <w:gridSpan w:val="2"/>
            <w:tcBorders>
              <w:top w:val="nil"/>
              <w:left w:val="nil"/>
              <w:bottom w:val="nil"/>
              <w:right w:val="nil"/>
            </w:tcBorders>
          </w:tcPr>
          <w:p w14:paraId="56A42997" w14:textId="77777777" w:rsidR="00F70800" w:rsidRPr="00B931C9" w:rsidRDefault="00F70800" w:rsidP="009076D9"/>
        </w:tc>
      </w:tr>
      <w:tr w:rsidR="00F70800" w:rsidRPr="00B931C9" w14:paraId="1EFFCBA1" w14:textId="77777777" w:rsidTr="009076D9">
        <w:trPr>
          <w:trHeight w:val="240"/>
          <w:jc w:val="center"/>
        </w:trPr>
        <w:tc>
          <w:tcPr>
            <w:tcW w:w="4876" w:type="dxa"/>
            <w:tcBorders>
              <w:top w:val="nil"/>
              <w:left w:val="nil"/>
              <w:bottom w:val="nil"/>
              <w:right w:val="nil"/>
            </w:tcBorders>
          </w:tcPr>
          <w:p w14:paraId="0E1041A8"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0B370EC" w14:textId="77777777" w:rsidR="00F70800" w:rsidRPr="00B931C9" w:rsidRDefault="00F70800" w:rsidP="009076D9">
            <w:pPr>
              <w:pStyle w:val="AmColumnHeading"/>
            </w:pPr>
            <w:r w:rsidRPr="00B931C9">
              <w:t>Alteração</w:t>
            </w:r>
          </w:p>
        </w:tc>
      </w:tr>
      <w:tr w:rsidR="00F70800" w:rsidRPr="00B931C9" w14:paraId="520FBDD7" w14:textId="77777777" w:rsidTr="009076D9">
        <w:trPr>
          <w:jc w:val="center"/>
        </w:trPr>
        <w:tc>
          <w:tcPr>
            <w:tcW w:w="4876" w:type="dxa"/>
            <w:tcBorders>
              <w:top w:val="nil"/>
              <w:left w:val="nil"/>
              <w:bottom w:val="nil"/>
              <w:right w:val="nil"/>
            </w:tcBorders>
          </w:tcPr>
          <w:p w14:paraId="56339450" w14:textId="77777777" w:rsidR="00F70800" w:rsidRPr="00B931C9" w:rsidRDefault="00F70800" w:rsidP="009076D9">
            <w:pPr>
              <w:pStyle w:val="Normal6a"/>
            </w:pPr>
          </w:p>
        </w:tc>
        <w:tc>
          <w:tcPr>
            <w:tcW w:w="4876" w:type="dxa"/>
            <w:tcBorders>
              <w:top w:val="nil"/>
              <w:left w:val="nil"/>
              <w:bottom w:val="nil"/>
              <w:right w:val="nil"/>
            </w:tcBorders>
          </w:tcPr>
          <w:p w14:paraId="13CD9D14" w14:textId="389020BB" w:rsidR="00F70800" w:rsidRPr="00B931C9" w:rsidRDefault="00F70800" w:rsidP="009076D9">
            <w:pPr>
              <w:pStyle w:val="Normal6a"/>
            </w:pPr>
            <w:r w:rsidRPr="00B931C9">
              <w:rPr>
                <w:b/>
                <w:i/>
              </w:rPr>
              <w:t>5</w:t>
            </w:r>
            <w:r w:rsidR="00E25BD3">
              <w:rPr>
                <w:b/>
                <w:i/>
              </w:rPr>
              <w:noBreakHyphen/>
            </w:r>
            <w:r w:rsidRPr="00B931C9">
              <w:rPr>
                <w:b/>
                <w:i/>
              </w:rPr>
              <w:t>A.</w:t>
            </w:r>
            <w:r w:rsidRPr="00B931C9">
              <w:tab/>
            </w:r>
            <w:r w:rsidRPr="00B931C9">
              <w:rPr>
                <w:b/>
                <w:i/>
              </w:rPr>
              <w:t>Insta os Estados</w:t>
            </w:r>
            <w:r w:rsidR="00E25BD3">
              <w:rPr>
                <w:b/>
                <w:i/>
              </w:rPr>
              <w:noBreakHyphen/>
            </w:r>
            <w:r w:rsidRPr="00B931C9">
              <w:rPr>
                <w:b/>
                <w:i/>
              </w:rPr>
              <w:t>Membros a assegurar que os representantes dos trabalhadores sejam informados e consultados, sempre que a empresa pretenda recorrer à subcontratação; exorta igualmente a Comissão a garantir que o princípio do direito à informação e à consulta seja respeitado pelos trabalhadores ao longo de toda a cadeia de subcontratação em relação aos aspetos essenciais do seu trabalho;</w:t>
            </w:r>
          </w:p>
        </w:tc>
      </w:tr>
    </w:tbl>
    <w:p w14:paraId="40F2B613"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3A3FCFFE" w14:textId="77777777" w:rsidR="00F70800" w:rsidRPr="00B931C9" w:rsidRDefault="00F70800" w:rsidP="00F70800">
      <w:r w:rsidRPr="00B931C9">
        <w:rPr>
          <w:rStyle w:val="HideTWBExt"/>
        </w:rPr>
        <w:t>&lt;/Amend&gt;</w:t>
      </w:r>
    </w:p>
    <w:p w14:paraId="1B33B519"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170</w:t>
      </w:r>
      <w:r w:rsidRPr="00B931C9">
        <w:rPr>
          <w:rStyle w:val="HideTWBExt"/>
        </w:rPr>
        <w:t>&lt;/NumAm&gt;</w:t>
      </w:r>
    </w:p>
    <w:p w14:paraId="29B740D2" w14:textId="77777777" w:rsidR="00F70800" w:rsidRPr="00B931C9" w:rsidRDefault="00F70800" w:rsidP="00F70800">
      <w:pPr>
        <w:pStyle w:val="NormalBold"/>
      </w:pPr>
      <w:r w:rsidRPr="00B931C9">
        <w:rPr>
          <w:rStyle w:val="HideTWBExt"/>
          <w:b w:val="0"/>
        </w:rPr>
        <w:t>&lt;RepeatBlock-By&gt;&lt;Members&gt;</w:t>
      </w:r>
      <w:r w:rsidRPr="00B931C9">
        <w:t>Arba Kokalari, Jörgen Warborn</w:t>
      </w:r>
      <w:r w:rsidRPr="00B931C9">
        <w:rPr>
          <w:rStyle w:val="HideTWBExt"/>
          <w:b w:val="0"/>
        </w:rPr>
        <w:t>&lt;/Members&gt;</w:t>
      </w:r>
    </w:p>
    <w:p w14:paraId="763E8FBA" w14:textId="77777777" w:rsidR="00F70800" w:rsidRPr="00B931C9" w:rsidRDefault="00F70800" w:rsidP="00F70800">
      <w:pPr>
        <w:pStyle w:val="NormalBold"/>
      </w:pPr>
      <w:r w:rsidRPr="00B931C9">
        <w:rPr>
          <w:rStyle w:val="HideTWBExt"/>
          <w:b w:val="0"/>
        </w:rPr>
        <w:t>&lt;/RepeatBlock-By&gt;</w:t>
      </w:r>
    </w:p>
    <w:p w14:paraId="591CD1CC"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1A9696F" w14:textId="3C3F9115" w:rsidR="00F70800" w:rsidRPr="00B931C9" w:rsidRDefault="00F70800" w:rsidP="00F70800">
      <w:pPr>
        <w:pStyle w:val="NormalBold"/>
      </w:pPr>
      <w:r w:rsidRPr="00B931C9">
        <w:rPr>
          <w:rStyle w:val="HideTWBExt"/>
        </w:rPr>
        <w:lastRenderedPageBreak/>
        <w:t>&lt;Article&gt;</w:t>
      </w:r>
      <w:r w:rsidRPr="00B931C9">
        <w:t>N.º 5</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B46CA9D" w14:textId="77777777" w:rsidTr="009076D9">
        <w:trPr>
          <w:trHeight w:hRule="exact" w:val="240"/>
          <w:jc w:val="center"/>
        </w:trPr>
        <w:tc>
          <w:tcPr>
            <w:tcW w:w="9752" w:type="dxa"/>
            <w:gridSpan w:val="2"/>
            <w:tcBorders>
              <w:top w:val="nil"/>
              <w:left w:val="nil"/>
              <w:bottom w:val="nil"/>
              <w:right w:val="nil"/>
            </w:tcBorders>
          </w:tcPr>
          <w:p w14:paraId="1B3E9780" w14:textId="77777777" w:rsidR="00F70800" w:rsidRPr="00B931C9" w:rsidRDefault="00F70800" w:rsidP="009076D9"/>
        </w:tc>
      </w:tr>
      <w:tr w:rsidR="00F70800" w:rsidRPr="00B931C9" w14:paraId="64814176" w14:textId="77777777" w:rsidTr="009076D9">
        <w:trPr>
          <w:trHeight w:val="240"/>
          <w:jc w:val="center"/>
        </w:trPr>
        <w:tc>
          <w:tcPr>
            <w:tcW w:w="4876" w:type="dxa"/>
            <w:tcBorders>
              <w:top w:val="nil"/>
              <w:left w:val="nil"/>
              <w:bottom w:val="nil"/>
              <w:right w:val="nil"/>
            </w:tcBorders>
          </w:tcPr>
          <w:p w14:paraId="75D7BCF4"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078C743" w14:textId="77777777" w:rsidR="00F70800" w:rsidRPr="00B931C9" w:rsidRDefault="00F70800" w:rsidP="009076D9">
            <w:pPr>
              <w:pStyle w:val="AmColumnHeading"/>
            </w:pPr>
            <w:r w:rsidRPr="00B931C9">
              <w:t>Alteração</w:t>
            </w:r>
          </w:p>
        </w:tc>
      </w:tr>
      <w:tr w:rsidR="00F70800" w:rsidRPr="00B931C9" w14:paraId="577BF2DD" w14:textId="77777777" w:rsidTr="009076D9">
        <w:trPr>
          <w:jc w:val="center"/>
        </w:trPr>
        <w:tc>
          <w:tcPr>
            <w:tcW w:w="4876" w:type="dxa"/>
            <w:tcBorders>
              <w:top w:val="nil"/>
              <w:left w:val="nil"/>
              <w:bottom w:val="nil"/>
              <w:right w:val="nil"/>
            </w:tcBorders>
          </w:tcPr>
          <w:p w14:paraId="4DB929E7" w14:textId="77777777" w:rsidR="00F70800" w:rsidRPr="00B931C9" w:rsidRDefault="00F70800" w:rsidP="009076D9">
            <w:pPr>
              <w:pStyle w:val="Normal6a"/>
            </w:pPr>
          </w:p>
        </w:tc>
        <w:tc>
          <w:tcPr>
            <w:tcW w:w="4876" w:type="dxa"/>
            <w:tcBorders>
              <w:top w:val="nil"/>
              <w:left w:val="nil"/>
              <w:bottom w:val="nil"/>
              <w:right w:val="nil"/>
            </w:tcBorders>
          </w:tcPr>
          <w:p w14:paraId="53895B2F" w14:textId="3B4E02CD" w:rsidR="00F70800" w:rsidRPr="00B931C9" w:rsidRDefault="00F70800" w:rsidP="009076D9">
            <w:pPr>
              <w:pStyle w:val="Normal6a"/>
            </w:pPr>
            <w:r w:rsidRPr="00B931C9">
              <w:rPr>
                <w:b/>
                <w:i/>
              </w:rPr>
              <w:t>5</w:t>
            </w:r>
            <w:r w:rsidR="00E25BD3">
              <w:rPr>
                <w:b/>
                <w:i/>
              </w:rPr>
              <w:noBreakHyphen/>
            </w:r>
            <w:r w:rsidRPr="00B931C9">
              <w:rPr>
                <w:b/>
                <w:i/>
              </w:rPr>
              <w:t>A.</w:t>
            </w:r>
            <w:r w:rsidRPr="00B931C9">
              <w:tab/>
            </w:r>
            <w:r w:rsidRPr="00B931C9">
              <w:rPr>
                <w:b/>
                <w:i/>
              </w:rPr>
              <w:t>Salienta que só a luta contra as redes criminosas através da cooperação transfronteiriça pode reduzir eficazmente a exploração dos trabalhadores; apoia o reforço da colaboração entre a Europol, as autoridades nacionais e os parceiros sociais para combater a criminalidade organizada e não as práticas habituais de subcontratação;</w:t>
            </w:r>
          </w:p>
        </w:tc>
      </w:tr>
    </w:tbl>
    <w:p w14:paraId="4920EB7D"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EF70722" w14:textId="77777777" w:rsidR="00F70800" w:rsidRPr="00B931C9" w:rsidRDefault="00F70800" w:rsidP="00F70800">
      <w:r w:rsidRPr="00B931C9">
        <w:rPr>
          <w:rStyle w:val="HideTWBExt"/>
        </w:rPr>
        <w:t>&lt;/Amend&gt;</w:t>
      </w:r>
    </w:p>
    <w:p w14:paraId="5AAA3A6A"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171</w:t>
      </w:r>
      <w:r w:rsidRPr="00B931C9">
        <w:rPr>
          <w:rStyle w:val="HideTWBExt"/>
        </w:rPr>
        <w:t>&lt;/NumAm&gt;</w:t>
      </w:r>
    </w:p>
    <w:p w14:paraId="4F8FCCEC"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5AB56076"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7B4269D4" w14:textId="77777777" w:rsidR="00F70800" w:rsidRPr="00B931C9" w:rsidRDefault="00F70800" w:rsidP="00F70800">
      <w:pPr>
        <w:pStyle w:val="NormalBold"/>
      </w:pPr>
      <w:r w:rsidRPr="00B931C9">
        <w:rPr>
          <w:rStyle w:val="HideTWBExt"/>
          <w:b w:val="0"/>
        </w:rPr>
        <w:t>&lt;/RepeatBlock-By&gt;</w:t>
      </w:r>
    </w:p>
    <w:p w14:paraId="3DE2D77C"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271986C" w14:textId="151F0416" w:rsidR="00F70800" w:rsidRPr="00B931C9" w:rsidRDefault="00F70800" w:rsidP="00F70800">
      <w:pPr>
        <w:pStyle w:val="NormalBold"/>
      </w:pPr>
      <w:r w:rsidRPr="00B931C9">
        <w:rPr>
          <w:rStyle w:val="HideTWBExt"/>
        </w:rPr>
        <w:t>&lt;Article&gt;</w:t>
      </w:r>
      <w:r w:rsidRPr="00B931C9">
        <w:t>N.º 5</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47FA5E5" w14:textId="77777777" w:rsidTr="009076D9">
        <w:trPr>
          <w:trHeight w:hRule="exact" w:val="240"/>
          <w:jc w:val="center"/>
        </w:trPr>
        <w:tc>
          <w:tcPr>
            <w:tcW w:w="9752" w:type="dxa"/>
            <w:gridSpan w:val="2"/>
            <w:tcBorders>
              <w:top w:val="nil"/>
              <w:left w:val="nil"/>
              <w:bottom w:val="nil"/>
              <w:right w:val="nil"/>
            </w:tcBorders>
          </w:tcPr>
          <w:p w14:paraId="1AF1420D" w14:textId="77777777" w:rsidR="00F70800" w:rsidRPr="00B931C9" w:rsidRDefault="00F70800" w:rsidP="009076D9"/>
        </w:tc>
      </w:tr>
      <w:tr w:rsidR="00F70800" w:rsidRPr="00B931C9" w14:paraId="7A840401" w14:textId="77777777" w:rsidTr="009076D9">
        <w:trPr>
          <w:trHeight w:val="240"/>
          <w:jc w:val="center"/>
        </w:trPr>
        <w:tc>
          <w:tcPr>
            <w:tcW w:w="4876" w:type="dxa"/>
            <w:tcBorders>
              <w:top w:val="nil"/>
              <w:left w:val="nil"/>
              <w:bottom w:val="nil"/>
              <w:right w:val="nil"/>
            </w:tcBorders>
          </w:tcPr>
          <w:p w14:paraId="200C0C5F"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9436B9C" w14:textId="77777777" w:rsidR="00F70800" w:rsidRPr="00B931C9" w:rsidRDefault="00F70800" w:rsidP="009076D9">
            <w:pPr>
              <w:pStyle w:val="AmColumnHeading"/>
            </w:pPr>
            <w:r w:rsidRPr="00B931C9">
              <w:t>Alteração</w:t>
            </w:r>
          </w:p>
        </w:tc>
      </w:tr>
      <w:tr w:rsidR="00F70800" w:rsidRPr="00B931C9" w14:paraId="671E08D5" w14:textId="77777777" w:rsidTr="009076D9">
        <w:trPr>
          <w:jc w:val="center"/>
        </w:trPr>
        <w:tc>
          <w:tcPr>
            <w:tcW w:w="4876" w:type="dxa"/>
            <w:tcBorders>
              <w:top w:val="nil"/>
              <w:left w:val="nil"/>
              <w:bottom w:val="nil"/>
              <w:right w:val="nil"/>
            </w:tcBorders>
          </w:tcPr>
          <w:p w14:paraId="359A8D61" w14:textId="77777777" w:rsidR="00F70800" w:rsidRPr="00B931C9" w:rsidRDefault="00F70800" w:rsidP="009076D9">
            <w:pPr>
              <w:pStyle w:val="Normal6a"/>
            </w:pPr>
          </w:p>
        </w:tc>
        <w:tc>
          <w:tcPr>
            <w:tcW w:w="4876" w:type="dxa"/>
            <w:tcBorders>
              <w:top w:val="nil"/>
              <w:left w:val="nil"/>
              <w:bottom w:val="nil"/>
              <w:right w:val="nil"/>
            </w:tcBorders>
          </w:tcPr>
          <w:p w14:paraId="052E9530" w14:textId="4755D16C" w:rsidR="00F70800" w:rsidRPr="00B931C9" w:rsidRDefault="00F70800" w:rsidP="009076D9">
            <w:pPr>
              <w:pStyle w:val="Normal6a"/>
            </w:pPr>
            <w:r w:rsidRPr="00B931C9">
              <w:rPr>
                <w:b/>
                <w:i/>
              </w:rPr>
              <w:t>5</w:t>
            </w:r>
            <w:r w:rsidR="00E25BD3">
              <w:rPr>
                <w:b/>
                <w:i/>
              </w:rPr>
              <w:noBreakHyphen/>
            </w:r>
            <w:r w:rsidRPr="00B931C9">
              <w:rPr>
                <w:b/>
                <w:i/>
              </w:rPr>
              <w:t>A.</w:t>
            </w:r>
            <w:r w:rsidRPr="00B931C9">
              <w:tab/>
            </w:r>
            <w:r w:rsidRPr="00B931C9">
              <w:rPr>
                <w:b/>
                <w:i/>
              </w:rPr>
              <w:t>Observa que a extensão e a complexidade das cadeias de subcontratação constituem um desafio significativo para as inspeções do trabalho na determinação da responsabilidade jurídica em caso de incumprimento da legislação laboral nacional e da UE;</w:t>
            </w:r>
          </w:p>
        </w:tc>
      </w:tr>
    </w:tbl>
    <w:p w14:paraId="0645CEA4"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F151556" w14:textId="77777777" w:rsidR="00F70800" w:rsidRPr="00B931C9" w:rsidRDefault="00F70800" w:rsidP="00F70800">
      <w:r w:rsidRPr="00B931C9">
        <w:rPr>
          <w:rStyle w:val="HideTWBExt"/>
        </w:rPr>
        <w:t>&lt;/Amend&gt;</w:t>
      </w:r>
    </w:p>
    <w:p w14:paraId="2B69FDCD"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172</w:t>
      </w:r>
      <w:r w:rsidRPr="00B931C9">
        <w:rPr>
          <w:rStyle w:val="HideTWBExt"/>
        </w:rPr>
        <w:t>&lt;/NumAm&gt;</w:t>
      </w:r>
    </w:p>
    <w:p w14:paraId="1C3A5B05" w14:textId="77777777" w:rsidR="00F70800" w:rsidRPr="00B931C9" w:rsidRDefault="00F70800" w:rsidP="00F70800">
      <w:pPr>
        <w:pStyle w:val="NormalBold"/>
      </w:pPr>
      <w:r w:rsidRPr="00B931C9">
        <w:rPr>
          <w:rStyle w:val="HideTWBExt"/>
          <w:b w:val="0"/>
        </w:rPr>
        <w:t>&lt;RepeatBlock-By&gt;&lt;Members&gt;</w:t>
      </w:r>
      <w:r w:rsidRPr="00B931C9">
        <w:t>Leila Chaibi, Estrella Galán, Marina Mesure, Anthony Smith</w:t>
      </w:r>
      <w:r w:rsidRPr="00B931C9">
        <w:rPr>
          <w:rStyle w:val="HideTWBExt"/>
          <w:b w:val="0"/>
        </w:rPr>
        <w:t>&lt;/Members&gt;</w:t>
      </w:r>
    </w:p>
    <w:p w14:paraId="05C2957A" w14:textId="77777777" w:rsidR="00F70800" w:rsidRPr="00B931C9" w:rsidRDefault="00F70800" w:rsidP="00F70800">
      <w:pPr>
        <w:pStyle w:val="NormalBold"/>
      </w:pPr>
      <w:r w:rsidRPr="00B931C9">
        <w:rPr>
          <w:rStyle w:val="HideTWBExt"/>
          <w:b w:val="0"/>
        </w:rPr>
        <w:t>&lt;/RepeatBlock-By&gt;</w:t>
      </w:r>
    </w:p>
    <w:p w14:paraId="14ED27D0"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91D1CC5" w14:textId="0E782168" w:rsidR="00F70800" w:rsidRPr="00B931C9" w:rsidRDefault="00F70800" w:rsidP="00F70800">
      <w:pPr>
        <w:pStyle w:val="NormalBold"/>
      </w:pPr>
      <w:r w:rsidRPr="00B931C9">
        <w:rPr>
          <w:rStyle w:val="HideTWBExt"/>
        </w:rPr>
        <w:t>&lt;Article&gt;</w:t>
      </w:r>
      <w:r w:rsidRPr="00B931C9">
        <w:t>N.º 5</w:t>
      </w:r>
      <w:r w:rsidR="00E25BD3">
        <w:noBreakHyphen/>
      </w:r>
      <w:r w:rsidRPr="00B931C9">
        <w:t>B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E443965" w14:textId="77777777" w:rsidTr="009076D9">
        <w:trPr>
          <w:trHeight w:hRule="exact" w:val="240"/>
          <w:jc w:val="center"/>
        </w:trPr>
        <w:tc>
          <w:tcPr>
            <w:tcW w:w="9752" w:type="dxa"/>
            <w:gridSpan w:val="2"/>
            <w:tcBorders>
              <w:top w:val="nil"/>
              <w:left w:val="nil"/>
              <w:bottom w:val="nil"/>
              <w:right w:val="nil"/>
            </w:tcBorders>
          </w:tcPr>
          <w:p w14:paraId="1CE592FA" w14:textId="77777777" w:rsidR="00F70800" w:rsidRPr="00B931C9" w:rsidRDefault="00F70800" w:rsidP="009076D9"/>
        </w:tc>
      </w:tr>
      <w:tr w:rsidR="00F70800" w:rsidRPr="00B931C9" w14:paraId="1146EEE0" w14:textId="77777777" w:rsidTr="009076D9">
        <w:trPr>
          <w:trHeight w:val="240"/>
          <w:jc w:val="center"/>
        </w:trPr>
        <w:tc>
          <w:tcPr>
            <w:tcW w:w="4876" w:type="dxa"/>
            <w:tcBorders>
              <w:top w:val="nil"/>
              <w:left w:val="nil"/>
              <w:bottom w:val="nil"/>
              <w:right w:val="nil"/>
            </w:tcBorders>
          </w:tcPr>
          <w:p w14:paraId="0A5A907E"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4F65D91C" w14:textId="77777777" w:rsidR="00F70800" w:rsidRPr="00B931C9" w:rsidRDefault="00F70800" w:rsidP="009076D9">
            <w:pPr>
              <w:pStyle w:val="AmColumnHeading"/>
            </w:pPr>
            <w:r w:rsidRPr="00B931C9">
              <w:t>Alteração</w:t>
            </w:r>
          </w:p>
        </w:tc>
      </w:tr>
      <w:tr w:rsidR="00F70800" w:rsidRPr="00B931C9" w14:paraId="07F8EE2D" w14:textId="77777777" w:rsidTr="009076D9">
        <w:trPr>
          <w:jc w:val="center"/>
        </w:trPr>
        <w:tc>
          <w:tcPr>
            <w:tcW w:w="4876" w:type="dxa"/>
            <w:tcBorders>
              <w:top w:val="nil"/>
              <w:left w:val="nil"/>
              <w:bottom w:val="nil"/>
              <w:right w:val="nil"/>
            </w:tcBorders>
          </w:tcPr>
          <w:p w14:paraId="6946C9D6" w14:textId="77777777" w:rsidR="00F70800" w:rsidRPr="00B931C9" w:rsidRDefault="00F70800" w:rsidP="009076D9">
            <w:pPr>
              <w:pStyle w:val="Normal6a"/>
            </w:pPr>
          </w:p>
        </w:tc>
        <w:tc>
          <w:tcPr>
            <w:tcW w:w="4876" w:type="dxa"/>
            <w:tcBorders>
              <w:top w:val="nil"/>
              <w:left w:val="nil"/>
              <w:bottom w:val="nil"/>
              <w:right w:val="nil"/>
            </w:tcBorders>
          </w:tcPr>
          <w:p w14:paraId="5BB9F500" w14:textId="5668BB0A" w:rsidR="00F70800" w:rsidRPr="00B931C9" w:rsidRDefault="00F70800" w:rsidP="009076D9">
            <w:pPr>
              <w:pStyle w:val="Normal6a"/>
            </w:pPr>
            <w:r w:rsidRPr="00B931C9">
              <w:rPr>
                <w:b/>
                <w:i/>
              </w:rPr>
              <w:t>5</w:t>
            </w:r>
            <w:r w:rsidR="00E25BD3">
              <w:rPr>
                <w:b/>
                <w:i/>
              </w:rPr>
              <w:noBreakHyphen/>
            </w:r>
            <w:r w:rsidRPr="00B931C9">
              <w:rPr>
                <w:b/>
                <w:i/>
              </w:rPr>
              <w:t>B.</w:t>
            </w:r>
            <w:r w:rsidRPr="00B931C9">
              <w:tab/>
            </w:r>
            <w:r w:rsidRPr="00B931C9">
              <w:rPr>
                <w:b/>
                <w:i/>
              </w:rPr>
              <w:t>Salienta que a definição de empregador no contexto de uma situação que envolva uma cadeia de subcontratação consta do acórdão do Tribunal de Justiça da União Europeia, de 16 de julho de 2020, no processo AFMB Ltd e o./Raad van bestuur van de Sociale verzekeringsbank, que estabelece que o empregador é a empresa que exerce uma autoridade efetiva sobre o trabalhador, que suporta o encargo salarial correspondente e que tem o poder efetivo de o despedir, e não a empresa com a qual esse trabalhador tem um contrato de trabalho e que é, formalmente, designada nesse contrato como o empregador desse mesmo trabalhador; insta a Comissão a respeitar esta definição na futura diretiva;</w:t>
            </w:r>
          </w:p>
        </w:tc>
      </w:tr>
    </w:tbl>
    <w:p w14:paraId="73D5DA69"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6E28D279" w14:textId="77777777" w:rsidR="00F70800" w:rsidRPr="00B931C9" w:rsidRDefault="00F70800" w:rsidP="00F70800">
      <w:r w:rsidRPr="00B931C9">
        <w:rPr>
          <w:rStyle w:val="HideTWBExt"/>
        </w:rPr>
        <w:t>&lt;/Amend&gt;</w:t>
      </w:r>
    </w:p>
    <w:p w14:paraId="34C57C40"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173</w:t>
      </w:r>
      <w:r w:rsidRPr="00B931C9">
        <w:rPr>
          <w:rStyle w:val="HideTWBExt"/>
        </w:rPr>
        <w:t>&lt;/NumAm&gt;</w:t>
      </w:r>
    </w:p>
    <w:p w14:paraId="173C7885"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05E854EC"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3D0E839A" w14:textId="77777777" w:rsidR="00F70800" w:rsidRPr="00B931C9" w:rsidRDefault="00F70800" w:rsidP="00F70800">
      <w:pPr>
        <w:pStyle w:val="NormalBold"/>
      </w:pPr>
      <w:r w:rsidRPr="00B931C9">
        <w:rPr>
          <w:rStyle w:val="HideTWBExt"/>
          <w:b w:val="0"/>
        </w:rPr>
        <w:t>&lt;/RepeatBlock-By&gt;</w:t>
      </w:r>
    </w:p>
    <w:p w14:paraId="70DB88AE"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1175DF8" w14:textId="41508A8F" w:rsidR="00F70800" w:rsidRPr="00B931C9" w:rsidRDefault="00F70800" w:rsidP="00F70800">
      <w:pPr>
        <w:pStyle w:val="NormalBold"/>
      </w:pPr>
      <w:r w:rsidRPr="00B931C9">
        <w:rPr>
          <w:rStyle w:val="HideTWBExt"/>
        </w:rPr>
        <w:t>&lt;Article&gt;</w:t>
      </w:r>
      <w:r w:rsidRPr="00B931C9">
        <w:t>N.º 5</w:t>
      </w:r>
      <w:r w:rsidR="00E25BD3">
        <w:noBreakHyphen/>
      </w:r>
      <w:r w:rsidRPr="00B931C9">
        <w:t>B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364E5D0" w14:textId="77777777" w:rsidTr="009076D9">
        <w:trPr>
          <w:trHeight w:hRule="exact" w:val="240"/>
          <w:jc w:val="center"/>
        </w:trPr>
        <w:tc>
          <w:tcPr>
            <w:tcW w:w="9752" w:type="dxa"/>
            <w:gridSpan w:val="2"/>
            <w:tcBorders>
              <w:top w:val="nil"/>
              <w:left w:val="nil"/>
              <w:bottom w:val="nil"/>
              <w:right w:val="nil"/>
            </w:tcBorders>
          </w:tcPr>
          <w:p w14:paraId="687CB627" w14:textId="77777777" w:rsidR="00F70800" w:rsidRPr="00B931C9" w:rsidRDefault="00F70800" w:rsidP="009076D9"/>
        </w:tc>
      </w:tr>
      <w:tr w:rsidR="00F70800" w:rsidRPr="00B931C9" w14:paraId="430C06A5" w14:textId="77777777" w:rsidTr="009076D9">
        <w:trPr>
          <w:trHeight w:val="240"/>
          <w:jc w:val="center"/>
        </w:trPr>
        <w:tc>
          <w:tcPr>
            <w:tcW w:w="4876" w:type="dxa"/>
            <w:tcBorders>
              <w:top w:val="nil"/>
              <w:left w:val="nil"/>
              <w:bottom w:val="nil"/>
              <w:right w:val="nil"/>
            </w:tcBorders>
          </w:tcPr>
          <w:p w14:paraId="20D128C4"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315B6A1" w14:textId="77777777" w:rsidR="00F70800" w:rsidRPr="00B931C9" w:rsidRDefault="00F70800" w:rsidP="009076D9">
            <w:pPr>
              <w:pStyle w:val="AmColumnHeading"/>
            </w:pPr>
            <w:r w:rsidRPr="00B931C9">
              <w:t>Alteração</w:t>
            </w:r>
          </w:p>
        </w:tc>
      </w:tr>
      <w:tr w:rsidR="00F70800" w:rsidRPr="00B931C9" w14:paraId="0B4D6564" w14:textId="77777777" w:rsidTr="009076D9">
        <w:trPr>
          <w:jc w:val="center"/>
        </w:trPr>
        <w:tc>
          <w:tcPr>
            <w:tcW w:w="4876" w:type="dxa"/>
            <w:tcBorders>
              <w:top w:val="nil"/>
              <w:left w:val="nil"/>
              <w:bottom w:val="nil"/>
              <w:right w:val="nil"/>
            </w:tcBorders>
          </w:tcPr>
          <w:p w14:paraId="3F67BEB5" w14:textId="77777777" w:rsidR="00F70800" w:rsidRPr="00B931C9" w:rsidRDefault="00F70800" w:rsidP="009076D9">
            <w:pPr>
              <w:pStyle w:val="Normal6a"/>
            </w:pPr>
          </w:p>
        </w:tc>
        <w:tc>
          <w:tcPr>
            <w:tcW w:w="4876" w:type="dxa"/>
            <w:tcBorders>
              <w:top w:val="nil"/>
              <w:left w:val="nil"/>
              <w:bottom w:val="nil"/>
              <w:right w:val="nil"/>
            </w:tcBorders>
          </w:tcPr>
          <w:p w14:paraId="0A0C0CA2" w14:textId="007C68AE" w:rsidR="00F70800" w:rsidRPr="00B931C9" w:rsidRDefault="00F70800" w:rsidP="009076D9">
            <w:pPr>
              <w:pStyle w:val="Normal6a"/>
            </w:pPr>
            <w:r w:rsidRPr="00B931C9">
              <w:rPr>
                <w:b/>
                <w:i/>
              </w:rPr>
              <w:t>5</w:t>
            </w:r>
            <w:r w:rsidR="00E25BD3">
              <w:rPr>
                <w:b/>
                <w:i/>
              </w:rPr>
              <w:noBreakHyphen/>
            </w:r>
            <w:r w:rsidRPr="00B931C9">
              <w:rPr>
                <w:b/>
                <w:i/>
              </w:rPr>
              <w:t>B.</w:t>
            </w:r>
            <w:r w:rsidRPr="00B931C9">
              <w:tab/>
            </w:r>
            <w:r w:rsidRPr="00B931C9">
              <w:rPr>
                <w:b/>
                <w:i/>
              </w:rPr>
              <w:t>Insta a Comissão e os Estados</w:t>
            </w:r>
            <w:r w:rsidR="00E25BD3">
              <w:rPr>
                <w:b/>
                <w:i/>
              </w:rPr>
              <w:noBreakHyphen/>
            </w:r>
            <w:r w:rsidRPr="00B931C9">
              <w:rPr>
                <w:b/>
                <w:i/>
              </w:rPr>
              <w:t>Membros a assegurarem que, em setores de alto risco como a construção, a agricultura e os transportes, a promoção do emprego direto seja acompanhada de requisitos claros para métodos de produção sustentáveis e práticas respeitadoras do clima, incluindo a utilização de materiais eficientes do ponto de vista energético, a redução das emissões e a gestão responsável dos resíduos;</w:t>
            </w:r>
          </w:p>
        </w:tc>
      </w:tr>
    </w:tbl>
    <w:p w14:paraId="33376C32"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703E7CD9" w14:textId="77777777" w:rsidR="00F70800" w:rsidRPr="00B931C9" w:rsidRDefault="00F70800" w:rsidP="00F70800">
      <w:r w:rsidRPr="00B931C9">
        <w:rPr>
          <w:rStyle w:val="HideTWBExt"/>
        </w:rPr>
        <w:lastRenderedPageBreak/>
        <w:t>&lt;/Amend&gt;</w:t>
      </w:r>
    </w:p>
    <w:p w14:paraId="0D274E74"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174</w:t>
      </w:r>
      <w:r w:rsidRPr="00B931C9">
        <w:rPr>
          <w:rStyle w:val="HideTWBExt"/>
        </w:rPr>
        <w:t>&lt;/NumAm&gt;</w:t>
      </w:r>
    </w:p>
    <w:p w14:paraId="37F95E48"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74A2B516"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210A1165" w14:textId="77777777" w:rsidR="00F70800" w:rsidRPr="00B931C9" w:rsidRDefault="00F70800" w:rsidP="00F70800">
      <w:pPr>
        <w:pStyle w:val="NormalBold"/>
      </w:pPr>
      <w:r w:rsidRPr="00B931C9">
        <w:rPr>
          <w:rStyle w:val="HideTWBExt"/>
          <w:b w:val="0"/>
        </w:rPr>
        <w:t>&lt;/RepeatBlock-By&gt;</w:t>
      </w:r>
    </w:p>
    <w:p w14:paraId="1A4A01AC"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42EDCE2" w14:textId="09F4A030" w:rsidR="00F70800" w:rsidRPr="00B931C9" w:rsidRDefault="00F70800" w:rsidP="00F70800">
      <w:pPr>
        <w:pStyle w:val="NormalBold"/>
      </w:pPr>
      <w:r w:rsidRPr="00B931C9">
        <w:rPr>
          <w:rStyle w:val="HideTWBExt"/>
        </w:rPr>
        <w:t>&lt;Article&gt;</w:t>
      </w:r>
      <w:r w:rsidRPr="00B931C9">
        <w:t>N.º 5</w:t>
      </w:r>
      <w:r w:rsidR="00E25BD3">
        <w:noBreakHyphen/>
      </w:r>
      <w:r w:rsidRPr="00B931C9">
        <w:t>C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A939F63" w14:textId="77777777" w:rsidTr="009076D9">
        <w:trPr>
          <w:trHeight w:hRule="exact" w:val="240"/>
          <w:jc w:val="center"/>
        </w:trPr>
        <w:tc>
          <w:tcPr>
            <w:tcW w:w="9752" w:type="dxa"/>
            <w:gridSpan w:val="2"/>
            <w:tcBorders>
              <w:top w:val="nil"/>
              <w:left w:val="nil"/>
              <w:bottom w:val="nil"/>
              <w:right w:val="nil"/>
            </w:tcBorders>
          </w:tcPr>
          <w:p w14:paraId="34DC82D3" w14:textId="77777777" w:rsidR="00F70800" w:rsidRPr="00B931C9" w:rsidRDefault="00F70800" w:rsidP="009076D9"/>
        </w:tc>
      </w:tr>
      <w:tr w:rsidR="00F70800" w:rsidRPr="00B931C9" w14:paraId="2B58445B" w14:textId="77777777" w:rsidTr="009076D9">
        <w:trPr>
          <w:trHeight w:val="240"/>
          <w:jc w:val="center"/>
        </w:trPr>
        <w:tc>
          <w:tcPr>
            <w:tcW w:w="4876" w:type="dxa"/>
            <w:tcBorders>
              <w:top w:val="nil"/>
              <w:left w:val="nil"/>
              <w:bottom w:val="nil"/>
              <w:right w:val="nil"/>
            </w:tcBorders>
          </w:tcPr>
          <w:p w14:paraId="5C565E6C"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8713DAE" w14:textId="77777777" w:rsidR="00F70800" w:rsidRPr="00B931C9" w:rsidRDefault="00F70800" w:rsidP="009076D9">
            <w:pPr>
              <w:pStyle w:val="AmColumnHeading"/>
            </w:pPr>
            <w:r w:rsidRPr="00B931C9">
              <w:t>Alteração</w:t>
            </w:r>
          </w:p>
        </w:tc>
      </w:tr>
      <w:tr w:rsidR="00F70800" w:rsidRPr="00B931C9" w14:paraId="2D56D90E" w14:textId="77777777" w:rsidTr="009076D9">
        <w:trPr>
          <w:jc w:val="center"/>
        </w:trPr>
        <w:tc>
          <w:tcPr>
            <w:tcW w:w="4876" w:type="dxa"/>
            <w:tcBorders>
              <w:top w:val="nil"/>
              <w:left w:val="nil"/>
              <w:bottom w:val="nil"/>
              <w:right w:val="nil"/>
            </w:tcBorders>
          </w:tcPr>
          <w:p w14:paraId="7443328B" w14:textId="77777777" w:rsidR="00F70800" w:rsidRPr="00B931C9" w:rsidRDefault="00F70800" w:rsidP="009076D9">
            <w:pPr>
              <w:pStyle w:val="Normal6a"/>
            </w:pPr>
          </w:p>
        </w:tc>
        <w:tc>
          <w:tcPr>
            <w:tcW w:w="4876" w:type="dxa"/>
            <w:tcBorders>
              <w:top w:val="nil"/>
              <w:left w:val="nil"/>
              <w:bottom w:val="nil"/>
              <w:right w:val="nil"/>
            </w:tcBorders>
          </w:tcPr>
          <w:p w14:paraId="50F6F661" w14:textId="1B2794BF" w:rsidR="00F70800" w:rsidRPr="00B931C9" w:rsidRDefault="00F70800" w:rsidP="009076D9">
            <w:pPr>
              <w:pStyle w:val="Normal6a"/>
            </w:pPr>
            <w:r w:rsidRPr="00B931C9">
              <w:rPr>
                <w:b/>
                <w:i/>
              </w:rPr>
              <w:t>5</w:t>
            </w:r>
            <w:r w:rsidR="00E25BD3">
              <w:rPr>
                <w:b/>
                <w:i/>
              </w:rPr>
              <w:noBreakHyphen/>
            </w:r>
            <w:r w:rsidRPr="00B931C9">
              <w:rPr>
                <w:b/>
                <w:i/>
              </w:rPr>
              <w:t>C.</w:t>
            </w:r>
            <w:r w:rsidRPr="00B931C9">
              <w:tab/>
            </w:r>
            <w:r w:rsidRPr="00B931C9">
              <w:rPr>
                <w:b/>
                <w:i/>
              </w:rPr>
              <w:t>Salienta que as mulheres e os grupos em situações vulneráveis estão desproporcionadamente representados no trabalho subcontratado e de mediação, em particular nos setores da prestação de cuidados, da limpeza e da hotelaria; insta a Comissão e os Estados</w:t>
            </w:r>
            <w:r w:rsidR="00E25BD3">
              <w:rPr>
                <w:b/>
                <w:i/>
              </w:rPr>
              <w:noBreakHyphen/>
            </w:r>
            <w:r w:rsidRPr="00B931C9">
              <w:rPr>
                <w:b/>
                <w:i/>
              </w:rPr>
              <w:t>Membros a incluírem disposições sensíveis às questões de género em qualquer novo quadro regulamentar;</w:t>
            </w:r>
          </w:p>
        </w:tc>
      </w:tr>
    </w:tbl>
    <w:p w14:paraId="77D1C48D"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56E4697" w14:textId="77777777" w:rsidR="00F70800" w:rsidRPr="00B931C9" w:rsidRDefault="00F70800" w:rsidP="00F70800">
      <w:r w:rsidRPr="00B931C9">
        <w:rPr>
          <w:rStyle w:val="HideTWBExt"/>
        </w:rPr>
        <w:t>&lt;/Amend&gt;</w:t>
      </w:r>
    </w:p>
    <w:p w14:paraId="569AFE6A"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175</w:t>
      </w:r>
      <w:r w:rsidRPr="00B931C9">
        <w:rPr>
          <w:rStyle w:val="HideTWBExt"/>
        </w:rPr>
        <w:t>&lt;/NumAm&gt;</w:t>
      </w:r>
    </w:p>
    <w:p w14:paraId="131F0A98"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28E613C8"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1D9199BA" w14:textId="77777777" w:rsidR="00F70800" w:rsidRPr="00B931C9" w:rsidRDefault="00F70800" w:rsidP="00F70800">
      <w:pPr>
        <w:pStyle w:val="NormalBold"/>
      </w:pPr>
      <w:r w:rsidRPr="00B931C9">
        <w:rPr>
          <w:rStyle w:val="HideTWBExt"/>
          <w:b w:val="0"/>
        </w:rPr>
        <w:t>&lt;/RepeatBlock-By&gt;</w:t>
      </w:r>
    </w:p>
    <w:p w14:paraId="75C345A4"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F5392F2" w14:textId="77777777" w:rsidR="00F70800" w:rsidRPr="00B931C9" w:rsidRDefault="00F70800" w:rsidP="00F70800">
      <w:pPr>
        <w:pStyle w:val="NormalBold"/>
      </w:pPr>
      <w:r w:rsidRPr="00B931C9">
        <w:rPr>
          <w:rStyle w:val="HideTWBExt"/>
        </w:rPr>
        <w:t>&lt;Article&gt;</w:t>
      </w:r>
      <w:r w:rsidRPr="00B931C9">
        <w:t>N.º 6</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2ED03CC" w14:textId="77777777" w:rsidTr="009076D9">
        <w:trPr>
          <w:trHeight w:hRule="exact" w:val="240"/>
          <w:jc w:val="center"/>
        </w:trPr>
        <w:tc>
          <w:tcPr>
            <w:tcW w:w="9752" w:type="dxa"/>
            <w:gridSpan w:val="2"/>
            <w:tcBorders>
              <w:top w:val="nil"/>
              <w:left w:val="nil"/>
              <w:bottom w:val="nil"/>
              <w:right w:val="nil"/>
            </w:tcBorders>
          </w:tcPr>
          <w:p w14:paraId="24393D2F" w14:textId="77777777" w:rsidR="00F70800" w:rsidRPr="00B931C9" w:rsidRDefault="00F70800" w:rsidP="009076D9"/>
        </w:tc>
      </w:tr>
      <w:tr w:rsidR="00F70800" w:rsidRPr="00B931C9" w14:paraId="0A4D05CD" w14:textId="77777777" w:rsidTr="009076D9">
        <w:trPr>
          <w:trHeight w:val="240"/>
          <w:jc w:val="center"/>
        </w:trPr>
        <w:tc>
          <w:tcPr>
            <w:tcW w:w="4876" w:type="dxa"/>
            <w:tcBorders>
              <w:top w:val="nil"/>
              <w:left w:val="nil"/>
              <w:bottom w:val="nil"/>
              <w:right w:val="nil"/>
            </w:tcBorders>
          </w:tcPr>
          <w:p w14:paraId="19B78D24"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31AE645D" w14:textId="77777777" w:rsidR="00F70800" w:rsidRPr="00B931C9" w:rsidRDefault="00F70800" w:rsidP="009076D9">
            <w:pPr>
              <w:pStyle w:val="AmColumnHeading"/>
            </w:pPr>
            <w:r w:rsidRPr="00B931C9">
              <w:t>Alteração</w:t>
            </w:r>
          </w:p>
        </w:tc>
      </w:tr>
      <w:tr w:rsidR="00F70800" w:rsidRPr="00B931C9" w14:paraId="1AE82F3F" w14:textId="77777777" w:rsidTr="009076D9">
        <w:trPr>
          <w:jc w:val="center"/>
        </w:trPr>
        <w:tc>
          <w:tcPr>
            <w:tcW w:w="4876" w:type="dxa"/>
            <w:tcBorders>
              <w:top w:val="nil"/>
              <w:left w:val="nil"/>
              <w:bottom w:val="nil"/>
              <w:right w:val="nil"/>
            </w:tcBorders>
          </w:tcPr>
          <w:p w14:paraId="47E43DEC" w14:textId="77777777" w:rsidR="00F70800" w:rsidRPr="00B931C9" w:rsidRDefault="00F70800" w:rsidP="009076D9">
            <w:pPr>
              <w:pStyle w:val="Normal6a"/>
            </w:pPr>
            <w:r w:rsidRPr="00B931C9">
              <w:t>6.</w:t>
            </w:r>
            <w:r w:rsidRPr="00B931C9">
              <w:tab/>
              <w:t xml:space="preserve">Manifesta preocupação com a falta de clareza jurídica para distinguir os destacamentos genuínos dos destacamentos fraudulentos de nacionais de países terceiros; exorta a Comissão, em consonância com o relatório Letta, a rever os desafios em matéria de aplicação da legislação e a tomar iniciativas adequadas para colmatar as lacunas </w:t>
            </w:r>
            <w:r w:rsidRPr="00B931C9">
              <w:rPr>
                <w:b/>
                <w:i/>
              </w:rPr>
              <w:t>legislativas</w:t>
            </w:r>
            <w:r w:rsidRPr="00B931C9">
              <w:t xml:space="preserve"> identificadas;</w:t>
            </w:r>
          </w:p>
        </w:tc>
        <w:tc>
          <w:tcPr>
            <w:tcW w:w="4876" w:type="dxa"/>
            <w:tcBorders>
              <w:top w:val="nil"/>
              <w:left w:val="nil"/>
              <w:bottom w:val="nil"/>
              <w:right w:val="nil"/>
            </w:tcBorders>
          </w:tcPr>
          <w:p w14:paraId="1A286645" w14:textId="7C911784" w:rsidR="00F70800" w:rsidRPr="00B931C9" w:rsidRDefault="00F70800" w:rsidP="009076D9">
            <w:pPr>
              <w:pStyle w:val="Normal6a"/>
            </w:pPr>
            <w:r w:rsidRPr="00B931C9">
              <w:t>6.</w:t>
            </w:r>
            <w:r w:rsidRPr="00B931C9">
              <w:tab/>
              <w:t xml:space="preserve">Manifesta preocupação com </w:t>
            </w:r>
            <w:r w:rsidRPr="00B931C9">
              <w:rPr>
                <w:b/>
                <w:i/>
              </w:rPr>
              <w:t>os abusos e com</w:t>
            </w:r>
            <w:r w:rsidRPr="00B931C9">
              <w:t xml:space="preserve"> a falta de clareza jurídica para distinguir os destacamentos genuínos dos destacamentos fraudulentos de nacionais de países terceiros</w:t>
            </w:r>
            <w:r w:rsidRPr="00B931C9">
              <w:rPr>
                <w:b/>
                <w:i/>
              </w:rPr>
              <w:t>, uma vez que as regras da UE em matéria de prestação de serviços são cada vez mais utilizadas para contornar a legislação laboral e migratória nacional nos Estados</w:t>
            </w:r>
            <w:r w:rsidR="00E25BD3">
              <w:rPr>
                <w:b/>
                <w:i/>
              </w:rPr>
              <w:noBreakHyphen/>
            </w:r>
            <w:r w:rsidRPr="00B931C9">
              <w:rPr>
                <w:b/>
                <w:i/>
              </w:rPr>
              <w:t>Membros que recebem trabalhadores destacados</w:t>
            </w:r>
            <w:r w:rsidRPr="00B931C9">
              <w:t xml:space="preserve">; exorta a Comissão, em consonância com o relatório Letta, a rever os desafios em matéria de aplicação da legislação e a tomar </w:t>
            </w:r>
            <w:r w:rsidRPr="00B931C9">
              <w:lastRenderedPageBreak/>
              <w:t xml:space="preserve">iniciativas adequadas para colmatar as lacunas identificadas </w:t>
            </w:r>
            <w:r w:rsidRPr="00B931C9">
              <w:rPr>
                <w:b/>
                <w:i/>
              </w:rPr>
              <w:t>na cooperação transfronteiriça e na execução da legislação, de modo a assegurar o tratamento igualitário dos trabalhadores destacados nacionais de países terceiros e a prevenir destacamentos ilícitos sem qualquer ligação genuína ao Estado</w:t>
            </w:r>
            <w:r w:rsidR="00E25BD3">
              <w:rPr>
                <w:b/>
                <w:i/>
              </w:rPr>
              <w:noBreakHyphen/>
            </w:r>
            <w:r w:rsidRPr="00B931C9">
              <w:rPr>
                <w:b/>
                <w:i/>
              </w:rPr>
              <w:t>Membro de envio</w:t>
            </w:r>
            <w:r w:rsidRPr="00B931C9">
              <w:t xml:space="preserve">; </w:t>
            </w:r>
            <w:r w:rsidRPr="00B931C9">
              <w:rPr>
                <w:b/>
                <w:i/>
              </w:rPr>
              <w:t>insta a Comissão a combater os abusos transfronteiriços da Diretiva relativa ao trabalho temporário (2008/104), em particular no contexto do destacamento;</w:t>
            </w:r>
          </w:p>
        </w:tc>
      </w:tr>
    </w:tbl>
    <w:p w14:paraId="586956FB"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5C3AC5E1" w14:textId="77777777" w:rsidR="00F70800" w:rsidRPr="00B931C9" w:rsidRDefault="00F70800" w:rsidP="00F70800">
      <w:r w:rsidRPr="00B931C9">
        <w:rPr>
          <w:rStyle w:val="HideTWBExt"/>
        </w:rPr>
        <w:t>&lt;/Amend&gt;</w:t>
      </w:r>
    </w:p>
    <w:p w14:paraId="784E1FDA"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176</w:t>
      </w:r>
      <w:r w:rsidRPr="00B931C9">
        <w:rPr>
          <w:rStyle w:val="HideTWBExt"/>
        </w:rPr>
        <w:t>&lt;/NumAm&gt;</w:t>
      </w:r>
    </w:p>
    <w:p w14:paraId="6828F07E" w14:textId="77777777" w:rsidR="00F70800" w:rsidRPr="00B931C9" w:rsidRDefault="00F70800" w:rsidP="00F70800">
      <w:pPr>
        <w:pStyle w:val="NormalBold"/>
      </w:pPr>
      <w:r w:rsidRPr="00B931C9">
        <w:rPr>
          <w:rStyle w:val="HideTWBExt"/>
          <w:b w:val="0"/>
        </w:rPr>
        <w:t>&lt;RepeatBlock-By&gt;&lt;Members&gt;</w:t>
      </w:r>
      <w:r w:rsidRPr="00B931C9">
        <w:t>Arba Kokalari, Jörgen Warborn</w:t>
      </w:r>
      <w:r w:rsidRPr="00B931C9">
        <w:rPr>
          <w:rStyle w:val="HideTWBExt"/>
          <w:b w:val="0"/>
        </w:rPr>
        <w:t>&lt;/Members&gt;</w:t>
      </w:r>
    </w:p>
    <w:p w14:paraId="059F0D2F" w14:textId="77777777" w:rsidR="00F70800" w:rsidRPr="00B931C9" w:rsidRDefault="00F70800" w:rsidP="00F70800">
      <w:pPr>
        <w:pStyle w:val="NormalBold"/>
      </w:pPr>
      <w:r w:rsidRPr="00B931C9">
        <w:rPr>
          <w:rStyle w:val="HideTWBExt"/>
          <w:b w:val="0"/>
        </w:rPr>
        <w:t>&lt;/RepeatBlock-By&gt;</w:t>
      </w:r>
    </w:p>
    <w:p w14:paraId="41C97DC5"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9EAC329" w14:textId="77777777" w:rsidR="00F70800" w:rsidRPr="00B931C9" w:rsidRDefault="00F70800" w:rsidP="00F70800">
      <w:pPr>
        <w:pStyle w:val="NormalBold"/>
      </w:pPr>
      <w:r w:rsidRPr="00B931C9">
        <w:rPr>
          <w:rStyle w:val="HideTWBExt"/>
        </w:rPr>
        <w:t>&lt;Article&gt;</w:t>
      </w:r>
      <w:r w:rsidRPr="00B931C9">
        <w:t>N.º 6</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B77BA2F" w14:textId="77777777" w:rsidTr="009076D9">
        <w:trPr>
          <w:trHeight w:hRule="exact" w:val="240"/>
          <w:jc w:val="center"/>
        </w:trPr>
        <w:tc>
          <w:tcPr>
            <w:tcW w:w="9752" w:type="dxa"/>
            <w:gridSpan w:val="2"/>
            <w:tcBorders>
              <w:top w:val="nil"/>
              <w:left w:val="nil"/>
              <w:bottom w:val="nil"/>
              <w:right w:val="nil"/>
            </w:tcBorders>
          </w:tcPr>
          <w:p w14:paraId="6E4DD881" w14:textId="77777777" w:rsidR="00F70800" w:rsidRPr="00B931C9" w:rsidRDefault="00F70800" w:rsidP="009076D9"/>
        </w:tc>
      </w:tr>
      <w:tr w:rsidR="00F70800" w:rsidRPr="00B931C9" w14:paraId="17E3FBE1" w14:textId="77777777" w:rsidTr="009076D9">
        <w:trPr>
          <w:trHeight w:val="240"/>
          <w:jc w:val="center"/>
        </w:trPr>
        <w:tc>
          <w:tcPr>
            <w:tcW w:w="4876" w:type="dxa"/>
            <w:tcBorders>
              <w:top w:val="nil"/>
              <w:left w:val="nil"/>
              <w:bottom w:val="nil"/>
              <w:right w:val="nil"/>
            </w:tcBorders>
          </w:tcPr>
          <w:p w14:paraId="7B2E7782"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40ABBFA5" w14:textId="77777777" w:rsidR="00F70800" w:rsidRPr="00B931C9" w:rsidRDefault="00F70800" w:rsidP="009076D9">
            <w:pPr>
              <w:pStyle w:val="AmColumnHeading"/>
            </w:pPr>
            <w:r w:rsidRPr="00B931C9">
              <w:t>Alteração</w:t>
            </w:r>
          </w:p>
        </w:tc>
      </w:tr>
      <w:tr w:rsidR="00F70800" w:rsidRPr="00B931C9" w14:paraId="0D8A9B4C" w14:textId="77777777" w:rsidTr="009076D9">
        <w:trPr>
          <w:jc w:val="center"/>
        </w:trPr>
        <w:tc>
          <w:tcPr>
            <w:tcW w:w="4876" w:type="dxa"/>
            <w:tcBorders>
              <w:top w:val="nil"/>
              <w:left w:val="nil"/>
              <w:bottom w:val="nil"/>
              <w:right w:val="nil"/>
            </w:tcBorders>
          </w:tcPr>
          <w:p w14:paraId="20429F89" w14:textId="77777777" w:rsidR="00F70800" w:rsidRPr="00B931C9" w:rsidRDefault="00F70800" w:rsidP="009076D9">
            <w:pPr>
              <w:pStyle w:val="Normal6a"/>
            </w:pPr>
            <w:r w:rsidRPr="00B931C9">
              <w:t>6.</w:t>
            </w:r>
            <w:r w:rsidRPr="00B931C9">
              <w:tab/>
              <w:t xml:space="preserve">Manifesta preocupação com a falta de clareza jurídica para distinguir </w:t>
            </w:r>
            <w:r w:rsidRPr="00B931C9">
              <w:rPr>
                <w:b/>
                <w:i/>
              </w:rPr>
              <w:t>os destacamentos genuínos dos destacamentos fraudulentos</w:t>
            </w:r>
            <w:r w:rsidRPr="00B931C9">
              <w:t xml:space="preserve"> de nacionais de países terceiros; exorta a Comissão, em consonância com o relatório Letta, a rever os desafios </w:t>
            </w:r>
            <w:r w:rsidRPr="00B931C9">
              <w:rPr>
                <w:b/>
                <w:i/>
              </w:rPr>
              <w:t>em matéria de aplicação da legislação</w:t>
            </w:r>
            <w:r w:rsidRPr="00B931C9">
              <w:t xml:space="preserve"> e a tomar </w:t>
            </w:r>
            <w:r w:rsidRPr="00B931C9">
              <w:rPr>
                <w:b/>
                <w:i/>
              </w:rPr>
              <w:t>iniciativas adequadas para colmatar as lacunas legislativas identificadas</w:t>
            </w:r>
            <w:r w:rsidRPr="00B931C9">
              <w:t>;</w:t>
            </w:r>
          </w:p>
        </w:tc>
        <w:tc>
          <w:tcPr>
            <w:tcW w:w="4876" w:type="dxa"/>
            <w:tcBorders>
              <w:top w:val="nil"/>
              <w:left w:val="nil"/>
              <w:bottom w:val="nil"/>
              <w:right w:val="nil"/>
            </w:tcBorders>
          </w:tcPr>
          <w:p w14:paraId="36EF1879" w14:textId="696EDD3E" w:rsidR="00F70800" w:rsidRPr="00B931C9" w:rsidRDefault="00F70800" w:rsidP="009076D9">
            <w:pPr>
              <w:pStyle w:val="Normal6a"/>
            </w:pPr>
            <w:r w:rsidRPr="00B931C9">
              <w:t>6.</w:t>
            </w:r>
            <w:r w:rsidRPr="00B931C9">
              <w:tab/>
              <w:t xml:space="preserve">Manifesta preocupação com a falta de clareza jurídica para distinguir </w:t>
            </w:r>
            <w:r w:rsidRPr="00B931C9">
              <w:rPr>
                <w:b/>
                <w:i/>
              </w:rPr>
              <w:t>as situações de destacamento genuíno e fraudulento</w:t>
            </w:r>
            <w:r w:rsidRPr="00B931C9">
              <w:t xml:space="preserve"> de nacionais de países terceiros</w:t>
            </w:r>
            <w:r w:rsidRPr="00B931C9">
              <w:rPr>
                <w:b/>
                <w:i/>
              </w:rPr>
              <w:t>, resultante de uma aplicação e transparência inadequadas</w:t>
            </w:r>
            <w:r w:rsidRPr="00B931C9">
              <w:t xml:space="preserve">; exorta a Comissão, em consonância com o relatório Letta, a rever os desafios </w:t>
            </w:r>
            <w:r w:rsidRPr="00B931C9">
              <w:rPr>
                <w:b/>
                <w:i/>
              </w:rPr>
              <w:t>conexos</w:t>
            </w:r>
            <w:r w:rsidRPr="00B931C9">
              <w:t xml:space="preserve"> e a tomar </w:t>
            </w:r>
            <w:r w:rsidRPr="00B931C9">
              <w:rPr>
                <w:b/>
                <w:i/>
              </w:rPr>
              <w:t>medidas adequadas, como o reforço da cooperação entre os Estados</w:t>
            </w:r>
            <w:r w:rsidR="00E25BD3">
              <w:rPr>
                <w:b/>
                <w:i/>
              </w:rPr>
              <w:noBreakHyphen/>
            </w:r>
            <w:r w:rsidRPr="00B931C9">
              <w:rPr>
                <w:b/>
                <w:i/>
              </w:rPr>
              <w:t>Membros e a Europol na luta contra as organizações criminosas que exploram as regras de destacamento</w:t>
            </w:r>
            <w:r w:rsidRPr="00B931C9">
              <w:t>;</w:t>
            </w:r>
          </w:p>
        </w:tc>
      </w:tr>
    </w:tbl>
    <w:p w14:paraId="19747513"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23BC11CD" w14:textId="77777777" w:rsidR="00F70800" w:rsidRPr="00B931C9" w:rsidRDefault="00F70800" w:rsidP="00F70800">
      <w:r w:rsidRPr="00B931C9">
        <w:rPr>
          <w:rStyle w:val="HideTWBExt"/>
        </w:rPr>
        <w:t>&lt;/Amend&gt;</w:t>
      </w:r>
    </w:p>
    <w:p w14:paraId="5CCBDA60"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177</w:t>
      </w:r>
      <w:r w:rsidRPr="00B931C9">
        <w:rPr>
          <w:rStyle w:val="HideTWBExt"/>
        </w:rPr>
        <w:t>&lt;/NumAm&gt;</w:t>
      </w:r>
    </w:p>
    <w:p w14:paraId="13858C17" w14:textId="77777777" w:rsidR="00F70800" w:rsidRPr="00B931C9" w:rsidRDefault="00F70800" w:rsidP="00F70800">
      <w:pPr>
        <w:pStyle w:val="NormalBold"/>
      </w:pPr>
      <w:r w:rsidRPr="00B931C9">
        <w:rPr>
          <w:rStyle w:val="HideTWBExt"/>
          <w:b w:val="0"/>
        </w:rPr>
        <w:t>&lt;RepeatBlock-By&gt;&lt;Members&gt;</w:t>
      </w:r>
      <w:r w:rsidRPr="00B931C9">
        <w:t>Evelyn Regner</w:t>
      </w:r>
      <w:r w:rsidRPr="00B931C9">
        <w:rPr>
          <w:rStyle w:val="HideTWBExt"/>
          <w:b w:val="0"/>
        </w:rPr>
        <w:t>&lt;/Members&gt;</w:t>
      </w:r>
    </w:p>
    <w:p w14:paraId="055C0176" w14:textId="77777777" w:rsidR="00F70800" w:rsidRPr="00B931C9" w:rsidRDefault="00F70800" w:rsidP="00F70800">
      <w:pPr>
        <w:pStyle w:val="NormalBold"/>
      </w:pPr>
      <w:r w:rsidRPr="00B931C9">
        <w:rPr>
          <w:rStyle w:val="HideTWBExt"/>
          <w:b w:val="0"/>
        </w:rPr>
        <w:t>&lt;/RepeatBlock-By&gt;</w:t>
      </w:r>
    </w:p>
    <w:p w14:paraId="35B0BAB3"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7F72CA8" w14:textId="77777777" w:rsidR="00F70800" w:rsidRPr="00B931C9" w:rsidRDefault="00F70800" w:rsidP="00F70800">
      <w:pPr>
        <w:pStyle w:val="NormalBold"/>
      </w:pPr>
      <w:r w:rsidRPr="00B931C9">
        <w:rPr>
          <w:rStyle w:val="HideTWBExt"/>
        </w:rPr>
        <w:t>&lt;Article&gt;</w:t>
      </w:r>
      <w:r w:rsidRPr="00B931C9">
        <w:t>N.º 6</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12A4BC0" w14:textId="77777777" w:rsidTr="009076D9">
        <w:trPr>
          <w:trHeight w:hRule="exact" w:val="240"/>
          <w:jc w:val="center"/>
        </w:trPr>
        <w:tc>
          <w:tcPr>
            <w:tcW w:w="9752" w:type="dxa"/>
            <w:gridSpan w:val="2"/>
            <w:tcBorders>
              <w:top w:val="nil"/>
              <w:left w:val="nil"/>
              <w:bottom w:val="nil"/>
              <w:right w:val="nil"/>
            </w:tcBorders>
          </w:tcPr>
          <w:p w14:paraId="40791BBF" w14:textId="77777777" w:rsidR="00F70800" w:rsidRPr="00B931C9" w:rsidRDefault="00F70800" w:rsidP="009076D9"/>
        </w:tc>
      </w:tr>
      <w:tr w:rsidR="00F70800" w:rsidRPr="00B931C9" w14:paraId="3F3EB9BA" w14:textId="77777777" w:rsidTr="009076D9">
        <w:trPr>
          <w:trHeight w:val="240"/>
          <w:jc w:val="center"/>
        </w:trPr>
        <w:tc>
          <w:tcPr>
            <w:tcW w:w="4876" w:type="dxa"/>
            <w:tcBorders>
              <w:top w:val="nil"/>
              <w:left w:val="nil"/>
              <w:bottom w:val="nil"/>
              <w:right w:val="nil"/>
            </w:tcBorders>
          </w:tcPr>
          <w:p w14:paraId="4EA8C4AA"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3B8D8547" w14:textId="77777777" w:rsidR="00F70800" w:rsidRPr="00B931C9" w:rsidRDefault="00F70800" w:rsidP="009076D9">
            <w:pPr>
              <w:pStyle w:val="AmColumnHeading"/>
            </w:pPr>
            <w:r w:rsidRPr="00B931C9">
              <w:t>Alteração</w:t>
            </w:r>
          </w:p>
        </w:tc>
      </w:tr>
      <w:tr w:rsidR="00F70800" w:rsidRPr="00B931C9" w14:paraId="73306C31" w14:textId="77777777" w:rsidTr="009076D9">
        <w:trPr>
          <w:jc w:val="center"/>
        </w:trPr>
        <w:tc>
          <w:tcPr>
            <w:tcW w:w="4876" w:type="dxa"/>
            <w:tcBorders>
              <w:top w:val="nil"/>
              <w:left w:val="nil"/>
              <w:bottom w:val="nil"/>
              <w:right w:val="nil"/>
            </w:tcBorders>
          </w:tcPr>
          <w:p w14:paraId="6467F29A" w14:textId="77777777" w:rsidR="00F70800" w:rsidRPr="00B931C9" w:rsidRDefault="00F70800" w:rsidP="009076D9">
            <w:pPr>
              <w:pStyle w:val="Normal6a"/>
            </w:pPr>
            <w:r w:rsidRPr="00B931C9">
              <w:t>6.</w:t>
            </w:r>
            <w:r w:rsidRPr="00B931C9">
              <w:tab/>
              <w:t>Manifesta preocupação com a falta de clareza jurídica para distinguir os destacamentos genuínos dos destacamentos fraudulentos de nacionais de países terceiros; exorta a Comissão, em consonância com o relatório Letta, a rever os desafios em matéria de aplicação da legislação e a tomar iniciativas adequadas para colmatar as lacunas legislativas identificadas;</w:t>
            </w:r>
          </w:p>
        </w:tc>
        <w:tc>
          <w:tcPr>
            <w:tcW w:w="4876" w:type="dxa"/>
            <w:tcBorders>
              <w:top w:val="nil"/>
              <w:left w:val="nil"/>
              <w:bottom w:val="nil"/>
              <w:right w:val="nil"/>
            </w:tcBorders>
          </w:tcPr>
          <w:p w14:paraId="02D2FC94" w14:textId="77777777" w:rsidR="00F70800" w:rsidRPr="00B931C9" w:rsidRDefault="00F70800" w:rsidP="009076D9">
            <w:pPr>
              <w:pStyle w:val="Normal6a"/>
            </w:pPr>
            <w:r w:rsidRPr="00B931C9">
              <w:t>6.</w:t>
            </w:r>
            <w:r w:rsidRPr="00B931C9">
              <w:tab/>
              <w:t>Manifesta preocupação com a falta de clareza jurídica para distinguir os destacamentos genuínos dos destacamentos fraudulentos de nacionais de países terceiros; exorta a Comissão, em consonância com o relatório Letta, a rever os desafios em matéria de aplicação da legislação e a tomar iniciativas adequadas para colmatar as lacunas legislativas identificadas</w:t>
            </w:r>
            <w:r w:rsidRPr="00B931C9">
              <w:rPr>
                <w:b/>
                <w:i/>
              </w:rPr>
              <w:t>, nomeadamente através da exclusão da prática de «cleanwashing» no caso de mais de duas infrações à legislação social e laboral, complementada por um prazo de prescrição de três anos</w:t>
            </w:r>
            <w:r w:rsidRPr="00B931C9">
              <w:t>;</w:t>
            </w:r>
          </w:p>
        </w:tc>
      </w:tr>
    </w:tbl>
    <w:p w14:paraId="23B37703"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6E9652A" w14:textId="77777777" w:rsidR="00F70800" w:rsidRPr="00B931C9" w:rsidRDefault="00F70800" w:rsidP="00F70800">
      <w:r w:rsidRPr="00B931C9">
        <w:rPr>
          <w:rStyle w:val="HideTWBExt"/>
        </w:rPr>
        <w:t>&lt;/Amend&gt;</w:t>
      </w:r>
    </w:p>
    <w:p w14:paraId="33DC17B7"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178</w:t>
      </w:r>
      <w:r w:rsidRPr="00B931C9">
        <w:rPr>
          <w:rStyle w:val="HideTWBExt"/>
        </w:rPr>
        <w:t>&lt;/NumAm&gt;</w:t>
      </w:r>
    </w:p>
    <w:p w14:paraId="1D869B07" w14:textId="77777777" w:rsidR="00F70800" w:rsidRPr="00B931C9" w:rsidRDefault="00F70800" w:rsidP="00F70800">
      <w:pPr>
        <w:pStyle w:val="NormalBold"/>
      </w:pPr>
      <w:r w:rsidRPr="00B931C9">
        <w:rPr>
          <w:rStyle w:val="HideTWBExt"/>
          <w:b w:val="0"/>
        </w:rPr>
        <w:t>&lt;RepeatBlock-By&gt;&lt;Members&gt;</w:t>
      </w:r>
      <w:r w:rsidRPr="00B931C9">
        <w:t>Jana Toom</w:t>
      </w:r>
      <w:r w:rsidRPr="00B931C9">
        <w:rPr>
          <w:rStyle w:val="HideTWBExt"/>
          <w:b w:val="0"/>
        </w:rPr>
        <w:t>&lt;/Members&gt;</w:t>
      </w:r>
    </w:p>
    <w:p w14:paraId="4FF62353" w14:textId="77777777" w:rsidR="00F70800" w:rsidRPr="00B931C9" w:rsidRDefault="00F70800" w:rsidP="00F70800">
      <w:pPr>
        <w:pStyle w:val="NormalBold"/>
      </w:pPr>
      <w:r w:rsidRPr="00B931C9">
        <w:rPr>
          <w:rStyle w:val="HideTWBExt"/>
          <w:b w:val="0"/>
        </w:rPr>
        <w:t>&lt;/RepeatBlock-By&gt;</w:t>
      </w:r>
    </w:p>
    <w:p w14:paraId="30B60171"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162212B" w14:textId="77777777" w:rsidR="00F70800" w:rsidRPr="00B931C9" w:rsidRDefault="00F70800" w:rsidP="00F70800">
      <w:pPr>
        <w:pStyle w:val="NormalBold"/>
      </w:pPr>
      <w:r w:rsidRPr="00B931C9">
        <w:rPr>
          <w:rStyle w:val="HideTWBExt"/>
        </w:rPr>
        <w:t>&lt;Article&gt;</w:t>
      </w:r>
      <w:r w:rsidRPr="00B931C9">
        <w:t>N.º 6</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7A591C7" w14:textId="77777777" w:rsidTr="009076D9">
        <w:trPr>
          <w:trHeight w:hRule="exact" w:val="240"/>
          <w:jc w:val="center"/>
        </w:trPr>
        <w:tc>
          <w:tcPr>
            <w:tcW w:w="9752" w:type="dxa"/>
            <w:gridSpan w:val="2"/>
            <w:tcBorders>
              <w:top w:val="nil"/>
              <w:left w:val="nil"/>
              <w:bottom w:val="nil"/>
              <w:right w:val="nil"/>
            </w:tcBorders>
          </w:tcPr>
          <w:p w14:paraId="3C9F55A6" w14:textId="77777777" w:rsidR="00F70800" w:rsidRPr="00B931C9" w:rsidRDefault="00F70800" w:rsidP="009076D9"/>
        </w:tc>
      </w:tr>
      <w:tr w:rsidR="00F70800" w:rsidRPr="00B931C9" w14:paraId="1CDA01FB" w14:textId="77777777" w:rsidTr="009076D9">
        <w:trPr>
          <w:trHeight w:val="240"/>
          <w:jc w:val="center"/>
        </w:trPr>
        <w:tc>
          <w:tcPr>
            <w:tcW w:w="4876" w:type="dxa"/>
            <w:tcBorders>
              <w:top w:val="nil"/>
              <w:left w:val="nil"/>
              <w:bottom w:val="nil"/>
              <w:right w:val="nil"/>
            </w:tcBorders>
          </w:tcPr>
          <w:p w14:paraId="35D65C48"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B9EF997" w14:textId="77777777" w:rsidR="00F70800" w:rsidRPr="00B931C9" w:rsidRDefault="00F70800" w:rsidP="009076D9">
            <w:pPr>
              <w:pStyle w:val="AmColumnHeading"/>
            </w:pPr>
            <w:r w:rsidRPr="00B931C9">
              <w:t>Alteração</w:t>
            </w:r>
          </w:p>
        </w:tc>
      </w:tr>
      <w:tr w:rsidR="00F70800" w:rsidRPr="00B931C9" w14:paraId="246AD598" w14:textId="77777777" w:rsidTr="009076D9">
        <w:trPr>
          <w:jc w:val="center"/>
        </w:trPr>
        <w:tc>
          <w:tcPr>
            <w:tcW w:w="4876" w:type="dxa"/>
            <w:tcBorders>
              <w:top w:val="nil"/>
              <w:left w:val="nil"/>
              <w:bottom w:val="nil"/>
              <w:right w:val="nil"/>
            </w:tcBorders>
          </w:tcPr>
          <w:p w14:paraId="728AB1DA" w14:textId="77777777" w:rsidR="00F70800" w:rsidRPr="00B931C9" w:rsidRDefault="00F70800" w:rsidP="009076D9">
            <w:pPr>
              <w:pStyle w:val="Normal6a"/>
            </w:pPr>
            <w:r w:rsidRPr="00B931C9">
              <w:t>6.</w:t>
            </w:r>
            <w:r w:rsidRPr="00B931C9">
              <w:tab/>
              <w:t>Manifesta preocupação com a falta de clareza jurídica para distinguir os destacamentos genuínos dos destacamentos fraudulentos de nacionais de países terceiros; exorta a Comissão, em consonância com o relatório Letta, a rever os desafios em matéria de aplicação da legislação e a tomar iniciativas adequadas para colmatar as lacunas legislativas identificadas;</w:t>
            </w:r>
          </w:p>
        </w:tc>
        <w:tc>
          <w:tcPr>
            <w:tcW w:w="4876" w:type="dxa"/>
            <w:tcBorders>
              <w:top w:val="nil"/>
              <w:left w:val="nil"/>
              <w:bottom w:val="nil"/>
              <w:right w:val="nil"/>
            </w:tcBorders>
          </w:tcPr>
          <w:p w14:paraId="4DD5F6D3" w14:textId="77777777" w:rsidR="00F70800" w:rsidRPr="00B931C9" w:rsidRDefault="00F70800" w:rsidP="009076D9">
            <w:pPr>
              <w:pStyle w:val="Normal6a"/>
            </w:pPr>
            <w:r w:rsidRPr="00B931C9">
              <w:t>6.</w:t>
            </w:r>
            <w:r w:rsidRPr="00B931C9">
              <w:tab/>
              <w:t>Manifesta preocupação com a falta de clareza jurídica para distinguir os destacamentos genuínos dos destacamentos fraudulentos de nacionais de países terceiros</w:t>
            </w:r>
            <w:r w:rsidRPr="00B931C9">
              <w:rPr>
                <w:b/>
                <w:i/>
              </w:rPr>
              <w:t>; salienta que as mensagens fraudulentas corroem o tecido social do mercado único e exploram a situação dos mais vulneráveis</w:t>
            </w:r>
            <w:r w:rsidRPr="00B931C9">
              <w:t>; exorta a Comissão, em consonância com o relatório Letta, a rever os desafios em matéria de aplicação da legislação e a tomar iniciativas adequadas para colmatar as lacunas legislativas identificadas;</w:t>
            </w:r>
          </w:p>
        </w:tc>
      </w:tr>
    </w:tbl>
    <w:p w14:paraId="3190F300"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20C7051E" w14:textId="77777777" w:rsidR="00F70800" w:rsidRPr="00B931C9" w:rsidRDefault="00F70800" w:rsidP="00F70800">
      <w:r w:rsidRPr="00B931C9">
        <w:rPr>
          <w:rStyle w:val="HideTWBExt"/>
        </w:rPr>
        <w:t>&lt;/Amend&gt;</w:t>
      </w:r>
    </w:p>
    <w:p w14:paraId="1837DAFC" w14:textId="77777777" w:rsidR="00F70800" w:rsidRPr="00B931C9" w:rsidRDefault="00F70800" w:rsidP="00F70800">
      <w:pPr>
        <w:pStyle w:val="AmNumberTabs"/>
      </w:pPr>
      <w:r w:rsidRPr="00B931C9">
        <w:rPr>
          <w:rStyle w:val="HideTWBExt"/>
        </w:rPr>
        <w:lastRenderedPageBreak/>
        <w:t>&lt;Amend&gt;</w:t>
      </w:r>
      <w:r w:rsidRPr="00B931C9">
        <w:t>Alteração</w:t>
      </w:r>
      <w:r w:rsidRPr="00B931C9">
        <w:tab/>
      </w:r>
      <w:r w:rsidRPr="00B931C9">
        <w:tab/>
      </w:r>
      <w:r w:rsidRPr="00B931C9">
        <w:rPr>
          <w:rStyle w:val="HideTWBExt"/>
        </w:rPr>
        <w:t>&lt;NumAm&gt;</w:t>
      </w:r>
      <w:r w:rsidRPr="00B931C9">
        <w:t>179</w:t>
      </w:r>
      <w:r w:rsidRPr="00B931C9">
        <w:rPr>
          <w:rStyle w:val="HideTWBExt"/>
        </w:rPr>
        <w:t>&lt;/NumAm&gt;</w:t>
      </w:r>
    </w:p>
    <w:p w14:paraId="31D8C127" w14:textId="77777777" w:rsidR="00F70800" w:rsidRPr="00B931C9" w:rsidRDefault="00F70800" w:rsidP="00F70800">
      <w:pPr>
        <w:pStyle w:val="NormalBold"/>
      </w:pPr>
      <w:r w:rsidRPr="00B931C9">
        <w:rPr>
          <w:rStyle w:val="HideTWBExt"/>
          <w:b w:val="0"/>
        </w:rPr>
        <w:t>&lt;RepeatBlock-By&gt;&lt;Members&gt;</w:t>
      </w:r>
      <w:r w:rsidRPr="00B931C9">
        <w:t>Séverine Werbrouck</w:t>
      </w:r>
      <w:r w:rsidRPr="00B931C9">
        <w:rPr>
          <w:rStyle w:val="HideTWBExt"/>
          <w:b w:val="0"/>
        </w:rPr>
        <w:t>&lt;/Members&gt;</w:t>
      </w:r>
    </w:p>
    <w:p w14:paraId="6376B335" w14:textId="77777777" w:rsidR="00F70800" w:rsidRPr="00B931C9" w:rsidRDefault="00F70800" w:rsidP="00F70800">
      <w:pPr>
        <w:pStyle w:val="NormalBold"/>
      </w:pPr>
      <w:r w:rsidRPr="00B931C9">
        <w:rPr>
          <w:rStyle w:val="HideTWBExt"/>
          <w:b w:val="0"/>
        </w:rPr>
        <w:t>&lt;/RepeatBlock-By&gt;</w:t>
      </w:r>
    </w:p>
    <w:p w14:paraId="5BC5E160"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1641A02" w14:textId="77777777" w:rsidR="00F70800" w:rsidRPr="00B931C9" w:rsidRDefault="00F70800" w:rsidP="00F70800">
      <w:pPr>
        <w:pStyle w:val="NormalBold"/>
      </w:pPr>
      <w:r w:rsidRPr="00B931C9">
        <w:rPr>
          <w:rStyle w:val="HideTWBExt"/>
        </w:rPr>
        <w:t>&lt;Article&gt;</w:t>
      </w:r>
      <w:r w:rsidRPr="00B931C9">
        <w:t>N.º 6</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7C4FF70" w14:textId="77777777" w:rsidTr="009076D9">
        <w:trPr>
          <w:trHeight w:hRule="exact" w:val="240"/>
          <w:jc w:val="center"/>
        </w:trPr>
        <w:tc>
          <w:tcPr>
            <w:tcW w:w="9752" w:type="dxa"/>
            <w:gridSpan w:val="2"/>
            <w:tcBorders>
              <w:top w:val="nil"/>
              <w:left w:val="nil"/>
              <w:bottom w:val="nil"/>
              <w:right w:val="nil"/>
            </w:tcBorders>
          </w:tcPr>
          <w:p w14:paraId="08469B6B" w14:textId="77777777" w:rsidR="00F70800" w:rsidRPr="00B931C9" w:rsidRDefault="00F70800" w:rsidP="009076D9"/>
        </w:tc>
      </w:tr>
      <w:tr w:rsidR="00F70800" w:rsidRPr="00B931C9" w14:paraId="37D92C40" w14:textId="77777777" w:rsidTr="009076D9">
        <w:trPr>
          <w:trHeight w:val="240"/>
          <w:jc w:val="center"/>
        </w:trPr>
        <w:tc>
          <w:tcPr>
            <w:tcW w:w="4876" w:type="dxa"/>
            <w:tcBorders>
              <w:top w:val="nil"/>
              <w:left w:val="nil"/>
              <w:bottom w:val="nil"/>
              <w:right w:val="nil"/>
            </w:tcBorders>
          </w:tcPr>
          <w:p w14:paraId="7B881B90"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F966623" w14:textId="77777777" w:rsidR="00F70800" w:rsidRPr="00B931C9" w:rsidRDefault="00F70800" w:rsidP="009076D9">
            <w:pPr>
              <w:pStyle w:val="AmColumnHeading"/>
            </w:pPr>
            <w:r w:rsidRPr="00B931C9">
              <w:t>Alteração</w:t>
            </w:r>
          </w:p>
        </w:tc>
      </w:tr>
      <w:tr w:rsidR="00F70800" w:rsidRPr="00B931C9" w14:paraId="7D3BBBC8" w14:textId="77777777" w:rsidTr="009076D9">
        <w:trPr>
          <w:jc w:val="center"/>
        </w:trPr>
        <w:tc>
          <w:tcPr>
            <w:tcW w:w="4876" w:type="dxa"/>
            <w:tcBorders>
              <w:top w:val="nil"/>
              <w:left w:val="nil"/>
              <w:bottom w:val="nil"/>
              <w:right w:val="nil"/>
            </w:tcBorders>
          </w:tcPr>
          <w:p w14:paraId="21835D6E" w14:textId="77777777" w:rsidR="00F70800" w:rsidRPr="00B931C9" w:rsidRDefault="00F70800" w:rsidP="009076D9">
            <w:pPr>
              <w:pStyle w:val="Normal6a"/>
            </w:pPr>
            <w:r w:rsidRPr="00B931C9">
              <w:t>6.</w:t>
            </w:r>
            <w:r w:rsidRPr="00B931C9">
              <w:tab/>
              <w:t xml:space="preserve">Manifesta preocupação com a falta de clareza jurídica para distinguir os destacamentos genuínos dos destacamentos fraudulentos de nacionais de países terceiros; exorta a Comissão, em consonância com o relatório Letta, a rever os desafios em matéria de aplicação da legislação e a </w:t>
            </w:r>
            <w:r w:rsidRPr="00B931C9">
              <w:rPr>
                <w:b/>
                <w:i/>
              </w:rPr>
              <w:t>tomar iniciativas adequadas</w:t>
            </w:r>
            <w:r w:rsidRPr="00B931C9">
              <w:t xml:space="preserve"> para colmatar as lacunas legislativas identificadas;</w:t>
            </w:r>
          </w:p>
        </w:tc>
        <w:tc>
          <w:tcPr>
            <w:tcW w:w="4876" w:type="dxa"/>
            <w:tcBorders>
              <w:top w:val="nil"/>
              <w:left w:val="nil"/>
              <w:bottom w:val="nil"/>
              <w:right w:val="nil"/>
            </w:tcBorders>
          </w:tcPr>
          <w:p w14:paraId="47A4180E" w14:textId="43D14AFF" w:rsidR="00F70800" w:rsidRPr="00B931C9" w:rsidRDefault="00F70800" w:rsidP="009076D9">
            <w:pPr>
              <w:pStyle w:val="Normal6a"/>
            </w:pPr>
            <w:r w:rsidRPr="00B931C9">
              <w:t>6.</w:t>
            </w:r>
            <w:r w:rsidRPr="00B931C9">
              <w:tab/>
              <w:t xml:space="preserve">Manifesta preocupação com a falta de clareza jurídica para distinguir os destacamentos genuínos dos destacamentos fraudulentos de nacionais de países terceiros; exorta a Comissão, em consonância com o relatório Letta, a rever os desafios em matéria de aplicação da legislação e a </w:t>
            </w:r>
            <w:r w:rsidRPr="00B931C9">
              <w:rPr>
                <w:b/>
                <w:i/>
              </w:rPr>
              <w:t>apresentar as suas conclusões aos Estados</w:t>
            </w:r>
            <w:r w:rsidR="00E25BD3">
              <w:rPr>
                <w:b/>
                <w:i/>
              </w:rPr>
              <w:noBreakHyphen/>
            </w:r>
            <w:r w:rsidRPr="00B931C9">
              <w:rPr>
                <w:b/>
                <w:i/>
              </w:rPr>
              <w:t>Membros, por forma a que estes tomem as iniciativas necessárias</w:t>
            </w:r>
            <w:r w:rsidRPr="00B931C9">
              <w:t xml:space="preserve"> para colmatar as lacunas legislativas identificadas </w:t>
            </w:r>
            <w:r w:rsidRPr="00B931C9">
              <w:rPr>
                <w:b/>
                <w:i/>
              </w:rPr>
              <w:t>em cada legislação nacional</w:t>
            </w:r>
            <w:r w:rsidRPr="00B931C9">
              <w:t>;</w:t>
            </w:r>
          </w:p>
        </w:tc>
      </w:tr>
    </w:tbl>
    <w:p w14:paraId="779FDAAB"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4A94CB6E" w14:textId="77777777" w:rsidR="00F70800" w:rsidRPr="00B931C9" w:rsidRDefault="00F70800" w:rsidP="00F70800">
      <w:r w:rsidRPr="00B931C9">
        <w:rPr>
          <w:rStyle w:val="HideTWBExt"/>
        </w:rPr>
        <w:t>&lt;/Amend&gt;</w:t>
      </w:r>
    </w:p>
    <w:p w14:paraId="3CC17D7F"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180</w:t>
      </w:r>
      <w:r w:rsidRPr="00B931C9">
        <w:rPr>
          <w:rStyle w:val="HideTWBExt"/>
        </w:rPr>
        <w:t>&lt;/NumAm&gt;</w:t>
      </w:r>
    </w:p>
    <w:p w14:paraId="65F836BE" w14:textId="77777777" w:rsidR="00F70800" w:rsidRPr="00B931C9" w:rsidRDefault="00F70800" w:rsidP="00F70800">
      <w:pPr>
        <w:pStyle w:val="NormalBold"/>
      </w:pPr>
      <w:r w:rsidRPr="00B931C9">
        <w:rPr>
          <w:rStyle w:val="HideTWBExt"/>
          <w:b w:val="0"/>
        </w:rPr>
        <w:t>&lt;RepeatBlock-By&gt;&lt;Members&gt;</w:t>
      </w:r>
      <w:r w:rsidRPr="00B931C9">
        <w:t>Nikola Bartůšek, Pál Szekeres</w:t>
      </w:r>
      <w:r w:rsidRPr="00B931C9">
        <w:rPr>
          <w:rStyle w:val="HideTWBExt"/>
          <w:b w:val="0"/>
        </w:rPr>
        <w:t>&lt;/Members&gt;</w:t>
      </w:r>
    </w:p>
    <w:p w14:paraId="7E590D68" w14:textId="77777777" w:rsidR="00F70800" w:rsidRPr="00B931C9" w:rsidRDefault="00F70800" w:rsidP="00F70800">
      <w:pPr>
        <w:pStyle w:val="NormalBold"/>
      </w:pPr>
      <w:r w:rsidRPr="00B931C9">
        <w:rPr>
          <w:rStyle w:val="HideTWBExt"/>
          <w:b w:val="0"/>
        </w:rPr>
        <w:t>&lt;/RepeatBlock-By&gt;</w:t>
      </w:r>
    </w:p>
    <w:p w14:paraId="39644EAF"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82B6BCF" w14:textId="77777777" w:rsidR="00F70800" w:rsidRPr="00B931C9" w:rsidRDefault="00F70800" w:rsidP="00F70800">
      <w:pPr>
        <w:pStyle w:val="NormalBold"/>
      </w:pPr>
      <w:r w:rsidRPr="00B931C9">
        <w:rPr>
          <w:rStyle w:val="HideTWBExt"/>
        </w:rPr>
        <w:t>&lt;Article&gt;</w:t>
      </w:r>
      <w:r w:rsidRPr="00B931C9">
        <w:t>N.º 6</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DA0CF9B" w14:textId="77777777" w:rsidTr="009076D9">
        <w:trPr>
          <w:trHeight w:hRule="exact" w:val="240"/>
          <w:jc w:val="center"/>
        </w:trPr>
        <w:tc>
          <w:tcPr>
            <w:tcW w:w="9752" w:type="dxa"/>
            <w:gridSpan w:val="2"/>
            <w:tcBorders>
              <w:top w:val="nil"/>
              <w:left w:val="nil"/>
              <w:bottom w:val="nil"/>
              <w:right w:val="nil"/>
            </w:tcBorders>
          </w:tcPr>
          <w:p w14:paraId="14D3D50B" w14:textId="77777777" w:rsidR="00F70800" w:rsidRPr="00B931C9" w:rsidRDefault="00F70800" w:rsidP="009076D9"/>
        </w:tc>
      </w:tr>
      <w:tr w:rsidR="00F70800" w:rsidRPr="00B931C9" w14:paraId="7BCAC124" w14:textId="77777777" w:rsidTr="009076D9">
        <w:trPr>
          <w:trHeight w:val="240"/>
          <w:jc w:val="center"/>
        </w:trPr>
        <w:tc>
          <w:tcPr>
            <w:tcW w:w="4876" w:type="dxa"/>
            <w:tcBorders>
              <w:top w:val="nil"/>
              <w:left w:val="nil"/>
              <w:bottom w:val="nil"/>
              <w:right w:val="nil"/>
            </w:tcBorders>
          </w:tcPr>
          <w:p w14:paraId="3D492129"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3989F00C" w14:textId="77777777" w:rsidR="00F70800" w:rsidRPr="00B931C9" w:rsidRDefault="00F70800" w:rsidP="009076D9">
            <w:pPr>
              <w:pStyle w:val="AmColumnHeading"/>
            </w:pPr>
            <w:r w:rsidRPr="00B931C9">
              <w:t>Alteração</w:t>
            </w:r>
          </w:p>
        </w:tc>
      </w:tr>
      <w:tr w:rsidR="00F70800" w:rsidRPr="00B931C9" w14:paraId="09C3197E" w14:textId="77777777" w:rsidTr="009076D9">
        <w:trPr>
          <w:jc w:val="center"/>
        </w:trPr>
        <w:tc>
          <w:tcPr>
            <w:tcW w:w="4876" w:type="dxa"/>
            <w:tcBorders>
              <w:top w:val="nil"/>
              <w:left w:val="nil"/>
              <w:bottom w:val="nil"/>
              <w:right w:val="nil"/>
            </w:tcBorders>
          </w:tcPr>
          <w:p w14:paraId="2C60788B" w14:textId="77777777" w:rsidR="00F70800" w:rsidRPr="00B931C9" w:rsidRDefault="00F70800" w:rsidP="009076D9">
            <w:pPr>
              <w:pStyle w:val="Normal6a"/>
            </w:pPr>
            <w:r w:rsidRPr="00B931C9">
              <w:t>6.</w:t>
            </w:r>
            <w:r w:rsidRPr="00B931C9">
              <w:tab/>
              <w:t xml:space="preserve">Manifesta preocupação com a </w:t>
            </w:r>
            <w:r w:rsidRPr="00B931C9">
              <w:rPr>
                <w:b/>
                <w:i/>
              </w:rPr>
              <w:t>falta de clareza jurídica para distinguir os</w:t>
            </w:r>
            <w:r w:rsidRPr="00B931C9">
              <w:t xml:space="preserve"> destacamentos genuínos dos destacamentos fraudulentos de nacionais de países terceiros; </w:t>
            </w:r>
            <w:r w:rsidRPr="00B931C9">
              <w:rPr>
                <w:b/>
                <w:i/>
              </w:rPr>
              <w:t>exorta a Comissão, em consonância com o relatório Letta, a rever os desafios em matéria de aplicação da legislação e a tomar iniciativas adequadas para colmatar as lacunas legislativas identificadas</w:t>
            </w:r>
            <w:r w:rsidRPr="00B931C9">
              <w:t>;</w:t>
            </w:r>
          </w:p>
        </w:tc>
        <w:tc>
          <w:tcPr>
            <w:tcW w:w="4876" w:type="dxa"/>
            <w:tcBorders>
              <w:top w:val="nil"/>
              <w:left w:val="nil"/>
              <w:bottom w:val="nil"/>
              <w:right w:val="nil"/>
            </w:tcBorders>
          </w:tcPr>
          <w:p w14:paraId="0BFD26B8" w14:textId="77777777" w:rsidR="00F70800" w:rsidRPr="00B931C9" w:rsidRDefault="00F70800" w:rsidP="009076D9">
            <w:pPr>
              <w:pStyle w:val="Normal6a"/>
            </w:pPr>
            <w:r w:rsidRPr="00B931C9">
              <w:t>6.</w:t>
            </w:r>
            <w:r w:rsidRPr="00B931C9">
              <w:tab/>
              <w:t xml:space="preserve">Manifesta preocupação com a </w:t>
            </w:r>
            <w:r w:rsidRPr="00B931C9">
              <w:rPr>
                <w:b/>
                <w:bCs/>
                <w:i/>
                <w:iCs/>
              </w:rPr>
              <w:t>diferenciação entre</w:t>
            </w:r>
            <w:r w:rsidRPr="00B931C9">
              <w:t xml:space="preserve"> destacamentos genuínos e fraudulentos de nacionais de países terceiros; </w:t>
            </w:r>
            <w:r w:rsidRPr="00B931C9">
              <w:rPr>
                <w:b/>
                <w:i/>
              </w:rPr>
              <w:t>salienta que as soluções relativas a essa diferenciação devem respeitar as competências nacionais em matéria de migração</w:t>
            </w:r>
            <w:r w:rsidRPr="00B931C9">
              <w:t>;</w:t>
            </w:r>
          </w:p>
        </w:tc>
      </w:tr>
    </w:tbl>
    <w:p w14:paraId="1CB5B68A"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22895B7" w14:textId="77777777" w:rsidR="00F70800" w:rsidRPr="00B931C9" w:rsidRDefault="00F70800" w:rsidP="00F70800">
      <w:r w:rsidRPr="00B931C9">
        <w:rPr>
          <w:rStyle w:val="HideTWBExt"/>
        </w:rPr>
        <w:t>&lt;/Amend&gt;</w:t>
      </w:r>
    </w:p>
    <w:p w14:paraId="571ED1E6" w14:textId="77777777" w:rsidR="00F70800" w:rsidRPr="00B931C9" w:rsidRDefault="00F70800" w:rsidP="00F70800">
      <w:pPr>
        <w:pStyle w:val="AmNumberTabs"/>
      </w:pPr>
      <w:r w:rsidRPr="00B931C9">
        <w:rPr>
          <w:rStyle w:val="HideTWBExt"/>
        </w:rPr>
        <w:lastRenderedPageBreak/>
        <w:t>&lt;Amend&gt;</w:t>
      </w:r>
      <w:r w:rsidRPr="00B931C9">
        <w:t>Alteração</w:t>
      </w:r>
      <w:r w:rsidRPr="00B931C9">
        <w:tab/>
      </w:r>
      <w:r w:rsidRPr="00B931C9">
        <w:tab/>
      </w:r>
      <w:r w:rsidRPr="00B931C9">
        <w:rPr>
          <w:rStyle w:val="HideTWBExt"/>
        </w:rPr>
        <w:t>&lt;NumAm&gt;</w:t>
      </w:r>
      <w:r w:rsidRPr="00B931C9">
        <w:t>181</w:t>
      </w:r>
      <w:r w:rsidRPr="00B931C9">
        <w:rPr>
          <w:rStyle w:val="HideTWBExt"/>
        </w:rPr>
        <w:t>&lt;/NumAm&gt;</w:t>
      </w:r>
    </w:p>
    <w:p w14:paraId="54674B35" w14:textId="77777777" w:rsidR="00F70800" w:rsidRPr="00B931C9" w:rsidRDefault="00F70800" w:rsidP="00F70800">
      <w:pPr>
        <w:pStyle w:val="NormalBold"/>
      </w:pPr>
      <w:r w:rsidRPr="00B931C9">
        <w:rPr>
          <w:rStyle w:val="HideTWBExt"/>
          <w:b w:val="0"/>
        </w:rPr>
        <w:t>&lt;RepeatBlock-By&gt;&lt;Members&gt;</w:t>
      </w:r>
      <w:r w:rsidRPr="00B931C9">
        <w:t>Henrik Dahl, Andrea Wechsler, Maravillas Abadía Jover, Miriam Lexmann, Angelika Winzig, Raúl de la Hoz Quintano, Regina Doherty, Isabelle Le Callennec</w:t>
      </w:r>
      <w:r w:rsidRPr="00B931C9">
        <w:rPr>
          <w:rStyle w:val="HideTWBExt"/>
          <w:b w:val="0"/>
        </w:rPr>
        <w:t>&lt;/Members&gt;</w:t>
      </w:r>
    </w:p>
    <w:p w14:paraId="19BD0440" w14:textId="77777777" w:rsidR="00F70800" w:rsidRPr="00B931C9" w:rsidRDefault="00F70800" w:rsidP="00F70800">
      <w:pPr>
        <w:pStyle w:val="NormalBold"/>
      </w:pPr>
      <w:r w:rsidRPr="00B931C9">
        <w:rPr>
          <w:rStyle w:val="HideTWBExt"/>
          <w:b w:val="0"/>
        </w:rPr>
        <w:t>&lt;/RepeatBlock-By&gt;</w:t>
      </w:r>
    </w:p>
    <w:p w14:paraId="0358D67B"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0228EE40" w14:textId="77777777" w:rsidR="00F70800" w:rsidRPr="00B931C9" w:rsidRDefault="00F70800" w:rsidP="00F70800">
      <w:pPr>
        <w:pStyle w:val="NormalBold"/>
      </w:pPr>
      <w:r w:rsidRPr="00B931C9">
        <w:rPr>
          <w:rStyle w:val="HideTWBExt"/>
        </w:rPr>
        <w:t>&lt;Article&gt;</w:t>
      </w:r>
      <w:r w:rsidRPr="00B931C9">
        <w:t>N.º 6</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CB79583" w14:textId="77777777" w:rsidTr="009076D9">
        <w:trPr>
          <w:trHeight w:hRule="exact" w:val="240"/>
          <w:jc w:val="center"/>
        </w:trPr>
        <w:tc>
          <w:tcPr>
            <w:tcW w:w="9752" w:type="dxa"/>
            <w:gridSpan w:val="2"/>
            <w:tcBorders>
              <w:top w:val="nil"/>
              <w:left w:val="nil"/>
              <w:bottom w:val="nil"/>
              <w:right w:val="nil"/>
            </w:tcBorders>
          </w:tcPr>
          <w:p w14:paraId="7748BE40" w14:textId="77777777" w:rsidR="00F70800" w:rsidRPr="00B931C9" w:rsidRDefault="00F70800" w:rsidP="009076D9"/>
        </w:tc>
      </w:tr>
      <w:tr w:rsidR="00F70800" w:rsidRPr="00B931C9" w14:paraId="1039B5CF" w14:textId="77777777" w:rsidTr="009076D9">
        <w:trPr>
          <w:trHeight w:val="240"/>
          <w:jc w:val="center"/>
        </w:trPr>
        <w:tc>
          <w:tcPr>
            <w:tcW w:w="4876" w:type="dxa"/>
            <w:tcBorders>
              <w:top w:val="nil"/>
              <w:left w:val="nil"/>
              <w:bottom w:val="nil"/>
              <w:right w:val="nil"/>
            </w:tcBorders>
          </w:tcPr>
          <w:p w14:paraId="69EFA186"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91470D7" w14:textId="77777777" w:rsidR="00F70800" w:rsidRPr="00B931C9" w:rsidRDefault="00F70800" w:rsidP="009076D9">
            <w:pPr>
              <w:pStyle w:val="AmColumnHeading"/>
            </w:pPr>
            <w:r w:rsidRPr="00B931C9">
              <w:t>Alteração</w:t>
            </w:r>
          </w:p>
        </w:tc>
      </w:tr>
      <w:tr w:rsidR="00F70800" w:rsidRPr="00B931C9" w14:paraId="62FE547A" w14:textId="77777777" w:rsidTr="009076D9">
        <w:trPr>
          <w:jc w:val="center"/>
        </w:trPr>
        <w:tc>
          <w:tcPr>
            <w:tcW w:w="4876" w:type="dxa"/>
            <w:tcBorders>
              <w:top w:val="nil"/>
              <w:left w:val="nil"/>
              <w:bottom w:val="nil"/>
              <w:right w:val="nil"/>
            </w:tcBorders>
          </w:tcPr>
          <w:p w14:paraId="1100878A" w14:textId="77777777" w:rsidR="00F70800" w:rsidRPr="00B931C9" w:rsidRDefault="00F70800" w:rsidP="009076D9">
            <w:pPr>
              <w:pStyle w:val="Normal6a"/>
            </w:pPr>
            <w:r w:rsidRPr="00B931C9">
              <w:t>6.</w:t>
            </w:r>
            <w:r w:rsidRPr="00B931C9">
              <w:tab/>
              <w:t xml:space="preserve">Manifesta preocupação com a falta de clareza jurídica para distinguir os destacamentos genuínos dos destacamentos fraudulentos de nacionais de países terceiros; exorta a Comissão, em consonância com o relatório Letta, a rever os desafios em matéria de aplicação da legislação </w:t>
            </w:r>
            <w:r w:rsidRPr="00B931C9">
              <w:rPr>
                <w:b/>
                <w:i/>
              </w:rPr>
              <w:t>e a tomar iniciativas adequadas para colmatar as lacunas legislativas identificadas</w:t>
            </w:r>
            <w:r w:rsidRPr="00B931C9">
              <w:t>;</w:t>
            </w:r>
          </w:p>
        </w:tc>
        <w:tc>
          <w:tcPr>
            <w:tcW w:w="4876" w:type="dxa"/>
            <w:tcBorders>
              <w:top w:val="nil"/>
              <w:left w:val="nil"/>
              <w:bottom w:val="nil"/>
              <w:right w:val="nil"/>
            </w:tcBorders>
          </w:tcPr>
          <w:p w14:paraId="5C5C7B98" w14:textId="77777777" w:rsidR="00F70800" w:rsidRPr="00B931C9" w:rsidRDefault="00F70800" w:rsidP="009076D9">
            <w:pPr>
              <w:pStyle w:val="Normal6a"/>
            </w:pPr>
            <w:r w:rsidRPr="00B931C9">
              <w:t>6.</w:t>
            </w:r>
            <w:r w:rsidRPr="00B931C9">
              <w:tab/>
              <w:t>Manifesta preocupação com a falta de clareza jurídica para distinguir os destacamentos genuínos dos destacamentos fraudulentos de nacionais de países terceiros; exorta a Comissão, em consonância com o relatório Letta, a rever os desafios em matéria de aplicação da legislação</w:t>
            </w:r>
            <w:r w:rsidRPr="00B931C9">
              <w:rPr>
                <w:b/>
                <w:i/>
              </w:rPr>
              <w:t>, respeitando simultaneamente a conclusão geral do relatório Letta no sentido de reforçar a competitividade do mercado único</w:t>
            </w:r>
            <w:r w:rsidRPr="00B931C9">
              <w:t>;</w:t>
            </w:r>
          </w:p>
        </w:tc>
      </w:tr>
    </w:tbl>
    <w:p w14:paraId="51FBB97D"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107E333" w14:textId="77777777" w:rsidR="00F70800" w:rsidRPr="00B931C9" w:rsidRDefault="00F70800" w:rsidP="00F70800">
      <w:r w:rsidRPr="00B931C9">
        <w:rPr>
          <w:rStyle w:val="HideTWBExt"/>
        </w:rPr>
        <w:t>&lt;/Amend&gt;</w:t>
      </w:r>
    </w:p>
    <w:p w14:paraId="766DEE3E"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182</w:t>
      </w:r>
      <w:r w:rsidRPr="00B931C9">
        <w:rPr>
          <w:rStyle w:val="HideTWBExt"/>
        </w:rPr>
        <w:t>&lt;/NumAm&gt;</w:t>
      </w:r>
    </w:p>
    <w:p w14:paraId="7259A9A5" w14:textId="77777777" w:rsidR="00F70800" w:rsidRPr="00B931C9" w:rsidRDefault="00F70800" w:rsidP="00F70800">
      <w:pPr>
        <w:pStyle w:val="NormalBold"/>
      </w:pPr>
      <w:r w:rsidRPr="00B931C9">
        <w:rPr>
          <w:rStyle w:val="HideTWBExt"/>
          <w:b w:val="0"/>
        </w:rPr>
        <w:t>&lt;RepeatBlock-By&gt;&lt;Members&gt;</w:t>
      </w:r>
      <w:r w:rsidRPr="00B931C9">
        <w:t>Elena Donazzan, Chiara Gemma, Mariateresa Vivaldini, Francesco Torselli, Marlena Maląg, Kosma Złotowski</w:t>
      </w:r>
      <w:r w:rsidRPr="00B931C9">
        <w:rPr>
          <w:rStyle w:val="HideTWBExt"/>
          <w:b w:val="0"/>
        </w:rPr>
        <w:t>&lt;/Members&gt;</w:t>
      </w:r>
    </w:p>
    <w:p w14:paraId="74CE1926" w14:textId="77777777" w:rsidR="00F70800" w:rsidRPr="00B931C9" w:rsidRDefault="00F70800" w:rsidP="00F70800">
      <w:pPr>
        <w:pStyle w:val="NormalBold"/>
      </w:pPr>
      <w:r w:rsidRPr="00B931C9">
        <w:rPr>
          <w:rStyle w:val="HideTWBExt"/>
          <w:b w:val="0"/>
        </w:rPr>
        <w:t>&lt;/RepeatBlock-By&gt;</w:t>
      </w:r>
    </w:p>
    <w:p w14:paraId="21A7AA89"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8461A9E" w14:textId="77777777" w:rsidR="00F70800" w:rsidRPr="00B931C9" w:rsidRDefault="00F70800" w:rsidP="00F70800">
      <w:pPr>
        <w:pStyle w:val="NormalBold"/>
      </w:pPr>
      <w:r w:rsidRPr="00B931C9">
        <w:rPr>
          <w:rStyle w:val="HideTWBExt"/>
        </w:rPr>
        <w:t>&lt;Article&gt;</w:t>
      </w:r>
      <w:r w:rsidRPr="00B931C9">
        <w:t>N.º 6</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9930B7B" w14:textId="77777777" w:rsidTr="009076D9">
        <w:trPr>
          <w:trHeight w:hRule="exact" w:val="240"/>
          <w:jc w:val="center"/>
        </w:trPr>
        <w:tc>
          <w:tcPr>
            <w:tcW w:w="9752" w:type="dxa"/>
            <w:gridSpan w:val="2"/>
            <w:tcBorders>
              <w:top w:val="nil"/>
              <w:left w:val="nil"/>
              <w:bottom w:val="nil"/>
              <w:right w:val="nil"/>
            </w:tcBorders>
          </w:tcPr>
          <w:p w14:paraId="7477F8DC" w14:textId="77777777" w:rsidR="00F70800" w:rsidRPr="00B931C9" w:rsidRDefault="00F70800" w:rsidP="009076D9"/>
        </w:tc>
      </w:tr>
      <w:tr w:rsidR="00F70800" w:rsidRPr="00B931C9" w14:paraId="46D0898B" w14:textId="77777777" w:rsidTr="009076D9">
        <w:trPr>
          <w:trHeight w:val="240"/>
          <w:jc w:val="center"/>
        </w:trPr>
        <w:tc>
          <w:tcPr>
            <w:tcW w:w="4876" w:type="dxa"/>
            <w:tcBorders>
              <w:top w:val="nil"/>
              <w:left w:val="nil"/>
              <w:bottom w:val="nil"/>
              <w:right w:val="nil"/>
            </w:tcBorders>
          </w:tcPr>
          <w:p w14:paraId="592C3564"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00910A7" w14:textId="77777777" w:rsidR="00F70800" w:rsidRPr="00B931C9" w:rsidRDefault="00F70800" w:rsidP="009076D9">
            <w:pPr>
              <w:pStyle w:val="AmColumnHeading"/>
            </w:pPr>
            <w:r w:rsidRPr="00B931C9">
              <w:t>Alteração</w:t>
            </w:r>
          </w:p>
        </w:tc>
      </w:tr>
      <w:tr w:rsidR="00F70800" w:rsidRPr="00B931C9" w14:paraId="224954B4" w14:textId="77777777" w:rsidTr="009076D9">
        <w:trPr>
          <w:jc w:val="center"/>
        </w:trPr>
        <w:tc>
          <w:tcPr>
            <w:tcW w:w="4876" w:type="dxa"/>
            <w:tcBorders>
              <w:top w:val="nil"/>
              <w:left w:val="nil"/>
              <w:bottom w:val="nil"/>
              <w:right w:val="nil"/>
            </w:tcBorders>
          </w:tcPr>
          <w:p w14:paraId="49398026" w14:textId="77777777" w:rsidR="00F70800" w:rsidRPr="00B931C9" w:rsidRDefault="00F70800" w:rsidP="009076D9">
            <w:pPr>
              <w:pStyle w:val="Normal6a"/>
            </w:pPr>
            <w:r w:rsidRPr="00B931C9">
              <w:t>6.</w:t>
            </w:r>
            <w:r w:rsidRPr="00B931C9">
              <w:tab/>
              <w:t xml:space="preserve">Manifesta preocupação com a falta de clareza jurídica para distinguir os destacamentos genuínos dos destacamentos fraudulentos de nacionais de países terceiros; exorta a Comissão, em consonância com o relatório Letta, a rever os desafios em matéria de aplicação da legislação e a tomar </w:t>
            </w:r>
            <w:r w:rsidRPr="00B931C9">
              <w:rPr>
                <w:b/>
                <w:i/>
              </w:rPr>
              <w:t>iniciativas</w:t>
            </w:r>
            <w:r w:rsidRPr="00B931C9">
              <w:t xml:space="preserve"> adequadas </w:t>
            </w:r>
            <w:r w:rsidRPr="00B931C9">
              <w:rPr>
                <w:b/>
                <w:bCs/>
                <w:i/>
                <w:iCs/>
              </w:rPr>
              <w:t>para colmatar as lacunas legislativas identificadas</w:t>
            </w:r>
            <w:r w:rsidRPr="00B931C9">
              <w:t>;</w:t>
            </w:r>
          </w:p>
        </w:tc>
        <w:tc>
          <w:tcPr>
            <w:tcW w:w="4876" w:type="dxa"/>
            <w:tcBorders>
              <w:top w:val="nil"/>
              <w:left w:val="nil"/>
              <w:bottom w:val="nil"/>
              <w:right w:val="nil"/>
            </w:tcBorders>
          </w:tcPr>
          <w:p w14:paraId="3DF605CD" w14:textId="77777777" w:rsidR="00F70800" w:rsidRPr="00B931C9" w:rsidRDefault="00F70800" w:rsidP="009076D9">
            <w:pPr>
              <w:pStyle w:val="Normal6a"/>
            </w:pPr>
            <w:r w:rsidRPr="00B931C9">
              <w:t>6.</w:t>
            </w:r>
            <w:r w:rsidRPr="00B931C9">
              <w:tab/>
              <w:t>Manifesta preocupação com a falta de clareza jurídica para distinguir os destacamentos genuínos dos destacamentos fraudulentos de nacionais de países terceiros</w:t>
            </w:r>
            <w:r w:rsidRPr="00B931C9">
              <w:rPr>
                <w:b/>
                <w:i/>
              </w:rPr>
              <w:t>, resultante de uma aplicação inadequada e da falta de transparência</w:t>
            </w:r>
            <w:r w:rsidRPr="00B931C9">
              <w:t xml:space="preserve">; exorta a Comissão, em consonância com o relatório Letta, a rever os desafios em matéria de aplicação da legislação e a tomar </w:t>
            </w:r>
            <w:r w:rsidRPr="00B931C9">
              <w:rPr>
                <w:b/>
                <w:i/>
              </w:rPr>
              <w:t>medidas</w:t>
            </w:r>
            <w:r w:rsidRPr="00B931C9">
              <w:t xml:space="preserve"> adequadas;</w:t>
            </w:r>
          </w:p>
        </w:tc>
      </w:tr>
    </w:tbl>
    <w:p w14:paraId="72433EF3"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8D2EE02" w14:textId="77777777" w:rsidR="00F70800" w:rsidRPr="00B931C9" w:rsidRDefault="00F70800" w:rsidP="00F70800">
      <w:r w:rsidRPr="00B931C9">
        <w:rPr>
          <w:rStyle w:val="HideTWBExt"/>
        </w:rPr>
        <w:t>&lt;/Amend&gt;</w:t>
      </w:r>
    </w:p>
    <w:p w14:paraId="02908F16" w14:textId="77777777" w:rsidR="00F70800" w:rsidRPr="00B931C9" w:rsidRDefault="00F70800" w:rsidP="00F70800">
      <w:pPr>
        <w:pStyle w:val="AmNumberTabs"/>
      </w:pPr>
      <w:r w:rsidRPr="00B931C9">
        <w:rPr>
          <w:rStyle w:val="HideTWBExt"/>
        </w:rPr>
        <w:lastRenderedPageBreak/>
        <w:t>&lt;Amend&gt;</w:t>
      </w:r>
      <w:r w:rsidRPr="00B931C9">
        <w:t>Alteração</w:t>
      </w:r>
      <w:r w:rsidRPr="00B931C9">
        <w:tab/>
      </w:r>
      <w:r w:rsidRPr="00B931C9">
        <w:tab/>
      </w:r>
      <w:r w:rsidRPr="00B931C9">
        <w:rPr>
          <w:rStyle w:val="HideTWBExt"/>
        </w:rPr>
        <w:t>&lt;NumAm&gt;</w:t>
      </w:r>
      <w:r w:rsidRPr="00B931C9">
        <w:t>183</w:t>
      </w:r>
      <w:r w:rsidRPr="00B931C9">
        <w:rPr>
          <w:rStyle w:val="HideTWBExt"/>
        </w:rPr>
        <w:t>&lt;/NumAm&gt;</w:t>
      </w:r>
    </w:p>
    <w:p w14:paraId="7ECDE92C" w14:textId="77777777" w:rsidR="00F70800" w:rsidRPr="00B931C9" w:rsidRDefault="00F70800" w:rsidP="00F70800">
      <w:pPr>
        <w:pStyle w:val="NormalBold"/>
      </w:pPr>
      <w:r w:rsidRPr="00B931C9">
        <w:rPr>
          <w:rStyle w:val="HideTWBExt"/>
          <w:b w:val="0"/>
        </w:rPr>
        <w:t>&lt;RepeatBlock-By&gt;&lt;Members&gt;</w:t>
      </w:r>
      <w:r w:rsidRPr="00B931C9">
        <w:t>Leila Chaibi, Estrella Galán, Marina Mesure, Anthony Smith</w:t>
      </w:r>
      <w:r w:rsidRPr="00B931C9">
        <w:rPr>
          <w:rStyle w:val="HideTWBExt"/>
          <w:b w:val="0"/>
        </w:rPr>
        <w:t>&lt;/Members&gt;</w:t>
      </w:r>
    </w:p>
    <w:p w14:paraId="3C77474E" w14:textId="77777777" w:rsidR="00F70800" w:rsidRPr="00B931C9" w:rsidRDefault="00F70800" w:rsidP="00F70800">
      <w:pPr>
        <w:pStyle w:val="NormalBold"/>
      </w:pPr>
      <w:r w:rsidRPr="00B931C9">
        <w:rPr>
          <w:rStyle w:val="HideTWBExt"/>
          <w:b w:val="0"/>
        </w:rPr>
        <w:t>&lt;/RepeatBlock-By&gt;</w:t>
      </w:r>
    </w:p>
    <w:p w14:paraId="46F751BA"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90736F9" w14:textId="078000D6" w:rsidR="00F70800" w:rsidRPr="00B931C9" w:rsidRDefault="00F70800" w:rsidP="00F70800">
      <w:pPr>
        <w:pStyle w:val="NormalBold"/>
      </w:pPr>
      <w:r w:rsidRPr="00B931C9">
        <w:rPr>
          <w:rStyle w:val="HideTWBExt"/>
        </w:rPr>
        <w:t>&lt;Article&gt;</w:t>
      </w:r>
      <w:r w:rsidRPr="00B931C9">
        <w:t>N.º 6</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BEDA427" w14:textId="77777777" w:rsidTr="009076D9">
        <w:trPr>
          <w:trHeight w:hRule="exact" w:val="240"/>
          <w:jc w:val="center"/>
        </w:trPr>
        <w:tc>
          <w:tcPr>
            <w:tcW w:w="9752" w:type="dxa"/>
            <w:gridSpan w:val="2"/>
            <w:tcBorders>
              <w:top w:val="nil"/>
              <w:left w:val="nil"/>
              <w:bottom w:val="nil"/>
              <w:right w:val="nil"/>
            </w:tcBorders>
          </w:tcPr>
          <w:p w14:paraId="44D49F3C" w14:textId="77777777" w:rsidR="00F70800" w:rsidRPr="00B931C9" w:rsidRDefault="00F70800" w:rsidP="009076D9"/>
        </w:tc>
      </w:tr>
      <w:tr w:rsidR="00F70800" w:rsidRPr="00B931C9" w14:paraId="0DD5628A" w14:textId="77777777" w:rsidTr="009076D9">
        <w:trPr>
          <w:trHeight w:val="240"/>
          <w:jc w:val="center"/>
        </w:trPr>
        <w:tc>
          <w:tcPr>
            <w:tcW w:w="4876" w:type="dxa"/>
            <w:tcBorders>
              <w:top w:val="nil"/>
              <w:left w:val="nil"/>
              <w:bottom w:val="nil"/>
              <w:right w:val="nil"/>
            </w:tcBorders>
          </w:tcPr>
          <w:p w14:paraId="56BF4076"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218D5F9" w14:textId="77777777" w:rsidR="00F70800" w:rsidRPr="00B931C9" w:rsidRDefault="00F70800" w:rsidP="009076D9">
            <w:pPr>
              <w:pStyle w:val="AmColumnHeading"/>
            </w:pPr>
            <w:r w:rsidRPr="00B931C9">
              <w:t>Alteração</w:t>
            </w:r>
          </w:p>
        </w:tc>
      </w:tr>
      <w:tr w:rsidR="00F70800" w:rsidRPr="00B931C9" w14:paraId="51185E13" w14:textId="77777777" w:rsidTr="009076D9">
        <w:trPr>
          <w:jc w:val="center"/>
        </w:trPr>
        <w:tc>
          <w:tcPr>
            <w:tcW w:w="4876" w:type="dxa"/>
            <w:tcBorders>
              <w:top w:val="nil"/>
              <w:left w:val="nil"/>
              <w:bottom w:val="nil"/>
              <w:right w:val="nil"/>
            </w:tcBorders>
          </w:tcPr>
          <w:p w14:paraId="4E31FAA3" w14:textId="77777777" w:rsidR="00F70800" w:rsidRPr="00B931C9" w:rsidRDefault="00F70800" w:rsidP="009076D9">
            <w:pPr>
              <w:pStyle w:val="Normal6a"/>
            </w:pPr>
          </w:p>
        </w:tc>
        <w:tc>
          <w:tcPr>
            <w:tcW w:w="4876" w:type="dxa"/>
            <w:tcBorders>
              <w:top w:val="nil"/>
              <w:left w:val="nil"/>
              <w:bottom w:val="nil"/>
              <w:right w:val="nil"/>
            </w:tcBorders>
          </w:tcPr>
          <w:p w14:paraId="6E691A07" w14:textId="02C36AC5" w:rsidR="00F70800" w:rsidRPr="00B931C9" w:rsidRDefault="00F70800" w:rsidP="009076D9">
            <w:pPr>
              <w:pStyle w:val="Normal6a"/>
            </w:pPr>
            <w:r w:rsidRPr="00B931C9">
              <w:rPr>
                <w:b/>
                <w:i/>
              </w:rPr>
              <w:t>6</w:t>
            </w:r>
            <w:r w:rsidR="00E25BD3">
              <w:rPr>
                <w:b/>
                <w:i/>
              </w:rPr>
              <w:noBreakHyphen/>
            </w:r>
            <w:r w:rsidRPr="00B931C9">
              <w:rPr>
                <w:b/>
                <w:i/>
              </w:rPr>
              <w:t>A.</w:t>
            </w:r>
            <w:r w:rsidRPr="00B931C9">
              <w:tab/>
            </w:r>
            <w:r w:rsidRPr="00B931C9">
              <w:rPr>
                <w:b/>
                <w:i/>
              </w:rPr>
              <w:t>Salienta que, nos casos em que o alojamento seja fornecido a um trabalhador por um empregador, incluindo um subcontratante, ou por um intermediário do mercado de trabalho ou por qualquer outra pessoa, as condições de alojamento devem cumprir as normas de qualidade em vigor e respeitar os princípios da não discriminação e da proporcionalidade, nomeadamente no que diz respeito aos custos para o trabalhador; destaca que as disposições contratuais que regulamentam o alojamento dos trabalhadores devem ser juridicamente distintas do contrato de trabalho, a fim de restringir a dependência e assegurar que a rescisão de um contrato não implique, imediatamente, a rescisão do outro contrato;</w:t>
            </w:r>
          </w:p>
        </w:tc>
      </w:tr>
    </w:tbl>
    <w:p w14:paraId="2EDDEF85"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133A9B62" w14:textId="77777777" w:rsidR="00F70800" w:rsidRPr="00B931C9" w:rsidRDefault="00F70800" w:rsidP="00F70800">
      <w:r w:rsidRPr="00B931C9">
        <w:rPr>
          <w:rStyle w:val="HideTWBExt"/>
        </w:rPr>
        <w:t>&lt;/Amend&gt;</w:t>
      </w:r>
    </w:p>
    <w:p w14:paraId="727C29D8"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184</w:t>
      </w:r>
      <w:r w:rsidRPr="00B931C9">
        <w:rPr>
          <w:rStyle w:val="HideTWBExt"/>
        </w:rPr>
        <w:t>&lt;/NumAm&gt;</w:t>
      </w:r>
    </w:p>
    <w:p w14:paraId="205E4266"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5B261181" w14:textId="77777777" w:rsidR="00F70800" w:rsidRPr="00B931C9" w:rsidRDefault="00F70800" w:rsidP="00F70800">
      <w:pPr>
        <w:pStyle w:val="NormalBold"/>
      </w:pPr>
      <w:r w:rsidRPr="00B931C9">
        <w:rPr>
          <w:rStyle w:val="HideTWBExt"/>
          <w:b w:val="0"/>
        </w:rPr>
        <w:t>&lt;/RepeatBlock-By&gt;</w:t>
      </w:r>
    </w:p>
    <w:p w14:paraId="5E7A6285"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8226E4C" w14:textId="4523BFD1" w:rsidR="00F70800" w:rsidRPr="00B931C9" w:rsidRDefault="00F70800" w:rsidP="00F70800">
      <w:pPr>
        <w:pStyle w:val="NormalBold"/>
      </w:pPr>
      <w:r w:rsidRPr="00B931C9">
        <w:rPr>
          <w:rStyle w:val="HideTWBExt"/>
        </w:rPr>
        <w:t>&lt;Article&gt;</w:t>
      </w:r>
      <w:r w:rsidRPr="00B931C9">
        <w:t>N.º 6</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7B22890" w14:textId="77777777" w:rsidTr="009076D9">
        <w:trPr>
          <w:trHeight w:hRule="exact" w:val="240"/>
          <w:jc w:val="center"/>
        </w:trPr>
        <w:tc>
          <w:tcPr>
            <w:tcW w:w="9752" w:type="dxa"/>
            <w:gridSpan w:val="2"/>
            <w:tcBorders>
              <w:top w:val="nil"/>
              <w:left w:val="nil"/>
              <w:bottom w:val="nil"/>
              <w:right w:val="nil"/>
            </w:tcBorders>
          </w:tcPr>
          <w:p w14:paraId="7BEE1540" w14:textId="77777777" w:rsidR="00F70800" w:rsidRPr="00B931C9" w:rsidRDefault="00F70800" w:rsidP="009076D9"/>
        </w:tc>
      </w:tr>
      <w:tr w:rsidR="00F70800" w:rsidRPr="00B931C9" w14:paraId="1375D4A5" w14:textId="77777777" w:rsidTr="009076D9">
        <w:trPr>
          <w:trHeight w:val="240"/>
          <w:jc w:val="center"/>
        </w:trPr>
        <w:tc>
          <w:tcPr>
            <w:tcW w:w="4876" w:type="dxa"/>
            <w:tcBorders>
              <w:top w:val="nil"/>
              <w:left w:val="nil"/>
              <w:bottom w:val="nil"/>
              <w:right w:val="nil"/>
            </w:tcBorders>
          </w:tcPr>
          <w:p w14:paraId="08CB274F"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4AFB313" w14:textId="77777777" w:rsidR="00F70800" w:rsidRPr="00B931C9" w:rsidRDefault="00F70800" w:rsidP="009076D9">
            <w:pPr>
              <w:pStyle w:val="AmColumnHeading"/>
            </w:pPr>
            <w:r w:rsidRPr="00B931C9">
              <w:t>Alteração</w:t>
            </w:r>
          </w:p>
        </w:tc>
      </w:tr>
      <w:tr w:rsidR="00F70800" w:rsidRPr="00B931C9" w14:paraId="2CC198E3" w14:textId="77777777" w:rsidTr="009076D9">
        <w:trPr>
          <w:jc w:val="center"/>
        </w:trPr>
        <w:tc>
          <w:tcPr>
            <w:tcW w:w="4876" w:type="dxa"/>
            <w:tcBorders>
              <w:top w:val="nil"/>
              <w:left w:val="nil"/>
              <w:bottom w:val="nil"/>
              <w:right w:val="nil"/>
            </w:tcBorders>
          </w:tcPr>
          <w:p w14:paraId="2A6B716B" w14:textId="77777777" w:rsidR="00F70800" w:rsidRPr="00B931C9" w:rsidRDefault="00F70800" w:rsidP="009076D9">
            <w:pPr>
              <w:pStyle w:val="Normal6a"/>
            </w:pPr>
          </w:p>
        </w:tc>
        <w:tc>
          <w:tcPr>
            <w:tcW w:w="4876" w:type="dxa"/>
            <w:tcBorders>
              <w:top w:val="nil"/>
              <w:left w:val="nil"/>
              <w:bottom w:val="nil"/>
              <w:right w:val="nil"/>
            </w:tcBorders>
          </w:tcPr>
          <w:p w14:paraId="76EAE78A" w14:textId="36108DDC" w:rsidR="00F70800" w:rsidRPr="00B931C9" w:rsidRDefault="00F70800" w:rsidP="009076D9">
            <w:pPr>
              <w:pStyle w:val="Normal6a"/>
            </w:pPr>
            <w:r w:rsidRPr="00B931C9">
              <w:rPr>
                <w:b/>
                <w:i/>
              </w:rPr>
              <w:t>6</w:t>
            </w:r>
            <w:r w:rsidR="00E25BD3">
              <w:rPr>
                <w:b/>
                <w:i/>
              </w:rPr>
              <w:noBreakHyphen/>
            </w:r>
            <w:r w:rsidRPr="00B931C9">
              <w:rPr>
                <w:b/>
                <w:i/>
              </w:rPr>
              <w:t>A.</w:t>
            </w:r>
            <w:r w:rsidRPr="00B931C9">
              <w:tab/>
            </w:r>
            <w:r w:rsidRPr="00B931C9">
              <w:rPr>
                <w:b/>
                <w:i/>
              </w:rPr>
              <w:t xml:space="preserve">Observa que existe legislação específica que regula a subcontratação na aviação civil, incluindo a locação de aeronaves, tripulações, manutenção e seguros, também conhecida por «locação com tripulação»; observa que a utilização </w:t>
            </w:r>
            <w:r w:rsidRPr="00B931C9">
              <w:rPr>
                <w:b/>
                <w:i/>
              </w:rPr>
              <w:lastRenderedPageBreak/>
              <w:t>da locação com tripulação aumentou, também fora do âmbito de aplicação da sua finalidade prevista para suprir a capacidade durante picos de procura; insta a Comissão a abordar os problemas relacionados com a locação com tripulação na próxima revisão do Regulamento Serviços Aéreos (1008/2008);</w:t>
            </w:r>
          </w:p>
        </w:tc>
      </w:tr>
    </w:tbl>
    <w:p w14:paraId="1A130AC4"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6790D3EC" w14:textId="77777777" w:rsidR="00F70800" w:rsidRPr="00B931C9" w:rsidRDefault="00F70800" w:rsidP="00F70800">
      <w:r w:rsidRPr="00B931C9">
        <w:rPr>
          <w:rStyle w:val="HideTWBExt"/>
        </w:rPr>
        <w:t>&lt;/Amend&gt;</w:t>
      </w:r>
    </w:p>
    <w:p w14:paraId="1EBB6101"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185</w:t>
      </w:r>
      <w:r w:rsidRPr="00B931C9">
        <w:rPr>
          <w:rStyle w:val="HideTWBExt"/>
        </w:rPr>
        <w:t>&lt;/NumAm&gt;</w:t>
      </w:r>
    </w:p>
    <w:p w14:paraId="15852F58" w14:textId="77777777" w:rsidR="00F70800" w:rsidRPr="00B931C9" w:rsidRDefault="00F70800" w:rsidP="00F70800">
      <w:pPr>
        <w:pStyle w:val="NormalBold"/>
      </w:pPr>
      <w:r w:rsidRPr="00B931C9">
        <w:rPr>
          <w:rStyle w:val="HideTWBExt"/>
          <w:b w:val="0"/>
        </w:rPr>
        <w:t>&lt;RepeatBlock-By&gt;&lt;Members&gt;</w:t>
      </w:r>
      <w:r w:rsidRPr="00B931C9">
        <w:t>Henrik Dahl, Andrea Wechsler, Pascal Arimont, Miriam Lexmann, Angelika Winzig, Raúl de la Hoz Quintano, Regina Doherty, Jörgen Warborn, Arba Kokalari, Isabelle Le Callennec</w:t>
      </w:r>
      <w:r w:rsidRPr="00B931C9">
        <w:rPr>
          <w:rStyle w:val="HideTWBExt"/>
          <w:b w:val="0"/>
        </w:rPr>
        <w:t>&lt;/Members&gt;</w:t>
      </w:r>
    </w:p>
    <w:p w14:paraId="3175FD7D" w14:textId="77777777" w:rsidR="00F70800" w:rsidRPr="00B931C9" w:rsidRDefault="00F70800" w:rsidP="00F70800">
      <w:pPr>
        <w:pStyle w:val="NormalBold"/>
      </w:pPr>
      <w:r w:rsidRPr="00B931C9">
        <w:rPr>
          <w:rStyle w:val="HideTWBExt"/>
          <w:b w:val="0"/>
        </w:rPr>
        <w:t>&lt;/RepeatBlock-By&gt;</w:t>
      </w:r>
    </w:p>
    <w:p w14:paraId="168A78EF"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94E181A" w14:textId="24B63A7B" w:rsidR="00F70800" w:rsidRPr="00B931C9" w:rsidRDefault="00F70800" w:rsidP="00F70800">
      <w:pPr>
        <w:pStyle w:val="NormalBold"/>
      </w:pPr>
      <w:r w:rsidRPr="00B931C9">
        <w:rPr>
          <w:rStyle w:val="HideTWBExt"/>
        </w:rPr>
        <w:t>&lt;Article&gt;</w:t>
      </w:r>
      <w:r w:rsidRPr="00B931C9">
        <w:t>N.º 6</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E197475" w14:textId="77777777" w:rsidTr="009076D9">
        <w:trPr>
          <w:trHeight w:hRule="exact" w:val="240"/>
          <w:jc w:val="center"/>
        </w:trPr>
        <w:tc>
          <w:tcPr>
            <w:tcW w:w="9752" w:type="dxa"/>
            <w:gridSpan w:val="2"/>
            <w:tcBorders>
              <w:top w:val="nil"/>
              <w:left w:val="nil"/>
              <w:bottom w:val="nil"/>
              <w:right w:val="nil"/>
            </w:tcBorders>
          </w:tcPr>
          <w:p w14:paraId="23FF8EE4" w14:textId="77777777" w:rsidR="00F70800" w:rsidRPr="00B931C9" w:rsidRDefault="00F70800" w:rsidP="009076D9"/>
        </w:tc>
      </w:tr>
      <w:tr w:rsidR="00F70800" w:rsidRPr="00B931C9" w14:paraId="5A6C1187" w14:textId="77777777" w:rsidTr="009076D9">
        <w:trPr>
          <w:trHeight w:val="240"/>
          <w:jc w:val="center"/>
        </w:trPr>
        <w:tc>
          <w:tcPr>
            <w:tcW w:w="4876" w:type="dxa"/>
            <w:tcBorders>
              <w:top w:val="nil"/>
              <w:left w:val="nil"/>
              <w:bottom w:val="nil"/>
              <w:right w:val="nil"/>
            </w:tcBorders>
          </w:tcPr>
          <w:p w14:paraId="519565C0"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B6D47E5" w14:textId="77777777" w:rsidR="00F70800" w:rsidRPr="00B931C9" w:rsidRDefault="00F70800" w:rsidP="009076D9">
            <w:pPr>
              <w:pStyle w:val="AmColumnHeading"/>
            </w:pPr>
            <w:r w:rsidRPr="00B931C9">
              <w:t>Alteração</w:t>
            </w:r>
          </w:p>
        </w:tc>
      </w:tr>
      <w:tr w:rsidR="00F70800" w:rsidRPr="00B931C9" w14:paraId="320B181B" w14:textId="77777777" w:rsidTr="009076D9">
        <w:trPr>
          <w:jc w:val="center"/>
        </w:trPr>
        <w:tc>
          <w:tcPr>
            <w:tcW w:w="4876" w:type="dxa"/>
            <w:tcBorders>
              <w:top w:val="nil"/>
              <w:left w:val="nil"/>
              <w:bottom w:val="nil"/>
              <w:right w:val="nil"/>
            </w:tcBorders>
          </w:tcPr>
          <w:p w14:paraId="7EE95343" w14:textId="77777777" w:rsidR="00F70800" w:rsidRPr="00B931C9" w:rsidRDefault="00F70800" w:rsidP="009076D9">
            <w:pPr>
              <w:pStyle w:val="Normal6a"/>
            </w:pPr>
          </w:p>
        </w:tc>
        <w:tc>
          <w:tcPr>
            <w:tcW w:w="4876" w:type="dxa"/>
            <w:tcBorders>
              <w:top w:val="nil"/>
              <w:left w:val="nil"/>
              <w:bottom w:val="nil"/>
              <w:right w:val="nil"/>
            </w:tcBorders>
          </w:tcPr>
          <w:p w14:paraId="582C2EC5" w14:textId="3265E5A3" w:rsidR="00F70800" w:rsidRPr="00B931C9" w:rsidRDefault="00F70800" w:rsidP="009076D9">
            <w:pPr>
              <w:pStyle w:val="Normal6a"/>
            </w:pPr>
            <w:r w:rsidRPr="00B931C9">
              <w:rPr>
                <w:b/>
                <w:i/>
              </w:rPr>
              <w:t>6</w:t>
            </w:r>
            <w:r w:rsidR="00E25BD3">
              <w:rPr>
                <w:b/>
                <w:i/>
              </w:rPr>
              <w:noBreakHyphen/>
            </w:r>
            <w:r w:rsidRPr="00B931C9">
              <w:rPr>
                <w:b/>
                <w:i/>
              </w:rPr>
              <w:t>A.</w:t>
            </w:r>
            <w:r w:rsidRPr="00B931C9">
              <w:tab/>
            </w:r>
            <w:r w:rsidRPr="00B931C9">
              <w:rPr>
                <w:b/>
                <w:i/>
              </w:rPr>
              <w:t>Sublinha que já existem mecanismos sólidos de regulamentação e execução no domínio do destacamento e salienta a necessidade de envolver os Estados</w:t>
            </w:r>
            <w:r w:rsidR="00E25BD3">
              <w:rPr>
                <w:b/>
                <w:i/>
              </w:rPr>
              <w:noBreakHyphen/>
            </w:r>
            <w:r w:rsidRPr="00B931C9">
              <w:rPr>
                <w:b/>
                <w:i/>
              </w:rPr>
              <w:t>Membros para assegurar uma aplicação e execução eficientes;</w:t>
            </w:r>
          </w:p>
        </w:tc>
      </w:tr>
    </w:tbl>
    <w:p w14:paraId="6EA883CB"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51D50798" w14:textId="77777777" w:rsidR="00F70800" w:rsidRPr="00B931C9" w:rsidRDefault="00F70800" w:rsidP="00F70800">
      <w:r w:rsidRPr="00B931C9">
        <w:rPr>
          <w:rStyle w:val="HideTWBExt"/>
        </w:rPr>
        <w:t>&lt;/Amend&gt;</w:t>
      </w:r>
    </w:p>
    <w:p w14:paraId="4B2ABA44"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186</w:t>
      </w:r>
      <w:r w:rsidRPr="00B931C9">
        <w:rPr>
          <w:rStyle w:val="HideTWBExt"/>
        </w:rPr>
        <w:t>&lt;/NumAm&gt;</w:t>
      </w:r>
    </w:p>
    <w:p w14:paraId="4138A90E"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35BA5C92"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497E28C0" w14:textId="77777777" w:rsidR="00F70800" w:rsidRPr="00B931C9" w:rsidRDefault="00F70800" w:rsidP="00F70800">
      <w:pPr>
        <w:pStyle w:val="NormalBold"/>
      </w:pPr>
      <w:r w:rsidRPr="00B931C9">
        <w:rPr>
          <w:rStyle w:val="HideTWBExt"/>
          <w:b w:val="0"/>
        </w:rPr>
        <w:t>&lt;/RepeatBlock-By&gt;</w:t>
      </w:r>
    </w:p>
    <w:p w14:paraId="07EE342E"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85487CD" w14:textId="26B148B5" w:rsidR="00F70800" w:rsidRPr="00B931C9" w:rsidRDefault="00F70800" w:rsidP="00F70800">
      <w:pPr>
        <w:pStyle w:val="NormalBold"/>
      </w:pPr>
      <w:r w:rsidRPr="00B931C9">
        <w:rPr>
          <w:rStyle w:val="HideTWBExt"/>
        </w:rPr>
        <w:t>&lt;Article&gt;</w:t>
      </w:r>
      <w:r w:rsidRPr="00B931C9">
        <w:t>N.º 6</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C4B9B9D" w14:textId="77777777" w:rsidTr="009076D9">
        <w:trPr>
          <w:trHeight w:hRule="exact" w:val="240"/>
          <w:jc w:val="center"/>
        </w:trPr>
        <w:tc>
          <w:tcPr>
            <w:tcW w:w="9752" w:type="dxa"/>
            <w:gridSpan w:val="2"/>
            <w:tcBorders>
              <w:top w:val="nil"/>
              <w:left w:val="nil"/>
              <w:bottom w:val="nil"/>
              <w:right w:val="nil"/>
            </w:tcBorders>
          </w:tcPr>
          <w:p w14:paraId="3DEA9B10" w14:textId="77777777" w:rsidR="00F70800" w:rsidRPr="00B931C9" w:rsidRDefault="00F70800" w:rsidP="009076D9"/>
        </w:tc>
      </w:tr>
      <w:tr w:rsidR="00F70800" w:rsidRPr="00B931C9" w14:paraId="1D538FD0" w14:textId="77777777" w:rsidTr="009076D9">
        <w:trPr>
          <w:trHeight w:val="240"/>
          <w:jc w:val="center"/>
        </w:trPr>
        <w:tc>
          <w:tcPr>
            <w:tcW w:w="4876" w:type="dxa"/>
            <w:tcBorders>
              <w:top w:val="nil"/>
              <w:left w:val="nil"/>
              <w:bottom w:val="nil"/>
              <w:right w:val="nil"/>
            </w:tcBorders>
          </w:tcPr>
          <w:p w14:paraId="2B9DB7F8"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5CA76827" w14:textId="77777777" w:rsidR="00F70800" w:rsidRPr="00B931C9" w:rsidRDefault="00F70800" w:rsidP="009076D9">
            <w:pPr>
              <w:pStyle w:val="AmColumnHeading"/>
            </w:pPr>
            <w:r w:rsidRPr="00B931C9">
              <w:t>Alteração</w:t>
            </w:r>
          </w:p>
        </w:tc>
      </w:tr>
      <w:tr w:rsidR="00F70800" w:rsidRPr="00B931C9" w14:paraId="078558A6" w14:textId="77777777" w:rsidTr="009076D9">
        <w:trPr>
          <w:jc w:val="center"/>
        </w:trPr>
        <w:tc>
          <w:tcPr>
            <w:tcW w:w="4876" w:type="dxa"/>
            <w:tcBorders>
              <w:top w:val="nil"/>
              <w:left w:val="nil"/>
              <w:bottom w:val="nil"/>
              <w:right w:val="nil"/>
            </w:tcBorders>
          </w:tcPr>
          <w:p w14:paraId="29C0EAC4" w14:textId="77777777" w:rsidR="00F70800" w:rsidRPr="00B931C9" w:rsidRDefault="00F70800" w:rsidP="009076D9">
            <w:pPr>
              <w:pStyle w:val="Normal6a"/>
            </w:pPr>
          </w:p>
        </w:tc>
        <w:tc>
          <w:tcPr>
            <w:tcW w:w="4876" w:type="dxa"/>
            <w:tcBorders>
              <w:top w:val="nil"/>
              <w:left w:val="nil"/>
              <w:bottom w:val="nil"/>
              <w:right w:val="nil"/>
            </w:tcBorders>
          </w:tcPr>
          <w:p w14:paraId="68FB30A0" w14:textId="62911A8B" w:rsidR="00F70800" w:rsidRPr="00B931C9" w:rsidRDefault="00F70800" w:rsidP="009076D9">
            <w:pPr>
              <w:pStyle w:val="Normal6a"/>
            </w:pPr>
            <w:r w:rsidRPr="00B931C9">
              <w:rPr>
                <w:b/>
                <w:i/>
              </w:rPr>
              <w:t>6</w:t>
            </w:r>
            <w:r w:rsidR="00E25BD3">
              <w:rPr>
                <w:b/>
                <w:i/>
              </w:rPr>
              <w:noBreakHyphen/>
            </w:r>
            <w:r w:rsidRPr="00B931C9">
              <w:rPr>
                <w:b/>
                <w:i/>
              </w:rPr>
              <w:t>A.</w:t>
            </w:r>
            <w:r w:rsidRPr="00B931C9">
              <w:tab/>
            </w:r>
            <w:r w:rsidRPr="00B931C9">
              <w:rPr>
                <w:b/>
                <w:i/>
              </w:rPr>
              <w:t xml:space="preserve">Salienta a necessidade de assegurar que os subcontratantes e os intermediários do mercado de trabalho respeitem e garantam os direitos de </w:t>
            </w:r>
            <w:r w:rsidRPr="00B931C9">
              <w:rPr>
                <w:b/>
                <w:i/>
              </w:rPr>
              <w:lastRenderedPageBreak/>
              <w:t>informação e consulta dos trabalhadores;</w:t>
            </w:r>
          </w:p>
        </w:tc>
      </w:tr>
    </w:tbl>
    <w:p w14:paraId="21A688B6"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CD76EA2" w14:textId="77777777" w:rsidR="00F70800" w:rsidRPr="00B931C9" w:rsidRDefault="00F70800" w:rsidP="00F70800">
      <w:r w:rsidRPr="00B931C9">
        <w:rPr>
          <w:rStyle w:val="HideTWBExt"/>
        </w:rPr>
        <w:t>&lt;/Amend&gt;</w:t>
      </w:r>
    </w:p>
    <w:p w14:paraId="50D33ADF"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187</w:t>
      </w:r>
      <w:r w:rsidRPr="00B931C9">
        <w:rPr>
          <w:rStyle w:val="HideTWBExt"/>
        </w:rPr>
        <w:t>&lt;/NumAm&gt;</w:t>
      </w:r>
    </w:p>
    <w:p w14:paraId="52865580"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068AFD33" w14:textId="77777777" w:rsidR="00F70800" w:rsidRPr="00B931C9" w:rsidRDefault="00F70800" w:rsidP="00F70800">
      <w:pPr>
        <w:pStyle w:val="NormalBold"/>
      </w:pPr>
      <w:r w:rsidRPr="00B931C9">
        <w:rPr>
          <w:rStyle w:val="HideTWBExt"/>
          <w:b w:val="0"/>
        </w:rPr>
        <w:t>&lt;/RepeatBlock-By&gt;</w:t>
      </w:r>
    </w:p>
    <w:p w14:paraId="1D203E02"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78F79A34" w14:textId="77777777" w:rsidR="00F70800" w:rsidRPr="00B931C9" w:rsidRDefault="00F70800" w:rsidP="00F70800">
      <w:pPr>
        <w:pStyle w:val="NormalBold"/>
      </w:pPr>
      <w:r w:rsidRPr="00B931C9">
        <w:rPr>
          <w:rStyle w:val="HideTWBExt"/>
        </w:rPr>
        <w:t>&lt;Article&gt;</w:t>
      </w:r>
      <w:r w:rsidRPr="00B931C9">
        <w:t>N.º 7</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67DC096" w14:textId="77777777" w:rsidTr="009076D9">
        <w:trPr>
          <w:trHeight w:hRule="exact" w:val="240"/>
          <w:jc w:val="center"/>
        </w:trPr>
        <w:tc>
          <w:tcPr>
            <w:tcW w:w="9752" w:type="dxa"/>
            <w:gridSpan w:val="2"/>
            <w:tcBorders>
              <w:top w:val="nil"/>
              <w:left w:val="nil"/>
              <w:bottom w:val="nil"/>
              <w:right w:val="nil"/>
            </w:tcBorders>
          </w:tcPr>
          <w:p w14:paraId="4DE3C808" w14:textId="77777777" w:rsidR="00F70800" w:rsidRPr="00B931C9" w:rsidRDefault="00F70800" w:rsidP="009076D9"/>
        </w:tc>
      </w:tr>
      <w:tr w:rsidR="00F70800" w:rsidRPr="00B931C9" w14:paraId="125D7B5F" w14:textId="77777777" w:rsidTr="009076D9">
        <w:trPr>
          <w:trHeight w:val="240"/>
          <w:jc w:val="center"/>
        </w:trPr>
        <w:tc>
          <w:tcPr>
            <w:tcW w:w="4876" w:type="dxa"/>
            <w:tcBorders>
              <w:top w:val="nil"/>
              <w:left w:val="nil"/>
              <w:bottom w:val="nil"/>
              <w:right w:val="nil"/>
            </w:tcBorders>
          </w:tcPr>
          <w:p w14:paraId="115200A1"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1EED491" w14:textId="77777777" w:rsidR="00F70800" w:rsidRPr="00B931C9" w:rsidRDefault="00F70800" w:rsidP="009076D9">
            <w:pPr>
              <w:pStyle w:val="AmColumnHeading"/>
            </w:pPr>
            <w:r w:rsidRPr="00B931C9">
              <w:t>Alteração</w:t>
            </w:r>
          </w:p>
        </w:tc>
      </w:tr>
      <w:tr w:rsidR="00F70800" w:rsidRPr="00B931C9" w14:paraId="32FE774E" w14:textId="77777777" w:rsidTr="009076D9">
        <w:trPr>
          <w:jc w:val="center"/>
        </w:trPr>
        <w:tc>
          <w:tcPr>
            <w:tcW w:w="4876" w:type="dxa"/>
            <w:tcBorders>
              <w:top w:val="nil"/>
              <w:left w:val="nil"/>
              <w:bottom w:val="nil"/>
              <w:right w:val="nil"/>
            </w:tcBorders>
          </w:tcPr>
          <w:p w14:paraId="2752A3EF" w14:textId="77777777" w:rsidR="00F70800" w:rsidRPr="00B931C9" w:rsidRDefault="00F70800" w:rsidP="009076D9">
            <w:pPr>
              <w:pStyle w:val="Normal6a"/>
            </w:pPr>
            <w:r w:rsidRPr="00B931C9">
              <w:t>7.</w:t>
            </w:r>
            <w:r w:rsidRPr="00B931C9">
              <w:tab/>
              <w:t>Sublinha a necessidade de regulamentar melhor os intermediários do mercado de trabalho; insta a Comissão a assegurar que os intermediários do mercado de trabalho que operam na UE sejam abrangidos por regimes de registo e licenciamento, e a proibir, em conformidade com a Convenção n.º 181 da OIT, quaisquer honorários ou encargos cobrados aos trabalhadores por esses intermediários, direta ou indiretamente, no todo ou em parte;</w:t>
            </w:r>
          </w:p>
        </w:tc>
        <w:tc>
          <w:tcPr>
            <w:tcW w:w="4876" w:type="dxa"/>
            <w:tcBorders>
              <w:top w:val="nil"/>
              <w:left w:val="nil"/>
              <w:bottom w:val="nil"/>
              <w:right w:val="nil"/>
            </w:tcBorders>
          </w:tcPr>
          <w:p w14:paraId="2867D90C" w14:textId="77777777" w:rsidR="00F70800" w:rsidRPr="00B931C9" w:rsidRDefault="00F70800" w:rsidP="009076D9">
            <w:pPr>
              <w:pStyle w:val="Normal6a"/>
            </w:pPr>
            <w:r w:rsidRPr="00B931C9">
              <w:t>7.</w:t>
            </w:r>
            <w:r w:rsidRPr="00B931C9">
              <w:tab/>
              <w:t xml:space="preserve">Sublinha a necessidade de regulamentar melhor os intermediários do mercado de trabalho; insta a Comissão a assegurar que os intermediários do mercado de trabalho que operam na UE sejam abrangidos por regimes de registo e licenciamento, e a proibir, em conformidade com a Convenção n.º 181 da OIT, quaisquer honorários ou encargos cobrados aos trabalhadores por esses intermediários, direta ou indiretamente, no todo ou em parte; </w:t>
            </w:r>
            <w:r w:rsidRPr="00B931C9">
              <w:rPr>
                <w:b/>
                <w:i/>
              </w:rPr>
              <w:t>salienta que a aprovação deve estar sujeita a critérios mínimos de integridade, nomeadamente que o intermediário ou os seus dirigentes não tenham sido condenados por infrações graves ou repetidas às normas laborais ou por infrações penais relacionadas com condições de trabalho abusivas; apela, além disso, para que se facilite o acesso transfronteiriço aos registos nacionais de intermediários do mercado de trabalho aprovados e a critérios mínimos de integridade para aprovação;</w:t>
            </w:r>
          </w:p>
        </w:tc>
      </w:tr>
    </w:tbl>
    <w:p w14:paraId="6733ABEC"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4576C9A" w14:textId="77777777" w:rsidR="00F70800" w:rsidRPr="00B931C9" w:rsidRDefault="00F70800" w:rsidP="00F70800">
      <w:r w:rsidRPr="00B931C9">
        <w:rPr>
          <w:rStyle w:val="HideTWBExt"/>
        </w:rPr>
        <w:t>&lt;/Amend&gt;</w:t>
      </w:r>
    </w:p>
    <w:p w14:paraId="3A0E90C7"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188</w:t>
      </w:r>
      <w:r w:rsidRPr="00B931C9">
        <w:rPr>
          <w:rStyle w:val="HideTWBExt"/>
        </w:rPr>
        <w:t>&lt;/NumAm&gt;</w:t>
      </w:r>
    </w:p>
    <w:p w14:paraId="5BD4FB02" w14:textId="77777777" w:rsidR="00F70800" w:rsidRPr="00B931C9" w:rsidRDefault="00F70800" w:rsidP="00F70800">
      <w:pPr>
        <w:pStyle w:val="NormalBold"/>
      </w:pPr>
      <w:r w:rsidRPr="00B931C9">
        <w:rPr>
          <w:rStyle w:val="HideTWBExt"/>
          <w:b w:val="0"/>
        </w:rPr>
        <w:t>&lt;RepeatBlock-By&gt;&lt;Members&gt;</w:t>
      </w:r>
      <w:r w:rsidRPr="00B931C9">
        <w:t xml:space="preserve">Leila Chaibi, Estrella Galán, Marina Mesure, Anthony </w:t>
      </w:r>
      <w:r w:rsidRPr="00B931C9">
        <w:lastRenderedPageBreak/>
        <w:t>Smith, Per Clausen</w:t>
      </w:r>
      <w:r w:rsidRPr="00B931C9">
        <w:rPr>
          <w:rStyle w:val="HideTWBExt"/>
          <w:b w:val="0"/>
        </w:rPr>
        <w:t>&lt;/Members&gt;</w:t>
      </w:r>
    </w:p>
    <w:p w14:paraId="14AE57F7" w14:textId="77777777" w:rsidR="00F70800" w:rsidRPr="00B931C9" w:rsidRDefault="00F70800" w:rsidP="00F70800">
      <w:pPr>
        <w:pStyle w:val="NormalBold"/>
      </w:pPr>
      <w:r w:rsidRPr="00B931C9">
        <w:rPr>
          <w:rStyle w:val="HideTWBExt"/>
          <w:b w:val="0"/>
        </w:rPr>
        <w:t>&lt;/RepeatBlock-By&gt;</w:t>
      </w:r>
    </w:p>
    <w:p w14:paraId="7F716935"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CDE0539" w14:textId="77777777" w:rsidR="00F70800" w:rsidRPr="00B931C9" w:rsidRDefault="00F70800" w:rsidP="00F70800">
      <w:pPr>
        <w:pStyle w:val="NormalBold"/>
      </w:pPr>
      <w:r w:rsidRPr="00B931C9">
        <w:rPr>
          <w:rStyle w:val="HideTWBExt"/>
        </w:rPr>
        <w:t>&lt;Article&gt;</w:t>
      </w:r>
      <w:r w:rsidRPr="00B931C9">
        <w:t>N.º 7</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DD34CC2" w14:textId="77777777" w:rsidTr="009076D9">
        <w:trPr>
          <w:trHeight w:hRule="exact" w:val="240"/>
          <w:jc w:val="center"/>
        </w:trPr>
        <w:tc>
          <w:tcPr>
            <w:tcW w:w="9752" w:type="dxa"/>
            <w:gridSpan w:val="2"/>
            <w:tcBorders>
              <w:top w:val="nil"/>
              <w:left w:val="nil"/>
              <w:bottom w:val="nil"/>
              <w:right w:val="nil"/>
            </w:tcBorders>
          </w:tcPr>
          <w:p w14:paraId="2C7B35FF" w14:textId="77777777" w:rsidR="00F70800" w:rsidRPr="00B931C9" w:rsidRDefault="00F70800" w:rsidP="009076D9"/>
        </w:tc>
      </w:tr>
      <w:tr w:rsidR="00F70800" w:rsidRPr="00B931C9" w14:paraId="42BB665C" w14:textId="77777777" w:rsidTr="009076D9">
        <w:trPr>
          <w:trHeight w:val="240"/>
          <w:jc w:val="center"/>
        </w:trPr>
        <w:tc>
          <w:tcPr>
            <w:tcW w:w="4876" w:type="dxa"/>
            <w:tcBorders>
              <w:top w:val="nil"/>
              <w:left w:val="nil"/>
              <w:bottom w:val="nil"/>
              <w:right w:val="nil"/>
            </w:tcBorders>
          </w:tcPr>
          <w:p w14:paraId="7E346F23"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3C98888D" w14:textId="77777777" w:rsidR="00F70800" w:rsidRPr="00B931C9" w:rsidRDefault="00F70800" w:rsidP="009076D9">
            <w:pPr>
              <w:pStyle w:val="AmColumnHeading"/>
            </w:pPr>
            <w:r w:rsidRPr="00B931C9">
              <w:t>Alteração</w:t>
            </w:r>
          </w:p>
        </w:tc>
      </w:tr>
      <w:tr w:rsidR="00F70800" w:rsidRPr="00B931C9" w14:paraId="008873D7" w14:textId="77777777" w:rsidTr="009076D9">
        <w:trPr>
          <w:jc w:val="center"/>
        </w:trPr>
        <w:tc>
          <w:tcPr>
            <w:tcW w:w="4876" w:type="dxa"/>
            <w:tcBorders>
              <w:top w:val="nil"/>
              <w:left w:val="nil"/>
              <w:bottom w:val="nil"/>
              <w:right w:val="nil"/>
            </w:tcBorders>
          </w:tcPr>
          <w:p w14:paraId="2A52A8CC" w14:textId="77777777" w:rsidR="00F70800" w:rsidRPr="00B931C9" w:rsidRDefault="00F70800" w:rsidP="009076D9">
            <w:pPr>
              <w:pStyle w:val="Normal6a"/>
            </w:pPr>
            <w:r w:rsidRPr="00B931C9">
              <w:t>7.</w:t>
            </w:r>
            <w:r w:rsidRPr="00B931C9">
              <w:tab/>
              <w:t xml:space="preserve">Sublinha a necessidade de regulamentar melhor os intermediários do mercado de trabalho; insta a Comissão a assegurar que os intermediários do mercado de trabalho </w:t>
            </w:r>
            <w:r w:rsidRPr="00B931C9">
              <w:rPr>
                <w:b/>
                <w:i/>
              </w:rPr>
              <w:t>que operam na UE</w:t>
            </w:r>
            <w:r w:rsidRPr="00B931C9">
              <w:t xml:space="preserve"> sejam </w:t>
            </w:r>
            <w:r w:rsidRPr="00B931C9">
              <w:rPr>
                <w:b/>
                <w:i/>
              </w:rPr>
              <w:t>abrangidos por regimes de registo e licenciamento</w:t>
            </w:r>
            <w:r w:rsidRPr="00B931C9">
              <w:t xml:space="preserve">, e a proibir, em conformidade com </w:t>
            </w:r>
            <w:r w:rsidRPr="00B931C9">
              <w:rPr>
                <w:b/>
                <w:i/>
              </w:rPr>
              <w:t>a</w:t>
            </w:r>
            <w:r w:rsidRPr="00B931C9">
              <w:t xml:space="preserve"> Convenção </w:t>
            </w:r>
            <w:r w:rsidRPr="00B931C9">
              <w:rPr>
                <w:b/>
                <w:i/>
              </w:rPr>
              <w:t>n.º 181 da OIT</w:t>
            </w:r>
            <w:r w:rsidRPr="00B931C9">
              <w:t>, quaisquer honorários ou encargos cobrados aos trabalhadores por esses intermediários, direta ou indiretamente, no todo ou em parte;</w:t>
            </w:r>
          </w:p>
        </w:tc>
        <w:tc>
          <w:tcPr>
            <w:tcW w:w="4876" w:type="dxa"/>
            <w:tcBorders>
              <w:top w:val="nil"/>
              <w:left w:val="nil"/>
              <w:bottom w:val="nil"/>
              <w:right w:val="nil"/>
            </w:tcBorders>
          </w:tcPr>
          <w:p w14:paraId="402257A0" w14:textId="77777777" w:rsidR="00F70800" w:rsidRPr="00B931C9" w:rsidRDefault="00F70800" w:rsidP="009076D9">
            <w:pPr>
              <w:pStyle w:val="Normal6a"/>
            </w:pPr>
            <w:r w:rsidRPr="00B931C9">
              <w:t>7.</w:t>
            </w:r>
            <w:r w:rsidRPr="00B931C9">
              <w:tab/>
              <w:t>Sublinha a necessidade de regulamentar melhor os intermediários do mercado de trabalho</w:t>
            </w:r>
            <w:r w:rsidRPr="00B931C9">
              <w:rPr>
                <w:b/>
                <w:i/>
              </w:rPr>
              <w:t>, nomeadamente definindo as diferentes categorias</w:t>
            </w:r>
            <w:r w:rsidRPr="00B931C9">
              <w:t>; insta a Comissão a assegurar que</w:t>
            </w:r>
            <w:r w:rsidRPr="00B931C9">
              <w:rPr>
                <w:b/>
                <w:i/>
              </w:rPr>
              <w:t>, na futura diretiva,</w:t>
            </w:r>
            <w:r w:rsidRPr="00B931C9">
              <w:t xml:space="preserve"> os intermediários do mercado de trabalho sejam </w:t>
            </w:r>
            <w:r w:rsidRPr="00B931C9">
              <w:rPr>
                <w:b/>
                <w:i/>
              </w:rPr>
              <w:t>definidos como agências de emprego privadas, agências de trabalho temporário ou subcontratantes e, por conseguinte, obrigados a respeitar a regulamentação em vigor nesta matéria, incluindo a Convenção n.º 181 da OIT</w:t>
            </w:r>
            <w:r w:rsidRPr="00B931C9">
              <w:t xml:space="preserve">, e a proibir, em conformidade com </w:t>
            </w:r>
            <w:r w:rsidRPr="00B931C9">
              <w:rPr>
                <w:b/>
                <w:i/>
              </w:rPr>
              <w:t>esta</w:t>
            </w:r>
            <w:r w:rsidRPr="00B931C9">
              <w:t xml:space="preserve"> Convenção, quaisquer honorários ou encargos cobrados aos trabalhadores por esses intermediários</w:t>
            </w:r>
            <w:r w:rsidRPr="00B931C9">
              <w:rPr>
                <w:b/>
                <w:i/>
              </w:rPr>
              <w:t>, independentemente da sua categoria</w:t>
            </w:r>
            <w:r w:rsidRPr="00B931C9">
              <w:t>, direta ou indiretamente, no todo ou em parte;</w:t>
            </w:r>
          </w:p>
        </w:tc>
      </w:tr>
    </w:tbl>
    <w:p w14:paraId="0DD0A300"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1809EAB4" w14:textId="77777777" w:rsidR="00F70800" w:rsidRPr="00B931C9" w:rsidRDefault="00F70800" w:rsidP="00F70800">
      <w:r w:rsidRPr="00B931C9">
        <w:rPr>
          <w:rStyle w:val="HideTWBExt"/>
        </w:rPr>
        <w:t>&lt;/Amend&gt;</w:t>
      </w:r>
    </w:p>
    <w:p w14:paraId="2549E155"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189</w:t>
      </w:r>
      <w:r w:rsidRPr="00B931C9">
        <w:rPr>
          <w:rStyle w:val="HideTWBExt"/>
        </w:rPr>
        <w:t>&lt;/NumAm&gt;</w:t>
      </w:r>
    </w:p>
    <w:p w14:paraId="1E563646"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6C6CDE57"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279A9150" w14:textId="77777777" w:rsidR="00F70800" w:rsidRPr="00B931C9" w:rsidRDefault="00F70800" w:rsidP="00F70800">
      <w:pPr>
        <w:pStyle w:val="NormalBold"/>
      </w:pPr>
      <w:r w:rsidRPr="00B931C9">
        <w:rPr>
          <w:rStyle w:val="HideTWBExt"/>
          <w:b w:val="0"/>
        </w:rPr>
        <w:t>&lt;/RepeatBlock-By&gt;</w:t>
      </w:r>
    </w:p>
    <w:p w14:paraId="6FC57E81"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06930FE8" w14:textId="77777777" w:rsidR="00F70800" w:rsidRPr="00B931C9" w:rsidRDefault="00F70800" w:rsidP="00F70800">
      <w:pPr>
        <w:pStyle w:val="NormalBold"/>
      </w:pPr>
      <w:r w:rsidRPr="00B931C9">
        <w:rPr>
          <w:rStyle w:val="HideTWBExt"/>
        </w:rPr>
        <w:t>&lt;Article&gt;</w:t>
      </w:r>
      <w:r w:rsidRPr="00B931C9">
        <w:t>N.º 7</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2097840" w14:textId="77777777" w:rsidTr="009076D9">
        <w:trPr>
          <w:trHeight w:hRule="exact" w:val="240"/>
          <w:jc w:val="center"/>
        </w:trPr>
        <w:tc>
          <w:tcPr>
            <w:tcW w:w="9752" w:type="dxa"/>
            <w:gridSpan w:val="2"/>
            <w:tcBorders>
              <w:top w:val="nil"/>
              <w:left w:val="nil"/>
              <w:bottom w:val="nil"/>
              <w:right w:val="nil"/>
            </w:tcBorders>
          </w:tcPr>
          <w:p w14:paraId="52D5E044" w14:textId="77777777" w:rsidR="00F70800" w:rsidRPr="00B931C9" w:rsidRDefault="00F70800" w:rsidP="009076D9"/>
        </w:tc>
      </w:tr>
      <w:tr w:rsidR="00F70800" w:rsidRPr="00B931C9" w14:paraId="1BBA1D5F" w14:textId="77777777" w:rsidTr="009076D9">
        <w:trPr>
          <w:trHeight w:val="240"/>
          <w:jc w:val="center"/>
        </w:trPr>
        <w:tc>
          <w:tcPr>
            <w:tcW w:w="4876" w:type="dxa"/>
            <w:tcBorders>
              <w:top w:val="nil"/>
              <w:left w:val="nil"/>
              <w:bottom w:val="nil"/>
              <w:right w:val="nil"/>
            </w:tcBorders>
          </w:tcPr>
          <w:p w14:paraId="70573080"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5BEC8513" w14:textId="77777777" w:rsidR="00F70800" w:rsidRPr="00B931C9" w:rsidRDefault="00F70800" w:rsidP="009076D9">
            <w:pPr>
              <w:pStyle w:val="AmColumnHeading"/>
            </w:pPr>
            <w:r w:rsidRPr="00B931C9">
              <w:t>Alteração</w:t>
            </w:r>
          </w:p>
        </w:tc>
      </w:tr>
      <w:tr w:rsidR="00F70800" w:rsidRPr="00B931C9" w14:paraId="1948E3A9" w14:textId="77777777" w:rsidTr="009076D9">
        <w:trPr>
          <w:jc w:val="center"/>
        </w:trPr>
        <w:tc>
          <w:tcPr>
            <w:tcW w:w="4876" w:type="dxa"/>
            <w:tcBorders>
              <w:top w:val="nil"/>
              <w:left w:val="nil"/>
              <w:bottom w:val="nil"/>
              <w:right w:val="nil"/>
            </w:tcBorders>
          </w:tcPr>
          <w:p w14:paraId="4E057577" w14:textId="77777777" w:rsidR="00F70800" w:rsidRPr="00B931C9" w:rsidRDefault="00F70800" w:rsidP="009076D9">
            <w:pPr>
              <w:pStyle w:val="Normal6a"/>
            </w:pPr>
            <w:r w:rsidRPr="00B931C9">
              <w:t>7.</w:t>
            </w:r>
            <w:r w:rsidRPr="00B931C9">
              <w:tab/>
              <w:t xml:space="preserve">Sublinha a necessidade de regulamentar melhor os intermediários do mercado de trabalho; insta a Comissão a assegurar que os intermediários do mercado de trabalho que operam na UE sejam abrangidos por regimes de registo e licenciamento, e a proibir, em conformidade com a Convenção n.º 181 da OIT, quaisquer honorários ou encargos cobrados aos trabalhadores por esses </w:t>
            </w:r>
            <w:r w:rsidRPr="00B931C9">
              <w:lastRenderedPageBreak/>
              <w:t>intermediários, direta ou indiretamente, no todo ou em parte;</w:t>
            </w:r>
          </w:p>
        </w:tc>
        <w:tc>
          <w:tcPr>
            <w:tcW w:w="4876" w:type="dxa"/>
            <w:tcBorders>
              <w:top w:val="nil"/>
              <w:left w:val="nil"/>
              <w:bottom w:val="nil"/>
              <w:right w:val="nil"/>
            </w:tcBorders>
          </w:tcPr>
          <w:p w14:paraId="427839A9" w14:textId="77777777" w:rsidR="00F70800" w:rsidRPr="00B931C9" w:rsidRDefault="00F70800" w:rsidP="009076D9">
            <w:pPr>
              <w:pStyle w:val="Normal6a"/>
            </w:pPr>
            <w:r w:rsidRPr="00B931C9">
              <w:lastRenderedPageBreak/>
              <w:t>7.</w:t>
            </w:r>
            <w:r w:rsidRPr="00B931C9">
              <w:tab/>
              <w:t>Sublinha a necessidade de regulamentar melhor os intermediários do mercado de trabalho</w:t>
            </w:r>
            <w:r w:rsidRPr="00B931C9">
              <w:rPr>
                <w:b/>
                <w:i/>
              </w:rPr>
              <w:t>, a fim de reforçar a sua responsabilidade, as suas obrigações de transparência e o cumprimento dos requisitos mínimos e das normas de qualidade, em conformidade com a Convenção n.º 181 da OIT sobre as agências de emprego privadas</w:t>
            </w:r>
            <w:r w:rsidRPr="00B931C9">
              <w:t xml:space="preserve">; insta a Comissão a assegurar que os </w:t>
            </w:r>
            <w:r w:rsidRPr="00B931C9">
              <w:lastRenderedPageBreak/>
              <w:t>intermediários do mercado de trabalho que operam na UE sejam abrangidos por regimes de registo e licenciamento, e a proibir, em conformidade com a Convenção n.º 181 da OIT, quaisquer honorários ou encargos cobrados aos trabalhadores por esses intermediários, direta ou indiretamente, no todo ou em parte;</w:t>
            </w:r>
          </w:p>
        </w:tc>
      </w:tr>
    </w:tbl>
    <w:p w14:paraId="1C528704"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251255E8" w14:textId="77777777" w:rsidR="00F70800" w:rsidRPr="00B931C9" w:rsidRDefault="00F70800" w:rsidP="00F70800">
      <w:r w:rsidRPr="00B931C9">
        <w:rPr>
          <w:rStyle w:val="HideTWBExt"/>
        </w:rPr>
        <w:t>&lt;/Amend&gt;</w:t>
      </w:r>
    </w:p>
    <w:p w14:paraId="3EBDBFD4"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190</w:t>
      </w:r>
      <w:r w:rsidRPr="00B931C9">
        <w:rPr>
          <w:rStyle w:val="HideTWBExt"/>
        </w:rPr>
        <w:t>&lt;/NumAm&gt;</w:t>
      </w:r>
    </w:p>
    <w:p w14:paraId="10750CA6" w14:textId="77777777" w:rsidR="00F70800" w:rsidRPr="00B931C9" w:rsidRDefault="00F70800" w:rsidP="00F70800">
      <w:pPr>
        <w:pStyle w:val="NormalBold"/>
      </w:pPr>
      <w:r w:rsidRPr="00B931C9">
        <w:rPr>
          <w:rStyle w:val="HideTWBExt"/>
          <w:b w:val="0"/>
        </w:rPr>
        <w:t>&lt;RepeatBlock-By&gt;&lt;Members&gt;</w:t>
      </w:r>
      <w:r w:rsidRPr="00B931C9">
        <w:t>Nikola Bartůšek, Pál Szekeres</w:t>
      </w:r>
      <w:r w:rsidRPr="00B931C9">
        <w:rPr>
          <w:rStyle w:val="HideTWBExt"/>
          <w:b w:val="0"/>
        </w:rPr>
        <w:t>&lt;/Members&gt;</w:t>
      </w:r>
    </w:p>
    <w:p w14:paraId="7572ED9B" w14:textId="77777777" w:rsidR="00F70800" w:rsidRPr="00B931C9" w:rsidRDefault="00F70800" w:rsidP="00F70800">
      <w:pPr>
        <w:pStyle w:val="NormalBold"/>
      </w:pPr>
      <w:r w:rsidRPr="00B931C9">
        <w:rPr>
          <w:rStyle w:val="HideTWBExt"/>
          <w:b w:val="0"/>
        </w:rPr>
        <w:t>&lt;/RepeatBlock-By&gt;</w:t>
      </w:r>
    </w:p>
    <w:p w14:paraId="55124114"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8577A27" w14:textId="77777777" w:rsidR="00F70800" w:rsidRPr="00B931C9" w:rsidRDefault="00F70800" w:rsidP="00F70800">
      <w:pPr>
        <w:pStyle w:val="NormalBold"/>
      </w:pPr>
      <w:r w:rsidRPr="00B931C9">
        <w:rPr>
          <w:rStyle w:val="HideTWBExt"/>
        </w:rPr>
        <w:t>&lt;Article&gt;</w:t>
      </w:r>
      <w:r w:rsidRPr="00B931C9">
        <w:t>N.º 7</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CB18D2C" w14:textId="77777777" w:rsidTr="009076D9">
        <w:trPr>
          <w:trHeight w:hRule="exact" w:val="240"/>
          <w:jc w:val="center"/>
        </w:trPr>
        <w:tc>
          <w:tcPr>
            <w:tcW w:w="9752" w:type="dxa"/>
            <w:gridSpan w:val="2"/>
            <w:tcBorders>
              <w:top w:val="nil"/>
              <w:left w:val="nil"/>
              <w:bottom w:val="nil"/>
              <w:right w:val="nil"/>
            </w:tcBorders>
          </w:tcPr>
          <w:p w14:paraId="0EF5F480" w14:textId="77777777" w:rsidR="00F70800" w:rsidRPr="00B931C9" w:rsidRDefault="00F70800" w:rsidP="009076D9"/>
        </w:tc>
      </w:tr>
      <w:tr w:rsidR="00F70800" w:rsidRPr="00B931C9" w14:paraId="27FC3CF3" w14:textId="77777777" w:rsidTr="009076D9">
        <w:trPr>
          <w:trHeight w:val="240"/>
          <w:jc w:val="center"/>
        </w:trPr>
        <w:tc>
          <w:tcPr>
            <w:tcW w:w="4876" w:type="dxa"/>
            <w:tcBorders>
              <w:top w:val="nil"/>
              <w:left w:val="nil"/>
              <w:bottom w:val="nil"/>
              <w:right w:val="nil"/>
            </w:tcBorders>
          </w:tcPr>
          <w:p w14:paraId="12818D14"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F0E05AB" w14:textId="77777777" w:rsidR="00F70800" w:rsidRPr="00B931C9" w:rsidRDefault="00F70800" w:rsidP="009076D9">
            <w:pPr>
              <w:pStyle w:val="AmColumnHeading"/>
            </w:pPr>
            <w:r w:rsidRPr="00B931C9">
              <w:t>Alteração</w:t>
            </w:r>
          </w:p>
        </w:tc>
      </w:tr>
      <w:tr w:rsidR="00F70800" w:rsidRPr="00B931C9" w14:paraId="20AE4C7D" w14:textId="77777777" w:rsidTr="009076D9">
        <w:trPr>
          <w:jc w:val="center"/>
        </w:trPr>
        <w:tc>
          <w:tcPr>
            <w:tcW w:w="4876" w:type="dxa"/>
            <w:tcBorders>
              <w:top w:val="nil"/>
              <w:left w:val="nil"/>
              <w:bottom w:val="nil"/>
              <w:right w:val="nil"/>
            </w:tcBorders>
          </w:tcPr>
          <w:p w14:paraId="12BB093A" w14:textId="77777777" w:rsidR="00F70800" w:rsidRPr="00B931C9" w:rsidRDefault="00F70800" w:rsidP="009076D9">
            <w:pPr>
              <w:pStyle w:val="Normal6a"/>
            </w:pPr>
            <w:r w:rsidRPr="00B931C9">
              <w:t>7.</w:t>
            </w:r>
            <w:r w:rsidRPr="00B931C9">
              <w:tab/>
              <w:t>Sublinha a necessidade de regulamentar melhor os intermediários do mercado de trabalho</w:t>
            </w:r>
            <w:r w:rsidRPr="00B931C9">
              <w:rPr>
                <w:b/>
                <w:i/>
              </w:rPr>
              <w:t>; insta a Comissão a assegurar que os intermediários do mercado de trabalho que operam na UE sejam abrangidos por</w:t>
            </w:r>
            <w:r w:rsidRPr="00B931C9">
              <w:t xml:space="preserve"> regimes de registo e licenciamento</w:t>
            </w:r>
            <w:r w:rsidRPr="00B931C9">
              <w:rPr>
                <w:b/>
                <w:i/>
              </w:rPr>
              <w:t>, e a proibir, em conformidade com a Convenção n.º 181 da OIT, quaisquer</w:t>
            </w:r>
            <w:r w:rsidRPr="00B931C9">
              <w:t xml:space="preserve"> honorários ou encargos </w:t>
            </w:r>
            <w:r w:rsidRPr="00B931C9">
              <w:rPr>
                <w:b/>
                <w:i/>
              </w:rPr>
              <w:t>cobrados aos</w:t>
            </w:r>
            <w:r w:rsidRPr="00B931C9">
              <w:t xml:space="preserve"> trabalhadores </w:t>
            </w:r>
            <w:r w:rsidRPr="00B931C9">
              <w:rPr>
                <w:b/>
                <w:i/>
              </w:rPr>
              <w:t>por esses intermediários, direta ou indiretamente, no todo ou em parte</w:t>
            </w:r>
            <w:r w:rsidRPr="00B931C9">
              <w:t>;</w:t>
            </w:r>
          </w:p>
        </w:tc>
        <w:tc>
          <w:tcPr>
            <w:tcW w:w="4876" w:type="dxa"/>
            <w:tcBorders>
              <w:top w:val="nil"/>
              <w:left w:val="nil"/>
              <w:bottom w:val="nil"/>
              <w:right w:val="nil"/>
            </w:tcBorders>
          </w:tcPr>
          <w:p w14:paraId="2C5DAC78" w14:textId="77777777" w:rsidR="00F70800" w:rsidRPr="00B931C9" w:rsidRDefault="00F70800" w:rsidP="009076D9">
            <w:pPr>
              <w:pStyle w:val="Normal6a"/>
            </w:pPr>
            <w:r w:rsidRPr="00B931C9">
              <w:t>7.</w:t>
            </w:r>
            <w:r w:rsidRPr="00B931C9">
              <w:tab/>
              <w:t>Sublinha a necessidade de regulamentar melhor os intermediários do mercado de trabalho</w:t>
            </w:r>
            <w:r w:rsidRPr="00B931C9">
              <w:rPr>
                <w:b/>
                <w:i/>
              </w:rPr>
              <w:t>, incluindo os</w:t>
            </w:r>
            <w:r w:rsidRPr="00B931C9">
              <w:t xml:space="preserve"> regimes de registo e licenciamento</w:t>
            </w:r>
            <w:r w:rsidRPr="00B931C9">
              <w:rPr>
                <w:b/>
                <w:i/>
              </w:rPr>
              <w:t>, bem como os</w:t>
            </w:r>
            <w:r w:rsidRPr="00B931C9">
              <w:t xml:space="preserve"> honorários ou encargos </w:t>
            </w:r>
            <w:r w:rsidRPr="00B931C9">
              <w:rPr>
                <w:b/>
                <w:i/>
              </w:rPr>
              <w:t>suportados pelos</w:t>
            </w:r>
            <w:r w:rsidRPr="00B931C9">
              <w:t xml:space="preserve"> trabalhadores;</w:t>
            </w:r>
          </w:p>
        </w:tc>
      </w:tr>
    </w:tbl>
    <w:p w14:paraId="59B92988"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2F7B233E" w14:textId="77777777" w:rsidR="00F70800" w:rsidRPr="00B931C9" w:rsidRDefault="00F70800" w:rsidP="00F70800">
      <w:r w:rsidRPr="00B931C9">
        <w:rPr>
          <w:rStyle w:val="HideTWBExt"/>
        </w:rPr>
        <w:t>&lt;/Amend&gt;</w:t>
      </w:r>
    </w:p>
    <w:p w14:paraId="6E1C65D8"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191</w:t>
      </w:r>
      <w:r w:rsidRPr="00B931C9">
        <w:rPr>
          <w:rStyle w:val="HideTWBExt"/>
        </w:rPr>
        <w:t>&lt;/NumAm&gt;</w:t>
      </w:r>
    </w:p>
    <w:p w14:paraId="527C045B" w14:textId="77777777" w:rsidR="00F70800" w:rsidRPr="00B931C9" w:rsidRDefault="00F70800" w:rsidP="00F70800">
      <w:pPr>
        <w:pStyle w:val="NormalBold"/>
      </w:pPr>
      <w:r w:rsidRPr="00B931C9">
        <w:rPr>
          <w:rStyle w:val="HideTWBExt"/>
          <w:b w:val="0"/>
        </w:rPr>
        <w:t>&lt;RepeatBlock-By&gt;&lt;Members&gt;</w:t>
      </w:r>
      <w:r w:rsidRPr="00B931C9">
        <w:t>Henrik Dahl, Andrea Wechsler, Angelika Winzig, Raúl de la Hoz Quintano, Regina Doherty, Jörgen Warborn, Arba Kokalari, Isabelle Le Callennec</w:t>
      </w:r>
      <w:r w:rsidRPr="00B931C9">
        <w:rPr>
          <w:rStyle w:val="HideTWBExt"/>
          <w:b w:val="0"/>
        </w:rPr>
        <w:t>&lt;/Members&gt;</w:t>
      </w:r>
    </w:p>
    <w:p w14:paraId="7ABFFEAE" w14:textId="77777777" w:rsidR="00F70800" w:rsidRPr="00B931C9" w:rsidRDefault="00F70800" w:rsidP="00F70800">
      <w:pPr>
        <w:pStyle w:val="NormalBold"/>
      </w:pPr>
      <w:r w:rsidRPr="00B931C9">
        <w:rPr>
          <w:rStyle w:val="HideTWBExt"/>
          <w:b w:val="0"/>
        </w:rPr>
        <w:t>&lt;/RepeatBlock-By&gt;</w:t>
      </w:r>
    </w:p>
    <w:p w14:paraId="329A616F"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7989B7D" w14:textId="77777777" w:rsidR="00F70800" w:rsidRPr="00B931C9" w:rsidRDefault="00F70800" w:rsidP="00F70800">
      <w:pPr>
        <w:pStyle w:val="NormalBold"/>
      </w:pPr>
      <w:r w:rsidRPr="00B931C9">
        <w:rPr>
          <w:rStyle w:val="HideTWBExt"/>
        </w:rPr>
        <w:t>&lt;Article&gt;</w:t>
      </w:r>
      <w:r w:rsidRPr="00B931C9">
        <w:t>N.º 7</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0DC2426" w14:textId="77777777" w:rsidTr="009076D9">
        <w:trPr>
          <w:trHeight w:hRule="exact" w:val="240"/>
          <w:jc w:val="center"/>
        </w:trPr>
        <w:tc>
          <w:tcPr>
            <w:tcW w:w="9752" w:type="dxa"/>
            <w:gridSpan w:val="2"/>
            <w:tcBorders>
              <w:top w:val="nil"/>
              <w:left w:val="nil"/>
              <w:bottom w:val="nil"/>
              <w:right w:val="nil"/>
            </w:tcBorders>
          </w:tcPr>
          <w:p w14:paraId="64920524" w14:textId="77777777" w:rsidR="00F70800" w:rsidRPr="00B931C9" w:rsidRDefault="00F70800" w:rsidP="009076D9"/>
        </w:tc>
      </w:tr>
      <w:tr w:rsidR="00F70800" w:rsidRPr="00B931C9" w14:paraId="7416B9EF" w14:textId="77777777" w:rsidTr="009076D9">
        <w:trPr>
          <w:trHeight w:val="240"/>
          <w:jc w:val="center"/>
        </w:trPr>
        <w:tc>
          <w:tcPr>
            <w:tcW w:w="4876" w:type="dxa"/>
            <w:tcBorders>
              <w:top w:val="nil"/>
              <w:left w:val="nil"/>
              <w:bottom w:val="nil"/>
              <w:right w:val="nil"/>
            </w:tcBorders>
          </w:tcPr>
          <w:p w14:paraId="28639920"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FF639DE" w14:textId="77777777" w:rsidR="00F70800" w:rsidRPr="00B931C9" w:rsidRDefault="00F70800" w:rsidP="009076D9">
            <w:pPr>
              <w:pStyle w:val="AmColumnHeading"/>
            </w:pPr>
            <w:r w:rsidRPr="00B931C9">
              <w:t>Alteração</w:t>
            </w:r>
          </w:p>
        </w:tc>
      </w:tr>
      <w:tr w:rsidR="00F70800" w:rsidRPr="00B931C9" w14:paraId="373C0FC5" w14:textId="77777777" w:rsidTr="009076D9">
        <w:trPr>
          <w:jc w:val="center"/>
        </w:trPr>
        <w:tc>
          <w:tcPr>
            <w:tcW w:w="4876" w:type="dxa"/>
            <w:tcBorders>
              <w:top w:val="nil"/>
              <w:left w:val="nil"/>
              <w:bottom w:val="nil"/>
              <w:right w:val="nil"/>
            </w:tcBorders>
          </w:tcPr>
          <w:p w14:paraId="26E8002F" w14:textId="77777777" w:rsidR="00F70800" w:rsidRPr="00B931C9" w:rsidRDefault="00F70800" w:rsidP="009076D9">
            <w:pPr>
              <w:pStyle w:val="Normal6a"/>
            </w:pPr>
            <w:r w:rsidRPr="00B931C9">
              <w:lastRenderedPageBreak/>
              <w:t>7.</w:t>
            </w:r>
            <w:r w:rsidRPr="00B931C9">
              <w:tab/>
            </w:r>
            <w:r w:rsidRPr="00B931C9">
              <w:rPr>
                <w:b/>
                <w:i/>
              </w:rPr>
              <w:t>Sublinha a necessidade de regulamentar melhor os intermediários do mercado de trabalho;</w:t>
            </w:r>
            <w:r w:rsidRPr="00B931C9">
              <w:t xml:space="preserve"> insta a Comissão a </w:t>
            </w:r>
            <w:r w:rsidRPr="00B931C9">
              <w:rPr>
                <w:b/>
                <w:i/>
              </w:rPr>
              <w:t>assegurar que os</w:t>
            </w:r>
            <w:r w:rsidRPr="00B931C9">
              <w:t xml:space="preserve"> intermediários do mercado de trabalho que operam na UE </w:t>
            </w:r>
            <w:r w:rsidRPr="00B931C9">
              <w:rPr>
                <w:b/>
                <w:i/>
              </w:rPr>
              <w:t>sejam abrangidos por</w:t>
            </w:r>
            <w:r w:rsidRPr="00B931C9">
              <w:t xml:space="preserve"> regimes de </w:t>
            </w:r>
            <w:r w:rsidRPr="00B931C9">
              <w:rPr>
                <w:b/>
                <w:bCs/>
                <w:i/>
                <w:iCs/>
              </w:rPr>
              <w:t>registo e</w:t>
            </w:r>
            <w:r w:rsidRPr="00B931C9">
              <w:t xml:space="preserve"> licenciamento</w:t>
            </w:r>
            <w:r w:rsidRPr="00B931C9">
              <w:rPr>
                <w:b/>
                <w:i/>
              </w:rPr>
              <w:t>, e a proibir, em conformidade com a Convenção n.º 181 da OIT, quaisquer honorários ou encargos cobrados aos trabalhadores por esses intermediários, direta ou indiretamente, no todo ou em parte</w:t>
            </w:r>
            <w:r w:rsidRPr="00B931C9">
              <w:t>;</w:t>
            </w:r>
          </w:p>
        </w:tc>
        <w:tc>
          <w:tcPr>
            <w:tcW w:w="4876" w:type="dxa"/>
            <w:tcBorders>
              <w:top w:val="nil"/>
              <w:left w:val="nil"/>
              <w:bottom w:val="nil"/>
              <w:right w:val="nil"/>
            </w:tcBorders>
          </w:tcPr>
          <w:p w14:paraId="2D5BD661" w14:textId="77777777" w:rsidR="00F70800" w:rsidRPr="00B931C9" w:rsidRDefault="00F70800" w:rsidP="009076D9">
            <w:pPr>
              <w:pStyle w:val="Normal6a"/>
            </w:pPr>
            <w:r w:rsidRPr="00B931C9">
              <w:t>7.</w:t>
            </w:r>
            <w:r w:rsidRPr="00B931C9">
              <w:tab/>
              <w:t xml:space="preserve">Insta a Comissão a </w:t>
            </w:r>
            <w:r w:rsidRPr="00B931C9">
              <w:rPr>
                <w:b/>
                <w:i/>
              </w:rPr>
              <w:t>verificar se existem práticas ou legislação nacionais sobre o funcionamento dos</w:t>
            </w:r>
            <w:r w:rsidRPr="00B931C9">
              <w:t xml:space="preserve"> intermediários do mercado de trabalho que operam na UE </w:t>
            </w:r>
            <w:r w:rsidRPr="00B931C9">
              <w:rPr>
                <w:b/>
                <w:i/>
              </w:rPr>
              <w:t>e os efeitos dessas práticas no que respeita aos</w:t>
            </w:r>
            <w:r w:rsidRPr="00B931C9">
              <w:t xml:space="preserve"> regimes de licenciamento;</w:t>
            </w:r>
          </w:p>
        </w:tc>
      </w:tr>
    </w:tbl>
    <w:p w14:paraId="1635CBD1"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28D8BCD6" w14:textId="77777777" w:rsidR="00F70800" w:rsidRPr="00B931C9" w:rsidRDefault="00F70800" w:rsidP="00F70800">
      <w:r w:rsidRPr="00B931C9">
        <w:rPr>
          <w:rStyle w:val="HideTWBExt"/>
        </w:rPr>
        <w:t>&lt;/Amend&gt;</w:t>
      </w:r>
    </w:p>
    <w:p w14:paraId="58AFBE80"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192</w:t>
      </w:r>
      <w:r w:rsidRPr="00B931C9">
        <w:rPr>
          <w:rStyle w:val="HideTWBExt"/>
        </w:rPr>
        <w:t>&lt;/NumAm&gt;</w:t>
      </w:r>
    </w:p>
    <w:p w14:paraId="692C2C02" w14:textId="77777777" w:rsidR="00F70800" w:rsidRPr="00B931C9" w:rsidRDefault="00F70800" w:rsidP="00F70800">
      <w:pPr>
        <w:pStyle w:val="NormalBold"/>
      </w:pPr>
      <w:r w:rsidRPr="00B931C9">
        <w:rPr>
          <w:rStyle w:val="HideTWBExt"/>
          <w:b w:val="0"/>
        </w:rPr>
        <w:t>&lt;RepeatBlock-By&gt;&lt;Members&gt;</w:t>
      </w:r>
      <w:r w:rsidRPr="00B931C9">
        <w:t>Jana Toom</w:t>
      </w:r>
      <w:r w:rsidRPr="00B931C9">
        <w:rPr>
          <w:rStyle w:val="HideTWBExt"/>
          <w:b w:val="0"/>
        </w:rPr>
        <w:t>&lt;/Members&gt;</w:t>
      </w:r>
    </w:p>
    <w:p w14:paraId="5EA13E10" w14:textId="77777777" w:rsidR="00F70800" w:rsidRPr="00B931C9" w:rsidRDefault="00F70800" w:rsidP="00F70800">
      <w:pPr>
        <w:pStyle w:val="NormalBold"/>
      </w:pPr>
      <w:r w:rsidRPr="00B931C9">
        <w:rPr>
          <w:rStyle w:val="HideTWBExt"/>
          <w:b w:val="0"/>
        </w:rPr>
        <w:t>&lt;/RepeatBlock-By&gt;</w:t>
      </w:r>
    </w:p>
    <w:p w14:paraId="6AD6D6E2"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EFE8B98" w14:textId="77777777" w:rsidR="00F70800" w:rsidRPr="00B931C9" w:rsidRDefault="00F70800" w:rsidP="00F70800">
      <w:pPr>
        <w:pStyle w:val="NormalBold"/>
      </w:pPr>
      <w:r w:rsidRPr="00B931C9">
        <w:rPr>
          <w:rStyle w:val="HideTWBExt"/>
        </w:rPr>
        <w:t>&lt;Article&gt;</w:t>
      </w:r>
      <w:r w:rsidRPr="00B931C9">
        <w:t>N.º 7</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9FE9E7F" w14:textId="77777777" w:rsidTr="009076D9">
        <w:trPr>
          <w:trHeight w:hRule="exact" w:val="240"/>
          <w:jc w:val="center"/>
        </w:trPr>
        <w:tc>
          <w:tcPr>
            <w:tcW w:w="9752" w:type="dxa"/>
            <w:gridSpan w:val="2"/>
            <w:tcBorders>
              <w:top w:val="nil"/>
              <w:left w:val="nil"/>
              <w:bottom w:val="nil"/>
              <w:right w:val="nil"/>
            </w:tcBorders>
          </w:tcPr>
          <w:p w14:paraId="163E2ADA" w14:textId="77777777" w:rsidR="00F70800" w:rsidRPr="00B931C9" w:rsidRDefault="00F70800" w:rsidP="009076D9"/>
        </w:tc>
      </w:tr>
      <w:tr w:rsidR="00F70800" w:rsidRPr="00B931C9" w14:paraId="73CBA914" w14:textId="77777777" w:rsidTr="009076D9">
        <w:trPr>
          <w:trHeight w:val="240"/>
          <w:jc w:val="center"/>
        </w:trPr>
        <w:tc>
          <w:tcPr>
            <w:tcW w:w="4876" w:type="dxa"/>
            <w:tcBorders>
              <w:top w:val="nil"/>
              <w:left w:val="nil"/>
              <w:bottom w:val="nil"/>
              <w:right w:val="nil"/>
            </w:tcBorders>
          </w:tcPr>
          <w:p w14:paraId="68135BE8"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49B9B117" w14:textId="77777777" w:rsidR="00F70800" w:rsidRPr="00B931C9" w:rsidRDefault="00F70800" w:rsidP="009076D9">
            <w:pPr>
              <w:pStyle w:val="AmColumnHeading"/>
            </w:pPr>
            <w:r w:rsidRPr="00B931C9">
              <w:t>Alteração</w:t>
            </w:r>
          </w:p>
        </w:tc>
      </w:tr>
      <w:tr w:rsidR="00F70800" w:rsidRPr="00B931C9" w14:paraId="0044744F" w14:textId="77777777" w:rsidTr="009076D9">
        <w:trPr>
          <w:jc w:val="center"/>
        </w:trPr>
        <w:tc>
          <w:tcPr>
            <w:tcW w:w="4876" w:type="dxa"/>
            <w:tcBorders>
              <w:top w:val="nil"/>
              <w:left w:val="nil"/>
              <w:bottom w:val="nil"/>
              <w:right w:val="nil"/>
            </w:tcBorders>
          </w:tcPr>
          <w:p w14:paraId="6722496B" w14:textId="77777777" w:rsidR="00F70800" w:rsidRPr="00B931C9" w:rsidRDefault="00F70800" w:rsidP="009076D9">
            <w:pPr>
              <w:pStyle w:val="Normal6a"/>
            </w:pPr>
            <w:r w:rsidRPr="00B931C9">
              <w:t>7.</w:t>
            </w:r>
            <w:r w:rsidRPr="00B931C9">
              <w:tab/>
              <w:t xml:space="preserve">Sublinha a necessidade de </w:t>
            </w:r>
            <w:r w:rsidRPr="00B931C9">
              <w:rPr>
                <w:b/>
                <w:i/>
              </w:rPr>
              <w:t>regulamentar melhor</w:t>
            </w:r>
            <w:r w:rsidRPr="00B931C9">
              <w:t xml:space="preserve"> os intermediários do mercado de trabalho; insta a Comissão a assegurar que os intermediários do mercado de trabalho que operam na UE sejam abrangidos por regimes de registo e licenciamento, e a proibir, em conformidade com a Convenção n.º 181 da OIT, quaisquer honorários ou encargos cobrados aos trabalhadores por esses intermediários, direta ou indiretamente, no todo ou em parte;</w:t>
            </w:r>
          </w:p>
        </w:tc>
        <w:tc>
          <w:tcPr>
            <w:tcW w:w="4876" w:type="dxa"/>
            <w:tcBorders>
              <w:top w:val="nil"/>
              <w:left w:val="nil"/>
              <w:bottom w:val="nil"/>
              <w:right w:val="nil"/>
            </w:tcBorders>
          </w:tcPr>
          <w:p w14:paraId="2967701B" w14:textId="77777777" w:rsidR="00F70800" w:rsidRPr="00B931C9" w:rsidRDefault="00F70800" w:rsidP="009076D9">
            <w:pPr>
              <w:pStyle w:val="Normal6a"/>
            </w:pPr>
            <w:r w:rsidRPr="00B931C9">
              <w:t>7.</w:t>
            </w:r>
            <w:r w:rsidRPr="00B931C9">
              <w:tab/>
              <w:t xml:space="preserve">Sublinha a necessidade de </w:t>
            </w:r>
            <w:r w:rsidRPr="00B931C9">
              <w:rPr>
                <w:b/>
                <w:i/>
              </w:rPr>
              <w:t>melhorar o quadro jurídico em que operam</w:t>
            </w:r>
            <w:r w:rsidRPr="00B931C9">
              <w:t xml:space="preserve"> os intermediários do mercado de trabalho; insta a Comissão a assegurar que os intermediários do mercado de trabalho que operam na UE sejam abrangidos por regimes de registo e licenciamento, e a proibir, em conformidade com a Convenção n.º 181 da OIT, quaisquer honorários ou encargos cobrados aos trabalhadores por esses intermediários, direta ou indiretamente, no todo ou em parte;</w:t>
            </w:r>
          </w:p>
        </w:tc>
      </w:tr>
    </w:tbl>
    <w:p w14:paraId="5D2EAC86"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629D88DD" w14:textId="77777777" w:rsidR="00F70800" w:rsidRPr="00B931C9" w:rsidRDefault="00F70800" w:rsidP="00F70800">
      <w:r w:rsidRPr="00B931C9">
        <w:rPr>
          <w:rStyle w:val="HideTWBExt"/>
        </w:rPr>
        <w:t>&lt;/Amend&gt;</w:t>
      </w:r>
    </w:p>
    <w:p w14:paraId="6B915C17"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193</w:t>
      </w:r>
      <w:r w:rsidRPr="00B931C9">
        <w:rPr>
          <w:rStyle w:val="HideTWBExt"/>
        </w:rPr>
        <w:t>&lt;/NumAm&gt;</w:t>
      </w:r>
    </w:p>
    <w:p w14:paraId="4286C7C8"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47AB0D03"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081EFF44" w14:textId="77777777" w:rsidR="00F70800" w:rsidRPr="00B931C9" w:rsidRDefault="00F70800" w:rsidP="00F70800">
      <w:pPr>
        <w:pStyle w:val="NormalBold"/>
      </w:pPr>
      <w:r w:rsidRPr="00B931C9">
        <w:rPr>
          <w:rStyle w:val="HideTWBExt"/>
          <w:b w:val="0"/>
        </w:rPr>
        <w:t>&lt;/RepeatBlock-By&gt;</w:t>
      </w:r>
    </w:p>
    <w:p w14:paraId="283378A5"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9A81A79" w14:textId="653A1C02" w:rsidR="00F70800" w:rsidRPr="00B931C9" w:rsidRDefault="00F70800" w:rsidP="00F70800">
      <w:pPr>
        <w:pStyle w:val="NormalBold"/>
      </w:pPr>
      <w:r w:rsidRPr="00B931C9">
        <w:rPr>
          <w:rStyle w:val="HideTWBExt"/>
        </w:rPr>
        <w:t>&lt;Article&gt;</w:t>
      </w:r>
      <w:r w:rsidRPr="00B931C9">
        <w:t>N.º 7</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3E00829" w14:textId="77777777" w:rsidTr="009076D9">
        <w:trPr>
          <w:trHeight w:hRule="exact" w:val="240"/>
          <w:jc w:val="center"/>
        </w:trPr>
        <w:tc>
          <w:tcPr>
            <w:tcW w:w="9752" w:type="dxa"/>
            <w:gridSpan w:val="2"/>
            <w:tcBorders>
              <w:top w:val="nil"/>
              <w:left w:val="nil"/>
              <w:bottom w:val="nil"/>
              <w:right w:val="nil"/>
            </w:tcBorders>
          </w:tcPr>
          <w:p w14:paraId="210C6734" w14:textId="77777777" w:rsidR="00F70800" w:rsidRPr="00B931C9" w:rsidRDefault="00F70800" w:rsidP="009076D9"/>
        </w:tc>
      </w:tr>
      <w:tr w:rsidR="00F70800" w:rsidRPr="00B931C9" w14:paraId="13DFDDB9" w14:textId="77777777" w:rsidTr="009076D9">
        <w:trPr>
          <w:trHeight w:val="240"/>
          <w:jc w:val="center"/>
        </w:trPr>
        <w:tc>
          <w:tcPr>
            <w:tcW w:w="4876" w:type="dxa"/>
            <w:tcBorders>
              <w:top w:val="nil"/>
              <w:left w:val="nil"/>
              <w:bottom w:val="nil"/>
              <w:right w:val="nil"/>
            </w:tcBorders>
          </w:tcPr>
          <w:p w14:paraId="74A5F7AA"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E1B2ED2" w14:textId="77777777" w:rsidR="00F70800" w:rsidRPr="00B931C9" w:rsidRDefault="00F70800" w:rsidP="009076D9">
            <w:pPr>
              <w:pStyle w:val="AmColumnHeading"/>
            </w:pPr>
            <w:r w:rsidRPr="00B931C9">
              <w:t>Alteração</w:t>
            </w:r>
          </w:p>
        </w:tc>
      </w:tr>
      <w:tr w:rsidR="00F70800" w:rsidRPr="00B931C9" w14:paraId="3460D97B" w14:textId="77777777" w:rsidTr="009076D9">
        <w:trPr>
          <w:jc w:val="center"/>
        </w:trPr>
        <w:tc>
          <w:tcPr>
            <w:tcW w:w="4876" w:type="dxa"/>
            <w:tcBorders>
              <w:top w:val="nil"/>
              <w:left w:val="nil"/>
              <w:bottom w:val="nil"/>
              <w:right w:val="nil"/>
            </w:tcBorders>
          </w:tcPr>
          <w:p w14:paraId="0E49B4DD" w14:textId="77777777" w:rsidR="00F70800" w:rsidRPr="00B931C9" w:rsidRDefault="00F70800" w:rsidP="009076D9">
            <w:pPr>
              <w:pStyle w:val="Normal6a"/>
            </w:pPr>
          </w:p>
        </w:tc>
        <w:tc>
          <w:tcPr>
            <w:tcW w:w="4876" w:type="dxa"/>
            <w:tcBorders>
              <w:top w:val="nil"/>
              <w:left w:val="nil"/>
              <w:bottom w:val="nil"/>
              <w:right w:val="nil"/>
            </w:tcBorders>
          </w:tcPr>
          <w:p w14:paraId="3CAC2DAB" w14:textId="2C06A63D" w:rsidR="00F70800" w:rsidRPr="00B931C9" w:rsidRDefault="00F70800" w:rsidP="009076D9">
            <w:pPr>
              <w:pStyle w:val="Normal6a"/>
            </w:pPr>
            <w:r w:rsidRPr="00B931C9">
              <w:rPr>
                <w:b/>
                <w:i/>
              </w:rPr>
              <w:t>7</w:t>
            </w:r>
            <w:r w:rsidR="00E25BD3">
              <w:rPr>
                <w:b/>
                <w:i/>
              </w:rPr>
              <w:noBreakHyphen/>
            </w:r>
            <w:r w:rsidRPr="00B931C9">
              <w:rPr>
                <w:b/>
                <w:i/>
              </w:rPr>
              <w:t>A.</w:t>
            </w:r>
            <w:r w:rsidRPr="00B931C9">
              <w:tab/>
            </w:r>
            <w:r w:rsidRPr="00B931C9">
              <w:rPr>
                <w:b/>
                <w:i/>
              </w:rPr>
              <w:t>Salienta que os trabalhadores subcontratados e destacados enfrentam riscos desproporcionados em matéria de saúde e a segurança no trabalho, em virtude da fragmentação das cadeias de responsabilidade e da insuficiente clareza na coordenação, especialmente no setor da construção; recorda a Convenção da OIT sobre a Segurança e a Saúde na Construção; insta a Comissão a emitir orientações sem demora e a instaurar processos por infração sempre que as obrigações não sejam cumpridas; insta igualmente a Comissão a avaliar se a Diretiva 92/57/CEE abrange adequadamente a coordenação da saúde e segurança no trabalho a nível de toda a cadeia de subcontratação a vários níveis e a propor, caso contrário, soluções específicas;</w:t>
            </w:r>
          </w:p>
        </w:tc>
      </w:tr>
    </w:tbl>
    <w:p w14:paraId="02840DCB"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F11CA83" w14:textId="77777777" w:rsidR="00F70800" w:rsidRPr="00B931C9" w:rsidRDefault="00F70800" w:rsidP="00F70800">
      <w:r w:rsidRPr="00B931C9">
        <w:rPr>
          <w:rStyle w:val="HideTWBExt"/>
        </w:rPr>
        <w:t>&lt;/Amend&gt;</w:t>
      </w:r>
    </w:p>
    <w:p w14:paraId="07470CF3"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194</w:t>
      </w:r>
      <w:r w:rsidRPr="00B931C9">
        <w:rPr>
          <w:rStyle w:val="HideTWBExt"/>
        </w:rPr>
        <w:t>&lt;/NumAm&gt;</w:t>
      </w:r>
    </w:p>
    <w:p w14:paraId="4BC86CB7" w14:textId="77777777" w:rsidR="00F70800" w:rsidRPr="00B931C9" w:rsidRDefault="00F70800" w:rsidP="00F70800">
      <w:pPr>
        <w:pStyle w:val="NormalBold"/>
      </w:pPr>
      <w:r w:rsidRPr="00B931C9">
        <w:rPr>
          <w:rStyle w:val="HideTWBExt"/>
          <w:b w:val="0"/>
        </w:rPr>
        <w:t>&lt;RepeatBlock-By&gt;&lt;Members&gt;</w:t>
      </w:r>
      <w:r w:rsidRPr="00B931C9">
        <w:t>Liesbet Sommen, Pascal Arimont</w:t>
      </w:r>
      <w:r w:rsidRPr="00B931C9">
        <w:rPr>
          <w:rStyle w:val="HideTWBExt"/>
          <w:b w:val="0"/>
        </w:rPr>
        <w:t>&lt;/Members&gt;</w:t>
      </w:r>
    </w:p>
    <w:p w14:paraId="62FF8949" w14:textId="77777777" w:rsidR="00F70800" w:rsidRPr="00B931C9" w:rsidRDefault="00F70800" w:rsidP="00F70800">
      <w:pPr>
        <w:pStyle w:val="NormalBold"/>
      </w:pPr>
      <w:r w:rsidRPr="00B931C9">
        <w:rPr>
          <w:rStyle w:val="HideTWBExt"/>
          <w:b w:val="0"/>
        </w:rPr>
        <w:t>&lt;/RepeatBlock-By&gt;</w:t>
      </w:r>
    </w:p>
    <w:p w14:paraId="0042A970"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86AE117" w14:textId="09ACB75E" w:rsidR="00F70800" w:rsidRPr="00B931C9" w:rsidRDefault="00F70800" w:rsidP="00F70800">
      <w:pPr>
        <w:pStyle w:val="NormalBold"/>
      </w:pPr>
      <w:r w:rsidRPr="00B931C9">
        <w:rPr>
          <w:rStyle w:val="HideTWBExt"/>
        </w:rPr>
        <w:t>&lt;Article&gt;</w:t>
      </w:r>
      <w:r w:rsidRPr="00B931C9">
        <w:t>N.º 7</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C0AFD54" w14:textId="77777777" w:rsidTr="009076D9">
        <w:trPr>
          <w:trHeight w:hRule="exact" w:val="240"/>
          <w:jc w:val="center"/>
        </w:trPr>
        <w:tc>
          <w:tcPr>
            <w:tcW w:w="9752" w:type="dxa"/>
            <w:gridSpan w:val="2"/>
            <w:tcBorders>
              <w:top w:val="nil"/>
              <w:left w:val="nil"/>
              <w:bottom w:val="nil"/>
              <w:right w:val="nil"/>
            </w:tcBorders>
          </w:tcPr>
          <w:p w14:paraId="5749FA0F" w14:textId="77777777" w:rsidR="00F70800" w:rsidRPr="00B931C9" w:rsidRDefault="00F70800" w:rsidP="009076D9"/>
        </w:tc>
      </w:tr>
      <w:tr w:rsidR="00F70800" w:rsidRPr="00B931C9" w14:paraId="55C9AB55" w14:textId="77777777" w:rsidTr="009076D9">
        <w:trPr>
          <w:trHeight w:val="240"/>
          <w:jc w:val="center"/>
        </w:trPr>
        <w:tc>
          <w:tcPr>
            <w:tcW w:w="4876" w:type="dxa"/>
            <w:tcBorders>
              <w:top w:val="nil"/>
              <w:left w:val="nil"/>
              <w:bottom w:val="nil"/>
              <w:right w:val="nil"/>
            </w:tcBorders>
          </w:tcPr>
          <w:p w14:paraId="5CA55070"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4D0BB91F" w14:textId="77777777" w:rsidR="00F70800" w:rsidRPr="00B931C9" w:rsidRDefault="00F70800" w:rsidP="009076D9">
            <w:pPr>
              <w:pStyle w:val="AmColumnHeading"/>
            </w:pPr>
            <w:r w:rsidRPr="00B931C9">
              <w:t>Alteração</w:t>
            </w:r>
          </w:p>
        </w:tc>
      </w:tr>
      <w:tr w:rsidR="00F70800" w:rsidRPr="00B931C9" w14:paraId="3F5F6862" w14:textId="77777777" w:rsidTr="009076D9">
        <w:trPr>
          <w:jc w:val="center"/>
        </w:trPr>
        <w:tc>
          <w:tcPr>
            <w:tcW w:w="4876" w:type="dxa"/>
            <w:tcBorders>
              <w:top w:val="nil"/>
              <w:left w:val="nil"/>
              <w:bottom w:val="nil"/>
              <w:right w:val="nil"/>
            </w:tcBorders>
          </w:tcPr>
          <w:p w14:paraId="34BECA40" w14:textId="77777777" w:rsidR="00F70800" w:rsidRPr="00B931C9" w:rsidRDefault="00F70800" w:rsidP="009076D9">
            <w:pPr>
              <w:pStyle w:val="Normal6a"/>
            </w:pPr>
          </w:p>
        </w:tc>
        <w:tc>
          <w:tcPr>
            <w:tcW w:w="4876" w:type="dxa"/>
            <w:tcBorders>
              <w:top w:val="nil"/>
              <w:left w:val="nil"/>
              <w:bottom w:val="nil"/>
              <w:right w:val="nil"/>
            </w:tcBorders>
          </w:tcPr>
          <w:p w14:paraId="1661C215" w14:textId="11A798A9" w:rsidR="00F70800" w:rsidRPr="00B931C9" w:rsidRDefault="00F70800" w:rsidP="009076D9">
            <w:pPr>
              <w:pStyle w:val="Normal6a"/>
            </w:pPr>
            <w:r w:rsidRPr="00B931C9">
              <w:rPr>
                <w:b/>
                <w:i/>
              </w:rPr>
              <w:t>7</w:t>
            </w:r>
            <w:r w:rsidR="00E25BD3">
              <w:rPr>
                <w:b/>
                <w:i/>
              </w:rPr>
              <w:noBreakHyphen/>
            </w:r>
            <w:r w:rsidRPr="00B931C9">
              <w:rPr>
                <w:b/>
                <w:i/>
              </w:rPr>
              <w:t>A.</w:t>
            </w:r>
            <w:r w:rsidRPr="00B931C9">
              <w:tab/>
            </w:r>
            <w:r w:rsidRPr="00B931C9">
              <w:rPr>
                <w:b/>
                <w:i/>
              </w:rPr>
              <w:t>Salienta a necessidade de os trabalhadores receberem informações adequadas sobre os seus direitos e obrigações e de reforçar o papel dos parceiros sociais no desenvolvimento de instrumentos e formação para abranger esses trabalhadores;</w:t>
            </w:r>
          </w:p>
        </w:tc>
      </w:tr>
    </w:tbl>
    <w:p w14:paraId="4A345FC0"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564A3505" w14:textId="77777777" w:rsidR="00F70800" w:rsidRPr="00B931C9" w:rsidRDefault="00F70800" w:rsidP="00F70800">
      <w:r w:rsidRPr="00B931C9">
        <w:rPr>
          <w:rStyle w:val="HideTWBExt"/>
        </w:rPr>
        <w:t>&lt;/Amend&gt;</w:t>
      </w:r>
    </w:p>
    <w:p w14:paraId="1F2E764D"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195</w:t>
      </w:r>
      <w:r w:rsidRPr="00B931C9">
        <w:rPr>
          <w:rStyle w:val="HideTWBExt"/>
        </w:rPr>
        <w:t>&lt;/NumAm&gt;</w:t>
      </w:r>
    </w:p>
    <w:p w14:paraId="547D1BAC" w14:textId="77777777" w:rsidR="00F70800" w:rsidRPr="00B931C9" w:rsidRDefault="00F70800" w:rsidP="00F70800">
      <w:pPr>
        <w:pStyle w:val="NormalBold"/>
      </w:pPr>
      <w:r w:rsidRPr="00B931C9">
        <w:rPr>
          <w:rStyle w:val="HideTWBExt"/>
          <w:b w:val="0"/>
        </w:rPr>
        <w:lastRenderedPageBreak/>
        <w:t>&lt;RepeatBlock-By&gt;&lt;Members&gt;</w:t>
      </w:r>
      <w:r w:rsidRPr="00B931C9">
        <w:t>Leila Chaibi, Estrella Galán, Marina Mesure, Anthony Smith</w:t>
      </w:r>
      <w:r w:rsidRPr="00B931C9">
        <w:rPr>
          <w:rStyle w:val="HideTWBExt"/>
          <w:b w:val="0"/>
        </w:rPr>
        <w:t>&lt;/Members&gt;</w:t>
      </w:r>
    </w:p>
    <w:p w14:paraId="5E9B7C0F" w14:textId="77777777" w:rsidR="00F70800" w:rsidRPr="00B931C9" w:rsidRDefault="00F70800" w:rsidP="00F70800">
      <w:pPr>
        <w:pStyle w:val="NormalBold"/>
      </w:pPr>
      <w:r w:rsidRPr="00B931C9">
        <w:rPr>
          <w:rStyle w:val="HideTWBExt"/>
          <w:b w:val="0"/>
        </w:rPr>
        <w:t>&lt;/RepeatBlock-By&gt;</w:t>
      </w:r>
    </w:p>
    <w:p w14:paraId="0DF33ED8"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7BE8D74" w14:textId="1BCDACE7" w:rsidR="00F70800" w:rsidRPr="00B931C9" w:rsidRDefault="00F70800" w:rsidP="00F70800">
      <w:pPr>
        <w:pStyle w:val="NormalBold"/>
      </w:pPr>
      <w:r w:rsidRPr="00B931C9">
        <w:rPr>
          <w:rStyle w:val="HideTWBExt"/>
        </w:rPr>
        <w:t>&lt;Article&gt;</w:t>
      </w:r>
      <w:r w:rsidRPr="00B931C9">
        <w:t>N.º 7</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9B39B31" w14:textId="77777777" w:rsidTr="009076D9">
        <w:trPr>
          <w:trHeight w:hRule="exact" w:val="240"/>
          <w:jc w:val="center"/>
        </w:trPr>
        <w:tc>
          <w:tcPr>
            <w:tcW w:w="9752" w:type="dxa"/>
            <w:gridSpan w:val="2"/>
            <w:tcBorders>
              <w:top w:val="nil"/>
              <w:left w:val="nil"/>
              <w:bottom w:val="nil"/>
              <w:right w:val="nil"/>
            </w:tcBorders>
          </w:tcPr>
          <w:p w14:paraId="744582B0" w14:textId="77777777" w:rsidR="00F70800" w:rsidRPr="00B931C9" w:rsidRDefault="00F70800" w:rsidP="009076D9"/>
        </w:tc>
      </w:tr>
      <w:tr w:rsidR="00F70800" w:rsidRPr="00B931C9" w14:paraId="4F3A2B08" w14:textId="77777777" w:rsidTr="009076D9">
        <w:trPr>
          <w:trHeight w:val="240"/>
          <w:jc w:val="center"/>
        </w:trPr>
        <w:tc>
          <w:tcPr>
            <w:tcW w:w="4876" w:type="dxa"/>
            <w:tcBorders>
              <w:top w:val="nil"/>
              <w:left w:val="nil"/>
              <w:bottom w:val="nil"/>
              <w:right w:val="nil"/>
            </w:tcBorders>
          </w:tcPr>
          <w:p w14:paraId="6A556703"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95DD17A" w14:textId="77777777" w:rsidR="00F70800" w:rsidRPr="00B931C9" w:rsidRDefault="00F70800" w:rsidP="009076D9">
            <w:pPr>
              <w:pStyle w:val="AmColumnHeading"/>
            </w:pPr>
            <w:r w:rsidRPr="00B931C9">
              <w:t>Alteração</w:t>
            </w:r>
          </w:p>
        </w:tc>
      </w:tr>
      <w:tr w:rsidR="00F70800" w:rsidRPr="00B931C9" w14:paraId="73D71AD4" w14:textId="77777777" w:rsidTr="009076D9">
        <w:trPr>
          <w:jc w:val="center"/>
        </w:trPr>
        <w:tc>
          <w:tcPr>
            <w:tcW w:w="4876" w:type="dxa"/>
            <w:tcBorders>
              <w:top w:val="nil"/>
              <w:left w:val="nil"/>
              <w:bottom w:val="nil"/>
              <w:right w:val="nil"/>
            </w:tcBorders>
          </w:tcPr>
          <w:p w14:paraId="0591B976" w14:textId="77777777" w:rsidR="00F70800" w:rsidRPr="00B931C9" w:rsidRDefault="00F70800" w:rsidP="009076D9">
            <w:pPr>
              <w:pStyle w:val="Normal6a"/>
            </w:pPr>
          </w:p>
        </w:tc>
        <w:tc>
          <w:tcPr>
            <w:tcW w:w="4876" w:type="dxa"/>
            <w:tcBorders>
              <w:top w:val="nil"/>
              <w:left w:val="nil"/>
              <w:bottom w:val="nil"/>
              <w:right w:val="nil"/>
            </w:tcBorders>
          </w:tcPr>
          <w:p w14:paraId="42849864" w14:textId="0484EDF1" w:rsidR="00F70800" w:rsidRPr="00B931C9" w:rsidRDefault="00F70800" w:rsidP="009076D9">
            <w:pPr>
              <w:pStyle w:val="Normal6a"/>
            </w:pPr>
            <w:r w:rsidRPr="00B931C9">
              <w:rPr>
                <w:b/>
                <w:i/>
              </w:rPr>
              <w:t>7</w:t>
            </w:r>
            <w:r w:rsidR="00E25BD3">
              <w:rPr>
                <w:b/>
                <w:i/>
              </w:rPr>
              <w:noBreakHyphen/>
            </w:r>
            <w:r w:rsidRPr="00B931C9">
              <w:rPr>
                <w:b/>
                <w:i/>
              </w:rPr>
              <w:t>A.</w:t>
            </w:r>
            <w:r w:rsidRPr="00B931C9">
              <w:tab/>
            </w:r>
            <w:r w:rsidRPr="00B931C9">
              <w:rPr>
                <w:b/>
                <w:i/>
              </w:rPr>
              <w:t>Insta a Comissão a introduzir a criação de registos nacionais nos quais sejam inscritos todos os intermediários do mercado de trabalho nas três categorias distintas definidas;</w:t>
            </w:r>
          </w:p>
        </w:tc>
      </w:tr>
    </w:tbl>
    <w:p w14:paraId="1E2D2370"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44B5533C" w14:textId="77777777" w:rsidR="00F70800" w:rsidRPr="00B931C9" w:rsidRDefault="00F70800" w:rsidP="00F70800">
      <w:r w:rsidRPr="00B931C9">
        <w:rPr>
          <w:rStyle w:val="HideTWBExt"/>
        </w:rPr>
        <w:t>&lt;/Amend&gt;</w:t>
      </w:r>
    </w:p>
    <w:p w14:paraId="4C421FEB"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196</w:t>
      </w:r>
      <w:r w:rsidRPr="00B931C9">
        <w:rPr>
          <w:rStyle w:val="HideTWBExt"/>
        </w:rPr>
        <w:t>&lt;/NumAm&gt;</w:t>
      </w:r>
    </w:p>
    <w:p w14:paraId="1FCF6AEA" w14:textId="77777777" w:rsidR="00F70800" w:rsidRPr="00B931C9" w:rsidRDefault="00F70800" w:rsidP="00F70800">
      <w:pPr>
        <w:pStyle w:val="NormalBold"/>
      </w:pPr>
      <w:r w:rsidRPr="00B931C9">
        <w:rPr>
          <w:rStyle w:val="HideTWBExt"/>
          <w:b w:val="0"/>
        </w:rPr>
        <w:t>&lt;RepeatBlock-By&gt;&lt;Members&gt;</w:t>
      </w:r>
      <w:r w:rsidRPr="00B931C9">
        <w:t>Galato Alexandraki, Emmanouil Fragkos</w:t>
      </w:r>
      <w:r w:rsidRPr="00B931C9">
        <w:rPr>
          <w:rStyle w:val="HideTWBExt"/>
          <w:b w:val="0"/>
        </w:rPr>
        <w:t>&lt;/Members&gt;</w:t>
      </w:r>
    </w:p>
    <w:p w14:paraId="7345661A" w14:textId="77777777" w:rsidR="00F70800" w:rsidRPr="00B931C9" w:rsidRDefault="00F70800" w:rsidP="00F70800">
      <w:pPr>
        <w:pStyle w:val="NormalBold"/>
      </w:pPr>
      <w:r w:rsidRPr="00B931C9">
        <w:rPr>
          <w:rStyle w:val="HideTWBExt"/>
          <w:b w:val="0"/>
        </w:rPr>
        <w:t>&lt;/RepeatBlock-By&gt;</w:t>
      </w:r>
    </w:p>
    <w:p w14:paraId="486ADE25"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6D8FE18" w14:textId="3C7D47D8" w:rsidR="00F70800" w:rsidRPr="00B931C9" w:rsidRDefault="00F70800" w:rsidP="00F70800">
      <w:pPr>
        <w:pStyle w:val="NormalBold"/>
      </w:pPr>
      <w:r w:rsidRPr="00B931C9">
        <w:rPr>
          <w:rStyle w:val="HideTWBExt"/>
        </w:rPr>
        <w:t>&lt;Article&gt;</w:t>
      </w:r>
      <w:r w:rsidRPr="00B931C9">
        <w:t>N.º 7</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5E1C3A6" w14:textId="77777777" w:rsidTr="009076D9">
        <w:trPr>
          <w:trHeight w:hRule="exact" w:val="240"/>
          <w:jc w:val="center"/>
        </w:trPr>
        <w:tc>
          <w:tcPr>
            <w:tcW w:w="9752" w:type="dxa"/>
            <w:gridSpan w:val="2"/>
            <w:tcBorders>
              <w:top w:val="nil"/>
              <w:left w:val="nil"/>
              <w:bottom w:val="nil"/>
              <w:right w:val="nil"/>
            </w:tcBorders>
          </w:tcPr>
          <w:p w14:paraId="0D98B198" w14:textId="77777777" w:rsidR="00F70800" w:rsidRPr="00B931C9" w:rsidRDefault="00F70800" w:rsidP="009076D9"/>
        </w:tc>
      </w:tr>
      <w:tr w:rsidR="00F70800" w:rsidRPr="00B931C9" w14:paraId="05364722" w14:textId="77777777" w:rsidTr="009076D9">
        <w:trPr>
          <w:trHeight w:val="240"/>
          <w:jc w:val="center"/>
        </w:trPr>
        <w:tc>
          <w:tcPr>
            <w:tcW w:w="4876" w:type="dxa"/>
            <w:tcBorders>
              <w:top w:val="nil"/>
              <w:left w:val="nil"/>
              <w:bottom w:val="nil"/>
              <w:right w:val="nil"/>
            </w:tcBorders>
          </w:tcPr>
          <w:p w14:paraId="311B9052"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97C6B8A" w14:textId="77777777" w:rsidR="00F70800" w:rsidRPr="00B931C9" w:rsidRDefault="00F70800" w:rsidP="009076D9">
            <w:pPr>
              <w:pStyle w:val="AmColumnHeading"/>
            </w:pPr>
            <w:r w:rsidRPr="00B931C9">
              <w:t>Alteração</w:t>
            </w:r>
          </w:p>
        </w:tc>
      </w:tr>
      <w:tr w:rsidR="00F70800" w:rsidRPr="00B931C9" w14:paraId="0239A04B" w14:textId="77777777" w:rsidTr="009076D9">
        <w:trPr>
          <w:jc w:val="center"/>
        </w:trPr>
        <w:tc>
          <w:tcPr>
            <w:tcW w:w="4876" w:type="dxa"/>
            <w:tcBorders>
              <w:top w:val="nil"/>
              <w:left w:val="nil"/>
              <w:bottom w:val="nil"/>
              <w:right w:val="nil"/>
            </w:tcBorders>
          </w:tcPr>
          <w:p w14:paraId="0E538719" w14:textId="77777777" w:rsidR="00F70800" w:rsidRPr="00B931C9" w:rsidRDefault="00F70800" w:rsidP="009076D9">
            <w:pPr>
              <w:pStyle w:val="Normal6a"/>
            </w:pPr>
          </w:p>
        </w:tc>
        <w:tc>
          <w:tcPr>
            <w:tcW w:w="4876" w:type="dxa"/>
            <w:tcBorders>
              <w:top w:val="nil"/>
              <w:left w:val="nil"/>
              <w:bottom w:val="nil"/>
              <w:right w:val="nil"/>
            </w:tcBorders>
          </w:tcPr>
          <w:p w14:paraId="35726FD9" w14:textId="2316A636" w:rsidR="00F70800" w:rsidRPr="00B931C9" w:rsidRDefault="00F70800" w:rsidP="009076D9">
            <w:pPr>
              <w:pStyle w:val="Normal6a"/>
            </w:pPr>
            <w:r w:rsidRPr="00B931C9">
              <w:rPr>
                <w:b/>
                <w:i/>
              </w:rPr>
              <w:t>7</w:t>
            </w:r>
            <w:r w:rsidR="00E25BD3">
              <w:rPr>
                <w:b/>
                <w:i/>
              </w:rPr>
              <w:noBreakHyphen/>
            </w:r>
            <w:r w:rsidRPr="00B931C9">
              <w:rPr>
                <w:b/>
                <w:i/>
              </w:rPr>
              <w:t>A.</w:t>
            </w:r>
            <w:r w:rsidRPr="00B931C9">
              <w:tab/>
            </w:r>
            <w:r w:rsidRPr="00B931C9">
              <w:rPr>
                <w:b/>
                <w:i/>
              </w:rPr>
              <w:t>Os Estados</w:t>
            </w:r>
            <w:r w:rsidR="00E25BD3">
              <w:rPr>
                <w:b/>
                <w:i/>
              </w:rPr>
              <w:noBreakHyphen/>
            </w:r>
            <w:r w:rsidRPr="00B931C9">
              <w:rPr>
                <w:b/>
                <w:i/>
              </w:rPr>
              <w:t>Membros devem criar um registo público e interoperável dos intermediários licenciados, bem como a exclusão obrigatória dos infratores dos contratos públicos/subvenções, com o confisco de lucros ilícitos;</w:t>
            </w:r>
          </w:p>
        </w:tc>
      </w:tr>
    </w:tbl>
    <w:p w14:paraId="77C70328"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{EL}</w:t>
      </w:r>
      <w:r w:rsidRPr="00B931C9">
        <w:t>el</w:t>
      </w:r>
      <w:r w:rsidRPr="00B931C9">
        <w:rPr>
          <w:rStyle w:val="HideTWBExt"/>
        </w:rPr>
        <w:t>&lt;/Original&gt;</w:t>
      </w:r>
    </w:p>
    <w:p w14:paraId="28D1124A" w14:textId="77777777" w:rsidR="00F70800" w:rsidRPr="00B931C9" w:rsidRDefault="00F70800" w:rsidP="00F70800">
      <w:r w:rsidRPr="00B931C9">
        <w:rPr>
          <w:rStyle w:val="HideTWBExt"/>
        </w:rPr>
        <w:t>&lt;/Amend&gt;</w:t>
      </w:r>
    </w:p>
    <w:p w14:paraId="31EBF5CB"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197</w:t>
      </w:r>
      <w:r w:rsidRPr="00B931C9">
        <w:rPr>
          <w:rStyle w:val="HideTWBExt"/>
        </w:rPr>
        <w:t>&lt;/NumAm&gt;</w:t>
      </w:r>
    </w:p>
    <w:p w14:paraId="4441423D" w14:textId="77777777" w:rsidR="00F70800" w:rsidRPr="00B931C9" w:rsidRDefault="00F70800" w:rsidP="00F70800">
      <w:pPr>
        <w:pStyle w:val="NormalBold"/>
      </w:pPr>
      <w:r w:rsidRPr="00B931C9">
        <w:rPr>
          <w:rStyle w:val="HideTWBExt"/>
          <w:b w:val="0"/>
        </w:rPr>
        <w:t>&lt;RepeatBlock-By&gt;&lt;Members&gt;</w:t>
      </w:r>
      <w:r w:rsidRPr="00B931C9">
        <w:t>Leila Chaibi, Estrella Galán, Marina Mesure, Anthony Smith</w:t>
      </w:r>
      <w:r w:rsidRPr="00B931C9">
        <w:rPr>
          <w:rStyle w:val="HideTWBExt"/>
          <w:b w:val="0"/>
        </w:rPr>
        <w:t>&lt;/Members&gt;</w:t>
      </w:r>
    </w:p>
    <w:p w14:paraId="169701AB" w14:textId="77777777" w:rsidR="00F70800" w:rsidRPr="00B931C9" w:rsidRDefault="00F70800" w:rsidP="00F70800">
      <w:pPr>
        <w:pStyle w:val="NormalBold"/>
      </w:pPr>
      <w:r w:rsidRPr="00B931C9">
        <w:rPr>
          <w:rStyle w:val="HideTWBExt"/>
          <w:b w:val="0"/>
        </w:rPr>
        <w:t>&lt;/RepeatBlock-By&gt;</w:t>
      </w:r>
    </w:p>
    <w:p w14:paraId="3A27B8FD"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0F0A0C6" w14:textId="284CF16D" w:rsidR="00F70800" w:rsidRPr="00B931C9" w:rsidRDefault="00F70800" w:rsidP="00F70800">
      <w:pPr>
        <w:pStyle w:val="NormalBold"/>
      </w:pPr>
      <w:r w:rsidRPr="00B931C9">
        <w:rPr>
          <w:rStyle w:val="HideTWBExt"/>
        </w:rPr>
        <w:t>&lt;Article&gt;</w:t>
      </w:r>
      <w:r w:rsidRPr="00B931C9">
        <w:t>N.º 7</w:t>
      </w:r>
      <w:r w:rsidR="00E25BD3">
        <w:noBreakHyphen/>
      </w:r>
      <w:r w:rsidRPr="00B931C9">
        <w:t>B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6694D4D" w14:textId="77777777" w:rsidTr="009076D9">
        <w:trPr>
          <w:trHeight w:hRule="exact" w:val="240"/>
          <w:jc w:val="center"/>
        </w:trPr>
        <w:tc>
          <w:tcPr>
            <w:tcW w:w="9752" w:type="dxa"/>
            <w:gridSpan w:val="2"/>
            <w:tcBorders>
              <w:top w:val="nil"/>
              <w:left w:val="nil"/>
              <w:bottom w:val="nil"/>
              <w:right w:val="nil"/>
            </w:tcBorders>
          </w:tcPr>
          <w:p w14:paraId="4A547DC2" w14:textId="77777777" w:rsidR="00F70800" w:rsidRPr="00B931C9" w:rsidRDefault="00F70800" w:rsidP="009076D9"/>
        </w:tc>
      </w:tr>
      <w:tr w:rsidR="00F70800" w:rsidRPr="00B931C9" w14:paraId="1DC0A87D" w14:textId="77777777" w:rsidTr="009076D9">
        <w:trPr>
          <w:trHeight w:val="240"/>
          <w:jc w:val="center"/>
        </w:trPr>
        <w:tc>
          <w:tcPr>
            <w:tcW w:w="4876" w:type="dxa"/>
            <w:tcBorders>
              <w:top w:val="nil"/>
              <w:left w:val="nil"/>
              <w:bottom w:val="nil"/>
              <w:right w:val="nil"/>
            </w:tcBorders>
          </w:tcPr>
          <w:p w14:paraId="30C743F0"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786142B" w14:textId="77777777" w:rsidR="00F70800" w:rsidRPr="00B931C9" w:rsidRDefault="00F70800" w:rsidP="009076D9">
            <w:pPr>
              <w:pStyle w:val="AmColumnHeading"/>
            </w:pPr>
            <w:r w:rsidRPr="00B931C9">
              <w:t>Alteração</w:t>
            </w:r>
          </w:p>
        </w:tc>
      </w:tr>
      <w:tr w:rsidR="00F70800" w:rsidRPr="00B931C9" w14:paraId="6ED6DCA1" w14:textId="77777777" w:rsidTr="009076D9">
        <w:trPr>
          <w:jc w:val="center"/>
        </w:trPr>
        <w:tc>
          <w:tcPr>
            <w:tcW w:w="4876" w:type="dxa"/>
            <w:tcBorders>
              <w:top w:val="nil"/>
              <w:left w:val="nil"/>
              <w:bottom w:val="nil"/>
              <w:right w:val="nil"/>
            </w:tcBorders>
          </w:tcPr>
          <w:p w14:paraId="030C8859" w14:textId="77777777" w:rsidR="00F70800" w:rsidRPr="00B931C9" w:rsidRDefault="00F70800" w:rsidP="009076D9">
            <w:pPr>
              <w:pStyle w:val="Normal6a"/>
            </w:pPr>
          </w:p>
        </w:tc>
        <w:tc>
          <w:tcPr>
            <w:tcW w:w="4876" w:type="dxa"/>
            <w:tcBorders>
              <w:top w:val="nil"/>
              <w:left w:val="nil"/>
              <w:bottom w:val="nil"/>
              <w:right w:val="nil"/>
            </w:tcBorders>
          </w:tcPr>
          <w:p w14:paraId="12D77602" w14:textId="07814EF9" w:rsidR="00F70800" w:rsidRPr="00B931C9" w:rsidRDefault="00F70800" w:rsidP="009076D9">
            <w:pPr>
              <w:pStyle w:val="Normal6a"/>
            </w:pPr>
            <w:r w:rsidRPr="00B931C9">
              <w:rPr>
                <w:b/>
                <w:i/>
              </w:rPr>
              <w:t>7</w:t>
            </w:r>
            <w:r w:rsidR="00E25BD3">
              <w:rPr>
                <w:b/>
                <w:i/>
              </w:rPr>
              <w:noBreakHyphen/>
            </w:r>
            <w:r w:rsidRPr="00B931C9">
              <w:rPr>
                <w:b/>
                <w:i/>
              </w:rPr>
              <w:t>B.</w:t>
            </w:r>
            <w:r w:rsidRPr="00B931C9">
              <w:tab/>
            </w:r>
            <w:r w:rsidRPr="00B931C9">
              <w:rPr>
                <w:b/>
                <w:i/>
              </w:rPr>
              <w:t xml:space="preserve">Exorta a Comissão a assegurar a proteção dos dados individuais e coletivos das pessoas empregadas, através de uma </w:t>
            </w:r>
            <w:r w:rsidRPr="00B931C9">
              <w:rPr>
                <w:b/>
                <w:i/>
              </w:rPr>
              <w:lastRenderedPageBreak/>
              <w:t>cadeia de subcontratação e de um intermediário do mercado de trabalho, nomeadamente durante os controlos de identificação realizados pelas inspeções do trabalho.</w:t>
            </w:r>
          </w:p>
        </w:tc>
      </w:tr>
    </w:tbl>
    <w:p w14:paraId="43DAFC48"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430D304C" w14:textId="77777777" w:rsidR="00F70800" w:rsidRPr="00B931C9" w:rsidRDefault="00F70800" w:rsidP="00F70800">
      <w:r w:rsidRPr="00B931C9">
        <w:rPr>
          <w:rStyle w:val="HideTWBExt"/>
        </w:rPr>
        <w:t>&lt;/Amend&gt;</w:t>
      </w:r>
    </w:p>
    <w:p w14:paraId="4214F04F"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198</w:t>
      </w:r>
      <w:r w:rsidRPr="00B931C9">
        <w:rPr>
          <w:rStyle w:val="HideTWBExt"/>
        </w:rPr>
        <w:t>&lt;/NumAm&gt;</w:t>
      </w:r>
    </w:p>
    <w:p w14:paraId="3853E615" w14:textId="77777777" w:rsidR="00F70800" w:rsidRPr="00B931C9" w:rsidRDefault="00F70800" w:rsidP="00F70800">
      <w:pPr>
        <w:pStyle w:val="NormalBold"/>
      </w:pPr>
      <w:r w:rsidRPr="00B931C9">
        <w:rPr>
          <w:rStyle w:val="HideTWBExt"/>
          <w:b w:val="0"/>
        </w:rPr>
        <w:t>&lt;RepeatBlock-By&gt;&lt;Members&gt;</w:t>
      </w:r>
      <w:r w:rsidRPr="00B931C9">
        <w:t>Séverine Werbrouck</w:t>
      </w:r>
      <w:r w:rsidRPr="00B931C9">
        <w:rPr>
          <w:rStyle w:val="HideTWBExt"/>
          <w:b w:val="0"/>
        </w:rPr>
        <w:t>&lt;/Members&gt;</w:t>
      </w:r>
    </w:p>
    <w:p w14:paraId="05AE963D" w14:textId="77777777" w:rsidR="00F70800" w:rsidRPr="00B931C9" w:rsidRDefault="00F70800" w:rsidP="00F70800">
      <w:pPr>
        <w:pStyle w:val="NormalBold"/>
      </w:pPr>
      <w:r w:rsidRPr="00B931C9">
        <w:rPr>
          <w:rStyle w:val="HideTWBExt"/>
          <w:b w:val="0"/>
        </w:rPr>
        <w:t>&lt;/RepeatBlock-By&gt;</w:t>
      </w:r>
    </w:p>
    <w:p w14:paraId="15C65723"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75099D4C" w14:textId="77777777" w:rsidR="00F70800" w:rsidRPr="00B931C9" w:rsidRDefault="00F70800" w:rsidP="00F70800">
      <w:pPr>
        <w:pStyle w:val="NormalBold"/>
      </w:pPr>
      <w:r w:rsidRPr="00B931C9">
        <w:rPr>
          <w:rStyle w:val="HideTWBExt"/>
        </w:rPr>
        <w:t>&lt;Article&gt;</w:t>
      </w:r>
      <w:r w:rsidRPr="00B931C9">
        <w:t>N.º 8</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14383EA" w14:textId="77777777" w:rsidTr="009076D9">
        <w:trPr>
          <w:trHeight w:hRule="exact" w:val="240"/>
          <w:jc w:val="center"/>
        </w:trPr>
        <w:tc>
          <w:tcPr>
            <w:tcW w:w="9752" w:type="dxa"/>
            <w:gridSpan w:val="2"/>
            <w:tcBorders>
              <w:top w:val="nil"/>
              <w:left w:val="nil"/>
              <w:bottom w:val="nil"/>
              <w:right w:val="nil"/>
            </w:tcBorders>
          </w:tcPr>
          <w:p w14:paraId="0CE466AC" w14:textId="77777777" w:rsidR="00F70800" w:rsidRPr="00B931C9" w:rsidRDefault="00F70800" w:rsidP="009076D9"/>
        </w:tc>
      </w:tr>
      <w:tr w:rsidR="00F70800" w:rsidRPr="00B931C9" w14:paraId="74602874" w14:textId="77777777" w:rsidTr="009076D9">
        <w:trPr>
          <w:trHeight w:val="240"/>
          <w:jc w:val="center"/>
        </w:trPr>
        <w:tc>
          <w:tcPr>
            <w:tcW w:w="4876" w:type="dxa"/>
            <w:tcBorders>
              <w:top w:val="nil"/>
              <w:left w:val="nil"/>
              <w:bottom w:val="nil"/>
              <w:right w:val="nil"/>
            </w:tcBorders>
          </w:tcPr>
          <w:p w14:paraId="06288107"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5AEA94ED" w14:textId="77777777" w:rsidR="00F70800" w:rsidRPr="00B931C9" w:rsidRDefault="00F70800" w:rsidP="009076D9">
            <w:pPr>
              <w:pStyle w:val="AmColumnHeading"/>
            </w:pPr>
            <w:r w:rsidRPr="00B931C9">
              <w:t>Alteração</w:t>
            </w:r>
          </w:p>
        </w:tc>
      </w:tr>
      <w:tr w:rsidR="00F70800" w:rsidRPr="00B931C9" w14:paraId="0E5386CD" w14:textId="77777777" w:rsidTr="009076D9">
        <w:trPr>
          <w:jc w:val="center"/>
        </w:trPr>
        <w:tc>
          <w:tcPr>
            <w:tcW w:w="4876" w:type="dxa"/>
            <w:tcBorders>
              <w:top w:val="nil"/>
              <w:left w:val="nil"/>
              <w:bottom w:val="nil"/>
              <w:right w:val="nil"/>
            </w:tcBorders>
          </w:tcPr>
          <w:p w14:paraId="27FCDA9C" w14:textId="77777777" w:rsidR="00F70800" w:rsidRPr="00B931C9" w:rsidRDefault="00F70800" w:rsidP="009076D9">
            <w:pPr>
              <w:pStyle w:val="Normal6a"/>
            </w:pPr>
            <w:r w:rsidRPr="00B931C9">
              <w:rPr>
                <w:b/>
                <w:i/>
              </w:rPr>
              <w:t>8.</w:t>
            </w:r>
            <w:r w:rsidRPr="00B931C9">
              <w:tab/>
            </w:r>
            <w:r w:rsidRPr="00B931C9">
              <w:rPr>
                <w:b/>
                <w:i/>
              </w:rPr>
              <w:t>Salienta que, para combater a exploração laboral, são necessários sistemas de execução e controlo eficazes, dotados de recursos suficientes; acolhe com agrado o relatório de avaliação da AET realizado pela Comissão e reitera o seu apelo</w:t>
            </w:r>
            <w:r w:rsidRPr="00B931C9">
              <w:rPr>
                <w:b/>
                <w:i/>
                <w:vertAlign w:val="superscript"/>
              </w:rPr>
              <w:t>12</w:t>
            </w:r>
            <w:r w:rsidRPr="00B931C9">
              <w:rPr>
                <w:b/>
                <w:i/>
              </w:rPr>
              <w:t xml:space="preserve"> à Comissão para que reforce o mandato da AET;</w:t>
            </w:r>
          </w:p>
        </w:tc>
        <w:tc>
          <w:tcPr>
            <w:tcW w:w="4876" w:type="dxa"/>
            <w:tcBorders>
              <w:top w:val="nil"/>
              <w:left w:val="nil"/>
              <w:bottom w:val="nil"/>
              <w:right w:val="nil"/>
            </w:tcBorders>
          </w:tcPr>
          <w:p w14:paraId="2A5B5EE0" w14:textId="77777777" w:rsidR="00F70800" w:rsidRPr="00B931C9" w:rsidRDefault="00F70800" w:rsidP="009076D9">
            <w:pPr>
              <w:pStyle w:val="Normal6a"/>
            </w:pPr>
            <w:r w:rsidRPr="00B931C9">
              <w:rPr>
                <w:b/>
                <w:i/>
              </w:rPr>
              <w:t>Suprimido</w:t>
            </w:r>
          </w:p>
        </w:tc>
      </w:tr>
      <w:tr w:rsidR="00F70800" w:rsidRPr="00B931C9" w14:paraId="61277D7D" w14:textId="77777777" w:rsidTr="009076D9">
        <w:trPr>
          <w:jc w:val="center"/>
        </w:trPr>
        <w:tc>
          <w:tcPr>
            <w:tcW w:w="4876" w:type="dxa"/>
            <w:tcBorders>
              <w:top w:val="nil"/>
              <w:left w:val="nil"/>
              <w:bottom w:val="nil"/>
              <w:right w:val="nil"/>
            </w:tcBorders>
          </w:tcPr>
          <w:p w14:paraId="35672EA1"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5274AD41" w14:textId="77777777" w:rsidR="00F70800" w:rsidRPr="00B931C9" w:rsidRDefault="00F70800" w:rsidP="009076D9"/>
        </w:tc>
      </w:tr>
      <w:tr w:rsidR="00F70800" w:rsidRPr="00B931C9" w14:paraId="69479125" w14:textId="77777777" w:rsidTr="009076D9">
        <w:trPr>
          <w:jc w:val="center"/>
        </w:trPr>
        <w:tc>
          <w:tcPr>
            <w:tcW w:w="4876" w:type="dxa"/>
            <w:tcBorders>
              <w:top w:val="nil"/>
              <w:left w:val="nil"/>
              <w:bottom w:val="nil"/>
              <w:right w:val="nil"/>
            </w:tcBorders>
          </w:tcPr>
          <w:p w14:paraId="43060D4F" w14:textId="77777777" w:rsidR="00F70800" w:rsidRPr="00B931C9" w:rsidRDefault="00F70800" w:rsidP="009076D9">
            <w:pPr>
              <w:pStyle w:val="Normal6a"/>
            </w:pPr>
            <w:r w:rsidRPr="00B931C9">
              <w:rPr>
                <w:b/>
                <w:i/>
                <w:vertAlign w:val="superscript"/>
              </w:rPr>
              <w:t>12</w:t>
            </w:r>
            <w:r w:rsidRPr="00B931C9">
              <w:t xml:space="preserve"> </w:t>
            </w:r>
            <w:r w:rsidRPr="00B931C9">
              <w:rPr>
                <w:b/>
                <w:i/>
              </w:rPr>
              <w:t>Resolução de 18 de janeiro de 2024.</w:t>
            </w:r>
          </w:p>
        </w:tc>
        <w:tc>
          <w:tcPr>
            <w:tcW w:w="4876" w:type="dxa"/>
            <w:tcBorders>
              <w:top w:val="nil"/>
              <w:left w:val="nil"/>
              <w:bottom w:val="nil"/>
              <w:right w:val="nil"/>
            </w:tcBorders>
          </w:tcPr>
          <w:p w14:paraId="5A3974ED" w14:textId="77777777" w:rsidR="00F70800" w:rsidRPr="00B931C9" w:rsidRDefault="00F70800" w:rsidP="009076D9"/>
        </w:tc>
      </w:tr>
    </w:tbl>
    <w:p w14:paraId="79982B9A"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5DCDBA1D" w14:textId="77777777" w:rsidR="00F70800" w:rsidRPr="00B931C9" w:rsidRDefault="00F70800" w:rsidP="00F70800">
      <w:r w:rsidRPr="00B931C9">
        <w:rPr>
          <w:rStyle w:val="HideTWBExt"/>
        </w:rPr>
        <w:t>&lt;/Amend&gt;</w:t>
      </w:r>
    </w:p>
    <w:p w14:paraId="2249C54B"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199</w:t>
      </w:r>
      <w:r w:rsidRPr="00B931C9">
        <w:rPr>
          <w:rStyle w:val="HideTWBExt"/>
        </w:rPr>
        <w:t>&lt;/NumAm&gt;</w:t>
      </w:r>
    </w:p>
    <w:p w14:paraId="03229A3A" w14:textId="77777777" w:rsidR="00F70800" w:rsidRPr="00B931C9" w:rsidRDefault="00F70800" w:rsidP="00F70800">
      <w:pPr>
        <w:pStyle w:val="NormalBold"/>
      </w:pPr>
      <w:r w:rsidRPr="00B931C9">
        <w:rPr>
          <w:rStyle w:val="HideTWBExt"/>
          <w:b w:val="0"/>
        </w:rPr>
        <w:t>&lt;RepeatBlock-By&gt;&lt;Members&gt;</w:t>
      </w:r>
      <w:r w:rsidRPr="00B931C9">
        <w:t>Jana Toom</w:t>
      </w:r>
      <w:r w:rsidRPr="00B931C9">
        <w:rPr>
          <w:rStyle w:val="HideTWBExt"/>
          <w:b w:val="0"/>
        </w:rPr>
        <w:t>&lt;/Members&gt;</w:t>
      </w:r>
    </w:p>
    <w:p w14:paraId="61835D96" w14:textId="77777777" w:rsidR="00F70800" w:rsidRPr="00B931C9" w:rsidRDefault="00F70800" w:rsidP="00F70800">
      <w:pPr>
        <w:pStyle w:val="NormalBold"/>
      </w:pPr>
      <w:r w:rsidRPr="00B931C9">
        <w:rPr>
          <w:rStyle w:val="HideTWBExt"/>
          <w:b w:val="0"/>
        </w:rPr>
        <w:t>&lt;/RepeatBlock-By&gt;</w:t>
      </w:r>
    </w:p>
    <w:p w14:paraId="07AA3E61"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927D586" w14:textId="77777777" w:rsidR="00F70800" w:rsidRPr="00B931C9" w:rsidRDefault="00F70800" w:rsidP="00F70800">
      <w:pPr>
        <w:pStyle w:val="NormalBold"/>
      </w:pPr>
      <w:r w:rsidRPr="00B931C9">
        <w:rPr>
          <w:rStyle w:val="HideTWBExt"/>
        </w:rPr>
        <w:t>&lt;Article&gt;</w:t>
      </w:r>
      <w:r w:rsidRPr="00B931C9">
        <w:t>N.º 8</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9605C1C" w14:textId="77777777" w:rsidTr="009076D9">
        <w:trPr>
          <w:trHeight w:hRule="exact" w:val="240"/>
          <w:jc w:val="center"/>
        </w:trPr>
        <w:tc>
          <w:tcPr>
            <w:tcW w:w="9752" w:type="dxa"/>
            <w:gridSpan w:val="2"/>
            <w:tcBorders>
              <w:top w:val="nil"/>
              <w:left w:val="nil"/>
              <w:bottom w:val="nil"/>
              <w:right w:val="nil"/>
            </w:tcBorders>
          </w:tcPr>
          <w:p w14:paraId="783737B0" w14:textId="77777777" w:rsidR="00F70800" w:rsidRPr="00B931C9" w:rsidRDefault="00F70800" w:rsidP="009076D9"/>
        </w:tc>
      </w:tr>
      <w:tr w:rsidR="00F70800" w:rsidRPr="00B931C9" w14:paraId="75D215CF" w14:textId="77777777" w:rsidTr="009076D9">
        <w:trPr>
          <w:trHeight w:val="240"/>
          <w:jc w:val="center"/>
        </w:trPr>
        <w:tc>
          <w:tcPr>
            <w:tcW w:w="4876" w:type="dxa"/>
            <w:tcBorders>
              <w:top w:val="nil"/>
              <w:left w:val="nil"/>
              <w:bottom w:val="nil"/>
              <w:right w:val="nil"/>
            </w:tcBorders>
          </w:tcPr>
          <w:p w14:paraId="00BAA413"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33510CC" w14:textId="77777777" w:rsidR="00F70800" w:rsidRPr="00B931C9" w:rsidRDefault="00F70800" w:rsidP="009076D9">
            <w:pPr>
              <w:pStyle w:val="AmColumnHeading"/>
            </w:pPr>
            <w:r w:rsidRPr="00B931C9">
              <w:t>Alteração</w:t>
            </w:r>
          </w:p>
        </w:tc>
      </w:tr>
      <w:tr w:rsidR="00F70800" w:rsidRPr="00B931C9" w14:paraId="3FE89629" w14:textId="77777777" w:rsidTr="009076D9">
        <w:trPr>
          <w:jc w:val="center"/>
        </w:trPr>
        <w:tc>
          <w:tcPr>
            <w:tcW w:w="4876" w:type="dxa"/>
            <w:tcBorders>
              <w:top w:val="nil"/>
              <w:left w:val="nil"/>
              <w:bottom w:val="nil"/>
              <w:right w:val="nil"/>
            </w:tcBorders>
          </w:tcPr>
          <w:p w14:paraId="179B9848" w14:textId="77777777" w:rsidR="00F70800" w:rsidRPr="00B931C9" w:rsidRDefault="00F70800" w:rsidP="009076D9">
            <w:pPr>
              <w:pStyle w:val="Normal6a"/>
            </w:pPr>
            <w:r w:rsidRPr="00B931C9">
              <w:t>8.</w:t>
            </w:r>
            <w:r w:rsidRPr="00B931C9">
              <w:tab/>
              <w:t>Salienta que, para combater a exploração laboral, são necessários sistemas de execução e controlo eficazes, dotados de recursos suficientes; acolhe com agrado o relatório de avaliação da AET realizado pela Comissão e reitera o seu apelo</w:t>
            </w:r>
            <w:r w:rsidRPr="00B931C9">
              <w:rPr>
                <w:vertAlign w:val="superscript"/>
              </w:rPr>
              <w:t>12</w:t>
            </w:r>
            <w:r w:rsidRPr="00B931C9">
              <w:t xml:space="preserve"> à Comissão para que reforce o </w:t>
            </w:r>
            <w:r w:rsidRPr="00B931C9">
              <w:lastRenderedPageBreak/>
              <w:t>mandato da AET;</w:t>
            </w:r>
          </w:p>
        </w:tc>
        <w:tc>
          <w:tcPr>
            <w:tcW w:w="4876" w:type="dxa"/>
            <w:tcBorders>
              <w:top w:val="nil"/>
              <w:left w:val="nil"/>
              <w:bottom w:val="nil"/>
              <w:right w:val="nil"/>
            </w:tcBorders>
          </w:tcPr>
          <w:p w14:paraId="472DB794" w14:textId="744C0A1E" w:rsidR="00F70800" w:rsidRPr="00B931C9" w:rsidRDefault="00F70800" w:rsidP="009076D9">
            <w:pPr>
              <w:pStyle w:val="Normal6a"/>
            </w:pPr>
            <w:r w:rsidRPr="00B931C9">
              <w:lastRenderedPageBreak/>
              <w:t>8.</w:t>
            </w:r>
            <w:r w:rsidRPr="00B931C9">
              <w:tab/>
              <w:t xml:space="preserve">Salienta que, para combater a exploração laboral, são necessários sistemas de execução e controlo eficazes, dotados de recursos suficientes </w:t>
            </w:r>
            <w:r w:rsidRPr="00B931C9">
              <w:rPr>
                <w:b/>
                <w:i/>
              </w:rPr>
              <w:t>num contexto transfronteiriço</w:t>
            </w:r>
            <w:r w:rsidRPr="00B931C9">
              <w:t xml:space="preserve">; acolhe com agrado o relatório de avaliação da AET realizado pela Comissão e reitera o seu </w:t>
            </w:r>
            <w:r w:rsidRPr="00B931C9">
              <w:lastRenderedPageBreak/>
              <w:t>apelo</w:t>
            </w:r>
            <w:r w:rsidRPr="00B931C9">
              <w:rPr>
                <w:vertAlign w:val="superscript"/>
              </w:rPr>
              <w:t>12</w:t>
            </w:r>
            <w:r w:rsidRPr="00B931C9">
              <w:t xml:space="preserve"> à Comissão para que reforce </w:t>
            </w:r>
            <w:r w:rsidRPr="00B931C9">
              <w:rPr>
                <w:b/>
                <w:i/>
              </w:rPr>
              <w:t>significativamente</w:t>
            </w:r>
            <w:r w:rsidRPr="00B931C9">
              <w:t xml:space="preserve"> o mandato da AET</w:t>
            </w:r>
            <w:r w:rsidRPr="00B931C9">
              <w:rPr>
                <w:b/>
                <w:i/>
              </w:rPr>
              <w:t>, permitindo</w:t>
            </w:r>
            <w:r w:rsidR="00E25BD3">
              <w:rPr>
                <w:b/>
                <w:i/>
              </w:rPr>
              <w:noBreakHyphen/>
            </w:r>
            <w:r w:rsidRPr="00B931C9">
              <w:rPr>
                <w:b/>
                <w:i/>
              </w:rPr>
              <w:t>lhe investigar alegadas violações ou a não aplicação do direito da UE e iniciar e realizar inquéritos e inspeções de casos com dimensão transfronteiriça por sua própria iniciativa, bem como alargar o âmbito do mandato da agência para abranger a mobilidade laboral dos nacionais de países terceiros</w:t>
            </w:r>
            <w:r w:rsidRPr="00B931C9">
              <w:t>;</w:t>
            </w:r>
          </w:p>
        </w:tc>
      </w:tr>
      <w:tr w:rsidR="00F70800" w:rsidRPr="00B931C9" w14:paraId="024FA58E" w14:textId="77777777" w:rsidTr="009076D9">
        <w:trPr>
          <w:jc w:val="center"/>
        </w:trPr>
        <w:tc>
          <w:tcPr>
            <w:tcW w:w="4876" w:type="dxa"/>
            <w:tcBorders>
              <w:top w:val="nil"/>
              <w:left w:val="nil"/>
              <w:bottom w:val="nil"/>
              <w:right w:val="nil"/>
            </w:tcBorders>
          </w:tcPr>
          <w:p w14:paraId="58D5843A" w14:textId="77777777" w:rsidR="00F70800" w:rsidRPr="00B931C9" w:rsidRDefault="00F70800" w:rsidP="009076D9">
            <w:pPr>
              <w:pStyle w:val="Normal6a"/>
            </w:pPr>
            <w:r w:rsidRPr="00B931C9">
              <w:rPr>
                <w:b/>
                <w:i/>
              </w:rPr>
              <w:lastRenderedPageBreak/>
              <w:t>_________________</w:t>
            </w:r>
          </w:p>
        </w:tc>
        <w:tc>
          <w:tcPr>
            <w:tcW w:w="4876" w:type="dxa"/>
            <w:tcBorders>
              <w:top w:val="nil"/>
              <w:left w:val="nil"/>
              <w:bottom w:val="nil"/>
              <w:right w:val="nil"/>
            </w:tcBorders>
          </w:tcPr>
          <w:p w14:paraId="123E7D0A" w14:textId="77777777" w:rsidR="00F70800" w:rsidRPr="00B931C9" w:rsidRDefault="00F70800" w:rsidP="009076D9">
            <w:pPr>
              <w:pStyle w:val="Normal6a"/>
            </w:pPr>
            <w:r w:rsidRPr="00B931C9">
              <w:rPr>
                <w:b/>
                <w:i/>
              </w:rPr>
              <w:t>_________________</w:t>
            </w:r>
          </w:p>
        </w:tc>
      </w:tr>
      <w:tr w:rsidR="00F70800" w:rsidRPr="00B931C9" w14:paraId="2E54B8B3" w14:textId="77777777" w:rsidTr="009076D9">
        <w:trPr>
          <w:jc w:val="center"/>
        </w:trPr>
        <w:tc>
          <w:tcPr>
            <w:tcW w:w="4876" w:type="dxa"/>
            <w:tcBorders>
              <w:top w:val="nil"/>
              <w:left w:val="nil"/>
              <w:bottom w:val="nil"/>
              <w:right w:val="nil"/>
            </w:tcBorders>
          </w:tcPr>
          <w:p w14:paraId="448EDF8C" w14:textId="77777777" w:rsidR="00F70800" w:rsidRPr="00B931C9" w:rsidRDefault="00F70800" w:rsidP="009076D9">
            <w:pPr>
              <w:pStyle w:val="Normal6a"/>
            </w:pPr>
            <w:r w:rsidRPr="00B931C9">
              <w:rPr>
                <w:vertAlign w:val="superscript"/>
              </w:rPr>
              <w:t>12</w:t>
            </w:r>
            <w:r w:rsidRPr="00B931C9">
              <w:t xml:space="preserve"> Resolução de 18 de janeiro de 2024.</w:t>
            </w:r>
          </w:p>
        </w:tc>
        <w:tc>
          <w:tcPr>
            <w:tcW w:w="4876" w:type="dxa"/>
            <w:tcBorders>
              <w:top w:val="nil"/>
              <w:left w:val="nil"/>
              <w:bottom w:val="nil"/>
              <w:right w:val="nil"/>
            </w:tcBorders>
          </w:tcPr>
          <w:p w14:paraId="3822E916" w14:textId="77777777" w:rsidR="00F70800" w:rsidRPr="00B931C9" w:rsidRDefault="00F70800" w:rsidP="009076D9">
            <w:pPr>
              <w:pStyle w:val="Normal6a"/>
            </w:pPr>
            <w:r w:rsidRPr="00B931C9">
              <w:rPr>
                <w:vertAlign w:val="superscript"/>
              </w:rPr>
              <w:t>12</w:t>
            </w:r>
            <w:r w:rsidRPr="00B931C9">
              <w:t xml:space="preserve"> Resolução de 18 de janeiro de 2024.</w:t>
            </w:r>
          </w:p>
        </w:tc>
      </w:tr>
    </w:tbl>
    <w:p w14:paraId="033E7E5A"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F81F593" w14:textId="77777777" w:rsidR="00F70800" w:rsidRPr="00B931C9" w:rsidRDefault="00F70800" w:rsidP="00F70800">
      <w:r w:rsidRPr="00B931C9">
        <w:rPr>
          <w:rStyle w:val="HideTWBExt"/>
        </w:rPr>
        <w:t>&lt;/Amend&gt;</w:t>
      </w:r>
    </w:p>
    <w:p w14:paraId="240E3088"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200</w:t>
      </w:r>
      <w:r w:rsidRPr="00B931C9">
        <w:rPr>
          <w:rStyle w:val="HideTWBExt"/>
        </w:rPr>
        <w:t>&lt;/NumAm&gt;</w:t>
      </w:r>
    </w:p>
    <w:p w14:paraId="4F689A16"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7AEC1F2C"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4F74CB60" w14:textId="77777777" w:rsidR="00F70800" w:rsidRPr="00B931C9" w:rsidRDefault="00F70800" w:rsidP="00F70800">
      <w:pPr>
        <w:pStyle w:val="NormalBold"/>
      </w:pPr>
      <w:r w:rsidRPr="00B931C9">
        <w:rPr>
          <w:rStyle w:val="HideTWBExt"/>
          <w:b w:val="0"/>
        </w:rPr>
        <w:t>&lt;/RepeatBlock-By&gt;</w:t>
      </w:r>
    </w:p>
    <w:p w14:paraId="4EAB0D66"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32DCEA2" w14:textId="77777777" w:rsidR="00F70800" w:rsidRPr="00B931C9" w:rsidRDefault="00F70800" w:rsidP="00F70800">
      <w:pPr>
        <w:pStyle w:val="NormalBold"/>
      </w:pPr>
      <w:r w:rsidRPr="00B931C9">
        <w:rPr>
          <w:rStyle w:val="HideTWBExt"/>
        </w:rPr>
        <w:t>&lt;Article&gt;</w:t>
      </w:r>
      <w:r w:rsidRPr="00B931C9">
        <w:t>N.º 8</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A5A0E08" w14:textId="77777777" w:rsidTr="009076D9">
        <w:trPr>
          <w:trHeight w:hRule="exact" w:val="240"/>
          <w:jc w:val="center"/>
        </w:trPr>
        <w:tc>
          <w:tcPr>
            <w:tcW w:w="9752" w:type="dxa"/>
            <w:gridSpan w:val="2"/>
            <w:tcBorders>
              <w:top w:val="nil"/>
              <w:left w:val="nil"/>
              <w:bottom w:val="nil"/>
              <w:right w:val="nil"/>
            </w:tcBorders>
          </w:tcPr>
          <w:p w14:paraId="5F5CE8C1" w14:textId="77777777" w:rsidR="00F70800" w:rsidRPr="00B931C9" w:rsidRDefault="00F70800" w:rsidP="009076D9"/>
        </w:tc>
      </w:tr>
      <w:tr w:rsidR="00F70800" w:rsidRPr="00B931C9" w14:paraId="583E7191" w14:textId="77777777" w:rsidTr="009076D9">
        <w:trPr>
          <w:trHeight w:val="240"/>
          <w:jc w:val="center"/>
        </w:trPr>
        <w:tc>
          <w:tcPr>
            <w:tcW w:w="4876" w:type="dxa"/>
            <w:tcBorders>
              <w:top w:val="nil"/>
              <w:left w:val="nil"/>
              <w:bottom w:val="nil"/>
              <w:right w:val="nil"/>
            </w:tcBorders>
          </w:tcPr>
          <w:p w14:paraId="3BD8FB2F"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E290F59" w14:textId="77777777" w:rsidR="00F70800" w:rsidRPr="00B931C9" w:rsidRDefault="00F70800" w:rsidP="009076D9">
            <w:pPr>
              <w:pStyle w:val="AmColumnHeading"/>
            </w:pPr>
            <w:r w:rsidRPr="00B931C9">
              <w:t>Alteração</w:t>
            </w:r>
          </w:p>
        </w:tc>
      </w:tr>
      <w:tr w:rsidR="00F70800" w:rsidRPr="00B931C9" w14:paraId="04CD654F" w14:textId="77777777" w:rsidTr="009076D9">
        <w:trPr>
          <w:jc w:val="center"/>
        </w:trPr>
        <w:tc>
          <w:tcPr>
            <w:tcW w:w="4876" w:type="dxa"/>
            <w:tcBorders>
              <w:top w:val="nil"/>
              <w:left w:val="nil"/>
              <w:bottom w:val="nil"/>
              <w:right w:val="nil"/>
            </w:tcBorders>
          </w:tcPr>
          <w:p w14:paraId="6E97B644" w14:textId="77777777" w:rsidR="00F70800" w:rsidRPr="00B931C9" w:rsidRDefault="00F70800" w:rsidP="009076D9">
            <w:pPr>
              <w:pStyle w:val="Normal6a"/>
            </w:pPr>
            <w:r w:rsidRPr="00B931C9">
              <w:t>8.</w:t>
            </w:r>
            <w:r w:rsidRPr="00B931C9">
              <w:tab/>
              <w:t>Salienta que, para combater a exploração laboral, são necessários sistemas de execução e controlo eficazes, dotados de recursos suficientes; acolhe com agrado o relatório de avaliação da AET realizado pela Comissão e reitera o seu apelo</w:t>
            </w:r>
            <w:r w:rsidRPr="00B931C9">
              <w:rPr>
                <w:b/>
                <w:i/>
                <w:vertAlign w:val="superscript"/>
              </w:rPr>
              <w:t>12</w:t>
            </w:r>
            <w:r w:rsidRPr="00B931C9">
              <w:t xml:space="preserve"> à Comissão para que reforce o mandato da AET;</w:t>
            </w:r>
          </w:p>
        </w:tc>
        <w:tc>
          <w:tcPr>
            <w:tcW w:w="4876" w:type="dxa"/>
            <w:tcBorders>
              <w:top w:val="nil"/>
              <w:left w:val="nil"/>
              <w:bottom w:val="nil"/>
              <w:right w:val="nil"/>
            </w:tcBorders>
          </w:tcPr>
          <w:p w14:paraId="4D3852CD" w14:textId="6F3C9824" w:rsidR="00F70800" w:rsidRPr="00B931C9" w:rsidRDefault="00F70800" w:rsidP="009076D9">
            <w:pPr>
              <w:pStyle w:val="Normal6a"/>
            </w:pPr>
            <w:r w:rsidRPr="00B931C9">
              <w:t>8.</w:t>
            </w:r>
            <w:r w:rsidRPr="00B931C9">
              <w:tab/>
              <w:t xml:space="preserve">Salienta que, para combater a exploração laboral, são necessários sistemas de execução e controlo eficazes, dotados de recursos suficientes; </w:t>
            </w:r>
            <w:r w:rsidRPr="00B931C9">
              <w:rPr>
                <w:b/>
                <w:i/>
              </w:rPr>
              <w:t>salienta ainda que os sistemas de inspeção do trabalho devem estar equipados para verificar o cumprimento não só das normas sociais e laborais, mas também das normas ambientais e de saúde no trabalho, dado o seu impacto interligado no bem</w:t>
            </w:r>
            <w:r w:rsidR="00E25BD3">
              <w:rPr>
                <w:b/>
                <w:i/>
              </w:rPr>
              <w:noBreakHyphen/>
            </w:r>
            <w:r w:rsidRPr="00B931C9">
              <w:rPr>
                <w:b/>
                <w:i/>
              </w:rPr>
              <w:t>estar dos trabalhadores;</w:t>
            </w:r>
            <w:r w:rsidRPr="00B931C9">
              <w:t xml:space="preserve"> acolhe com agrado o relatório de avaliação da AET realizado pela Comissão e reitera o seu apelo à Comissão para que reforce o mandato da AET;</w:t>
            </w:r>
          </w:p>
        </w:tc>
      </w:tr>
      <w:tr w:rsidR="00F70800" w:rsidRPr="00B931C9" w14:paraId="4004217F" w14:textId="77777777" w:rsidTr="009076D9">
        <w:trPr>
          <w:jc w:val="center"/>
        </w:trPr>
        <w:tc>
          <w:tcPr>
            <w:tcW w:w="4876" w:type="dxa"/>
            <w:tcBorders>
              <w:top w:val="nil"/>
              <w:left w:val="nil"/>
              <w:bottom w:val="nil"/>
              <w:right w:val="nil"/>
            </w:tcBorders>
          </w:tcPr>
          <w:p w14:paraId="56B42B37"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58EABA91" w14:textId="77777777" w:rsidR="00F70800" w:rsidRPr="00B931C9" w:rsidRDefault="00F70800" w:rsidP="009076D9"/>
        </w:tc>
      </w:tr>
      <w:tr w:rsidR="00F70800" w:rsidRPr="00B931C9" w14:paraId="662C1EBE" w14:textId="77777777" w:rsidTr="009076D9">
        <w:trPr>
          <w:jc w:val="center"/>
        </w:trPr>
        <w:tc>
          <w:tcPr>
            <w:tcW w:w="4876" w:type="dxa"/>
            <w:tcBorders>
              <w:top w:val="nil"/>
              <w:left w:val="nil"/>
              <w:bottom w:val="nil"/>
              <w:right w:val="nil"/>
            </w:tcBorders>
          </w:tcPr>
          <w:p w14:paraId="7985D049" w14:textId="77777777" w:rsidR="00F70800" w:rsidRPr="00B931C9" w:rsidRDefault="00F70800" w:rsidP="009076D9">
            <w:pPr>
              <w:pStyle w:val="Normal6a"/>
            </w:pPr>
            <w:r w:rsidRPr="00B931C9">
              <w:rPr>
                <w:b/>
                <w:i/>
                <w:vertAlign w:val="superscript"/>
              </w:rPr>
              <w:t>12</w:t>
            </w:r>
            <w:r w:rsidRPr="00B931C9">
              <w:t xml:space="preserve"> </w:t>
            </w:r>
            <w:r w:rsidRPr="00B931C9">
              <w:rPr>
                <w:b/>
                <w:i/>
              </w:rPr>
              <w:t>Resolução de 18 de janeiro de 2024.</w:t>
            </w:r>
          </w:p>
        </w:tc>
        <w:tc>
          <w:tcPr>
            <w:tcW w:w="4876" w:type="dxa"/>
            <w:tcBorders>
              <w:top w:val="nil"/>
              <w:left w:val="nil"/>
              <w:bottom w:val="nil"/>
              <w:right w:val="nil"/>
            </w:tcBorders>
          </w:tcPr>
          <w:p w14:paraId="1D9487D8" w14:textId="77777777" w:rsidR="00F70800" w:rsidRPr="00B931C9" w:rsidRDefault="00F70800" w:rsidP="009076D9"/>
        </w:tc>
      </w:tr>
    </w:tbl>
    <w:p w14:paraId="45A43E7B"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8FDDE42" w14:textId="77777777" w:rsidR="00F70800" w:rsidRPr="00B931C9" w:rsidRDefault="00F70800" w:rsidP="00F70800">
      <w:r w:rsidRPr="00B931C9">
        <w:rPr>
          <w:rStyle w:val="HideTWBExt"/>
        </w:rPr>
        <w:t>&lt;/Amend&gt;</w:t>
      </w:r>
    </w:p>
    <w:p w14:paraId="415B22D4" w14:textId="77777777" w:rsidR="00F70800" w:rsidRPr="00B931C9" w:rsidRDefault="00F70800" w:rsidP="00F70800">
      <w:pPr>
        <w:pStyle w:val="AmNumberTabs"/>
      </w:pPr>
      <w:r w:rsidRPr="00B931C9">
        <w:rPr>
          <w:rStyle w:val="HideTWBExt"/>
        </w:rPr>
        <w:lastRenderedPageBreak/>
        <w:t>&lt;Amend&gt;</w:t>
      </w:r>
      <w:r w:rsidRPr="00B931C9">
        <w:t>Alteração</w:t>
      </w:r>
      <w:r w:rsidRPr="00B931C9">
        <w:tab/>
      </w:r>
      <w:r w:rsidRPr="00B931C9">
        <w:tab/>
      </w:r>
      <w:r w:rsidRPr="00B931C9">
        <w:rPr>
          <w:rStyle w:val="HideTWBExt"/>
        </w:rPr>
        <w:t>&lt;NumAm&gt;</w:t>
      </w:r>
      <w:r w:rsidRPr="00B931C9">
        <w:t>201</w:t>
      </w:r>
      <w:r w:rsidRPr="00B931C9">
        <w:rPr>
          <w:rStyle w:val="HideTWBExt"/>
        </w:rPr>
        <w:t>&lt;/NumAm&gt;</w:t>
      </w:r>
    </w:p>
    <w:p w14:paraId="6053F9AD" w14:textId="77777777" w:rsidR="00F70800" w:rsidRPr="00B931C9" w:rsidRDefault="00F70800" w:rsidP="00F70800">
      <w:pPr>
        <w:pStyle w:val="NormalBold"/>
      </w:pPr>
      <w:r w:rsidRPr="00B931C9">
        <w:rPr>
          <w:rStyle w:val="HideTWBExt"/>
          <w:b w:val="0"/>
        </w:rPr>
        <w:t>&lt;RepeatBlock-By&gt;&lt;Members&gt;</w:t>
      </w:r>
      <w:r w:rsidRPr="00B931C9">
        <w:t>Arba Kokalari, Jörgen Warborn</w:t>
      </w:r>
      <w:r w:rsidRPr="00B931C9">
        <w:rPr>
          <w:rStyle w:val="HideTWBExt"/>
          <w:b w:val="0"/>
        </w:rPr>
        <w:t>&lt;/Members&gt;</w:t>
      </w:r>
    </w:p>
    <w:p w14:paraId="109E59D0" w14:textId="77777777" w:rsidR="00F70800" w:rsidRPr="00B931C9" w:rsidRDefault="00F70800" w:rsidP="00F70800">
      <w:pPr>
        <w:pStyle w:val="NormalBold"/>
      </w:pPr>
      <w:r w:rsidRPr="00B931C9">
        <w:rPr>
          <w:rStyle w:val="HideTWBExt"/>
          <w:b w:val="0"/>
        </w:rPr>
        <w:t>&lt;/RepeatBlock-By&gt;</w:t>
      </w:r>
    </w:p>
    <w:p w14:paraId="25E82C9F"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704A21B" w14:textId="77777777" w:rsidR="00F70800" w:rsidRPr="00B931C9" w:rsidRDefault="00F70800" w:rsidP="00F70800">
      <w:pPr>
        <w:pStyle w:val="NormalBold"/>
      </w:pPr>
      <w:r w:rsidRPr="00B931C9">
        <w:rPr>
          <w:rStyle w:val="HideTWBExt"/>
        </w:rPr>
        <w:t>&lt;Article&gt;</w:t>
      </w:r>
      <w:r w:rsidRPr="00B931C9">
        <w:t>N.º 8</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2190BBA" w14:textId="77777777" w:rsidTr="009076D9">
        <w:trPr>
          <w:trHeight w:hRule="exact" w:val="240"/>
          <w:jc w:val="center"/>
        </w:trPr>
        <w:tc>
          <w:tcPr>
            <w:tcW w:w="9752" w:type="dxa"/>
            <w:gridSpan w:val="2"/>
            <w:tcBorders>
              <w:top w:val="nil"/>
              <w:left w:val="nil"/>
              <w:bottom w:val="nil"/>
              <w:right w:val="nil"/>
            </w:tcBorders>
          </w:tcPr>
          <w:p w14:paraId="67CBD78C" w14:textId="77777777" w:rsidR="00F70800" w:rsidRPr="00B931C9" w:rsidRDefault="00F70800" w:rsidP="009076D9"/>
        </w:tc>
      </w:tr>
      <w:tr w:rsidR="00F70800" w:rsidRPr="00B931C9" w14:paraId="71F3EDEE" w14:textId="77777777" w:rsidTr="009076D9">
        <w:trPr>
          <w:trHeight w:val="240"/>
          <w:jc w:val="center"/>
        </w:trPr>
        <w:tc>
          <w:tcPr>
            <w:tcW w:w="4876" w:type="dxa"/>
            <w:tcBorders>
              <w:top w:val="nil"/>
              <w:left w:val="nil"/>
              <w:bottom w:val="nil"/>
              <w:right w:val="nil"/>
            </w:tcBorders>
          </w:tcPr>
          <w:p w14:paraId="65E38754"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4CB9A86" w14:textId="77777777" w:rsidR="00F70800" w:rsidRPr="00B931C9" w:rsidRDefault="00F70800" w:rsidP="009076D9">
            <w:pPr>
              <w:pStyle w:val="AmColumnHeading"/>
            </w:pPr>
            <w:r w:rsidRPr="00B931C9">
              <w:t>Alteração</w:t>
            </w:r>
          </w:p>
        </w:tc>
      </w:tr>
      <w:tr w:rsidR="00F70800" w:rsidRPr="00B931C9" w14:paraId="2F567A5D" w14:textId="77777777" w:rsidTr="009076D9">
        <w:trPr>
          <w:jc w:val="center"/>
        </w:trPr>
        <w:tc>
          <w:tcPr>
            <w:tcW w:w="4876" w:type="dxa"/>
            <w:tcBorders>
              <w:top w:val="nil"/>
              <w:left w:val="nil"/>
              <w:bottom w:val="nil"/>
              <w:right w:val="nil"/>
            </w:tcBorders>
          </w:tcPr>
          <w:p w14:paraId="35FBA8D7" w14:textId="77777777" w:rsidR="00F70800" w:rsidRPr="00B931C9" w:rsidRDefault="00F70800" w:rsidP="009076D9">
            <w:pPr>
              <w:pStyle w:val="Normal6a"/>
            </w:pPr>
            <w:r w:rsidRPr="00B931C9">
              <w:t>8.</w:t>
            </w:r>
            <w:r w:rsidRPr="00B931C9">
              <w:tab/>
              <w:t>Salienta que, para combater a exploração laboral, são necessários sistemas de execução e controlo eficazes, dotados de recursos suficientes; acolhe com agrado o relatório de avaliação da AET realizado pela Comissão e reitera o seu apelo</w:t>
            </w:r>
            <w:r w:rsidRPr="00B931C9">
              <w:rPr>
                <w:b/>
                <w:i/>
                <w:vertAlign w:val="superscript"/>
              </w:rPr>
              <w:t>12</w:t>
            </w:r>
            <w:r w:rsidRPr="00B931C9">
              <w:t xml:space="preserve"> à Comissão para que reforce o mandato da AET;</w:t>
            </w:r>
          </w:p>
        </w:tc>
        <w:tc>
          <w:tcPr>
            <w:tcW w:w="4876" w:type="dxa"/>
            <w:tcBorders>
              <w:top w:val="nil"/>
              <w:left w:val="nil"/>
              <w:bottom w:val="nil"/>
              <w:right w:val="nil"/>
            </w:tcBorders>
          </w:tcPr>
          <w:p w14:paraId="128910CE" w14:textId="77777777" w:rsidR="00F70800" w:rsidRPr="00B931C9" w:rsidRDefault="00F70800" w:rsidP="009076D9">
            <w:pPr>
              <w:pStyle w:val="Normal6a"/>
            </w:pPr>
            <w:r w:rsidRPr="00B931C9">
              <w:t>8.</w:t>
            </w:r>
            <w:r w:rsidRPr="00B931C9">
              <w:tab/>
              <w:t>Salienta que, para combater a exploração laboral, são necessários sistemas de execução e controlo eficazes, dotados de recursos suficientes</w:t>
            </w:r>
            <w:r w:rsidRPr="00B931C9">
              <w:rPr>
                <w:b/>
                <w:i/>
              </w:rPr>
              <w:t>, e promover a concorrência leal no mercado único</w:t>
            </w:r>
            <w:r w:rsidRPr="00B931C9">
              <w:t>; acolhe com agrado o relatório de avaliação da AET realizado pela Comissão e reitera o seu apelo à Comissão para que reforce o mandato da AET;</w:t>
            </w:r>
            <w:r w:rsidRPr="00B931C9">
              <w:rPr>
                <w:b/>
                <w:i/>
              </w:rPr>
              <w:t> insta igualmente a Comissão a reforçar o mandato da Europol a este respeito;</w:t>
            </w:r>
          </w:p>
        </w:tc>
      </w:tr>
      <w:tr w:rsidR="00F70800" w:rsidRPr="00B931C9" w14:paraId="2A4C3841" w14:textId="77777777" w:rsidTr="009076D9">
        <w:trPr>
          <w:jc w:val="center"/>
        </w:trPr>
        <w:tc>
          <w:tcPr>
            <w:tcW w:w="4876" w:type="dxa"/>
            <w:tcBorders>
              <w:top w:val="nil"/>
              <w:left w:val="nil"/>
              <w:bottom w:val="nil"/>
              <w:right w:val="nil"/>
            </w:tcBorders>
          </w:tcPr>
          <w:p w14:paraId="23A11F39"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77379496" w14:textId="77777777" w:rsidR="00F70800" w:rsidRPr="00B931C9" w:rsidRDefault="00F70800" w:rsidP="009076D9"/>
        </w:tc>
      </w:tr>
      <w:tr w:rsidR="00F70800" w:rsidRPr="00B931C9" w14:paraId="11FEFD88" w14:textId="77777777" w:rsidTr="009076D9">
        <w:trPr>
          <w:jc w:val="center"/>
        </w:trPr>
        <w:tc>
          <w:tcPr>
            <w:tcW w:w="4876" w:type="dxa"/>
            <w:tcBorders>
              <w:top w:val="nil"/>
              <w:left w:val="nil"/>
              <w:bottom w:val="nil"/>
              <w:right w:val="nil"/>
            </w:tcBorders>
          </w:tcPr>
          <w:p w14:paraId="4916CF88" w14:textId="77777777" w:rsidR="00F70800" w:rsidRPr="00B931C9" w:rsidRDefault="00F70800" w:rsidP="009076D9">
            <w:pPr>
              <w:pStyle w:val="Normal6a"/>
            </w:pPr>
            <w:r w:rsidRPr="00B931C9">
              <w:rPr>
                <w:b/>
                <w:i/>
                <w:vertAlign w:val="superscript"/>
              </w:rPr>
              <w:t>12</w:t>
            </w:r>
            <w:r w:rsidRPr="00B931C9">
              <w:t xml:space="preserve"> </w:t>
            </w:r>
            <w:r w:rsidRPr="00B931C9">
              <w:rPr>
                <w:b/>
                <w:i/>
              </w:rPr>
              <w:t>Resolução de 18 de janeiro de 2024.</w:t>
            </w:r>
          </w:p>
        </w:tc>
        <w:tc>
          <w:tcPr>
            <w:tcW w:w="4876" w:type="dxa"/>
            <w:tcBorders>
              <w:top w:val="nil"/>
              <w:left w:val="nil"/>
              <w:bottom w:val="nil"/>
              <w:right w:val="nil"/>
            </w:tcBorders>
          </w:tcPr>
          <w:p w14:paraId="0B247DE9" w14:textId="77777777" w:rsidR="00F70800" w:rsidRPr="00B931C9" w:rsidRDefault="00F70800" w:rsidP="009076D9"/>
        </w:tc>
      </w:tr>
    </w:tbl>
    <w:p w14:paraId="7E51127C"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73F1536" w14:textId="77777777" w:rsidR="00F70800" w:rsidRPr="00B931C9" w:rsidRDefault="00F70800" w:rsidP="00F70800">
      <w:r w:rsidRPr="00B931C9">
        <w:rPr>
          <w:rStyle w:val="HideTWBExt"/>
        </w:rPr>
        <w:t>&lt;/Amend&gt;</w:t>
      </w:r>
    </w:p>
    <w:p w14:paraId="503ABA2E"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202</w:t>
      </w:r>
      <w:r w:rsidRPr="00B931C9">
        <w:rPr>
          <w:rStyle w:val="HideTWBExt"/>
        </w:rPr>
        <w:t>&lt;/NumAm&gt;</w:t>
      </w:r>
    </w:p>
    <w:p w14:paraId="780547EE" w14:textId="77777777" w:rsidR="00F70800" w:rsidRPr="00B931C9" w:rsidRDefault="00F70800" w:rsidP="00F70800">
      <w:pPr>
        <w:pStyle w:val="NormalBold"/>
      </w:pPr>
      <w:r w:rsidRPr="00B931C9">
        <w:rPr>
          <w:rStyle w:val="HideTWBExt"/>
          <w:b w:val="0"/>
        </w:rPr>
        <w:t>&lt;RepeatBlock-By&gt;&lt;Members&gt;</w:t>
      </w:r>
      <w:r w:rsidRPr="00B931C9">
        <w:t>Liesbet Sommen, Pascal Arimont</w:t>
      </w:r>
      <w:r w:rsidRPr="00B931C9">
        <w:rPr>
          <w:rStyle w:val="HideTWBExt"/>
          <w:b w:val="0"/>
        </w:rPr>
        <w:t>&lt;/Members&gt;</w:t>
      </w:r>
    </w:p>
    <w:p w14:paraId="7DA571C3" w14:textId="77777777" w:rsidR="00F70800" w:rsidRPr="00B931C9" w:rsidRDefault="00F70800" w:rsidP="00F70800">
      <w:pPr>
        <w:pStyle w:val="NormalBold"/>
      </w:pPr>
      <w:r w:rsidRPr="00B931C9">
        <w:rPr>
          <w:rStyle w:val="HideTWBExt"/>
          <w:b w:val="0"/>
        </w:rPr>
        <w:t>&lt;/RepeatBlock-By&gt;</w:t>
      </w:r>
    </w:p>
    <w:p w14:paraId="4F0A533B"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A27CEFB" w14:textId="77777777" w:rsidR="00F70800" w:rsidRPr="00B931C9" w:rsidRDefault="00F70800" w:rsidP="00F70800">
      <w:pPr>
        <w:pStyle w:val="NormalBold"/>
      </w:pPr>
      <w:r w:rsidRPr="00B931C9">
        <w:rPr>
          <w:rStyle w:val="HideTWBExt"/>
        </w:rPr>
        <w:t>&lt;Article&gt;</w:t>
      </w:r>
      <w:r w:rsidRPr="00B931C9">
        <w:t>N.º 8</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9E7BF64" w14:textId="77777777" w:rsidTr="009076D9">
        <w:trPr>
          <w:trHeight w:hRule="exact" w:val="240"/>
          <w:jc w:val="center"/>
        </w:trPr>
        <w:tc>
          <w:tcPr>
            <w:tcW w:w="9752" w:type="dxa"/>
            <w:gridSpan w:val="2"/>
            <w:tcBorders>
              <w:top w:val="nil"/>
              <w:left w:val="nil"/>
              <w:bottom w:val="nil"/>
              <w:right w:val="nil"/>
            </w:tcBorders>
          </w:tcPr>
          <w:p w14:paraId="443C5723" w14:textId="77777777" w:rsidR="00F70800" w:rsidRPr="00B931C9" w:rsidRDefault="00F70800" w:rsidP="009076D9"/>
        </w:tc>
      </w:tr>
      <w:tr w:rsidR="00F70800" w:rsidRPr="00B931C9" w14:paraId="4B1E2D69" w14:textId="77777777" w:rsidTr="009076D9">
        <w:trPr>
          <w:trHeight w:val="240"/>
          <w:jc w:val="center"/>
        </w:trPr>
        <w:tc>
          <w:tcPr>
            <w:tcW w:w="4876" w:type="dxa"/>
            <w:tcBorders>
              <w:top w:val="nil"/>
              <w:left w:val="nil"/>
              <w:bottom w:val="nil"/>
              <w:right w:val="nil"/>
            </w:tcBorders>
          </w:tcPr>
          <w:p w14:paraId="2AA64BD3"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48B7B817" w14:textId="77777777" w:rsidR="00F70800" w:rsidRPr="00B931C9" w:rsidRDefault="00F70800" w:rsidP="009076D9">
            <w:pPr>
              <w:pStyle w:val="AmColumnHeading"/>
            </w:pPr>
            <w:r w:rsidRPr="00B931C9">
              <w:t>Alteração</w:t>
            </w:r>
          </w:p>
        </w:tc>
      </w:tr>
      <w:tr w:rsidR="00F70800" w:rsidRPr="00B931C9" w14:paraId="1CEB8985" w14:textId="77777777" w:rsidTr="009076D9">
        <w:trPr>
          <w:jc w:val="center"/>
        </w:trPr>
        <w:tc>
          <w:tcPr>
            <w:tcW w:w="4876" w:type="dxa"/>
            <w:tcBorders>
              <w:top w:val="nil"/>
              <w:left w:val="nil"/>
              <w:bottom w:val="nil"/>
              <w:right w:val="nil"/>
            </w:tcBorders>
          </w:tcPr>
          <w:p w14:paraId="5FC0F3ED" w14:textId="77777777" w:rsidR="00F70800" w:rsidRPr="00B931C9" w:rsidRDefault="00F70800" w:rsidP="009076D9">
            <w:pPr>
              <w:pStyle w:val="Normal6a"/>
            </w:pPr>
            <w:r w:rsidRPr="00B931C9">
              <w:t>8.</w:t>
            </w:r>
            <w:r w:rsidRPr="00B931C9">
              <w:tab/>
              <w:t>Salienta que, para combater a exploração laboral, são necessários sistemas de execução e controlo eficazes, dotados de recursos suficientes; acolhe com agrado o relatório de avaliação da AET realizado pela Comissão e reitera o seu apelo</w:t>
            </w:r>
            <w:r w:rsidRPr="00B931C9">
              <w:rPr>
                <w:vertAlign w:val="superscript"/>
              </w:rPr>
              <w:t>12</w:t>
            </w:r>
            <w:r w:rsidRPr="00B931C9">
              <w:t xml:space="preserve"> à Comissão para que reforce o mandato da AET;</w:t>
            </w:r>
          </w:p>
        </w:tc>
        <w:tc>
          <w:tcPr>
            <w:tcW w:w="4876" w:type="dxa"/>
            <w:tcBorders>
              <w:top w:val="nil"/>
              <w:left w:val="nil"/>
              <w:bottom w:val="nil"/>
              <w:right w:val="nil"/>
            </w:tcBorders>
          </w:tcPr>
          <w:p w14:paraId="085AC2B0" w14:textId="77777777" w:rsidR="00F70800" w:rsidRPr="00B931C9" w:rsidRDefault="00F70800" w:rsidP="009076D9">
            <w:pPr>
              <w:pStyle w:val="Normal6a"/>
            </w:pPr>
            <w:r w:rsidRPr="00B931C9">
              <w:t>8.</w:t>
            </w:r>
            <w:r w:rsidRPr="00B931C9">
              <w:tab/>
              <w:t>Salienta que, para combater a exploração laboral, são necessários sistemas de execução e controlo eficazes, dotados de recursos suficientes; acolhe com agrado o relatório de avaliação da AET realizado pela Comissão e reitera o seu apelo</w:t>
            </w:r>
            <w:r w:rsidRPr="00B931C9">
              <w:rPr>
                <w:vertAlign w:val="superscript"/>
              </w:rPr>
              <w:t>12</w:t>
            </w:r>
            <w:r w:rsidRPr="00B931C9">
              <w:t xml:space="preserve"> à Comissão para que reforce o mandato da AET </w:t>
            </w:r>
            <w:r w:rsidRPr="00B931C9">
              <w:rPr>
                <w:b/>
                <w:i/>
              </w:rPr>
              <w:t>e a dote de recursos suficientes para o desempenho das suas funções, em especial as inspeções no terreno para detetar violações do direito do trabalho</w:t>
            </w:r>
            <w:r w:rsidRPr="00B931C9">
              <w:t>;</w:t>
            </w:r>
          </w:p>
        </w:tc>
      </w:tr>
      <w:tr w:rsidR="00F70800" w:rsidRPr="00B931C9" w14:paraId="481F8420" w14:textId="77777777" w:rsidTr="009076D9">
        <w:trPr>
          <w:jc w:val="center"/>
        </w:trPr>
        <w:tc>
          <w:tcPr>
            <w:tcW w:w="4876" w:type="dxa"/>
            <w:tcBorders>
              <w:top w:val="nil"/>
              <w:left w:val="nil"/>
              <w:bottom w:val="nil"/>
              <w:right w:val="nil"/>
            </w:tcBorders>
          </w:tcPr>
          <w:p w14:paraId="130773E8"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1FF654CA" w14:textId="77777777" w:rsidR="00F70800" w:rsidRPr="00B931C9" w:rsidRDefault="00F70800" w:rsidP="009076D9">
            <w:pPr>
              <w:pStyle w:val="Normal6a"/>
            </w:pPr>
            <w:r w:rsidRPr="00B931C9">
              <w:rPr>
                <w:b/>
                <w:i/>
              </w:rPr>
              <w:t>_________________</w:t>
            </w:r>
          </w:p>
        </w:tc>
      </w:tr>
      <w:tr w:rsidR="00F70800" w:rsidRPr="00B931C9" w14:paraId="5194EFB7" w14:textId="77777777" w:rsidTr="009076D9">
        <w:trPr>
          <w:jc w:val="center"/>
        </w:trPr>
        <w:tc>
          <w:tcPr>
            <w:tcW w:w="4876" w:type="dxa"/>
            <w:tcBorders>
              <w:top w:val="nil"/>
              <w:left w:val="nil"/>
              <w:bottom w:val="nil"/>
              <w:right w:val="nil"/>
            </w:tcBorders>
          </w:tcPr>
          <w:p w14:paraId="7C1CA90C" w14:textId="77777777" w:rsidR="00F70800" w:rsidRPr="00B931C9" w:rsidRDefault="00F70800" w:rsidP="009076D9">
            <w:pPr>
              <w:pStyle w:val="Normal6a"/>
            </w:pPr>
            <w:r w:rsidRPr="00B931C9">
              <w:rPr>
                <w:vertAlign w:val="superscript"/>
              </w:rPr>
              <w:lastRenderedPageBreak/>
              <w:t>12</w:t>
            </w:r>
            <w:r w:rsidRPr="00B931C9">
              <w:t xml:space="preserve"> Resolução de 18 de janeiro de 2024.</w:t>
            </w:r>
          </w:p>
        </w:tc>
        <w:tc>
          <w:tcPr>
            <w:tcW w:w="4876" w:type="dxa"/>
            <w:tcBorders>
              <w:top w:val="nil"/>
              <w:left w:val="nil"/>
              <w:bottom w:val="nil"/>
              <w:right w:val="nil"/>
            </w:tcBorders>
          </w:tcPr>
          <w:p w14:paraId="728E2100" w14:textId="77777777" w:rsidR="00F70800" w:rsidRPr="00B931C9" w:rsidRDefault="00F70800" w:rsidP="009076D9">
            <w:pPr>
              <w:pStyle w:val="Normal6a"/>
            </w:pPr>
            <w:r w:rsidRPr="00B931C9">
              <w:rPr>
                <w:vertAlign w:val="superscript"/>
              </w:rPr>
              <w:t>12</w:t>
            </w:r>
            <w:r w:rsidRPr="00B931C9">
              <w:t xml:space="preserve"> Resolução de 18 de janeiro de 2024.</w:t>
            </w:r>
          </w:p>
        </w:tc>
      </w:tr>
    </w:tbl>
    <w:p w14:paraId="59BD1CEA"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70B2A41" w14:textId="77777777" w:rsidR="00F70800" w:rsidRPr="00B931C9" w:rsidRDefault="00F70800" w:rsidP="00F70800">
      <w:r w:rsidRPr="00B931C9">
        <w:rPr>
          <w:rStyle w:val="HideTWBExt"/>
        </w:rPr>
        <w:t>&lt;/Amend&gt;</w:t>
      </w:r>
    </w:p>
    <w:p w14:paraId="3E1E6270"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203</w:t>
      </w:r>
      <w:r w:rsidRPr="00B931C9">
        <w:rPr>
          <w:rStyle w:val="HideTWBExt"/>
        </w:rPr>
        <w:t>&lt;/NumAm&gt;</w:t>
      </w:r>
    </w:p>
    <w:p w14:paraId="2EB344EB" w14:textId="77777777" w:rsidR="00F70800" w:rsidRPr="00B931C9" w:rsidRDefault="00F70800" w:rsidP="00F70800">
      <w:pPr>
        <w:pStyle w:val="NormalBold"/>
      </w:pPr>
      <w:r w:rsidRPr="00B931C9">
        <w:rPr>
          <w:rStyle w:val="HideTWBExt"/>
          <w:b w:val="0"/>
        </w:rPr>
        <w:t>&lt;RepeatBlock-By&gt;&lt;Members&gt;</w:t>
      </w:r>
      <w:r w:rsidRPr="00B931C9">
        <w:t>Nikola Bartůšek, Pál Szekeres</w:t>
      </w:r>
      <w:r w:rsidRPr="00B931C9">
        <w:rPr>
          <w:rStyle w:val="HideTWBExt"/>
          <w:b w:val="0"/>
        </w:rPr>
        <w:t>&lt;/Members&gt;</w:t>
      </w:r>
    </w:p>
    <w:p w14:paraId="2E67CA3B" w14:textId="77777777" w:rsidR="00F70800" w:rsidRPr="00B931C9" w:rsidRDefault="00F70800" w:rsidP="00F70800">
      <w:pPr>
        <w:pStyle w:val="NormalBold"/>
      </w:pPr>
      <w:r w:rsidRPr="00B931C9">
        <w:rPr>
          <w:rStyle w:val="HideTWBExt"/>
          <w:b w:val="0"/>
        </w:rPr>
        <w:t>&lt;/RepeatBlock-By&gt;</w:t>
      </w:r>
    </w:p>
    <w:p w14:paraId="5EC6119F"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F9EF8F2" w14:textId="77777777" w:rsidR="00F70800" w:rsidRPr="00B931C9" w:rsidRDefault="00F70800" w:rsidP="00F70800">
      <w:pPr>
        <w:pStyle w:val="NormalBold"/>
      </w:pPr>
      <w:r w:rsidRPr="00B931C9">
        <w:rPr>
          <w:rStyle w:val="HideTWBExt"/>
        </w:rPr>
        <w:t>&lt;Article&gt;</w:t>
      </w:r>
      <w:r w:rsidRPr="00B931C9">
        <w:t>N.º 8</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13D6795" w14:textId="77777777" w:rsidTr="009076D9">
        <w:trPr>
          <w:trHeight w:hRule="exact" w:val="240"/>
          <w:jc w:val="center"/>
        </w:trPr>
        <w:tc>
          <w:tcPr>
            <w:tcW w:w="9752" w:type="dxa"/>
            <w:gridSpan w:val="2"/>
            <w:tcBorders>
              <w:top w:val="nil"/>
              <w:left w:val="nil"/>
              <w:bottom w:val="nil"/>
              <w:right w:val="nil"/>
            </w:tcBorders>
          </w:tcPr>
          <w:p w14:paraId="40C1433E" w14:textId="77777777" w:rsidR="00F70800" w:rsidRPr="00B931C9" w:rsidRDefault="00F70800" w:rsidP="009076D9"/>
        </w:tc>
      </w:tr>
      <w:tr w:rsidR="00F70800" w:rsidRPr="00B931C9" w14:paraId="17B596E4" w14:textId="77777777" w:rsidTr="009076D9">
        <w:trPr>
          <w:trHeight w:val="240"/>
          <w:jc w:val="center"/>
        </w:trPr>
        <w:tc>
          <w:tcPr>
            <w:tcW w:w="4876" w:type="dxa"/>
            <w:tcBorders>
              <w:top w:val="nil"/>
              <w:left w:val="nil"/>
              <w:bottom w:val="nil"/>
              <w:right w:val="nil"/>
            </w:tcBorders>
          </w:tcPr>
          <w:p w14:paraId="3BBB929A"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5F3DEC3" w14:textId="77777777" w:rsidR="00F70800" w:rsidRPr="00B931C9" w:rsidRDefault="00F70800" w:rsidP="009076D9">
            <w:pPr>
              <w:pStyle w:val="AmColumnHeading"/>
            </w:pPr>
            <w:r w:rsidRPr="00B931C9">
              <w:t>Alteração</w:t>
            </w:r>
          </w:p>
        </w:tc>
      </w:tr>
      <w:tr w:rsidR="00F70800" w:rsidRPr="00B931C9" w14:paraId="54FA7B8D" w14:textId="77777777" w:rsidTr="009076D9">
        <w:trPr>
          <w:jc w:val="center"/>
        </w:trPr>
        <w:tc>
          <w:tcPr>
            <w:tcW w:w="4876" w:type="dxa"/>
            <w:tcBorders>
              <w:top w:val="nil"/>
              <w:left w:val="nil"/>
              <w:bottom w:val="nil"/>
              <w:right w:val="nil"/>
            </w:tcBorders>
          </w:tcPr>
          <w:p w14:paraId="2C6A5736" w14:textId="77777777" w:rsidR="00F70800" w:rsidRPr="00B931C9" w:rsidRDefault="00F70800" w:rsidP="009076D9">
            <w:pPr>
              <w:pStyle w:val="Normal6a"/>
            </w:pPr>
            <w:r w:rsidRPr="00B931C9">
              <w:t>8.</w:t>
            </w:r>
            <w:r w:rsidRPr="00B931C9">
              <w:tab/>
              <w:t>Salienta que, para combater a exploração laboral, são necessários sistemas de execução e controlo eficazes</w:t>
            </w:r>
            <w:r w:rsidRPr="00B931C9">
              <w:rPr>
                <w:b/>
                <w:i/>
              </w:rPr>
              <w:t>, dotados de recursos suficientes</w:t>
            </w:r>
            <w:r w:rsidRPr="00B931C9">
              <w:t xml:space="preserve">; </w:t>
            </w:r>
            <w:r w:rsidRPr="00B931C9">
              <w:rPr>
                <w:b/>
                <w:i/>
              </w:rPr>
              <w:t>acolhe com agrado o relatório de avaliação da AET realizado pela Comissão e reitera o seu apelo</w:t>
            </w:r>
            <w:r w:rsidRPr="00B931C9">
              <w:rPr>
                <w:b/>
                <w:i/>
                <w:vertAlign w:val="superscript"/>
              </w:rPr>
              <w:t>12</w:t>
            </w:r>
            <w:r w:rsidRPr="00B931C9">
              <w:t xml:space="preserve"> à Comissão para que reforce o mandato da AET;</w:t>
            </w:r>
          </w:p>
        </w:tc>
        <w:tc>
          <w:tcPr>
            <w:tcW w:w="4876" w:type="dxa"/>
            <w:tcBorders>
              <w:top w:val="nil"/>
              <w:left w:val="nil"/>
              <w:bottom w:val="nil"/>
              <w:right w:val="nil"/>
            </w:tcBorders>
          </w:tcPr>
          <w:p w14:paraId="06A076CE" w14:textId="77777777" w:rsidR="00F70800" w:rsidRPr="00B931C9" w:rsidRDefault="00F70800" w:rsidP="009076D9">
            <w:pPr>
              <w:pStyle w:val="Normal6a"/>
            </w:pPr>
            <w:r w:rsidRPr="00B931C9">
              <w:t>8.</w:t>
            </w:r>
            <w:r w:rsidRPr="00B931C9">
              <w:tab/>
              <w:t xml:space="preserve">Salienta que, para combater a exploração laboral, são necessários sistemas de execução e controlo eficazes; </w:t>
            </w:r>
            <w:r w:rsidRPr="00B931C9">
              <w:rPr>
                <w:b/>
                <w:i/>
              </w:rPr>
              <w:t>apela</w:t>
            </w:r>
            <w:r w:rsidRPr="00B931C9">
              <w:t xml:space="preserve"> à Comissão para que </w:t>
            </w:r>
            <w:r w:rsidRPr="00B931C9">
              <w:rPr>
                <w:b/>
                <w:i/>
              </w:rPr>
              <w:t>não</w:t>
            </w:r>
            <w:r w:rsidRPr="00B931C9">
              <w:t xml:space="preserve"> reforce o mandato da AET;</w:t>
            </w:r>
          </w:p>
        </w:tc>
      </w:tr>
      <w:tr w:rsidR="00F70800" w:rsidRPr="00B931C9" w14:paraId="6776EB93" w14:textId="77777777" w:rsidTr="009076D9">
        <w:trPr>
          <w:jc w:val="center"/>
        </w:trPr>
        <w:tc>
          <w:tcPr>
            <w:tcW w:w="4876" w:type="dxa"/>
            <w:tcBorders>
              <w:top w:val="nil"/>
              <w:left w:val="nil"/>
              <w:bottom w:val="nil"/>
              <w:right w:val="nil"/>
            </w:tcBorders>
          </w:tcPr>
          <w:p w14:paraId="2862AB56"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6C53D749" w14:textId="77777777" w:rsidR="00F70800" w:rsidRPr="00B931C9" w:rsidRDefault="00F70800" w:rsidP="009076D9"/>
        </w:tc>
      </w:tr>
      <w:tr w:rsidR="00F70800" w:rsidRPr="00B931C9" w14:paraId="07CE6B03" w14:textId="77777777" w:rsidTr="009076D9">
        <w:trPr>
          <w:jc w:val="center"/>
        </w:trPr>
        <w:tc>
          <w:tcPr>
            <w:tcW w:w="4876" w:type="dxa"/>
            <w:tcBorders>
              <w:top w:val="nil"/>
              <w:left w:val="nil"/>
              <w:bottom w:val="nil"/>
              <w:right w:val="nil"/>
            </w:tcBorders>
          </w:tcPr>
          <w:p w14:paraId="58386182" w14:textId="77777777" w:rsidR="00F70800" w:rsidRPr="00B931C9" w:rsidRDefault="00F70800" w:rsidP="009076D9">
            <w:pPr>
              <w:pStyle w:val="Normal6a"/>
            </w:pPr>
            <w:r w:rsidRPr="00B931C9">
              <w:rPr>
                <w:b/>
                <w:i/>
                <w:vertAlign w:val="superscript"/>
              </w:rPr>
              <w:t>12</w:t>
            </w:r>
            <w:r w:rsidRPr="00B931C9">
              <w:t xml:space="preserve"> </w:t>
            </w:r>
            <w:r w:rsidRPr="00B931C9">
              <w:rPr>
                <w:b/>
                <w:i/>
              </w:rPr>
              <w:t>Resolução de 18 de janeiro de 2024.</w:t>
            </w:r>
          </w:p>
        </w:tc>
        <w:tc>
          <w:tcPr>
            <w:tcW w:w="4876" w:type="dxa"/>
            <w:tcBorders>
              <w:top w:val="nil"/>
              <w:left w:val="nil"/>
              <w:bottom w:val="nil"/>
              <w:right w:val="nil"/>
            </w:tcBorders>
          </w:tcPr>
          <w:p w14:paraId="0601A2C7" w14:textId="77777777" w:rsidR="00F70800" w:rsidRPr="00B931C9" w:rsidRDefault="00F70800" w:rsidP="009076D9"/>
        </w:tc>
      </w:tr>
    </w:tbl>
    <w:p w14:paraId="14EC06D8"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DCF3B26" w14:textId="77777777" w:rsidR="00F70800" w:rsidRPr="00B931C9" w:rsidRDefault="00F70800" w:rsidP="00F70800">
      <w:r w:rsidRPr="00B931C9">
        <w:rPr>
          <w:rStyle w:val="HideTWBExt"/>
        </w:rPr>
        <w:t>&lt;/Amend&gt;</w:t>
      </w:r>
    </w:p>
    <w:p w14:paraId="62456171"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204</w:t>
      </w:r>
      <w:r w:rsidRPr="00B931C9">
        <w:rPr>
          <w:rStyle w:val="HideTWBExt"/>
        </w:rPr>
        <w:t>&lt;/NumAm&gt;</w:t>
      </w:r>
    </w:p>
    <w:p w14:paraId="1AB80658" w14:textId="77777777" w:rsidR="00F70800" w:rsidRPr="00B931C9" w:rsidRDefault="00F70800" w:rsidP="00F70800">
      <w:pPr>
        <w:pStyle w:val="NormalBold"/>
      </w:pPr>
      <w:r w:rsidRPr="00B931C9">
        <w:rPr>
          <w:rStyle w:val="HideTWBExt"/>
          <w:b w:val="0"/>
        </w:rPr>
        <w:t>&lt;RepeatBlock-By&gt;&lt;Members&gt;</w:t>
      </w:r>
      <w:r w:rsidRPr="00B931C9">
        <w:t>Elena Donazzan, Chiara Gemma, Mariateresa Vivaldini, Francesco Torselli, Marlena Maląg, Kosma Złotowski</w:t>
      </w:r>
      <w:r w:rsidRPr="00B931C9">
        <w:rPr>
          <w:rStyle w:val="HideTWBExt"/>
          <w:b w:val="0"/>
        </w:rPr>
        <w:t>&lt;/Members&gt;</w:t>
      </w:r>
    </w:p>
    <w:p w14:paraId="20D80CBA" w14:textId="77777777" w:rsidR="00F70800" w:rsidRPr="00B931C9" w:rsidRDefault="00F70800" w:rsidP="00F70800">
      <w:pPr>
        <w:pStyle w:val="NormalBold"/>
      </w:pPr>
      <w:r w:rsidRPr="00B931C9">
        <w:rPr>
          <w:rStyle w:val="HideTWBExt"/>
          <w:b w:val="0"/>
        </w:rPr>
        <w:t>&lt;/RepeatBlock-By&gt;</w:t>
      </w:r>
    </w:p>
    <w:p w14:paraId="1B6CFC3C"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F155A45" w14:textId="77777777" w:rsidR="00F70800" w:rsidRPr="00B931C9" w:rsidRDefault="00F70800" w:rsidP="00F70800">
      <w:pPr>
        <w:pStyle w:val="NormalBold"/>
      </w:pPr>
      <w:r w:rsidRPr="00B931C9">
        <w:rPr>
          <w:rStyle w:val="HideTWBExt"/>
        </w:rPr>
        <w:t>&lt;Article&gt;</w:t>
      </w:r>
      <w:r w:rsidRPr="00B931C9">
        <w:t>N.º 8</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56A6A85" w14:textId="77777777" w:rsidTr="009076D9">
        <w:trPr>
          <w:trHeight w:hRule="exact" w:val="240"/>
          <w:jc w:val="center"/>
        </w:trPr>
        <w:tc>
          <w:tcPr>
            <w:tcW w:w="9752" w:type="dxa"/>
            <w:gridSpan w:val="2"/>
            <w:tcBorders>
              <w:top w:val="nil"/>
              <w:left w:val="nil"/>
              <w:bottom w:val="nil"/>
              <w:right w:val="nil"/>
            </w:tcBorders>
          </w:tcPr>
          <w:p w14:paraId="3134E60E" w14:textId="77777777" w:rsidR="00F70800" w:rsidRPr="00B931C9" w:rsidRDefault="00F70800" w:rsidP="009076D9"/>
        </w:tc>
      </w:tr>
      <w:tr w:rsidR="00F70800" w:rsidRPr="00B931C9" w14:paraId="3B303BC1" w14:textId="77777777" w:rsidTr="009076D9">
        <w:trPr>
          <w:trHeight w:val="240"/>
          <w:jc w:val="center"/>
        </w:trPr>
        <w:tc>
          <w:tcPr>
            <w:tcW w:w="4876" w:type="dxa"/>
            <w:tcBorders>
              <w:top w:val="nil"/>
              <w:left w:val="nil"/>
              <w:bottom w:val="nil"/>
              <w:right w:val="nil"/>
            </w:tcBorders>
          </w:tcPr>
          <w:p w14:paraId="6E855C6F"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D3812A7" w14:textId="77777777" w:rsidR="00F70800" w:rsidRPr="00B931C9" w:rsidRDefault="00F70800" w:rsidP="009076D9">
            <w:pPr>
              <w:pStyle w:val="AmColumnHeading"/>
            </w:pPr>
            <w:r w:rsidRPr="00B931C9">
              <w:t>Alteração</w:t>
            </w:r>
          </w:p>
        </w:tc>
      </w:tr>
      <w:tr w:rsidR="00F70800" w:rsidRPr="00B931C9" w14:paraId="2877619D" w14:textId="77777777" w:rsidTr="009076D9">
        <w:trPr>
          <w:jc w:val="center"/>
        </w:trPr>
        <w:tc>
          <w:tcPr>
            <w:tcW w:w="4876" w:type="dxa"/>
            <w:tcBorders>
              <w:top w:val="nil"/>
              <w:left w:val="nil"/>
              <w:bottom w:val="nil"/>
              <w:right w:val="nil"/>
            </w:tcBorders>
          </w:tcPr>
          <w:p w14:paraId="44711F99" w14:textId="77777777" w:rsidR="00F70800" w:rsidRPr="00B931C9" w:rsidRDefault="00F70800" w:rsidP="009076D9">
            <w:pPr>
              <w:pStyle w:val="Normal6a"/>
            </w:pPr>
            <w:r w:rsidRPr="00B931C9">
              <w:t>8.</w:t>
            </w:r>
            <w:r w:rsidRPr="00B931C9">
              <w:tab/>
              <w:t>Salienta que, para combater a exploração laboral, são necessários sistemas de execução e controlo eficazes, dotados de recursos suficientes; acolhe com agrado o relatório de avaliação da AET realizado pela Comissão e reitera o seu apelo</w:t>
            </w:r>
            <w:r w:rsidRPr="00B931C9">
              <w:rPr>
                <w:vertAlign w:val="superscript"/>
              </w:rPr>
              <w:t>12</w:t>
            </w:r>
            <w:r w:rsidRPr="00B931C9">
              <w:t xml:space="preserve"> à Comissão para que reforce o mandato da AET;</w:t>
            </w:r>
          </w:p>
        </w:tc>
        <w:tc>
          <w:tcPr>
            <w:tcW w:w="4876" w:type="dxa"/>
            <w:tcBorders>
              <w:top w:val="nil"/>
              <w:left w:val="nil"/>
              <w:bottom w:val="nil"/>
              <w:right w:val="nil"/>
            </w:tcBorders>
          </w:tcPr>
          <w:p w14:paraId="42D60B2C" w14:textId="77777777" w:rsidR="00F70800" w:rsidRPr="00B931C9" w:rsidRDefault="00F70800" w:rsidP="009076D9">
            <w:pPr>
              <w:pStyle w:val="Normal6a"/>
            </w:pPr>
            <w:r w:rsidRPr="00B931C9">
              <w:t>8.</w:t>
            </w:r>
            <w:r w:rsidRPr="00B931C9">
              <w:tab/>
              <w:t>Salienta que, para combater a exploração laboral, são necessários sistemas de execução e controlo eficazes, dotados de recursos suficientes</w:t>
            </w:r>
            <w:r w:rsidRPr="00B931C9">
              <w:rPr>
                <w:b/>
                <w:i/>
              </w:rPr>
              <w:t>, e promover a concorrência leal no mercado único</w:t>
            </w:r>
            <w:r w:rsidRPr="00B931C9">
              <w:t>; acolhe com agrado o relatório de avaliação da AET realizado pela Comissão e reitera o seu apelo</w:t>
            </w:r>
            <w:r w:rsidRPr="00B931C9">
              <w:rPr>
                <w:vertAlign w:val="superscript"/>
              </w:rPr>
              <w:t>12</w:t>
            </w:r>
            <w:r w:rsidRPr="00B931C9">
              <w:t xml:space="preserve"> à Comissão para que reforce o mandato da AET;</w:t>
            </w:r>
          </w:p>
        </w:tc>
      </w:tr>
      <w:tr w:rsidR="00F70800" w:rsidRPr="00B931C9" w14:paraId="350CAE90" w14:textId="77777777" w:rsidTr="009076D9">
        <w:trPr>
          <w:jc w:val="center"/>
        </w:trPr>
        <w:tc>
          <w:tcPr>
            <w:tcW w:w="4876" w:type="dxa"/>
            <w:tcBorders>
              <w:top w:val="nil"/>
              <w:left w:val="nil"/>
              <w:bottom w:val="nil"/>
              <w:right w:val="nil"/>
            </w:tcBorders>
          </w:tcPr>
          <w:p w14:paraId="06E89A95" w14:textId="77777777" w:rsidR="00F70800" w:rsidRPr="00B931C9" w:rsidRDefault="00F70800" w:rsidP="009076D9">
            <w:pPr>
              <w:pStyle w:val="Normal6a"/>
            </w:pPr>
            <w:r w:rsidRPr="00B931C9">
              <w:rPr>
                <w:b/>
                <w:i/>
              </w:rPr>
              <w:lastRenderedPageBreak/>
              <w:t>_________________</w:t>
            </w:r>
          </w:p>
        </w:tc>
        <w:tc>
          <w:tcPr>
            <w:tcW w:w="4876" w:type="dxa"/>
            <w:tcBorders>
              <w:top w:val="nil"/>
              <w:left w:val="nil"/>
              <w:bottom w:val="nil"/>
              <w:right w:val="nil"/>
            </w:tcBorders>
          </w:tcPr>
          <w:p w14:paraId="247EF1BD" w14:textId="77777777" w:rsidR="00F70800" w:rsidRPr="00B931C9" w:rsidRDefault="00F70800" w:rsidP="009076D9">
            <w:pPr>
              <w:pStyle w:val="Normal6a"/>
            </w:pPr>
            <w:r w:rsidRPr="00B931C9">
              <w:rPr>
                <w:b/>
                <w:i/>
              </w:rPr>
              <w:t>_________________</w:t>
            </w:r>
          </w:p>
        </w:tc>
      </w:tr>
      <w:tr w:rsidR="00F70800" w:rsidRPr="00B931C9" w14:paraId="53531D7F" w14:textId="77777777" w:rsidTr="009076D9">
        <w:trPr>
          <w:jc w:val="center"/>
        </w:trPr>
        <w:tc>
          <w:tcPr>
            <w:tcW w:w="4876" w:type="dxa"/>
            <w:tcBorders>
              <w:top w:val="nil"/>
              <w:left w:val="nil"/>
              <w:bottom w:val="nil"/>
              <w:right w:val="nil"/>
            </w:tcBorders>
          </w:tcPr>
          <w:p w14:paraId="4291880E" w14:textId="77777777" w:rsidR="00F70800" w:rsidRPr="00B931C9" w:rsidRDefault="00F70800" w:rsidP="009076D9">
            <w:pPr>
              <w:pStyle w:val="Normal6a"/>
            </w:pPr>
            <w:r w:rsidRPr="00B931C9">
              <w:rPr>
                <w:vertAlign w:val="superscript"/>
              </w:rPr>
              <w:t>12</w:t>
            </w:r>
            <w:r w:rsidRPr="00B931C9">
              <w:t xml:space="preserve"> Resolução de 18 de janeiro de 2024.</w:t>
            </w:r>
          </w:p>
        </w:tc>
        <w:tc>
          <w:tcPr>
            <w:tcW w:w="4876" w:type="dxa"/>
            <w:tcBorders>
              <w:top w:val="nil"/>
              <w:left w:val="nil"/>
              <w:bottom w:val="nil"/>
              <w:right w:val="nil"/>
            </w:tcBorders>
          </w:tcPr>
          <w:p w14:paraId="641D4E56" w14:textId="77777777" w:rsidR="00F70800" w:rsidRPr="00B931C9" w:rsidRDefault="00F70800" w:rsidP="009076D9">
            <w:pPr>
              <w:pStyle w:val="Normal6a"/>
            </w:pPr>
            <w:r w:rsidRPr="00B931C9">
              <w:rPr>
                <w:vertAlign w:val="superscript"/>
              </w:rPr>
              <w:t>12</w:t>
            </w:r>
            <w:r w:rsidRPr="00B931C9">
              <w:t xml:space="preserve"> Resolução de 18 de janeiro de 2024.</w:t>
            </w:r>
          </w:p>
        </w:tc>
      </w:tr>
    </w:tbl>
    <w:p w14:paraId="369F6C53"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D0B882B" w14:textId="77777777" w:rsidR="00F70800" w:rsidRPr="00B931C9" w:rsidRDefault="00F70800" w:rsidP="00F70800">
      <w:r w:rsidRPr="00B931C9">
        <w:rPr>
          <w:rStyle w:val="HideTWBExt"/>
        </w:rPr>
        <w:t>&lt;/Amend&gt;</w:t>
      </w:r>
    </w:p>
    <w:p w14:paraId="792E2065"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205</w:t>
      </w:r>
      <w:r w:rsidRPr="00B931C9">
        <w:rPr>
          <w:rStyle w:val="HideTWBExt"/>
        </w:rPr>
        <w:t>&lt;/NumAm&gt;</w:t>
      </w:r>
    </w:p>
    <w:p w14:paraId="799DB64D" w14:textId="77777777" w:rsidR="00F70800" w:rsidRPr="00B931C9" w:rsidRDefault="00F70800" w:rsidP="00F70800">
      <w:pPr>
        <w:pStyle w:val="NormalBold"/>
      </w:pPr>
      <w:r w:rsidRPr="00B931C9">
        <w:rPr>
          <w:rStyle w:val="HideTWBExt"/>
          <w:b w:val="0"/>
        </w:rPr>
        <w:t>&lt;RepeatBlock-By&gt;&lt;Members&gt;</w:t>
      </w:r>
      <w:r w:rsidRPr="00B931C9">
        <w:t>Henrik Dahl, Andrea Wechsler, Maravillas Abadía Jover, Angelika Winzig, Raúl de la Hoz Quintano, Regina Doherty, Isabelle Le Callennec</w:t>
      </w:r>
      <w:r w:rsidRPr="00B931C9">
        <w:rPr>
          <w:rStyle w:val="HideTWBExt"/>
          <w:b w:val="0"/>
        </w:rPr>
        <w:t>&lt;/Members&gt;</w:t>
      </w:r>
    </w:p>
    <w:p w14:paraId="3267B2AB" w14:textId="77777777" w:rsidR="00F70800" w:rsidRPr="00B931C9" w:rsidRDefault="00F70800" w:rsidP="00F70800">
      <w:pPr>
        <w:pStyle w:val="NormalBold"/>
      </w:pPr>
      <w:r w:rsidRPr="00B931C9">
        <w:rPr>
          <w:rStyle w:val="HideTWBExt"/>
          <w:b w:val="0"/>
        </w:rPr>
        <w:t>&lt;/RepeatBlock-By&gt;</w:t>
      </w:r>
    </w:p>
    <w:p w14:paraId="4F3E05FD"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97899C6" w14:textId="77777777" w:rsidR="00F70800" w:rsidRPr="00B931C9" w:rsidRDefault="00F70800" w:rsidP="00F70800">
      <w:pPr>
        <w:pStyle w:val="NormalBold"/>
      </w:pPr>
      <w:r w:rsidRPr="00B931C9">
        <w:rPr>
          <w:rStyle w:val="HideTWBExt"/>
        </w:rPr>
        <w:t>&lt;Article&gt;</w:t>
      </w:r>
      <w:r w:rsidRPr="00B931C9">
        <w:t>N.º 8</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300CE4C" w14:textId="77777777" w:rsidTr="009076D9">
        <w:trPr>
          <w:trHeight w:hRule="exact" w:val="240"/>
          <w:jc w:val="center"/>
        </w:trPr>
        <w:tc>
          <w:tcPr>
            <w:tcW w:w="9752" w:type="dxa"/>
            <w:gridSpan w:val="2"/>
            <w:tcBorders>
              <w:top w:val="nil"/>
              <w:left w:val="nil"/>
              <w:bottom w:val="nil"/>
              <w:right w:val="nil"/>
            </w:tcBorders>
          </w:tcPr>
          <w:p w14:paraId="42AFF2C2" w14:textId="77777777" w:rsidR="00F70800" w:rsidRPr="00B931C9" w:rsidRDefault="00F70800" w:rsidP="009076D9"/>
        </w:tc>
      </w:tr>
      <w:tr w:rsidR="00F70800" w:rsidRPr="00B931C9" w14:paraId="4C810D5C" w14:textId="77777777" w:rsidTr="009076D9">
        <w:trPr>
          <w:trHeight w:val="240"/>
          <w:jc w:val="center"/>
        </w:trPr>
        <w:tc>
          <w:tcPr>
            <w:tcW w:w="4876" w:type="dxa"/>
            <w:tcBorders>
              <w:top w:val="nil"/>
              <w:left w:val="nil"/>
              <w:bottom w:val="nil"/>
              <w:right w:val="nil"/>
            </w:tcBorders>
          </w:tcPr>
          <w:p w14:paraId="00F720F1"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3B75D3F" w14:textId="77777777" w:rsidR="00F70800" w:rsidRPr="00B931C9" w:rsidRDefault="00F70800" w:rsidP="009076D9">
            <w:pPr>
              <w:pStyle w:val="AmColumnHeading"/>
            </w:pPr>
            <w:r w:rsidRPr="00B931C9">
              <w:t>Alteração</w:t>
            </w:r>
          </w:p>
        </w:tc>
      </w:tr>
      <w:tr w:rsidR="00F70800" w:rsidRPr="00B931C9" w14:paraId="2D4D3B27" w14:textId="77777777" w:rsidTr="009076D9">
        <w:trPr>
          <w:jc w:val="center"/>
        </w:trPr>
        <w:tc>
          <w:tcPr>
            <w:tcW w:w="4876" w:type="dxa"/>
            <w:tcBorders>
              <w:top w:val="nil"/>
              <w:left w:val="nil"/>
              <w:bottom w:val="nil"/>
              <w:right w:val="nil"/>
            </w:tcBorders>
          </w:tcPr>
          <w:p w14:paraId="0DEA4EBD" w14:textId="77777777" w:rsidR="00F70800" w:rsidRPr="00B931C9" w:rsidRDefault="00F70800" w:rsidP="009076D9">
            <w:pPr>
              <w:pStyle w:val="Normal6a"/>
            </w:pPr>
            <w:r w:rsidRPr="00B931C9">
              <w:t>8.</w:t>
            </w:r>
            <w:r w:rsidRPr="00B931C9">
              <w:tab/>
              <w:t xml:space="preserve">Salienta que, para combater a exploração laboral, são necessários sistemas de execução e controlo eficazes, dotados de recursos suficientes; </w:t>
            </w:r>
            <w:r w:rsidRPr="00B931C9">
              <w:rPr>
                <w:b/>
                <w:i/>
              </w:rPr>
              <w:t>acolhe com agrado</w:t>
            </w:r>
            <w:r w:rsidRPr="00B931C9">
              <w:t xml:space="preserve"> o relatório de avaliação da AET realizado pela Comissão e reitera o seu apelo</w:t>
            </w:r>
            <w:r w:rsidRPr="00B931C9">
              <w:rPr>
                <w:vertAlign w:val="superscript"/>
              </w:rPr>
              <w:t>12</w:t>
            </w:r>
            <w:r w:rsidRPr="00B931C9">
              <w:t xml:space="preserve"> </w:t>
            </w:r>
            <w:r w:rsidRPr="00B931C9">
              <w:rPr>
                <w:b/>
                <w:i/>
              </w:rPr>
              <w:t>à Comissão para que reforce o mandato da AET;</w:t>
            </w:r>
          </w:p>
        </w:tc>
        <w:tc>
          <w:tcPr>
            <w:tcW w:w="4876" w:type="dxa"/>
            <w:tcBorders>
              <w:top w:val="nil"/>
              <w:left w:val="nil"/>
              <w:bottom w:val="nil"/>
              <w:right w:val="nil"/>
            </w:tcBorders>
          </w:tcPr>
          <w:p w14:paraId="70DB6F64" w14:textId="77777777" w:rsidR="00F70800" w:rsidRPr="00B931C9" w:rsidRDefault="00F70800" w:rsidP="009076D9">
            <w:pPr>
              <w:pStyle w:val="Normal6a"/>
            </w:pPr>
            <w:r w:rsidRPr="00B931C9">
              <w:t>8.</w:t>
            </w:r>
            <w:r w:rsidRPr="00B931C9">
              <w:tab/>
              <w:t xml:space="preserve">Salienta que, para combater a exploração laboral, são necessários sistemas de execução e controlo eficazes, dotados de recursos suficientes; </w:t>
            </w:r>
            <w:r w:rsidRPr="00B931C9">
              <w:rPr>
                <w:b/>
                <w:i/>
              </w:rPr>
              <w:t>destaca, por conseguinte, a necessidade de uma melhor utilização dos recursos da AET, em conformidade com</w:t>
            </w:r>
            <w:r w:rsidRPr="00B931C9">
              <w:t xml:space="preserve"> o relatório de avaliação da AET realizado pela Comissão</w:t>
            </w:r>
            <w:r w:rsidRPr="00B931C9">
              <w:rPr>
                <w:b/>
                <w:bCs/>
                <w:i/>
                <w:iCs/>
              </w:rPr>
              <w:t>,</w:t>
            </w:r>
            <w:r w:rsidRPr="00B931C9">
              <w:t xml:space="preserve"> e reitera o seu apelo</w:t>
            </w:r>
            <w:r w:rsidRPr="00B931C9">
              <w:rPr>
                <w:vertAlign w:val="superscript"/>
              </w:rPr>
              <w:t>12</w:t>
            </w:r>
            <w:r w:rsidRPr="00B931C9">
              <w:rPr>
                <w:b/>
                <w:i/>
              </w:rPr>
              <w:t>;</w:t>
            </w:r>
          </w:p>
        </w:tc>
      </w:tr>
      <w:tr w:rsidR="00F70800" w:rsidRPr="00B931C9" w14:paraId="791B3BFE" w14:textId="77777777" w:rsidTr="009076D9">
        <w:trPr>
          <w:jc w:val="center"/>
        </w:trPr>
        <w:tc>
          <w:tcPr>
            <w:tcW w:w="4876" w:type="dxa"/>
            <w:tcBorders>
              <w:top w:val="nil"/>
              <w:left w:val="nil"/>
              <w:bottom w:val="nil"/>
              <w:right w:val="nil"/>
            </w:tcBorders>
          </w:tcPr>
          <w:p w14:paraId="06E30955"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4EE9C444" w14:textId="77777777" w:rsidR="00F70800" w:rsidRPr="00B931C9" w:rsidRDefault="00F70800" w:rsidP="009076D9">
            <w:pPr>
              <w:pStyle w:val="Normal6a"/>
            </w:pPr>
            <w:r w:rsidRPr="00B931C9">
              <w:rPr>
                <w:b/>
                <w:i/>
              </w:rPr>
              <w:t>_________________</w:t>
            </w:r>
          </w:p>
        </w:tc>
      </w:tr>
      <w:tr w:rsidR="00F70800" w:rsidRPr="00B931C9" w14:paraId="1D00656C" w14:textId="77777777" w:rsidTr="009076D9">
        <w:trPr>
          <w:jc w:val="center"/>
        </w:trPr>
        <w:tc>
          <w:tcPr>
            <w:tcW w:w="4876" w:type="dxa"/>
            <w:tcBorders>
              <w:top w:val="nil"/>
              <w:left w:val="nil"/>
              <w:bottom w:val="nil"/>
              <w:right w:val="nil"/>
            </w:tcBorders>
          </w:tcPr>
          <w:p w14:paraId="24D97091" w14:textId="77777777" w:rsidR="00F70800" w:rsidRPr="00B931C9" w:rsidRDefault="00F70800" w:rsidP="009076D9">
            <w:pPr>
              <w:pStyle w:val="Normal6a"/>
            </w:pPr>
            <w:r w:rsidRPr="00B931C9">
              <w:rPr>
                <w:vertAlign w:val="superscript"/>
              </w:rPr>
              <w:t>12</w:t>
            </w:r>
            <w:r w:rsidRPr="00B931C9">
              <w:t xml:space="preserve"> Resolução de 18 de janeiro de 2024.</w:t>
            </w:r>
          </w:p>
        </w:tc>
        <w:tc>
          <w:tcPr>
            <w:tcW w:w="4876" w:type="dxa"/>
            <w:tcBorders>
              <w:top w:val="nil"/>
              <w:left w:val="nil"/>
              <w:bottom w:val="nil"/>
              <w:right w:val="nil"/>
            </w:tcBorders>
          </w:tcPr>
          <w:p w14:paraId="44C036BA" w14:textId="77777777" w:rsidR="00F70800" w:rsidRPr="00B931C9" w:rsidRDefault="00F70800" w:rsidP="009076D9">
            <w:pPr>
              <w:pStyle w:val="Normal6a"/>
            </w:pPr>
            <w:r w:rsidRPr="00B931C9">
              <w:rPr>
                <w:vertAlign w:val="superscript"/>
              </w:rPr>
              <w:t>12</w:t>
            </w:r>
            <w:r w:rsidRPr="00B931C9">
              <w:t xml:space="preserve"> Resolução de 18 de janeiro de 2024.</w:t>
            </w:r>
          </w:p>
        </w:tc>
      </w:tr>
    </w:tbl>
    <w:p w14:paraId="333FB0A2"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2D680CDF" w14:textId="77777777" w:rsidR="00F70800" w:rsidRPr="00B931C9" w:rsidRDefault="00F70800" w:rsidP="00F70800">
      <w:r w:rsidRPr="00B931C9">
        <w:rPr>
          <w:rStyle w:val="HideTWBExt"/>
        </w:rPr>
        <w:t>&lt;/Amend&gt;</w:t>
      </w:r>
    </w:p>
    <w:p w14:paraId="1B21677C"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206</w:t>
      </w:r>
      <w:r w:rsidRPr="00B931C9">
        <w:rPr>
          <w:rStyle w:val="HideTWBExt"/>
        </w:rPr>
        <w:t>&lt;/NumAm&gt;</w:t>
      </w:r>
    </w:p>
    <w:p w14:paraId="6B8BCFD8" w14:textId="77777777" w:rsidR="00F70800" w:rsidRPr="00B931C9" w:rsidRDefault="00F70800" w:rsidP="00F70800">
      <w:pPr>
        <w:pStyle w:val="NormalBold"/>
      </w:pPr>
      <w:r w:rsidRPr="00B931C9">
        <w:rPr>
          <w:rStyle w:val="HideTWBExt"/>
          <w:b w:val="0"/>
        </w:rPr>
        <w:t>&lt;RepeatBlock-By&gt;&lt;Members&gt;</w:t>
      </w:r>
      <w:r w:rsidRPr="00B931C9">
        <w:t>Galato Alexandraki, Emmanouil Fragkos</w:t>
      </w:r>
      <w:r w:rsidRPr="00B931C9">
        <w:rPr>
          <w:rStyle w:val="HideTWBExt"/>
          <w:b w:val="0"/>
        </w:rPr>
        <w:t>&lt;/Members&gt;</w:t>
      </w:r>
    </w:p>
    <w:p w14:paraId="6DB17C77" w14:textId="77777777" w:rsidR="00F70800" w:rsidRPr="00B931C9" w:rsidRDefault="00F70800" w:rsidP="00F70800">
      <w:pPr>
        <w:pStyle w:val="NormalBold"/>
      </w:pPr>
      <w:r w:rsidRPr="00B931C9">
        <w:rPr>
          <w:rStyle w:val="HideTWBExt"/>
          <w:b w:val="0"/>
        </w:rPr>
        <w:t>&lt;/RepeatBlock-By&gt;</w:t>
      </w:r>
    </w:p>
    <w:p w14:paraId="4D00C9C1"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248D9F0" w14:textId="77777777" w:rsidR="00F70800" w:rsidRPr="00B931C9" w:rsidRDefault="00F70800" w:rsidP="00F70800">
      <w:pPr>
        <w:pStyle w:val="NormalBold"/>
      </w:pPr>
      <w:r w:rsidRPr="00B931C9">
        <w:rPr>
          <w:rStyle w:val="HideTWBExt"/>
        </w:rPr>
        <w:t>&lt;Article&gt;</w:t>
      </w:r>
      <w:r w:rsidRPr="00B931C9">
        <w:t>N.º 8</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5E0C495" w14:textId="77777777" w:rsidTr="009076D9">
        <w:trPr>
          <w:trHeight w:hRule="exact" w:val="240"/>
          <w:jc w:val="center"/>
        </w:trPr>
        <w:tc>
          <w:tcPr>
            <w:tcW w:w="9752" w:type="dxa"/>
            <w:gridSpan w:val="2"/>
            <w:tcBorders>
              <w:top w:val="nil"/>
              <w:left w:val="nil"/>
              <w:bottom w:val="nil"/>
              <w:right w:val="nil"/>
            </w:tcBorders>
          </w:tcPr>
          <w:p w14:paraId="2FDDAA73" w14:textId="77777777" w:rsidR="00F70800" w:rsidRPr="00B931C9" w:rsidRDefault="00F70800" w:rsidP="009076D9"/>
        </w:tc>
      </w:tr>
      <w:tr w:rsidR="00F70800" w:rsidRPr="00B931C9" w14:paraId="55874E42" w14:textId="77777777" w:rsidTr="009076D9">
        <w:trPr>
          <w:trHeight w:val="240"/>
          <w:jc w:val="center"/>
        </w:trPr>
        <w:tc>
          <w:tcPr>
            <w:tcW w:w="4876" w:type="dxa"/>
            <w:tcBorders>
              <w:top w:val="nil"/>
              <w:left w:val="nil"/>
              <w:bottom w:val="nil"/>
              <w:right w:val="nil"/>
            </w:tcBorders>
          </w:tcPr>
          <w:p w14:paraId="7AE27AEA"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5D926DB3" w14:textId="77777777" w:rsidR="00F70800" w:rsidRPr="00B931C9" w:rsidRDefault="00F70800" w:rsidP="009076D9">
            <w:pPr>
              <w:pStyle w:val="AmColumnHeading"/>
            </w:pPr>
            <w:r w:rsidRPr="00B931C9">
              <w:t>Alteração</w:t>
            </w:r>
          </w:p>
        </w:tc>
      </w:tr>
      <w:tr w:rsidR="00F70800" w:rsidRPr="00B931C9" w14:paraId="1FC41FA6" w14:textId="77777777" w:rsidTr="009076D9">
        <w:trPr>
          <w:jc w:val="center"/>
        </w:trPr>
        <w:tc>
          <w:tcPr>
            <w:tcW w:w="4876" w:type="dxa"/>
            <w:tcBorders>
              <w:top w:val="nil"/>
              <w:left w:val="nil"/>
              <w:bottom w:val="nil"/>
              <w:right w:val="nil"/>
            </w:tcBorders>
          </w:tcPr>
          <w:p w14:paraId="42D218D6" w14:textId="77777777" w:rsidR="00F70800" w:rsidRPr="00B931C9" w:rsidRDefault="00F70800" w:rsidP="009076D9">
            <w:pPr>
              <w:pStyle w:val="Normal6a"/>
            </w:pPr>
            <w:r w:rsidRPr="00B931C9">
              <w:t>8.</w:t>
            </w:r>
            <w:r w:rsidRPr="00B931C9">
              <w:tab/>
            </w:r>
            <w:r w:rsidRPr="00B931C9">
              <w:rPr>
                <w:b/>
                <w:i/>
              </w:rPr>
              <w:t>Salienta que, para combater a exploração laboral, são necessários sistemas de</w:t>
            </w:r>
            <w:r w:rsidRPr="00B931C9">
              <w:t xml:space="preserve"> execução </w:t>
            </w:r>
            <w:r w:rsidRPr="00B931C9">
              <w:rPr>
                <w:b/>
                <w:i/>
              </w:rPr>
              <w:t>e controlo eficazes, dotados de recursos suficientes</w:t>
            </w:r>
            <w:r w:rsidRPr="00B931C9">
              <w:t xml:space="preserve">; </w:t>
            </w:r>
            <w:r w:rsidRPr="00B931C9">
              <w:rPr>
                <w:b/>
                <w:i/>
              </w:rPr>
              <w:t>acolhe com agrado o relatório de avaliação da</w:t>
            </w:r>
            <w:r w:rsidRPr="00B931C9">
              <w:t xml:space="preserve"> AET </w:t>
            </w:r>
            <w:r w:rsidRPr="00B931C9">
              <w:rPr>
                <w:b/>
                <w:i/>
              </w:rPr>
              <w:t>realizado pela Comissão e reitera o seu apelo</w:t>
            </w:r>
            <w:r w:rsidRPr="00B931C9">
              <w:rPr>
                <w:b/>
                <w:i/>
                <w:vertAlign w:val="superscript"/>
              </w:rPr>
              <w:t>12</w:t>
            </w:r>
            <w:r w:rsidRPr="00B931C9">
              <w:rPr>
                <w:b/>
                <w:i/>
              </w:rPr>
              <w:t xml:space="preserve"> à Comissão para que reforce o </w:t>
            </w:r>
            <w:r w:rsidRPr="00B931C9">
              <w:rPr>
                <w:b/>
                <w:i/>
              </w:rPr>
              <w:lastRenderedPageBreak/>
              <w:t>mandato da AET</w:t>
            </w:r>
            <w:r w:rsidRPr="00B931C9">
              <w:t>;</w:t>
            </w:r>
          </w:p>
        </w:tc>
        <w:tc>
          <w:tcPr>
            <w:tcW w:w="4876" w:type="dxa"/>
            <w:tcBorders>
              <w:top w:val="nil"/>
              <w:left w:val="nil"/>
              <w:bottom w:val="nil"/>
              <w:right w:val="nil"/>
            </w:tcBorders>
          </w:tcPr>
          <w:p w14:paraId="110FA1F0" w14:textId="26C082A2" w:rsidR="00F70800" w:rsidRPr="00B931C9" w:rsidRDefault="00F70800" w:rsidP="009076D9">
            <w:pPr>
              <w:pStyle w:val="Normal6a"/>
            </w:pPr>
            <w:r w:rsidRPr="00B931C9">
              <w:lastRenderedPageBreak/>
              <w:t>8.</w:t>
            </w:r>
            <w:r w:rsidRPr="00B931C9">
              <w:tab/>
            </w:r>
            <w:r w:rsidRPr="00B931C9">
              <w:rPr>
                <w:b/>
                <w:i/>
              </w:rPr>
              <w:t>Sublinha que a</w:t>
            </w:r>
            <w:r w:rsidRPr="00B931C9">
              <w:t xml:space="preserve"> execução </w:t>
            </w:r>
            <w:r w:rsidRPr="00B931C9">
              <w:rPr>
                <w:b/>
                <w:i/>
              </w:rPr>
              <w:t>eficaz exige inspeções nacionais com pessoal suficiente e a coordenação dos controlos transfronteiriços</w:t>
            </w:r>
            <w:r w:rsidRPr="00B931C9">
              <w:t xml:space="preserve">; </w:t>
            </w:r>
            <w:r w:rsidRPr="00B931C9">
              <w:rPr>
                <w:b/>
                <w:i/>
              </w:rPr>
              <w:t>A</w:t>
            </w:r>
            <w:r w:rsidRPr="00B931C9">
              <w:t xml:space="preserve"> AET </w:t>
            </w:r>
            <w:r w:rsidRPr="00B931C9">
              <w:rPr>
                <w:b/>
                <w:i/>
              </w:rPr>
              <w:t>deve concentrar</w:t>
            </w:r>
            <w:r w:rsidR="00E25BD3">
              <w:rPr>
                <w:b/>
                <w:i/>
              </w:rPr>
              <w:noBreakHyphen/>
            </w:r>
            <w:r w:rsidRPr="00B931C9">
              <w:rPr>
                <w:b/>
                <w:i/>
              </w:rPr>
              <w:t xml:space="preserve">se na coordenação/apoio e no intercâmbio de informações, sem novas competências de execução, com uma </w:t>
            </w:r>
            <w:r w:rsidRPr="00B931C9">
              <w:rPr>
                <w:b/>
                <w:i/>
              </w:rPr>
              <w:lastRenderedPageBreak/>
              <w:t>cooperação reforçada com a Europol/Eurojust</w:t>
            </w:r>
            <w:r w:rsidRPr="00B931C9">
              <w:t>;</w:t>
            </w:r>
          </w:p>
        </w:tc>
      </w:tr>
      <w:tr w:rsidR="00F70800" w:rsidRPr="00B931C9" w14:paraId="7C374C39" w14:textId="77777777" w:rsidTr="009076D9">
        <w:trPr>
          <w:jc w:val="center"/>
        </w:trPr>
        <w:tc>
          <w:tcPr>
            <w:tcW w:w="4876" w:type="dxa"/>
            <w:tcBorders>
              <w:top w:val="nil"/>
              <w:left w:val="nil"/>
              <w:bottom w:val="nil"/>
              <w:right w:val="nil"/>
            </w:tcBorders>
          </w:tcPr>
          <w:p w14:paraId="41FEE445" w14:textId="77777777" w:rsidR="00F70800" w:rsidRPr="00B931C9" w:rsidRDefault="00F70800" w:rsidP="009076D9">
            <w:pPr>
              <w:pStyle w:val="Normal6a"/>
            </w:pPr>
            <w:r w:rsidRPr="00B931C9">
              <w:rPr>
                <w:b/>
                <w:i/>
              </w:rPr>
              <w:lastRenderedPageBreak/>
              <w:t>_________________</w:t>
            </w:r>
          </w:p>
        </w:tc>
        <w:tc>
          <w:tcPr>
            <w:tcW w:w="4876" w:type="dxa"/>
            <w:tcBorders>
              <w:top w:val="nil"/>
              <w:left w:val="nil"/>
              <w:bottom w:val="nil"/>
              <w:right w:val="nil"/>
            </w:tcBorders>
          </w:tcPr>
          <w:p w14:paraId="6A87F10C" w14:textId="77777777" w:rsidR="00F70800" w:rsidRPr="00B931C9" w:rsidRDefault="00F70800" w:rsidP="009076D9"/>
        </w:tc>
      </w:tr>
      <w:tr w:rsidR="00F70800" w:rsidRPr="00B931C9" w14:paraId="47DAB765" w14:textId="77777777" w:rsidTr="009076D9">
        <w:trPr>
          <w:jc w:val="center"/>
        </w:trPr>
        <w:tc>
          <w:tcPr>
            <w:tcW w:w="4876" w:type="dxa"/>
            <w:tcBorders>
              <w:top w:val="nil"/>
              <w:left w:val="nil"/>
              <w:bottom w:val="nil"/>
              <w:right w:val="nil"/>
            </w:tcBorders>
          </w:tcPr>
          <w:p w14:paraId="70741200" w14:textId="77777777" w:rsidR="00F70800" w:rsidRPr="00B931C9" w:rsidRDefault="00F70800" w:rsidP="009076D9">
            <w:pPr>
              <w:pStyle w:val="Normal6a"/>
            </w:pPr>
            <w:r w:rsidRPr="00B931C9">
              <w:rPr>
                <w:b/>
                <w:i/>
                <w:vertAlign w:val="superscript"/>
              </w:rPr>
              <w:t>12</w:t>
            </w:r>
            <w:r w:rsidRPr="00B931C9">
              <w:t xml:space="preserve"> </w:t>
            </w:r>
            <w:r w:rsidRPr="00B931C9">
              <w:rPr>
                <w:b/>
                <w:i/>
              </w:rPr>
              <w:t>Resolução de 18 de janeiro de 2024.</w:t>
            </w:r>
          </w:p>
        </w:tc>
        <w:tc>
          <w:tcPr>
            <w:tcW w:w="4876" w:type="dxa"/>
            <w:tcBorders>
              <w:top w:val="nil"/>
              <w:left w:val="nil"/>
              <w:bottom w:val="nil"/>
              <w:right w:val="nil"/>
            </w:tcBorders>
          </w:tcPr>
          <w:p w14:paraId="2FE38E66" w14:textId="77777777" w:rsidR="00F70800" w:rsidRPr="00B931C9" w:rsidRDefault="00F70800" w:rsidP="009076D9"/>
        </w:tc>
      </w:tr>
    </w:tbl>
    <w:p w14:paraId="2CBA7D74"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{EL}</w:t>
      </w:r>
      <w:r w:rsidRPr="00B931C9">
        <w:t>el</w:t>
      </w:r>
      <w:r w:rsidRPr="00B931C9">
        <w:rPr>
          <w:rStyle w:val="HideTWBExt"/>
        </w:rPr>
        <w:t>&lt;/Original&gt;</w:t>
      </w:r>
    </w:p>
    <w:p w14:paraId="096B83DD" w14:textId="77777777" w:rsidR="00F70800" w:rsidRPr="00B931C9" w:rsidRDefault="00F70800" w:rsidP="00F70800">
      <w:r w:rsidRPr="00B931C9">
        <w:rPr>
          <w:rStyle w:val="HideTWBExt"/>
        </w:rPr>
        <w:t>&lt;/Amend&gt;</w:t>
      </w:r>
    </w:p>
    <w:p w14:paraId="6770C2EC"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207</w:t>
      </w:r>
      <w:r w:rsidRPr="00B931C9">
        <w:rPr>
          <w:rStyle w:val="HideTWBExt"/>
        </w:rPr>
        <w:t>&lt;/NumAm&gt;</w:t>
      </w:r>
    </w:p>
    <w:p w14:paraId="6BF2BA6A" w14:textId="77777777" w:rsidR="00F70800" w:rsidRPr="00B931C9" w:rsidRDefault="00F70800" w:rsidP="00F70800">
      <w:pPr>
        <w:pStyle w:val="NormalBold"/>
      </w:pPr>
      <w:r w:rsidRPr="00B931C9">
        <w:rPr>
          <w:rStyle w:val="HideTWBExt"/>
          <w:b w:val="0"/>
        </w:rPr>
        <w:t>&lt;RepeatBlock-By&gt;&lt;Members&gt;</w:t>
      </w:r>
      <w:r w:rsidRPr="00B931C9">
        <w:t>Jana Toom</w:t>
      </w:r>
      <w:r w:rsidRPr="00B931C9">
        <w:rPr>
          <w:rStyle w:val="HideTWBExt"/>
          <w:b w:val="0"/>
        </w:rPr>
        <w:t>&lt;/Members&gt;</w:t>
      </w:r>
    </w:p>
    <w:p w14:paraId="59E656D0" w14:textId="77777777" w:rsidR="00F70800" w:rsidRPr="00B931C9" w:rsidRDefault="00F70800" w:rsidP="00F70800">
      <w:pPr>
        <w:pStyle w:val="NormalBold"/>
      </w:pPr>
      <w:r w:rsidRPr="00B931C9">
        <w:rPr>
          <w:rStyle w:val="HideTWBExt"/>
          <w:b w:val="0"/>
        </w:rPr>
        <w:t>&lt;/RepeatBlock-By&gt;</w:t>
      </w:r>
    </w:p>
    <w:p w14:paraId="749D4F63"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1FB8366" w14:textId="00B2F876" w:rsidR="00F70800" w:rsidRPr="00B931C9" w:rsidRDefault="00F70800" w:rsidP="00F70800">
      <w:pPr>
        <w:pStyle w:val="NormalBold"/>
      </w:pPr>
      <w:r w:rsidRPr="00B931C9">
        <w:rPr>
          <w:rStyle w:val="HideTWBExt"/>
        </w:rPr>
        <w:t>&lt;Article&gt;</w:t>
      </w:r>
      <w:r w:rsidRPr="00B931C9">
        <w:t>N.º 8</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B84E4CB" w14:textId="77777777" w:rsidTr="009076D9">
        <w:trPr>
          <w:trHeight w:hRule="exact" w:val="240"/>
          <w:jc w:val="center"/>
        </w:trPr>
        <w:tc>
          <w:tcPr>
            <w:tcW w:w="9752" w:type="dxa"/>
            <w:gridSpan w:val="2"/>
            <w:tcBorders>
              <w:top w:val="nil"/>
              <w:left w:val="nil"/>
              <w:bottom w:val="nil"/>
              <w:right w:val="nil"/>
            </w:tcBorders>
          </w:tcPr>
          <w:p w14:paraId="38ECB267" w14:textId="77777777" w:rsidR="00F70800" w:rsidRPr="00B931C9" w:rsidRDefault="00F70800" w:rsidP="009076D9"/>
        </w:tc>
      </w:tr>
      <w:tr w:rsidR="00F70800" w:rsidRPr="00B931C9" w14:paraId="68B1F4A0" w14:textId="77777777" w:rsidTr="009076D9">
        <w:trPr>
          <w:trHeight w:val="240"/>
          <w:jc w:val="center"/>
        </w:trPr>
        <w:tc>
          <w:tcPr>
            <w:tcW w:w="4876" w:type="dxa"/>
            <w:tcBorders>
              <w:top w:val="nil"/>
              <w:left w:val="nil"/>
              <w:bottom w:val="nil"/>
              <w:right w:val="nil"/>
            </w:tcBorders>
          </w:tcPr>
          <w:p w14:paraId="644A359B"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DF770E0" w14:textId="77777777" w:rsidR="00F70800" w:rsidRPr="00B931C9" w:rsidRDefault="00F70800" w:rsidP="009076D9">
            <w:pPr>
              <w:pStyle w:val="AmColumnHeading"/>
            </w:pPr>
            <w:r w:rsidRPr="00B931C9">
              <w:t>Alteração</w:t>
            </w:r>
          </w:p>
        </w:tc>
      </w:tr>
      <w:tr w:rsidR="00F70800" w:rsidRPr="00B931C9" w14:paraId="66BA633F" w14:textId="77777777" w:rsidTr="009076D9">
        <w:trPr>
          <w:jc w:val="center"/>
        </w:trPr>
        <w:tc>
          <w:tcPr>
            <w:tcW w:w="4876" w:type="dxa"/>
            <w:tcBorders>
              <w:top w:val="nil"/>
              <w:left w:val="nil"/>
              <w:bottom w:val="nil"/>
              <w:right w:val="nil"/>
            </w:tcBorders>
          </w:tcPr>
          <w:p w14:paraId="0E028142" w14:textId="77777777" w:rsidR="00F70800" w:rsidRPr="00B931C9" w:rsidRDefault="00F70800" w:rsidP="009076D9">
            <w:pPr>
              <w:pStyle w:val="Normal6a"/>
            </w:pPr>
          </w:p>
        </w:tc>
        <w:tc>
          <w:tcPr>
            <w:tcW w:w="4876" w:type="dxa"/>
            <w:tcBorders>
              <w:top w:val="nil"/>
              <w:left w:val="nil"/>
              <w:bottom w:val="nil"/>
              <w:right w:val="nil"/>
            </w:tcBorders>
          </w:tcPr>
          <w:p w14:paraId="1125805E" w14:textId="49B6BA5F" w:rsidR="00F70800" w:rsidRPr="00B931C9" w:rsidRDefault="00F70800" w:rsidP="009076D9">
            <w:pPr>
              <w:pStyle w:val="Normal6a"/>
            </w:pPr>
            <w:r w:rsidRPr="00B931C9">
              <w:rPr>
                <w:b/>
                <w:i/>
              </w:rPr>
              <w:t>8</w:t>
            </w:r>
            <w:r w:rsidR="00E25BD3">
              <w:rPr>
                <w:b/>
                <w:i/>
              </w:rPr>
              <w:noBreakHyphen/>
            </w:r>
            <w:r w:rsidRPr="00B931C9">
              <w:rPr>
                <w:b/>
                <w:i/>
              </w:rPr>
              <w:t>A.</w:t>
            </w:r>
            <w:r w:rsidRPr="00B931C9">
              <w:tab/>
            </w:r>
            <w:r w:rsidRPr="00B931C9">
              <w:rPr>
                <w:b/>
                <w:i/>
              </w:rPr>
              <w:t>Salienta que a UE adotou uma série de atos jurídicos destinados a combater a exploração laboral e o trabalho ilegal, cuja aplicação a nível nacional deve ser melhorada; insta a Comissão a fazer um balanço da aplicação das regras em vigor, nomeadamente nos setores de alto risco, e a tomar medidas concretas para reforçar o seu poder de execução em relação aos Estados</w:t>
            </w:r>
            <w:r w:rsidR="00E25BD3">
              <w:rPr>
                <w:b/>
                <w:i/>
              </w:rPr>
              <w:noBreakHyphen/>
            </w:r>
            <w:r w:rsidRPr="00B931C9">
              <w:rPr>
                <w:b/>
                <w:i/>
              </w:rPr>
              <w:t>Membros que não estão a dar seguimento adequado à questão;</w:t>
            </w:r>
          </w:p>
        </w:tc>
      </w:tr>
    </w:tbl>
    <w:p w14:paraId="177E6492"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66E4F21B" w14:textId="77777777" w:rsidR="00F70800" w:rsidRPr="00B931C9" w:rsidRDefault="00F70800" w:rsidP="00F70800">
      <w:r w:rsidRPr="00B931C9">
        <w:rPr>
          <w:rStyle w:val="HideTWBExt"/>
        </w:rPr>
        <w:t>&lt;/Amend&gt;</w:t>
      </w:r>
    </w:p>
    <w:p w14:paraId="30A916F5"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208</w:t>
      </w:r>
      <w:r w:rsidRPr="00B931C9">
        <w:rPr>
          <w:rStyle w:val="HideTWBExt"/>
        </w:rPr>
        <w:t>&lt;/NumAm&gt;</w:t>
      </w:r>
    </w:p>
    <w:p w14:paraId="61E28E18" w14:textId="77777777" w:rsidR="00F70800" w:rsidRPr="00B931C9" w:rsidRDefault="00F70800" w:rsidP="00F70800">
      <w:pPr>
        <w:pStyle w:val="NormalBold"/>
      </w:pPr>
      <w:r w:rsidRPr="00B931C9">
        <w:rPr>
          <w:rStyle w:val="HideTWBExt"/>
          <w:b w:val="0"/>
        </w:rPr>
        <w:t>&lt;RepeatBlock-By&gt;&lt;Members&gt;</w:t>
      </w:r>
      <w:r w:rsidRPr="00B931C9">
        <w:t>Georgiana Teodorescu</w:t>
      </w:r>
      <w:r w:rsidRPr="00B931C9">
        <w:rPr>
          <w:rStyle w:val="HideTWBExt"/>
          <w:b w:val="0"/>
        </w:rPr>
        <w:t>&lt;/Members&gt;</w:t>
      </w:r>
    </w:p>
    <w:p w14:paraId="4B72076F" w14:textId="77777777" w:rsidR="00F70800" w:rsidRPr="00B931C9" w:rsidRDefault="00F70800" w:rsidP="00F70800">
      <w:pPr>
        <w:pStyle w:val="NormalBold"/>
      </w:pPr>
      <w:r w:rsidRPr="00B931C9">
        <w:rPr>
          <w:rStyle w:val="HideTWBExt"/>
          <w:b w:val="0"/>
        </w:rPr>
        <w:t>&lt;/RepeatBlock-By&gt;</w:t>
      </w:r>
    </w:p>
    <w:p w14:paraId="7094098F"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7A3FA3CA" w14:textId="05DA2390" w:rsidR="00F70800" w:rsidRPr="00B931C9" w:rsidRDefault="00F70800" w:rsidP="00F70800">
      <w:pPr>
        <w:pStyle w:val="NormalBold"/>
      </w:pPr>
      <w:r w:rsidRPr="00B931C9">
        <w:rPr>
          <w:rStyle w:val="HideTWBExt"/>
        </w:rPr>
        <w:t>&lt;Article&gt;</w:t>
      </w:r>
      <w:r w:rsidRPr="00B931C9">
        <w:t>N.º 8</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7D7F5B9" w14:textId="77777777" w:rsidTr="009076D9">
        <w:trPr>
          <w:trHeight w:hRule="exact" w:val="240"/>
          <w:jc w:val="center"/>
        </w:trPr>
        <w:tc>
          <w:tcPr>
            <w:tcW w:w="9752" w:type="dxa"/>
            <w:gridSpan w:val="2"/>
            <w:tcBorders>
              <w:top w:val="nil"/>
              <w:left w:val="nil"/>
              <w:bottom w:val="nil"/>
              <w:right w:val="nil"/>
            </w:tcBorders>
          </w:tcPr>
          <w:p w14:paraId="767B6B80" w14:textId="77777777" w:rsidR="00F70800" w:rsidRPr="00B931C9" w:rsidRDefault="00F70800" w:rsidP="009076D9"/>
        </w:tc>
      </w:tr>
      <w:tr w:rsidR="00F70800" w:rsidRPr="00B931C9" w14:paraId="025B28FF" w14:textId="77777777" w:rsidTr="009076D9">
        <w:trPr>
          <w:trHeight w:val="240"/>
          <w:jc w:val="center"/>
        </w:trPr>
        <w:tc>
          <w:tcPr>
            <w:tcW w:w="4876" w:type="dxa"/>
            <w:tcBorders>
              <w:top w:val="nil"/>
              <w:left w:val="nil"/>
              <w:bottom w:val="nil"/>
              <w:right w:val="nil"/>
            </w:tcBorders>
          </w:tcPr>
          <w:p w14:paraId="32FAAD86"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55DFB622" w14:textId="77777777" w:rsidR="00F70800" w:rsidRPr="00B931C9" w:rsidRDefault="00F70800" w:rsidP="009076D9">
            <w:pPr>
              <w:pStyle w:val="AmColumnHeading"/>
            </w:pPr>
            <w:r w:rsidRPr="00B931C9">
              <w:t>Alteração</w:t>
            </w:r>
          </w:p>
        </w:tc>
      </w:tr>
      <w:tr w:rsidR="00F70800" w:rsidRPr="00B931C9" w14:paraId="6EA99EC0" w14:textId="77777777" w:rsidTr="009076D9">
        <w:trPr>
          <w:jc w:val="center"/>
        </w:trPr>
        <w:tc>
          <w:tcPr>
            <w:tcW w:w="4876" w:type="dxa"/>
            <w:tcBorders>
              <w:top w:val="nil"/>
              <w:left w:val="nil"/>
              <w:bottom w:val="nil"/>
              <w:right w:val="nil"/>
            </w:tcBorders>
          </w:tcPr>
          <w:p w14:paraId="7E406EAA" w14:textId="77777777" w:rsidR="00F70800" w:rsidRPr="00B931C9" w:rsidRDefault="00F70800" w:rsidP="009076D9">
            <w:pPr>
              <w:pStyle w:val="Normal6a"/>
            </w:pPr>
          </w:p>
        </w:tc>
        <w:tc>
          <w:tcPr>
            <w:tcW w:w="4876" w:type="dxa"/>
            <w:tcBorders>
              <w:top w:val="nil"/>
              <w:left w:val="nil"/>
              <w:bottom w:val="nil"/>
              <w:right w:val="nil"/>
            </w:tcBorders>
          </w:tcPr>
          <w:p w14:paraId="08E25A29" w14:textId="0EC58B94" w:rsidR="00F70800" w:rsidRPr="00B931C9" w:rsidRDefault="00F70800" w:rsidP="009076D9">
            <w:pPr>
              <w:pStyle w:val="Normal6a"/>
            </w:pPr>
            <w:r w:rsidRPr="00B931C9">
              <w:rPr>
                <w:b/>
                <w:i/>
              </w:rPr>
              <w:t>8</w:t>
            </w:r>
            <w:r w:rsidR="00E25BD3">
              <w:rPr>
                <w:b/>
                <w:i/>
              </w:rPr>
              <w:noBreakHyphen/>
            </w:r>
            <w:r w:rsidRPr="00B931C9">
              <w:rPr>
                <w:b/>
                <w:i/>
              </w:rPr>
              <w:t>A.</w:t>
            </w:r>
            <w:r w:rsidRPr="00B931C9">
              <w:tab/>
            </w:r>
            <w:r w:rsidRPr="00B931C9">
              <w:rPr>
                <w:b/>
                <w:i/>
              </w:rPr>
              <w:t>Insta a Comissão Europeia e os Estados</w:t>
            </w:r>
            <w:r w:rsidR="00E25BD3">
              <w:rPr>
                <w:b/>
                <w:i/>
              </w:rPr>
              <w:noBreakHyphen/>
            </w:r>
            <w:r w:rsidRPr="00B931C9">
              <w:rPr>
                <w:b/>
                <w:i/>
              </w:rPr>
              <w:t>Membros a aplicarem melhor os artigos 9.º e 12.º da Diretiva de Execução 2014/67/UE, que deu aos Estados</w:t>
            </w:r>
            <w:r w:rsidR="00E25BD3">
              <w:rPr>
                <w:b/>
                <w:i/>
              </w:rPr>
              <w:noBreakHyphen/>
            </w:r>
            <w:r w:rsidRPr="00B931C9">
              <w:rPr>
                <w:b/>
                <w:i/>
              </w:rPr>
              <w:t xml:space="preserve">Membros a possibilidade de controlar e aplicar as regras aos </w:t>
            </w:r>
            <w:r w:rsidRPr="00B931C9">
              <w:rPr>
                <w:b/>
                <w:i/>
              </w:rPr>
              <w:lastRenderedPageBreak/>
              <w:t>trabalhadores destacados através do sistema nacional de notificação, permitindo simultaneamente que os Estados</w:t>
            </w:r>
            <w:r w:rsidR="00E25BD3">
              <w:rPr>
                <w:b/>
                <w:i/>
              </w:rPr>
              <w:noBreakHyphen/>
            </w:r>
            <w:r w:rsidRPr="00B931C9">
              <w:rPr>
                <w:b/>
                <w:i/>
              </w:rPr>
              <w:t>Membros tomem medidas adicionais para dispor de um sistema de responsabilidade de um subcontratante direto;</w:t>
            </w:r>
          </w:p>
        </w:tc>
      </w:tr>
    </w:tbl>
    <w:p w14:paraId="7C3C0D01"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26CBD6E0" w14:textId="77777777" w:rsidR="00F70800" w:rsidRPr="00B931C9" w:rsidRDefault="00F70800" w:rsidP="00F70800">
      <w:r w:rsidRPr="00B931C9">
        <w:rPr>
          <w:rStyle w:val="HideTWBExt"/>
        </w:rPr>
        <w:t>&lt;/Amend&gt;</w:t>
      </w:r>
    </w:p>
    <w:p w14:paraId="6323C865"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209</w:t>
      </w:r>
      <w:r w:rsidRPr="00B931C9">
        <w:rPr>
          <w:rStyle w:val="HideTWBExt"/>
        </w:rPr>
        <w:t>&lt;/NumAm&gt;</w:t>
      </w:r>
    </w:p>
    <w:p w14:paraId="6ECBC3C6"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1A227127"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365BA023" w14:textId="77777777" w:rsidR="00F70800" w:rsidRPr="00B931C9" w:rsidRDefault="00F70800" w:rsidP="00F70800">
      <w:pPr>
        <w:pStyle w:val="NormalBold"/>
      </w:pPr>
      <w:r w:rsidRPr="00B931C9">
        <w:rPr>
          <w:rStyle w:val="HideTWBExt"/>
          <w:b w:val="0"/>
        </w:rPr>
        <w:t>&lt;/RepeatBlock-By&gt;</w:t>
      </w:r>
    </w:p>
    <w:p w14:paraId="741B36AE"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30D947D" w14:textId="4C989CE6" w:rsidR="00F70800" w:rsidRPr="00B931C9" w:rsidRDefault="00F70800" w:rsidP="00F70800">
      <w:pPr>
        <w:pStyle w:val="NormalBold"/>
      </w:pPr>
      <w:r w:rsidRPr="00B931C9">
        <w:rPr>
          <w:rStyle w:val="HideTWBExt"/>
        </w:rPr>
        <w:t>&lt;Article&gt;</w:t>
      </w:r>
      <w:r w:rsidRPr="00B931C9">
        <w:t>N.º 8</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17D512D" w14:textId="77777777" w:rsidTr="009076D9">
        <w:trPr>
          <w:trHeight w:hRule="exact" w:val="240"/>
          <w:jc w:val="center"/>
        </w:trPr>
        <w:tc>
          <w:tcPr>
            <w:tcW w:w="9752" w:type="dxa"/>
            <w:gridSpan w:val="2"/>
            <w:tcBorders>
              <w:top w:val="nil"/>
              <w:left w:val="nil"/>
              <w:bottom w:val="nil"/>
              <w:right w:val="nil"/>
            </w:tcBorders>
          </w:tcPr>
          <w:p w14:paraId="4B06732D" w14:textId="77777777" w:rsidR="00F70800" w:rsidRPr="00B931C9" w:rsidRDefault="00F70800" w:rsidP="009076D9"/>
        </w:tc>
      </w:tr>
      <w:tr w:rsidR="00F70800" w:rsidRPr="00B931C9" w14:paraId="2BCF019F" w14:textId="77777777" w:rsidTr="009076D9">
        <w:trPr>
          <w:trHeight w:val="240"/>
          <w:jc w:val="center"/>
        </w:trPr>
        <w:tc>
          <w:tcPr>
            <w:tcW w:w="4876" w:type="dxa"/>
            <w:tcBorders>
              <w:top w:val="nil"/>
              <w:left w:val="nil"/>
              <w:bottom w:val="nil"/>
              <w:right w:val="nil"/>
            </w:tcBorders>
          </w:tcPr>
          <w:p w14:paraId="4F9FFE4B"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47EB6002" w14:textId="77777777" w:rsidR="00F70800" w:rsidRPr="00B931C9" w:rsidRDefault="00F70800" w:rsidP="009076D9">
            <w:pPr>
              <w:pStyle w:val="AmColumnHeading"/>
            </w:pPr>
            <w:r w:rsidRPr="00B931C9">
              <w:t>Alteração</w:t>
            </w:r>
          </w:p>
        </w:tc>
      </w:tr>
      <w:tr w:rsidR="00F70800" w:rsidRPr="00B931C9" w14:paraId="4A2FF70D" w14:textId="77777777" w:rsidTr="009076D9">
        <w:trPr>
          <w:jc w:val="center"/>
        </w:trPr>
        <w:tc>
          <w:tcPr>
            <w:tcW w:w="4876" w:type="dxa"/>
            <w:tcBorders>
              <w:top w:val="nil"/>
              <w:left w:val="nil"/>
              <w:bottom w:val="nil"/>
              <w:right w:val="nil"/>
            </w:tcBorders>
          </w:tcPr>
          <w:p w14:paraId="3F7E02E2" w14:textId="77777777" w:rsidR="00F70800" w:rsidRPr="00B931C9" w:rsidRDefault="00F70800" w:rsidP="009076D9">
            <w:pPr>
              <w:pStyle w:val="Normal6a"/>
            </w:pPr>
          </w:p>
        </w:tc>
        <w:tc>
          <w:tcPr>
            <w:tcW w:w="4876" w:type="dxa"/>
            <w:tcBorders>
              <w:top w:val="nil"/>
              <w:left w:val="nil"/>
              <w:bottom w:val="nil"/>
              <w:right w:val="nil"/>
            </w:tcBorders>
          </w:tcPr>
          <w:p w14:paraId="604174F0" w14:textId="0A19D5C4" w:rsidR="00F70800" w:rsidRPr="00B931C9" w:rsidRDefault="00F70800" w:rsidP="009076D9">
            <w:pPr>
              <w:pStyle w:val="Normal6a"/>
            </w:pPr>
            <w:r w:rsidRPr="00B931C9">
              <w:rPr>
                <w:b/>
                <w:i/>
              </w:rPr>
              <w:t>8</w:t>
            </w:r>
            <w:r w:rsidR="00E25BD3">
              <w:rPr>
                <w:b/>
                <w:i/>
              </w:rPr>
              <w:noBreakHyphen/>
            </w:r>
            <w:r w:rsidRPr="00B931C9">
              <w:rPr>
                <w:b/>
                <w:i/>
              </w:rPr>
              <w:t>A.</w:t>
            </w:r>
            <w:r w:rsidRPr="00B931C9">
              <w:tab/>
            </w:r>
            <w:r w:rsidRPr="00B931C9">
              <w:rPr>
                <w:b/>
                <w:i/>
              </w:rPr>
              <w:t xml:space="preserve">Louva o trabalho da Autoridade Europeia do Trabalho e apela ao reforço do seu papel e da sua capacidade operacional de análise dos riscos, para que possa atuar como observatório da UE em matéria de </w:t>
            </w:r>
            <w:r w:rsidRPr="00B931C9">
              <w:rPr>
                <w:b/>
                <w:i/>
                <w:iCs/>
              </w:rPr>
              <w:t>dumping</w:t>
            </w:r>
            <w:r w:rsidRPr="00B931C9">
              <w:rPr>
                <w:b/>
                <w:i/>
              </w:rPr>
              <w:t xml:space="preserve"> social e criminalidade laboral; apela à criação de unidades de execução setoriais, em particular para o setor da construção, a fim de aprofundar a cooperação com os parceiros sociais setoriais em todos os Estados</w:t>
            </w:r>
            <w:r w:rsidR="00E25BD3">
              <w:rPr>
                <w:b/>
                <w:i/>
              </w:rPr>
              <w:noBreakHyphen/>
            </w:r>
            <w:r w:rsidRPr="00B931C9">
              <w:rPr>
                <w:b/>
                <w:i/>
              </w:rPr>
              <w:t>Membros;</w:t>
            </w:r>
          </w:p>
        </w:tc>
      </w:tr>
    </w:tbl>
    <w:p w14:paraId="2D257BB9"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208456C" w14:textId="77777777" w:rsidR="00F70800" w:rsidRPr="00B931C9" w:rsidRDefault="00F70800" w:rsidP="00F70800">
      <w:r w:rsidRPr="00B931C9">
        <w:rPr>
          <w:rStyle w:val="HideTWBExt"/>
        </w:rPr>
        <w:t>&lt;/Amend&gt;</w:t>
      </w:r>
    </w:p>
    <w:p w14:paraId="6A3937B4"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210</w:t>
      </w:r>
      <w:r w:rsidRPr="00B931C9">
        <w:rPr>
          <w:rStyle w:val="HideTWBExt"/>
        </w:rPr>
        <w:t>&lt;/NumAm&gt;</w:t>
      </w:r>
    </w:p>
    <w:p w14:paraId="301AE755"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132973C9" w14:textId="77777777" w:rsidR="00F70800" w:rsidRPr="00B931C9" w:rsidRDefault="00F70800" w:rsidP="00F70800">
      <w:pPr>
        <w:pStyle w:val="NormalBold"/>
      </w:pPr>
      <w:r w:rsidRPr="00B931C9">
        <w:rPr>
          <w:rStyle w:val="HideTWBExt"/>
          <w:b w:val="0"/>
        </w:rPr>
        <w:t>&lt;/RepeatBlock-By&gt;</w:t>
      </w:r>
    </w:p>
    <w:p w14:paraId="384B9992"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74F4EAE" w14:textId="23A4ABE3" w:rsidR="00F70800" w:rsidRPr="00B931C9" w:rsidRDefault="00F70800" w:rsidP="00F70800">
      <w:pPr>
        <w:pStyle w:val="NormalBold"/>
      </w:pPr>
      <w:r w:rsidRPr="00B931C9">
        <w:rPr>
          <w:rStyle w:val="HideTWBExt"/>
        </w:rPr>
        <w:t>&lt;Article&gt;</w:t>
      </w:r>
      <w:r w:rsidRPr="00B931C9">
        <w:t>N.º 8</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A8BC348" w14:textId="77777777" w:rsidTr="009076D9">
        <w:trPr>
          <w:trHeight w:hRule="exact" w:val="240"/>
          <w:jc w:val="center"/>
        </w:trPr>
        <w:tc>
          <w:tcPr>
            <w:tcW w:w="9752" w:type="dxa"/>
            <w:gridSpan w:val="2"/>
            <w:tcBorders>
              <w:top w:val="nil"/>
              <w:left w:val="nil"/>
              <w:bottom w:val="nil"/>
              <w:right w:val="nil"/>
            </w:tcBorders>
          </w:tcPr>
          <w:p w14:paraId="488A3E7B" w14:textId="77777777" w:rsidR="00F70800" w:rsidRPr="00B931C9" w:rsidRDefault="00F70800" w:rsidP="009076D9"/>
        </w:tc>
      </w:tr>
      <w:tr w:rsidR="00F70800" w:rsidRPr="00B931C9" w14:paraId="05FBF5CE" w14:textId="77777777" w:rsidTr="009076D9">
        <w:trPr>
          <w:trHeight w:val="240"/>
          <w:jc w:val="center"/>
        </w:trPr>
        <w:tc>
          <w:tcPr>
            <w:tcW w:w="4876" w:type="dxa"/>
            <w:tcBorders>
              <w:top w:val="nil"/>
              <w:left w:val="nil"/>
              <w:bottom w:val="nil"/>
              <w:right w:val="nil"/>
            </w:tcBorders>
          </w:tcPr>
          <w:p w14:paraId="5ECF8FC0"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5BCA967C" w14:textId="77777777" w:rsidR="00F70800" w:rsidRPr="00B931C9" w:rsidRDefault="00F70800" w:rsidP="009076D9">
            <w:pPr>
              <w:pStyle w:val="AmColumnHeading"/>
            </w:pPr>
            <w:r w:rsidRPr="00B931C9">
              <w:t>Alteração</w:t>
            </w:r>
          </w:p>
        </w:tc>
      </w:tr>
      <w:tr w:rsidR="00F70800" w:rsidRPr="00B931C9" w14:paraId="30BC7C2A" w14:textId="77777777" w:rsidTr="009076D9">
        <w:trPr>
          <w:jc w:val="center"/>
        </w:trPr>
        <w:tc>
          <w:tcPr>
            <w:tcW w:w="4876" w:type="dxa"/>
            <w:tcBorders>
              <w:top w:val="nil"/>
              <w:left w:val="nil"/>
              <w:bottom w:val="nil"/>
              <w:right w:val="nil"/>
            </w:tcBorders>
          </w:tcPr>
          <w:p w14:paraId="2E11A2C0" w14:textId="77777777" w:rsidR="00F70800" w:rsidRPr="00B931C9" w:rsidRDefault="00F70800" w:rsidP="009076D9">
            <w:pPr>
              <w:pStyle w:val="Normal6a"/>
            </w:pPr>
          </w:p>
        </w:tc>
        <w:tc>
          <w:tcPr>
            <w:tcW w:w="4876" w:type="dxa"/>
            <w:tcBorders>
              <w:top w:val="nil"/>
              <w:left w:val="nil"/>
              <w:bottom w:val="nil"/>
              <w:right w:val="nil"/>
            </w:tcBorders>
          </w:tcPr>
          <w:p w14:paraId="759D5B17" w14:textId="0DCB6E01" w:rsidR="00F70800" w:rsidRPr="00B931C9" w:rsidRDefault="00F70800" w:rsidP="009076D9">
            <w:pPr>
              <w:pStyle w:val="Normal6a"/>
            </w:pPr>
            <w:r w:rsidRPr="00B931C9">
              <w:rPr>
                <w:b/>
                <w:i/>
              </w:rPr>
              <w:t>8</w:t>
            </w:r>
            <w:r w:rsidR="00E25BD3">
              <w:rPr>
                <w:b/>
                <w:i/>
              </w:rPr>
              <w:noBreakHyphen/>
            </w:r>
            <w:r w:rsidRPr="00B931C9">
              <w:rPr>
                <w:b/>
                <w:i/>
              </w:rPr>
              <w:t>A.</w:t>
            </w:r>
            <w:r w:rsidRPr="00B931C9">
              <w:tab/>
            </w:r>
            <w:r w:rsidRPr="00B931C9">
              <w:rPr>
                <w:b/>
                <w:i/>
              </w:rPr>
              <w:t>Salienta que o nível de informação sobre a composição das cadeias de subcontratação diverge em toda a Europa e que tal representa um desafio tanto para a execução como para a elaboração de políticas; insta a Comissão a reforçar a recolha de dados sobre a subcontratação;</w:t>
            </w:r>
          </w:p>
        </w:tc>
      </w:tr>
    </w:tbl>
    <w:p w14:paraId="49F42602"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662F0E5" w14:textId="77777777" w:rsidR="00F70800" w:rsidRPr="00B931C9" w:rsidRDefault="00F70800" w:rsidP="00F70800">
      <w:r w:rsidRPr="00B931C9">
        <w:rPr>
          <w:rStyle w:val="HideTWBExt"/>
        </w:rPr>
        <w:t>&lt;/Amend&gt;</w:t>
      </w:r>
    </w:p>
    <w:p w14:paraId="6EA0E546"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211</w:t>
      </w:r>
      <w:r w:rsidRPr="00B931C9">
        <w:rPr>
          <w:rStyle w:val="HideTWBExt"/>
        </w:rPr>
        <w:t>&lt;/NumAm&gt;</w:t>
      </w:r>
    </w:p>
    <w:p w14:paraId="2D88A9FD" w14:textId="77777777" w:rsidR="00F70800" w:rsidRPr="00B931C9" w:rsidRDefault="00F70800" w:rsidP="00F70800">
      <w:pPr>
        <w:pStyle w:val="NormalBold"/>
      </w:pPr>
      <w:r w:rsidRPr="00B931C9">
        <w:rPr>
          <w:rStyle w:val="HideTWBExt"/>
          <w:b w:val="0"/>
        </w:rPr>
        <w:t>&lt;RepeatBlock-By&gt;&lt;Members&gt;</w:t>
      </w:r>
      <w:r w:rsidRPr="00B931C9">
        <w:t>Liesbet Sommen, Pascal Arimont</w:t>
      </w:r>
      <w:r w:rsidRPr="00B931C9">
        <w:rPr>
          <w:rStyle w:val="HideTWBExt"/>
          <w:b w:val="0"/>
        </w:rPr>
        <w:t>&lt;/Members&gt;</w:t>
      </w:r>
    </w:p>
    <w:p w14:paraId="6EEE169D" w14:textId="77777777" w:rsidR="00F70800" w:rsidRPr="00B931C9" w:rsidRDefault="00F70800" w:rsidP="00F70800">
      <w:pPr>
        <w:pStyle w:val="NormalBold"/>
      </w:pPr>
      <w:r w:rsidRPr="00B931C9">
        <w:rPr>
          <w:rStyle w:val="HideTWBExt"/>
          <w:b w:val="0"/>
        </w:rPr>
        <w:t>&lt;/RepeatBlock-By&gt;</w:t>
      </w:r>
    </w:p>
    <w:p w14:paraId="3EE67EB8"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B983216" w14:textId="6BE0D517" w:rsidR="00F70800" w:rsidRPr="00B931C9" w:rsidRDefault="00F70800" w:rsidP="00F70800">
      <w:pPr>
        <w:pStyle w:val="NormalBold"/>
      </w:pPr>
      <w:r w:rsidRPr="00B931C9">
        <w:rPr>
          <w:rStyle w:val="HideTWBExt"/>
        </w:rPr>
        <w:t>&lt;Article&gt;</w:t>
      </w:r>
      <w:r w:rsidRPr="00B931C9">
        <w:t>N.º 8</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71D3C27" w14:textId="77777777" w:rsidTr="009076D9">
        <w:trPr>
          <w:trHeight w:hRule="exact" w:val="240"/>
          <w:jc w:val="center"/>
        </w:trPr>
        <w:tc>
          <w:tcPr>
            <w:tcW w:w="9752" w:type="dxa"/>
            <w:gridSpan w:val="2"/>
            <w:tcBorders>
              <w:top w:val="nil"/>
              <w:left w:val="nil"/>
              <w:bottom w:val="nil"/>
              <w:right w:val="nil"/>
            </w:tcBorders>
          </w:tcPr>
          <w:p w14:paraId="08C63649" w14:textId="77777777" w:rsidR="00F70800" w:rsidRPr="00B931C9" w:rsidRDefault="00F70800" w:rsidP="009076D9"/>
        </w:tc>
      </w:tr>
      <w:tr w:rsidR="00F70800" w:rsidRPr="00B931C9" w14:paraId="1D3B4DD8" w14:textId="77777777" w:rsidTr="009076D9">
        <w:trPr>
          <w:trHeight w:val="240"/>
          <w:jc w:val="center"/>
        </w:trPr>
        <w:tc>
          <w:tcPr>
            <w:tcW w:w="4876" w:type="dxa"/>
            <w:tcBorders>
              <w:top w:val="nil"/>
              <w:left w:val="nil"/>
              <w:bottom w:val="nil"/>
              <w:right w:val="nil"/>
            </w:tcBorders>
          </w:tcPr>
          <w:p w14:paraId="77996F65"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54535D9E" w14:textId="77777777" w:rsidR="00F70800" w:rsidRPr="00B931C9" w:rsidRDefault="00F70800" w:rsidP="009076D9">
            <w:pPr>
              <w:pStyle w:val="AmColumnHeading"/>
            </w:pPr>
            <w:r w:rsidRPr="00B931C9">
              <w:t>Alteração</w:t>
            </w:r>
          </w:p>
        </w:tc>
      </w:tr>
      <w:tr w:rsidR="00F70800" w:rsidRPr="00B931C9" w14:paraId="53C26E4D" w14:textId="77777777" w:rsidTr="009076D9">
        <w:trPr>
          <w:jc w:val="center"/>
        </w:trPr>
        <w:tc>
          <w:tcPr>
            <w:tcW w:w="4876" w:type="dxa"/>
            <w:tcBorders>
              <w:top w:val="nil"/>
              <w:left w:val="nil"/>
              <w:bottom w:val="nil"/>
              <w:right w:val="nil"/>
            </w:tcBorders>
          </w:tcPr>
          <w:p w14:paraId="072609F9" w14:textId="77777777" w:rsidR="00F70800" w:rsidRPr="00B931C9" w:rsidRDefault="00F70800" w:rsidP="009076D9">
            <w:pPr>
              <w:pStyle w:val="Normal6a"/>
            </w:pPr>
          </w:p>
        </w:tc>
        <w:tc>
          <w:tcPr>
            <w:tcW w:w="4876" w:type="dxa"/>
            <w:tcBorders>
              <w:top w:val="nil"/>
              <w:left w:val="nil"/>
              <w:bottom w:val="nil"/>
              <w:right w:val="nil"/>
            </w:tcBorders>
          </w:tcPr>
          <w:p w14:paraId="59595944" w14:textId="781E5CC0" w:rsidR="00F70800" w:rsidRPr="00B931C9" w:rsidRDefault="00F70800" w:rsidP="009076D9">
            <w:pPr>
              <w:pStyle w:val="Normal6a"/>
            </w:pPr>
            <w:r w:rsidRPr="00B931C9">
              <w:rPr>
                <w:b/>
                <w:i/>
              </w:rPr>
              <w:t>8</w:t>
            </w:r>
            <w:r w:rsidR="00E25BD3">
              <w:rPr>
                <w:b/>
                <w:i/>
              </w:rPr>
              <w:noBreakHyphen/>
            </w:r>
            <w:r w:rsidRPr="00B931C9">
              <w:rPr>
                <w:b/>
                <w:i/>
              </w:rPr>
              <w:t>A.</w:t>
            </w:r>
            <w:r w:rsidRPr="00B931C9">
              <w:tab/>
            </w:r>
            <w:r w:rsidRPr="00B931C9">
              <w:rPr>
                <w:b/>
                <w:i/>
              </w:rPr>
              <w:t>Frisa a necessidade de um maior alinhamento e simplificação dos regulamentos e dos procedimentos de controlo relativos à mobilidade laboral, incluindo normas de controlo uniformes, inspeções conjuntas e o intercâmbio de informações, sob a orientação da AET;</w:t>
            </w:r>
          </w:p>
        </w:tc>
      </w:tr>
    </w:tbl>
    <w:p w14:paraId="650E6FB0"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75DFAC78" w14:textId="77777777" w:rsidR="00F70800" w:rsidRPr="00B931C9" w:rsidRDefault="00F70800" w:rsidP="00F70800">
      <w:r w:rsidRPr="00B931C9">
        <w:rPr>
          <w:rStyle w:val="HideTWBExt"/>
        </w:rPr>
        <w:t>&lt;/Amend&gt;</w:t>
      </w:r>
    </w:p>
    <w:p w14:paraId="062DE755"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212</w:t>
      </w:r>
      <w:r w:rsidRPr="00B931C9">
        <w:rPr>
          <w:rStyle w:val="HideTWBExt"/>
        </w:rPr>
        <w:t>&lt;/NumAm&gt;</w:t>
      </w:r>
    </w:p>
    <w:p w14:paraId="2A106DA4" w14:textId="77777777" w:rsidR="00F70800" w:rsidRPr="00B931C9" w:rsidRDefault="00F70800" w:rsidP="00F70800">
      <w:pPr>
        <w:pStyle w:val="NormalBold"/>
      </w:pPr>
      <w:r w:rsidRPr="00B931C9">
        <w:rPr>
          <w:rStyle w:val="HideTWBExt"/>
          <w:b w:val="0"/>
        </w:rPr>
        <w:t>&lt;RepeatBlock-By&gt;&lt;Members&gt;</w:t>
      </w:r>
      <w:r w:rsidRPr="00B931C9">
        <w:t>Georgiana Teodorescu</w:t>
      </w:r>
      <w:r w:rsidRPr="00B931C9">
        <w:rPr>
          <w:rStyle w:val="HideTWBExt"/>
          <w:b w:val="0"/>
        </w:rPr>
        <w:t>&lt;/Members&gt;</w:t>
      </w:r>
    </w:p>
    <w:p w14:paraId="534AE42D" w14:textId="77777777" w:rsidR="00F70800" w:rsidRPr="00B931C9" w:rsidRDefault="00F70800" w:rsidP="00F70800">
      <w:pPr>
        <w:pStyle w:val="NormalBold"/>
      </w:pPr>
      <w:r w:rsidRPr="00B931C9">
        <w:rPr>
          <w:rStyle w:val="HideTWBExt"/>
          <w:b w:val="0"/>
        </w:rPr>
        <w:t>&lt;/RepeatBlock-By&gt;</w:t>
      </w:r>
    </w:p>
    <w:p w14:paraId="7B2063A4"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49B8DDB" w14:textId="0AC88A88" w:rsidR="00F70800" w:rsidRPr="00B931C9" w:rsidRDefault="00F70800" w:rsidP="00F70800">
      <w:pPr>
        <w:pStyle w:val="NormalBold"/>
      </w:pPr>
      <w:r w:rsidRPr="00B931C9">
        <w:rPr>
          <w:rStyle w:val="HideTWBExt"/>
        </w:rPr>
        <w:t>&lt;Article&gt;</w:t>
      </w:r>
      <w:r w:rsidRPr="00B931C9">
        <w:t>N.º 8</w:t>
      </w:r>
      <w:r w:rsidR="00E25BD3">
        <w:noBreakHyphen/>
      </w:r>
      <w:r w:rsidRPr="00B931C9">
        <w:t>B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5E9216D" w14:textId="77777777" w:rsidTr="009076D9">
        <w:trPr>
          <w:trHeight w:hRule="exact" w:val="240"/>
          <w:jc w:val="center"/>
        </w:trPr>
        <w:tc>
          <w:tcPr>
            <w:tcW w:w="9752" w:type="dxa"/>
            <w:gridSpan w:val="2"/>
            <w:tcBorders>
              <w:top w:val="nil"/>
              <w:left w:val="nil"/>
              <w:bottom w:val="nil"/>
              <w:right w:val="nil"/>
            </w:tcBorders>
          </w:tcPr>
          <w:p w14:paraId="7E9DC706" w14:textId="77777777" w:rsidR="00F70800" w:rsidRPr="00B931C9" w:rsidRDefault="00F70800" w:rsidP="009076D9"/>
        </w:tc>
      </w:tr>
      <w:tr w:rsidR="00F70800" w:rsidRPr="00B931C9" w14:paraId="0C23DB1C" w14:textId="77777777" w:rsidTr="009076D9">
        <w:trPr>
          <w:trHeight w:val="240"/>
          <w:jc w:val="center"/>
        </w:trPr>
        <w:tc>
          <w:tcPr>
            <w:tcW w:w="4876" w:type="dxa"/>
            <w:tcBorders>
              <w:top w:val="nil"/>
              <w:left w:val="nil"/>
              <w:bottom w:val="nil"/>
              <w:right w:val="nil"/>
            </w:tcBorders>
          </w:tcPr>
          <w:p w14:paraId="5BB409F8"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4EF51DA" w14:textId="77777777" w:rsidR="00F70800" w:rsidRPr="00B931C9" w:rsidRDefault="00F70800" w:rsidP="009076D9">
            <w:pPr>
              <w:pStyle w:val="AmColumnHeading"/>
            </w:pPr>
            <w:r w:rsidRPr="00B931C9">
              <w:t>Alteração</w:t>
            </w:r>
          </w:p>
        </w:tc>
      </w:tr>
      <w:tr w:rsidR="00F70800" w:rsidRPr="00B931C9" w14:paraId="202B1FBB" w14:textId="77777777" w:rsidTr="009076D9">
        <w:trPr>
          <w:jc w:val="center"/>
        </w:trPr>
        <w:tc>
          <w:tcPr>
            <w:tcW w:w="4876" w:type="dxa"/>
            <w:tcBorders>
              <w:top w:val="nil"/>
              <w:left w:val="nil"/>
              <w:bottom w:val="nil"/>
              <w:right w:val="nil"/>
            </w:tcBorders>
          </w:tcPr>
          <w:p w14:paraId="56997C84" w14:textId="77777777" w:rsidR="00F70800" w:rsidRPr="00B931C9" w:rsidRDefault="00F70800" w:rsidP="009076D9">
            <w:pPr>
              <w:pStyle w:val="Normal6a"/>
            </w:pPr>
          </w:p>
        </w:tc>
        <w:tc>
          <w:tcPr>
            <w:tcW w:w="4876" w:type="dxa"/>
            <w:tcBorders>
              <w:top w:val="nil"/>
              <w:left w:val="nil"/>
              <w:bottom w:val="nil"/>
              <w:right w:val="nil"/>
            </w:tcBorders>
          </w:tcPr>
          <w:p w14:paraId="594AA865" w14:textId="046F9095" w:rsidR="00F70800" w:rsidRPr="00B931C9" w:rsidRDefault="00F70800" w:rsidP="009076D9">
            <w:pPr>
              <w:pStyle w:val="Normal6a"/>
            </w:pPr>
            <w:r w:rsidRPr="00B931C9">
              <w:rPr>
                <w:b/>
                <w:i/>
              </w:rPr>
              <w:t>8</w:t>
            </w:r>
            <w:r w:rsidR="00E25BD3">
              <w:rPr>
                <w:b/>
                <w:i/>
              </w:rPr>
              <w:noBreakHyphen/>
            </w:r>
            <w:r w:rsidRPr="00B931C9">
              <w:rPr>
                <w:b/>
                <w:i/>
              </w:rPr>
              <w:t>B.</w:t>
            </w:r>
            <w:r w:rsidRPr="00B931C9">
              <w:tab/>
            </w:r>
            <w:r w:rsidRPr="00B931C9">
              <w:rPr>
                <w:b/>
                <w:i/>
              </w:rPr>
              <w:t>Recorda que o artigo 14.º da Diretiva Sanções Aplicáveis aos Empregadores exige que os Estados</w:t>
            </w:r>
            <w:r w:rsidR="00E25BD3">
              <w:rPr>
                <w:b/>
                <w:i/>
              </w:rPr>
              <w:noBreakHyphen/>
            </w:r>
            <w:r w:rsidRPr="00B931C9">
              <w:rPr>
                <w:b/>
                <w:i/>
              </w:rPr>
              <w:t xml:space="preserve">Membros assegurem a realização de inspeções eficazes e adequadas no seu território para controlar o emprego de nacionais de países terceiros em situação irregular e insta a Comissão Europeia e as autoridades nacionais competentes dos </w:t>
            </w:r>
            <w:r w:rsidRPr="00B931C9">
              <w:rPr>
                <w:b/>
                <w:i/>
              </w:rPr>
              <w:lastRenderedPageBreak/>
              <w:t>Estados</w:t>
            </w:r>
            <w:r w:rsidR="00E25BD3">
              <w:rPr>
                <w:b/>
                <w:i/>
              </w:rPr>
              <w:noBreakHyphen/>
            </w:r>
            <w:r w:rsidRPr="00B931C9">
              <w:rPr>
                <w:b/>
                <w:i/>
              </w:rPr>
              <w:t>Membros a garantirem uma melhor aplicação da regulamento em vigor;</w:t>
            </w:r>
          </w:p>
        </w:tc>
      </w:tr>
    </w:tbl>
    <w:p w14:paraId="316D1822"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143A9F7" w14:textId="77777777" w:rsidR="00F70800" w:rsidRPr="00B931C9" w:rsidRDefault="00F70800" w:rsidP="00F70800">
      <w:r w:rsidRPr="00B931C9">
        <w:rPr>
          <w:rStyle w:val="HideTWBExt"/>
        </w:rPr>
        <w:t>&lt;/Amend&gt;</w:t>
      </w:r>
    </w:p>
    <w:p w14:paraId="78A3F594"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213</w:t>
      </w:r>
      <w:r w:rsidRPr="00B931C9">
        <w:rPr>
          <w:rStyle w:val="HideTWBExt"/>
        </w:rPr>
        <w:t>&lt;/NumAm&gt;</w:t>
      </w:r>
    </w:p>
    <w:p w14:paraId="45112DD8"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3F1893B5" w14:textId="77777777" w:rsidR="00F70800" w:rsidRPr="00B931C9" w:rsidRDefault="00F70800" w:rsidP="00F70800">
      <w:pPr>
        <w:pStyle w:val="NormalBold"/>
      </w:pPr>
      <w:r w:rsidRPr="00B931C9">
        <w:rPr>
          <w:rStyle w:val="HideTWBExt"/>
          <w:b w:val="0"/>
        </w:rPr>
        <w:t>&lt;/RepeatBlock-By&gt;</w:t>
      </w:r>
    </w:p>
    <w:p w14:paraId="2CE7513C"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1243367" w14:textId="70152667" w:rsidR="00F70800" w:rsidRPr="00B931C9" w:rsidRDefault="00F70800" w:rsidP="00F70800">
      <w:pPr>
        <w:pStyle w:val="NormalBold"/>
      </w:pPr>
      <w:r w:rsidRPr="00B931C9">
        <w:rPr>
          <w:rStyle w:val="HideTWBExt"/>
        </w:rPr>
        <w:t>&lt;Article&gt;</w:t>
      </w:r>
      <w:r w:rsidRPr="00B931C9">
        <w:t>N.º 8</w:t>
      </w:r>
      <w:r w:rsidR="00E25BD3">
        <w:noBreakHyphen/>
      </w:r>
      <w:r w:rsidRPr="00B931C9">
        <w:t>B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354A501" w14:textId="77777777" w:rsidTr="009076D9">
        <w:trPr>
          <w:trHeight w:hRule="exact" w:val="240"/>
          <w:jc w:val="center"/>
        </w:trPr>
        <w:tc>
          <w:tcPr>
            <w:tcW w:w="9752" w:type="dxa"/>
            <w:gridSpan w:val="2"/>
            <w:tcBorders>
              <w:top w:val="nil"/>
              <w:left w:val="nil"/>
              <w:bottom w:val="nil"/>
              <w:right w:val="nil"/>
            </w:tcBorders>
          </w:tcPr>
          <w:p w14:paraId="24D4D0A2" w14:textId="77777777" w:rsidR="00F70800" w:rsidRPr="00B931C9" w:rsidRDefault="00F70800" w:rsidP="009076D9"/>
        </w:tc>
      </w:tr>
      <w:tr w:rsidR="00F70800" w:rsidRPr="00B931C9" w14:paraId="4C41176D" w14:textId="77777777" w:rsidTr="009076D9">
        <w:trPr>
          <w:trHeight w:val="240"/>
          <w:jc w:val="center"/>
        </w:trPr>
        <w:tc>
          <w:tcPr>
            <w:tcW w:w="4876" w:type="dxa"/>
            <w:tcBorders>
              <w:top w:val="nil"/>
              <w:left w:val="nil"/>
              <w:bottom w:val="nil"/>
              <w:right w:val="nil"/>
            </w:tcBorders>
          </w:tcPr>
          <w:p w14:paraId="314ADC26"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FEC6DE8" w14:textId="77777777" w:rsidR="00F70800" w:rsidRPr="00B931C9" w:rsidRDefault="00F70800" w:rsidP="009076D9">
            <w:pPr>
              <w:pStyle w:val="AmColumnHeading"/>
            </w:pPr>
            <w:r w:rsidRPr="00B931C9">
              <w:t>Alteração</w:t>
            </w:r>
          </w:p>
        </w:tc>
      </w:tr>
      <w:tr w:rsidR="00F70800" w:rsidRPr="00B931C9" w14:paraId="35F80196" w14:textId="77777777" w:rsidTr="009076D9">
        <w:trPr>
          <w:jc w:val="center"/>
        </w:trPr>
        <w:tc>
          <w:tcPr>
            <w:tcW w:w="4876" w:type="dxa"/>
            <w:tcBorders>
              <w:top w:val="nil"/>
              <w:left w:val="nil"/>
              <w:bottom w:val="nil"/>
              <w:right w:val="nil"/>
            </w:tcBorders>
          </w:tcPr>
          <w:p w14:paraId="782C88A3" w14:textId="77777777" w:rsidR="00F70800" w:rsidRPr="00B931C9" w:rsidRDefault="00F70800" w:rsidP="009076D9">
            <w:pPr>
              <w:pStyle w:val="Normal6a"/>
            </w:pPr>
          </w:p>
        </w:tc>
        <w:tc>
          <w:tcPr>
            <w:tcW w:w="4876" w:type="dxa"/>
            <w:tcBorders>
              <w:top w:val="nil"/>
              <w:left w:val="nil"/>
              <w:bottom w:val="nil"/>
              <w:right w:val="nil"/>
            </w:tcBorders>
          </w:tcPr>
          <w:p w14:paraId="5F82BF76" w14:textId="2522E882" w:rsidR="00F70800" w:rsidRPr="00B931C9" w:rsidRDefault="00F70800" w:rsidP="009076D9">
            <w:pPr>
              <w:pStyle w:val="Normal6a"/>
            </w:pPr>
            <w:r w:rsidRPr="00B931C9">
              <w:rPr>
                <w:b/>
                <w:i/>
              </w:rPr>
              <w:t>8</w:t>
            </w:r>
            <w:r w:rsidR="00E25BD3">
              <w:rPr>
                <w:b/>
                <w:i/>
              </w:rPr>
              <w:noBreakHyphen/>
            </w:r>
            <w:r w:rsidRPr="00B931C9">
              <w:rPr>
                <w:b/>
                <w:i/>
              </w:rPr>
              <w:t>B.</w:t>
            </w:r>
            <w:r w:rsidRPr="00B931C9">
              <w:tab/>
            </w:r>
            <w:r w:rsidRPr="00B931C9">
              <w:rPr>
                <w:b/>
                <w:i/>
              </w:rPr>
              <w:t>Apela ao reforço da capacidade operacional de análise dos riscos da AET e à criação de unidades de execução setoriais, em particular para a construção, a fim de aprofundar a cooperação com os parceiros sociais setoriais e as inspeções conjuntas;</w:t>
            </w:r>
          </w:p>
        </w:tc>
      </w:tr>
    </w:tbl>
    <w:p w14:paraId="0661AAAB"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6BDD070F" w14:textId="77777777" w:rsidR="00F70800" w:rsidRPr="00B931C9" w:rsidRDefault="00F70800" w:rsidP="00F70800">
      <w:r w:rsidRPr="00B931C9">
        <w:rPr>
          <w:rStyle w:val="HideTWBExt"/>
        </w:rPr>
        <w:t>&lt;/Amend&gt;</w:t>
      </w:r>
    </w:p>
    <w:p w14:paraId="638DD415"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214</w:t>
      </w:r>
      <w:r w:rsidRPr="00B931C9">
        <w:rPr>
          <w:rStyle w:val="HideTWBExt"/>
        </w:rPr>
        <w:t>&lt;/NumAm&gt;</w:t>
      </w:r>
    </w:p>
    <w:p w14:paraId="530E288E" w14:textId="77777777" w:rsidR="00F70800" w:rsidRPr="00B931C9" w:rsidRDefault="00F70800" w:rsidP="00F70800">
      <w:pPr>
        <w:pStyle w:val="NormalBold"/>
      </w:pPr>
      <w:r w:rsidRPr="00B931C9">
        <w:rPr>
          <w:rStyle w:val="HideTWBExt"/>
          <w:b w:val="0"/>
        </w:rPr>
        <w:t>&lt;RepeatBlock-By&gt;&lt;Members&gt;</w:t>
      </w:r>
      <w:r w:rsidRPr="00B931C9">
        <w:t>Liesbet Sommen, Pascal Arimont</w:t>
      </w:r>
      <w:r w:rsidRPr="00B931C9">
        <w:rPr>
          <w:rStyle w:val="HideTWBExt"/>
          <w:b w:val="0"/>
        </w:rPr>
        <w:t>&lt;/Members&gt;</w:t>
      </w:r>
    </w:p>
    <w:p w14:paraId="6136C43F" w14:textId="77777777" w:rsidR="00F70800" w:rsidRPr="00B931C9" w:rsidRDefault="00F70800" w:rsidP="00F70800">
      <w:pPr>
        <w:pStyle w:val="NormalBold"/>
      </w:pPr>
      <w:r w:rsidRPr="00B931C9">
        <w:rPr>
          <w:rStyle w:val="HideTWBExt"/>
          <w:b w:val="0"/>
        </w:rPr>
        <w:t>&lt;/RepeatBlock-By&gt;</w:t>
      </w:r>
    </w:p>
    <w:p w14:paraId="0D139DF9"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4A02150" w14:textId="441D14E3" w:rsidR="00F70800" w:rsidRPr="00B931C9" w:rsidRDefault="00F70800" w:rsidP="00F70800">
      <w:pPr>
        <w:pStyle w:val="NormalBold"/>
      </w:pPr>
      <w:r w:rsidRPr="00B931C9">
        <w:rPr>
          <w:rStyle w:val="HideTWBExt"/>
        </w:rPr>
        <w:t>&lt;Article&gt;</w:t>
      </w:r>
      <w:r w:rsidRPr="00B931C9">
        <w:t>N.º 8</w:t>
      </w:r>
      <w:r w:rsidR="00E25BD3">
        <w:noBreakHyphen/>
      </w:r>
      <w:r w:rsidRPr="00B931C9">
        <w:t>B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D2CA9C9" w14:textId="77777777" w:rsidTr="009076D9">
        <w:trPr>
          <w:trHeight w:hRule="exact" w:val="240"/>
          <w:jc w:val="center"/>
        </w:trPr>
        <w:tc>
          <w:tcPr>
            <w:tcW w:w="9752" w:type="dxa"/>
            <w:gridSpan w:val="2"/>
            <w:tcBorders>
              <w:top w:val="nil"/>
              <w:left w:val="nil"/>
              <w:bottom w:val="nil"/>
              <w:right w:val="nil"/>
            </w:tcBorders>
          </w:tcPr>
          <w:p w14:paraId="4E2ADB52" w14:textId="77777777" w:rsidR="00F70800" w:rsidRPr="00B931C9" w:rsidRDefault="00F70800" w:rsidP="009076D9"/>
        </w:tc>
      </w:tr>
      <w:tr w:rsidR="00F70800" w:rsidRPr="00B931C9" w14:paraId="552088D1" w14:textId="77777777" w:rsidTr="009076D9">
        <w:trPr>
          <w:trHeight w:val="240"/>
          <w:jc w:val="center"/>
        </w:trPr>
        <w:tc>
          <w:tcPr>
            <w:tcW w:w="4876" w:type="dxa"/>
            <w:tcBorders>
              <w:top w:val="nil"/>
              <w:left w:val="nil"/>
              <w:bottom w:val="nil"/>
              <w:right w:val="nil"/>
            </w:tcBorders>
          </w:tcPr>
          <w:p w14:paraId="157A6B6C"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477DB30" w14:textId="77777777" w:rsidR="00F70800" w:rsidRPr="00B931C9" w:rsidRDefault="00F70800" w:rsidP="009076D9">
            <w:pPr>
              <w:pStyle w:val="AmColumnHeading"/>
            </w:pPr>
            <w:r w:rsidRPr="00B931C9">
              <w:t>Alteração</w:t>
            </w:r>
          </w:p>
        </w:tc>
      </w:tr>
      <w:tr w:rsidR="00F70800" w:rsidRPr="00B931C9" w14:paraId="7467B7BD" w14:textId="77777777" w:rsidTr="009076D9">
        <w:trPr>
          <w:jc w:val="center"/>
        </w:trPr>
        <w:tc>
          <w:tcPr>
            <w:tcW w:w="4876" w:type="dxa"/>
            <w:tcBorders>
              <w:top w:val="nil"/>
              <w:left w:val="nil"/>
              <w:bottom w:val="nil"/>
              <w:right w:val="nil"/>
            </w:tcBorders>
          </w:tcPr>
          <w:p w14:paraId="5C2DA599" w14:textId="77777777" w:rsidR="00F70800" w:rsidRPr="00B931C9" w:rsidRDefault="00F70800" w:rsidP="009076D9">
            <w:pPr>
              <w:pStyle w:val="Normal6a"/>
            </w:pPr>
          </w:p>
        </w:tc>
        <w:tc>
          <w:tcPr>
            <w:tcW w:w="4876" w:type="dxa"/>
            <w:tcBorders>
              <w:top w:val="nil"/>
              <w:left w:val="nil"/>
              <w:bottom w:val="nil"/>
              <w:right w:val="nil"/>
            </w:tcBorders>
          </w:tcPr>
          <w:p w14:paraId="5E36B918" w14:textId="4FFF0CBF" w:rsidR="00F70800" w:rsidRPr="00B931C9" w:rsidRDefault="00F70800" w:rsidP="009076D9">
            <w:pPr>
              <w:pStyle w:val="Normal6a"/>
            </w:pPr>
            <w:r w:rsidRPr="00B931C9">
              <w:rPr>
                <w:b/>
                <w:i/>
              </w:rPr>
              <w:t>8</w:t>
            </w:r>
            <w:r w:rsidR="00E25BD3">
              <w:rPr>
                <w:b/>
                <w:i/>
              </w:rPr>
              <w:noBreakHyphen/>
            </w:r>
            <w:r w:rsidRPr="00B931C9">
              <w:rPr>
                <w:b/>
                <w:i/>
              </w:rPr>
              <w:t>B.</w:t>
            </w:r>
            <w:r w:rsidRPr="00B931C9">
              <w:tab/>
            </w:r>
            <w:r w:rsidRPr="00B931C9">
              <w:rPr>
                <w:b/>
                <w:i/>
              </w:rPr>
              <w:t>Salienta a necessidade de combater a subcontratação abusiva que recorre a expedientes artificiais, como as empresas de fachada e o falso trabalho temporário;</w:t>
            </w:r>
          </w:p>
        </w:tc>
      </w:tr>
    </w:tbl>
    <w:p w14:paraId="4A00CEB0"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C0607B0" w14:textId="77777777" w:rsidR="00F70800" w:rsidRPr="00B931C9" w:rsidRDefault="00F70800" w:rsidP="00F70800">
      <w:r w:rsidRPr="00B931C9">
        <w:rPr>
          <w:rStyle w:val="HideTWBExt"/>
        </w:rPr>
        <w:t>&lt;/Amend&gt;</w:t>
      </w:r>
    </w:p>
    <w:p w14:paraId="5DE7B979"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215</w:t>
      </w:r>
      <w:r w:rsidRPr="00B931C9">
        <w:rPr>
          <w:rStyle w:val="HideTWBExt"/>
        </w:rPr>
        <w:t>&lt;/NumAm&gt;</w:t>
      </w:r>
    </w:p>
    <w:p w14:paraId="1DC34089" w14:textId="77777777" w:rsidR="00F70800" w:rsidRPr="00B931C9" w:rsidRDefault="00F70800" w:rsidP="00F70800">
      <w:pPr>
        <w:pStyle w:val="NormalBold"/>
      </w:pPr>
      <w:r w:rsidRPr="00B931C9">
        <w:rPr>
          <w:rStyle w:val="HideTWBExt"/>
          <w:b w:val="0"/>
        </w:rPr>
        <w:lastRenderedPageBreak/>
        <w:t>&lt;RepeatBlock-By&gt;&lt;Members&gt;</w:t>
      </w:r>
      <w:r w:rsidRPr="00B931C9">
        <w:t>Séverine Werbrouck</w:t>
      </w:r>
      <w:r w:rsidRPr="00B931C9">
        <w:rPr>
          <w:rStyle w:val="HideTWBExt"/>
          <w:b w:val="0"/>
        </w:rPr>
        <w:t>&lt;/Members&gt;</w:t>
      </w:r>
    </w:p>
    <w:p w14:paraId="668F789F" w14:textId="77777777" w:rsidR="00F70800" w:rsidRPr="00B931C9" w:rsidRDefault="00F70800" w:rsidP="00F70800">
      <w:pPr>
        <w:pStyle w:val="NormalBold"/>
      </w:pPr>
      <w:r w:rsidRPr="00B931C9">
        <w:rPr>
          <w:rStyle w:val="HideTWBExt"/>
          <w:b w:val="0"/>
        </w:rPr>
        <w:t>&lt;/RepeatBlock-By&gt;</w:t>
      </w:r>
    </w:p>
    <w:p w14:paraId="29135616"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5DA5A2A" w14:textId="77777777" w:rsidR="00F70800" w:rsidRPr="00B931C9" w:rsidRDefault="00F70800" w:rsidP="00F70800">
      <w:pPr>
        <w:pStyle w:val="NormalBold"/>
      </w:pPr>
      <w:r w:rsidRPr="00B931C9">
        <w:rPr>
          <w:rStyle w:val="HideTWBExt"/>
        </w:rPr>
        <w:t>&lt;Article&gt;</w:t>
      </w:r>
      <w:r w:rsidRPr="00B931C9">
        <w:t>N.º 9</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D70D438" w14:textId="77777777" w:rsidTr="009076D9">
        <w:trPr>
          <w:trHeight w:hRule="exact" w:val="240"/>
          <w:jc w:val="center"/>
        </w:trPr>
        <w:tc>
          <w:tcPr>
            <w:tcW w:w="9752" w:type="dxa"/>
            <w:gridSpan w:val="2"/>
            <w:tcBorders>
              <w:top w:val="nil"/>
              <w:left w:val="nil"/>
              <w:bottom w:val="nil"/>
              <w:right w:val="nil"/>
            </w:tcBorders>
          </w:tcPr>
          <w:p w14:paraId="04C1E4BD" w14:textId="77777777" w:rsidR="00F70800" w:rsidRPr="00B931C9" w:rsidRDefault="00F70800" w:rsidP="009076D9"/>
        </w:tc>
      </w:tr>
      <w:tr w:rsidR="00F70800" w:rsidRPr="00B931C9" w14:paraId="7E191643" w14:textId="77777777" w:rsidTr="009076D9">
        <w:trPr>
          <w:trHeight w:val="240"/>
          <w:jc w:val="center"/>
        </w:trPr>
        <w:tc>
          <w:tcPr>
            <w:tcW w:w="4876" w:type="dxa"/>
            <w:tcBorders>
              <w:top w:val="nil"/>
              <w:left w:val="nil"/>
              <w:bottom w:val="nil"/>
              <w:right w:val="nil"/>
            </w:tcBorders>
          </w:tcPr>
          <w:p w14:paraId="0C8A2C9B"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BDDFBFE" w14:textId="77777777" w:rsidR="00F70800" w:rsidRPr="00B931C9" w:rsidRDefault="00F70800" w:rsidP="009076D9">
            <w:pPr>
              <w:pStyle w:val="AmColumnHeading"/>
            </w:pPr>
            <w:r w:rsidRPr="00B931C9">
              <w:t>Alteração</w:t>
            </w:r>
          </w:p>
        </w:tc>
      </w:tr>
      <w:tr w:rsidR="00F70800" w:rsidRPr="00B931C9" w14:paraId="79DC7975" w14:textId="77777777" w:rsidTr="009076D9">
        <w:trPr>
          <w:jc w:val="center"/>
        </w:trPr>
        <w:tc>
          <w:tcPr>
            <w:tcW w:w="4876" w:type="dxa"/>
            <w:tcBorders>
              <w:top w:val="nil"/>
              <w:left w:val="nil"/>
              <w:bottom w:val="nil"/>
              <w:right w:val="nil"/>
            </w:tcBorders>
          </w:tcPr>
          <w:p w14:paraId="23780420" w14:textId="3204CF0D" w:rsidR="00F70800" w:rsidRPr="00B931C9" w:rsidRDefault="00F70800" w:rsidP="009076D9">
            <w:pPr>
              <w:pStyle w:val="Normal6a"/>
            </w:pPr>
            <w:r w:rsidRPr="00B931C9">
              <w:rPr>
                <w:b/>
                <w:i/>
              </w:rPr>
              <w:t>9.</w:t>
            </w:r>
            <w:r w:rsidRPr="00B931C9">
              <w:tab/>
            </w:r>
            <w:r w:rsidRPr="00B931C9">
              <w:rPr>
                <w:b/>
                <w:i/>
              </w:rPr>
              <w:t>Recorda que a Diretiva 2006/22/CE</w:t>
            </w:r>
            <w:r w:rsidRPr="00B931C9">
              <w:rPr>
                <w:b/>
                <w:i/>
                <w:vertAlign w:val="superscript"/>
              </w:rPr>
              <w:t>13</w:t>
            </w:r>
            <w:r w:rsidRPr="00B931C9">
              <w:rPr>
                <w:b/>
                <w:i/>
              </w:rPr>
              <w:t xml:space="preserve"> já estabelece regras mínimas para a verificação do cumprimento da legislação social no domínio dos transportes rodoviários e insta a Comissão a apresentar uma iniciativa legislativa para exigir que os Estados</w:t>
            </w:r>
            <w:r w:rsidR="00E25BD3">
              <w:rPr>
                <w:b/>
                <w:i/>
              </w:rPr>
              <w:noBreakHyphen/>
            </w:r>
            <w:r w:rsidRPr="00B931C9">
              <w:rPr>
                <w:b/>
                <w:i/>
              </w:rPr>
              <w:t>Membros assegurem um nível mínimo adequado de inspeções do trabalho para todos os setores de alto risco, em conformidade com o critério de referência da OIT de, pelo menos, um inspetor do trabalho por cada 10 000 trabalhadores;</w:t>
            </w:r>
          </w:p>
        </w:tc>
        <w:tc>
          <w:tcPr>
            <w:tcW w:w="4876" w:type="dxa"/>
            <w:tcBorders>
              <w:top w:val="nil"/>
              <w:left w:val="nil"/>
              <w:bottom w:val="nil"/>
              <w:right w:val="nil"/>
            </w:tcBorders>
          </w:tcPr>
          <w:p w14:paraId="4E42F5CC" w14:textId="77777777" w:rsidR="00F70800" w:rsidRPr="00B931C9" w:rsidRDefault="00F70800" w:rsidP="009076D9">
            <w:pPr>
              <w:pStyle w:val="Normal6a"/>
            </w:pPr>
            <w:r w:rsidRPr="00B931C9">
              <w:rPr>
                <w:b/>
                <w:i/>
              </w:rPr>
              <w:t>Suprimido</w:t>
            </w:r>
          </w:p>
        </w:tc>
      </w:tr>
      <w:tr w:rsidR="00F70800" w:rsidRPr="00B931C9" w14:paraId="43AD6614" w14:textId="77777777" w:rsidTr="009076D9">
        <w:trPr>
          <w:jc w:val="center"/>
        </w:trPr>
        <w:tc>
          <w:tcPr>
            <w:tcW w:w="4876" w:type="dxa"/>
            <w:tcBorders>
              <w:top w:val="nil"/>
              <w:left w:val="nil"/>
              <w:bottom w:val="nil"/>
              <w:right w:val="nil"/>
            </w:tcBorders>
          </w:tcPr>
          <w:p w14:paraId="1A2C825B"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3891927C" w14:textId="77777777" w:rsidR="00F70800" w:rsidRPr="00B931C9" w:rsidRDefault="00F70800" w:rsidP="009076D9"/>
        </w:tc>
      </w:tr>
      <w:tr w:rsidR="00F70800" w:rsidRPr="00B931C9" w14:paraId="3A484D4A" w14:textId="77777777" w:rsidTr="009076D9">
        <w:trPr>
          <w:jc w:val="center"/>
        </w:trPr>
        <w:tc>
          <w:tcPr>
            <w:tcW w:w="4876" w:type="dxa"/>
            <w:tcBorders>
              <w:top w:val="nil"/>
              <w:left w:val="nil"/>
              <w:bottom w:val="nil"/>
              <w:right w:val="nil"/>
            </w:tcBorders>
          </w:tcPr>
          <w:p w14:paraId="6E31EE98" w14:textId="77777777" w:rsidR="00F70800" w:rsidRPr="00B931C9" w:rsidRDefault="00F70800" w:rsidP="009076D9">
            <w:pPr>
              <w:pStyle w:val="Normal6a"/>
            </w:pPr>
            <w:r w:rsidRPr="00B931C9">
              <w:rPr>
                <w:b/>
                <w:i/>
                <w:vertAlign w:val="superscript"/>
              </w:rPr>
              <w:t>13</w:t>
            </w:r>
            <w:r w:rsidRPr="00B931C9">
              <w:t xml:space="preserve"> </w:t>
            </w:r>
            <w:r w:rsidRPr="00B931C9">
              <w:rPr>
                <w:b/>
                <w:i/>
              </w:rPr>
              <w:t>Diretiva 2006/22/CE do Parlamento Europeu e do Conselho, de 15 de março de 2006, relativa a exigências mínimas no que respeita à execução dos Regulamentos (CEE) n.º 3820/85 e (CEE) n.º 3821/85 do Conselho, quanto às disposições sociais no domínio das atividades de transporte rodoviário e que revoga a Diretiva 88/599/CEE do Conselho (JO L 102 de 11.4.2006, p. 35, ELI: http://data.europa.eu/eli/dir/2006/22/oj).</w:t>
            </w:r>
          </w:p>
        </w:tc>
        <w:tc>
          <w:tcPr>
            <w:tcW w:w="4876" w:type="dxa"/>
            <w:tcBorders>
              <w:top w:val="nil"/>
              <w:left w:val="nil"/>
              <w:bottom w:val="nil"/>
              <w:right w:val="nil"/>
            </w:tcBorders>
          </w:tcPr>
          <w:p w14:paraId="0C9B3B8D" w14:textId="77777777" w:rsidR="00F70800" w:rsidRPr="00B931C9" w:rsidRDefault="00F70800" w:rsidP="009076D9"/>
        </w:tc>
      </w:tr>
    </w:tbl>
    <w:p w14:paraId="02C9EB26"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174ECD6D" w14:textId="77777777" w:rsidR="00F70800" w:rsidRPr="00B931C9" w:rsidRDefault="00F70800" w:rsidP="00F70800">
      <w:r w:rsidRPr="00B931C9">
        <w:rPr>
          <w:rStyle w:val="HideTWBExt"/>
        </w:rPr>
        <w:t>&lt;/Amend&gt;</w:t>
      </w:r>
    </w:p>
    <w:p w14:paraId="32E60252"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216</w:t>
      </w:r>
      <w:r w:rsidRPr="00B931C9">
        <w:rPr>
          <w:rStyle w:val="HideTWBExt"/>
        </w:rPr>
        <w:t>&lt;/NumAm&gt;</w:t>
      </w:r>
    </w:p>
    <w:p w14:paraId="3CF3C713" w14:textId="77777777" w:rsidR="00F70800" w:rsidRPr="00B931C9" w:rsidRDefault="00F70800" w:rsidP="00F70800">
      <w:pPr>
        <w:pStyle w:val="NormalBold"/>
      </w:pPr>
      <w:r w:rsidRPr="00B931C9">
        <w:rPr>
          <w:rStyle w:val="HideTWBExt"/>
          <w:b w:val="0"/>
        </w:rPr>
        <w:t>&lt;RepeatBlock-By&gt;&lt;Members&gt;</w:t>
      </w:r>
      <w:r w:rsidRPr="00B931C9">
        <w:t>Henrik Dahl, Andrea Wechsler, Maravillas Abadía Jover, Miriam Lexmann, Angelika Winzig, Raúl de la Hoz Quintano, Regina Doherty, Isabelle Le Callennec</w:t>
      </w:r>
      <w:r w:rsidRPr="00B931C9">
        <w:rPr>
          <w:rStyle w:val="HideTWBExt"/>
          <w:b w:val="0"/>
        </w:rPr>
        <w:t>&lt;/Members&gt;</w:t>
      </w:r>
    </w:p>
    <w:p w14:paraId="6F290216" w14:textId="77777777" w:rsidR="00F70800" w:rsidRPr="00B931C9" w:rsidRDefault="00F70800" w:rsidP="00F70800">
      <w:pPr>
        <w:pStyle w:val="NormalBold"/>
      </w:pPr>
      <w:r w:rsidRPr="00B931C9">
        <w:rPr>
          <w:rStyle w:val="HideTWBExt"/>
          <w:b w:val="0"/>
        </w:rPr>
        <w:t>&lt;/RepeatBlock-By&gt;</w:t>
      </w:r>
    </w:p>
    <w:p w14:paraId="1341EC33"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30F0AB6" w14:textId="77777777" w:rsidR="00F70800" w:rsidRPr="00B931C9" w:rsidRDefault="00F70800" w:rsidP="00F70800">
      <w:pPr>
        <w:pStyle w:val="NormalBold"/>
      </w:pPr>
      <w:r w:rsidRPr="00B931C9">
        <w:rPr>
          <w:rStyle w:val="HideTWBExt"/>
        </w:rPr>
        <w:t>&lt;Article&gt;</w:t>
      </w:r>
      <w:r w:rsidRPr="00B931C9">
        <w:t>N.º 9</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613B437" w14:textId="77777777" w:rsidTr="009076D9">
        <w:trPr>
          <w:trHeight w:hRule="exact" w:val="240"/>
          <w:jc w:val="center"/>
        </w:trPr>
        <w:tc>
          <w:tcPr>
            <w:tcW w:w="9752" w:type="dxa"/>
            <w:gridSpan w:val="2"/>
            <w:tcBorders>
              <w:top w:val="nil"/>
              <w:left w:val="nil"/>
              <w:bottom w:val="nil"/>
              <w:right w:val="nil"/>
            </w:tcBorders>
          </w:tcPr>
          <w:p w14:paraId="531ACC12" w14:textId="77777777" w:rsidR="00F70800" w:rsidRPr="00B931C9" w:rsidRDefault="00F70800" w:rsidP="009076D9"/>
        </w:tc>
      </w:tr>
      <w:tr w:rsidR="00F70800" w:rsidRPr="00B931C9" w14:paraId="6D27CD9B" w14:textId="77777777" w:rsidTr="009076D9">
        <w:trPr>
          <w:trHeight w:val="240"/>
          <w:jc w:val="center"/>
        </w:trPr>
        <w:tc>
          <w:tcPr>
            <w:tcW w:w="4876" w:type="dxa"/>
            <w:tcBorders>
              <w:top w:val="nil"/>
              <w:left w:val="nil"/>
              <w:bottom w:val="nil"/>
              <w:right w:val="nil"/>
            </w:tcBorders>
          </w:tcPr>
          <w:p w14:paraId="7CF58E79" w14:textId="77777777" w:rsidR="00F70800" w:rsidRPr="00B931C9" w:rsidRDefault="00F70800" w:rsidP="009076D9">
            <w:pPr>
              <w:pStyle w:val="AmColumnHeading"/>
            </w:pPr>
            <w:r w:rsidRPr="00B931C9">
              <w:lastRenderedPageBreak/>
              <w:t>Proposta de resolução</w:t>
            </w:r>
          </w:p>
        </w:tc>
        <w:tc>
          <w:tcPr>
            <w:tcW w:w="4876" w:type="dxa"/>
            <w:tcBorders>
              <w:top w:val="nil"/>
              <w:left w:val="nil"/>
              <w:bottom w:val="nil"/>
              <w:right w:val="nil"/>
            </w:tcBorders>
          </w:tcPr>
          <w:p w14:paraId="7367B8C2" w14:textId="77777777" w:rsidR="00F70800" w:rsidRPr="00B931C9" w:rsidRDefault="00F70800" w:rsidP="009076D9">
            <w:pPr>
              <w:pStyle w:val="AmColumnHeading"/>
            </w:pPr>
            <w:r w:rsidRPr="00B931C9">
              <w:t>Alteração</w:t>
            </w:r>
          </w:p>
        </w:tc>
      </w:tr>
      <w:tr w:rsidR="00F70800" w:rsidRPr="00B931C9" w14:paraId="2B567C17" w14:textId="77777777" w:rsidTr="009076D9">
        <w:trPr>
          <w:jc w:val="center"/>
        </w:trPr>
        <w:tc>
          <w:tcPr>
            <w:tcW w:w="4876" w:type="dxa"/>
            <w:tcBorders>
              <w:top w:val="nil"/>
              <w:left w:val="nil"/>
              <w:bottom w:val="nil"/>
              <w:right w:val="nil"/>
            </w:tcBorders>
          </w:tcPr>
          <w:p w14:paraId="2B079923" w14:textId="643ED62C" w:rsidR="00F70800" w:rsidRPr="00B931C9" w:rsidRDefault="00F70800" w:rsidP="009076D9">
            <w:pPr>
              <w:pStyle w:val="Normal6a"/>
            </w:pPr>
            <w:r w:rsidRPr="00B931C9">
              <w:rPr>
                <w:b/>
                <w:i/>
              </w:rPr>
              <w:t>9.</w:t>
            </w:r>
            <w:r w:rsidRPr="00B931C9">
              <w:tab/>
            </w:r>
            <w:r w:rsidRPr="00B931C9">
              <w:rPr>
                <w:b/>
                <w:i/>
              </w:rPr>
              <w:t>Recorda que a Diretiva 2006/22/CE</w:t>
            </w:r>
            <w:r w:rsidRPr="00B931C9">
              <w:rPr>
                <w:b/>
                <w:i/>
                <w:vertAlign w:val="superscript"/>
              </w:rPr>
              <w:t>13</w:t>
            </w:r>
            <w:r w:rsidRPr="00B931C9">
              <w:rPr>
                <w:b/>
                <w:i/>
              </w:rPr>
              <w:t xml:space="preserve"> já estabelece regras mínimas para a verificação do cumprimento da legislação social no domínio dos transportes rodoviários e insta a Comissão a apresentar uma iniciativa legislativa para exigir que os Estados</w:t>
            </w:r>
            <w:r w:rsidR="00E25BD3">
              <w:rPr>
                <w:b/>
                <w:i/>
              </w:rPr>
              <w:noBreakHyphen/>
            </w:r>
            <w:r w:rsidRPr="00B931C9">
              <w:rPr>
                <w:b/>
                <w:i/>
              </w:rPr>
              <w:t>Membros assegurem um nível mínimo adequado de inspeções do trabalho para todos os setores de alto risco, em conformidade com o critério de referência da OIT de, pelo menos, um inspetor do trabalho por cada 10 000 trabalhadores;</w:t>
            </w:r>
          </w:p>
        </w:tc>
        <w:tc>
          <w:tcPr>
            <w:tcW w:w="4876" w:type="dxa"/>
            <w:tcBorders>
              <w:top w:val="nil"/>
              <w:left w:val="nil"/>
              <w:bottom w:val="nil"/>
              <w:right w:val="nil"/>
            </w:tcBorders>
          </w:tcPr>
          <w:p w14:paraId="5D8AA7DC" w14:textId="77777777" w:rsidR="00F70800" w:rsidRPr="00B931C9" w:rsidRDefault="00F70800" w:rsidP="009076D9">
            <w:pPr>
              <w:pStyle w:val="Normal6a"/>
            </w:pPr>
            <w:r w:rsidRPr="00B931C9">
              <w:rPr>
                <w:b/>
                <w:i/>
              </w:rPr>
              <w:t>Suprimido</w:t>
            </w:r>
          </w:p>
        </w:tc>
      </w:tr>
      <w:tr w:rsidR="00F70800" w:rsidRPr="00B931C9" w14:paraId="1B603196" w14:textId="77777777" w:rsidTr="009076D9">
        <w:trPr>
          <w:jc w:val="center"/>
        </w:trPr>
        <w:tc>
          <w:tcPr>
            <w:tcW w:w="4876" w:type="dxa"/>
            <w:tcBorders>
              <w:top w:val="nil"/>
              <w:left w:val="nil"/>
              <w:bottom w:val="nil"/>
              <w:right w:val="nil"/>
            </w:tcBorders>
          </w:tcPr>
          <w:p w14:paraId="2FE337AD"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3ADBBFF7" w14:textId="77777777" w:rsidR="00F70800" w:rsidRPr="00B931C9" w:rsidRDefault="00F70800" w:rsidP="009076D9"/>
        </w:tc>
      </w:tr>
      <w:tr w:rsidR="00F70800" w:rsidRPr="00B931C9" w14:paraId="0E37E5E7" w14:textId="77777777" w:rsidTr="009076D9">
        <w:trPr>
          <w:jc w:val="center"/>
        </w:trPr>
        <w:tc>
          <w:tcPr>
            <w:tcW w:w="4876" w:type="dxa"/>
            <w:tcBorders>
              <w:top w:val="nil"/>
              <w:left w:val="nil"/>
              <w:bottom w:val="nil"/>
              <w:right w:val="nil"/>
            </w:tcBorders>
          </w:tcPr>
          <w:p w14:paraId="545B0C93" w14:textId="77777777" w:rsidR="00F70800" w:rsidRPr="00B931C9" w:rsidRDefault="00F70800" w:rsidP="009076D9">
            <w:pPr>
              <w:pStyle w:val="Normal6a"/>
            </w:pPr>
            <w:r w:rsidRPr="00B931C9">
              <w:rPr>
                <w:b/>
                <w:i/>
                <w:vertAlign w:val="superscript"/>
              </w:rPr>
              <w:t>13</w:t>
            </w:r>
            <w:r w:rsidRPr="00B931C9">
              <w:t xml:space="preserve"> </w:t>
            </w:r>
            <w:r w:rsidRPr="00B931C9">
              <w:rPr>
                <w:b/>
                <w:i/>
              </w:rPr>
              <w:t>Diretiva 2006/22/CE do Parlamento Europeu e do Conselho, de 15 de março de 2006, relativa a exigências mínimas no que respeita à execução dos Regulamentos (CEE) n.º 3820/85 e (CEE) n.º 3821/85 do Conselho, quanto às disposições sociais no domínio das atividades de transporte rodoviário e que revoga a Diretiva 88/599/CEE do Conselho (JO L 102 de 11.4.2006, p. 35, ELI: http://data.europa.eu/eli/dir/2006/22/oj).</w:t>
            </w:r>
          </w:p>
        </w:tc>
        <w:tc>
          <w:tcPr>
            <w:tcW w:w="4876" w:type="dxa"/>
            <w:tcBorders>
              <w:top w:val="nil"/>
              <w:left w:val="nil"/>
              <w:bottom w:val="nil"/>
              <w:right w:val="nil"/>
            </w:tcBorders>
          </w:tcPr>
          <w:p w14:paraId="43FE4F60" w14:textId="77777777" w:rsidR="00F70800" w:rsidRPr="00B931C9" w:rsidRDefault="00F70800" w:rsidP="009076D9"/>
        </w:tc>
      </w:tr>
    </w:tbl>
    <w:p w14:paraId="117B8219"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A3AAEE1" w14:textId="77777777" w:rsidR="00F70800" w:rsidRPr="00B931C9" w:rsidRDefault="00F70800" w:rsidP="00F70800">
      <w:r w:rsidRPr="00B931C9">
        <w:rPr>
          <w:rStyle w:val="HideTWBExt"/>
        </w:rPr>
        <w:t>&lt;/Amend&gt;</w:t>
      </w:r>
    </w:p>
    <w:p w14:paraId="5C5DAF67"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217</w:t>
      </w:r>
      <w:r w:rsidRPr="00B931C9">
        <w:rPr>
          <w:rStyle w:val="HideTWBExt"/>
        </w:rPr>
        <w:t>&lt;/NumAm&gt;</w:t>
      </w:r>
    </w:p>
    <w:p w14:paraId="111EFB35" w14:textId="77777777" w:rsidR="00F70800" w:rsidRPr="00B931C9" w:rsidRDefault="00F70800" w:rsidP="00F70800">
      <w:pPr>
        <w:pStyle w:val="NormalBold"/>
      </w:pPr>
      <w:r w:rsidRPr="00B931C9">
        <w:rPr>
          <w:rStyle w:val="HideTWBExt"/>
          <w:b w:val="0"/>
        </w:rPr>
        <w:t>&lt;RepeatBlock-By&gt;&lt;Members&gt;</w:t>
      </w:r>
      <w:r w:rsidRPr="00B931C9">
        <w:t>Jana Toom</w:t>
      </w:r>
      <w:r w:rsidRPr="00B931C9">
        <w:rPr>
          <w:rStyle w:val="HideTWBExt"/>
          <w:b w:val="0"/>
        </w:rPr>
        <w:t>&lt;/Members&gt;</w:t>
      </w:r>
    </w:p>
    <w:p w14:paraId="6C97CC3C" w14:textId="77777777" w:rsidR="00F70800" w:rsidRPr="00B931C9" w:rsidRDefault="00F70800" w:rsidP="00F70800">
      <w:pPr>
        <w:pStyle w:val="NormalBold"/>
      </w:pPr>
      <w:r w:rsidRPr="00B931C9">
        <w:rPr>
          <w:rStyle w:val="HideTWBExt"/>
          <w:b w:val="0"/>
        </w:rPr>
        <w:t>&lt;/RepeatBlock-By&gt;</w:t>
      </w:r>
    </w:p>
    <w:p w14:paraId="16830B8A"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C5E7CC8" w14:textId="77777777" w:rsidR="00F70800" w:rsidRPr="00B931C9" w:rsidRDefault="00F70800" w:rsidP="00F70800">
      <w:pPr>
        <w:pStyle w:val="NormalBold"/>
      </w:pPr>
      <w:r w:rsidRPr="00B931C9">
        <w:rPr>
          <w:rStyle w:val="HideTWBExt"/>
        </w:rPr>
        <w:t>&lt;Article&gt;</w:t>
      </w:r>
      <w:r w:rsidRPr="00B931C9">
        <w:t>N.º 9</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1111A40" w14:textId="77777777" w:rsidTr="009076D9">
        <w:trPr>
          <w:trHeight w:hRule="exact" w:val="240"/>
          <w:jc w:val="center"/>
        </w:trPr>
        <w:tc>
          <w:tcPr>
            <w:tcW w:w="9752" w:type="dxa"/>
            <w:gridSpan w:val="2"/>
            <w:tcBorders>
              <w:top w:val="nil"/>
              <w:left w:val="nil"/>
              <w:bottom w:val="nil"/>
              <w:right w:val="nil"/>
            </w:tcBorders>
          </w:tcPr>
          <w:p w14:paraId="0FE5E1B8" w14:textId="77777777" w:rsidR="00F70800" w:rsidRPr="00B931C9" w:rsidRDefault="00F70800" w:rsidP="009076D9"/>
        </w:tc>
      </w:tr>
      <w:tr w:rsidR="00F70800" w:rsidRPr="00B931C9" w14:paraId="2BE845C0" w14:textId="77777777" w:rsidTr="009076D9">
        <w:trPr>
          <w:trHeight w:val="240"/>
          <w:jc w:val="center"/>
        </w:trPr>
        <w:tc>
          <w:tcPr>
            <w:tcW w:w="4876" w:type="dxa"/>
            <w:tcBorders>
              <w:top w:val="nil"/>
              <w:left w:val="nil"/>
              <w:bottom w:val="nil"/>
              <w:right w:val="nil"/>
            </w:tcBorders>
          </w:tcPr>
          <w:p w14:paraId="0828CAE4"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FFC44CE" w14:textId="77777777" w:rsidR="00F70800" w:rsidRPr="00B931C9" w:rsidRDefault="00F70800" w:rsidP="009076D9">
            <w:pPr>
              <w:pStyle w:val="AmColumnHeading"/>
            </w:pPr>
            <w:r w:rsidRPr="00B931C9">
              <w:t>Alteração</w:t>
            </w:r>
          </w:p>
        </w:tc>
      </w:tr>
      <w:tr w:rsidR="00F70800" w:rsidRPr="00B931C9" w14:paraId="03D8C1A5" w14:textId="77777777" w:rsidTr="009076D9">
        <w:trPr>
          <w:jc w:val="center"/>
        </w:trPr>
        <w:tc>
          <w:tcPr>
            <w:tcW w:w="4876" w:type="dxa"/>
            <w:tcBorders>
              <w:top w:val="nil"/>
              <w:left w:val="nil"/>
              <w:bottom w:val="nil"/>
              <w:right w:val="nil"/>
            </w:tcBorders>
          </w:tcPr>
          <w:p w14:paraId="08C8ADB5" w14:textId="1CC5C4BC" w:rsidR="00F70800" w:rsidRPr="00B931C9" w:rsidRDefault="00F70800" w:rsidP="009076D9">
            <w:pPr>
              <w:pStyle w:val="Normal6a"/>
            </w:pPr>
            <w:r w:rsidRPr="00B931C9">
              <w:t>9.</w:t>
            </w:r>
            <w:r w:rsidRPr="00B931C9">
              <w:tab/>
              <w:t>Recorda que a Diretiva 2006/22/CE</w:t>
            </w:r>
            <w:r w:rsidRPr="00B931C9">
              <w:rPr>
                <w:vertAlign w:val="superscript"/>
              </w:rPr>
              <w:t>13</w:t>
            </w:r>
            <w:r w:rsidRPr="00B931C9">
              <w:t xml:space="preserve"> já estabelece regras mínimas para a verificação do cumprimento da legislação social no domínio dos transportes rodoviários </w:t>
            </w:r>
            <w:r w:rsidRPr="00B931C9">
              <w:rPr>
                <w:b/>
                <w:i/>
              </w:rPr>
              <w:t>e</w:t>
            </w:r>
            <w:r w:rsidRPr="00B931C9">
              <w:t xml:space="preserve"> insta a Comissão a </w:t>
            </w:r>
            <w:r w:rsidRPr="00B931C9">
              <w:rPr>
                <w:b/>
                <w:i/>
              </w:rPr>
              <w:t xml:space="preserve">apresentar uma iniciativa legislativa </w:t>
            </w:r>
            <w:r w:rsidRPr="00B931C9">
              <w:rPr>
                <w:b/>
                <w:i/>
              </w:rPr>
              <w:lastRenderedPageBreak/>
              <w:t>para exigir</w:t>
            </w:r>
            <w:r w:rsidRPr="00B931C9">
              <w:t xml:space="preserve"> que os Estados</w:t>
            </w:r>
            <w:r w:rsidR="00E25BD3">
              <w:noBreakHyphen/>
            </w:r>
            <w:r w:rsidRPr="00B931C9">
              <w:t xml:space="preserve">Membros </w:t>
            </w:r>
            <w:r w:rsidRPr="00B931C9">
              <w:rPr>
                <w:b/>
                <w:i/>
              </w:rPr>
              <w:t>assegurem</w:t>
            </w:r>
            <w:r w:rsidRPr="00B931C9">
              <w:t xml:space="preserve"> um nível mínimo adequado de inspeções do trabalho para todos os setores de alto risco, em conformidade com o critério de referência da OIT de, pelo menos, um inspetor do trabalho por cada 10 000 trabalhadores;</w:t>
            </w:r>
          </w:p>
        </w:tc>
        <w:tc>
          <w:tcPr>
            <w:tcW w:w="4876" w:type="dxa"/>
            <w:tcBorders>
              <w:top w:val="nil"/>
              <w:left w:val="nil"/>
              <w:bottom w:val="nil"/>
              <w:right w:val="nil"/>
            </w:tcBorders>
          </w:tcPr>
          <w:p w14:paraId="15BCB782" w14:textId="0DB6AE11" w:rsidR="00F70800" w:rsidRPr="00B931C9" w:rsidRDefault="00F70800" w:rsidP="009076D9">
            <w:pPr>
              <w:pStyle w:val="Normal6a"/>
            </w:pPr>
            <w:r w:rsidRPr="00B931C9">
              <w:lastRenderedPageBreak/>
              <w:t>9.</w:t>
            </w:r>
            <w:r w:rsidRPr="00B931C9">
              <w:tab/>
            </w:r>
            <w:r w:rsidRPr="00B931C9">
              <w:rPr>
                <w:b/>
                <w:i/>
              </w:rPr>
              <w:t>Salienta o papel fundamental das inspeções do trabalho tanto na deteção e prevenção da exploração laboral como no cumprimento global da legislação laboral; insta os Estados</w:t>
            </w:r>
            <w:r w:rsidR="00E25BD3">
              <w:rPr>
                <w:b/>
                <w:i/>
              </w:rPr>
              <w:noBreakHyphen/>
            </w:r>
            <w:r w:rsidRPr="00B931C9">
              <w:rPr>
                <w:b/>
                <w:i/>
              </w:rPr>
              <w:t xml:space="preserve">Membros a aumentarem o número de inspetores do trabalho e o </w:t>
            </w:r>
            <w:r w:rsidRPr="00B931C9">
              <w:rPr>
                <w:b/>
                <w:i/>
              </w:rPr>
              <w:lastRenderedPageBreak/>
              <w:t>seu apoio às inspeções do trabalho;</w:t>
            </w:r>
            <w:r w:rsidRPr="00B931C9">
              <w:t xml:space="preserve"> recorda que a Diretiva 2006/22/CE</w:t>
            </w:r>
            <w:r w:rsidRPr="00B931C9">
              <w:rPr>
                <w:vertAlign w:val="superscript"/>
              </w:rPr>
              <w:t>13</w:t>
            </w:r>
            <w:r w:rsidRPr="00B931C9">
              <w:t xml:space="preserve"> já estabelece regras mínimas para a verificação do cumprimento da legislação social no domínio dos transportes rodoviários</w:t>
            </w:r>
            <w:r w:rsidRPr="00B931C9">
              <w:rPr>
                <w:b/>
                <w:i/>
              </w:rPr>
              <w:t>;</w:t>
            </w:r>
            <w:r w:rsidRPr="00B931C9">
              <w:t xml:space="preserve"> insta a Comissão a </w:t>
            </w:r>
            <w:r w:rsidRPr="00B931C9">
              <w:rPr>
                <w:b/>
                <w:i/>
              </w:rPr>
              <w:t>incluir na sua diretiva medidas suscetíveis de assegurar</w:t>
            </w:r>
            <w:r w:rsidRPr="00B931C9">
              <w:t xml:space="preserve"> que os Estados</w:t>
            </w:r>
            <w:r w:rsidR="00E25BD3">
              <w:noBreakHyphen/>
            </w:r>
            <w:r w:rsidRPr="00B931C9">
              <w:t xml:space="preserve">Membros </w:t>
            </w:r>
            <w:r w:rsidRPr="00B931C9">
              <w:rPr>
                <w:b/>
                <w:i/>
              </w:rPr>
              <w:t>disponham de</w:t>
            </w:r>
            <w:r w:rsidRPr="00B931C9">
              <w:t xml:space="preserve"> um nível mínimo adequado de inspeções do trabalho para todos os setores de alto risco, em conformidade com o critério de referência da OIT de, pelo menos, um inspetor do trabalho por cada 10 000 trabalhadores;</w:t>
            </w:r>
          </w:p>
        </w:tc>
      </w:tr>
      <w:tr w:rsidR="00F70800" w:rsidRPr="00B931C9" w14:paraId="5B1744E6" w14:textId="77777777" w:rsidTr="009076D9">
        <w:trPr>
          <w:jc w:val="center"/>
        </w:trPr>
        <w:tc>
          <w:tcPr>
            <w:tcW w:w="4876" w:type="dxa"/>
            <w:tcBorders>
              <w:top w:val="nil"/>
              <w:left w:val="nil"/>
              <w:bottom w:val="nil"/>
              <w:right w:val="nil"/>
            </w:tcBorders>
          </w:tcPr>
          <w:p w14:paraId="2D8996BF" w14:textId="77777777" w:rsidR="00F70800" w:rsidRPr="00B931C9" w:rsidRDefault="00F70800" w:rsidP="009076D9">
            <w:pPr>
              <w:pStyle w:val="Normal6a"/>
            </w:pPr>
            <w:r w:rsidRPr="00B931C9">
              <w:rPr>
                <w:b/>
                <w:i/>
              </w:rPr>
              <w:lastRenderedPageBreak/>
              <w:t>_________________</w:t>
            </w:r>
          </w:p>
        </w:tc>
        <w:tc>
          <w:tcPr>
            <w:tcW w:w="4876" w:type="dxa"/>
            <w:tcBorders>
              <w:top w:val="nil"/>
              <w:left w:val="nil"/>
              <w:bottom w:val="nil"/>
              <w:right w:val="nil"/>
            </w:tcBorders>
          </w:tcPr>
          <w:p w14:paraId="1268D746" w14:textId="77777777" w:rsidR="00F70800" w:rsidRPr="00B931C9" w:rsidRDefault="00F70800" w:rsidP="009076D9">
            <w:pPr>
              <w:pStyle w:val="Normal6a"/>
            </w:pPr>
            <w:r w:rsidRPr="00B931C9">
              <w:rPr>
                <w:b/>
                <w:i/>
              </w:rPr>
              <w:t>_________________</w:t>
            </w:r>
          </w:p>
        </w:tc>
      </w:tr>
      <w:tr w:rsidR="00F70800" w:rsidRPr="00B931C9" w14:paraId="4CC91C1C" w14:textId="77777777" w:rsidTr="009076D9">
        <w:trPr>
          <w:jc w:val="center"/>
        </w:trPr>
        <w:tc>
          <w:tcPr>
            <w:tcW w:w="4876" w:type="dxa"/>
            <w:tcBorders>
              <w:top w:val="nil"/>
              <w:left w:val="nil"/>
              <w:bottom w:val="nil"/>
              <w:right w:val="nil"/>
            </w:tcBorders>
          </w:tcPr>
          <w:p w14:paraId="26BB110C" w14:textId="77777777" w:rsidR="00F70800" w:rsidRPr="00B931C9" w:rsidRDefault="00F70800" w:rsidP="009076D9">
            <w:pPr>
              <w:pStyle w:val="Normal6a"/>
            </w:pPr>
            <w:r w:rsidRPr="00B931C9">
              <w:rPr>
                <w:vertAlign w:val="superscript"/>
              </w:rPr>
              <w:t>13</w:t>
            </w:r>
            <w:r w:rsidRPr="00B931C9">
              <w:t xml:space="preserve"> Diretiva 2006/22/CE do Parlamento Europeu e do Conselho, de 15 de março de 2006, relativa a exigências mínimas no que respeita à execução dos Regulamentos (CEE) n.º 3820/85 e (CEE) n.º 3821/85 do Conselho, quanto às disposições sociais no domínio das atividades de transporte rodoviário e que revoga a Diretiva 88/599/CEE do Conselho (JO L 102 de 11.4.2006, p. 35, ELI: http://data.europa.eu/eli/dir/2006/22/oj).</w:t>
            </w:r>
          </w:p>
        </w:tc>
        <w:tc>
          <w:tcPr>
            <w:tcW w:w="4876" w:type="dxa"/>
            <w:tcBorders>
              <w:top w:val="nil"/>
              <w:left w:val="nil"/>
              <w:bottom w:val="nil"/>
              <w:right w:val="nil"/>
            </w:tcBorders>
          </w:tcPr>
          <w:p w14:paraId="7189C14A" w14:textId="77777777" w:rsidR="00F70800" w:rsidRPr="00B931C9" w:rsidRDefault="00F70800" w:rsidP="009076D9">
            <w:pPr>
              <w:pStyle w:val="Normal6a"/>
            </w:pPr>
            <w:r w:rsidRPr="00B931C9">
              <w:rPr>
                <w:vertAlign w:val="superscript"/>
              </w:rPr>
              <w:t>13</w:t>
            </w:r>
            <w:r w:rsidRPr="00B931C9">
              <w:t xml:space="preserve"> Diretiva 2006/22/CE do Parlamento Europeu e do Conselho, de 15 de março de 2006, relativa a exigências mínimas no que respeita à execução dos Regulamentos (CEE) n.º 3820/85 e (CEE) n.º 3821/85 do Conselho, quanto às disposições sociais no domínio das atividades de transporte rodoviário e que revoga a Diretiva 88/599/CEE do Conselho (JO L 102 de 11.4.2006, p. 35, ELI: http://data.europa.eu/eli/dir/2006/22/oj).</w:t>
            </w:r>
          </w:p>
        </w:tc>
      </w:tr>
    </w:tbl>
    <w:p w14:paraId="5A482B1F"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DAB3302" w14:textId="77777777" w:rsidR="00F70800" w:rsidRPr="00B931C9" w:rsidRDefault="00F70800" w:rsidP="00F70800">
      <w:r w:rsidRPr="00B931C9">
        <w:rPr>
          <w:rStyle w:val="HideTWBExt"/>
        </w:rPr>
        <w:t>&lt;/Amend&gt;</w:t>
      </w:r>
    </w:p>
    <w:p w14:paraId="02259CE9"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218</w:t>
      </w:r>
      <w:r w:rsidRPr="00B931C9">
        <w:rPr>
          <w:rStyle w:val="HideTWBExt"/>
        </w:rPr>
        <w:t>&lt;/NumAm&gt;</w:t>
      </w:r>
    </w:p>
    <w:p w14:paraId="78014506" w14:textId="77777777" w:rsidR="00F70800" w:rsidRPr="00B931C9" w:rsidRDefault="00F70800" w:rsidP="00F70800">
      <w:pPr>
        <w:pStyle w:val="NormalBold"/>
      </w:pPr>
      <w:r w:rsidRPr="00B931C9">
        <w:rPr>
          <w:rStyle w:val="HideTWBExt"/>
          <w:b w:val="0"/>
        </w:rPr>
        <w:t>&lt;RepeatBlock-By&gt;&lt;Members&gt;</w:t>
      </w:r>
      <w:r w:rsidRPr="00B931C9">
        <w:t>Nikola Bartůšek, Pál Szekeres</w:t>
      </w:r>
      <w:r w:rsidRPr="00B931C9">
        <w:rPr>
          <w:rStyle w:val="HideTWBExt"/>
          <w:b w:val="0"/>
        </w:rPr>
        <w:t>&lt;/Members&gt;</w:t>
      </w:r>
    </w:p>
    <w:p w14:paraId="63C1E1BA" w14:textId="77777777" w:rsidR="00F70800" w:rsidRPr="00B931C9" w:rsidRDefault="00F70800" w:rsidP="00F70800">
      <w:pPr>
        <w:pStyle w:val="NormalBold"/>
      </w:pPr>
      <w:r w:rsidRPr="00B931C9">
        <w:rPr>
          <w:rStyle w:val="HideTWBExt"/>
          <w:b w:val="0"/>
        </w:rPr>
        <w:t>&lt;/RepeatBlock-By&gt;</w:t>
      </w:r>
    </w:p>
    <w:p w14:paraId="1FFD98BB"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ED8F095" w14:textId="77777777" w:rsidR="00F70800" w:rsidRPr="00B931C9" w:rsidRDefault="00F70800" w:rsidP="00F70800">
      <w:pPr>
        <w:pStyle w:val="NormalBold"/>
      </w:pPr>
      <w:r w:rsidRPr="00B931C9">
        <w:rPr>
          <w:rStyle w:val="HideTWBExt"/>
        </w:rPr>
        <w:t>&lt;Article&gt;</w:t>
      </w:r>
      <w:r w:rsidRPr="00B931C9">
        <w:t>N.º 9</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5B51084" w14:textId="77777777" w:rsidTr="009076D9">
        <w:trPr>
          <w:trHeight w:hRule="exact" w:val="240"/>
          <w:jc w:val="center"/>
        </w:trPr>
        <w:tc>
          <w:tcPr>
            <w:tcW w:w="9752" w:type="dxa"/>
            <w:gridSpan w:val="2"/>
            <w:tcBorders>
              <w:top w:val="nil"/>
              <w:left w:val="nil"/>
              <w:bottom w:val="nil"/>
              <w:right w:val="nil"/>
            </w:tcBorders>
          </w:tcPr>
          <w:p w14:paraId="43927C3D" w14:textId="77777777" w:rsidR="00F70800" w:rsidRPr="00B931C9" w:rsidRDefault="00F70800" w:rsidP="009076D9"/>
        </w:tc>
      </w:tr>
      <w:tr w:rsidR="00F70800" w:rsidRPr="00B931C9" w14:paraId="1F75AF3E" w14:textId="77777777" w:rsidTr="009076D9">
        <w:trPr>
          <w:trHeight w:val="240"/>
          <w:jc w:val="center"/>
        </w:trPr>
        <w:tc>
          <w:tcPr>
            <w:tcW w:w="4876" w:type="dxa"/>
            <w:tcBorders>
              <w:top w:val="nil"/>
              <w:left w:val="nil"/>
              <w:bottom w:val="nil"/>
              <w:right w:val="nil"/>
            </w:tcBorders>
          </w:tcPr>
          <w:p w14:paraId="6E47886B"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4949635C" w14:textId="77777777" w:rsidR="00F70800" w:rsidRPr="00B931C9" w:rsidRDefault="00F70800" w:rsidP="009076D9">
            <w:pPr>
              <w:pStyle w:val="AmColumnHeading"/>
            </w:pPr>
            <w:r w:rsidRPr="00B931C9">
              <w:t>Alteração</w:t>
            </w:r>
          </w:p>
        </w:tc>
      </w:tr>
      <w:tr w:rsidR="00F70800" w:rsidRPr="00B931C9" w14:paraId="38AE4FAF" w14:textId="77777777" w:rsidTr="009076D9">
        <w:trPr>
          <w:jc w:val="center"/>
        </w:trPr>
        <w:tc>
          <w:tcPr>
            <w:tcW w:w="4876" w:type="dxa"/>
            <w:tcBorders>
              <w:top w:val="nil"/>
              <w:left w:val="nil"/>
              <w:bottom w:val="nil"/>
              <w:right w:val="nil"/>
            </w:tcBorders>
          </w:tcPr>
          <w:p w14:paraId="00D0A9CE" w14:textId="26E02580" w:rsidR="00F70800" w:rsidRPr="00B931C9" w:rsidRDefault="00F70800" w:rsidP="009076D9">
            <w:pPr>
              <w:pStyle w:val="Normal6a"/>
            </w:pPr>
            <w:r w:rsidRPr="00B931C9">
              <w:t>9.</w:t>
            </w:r>
            <w:r w:rsidRPr="00B931C9">
              <w:tab/>
              <w:t>Recorda que a Diretiva 2006/22/CE</w:t>
            </w:r>
            <w:r w:rsidRPr="00B931C9">
              <w:rPr>
                <w:vertAlign w:val="superscript"/>
              </w:rPr>
              <w:t>13</w:t>
            </w:r>
            <w:r w:rsidRPr="00B931C9">
              <w:t xml:space="preserve"> já estabelece regras mínimas para a verificação do cumprimento da legislação social no domínio dos transportes rodoviários </w:t>
            </w:r>
            <w:r w:rsidRPr="00B931C9">
              <w:rPr>
                <w:b/>
                <w:i/>
              </w:rPr>
              <w:t>e insta a Comissão a apresentar uma iniciativa legislativa para exigir que os Estados</w:t>
            </w:r>
            <w:r w:rsidR="00E25BD3">
              <w:rPr>
                <w:b/>
                <w:i/>
              </w:rPr>
              <w:noBreakHyphen/>
            </w:r>
            <w:r w:rsidRPr="00B931C9">
              <w:rPr>
                <w:b/>
                <w:i/>
              </w:rPr>
              <w:t>Membros assegurem um nível mínimo adequado de</w:t>
            </w:r>
            <w:r w:rsidRPr="00B931C9">
              <w:t xml:space="preserve"> </w:t>
            </w:r>
            <w:r w:rsidRPr="00B931C9">
              <w:lastRenderedPageBreak/>
              <w:t xml:space="preserve">inspeções do trabalho </w:t>
            </w:r>
            <w:r w:rsidRPr="00B931C9">
              <w:rPr>
                <w:b/>
                <w:i/>
              </w:rPr>
              <w:t>para todos os setores de alto risco, em conformidade com o critério de referência da OIT de, pelo menos, um inspetor do trabalho por cada 10 000 trabalhadores</w:t>
            </w:r>
            <w:r w:rsidRPr="00B931C9">
              <w:t>;</w:t>
            </w:r>
          </w:p>
        </w:tc>
        <w:tc>
          <w:tcPr>
            <w:tcW w:w="4876" w:type="dxa"/>
            <w:tcBorders>
              <w:top w:val="nil"/>
              <w:left w:val="nil"/>
              <w:bottom w:val="nil"/>
              <w:right w:val="nil"/>
            </w:tcBorders>
          </w:tcPr>
          <w:p w14:paraId="600EF3DD" w14:textId="4DF98CCD" w:rsidR="00F70800" w:rsidRPr="00B931C9" w:rsidRDefault="00F70800" w:rsidP="009076D9">
            <w:pPr>
              <w:pStyle w:val="Normal6a"/>
            </w:pPr>
            <w:r w:rsidRPr="00B931C9">
              <w:lastRenderedPageBreak/>
              <w:t>9.</w:t>
            </w:r>
            <w:r w:rsidRPr="00B931C9">
              <w:tab/>
              <w:t>Recorda que a Diretiva 2006/22/CE</w:t>
            </w:r>
            <w:r w:rsidRPr="00B931C9">
              <w:rPr>
                <w:vertAlign w:val="superscript"/>
              </w:rPr>
              <w:t>13</w:t>
            </w:r>
            <w:r w:rsidRPr="00B931C9">
              <w:t xml:space="preserve"> já estabelece regras mínimas para a verificação do cumprimento da legislação social no domínio dos transportes rodoviários</w:t>
            </w:r>
            <w:r w:rsidRPr="00B931C9">
              <w:rPr>
                <w:b/>
                <w:i/>
              </w:rPr>
              <w:t>, incluindo</w:t>
            </w:r>
            <w:r w:rsidRPr="00B931C9">
              <w:t xml:space="preserve"> inspeções do trabalho </w:t>
            </w:r>
            <w:r w:rsidRPr="00B931C9">
              <w:rPr>
                <w:b/>
                <w:i/>
              </w:rPr>
              <w:t>pelos Estados</w:t>
            </w:r>
            <w:r w:rsidR="00E25BD3">
              <w:rPr>
                <w:b/>
                <w:i/>
              </w:rPr>
              <w:noBreakHyphen/>
            </w:r>
            <w:r w:rsidRPr="00B931C9">
              <w:rPr>
                <w:b/>
                <w:i/>
              </w:rPr>
              <w:t>Membros</w:t>
            </w:r>
            <w:r w:rsidRPr="00B931C9">
              <w:t>;</w:t>
            </w:r>
          </w:p>
        </w:tc>
      </w:tr>
      <w:tr w:rsidR="00F70800" w:rsidRPr="00B931C9" w14:paraId="5B3BFD4F" w14:textId="77777777" w:rsidTr="009076D9">
        <w:trPr>
          <w:jc w:val="center"/>
        </w:trPr>
        <w:tc>
          <w:tcPr>
            <w:tcW w:w="4876" w:type="dxa"/>
            <w:tcBorders>
              <w:top w:val="nil"/>
              <w:left w:val="nil"/>
              <w:bottom w:val="nil"/>
              <w:right w:val="nil"/>
            </w:tcBorders>
          </w:tcPr>
          <w:p w14:paraId="1233CF2F"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689FF30C" w14:textId="77777777" w:rsidR="00F70800" w:rsidRPr="00B931C9" w:rsidRDefault="00F70800" w:rsidP="009076D9">
            <w:pPr>
              <w:pStyle w:val="Normal6a"/>
            </w:pPr>
            <w:r w:rsidRPr="00B931C9">
              <w:rPr>
                <w:b/>
                <w:i/>
              </w:rPr>
              <w:t>_________________</w:t>
            </w:r>
          </w:p>
        </w:tc>
      </w:tr>
      <w:tr w:rsidR="00F70800" w:rsidRPr="00B931C9" w14:paraId="19C91132" w14:textId="77777777" w:rsidTr="009076D9">
        <w:trPr>
          <w:jc w:val="center"/>
        </w:trPr>
        <w:tc>
          <w:tcPr>
            <w:tcW w:w="4876" w:type="dxa"/>
            <w:tcBorders>
              <w:top w:val="nil"/>
              <w:left w:val="nil"/>
              <w:bottom w:val="nil"/>
              <w:right w:val="nil"/>
            </w:tcBorders>
          </w:tcPr>
          <w:p w14:paraId="27719365" w14:textId="77777777" w:rsidR="00F70800" w:rsidRPr="00B931C9" w:rsidRDefault="00F70800" w:rsidP="009076D9">
            <w:pPr>
              <w:pStyle w:val="Normal6a"/>
            </w:pPr>
            <w:r w:rsidRPr="00B931C9">
              <w:rPr>
                <w:vertAlign w:val="superscript"/>
              </w:rPr>
              <w:t>13</w:t>
            </w:r>
            <w:r w:rsidRPr="00B931C9">
              <w:t xml:space="preserve"> Diretiva 2006/22/CE do Parlamento Europeu e do Conselho, de 15 de março de 2006, relativa a exigências mínimas no que respeita à execução dos Regulamentos (CEE) n.º 3820/85 e (CEE) n.º 3821/85 do Conselho, quanto às disposições sociais no domínio das atividades de transporte rodoviário e que revoga a Diretiva 88/599/CEE do Conselho (JO L 102 de 11.4.2006, p. 35, ELI: http://data.europa.eu/eli/dir/2006/22/oj).</w:t>
            </w:r>
          </w:p>
        </w:tc>
        <w:tc>
          <w:tcPr>
            <w:tcW w:w="4876" w:type="dxa"/>
            <w:tcBorders>
              <w:top w:val="nil"/>
              <w:left w:val="nil"/>
              <w:bottom w:val="nil"/>
              <w:right w:val="nil"/>
            </w:tcBorders>
          </w:tcPr>
          <w:p w14:paraId="4B305F69" w14:textId="77777777" w:rsidR="00F70800" w:rsidRPr="00B931C9" w:rsidRDefault="00F70800" w:rsidP="009076D9">
            <w:pPr>
              <w:pStyle w:val="Normal6a"/>
            </w:pPr>
            <w:r w:rsidRPr="00B931C9">
              <w:rPr>
                <w:vertAlign w:val="superscript"/>
              </w:rPr>
              <w:t>13</w:t>
            </w:r>
            <w:r w:rsidRPr="00B931C9">
              <w:t xml:space="preserve"> Diretiva 2006/22/CE do Parlamento Europeu e do Conselho, de 15 de março de 2006, relativa a exigências mínimas no que respeita à execução dos Regulamentos (CEE) n.º 3820/85 e (CEE) n.º 3821/85 do Conselho, quanto às disposições sociais no domínio das atividades de transporte rodoviário e que revoga a Diretiva 88/599/CEE do Conselho (JO L 102 de 11.4.2006, p. 35, ELI: http://data.europa.eu/eli/dir/2006/22/oj).</w:t>
            </w:r>
          </w:p>
        </w:tc>
      </w:tr>
    </w:tbl>
    <w:p w14:paraId="51A55AAB"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F94321B" w14:textId="77777777" w:rsidR="00F70800" w:rsidRPr="00B931C9" w:rsidRDefault="00F70800" w:rsidP="00F70800">
      <w:r w:rsidRPr="00B931C9">
        <w:rPr>
          <w:rStyle w:val="HideTWBExt"/>
        </w:rPr>
        <w:t>&lt;/Amend&gt;</w:t>
      </w:r>
    </w:p>
    <w:p w14:paraId="414D670D"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219</w:t>
      </w:r>
      <w:r w:rsidRPr="00B931C9">
        <w:rPr>
          <w:rStyle w:val="HideTWBExt"/>
        </w:rPr>
        <w:t>&lt;/NumAm&gt;</w:t>
      </w:r>
    </w:p>
    <w:p w14:paraId="517725E1" w14:textId="77777777" w:rsidR="00F70800" w:rsidRPr="00B931C9" w:rsidRDefault="00F70800" w:rsidP="00F70800">
      <w:pPr>
        <w:pStyle w:val="NormalBold"/>
      </w:pPr>
      <w:r w:rsidRPr="00B931C9">
        <w:rPr>
          <w:rStyle w:val="HideTWBExt"/>
          <w:b w:val="0"/>
        </w:rPr>
        <w:t>&lt;RepeatBlock-By&gt;&lt;Members&gt;</w:t>
      </w:r>
      <w:r w:rsidRPr="00B931C9">
        <w:t>Liesbet Sommen, Pascal Arimont</w:t>
      </w:r>
      <w:r w:rsidRPr="00B931C9">
        <w:rPr>
          <w:rStyle w:val="HideTWBExt"/>
          <w:b w:val="0"/>
        </w:rPr>
        <w:t>&lt;/Members&gt;</w:t>
      </w:r>
    </w:p>
    <w:p w14:paraId="62F51682" w14:textId="77777777" w:rsidR="00F70800" w:rsidRPr="00B931C9" w:rsidRDefault="00F70800" w:rsidP="00F70800">
      <w:pPr>
        <w:pStyle w:val="NormalBold"/>
      </w:pPr>
      <w:r w:rsidRPr="00B931C9">
        <w:rPr>
          <w:rStyle w:val="HideTWBExt"/>
          <w:b w:val="0"/>
        </w:rPr>
        <w:t>&lt;/RepeatBlock-By&gt;</w:t>
      </w:r>
    </w:p>
    <w:p w14:paraId="6F6D5709"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0B0DDFE" w14:textId="77777777" w:rsidR="00F70800" w:rsidRPr="00B931C9" w:rsidRDefault="00F70800" w:rsidP="00F70800">
      <w:pPr>
        <w:pStyle w:val="NormalBold"/>
      </w:pPr>
      <w:r w:rsidRPr="00B931C9">
        <w:rPr>
          <w:rStyle w:val="HideTWBExt"/>
        </w:rPr>
        <w:t>&lt;Article&gt;</w:t>
      </w:r>
      <w:r w:rsidRPr="00B931C9">
        <w:t>N.º 9</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E079D8C" w14:textId="77777777" w:rsidTr="009076D9">
        <w:trPr>
          <w:trHeight w:hRule="exact" w:val="240"/>
          <w:jc w:val="center"/>
        </w:trPr>
        <w:tc>
          <w:tcPr>
            <w:tcW w:w="9752" w:type="dxa"/>
            <w:gridSpan w:val="2"/>
            <w:tcBorders>
              <w:top w:val="nil"/>
              <w:left w:val="nil"/>
              <w:bottom w:val="nil"/>
              <w:right w:val="nil"/>
            </w:tcBorders>
          </w:tcPr>
          <w:p w14:paraId="2C413E81" w14:textId="77777777" w:rsidR="00F70800" w:rsidRPr="00B931C9" w:rsidRDefault="00F70800" w:rsidP="009076D9"/>
        </w:tc>
      </w:tr>
      <w:tr w:rsidR="00F70800" w:rsidRPr="00B931C9" w14:paraId="16BF9477" w14:textId="77777777" w:rsidTr="009076D9">
        <w:trPr>
          <w:trHeight w:val="240"/>
          <w:jc w:val="center"/>
        </w:trPr>
        <w:tc>
          <w:tcPr>
            <w:tcW w:w="4876" w:type="dxa"/>
            <w:tcBorders>
              <w:top w:val="nil"/>
              <w:left w:val="nil"/>
              <w:bottom w:val="nil"/>
              <w:right w:val="nil"/>
            </w:tcBorders>
          </w:tcPr>
          <w:p w14:paraId="6533F706"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59881FD" w14:textId="77777777" w:rsidR="00F70800" w:rsidRPr="00B931C9" w:rsidRDefault="00F70800" w:rsidP="009076D9">
            <w:pPr>
              <w:pStyle w:val="AmColumnHeading"/>
            </w:pPr>
            <w:r w:rsidRPr="00B931C9">
              <w:t>Alteração</w:t>
            </w:r>
          </w:p>
        </w:tc>
      </w:tr>
      <w:tr w:rsidR="00F70800" w:rsidRPr="00B931C9" w14:paraId="5EDDFE18" w14:textId="77777777" w:rsidTr="009076D9">
        <w:trPr>
          <w:jc w:val="center"/>
        </w:trPr>
        <w:tc>
          <w:tcPr>
            <w:tcW w:w="4876" w:type="dxa"/>
            <w:tcBorders>
              <w:top w:val="nil"/>
              <w:left w:val="nil"/>
              <w:bottom w:val="nil"/>
              <w:right w:val="nil"/>
            </w:tcBorders>
          </w:tcPr>
          <w:p w14:paraId="4EAF4CA1" w14:textId="5C65010A" w:rsidR="00F70800" w:rsidRPr="00B931C9" w:rsidRDefault="00F70800" w:rsidP="009076D9">
            <w:pPr>
              <w:pStyle w:val="Normal6a"/>
            </w:pPr>
            <w:r w:rsidRPr="00B931C9">
              <w:t>9.</w:t>
            </w:r>
            <w:r w:rsidRPr="00B931C9">
              <w:tab/>
              <w:t>Recorda que a Diretiva 2006/22/CE</w:t>
            </w:r>
            <w:r w:rsidRPr="00B931C9">
              <w:rPr>
                <w:vertAlign w:val="superscript"/>
              </w:rPr>
              <w:t>13</w:t>
            </w:r>
            <w:r w:rsidRPr="00B931C9">
              <w:t xml:space="preserve"> já estabelece regras mínimas para a verificação do cumprimento da legislação social no domínio dos transportes rodoviários e insta a Comissão a apresentar uma iniciativa legislativa para exigir que os Estados</w:t>
            </w:r>
            <w:r w:rsidR="00E25BD3">
              <w:noBreakHyphen/>
            </w:r>
            <w:r w:rsidRPr="00B931C9">
              <w:t>Membros assegurem um nível mínimo adequado de inspeções do trabalho para todos os setores de alto risco, em conformidade com o critério de referência da OIT de, pelo menos, um inspetor do trabalho por cada 10 000 trabalhadores;</w:t>
            </w:r>
          </w:p>
        </w:tc>
        <w:tc>
          <w:tcPr>
            <w:tcW w:w="4876" w:type="dxa"/>
            <w:tcBorders>
              <w:top w:val="nil"/>
              <w:left w:val="nil"/>
              <w:bottom w:val="nil"/>
              <w:right w:val="nil"/>
            </w:tcBorders>
          </w:tcPr>
          <w:p w14:paraId="361BAD8E" w14:textId="705BE62C" w:rsidR="00F70800" w:rsidRPr="00B931C9" w:rsidRDefault="00F70800" w:rsidP="009076D9">
            <w:pPr>
              <w:pStyle w:val="Normal6a"/>
            </w:pPr>
            <w:r w:rsidRPr="00B931C9">
              <w:t>9.</w:t>
            </w:r>
            <w:r w:rsidRPr="00B931C9">
              <w:tab/>
              <w:t>Recorda que a Diretiva 2006/22/CE</w:t>
            </w:r>
            <w:r w:rsidRPr="00B931C9">
              <w:rPr>
                <w:vertAlign w:val="superscript"/>
              </w:rPr>
              <w:t>13</w:t>
            </w:r>
            <w:r w:rsidRPr="00B931C9">
              <w:t xml:space="preserve"> já estabelece regras mínimas para a verificação do cumprimento da legislação social no domínio dos transportes rodoviários e insta a Comissão a apresentar uma iniciativa legislativa para exigir que os Estados</w:t>
            </w:r>
            <w:r w:rsidR="00E25BD3">
              <w:noBreakHyphen/>
            </w:r>
            <w:r w:rsidRPr="00B931C9">
              <w:t xml:space="preserve">Membros </w:t>
            </w:r>
            <w:r w:rsidRPr="00B931C9">
              <w:rPr>
                <w:b/>
                <w:i/>
              </w:rPr>
              <w:t>melhorem a qualidade e a frequência das inspeções do trabalho e</w:t>
            </w:r>
            <w:r w:rsidRPr="00B931C9">
              <w:t xml:space="preserve"> assegurem um nível mínimo adequado de inspeções do trabalho para todos os setores de alto risco, em conformidade com o critério de referência da OIT de, pelo menos, um inspetor do trabalho por cada 10 000 trabalhadores;</w:t>
            </w:r>
          </w:p>
        </w:tc>
      </w:tr>
      <w:tr w:rsidR="00F70800" w:rsidRPr="00B931C9" w14:paraId="419AA1AA" w14:textId="77777777" w:rsidTr="009076D9">
        <w:trPr>
          <w:jc w:val="center"/>
        </w:trPr>
        <w:tc>
          <w:tcPr>
            <w:tcW w:w="4876" w:type="dxa"/>
            <w:tcBorders>
              <w:top w:val="nil"/>
              <w:left w:val="nil"/>
              <w:bottom w:val="nil"/>
              <w:right w:val="nil"/>
            </w:tcBorders>
          </w:tcPr>
          <w:p w14:paraId="0569D2F0"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47CDEA19" w14:textId="77777777" w:rsidR="00F70800" w:rsidRPr="00B931C9" w:rsidRDefault="00F70800" w:rsidP="009076D9">
            <w:pPr>
              <w:pStyle w:val="Normal6a"/>
            </w:pPr>
            <w:r w:rsidRPr="00B931C9">
              <w:rPr>
                <w:b/>
                <w:i/>
              </w:rPr>
              <w:t>_________________</w:t>
            </w:r>
          </w:p>
        </w:tc>
      </w:tr>
      <w:tr w:rsidR="00F70800" w:rsidRPr="00B931C9" w14:paraId="5092D475" w14:textId="77777777" w:rsidTr="009076D9">
        <w:trPr>
          <w:jc w:val="center"/>
        </w:trPr>
        <w:tc>
          <w:tcPr>
            <w:tcW w:w="4876" w:type="dxa"/>
            <w:tcBorders>
              <w:top w:val="nil"/>
              <w:left w:val="nil"/>
              <w:bottom w:val="nil"/>
              <w:right w:val="nil"/>
            </w:tcBorders>
          </w:tcPr>
          <w:p w14:paraId="6438D5C4" w14:textId="77777777" w:rsidR="00F70800" w:rsidRPr="00B931C9" w:rsidRDefault="00F70800" w:rsidP="009076D9">
            <w:pPr>
              <w:pStyle w:val="Normal6a"/>
            </w:pPr>
            <w:r w:rsidRPr="00B931C9">
              <w:rPr>
                <w:vertAlign w:val="superscript"/>
              </w:rPr>
              <w:t>13</w:t>
            </w:r>
            <w:r w:rsidRPr="00B931C9">
              <w:t xml:space="preserve"> Diretiva 2006/22/CE do Parlamento Europeu e do Conselho, de 15 de março de </w:t>
            </w:r>
            <w:r w:rsidRPr="00B931C9">
              <w:lastRenderedPageBreak/>
              <w:t>2006, relativa a exigências mínimas no que respeita à execução dos Regulamentos (CEE) n.º 3820/85 e (CEE) n.º 3821/85 do Conselho, quanto às disposições sociais no domínio das atividades de transporte rodoviário e que revoga a Diretiva 88/599/CEE do Conselho (JO L 102 de 11.4.2006, p. 35, ELI: http://data.europa.eu/eli/dir/2006/22/oj).</w:t>
            </w:r>
          </w:p>
        </w:tc>
        <w:tc>
          <w:tcPr>
            <w:tcW w:w="4876" w:type="dxa"/>
            <w:tcBorders>
              <w:top w:val="nil"/>
              <w:left w:val="nil"/>
              <w:bottom w:val="nil"/>
              <w:right w:val="nil"/>
            </w:tcBorders>
          </w:tcPr>
          <w:p w14:paraId="736DA654" w14:textId="77777777" w:rsidR="00F70800" w:rsidRPr="00B931C9" w:rsidRDefault="00F70800" w:rsidP="009076D9">
            <w:pPr>
              <w:pStyle w:val="Normal6a"/>
            </w:pPr>
            <w:r w:rsidRPr="00B931C9">
              <w:rPr>
                <w:vertAlign w:val="superscript"/>
              </w:rPr>
              <w:lastRenderedPageBreak/>
              <w:t>13</w:t>
            </w:r>
            <w:r w:rsidRPr="00B931C9">
              <w:t xml:space="preserve"> Diretiva 2006/22/CE do Parlamento Europeu e do Conselho, de 15 de março de </w:t>
            </w:r>
            <w:r w:rsidRPr="00B931C9">
              <w:lastRenderedPageBreak/>
              <w:t>2006, relativa a exigências mínimas no que respeita à execução dos Regulamentos (CEE) n.º 3820/85 e (CEE) n.º 3821/85 do Conselho, quanto às disposições sociais no domínio das atividades de transporte rodoviário e que revoga a Diretiva 88/599/CEE do Conselho (JO L 102 de 11.4.2006, p. 35, ELI: http://data.europa.eu/eli/dir/2006/22/oj).</w:t>
            </w:r>
          </w:p>
        </w:tc>
      </w:tr>
    </w:tbl>
    <w:p w14:paraId="2BED74BB"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FA3F6CF" w14:textId="77777777" w:rsidR="00F70800" w:rsidRPr="00B931C9" w:rsidRDefault="00F70800" w:rsidP="00F70800">
      <w:r w:rsidRPr="00B931C9">
        <w:rPr>
          <w:rStyle w:val="HideTWBExt"/>
        </w:rPr>
        <w:t>&lt;/Amend&gt;</w:t>
      </w:r>
    </w:p>
    <w:p w14:paraId="1E1A0727"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220</w:t>
      </w:r>
      <w:r w:rsidRPr="00B931C9">
        <w:rPr>
          <w:rStyle w:val="HideTWBExt"/>
        </w:rPr>
        <w:t>&lt;/NumAm&gt;</w:t>
      </w:r>
    </w:p>
    <w:p w14:paraId="679114B2" w14:textId="77777777" w:rsidR="00F70800" w:rsidRPr="00B931C9" w:rsidRDefault="00F70800" w:rsidP="00F70800">
      <w:pPr>
        <w:pStyle w:val="NormalBold"/>
      </w:pPr>
      <w:r w:rsidRPr="00B931C9">
        <w:rPr>
          <w:rStyle w:val="HideTWBExt"/>
          <w:b w:val="0"/>
        </w:rPr>
        <w:t>&lt;RepeatBlock-By&gt;&lt;Members&gt;</w:t>
      </w:r>
      <w:r w:rsidRPr="00B931C9">
        <w:t>Leila Chaibi, Estrella Galán, Marina Mesure, Anthony Smith, Per Clausen</w:t>
      </w:r>
      <w:r w:rsidRPr="00B931C9">
        <w:rPr>
          <w:rStyle w:val="HideTWBExt"/>
          <w:b w:val="0"/>
        </w:rPr>
        <w:t>&lt;/Members&gt;</w:t>
      </w:r>
    </w:p>
    <w:p w14:paraId="43D3CCFA" w14:textId="77777777" w:rsidR="00F70800" w:rsidRPr="00B931C9" w:rsidRDefault="00F70800" w:rsidP="00F70800">
      <w:pPr>
        <w:pStyle w:val="NormalBold"/>
      </w:pPr>
      <w:r w:rsidRPr="00B931C9">
        <w:rPr>
          <w:rStyle w:val="HideTWBExt"/>
          <w:b w:val="0"/>
        </w:rPr>
        <w:t>&lt;/RepeatBlock-By&gt;</w:t>
      </w:r>
    </w:p>
    <w:p w14:paraId="2F6B6445"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5F26F8D" w14:textId="77777777" w:rsidR="00F70800" w:rsidRPr="00B931C9" w:rsidRDefault="00F70800" w:rsidP="00F70800">
      <w:pPr>
        <w:pStyle w:val="NormalBold"/>
      </w:pPr>
      <w:r w:rsidRPr="00B931C9">
        <w:rPr>
          <w:rStyle w:val="HideTWBExt"/>
        </w:rPr>
        <w:t>&lt;Article&gt;</w:t>
      </w:r>
      <w:r w:rsidRPr="00B931C9">
        <w:t>N.º 9</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A124C31" w14:textId="77777777" w:rsidTr="009076D9">
        <w:trPr>
          <w:trHeight w:hRule="exact" w:val="240"/>
          <w:jc w:val="center"/>
        </w:trPr>
        <w:tc>
          <w:tcPr>
            <w:tcW w:w="9752" w:type="dxa"/>
            <w:gridSpan w:val="2"/>
            <w:tcBorders>
              <w:top w:val="nil"/>
              <w:left w:val="nil"/>
              <w:bottom w:val="nil"/>
              <w:right w:val="nil"/>
            </w:tcBorders>
          </w:tcPr>
          <w:p w14:paraId="00AE4ED1" w14:textId="77777777" w:rsidR="00F70800" w:rsidRPr="00B931C9" w:rsidRDefault="00F70800" w:rsidP="009076D9"/>
        </w:tc>
      </w:tr>
      <w:tr w:rsidR="00F70800" w:rsidRPr="00B931C9" w14:paraId="5E0AAFBD" w14:textId="77777777" w:rsidTr="009076D9">
        <w:trPr>
          <w:trHeight w:val="240"/>
          <w:jc w:val="center"/>
        </w:trPr>
        <w:tc>
          <w:tcPr>
            <w:tcW w:w="4876" w:type="dxa"/>
            <w:tcBorders>
              <w:top w:val="nil"/>
              <w:left w:val="nil"/>
              <w:bottom w:val="nil"/>
              <w:right w:val="nil"/>
            </w:tcBorders>
          </w:tcPr>
          <w:p w14:paraId="6B01CA58"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3EBC6F68" w14:textId="77777777" w:rsidR="00F70800" w:rsidRPr="00B931C9" w:rsidRDefault="00F70800" w:rsidP="009076D9">
            <w:pPr>
              <w:pStyle w:val="AmColumnHeading"/>
            </w:pPr>
            <w:r w:rsidRPr="00B931C9">
              <w:t>Alteração</w:t>
            </w:r>
          </w:p>
        </w:tc>
      </w:tr>
      <w:tr w:rsidR="00F70800" w:rsidRPr="00B931C9" w14:paraId="325D4D9C" w14:textId="77777777" w:rsidTr="009076D9">
        <w:trPr>
          <w:jc w:val="center"/>
        </w:trPr>
        <w:tc>
          <w:tcPr>
            <w:tcW w:w="4876" w:type="dxa"/>
            <w:tcBorders>
              <w:top w:val="nil"/>
              <w:left w:val="nil"/>
              <w:bottom w:val="nil"/>
              <w:right w:val="nil"/>
            </w:tcBorders>
          </w:tcPr>
          <w:p w14:paraId="5B04C006" w14:textId="041C982C" w:rsidR="00F70800" w:rsidRPr="00B931C9" w:rsidRDefault="00F70800" w:rsidP="009076D9">
            <w:pPr>
              <w:pStyle w:val="Normal6a"/>
            </w:pPr>
            <w:r w:rsidRPr="00B931C9">
              <w:t>9.</w:t>
            </w:r>
            <w:r w:rsidRPr="00B931C9">
              <w:tab/>
              <w:t>Recorda que a Diretiva 2006/22/CE</w:t>
            </w:r>
            <w:r w:rsidRPr="00B931C9">
              <w:rPr>
                <w:vertAlign w:val="superscript"/>
              </w:rPr>
              <w:t>13</w:t>
            </w:r>
            <w:r w:rsidRPr="00B931C9">
              <w:t xml:space="preserve"> já estabelece regras mínimas para a verificação do cumprimento da legislação social no domínio dos transportes rodoviários e insta a Comissão a apresentar uma iniciativa legislativa para exigir que os Estados</w:t>
            </w:r>
            <w:r w:rsidR="00E25BD3">
              <w:noBreakHyphen/>
            </w:r>
            <w:r w:rsidRPr="00B931C9">
              <w:t xml:space="preserve">Membros assegurem um nível mínimo adequado de inspeções do trabalho </w:t>
            </w:r>
            <w:r w:rsidRPr="00B931C9">
              <w:rPr>
                <w:b/>
                <w:i/>
              </w:rPr>
              <w:t>para todos os setores de alto risco</w:t>
            </w:r>
            <w:r w:rsidRPr="00B931C9">
              <w:t>, em conformidade com o critério de referência da OIT de, pelo menos, um inspetor do trabalho por cada 10 000 trabalhadores;</w:t>
            </w:r>
          </w:p>
        </w:tc>
        <w:tc>
          <w:tcPr>
            <w:tcW w:w="4876" w:type="dxa"/>
            <w:tcBorders>
              <w:top w:val="nil"/>
              <w:left w:val="nil"/>
              <w:bottom w:val="nil"/>
              <w:right w:val="nil"/>
            </w:tcBorders>
          </w:tcPr>
          <w:p w14:paraId="60478244" w14:textId="0CC2F97B" w:rsidR="00F70800" w:rsidRPr="00B931C9" w:rsidRDefault="00F70800" w:rsidP="009076D9">
            <w:pPr>
              <w:pStyle w:val="Normal6a"/>
            </w:pPr>
            <w:r w:rsidRPr="00B931C9">
              <w:t>9.</w:t>
            </w:r>
            <w:r w:rsidRPr="00B931C9">
              <w:tab/>
              <w:t>Recorda que a Diretiva 2006/22/CE</w:t>
            </w:r>
            <w:r w:rsidRPr="00B931C9">
              <w:rPr>
                <w:vertAlign w:val="superscript"/>
              </w:rPr>
              <w:t>13</w:t>
            </w:r>
            <w:r w:rsidRPr="00B931C9">
              <w:t xml:space="preserve"> já estabelece regras mínimas para a verificação do cumprimento da legislação social no domínio dos transportes rodoviários e insta a Comissão a apresentar uma iniciativa legislativa para exigir que os Estados</w:t>
            </w:r>
            <w:r w:rsidR="00E25BD3">
              <w:noBreakHyphen/>
            </w:r>
            <w:r w:rsidRPr="00B931C9">
              <w:t>Membros assegurem um nível mínimo adequado de inspeções do trabalho, em conformidade com o critério de referência da OIT de, pelo menos, um inspetor do trabalho por cada 10 000 trabalhadores e</w:t>
            </w:r>
            <w:r w:rsidRPr="00B931C9">
              <w:rPr>
                <w:b/>
                <w:i/>
              </w:rPr>
              <w:t xml:space="preserve"> procurando ultrapassar este critério, para assegurar um inspetor por cada 5 000 trabalhadores</w:t>
            </w:r>
            <w:r w:rsidRPr="00B931C9">
              <w:t>;</w:t>
            </w:r>
          </w:p>
        </w:tc>
      </w:tr>
      <w:tr w:rsidR="00F70800" w:rsidRPr="00B931C9" w14:paraId="412F12DA" w14:textId="77777777" w:rsidTr="009076D9">
        <w:trPr>
          <w:jc w:val="center"/>
        </w:trPr>
        <w:tc>
          <w:tcPr>
            <w:tcW w:w="4876" w:type="dxa"/>
            <w:tcBorders>
              <w:top w:val="nil"/>
              <w:left w:val="nil"/>
              <w:bottom w:val="nil"/>
              <w:right w:val="nil"/>
            </w:tcBorders>
          </w:tcPr>
          <w:p w14:paraId="40772A85"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36A709C8" w14:textId="77777777" w:rsidR="00F70800" w:rsidRPr="00B931C9" w:rsidRDefault="00F70800" w:rsidP="009076D9">
            <w:pPr>
              <w:pStyle w:val="Normal6a"/>
            </w:pPr>
            <w:r w:rsidRPr="00B931C9">
              <w:rPr>
                <w:b/>
                <w:i/>
              </w:rPr>
              <w:t>_________________</w:t>
            </w:r>
          </w:p>
        </w:tc>
      </w:tr>
      <w:tr w:rsidR="00F70800" w:rsidRPr="00B931C9" w14:paraId="6BA57C82" w14:textId="77777777" w:rsidTr="009076D9">
        <w:trPr>
          <w:jc w:val="center"/>
        </w:trPr>
        <w:tc>
          <w:tcPr>
            <w:tcW w:w="4876" w:type="dxa"/>
            <w:tcBorders>
              <w:top w:val="nil"/>
              <w:left w:val="nil"/>
              <w:bottom w:val="nil"/>
              <w:right w:val="nil"/>
            </w:tcBorders>
          </w:tcPr>
          <w:p w14:paraId="45F2FCD4" w14:textId="77777777" w:rsidR="00F70800" w:rsidRPr="00B931C9" w:rsidRDefault="00F70800" w:rsidP="009076D9">
            <w:pPr>
              <w:pStyle w:val="Normal6a"/>
            </w:pPr>
            <w:r w:rsidRPr="00B931C9">
              <w:rPr>
                <w:vertAlign w:val="superscript"/>
              </w:rPr>
              <w:t>13</w:t>
            </w:r>
            <w:r w:rsidRPr="00B931C9">
              <w:t xml:space="preserve"> Diretiva 2006/22/CE do Parlamento Europeu e do Conselho, de 15 de março de 2006, relativa a exigências mínimas no que respeita à execução dos Regulamentos (CEE) n.º 3820/85 e (CEE) n.º 3821/85 do Conselho, quanto às disposições sociais no domínio das atividades de transporte rodoviário e que revoga a Diretiva </w:t>
            </w:r>
            <w:r w:rsidRPr="00B931C9">
              <w:lastRenderedPageBreak/>
              <w:t>88/599/CEE do Conselho (JO L 102 de 11.4.2006, p. 35, ELI: http://data.europa.eu/eli/dir/2006/22/oj).</w:t>
            </w:r>
          </w:p>
        </w:tc>
        <w:tc>
          <w:tcPr>
            <w:tcW w:w="4876" w:type="dxa"/>
            <w:tcBorders>
              <w:top w:val="nil"/>
              <w:left w:val="nil"/>
              <w:bottom w:val="nil"/>
              <w:right w:val="nil"/>
            </w:tcBorders>
          </w:tcPr>
          <w:p w14:paraId="15DA1D5F" w14:textId="77777777" w:rsidR="00F70800" w:rsidRPr="00B931C9" w:rsidRDefault="00F70800" w:rsidP="009076D9">
            <w:pPr>
              <w:pStyle w:val="Normal6a"/>
            </w:pPr>
            <w:r w:rsidRPr="00B931C9">
              <w:rPr>
                <w:vertAlign w:val="superscript"/>
              </w:rPr>
              <w:lastRenderedPageBreak/>
              <w:t>13</w:t>
            </w:r>
            <w:r w:rsidRPr="00B931C9">
              <w:t xml:space="preserve"> Diretiva 2006/22/CE do Parlamento Europeu e do Conselho, de 15 de março de 2006, relativa a exigências mínimas no que respeita à execução dos Regulamentos (CEE) n.º 3820/85 e (CEE) n.º 3821/85 do Conselho, quanto às disposições sociais no domínio das atividades de transporte rodoviário e que revoga a Diretiva </w:t>
            </w:r>
            <w:r w:rsidRPr="00B931C9">
              <w:lastRenderedPageBreak/>
              <w:t>88/599/CEE do Conselho (JO L 102 de 11.4.2006, p. 35, ELI: http://data.europa.eu/eli/dir/2006/22/oj).</w:t>
            </w:r>
          </w:p>
        </w:tc>
      </w:tr>
    </w:tbl>
    <w:p w14:paraId="46A66D81"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79C3C574" w14:textId="77777777" w:rsidR="00F70800" w:rsidRPr="00B931C9" w:rsidRDefault="00F70800" w:rsidP="00F70800">
      <w:r w:rsidRPr="00B931C9">
        <w:rPr>
          <w:rStyle w:val="HideTWBExt"/>
        </w:rPr>
        <w:t>&lt;/Amend&gt;</w:t>
      </w:r>
    </w:p>
    <w:p w14:paraId="687AABC7"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221</w:t>
      </w:r>
      <w:r w:rsidRPr="00B931C9">
        <w:rPr>
          <w:rStyle w:val="HideTWBExt"/>
        </w:rPr>
        <w:t>&lt;/NumAm&gt;</w:t>
      </w:r>
    </w:p>
    <w:p w14:paraId="451CD612" w14:textId="77777777" w:rsidR="00F70800" w:rsidRPr="00B931C9" w:rsidRDefault="00F70800" w:rsidP="00F70800">
      <w:pPr>
        <w:pStyle w:val="NormalBold"/>
      </w:pPr>
      <w:r w:rsidRPr="00B931C9">
        <w:rPr>
          <w:rStyle w:val="HideTWBExt"/>
          <w:b w:val="0"/>
        </w:rPr>
        <w:t>&lt;RepeatBlock-By&gt;&lt;Members&gt;</w:t>
      </w:r>
      <w:r w:rsidRPr="00B931C9">
        <w:t>Arba Kokalari, Jörgen Warborn</w:t>
      </w:r>
      <w:r w:rsidRPr="00B931C9">
        <w:rPr>
          <w:rStyle w:val="HideTWBExt"/>
          <w:b w:val="0"/>
        </w:rPr>
        <w:t>&lt;/Members&gt;</w:t>
      </w:r>
    </w:p>
    <w:p w14:paraId="7E4D5623" w14:textId="77777777" w:rsidR="00F70800" w:rsidRPr="00B931C9" w:rsidRDefault="00F70800" w:rsidP="00F70800">
      <w:pPr>
        <w:pStyle w:val="NormalBold"/>
      </w:pPr>
      <w:r w:rsidRPr="00B931C9">
        <w:rPr>
          <w:rStyle w:val="HideTWBExt"/>
          <w:b w:val="0"/>
        </w:rPr>
        <w:t>&lt;/RepeatBlock-By&gt;</w:t>
      </w:r>
    </w:p>
    <w:p w14:paraId="77EE889A"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4FB80F2" w14:textId="77777777" w:rsidR="00F70800" w:rsidRPr="00B931C9" w:rsidRDefault="00F70800" w:rsidP="00F70800">
      <w:pPr>
        <w:pStyle w:val="NormalBold"/>
      </w:pPr>
      <w:r w:rsidRPr="00B931C9">
        <w:rPr>
          <w:rStyle w:val="HideTWBExt"/>
        </w:rPr>
        <w:t>&lt;Article&gt;</w:t>
      </w:r>
      <w:r w:rsidRPr="00B931C9">
        <w:t>N.º 9</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9E86D95" w14:textId="77777777" w:rsidTr="009076D9">
        <w:trPr>
          <w:trHeight w:hRule="exact" w:val="240"/>
          <w:jc w:val="center"/>
        </w:trPr>
        <w:tc>
          <w:tcPr>
            <w:tcW w:w="9752" w:type="dxa"/>
            <w:gridSpan w:val="2"/>
            <w:tcBorders>
              <w:top w:val="nil"/>
              <w:left w:val="nil"/>
              <w:bottom w:val="nil"/>
              <w:right w:val="nil"/>
            </w:tcBorders>
          </w:tcPr>
          <w:p w14:paraId="0F8E8747" w14:textId="77777777" w:rsidR="00F70800" w:rsidRPr="00B931C9" w:rsidRDefault="00F70800" w:rsidP="009076D9"/>
        </w:tc>
      </w:tr>
      <w:tr w:rsidR="00F70800" w:rsidRPr="00B931C9" w14:paraId="215F5D91" w14:textId="77777777" w:rsidTr="009076D9">
        <w:trPr>
          <w:trHeight w:val="240"/>
          <w:jc w:val="center"/>
        </w:trPr>
        <w:tc>
          <w:tcPr>
            <w:tcW w:w="4876" w:type="dxa"/>
            <w:tcBorders>
              <w:top w:val="nil"/>
              <w:left w:val="nil"/>
              <w:bottom w:val="nil"/>
              <w:right w:val="nil"/>
            </w:tcBorders>
          </w:tcPr>
          <w:p w14:paraId="14C0CF37"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43DA1B8A" w14:textId="77777777" w:rsidR="00F70800" w:rsidRPr="00B931C9" w:rsidRDefault="00F70800" w:rsidP="009076D9">
            <w:pPr>
              <w:pStyle w:val="AmColumnHeading"/>
            </w:pPr>
            <w:r w:rsidRPr="00B931C9">
              <w:t>Alteração</w:t>
            </w:r>
          </w:p>
        </w:tc>
      </w:tr>
      <w:tr w:rsidR="00F70800" w:rsidRPr="00B931C9" w14:paraId="7673084E" w14:textId="77777777" w:rsidTr="009076D9">
        <w:trPr>
          <w:jc w:val="center"/>
        </w:trPr>
        <w:tc>
          <w:tcPr>
            <w:tcW w:w="4876" w:type="dxa"/>
            <w:tcBorders>
              <w:top w:val="nil"/>
              <w:left w:val="nil"/>
              <w:bottom w:val="nil"/>
              <w:right w:val="nil"/>
            </w:tcBorders>
          </w:tcPr>
          <w:p w14:paraId="629554BF" w14:textId="55CB49DD" w:rsidR="00F70800" w:rsidRPr="00B931C9" w:rsidRDefault="00F70800" w:rsidP="009076D9">
            <w:pPr>
              <w:pStyle w:val="Normal6a"/>
            </w:pPr>
            <w:r w:rsidRPr="00B931C9">
              <w:t>9.</w:t>
            </w:r>
            <w:r w:rsidRPr="00B931C9">
              <w:tab/>
              <w:t>Recorda que a Diretiva 2006/22/CE</w:t>
            </w:r>
            <w:r w:rsidRPr="00B931C9">
              <w:rPr>
                <w:vertAlign w:val="superscript"/>
              </w:rPr>
              <w:t>13</w:t>
            </w:r>
            <w:r w:rsidRPr="00B931C9">
              <w:t xml:space="preserve"> já estabelece regras mínimas para a verificação do cumprimento da legislação social no domínio dos transportes rodoviários e insta </w:t>
            </w:r>
            <w:r w:rsidRPr="00B931C9">
              <w:rPr>
                <w:b/>
                <w:i/>
              </w:rPr>
              <w:t>a Comissão a apresentar uma iniciativa legislativa para exigir que</w:t>
            </w:r>
            <w:r w:rsidRPr="00B931C9">
              <w:t xml:space="preserve"> os Estados</w:t>
            </w:r>
            <w:r w:rsidR="00E25BD3">
              <w:noBreakHyphen/>
            </w:r>
            <w:r w:rsidRPr="00B931C9">
              <w:t xml:space="preserve">Membros </w:t>
            </w:r>
            <w:r w:rsidRPr="00B931C9">
              <w:rPr>
                <w:b/>
                <w:bCs/>
                <w:i/>
                <w:iCs/>
              </w:rPr>
              <w:t>assegurem</w:t>
            </w:r>
            <w:r w:rsidRPr="00B931C9">
              <w:t xml:space="preserve"> um nível mínimo adequado de inspeções do trabalho para todos os setores de alto risco, em conformidade com o critério de referência da OIT de, pelo menos, um inspetor do trabalho por cada 10 000 trabalhadores;</w:t>
            </w:r>
          </w:p>
        </w:tc>
        <w:tc>
          <w:tcPr>
            <w:tcW w:w="4876" w:type="dxa"/>
            <w:tcBorders>
              <w:top w:val="nil"/>
              <w:left w:val="nil"/>
              <w:bottom w:val="nil"/>
              <w:right w:val="nil"/>
            </w:tcBorders>
          </w:tcPr>
          <w:p w14:paraId="15E111C2" w14:textId="362465A7" w:rsidR="00F70800" w:rsidRPr="00B931C9" w:rsidRDefault="00F70800" w:rsidP="009076D9">
            <w:pPr>
              <w:pStyle w:val="Normal6a"/>
            </w:pPr>
            <w:r w:rsidRPr="00B931C9">
              <w:t>9.</w:t>
            </w:r>
            <w:r w:rsidRPr="00B931C9">
              <w:tab/>
              <w:t>Recorda que a Diretiva 2006/22/CE</w:t>
            </w:r>
            <w:r w:rsidRPr="00B931C9">
              <w:rPr>
                <w:vertAlign w:val="superscript"/>
              </w:rPr>
              <w:t>13</w:t>
            </w:r>
            <w:r w:rsidRPr="00B931C9">
              <w:t xml:space="preserve"> já estabelece regras mínimas para a verificação do cumprimento da legislação social no domínio dos transportes rodoviários e insta os Estados</w:t>
            </w:r>
            <w:r w:rsidR="00E25BD3">
              <w:noBreakHyphen/>
            </w:r>
            <w:r w:rsidRPr="00B931C9">
              <w:t xml:space="preserve">Membros </w:t>
            </w:r>
            <w:r w:rsidRPr="00B931C9">
              <w:rPr>
                <w:b/>
                <w:bCs/>
                <w:i/>
                <w:iCs/>
              </w:rPr>
              <w:t>a assegurarem</w:t>
            </w:r>
            <w:r w:rsidRPr="00B931C9">
              <w:t xml:space="preserve"> um nível mínimo adequado de inspeções do trabalho para todos os setores de alto risco, em conformidade com o critério de referência da OIT de, pelo menos, um inspetor do trabalho por cada 10 000 trabalhadores;</w:t>
            </w:r>
          </w:p>
        </w:tc>
      </w:tr>
      <w:tr w:rsidR="00F70800" w:rsidRPr="00B931C9" w14:paraId="4F4EC406" w14:textId="77777777" w:rsidTr="009076D9">
        <w:trPr>
          <w:jc w:val="center"/>
        </w:trPr>
        <w:tc>
          <w:tcPr>
            <w:tcW w:w="4876" w:type="dxa"/>
            <w:tcBorders>
              <w:top w:val="nil"/>
              <w:left w:val="nil"/>
              <w:bottom w:val="nil"/>
              <w:right w:val="nil"/>
            </w:tcBorders>
          </w:tcPr>
          <w:p w14:paraId="36128775"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7FE3555D" w14:textId="77777777" w:rsidR="00F70800" w:rsidRPr="00B931C9" w:rsidRDefault="00F70800" w:rsidP="009076D9">
            <w:pPr>
              <w:pStyle w:val="Normal6a"/>
            </w:pPr>
            <w:r w:rsidRPr="00B931C9">
              <w:rPr>
                <w:b/>
                <w:i/>
              </w:rPr>
              <w:t>_________________</w:t>
            </w:r>
          </w:p>
        </w:tc>
      </w:tr>
      <w:tr w:rsidR="00F70800" w:rsidRPr="00B931C9" w14:paraId="347E993F" w14:textId="77777777" w:rsidTr="009076D9">
        <w:trPr>
          <w:jc w:val="center"/>
        </w:trPr>
        <w:tc>
          <w:tcPr>
            <w:tcW w:w="4876" w:type="dxa"/>
            <w:tcBorders>
              <w:top w:val="nil"/>
              <w:left w:val="nil"/>
              <w:bottom w:val="nil"/>
              <w:right w:val="nil"/>
            </w:tcBorders>
          </w:tcPr>
          <w:p w14:paraId="1BC3021C" w14:textId="77777777" w:rsidR="00F70800" w:rsidRPr="00B931C9" w:rsidRDefault="00F70800" w:rsidP="009076D9">
            <w:pPr>
              <w:pStyle w:val="Normal6a"/>
            </w:pPr>
            <w:r w:rsidRPr="00B931C9">
              <w:rPr>
                <w:vertAlign w:val="superscript"/>
              </w:rPr>
              <w:t>13</w:t>
            </w:r>
            <w:r w:rsidRPr="00B931C9">
              <w:t xml:space="preserve"> Diretiva 2006/22/CE do Parlamento Europeu e do Conselho, de 15 de março de 2006, relativa a exigências mínimas no que respeita à execução dos Regulamentos (CEE) n.º 3820/85 e (CEE) n.º 3821/85 do Conselho, quanto às disposições sociais no domínio das atividades de transporte rodoviário e que revoga a Diretiva 88/599/CEE do Conselho (JO L 102 de 11.4.2006, p. 35, ELI: http://data.europa.eu/eli/dir/2006/22/oj).</w:t>
            </w:r>
          </w:p>
        </w:tc>
        <w:tc>
          <w:tcPr>
            <w:tcW w:w="4876" w:type="dxa"/>
            <w:tcBorders>
              <w:top w:val="nil"/>
              <w:left w:val="nil"/>
              <w:bottom w:val="nil"/>
              <w:right w:val="nil"/>
            </w:tcBorders>
          </w:tcPr>
          <w:p w14:paraId="23349D2D" w14:textId="77777777" w:rsidR="00F70800" w:rsidRPr="00B931C9" w:rsidRDefault="00F70800" w:rsidP="009076D9">
            <w:pPr>
              <w:pStyle w:val="Normal6a"/>
            </w:pPr>
            <w:r w:rsidRPr="00B931C9">
              <w:rPr>
                <w:vertAlign w:val="superscript"/>
              </w:rPr>
              <w:t>13</w:t>
            </w:r>
            <w:r w:rsidRPr="00B931C9">
              <w:t xml:space="preserve"> Diretiva 2006/22/CE do Parlamento Europeu e do Conselho, de 15 de março de 2006, relativa a exigências mínimas no que respeita à execução dos Regulamentos (CEE) n.º 3820/85 e (CEE) n.º 3821/85 do Conselho, quanto às disposições sociais no domínio das atividades de transporte rodoviário e que revoga a Diretiva 88/599/CEE do Conselho (JO L 102 de 11.4.2006, p. 35, ELI: http://data.europa.eu/eli/dir/2006/22/oj).</w:t>
            </w:r>
          </w:p>
        </w:tc>
      </w:tr>
    </w:tbl>
    <w:p w14:paraId="77C9CDD1"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3E9B327" w14:textId="77777777" w:rsidR="00F70800" w:rsidRPr="00B931C9" w:rsidRDefault="00F70800" w:rsidP="00F70800">
      <w:r w:rsidRPr="00B931C9">
        <w:rPr>
          <w:rStyle w:val="HideTWBExt"/>
        </w:rPr>
        <w:t>&lt;/Amend&gt;</w:t>
      </w:r>
    </w:p>
    <w:p w14:paraId="57BB3144"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222</w:t>
      </w:r>
      <w:r w:rsidRPr="00B931C9">
        <w:rPr>
          <w:rStyle w:val="HideTWBExt"/>
        </w:rPr>
        <w:t>&lt;/NumAm&gt;</w:t>
      </w:r>
    </w:p>
    <w:p w14:paraId="435DD4B3" w14:textId="77777777" w:rsidR="00F70800" w:rsidRPr="00B931C9" w:rsidRDefault="00F70800" w:rsidP="00F70800">
      <w:pPr>
        <w:pStyle w:val="NormalBold"/>
      </w:pPr>
      <w:r w:rsidRPr="00B931C9">
        <w:rPr>
          <w:rStyle w:val="HideTWBExt"/>
          <w:b w:val="0"/>
        </w:rPr>
        <w:t>&lt;RepeatBlock-By&gt;&lt;Members&gt;</w:t>
      </w:r>
      <w:r w:rsidRPr="00B931C9">
        <w:t>Angelika Winzig</w:t>
      </w:r>
      <w:r w:rsidRPr="00B931C9">
        <w:rPr>
          <w:rStyle w:val="HideTWBExt"/>
          <w:b w:val="0"/>
        </w:rPr>
        <w:t>&lt;/Members&gt;</w:t>
      </w:r>
    </w:p>
    <w:p w14:paraId="01B59D17" w14:textId="77777777" w:rsidR="00F70800" w:rsidRPr="00B931C9" w:rsidRDefault="00F70800" w:rsidP="00F70800">
      <w:pPr>
        <w:pStyle w:val="NormalBold"/>
      </w:pPr>
      <w:r w:rsidRPr="00B931C9">
        <w:rPr>
          <w:rStyle w:val="HideTWBExt"/>
          <w:b w:val="0"/>
        </w:rPr>
        <w:lastRenderedPageBreak/>
        <w:t>&lt;/RepeatBlock-By&gt;</w:t>
      </w:r>
    </w:p>
    <w:p w14:paraId="2F582877"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4151E0B" w14:textId="77777777" w:rsidR="00F70800" w:rsidRPr="00B931C9" w:rsidRDefault="00F70800" w:rsidP="00F70800">
      <w:pPr>
        <w:pStyle w:val="NormalBold"/>
      </w:pPr>
      <w:r w:rsidRPr="00B931C9">
        <w:rPr>
          <w:rStyle w:val="HideTWBExt"/>
        </w:rPr>
        <w:t>&lt;Article&gt;</w:t>
      </w:r>
      <w:r w:rsidRPr="00B931C9">
        <w:t>N.º 9</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82764D3" w14:textId="77777777" w:rsidTr="009076D9">
        <w:trPr>
          <w:trHeight w:hRule="exact" w:val="240"/>
          <w:jc w:val="center"/>
        </w:trPr>
        <w:tc>
          <w:tcPr>
            <w:tcW w:w="9752" w:type="dxa"/>
            <w:gridSpan w:val="2"/>
            <w:tcBorders>
              <w:top w:val="nil"/>
              <w:left w:val="nil"/>
              <w:bottom w:val="nil"/>
              <w:right w:val="nil"/>
            </w:tcBorders>
          </w:tcPr>
          <w:p w14:paraId="192E8169" w14:textId="77777777" w:rsidR="00F70800" w:rsidRPr="00B931C9" w:rsidRDefault="00F70800" w:rsidP="009076D9"/>
        </w:tc>
      </w:tr>
      <w:tr w:rsidR="00F70800" w:rsidRPr="00B931C9" w14:paraId="17242434" w14:textId="77777777" w:rsidTr="009076D9">
        <w:trPr>
          <w:trHeight w:val="240"/>
          <w:jc w:val="center"/>
        </w:trPr>
        <w:tc>
          <w:tcPr>
            <w:tcW w:w="4876" w:type="dxa"/>
            <w:tcBorders>
              <w:top w:val="nil"/>
              <w:left w:val="nil"/>
              <w:bottom w:val="nil"/>
              <w:right w:val="nil"/>
            </w:tcBorders>
          </w:tcPr>
          <w:p w14:paraId="0A53B7AA"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48B9B366" w14:textId="77777777" w:rsidR="00F70800" w:rsidRPr="00B931C9" w:rsidRDefault="00F70800" w:rsidP="009076D9">
            <w:pPr>
              <w:pStyle w:val="AmColumnHeading"/>
            </w:pPr>
            <w:r w:rsidRPr="00B931C9">
              <w:t>Alteração</w:t>
            </w:r>
          </w:p>
        </w:tc>
      </w:tr>
      <w:tr w:rsidR="00F70800" w:rsidRPr="00B931C9" w14:paraId="53B425A9" w14:textId="77777777" w:rsidTr="009076D9">
        <w:trPr>
          <w:jc w:val="center"/>
        </w:trPr>
        <w:tc>
          <w:tcPr>
            <w:tcW w:w="4876" w:type="dxa"/>
            <w:tcBorders>
              <w:top w:val="nil"/>
              <w:left w:val="nil"/>
              <w:bottom w:val="nil"/>
              <w:right w:val="nil"/>
            </w:tcBorders>
          </w:tcPr>
          <w:p w14:paraId="608D91B1" w14:textId="50221E1C" w:rsidR="00F70800" w:rsidRPr="00B931C9" w:rsidRDefault="00F70800" w:rsidP="009076D9">
            <w:pPr>
              <w:pStyle w:val="Normal6a"/>
            </w:pPr>
            <w:r w:rsidRPr="00B931C9">
              <w:t>9.</w:t>
            </w:r>
            <w:r w:rsidRPr="00B931C9">
              <w:tab/>
              <w:t>Recorda que a Diretiva 2006/22/CE</w:t>
            </w:r>
            <w:r w:rsidRPr="00B931C9">
              <w:rPr>
                <w:vertAlign w:val="superscript"/>
              </w:rPr>
              <w:t>13</w:t>
            </w:r>
            <w:r w:rsidRPr="00B931C9">
              <w:t xml:space="preserve"> já estabelece regras mínimas para a verificação do cumprimento da legislação social no domínio dos transportes rodoviários e insta a Comissão a apresentar uma </w:t>
            </w:r>
            <w:r w:rsidRPr="00B931C9">
              <w:rPr>
                <w:b/>
                <w:i/>
              </w:rPr>
              <w:t>iniciativa legislativa para exigir que os</w:t>
            </w:r>
            <w:r w:rsidRPr="00B931C9">
              <w:t xml:space="preserve"> Estados</w:t>
            </w:r>
            <w:r w:rsidR="00E25BD3">
              <w:noBreakHyphen/>
            </w:r>
            <w:r w:rsidRPr="00B931C9">
              <w:t>Membros assegurem um nível mínimo adequado de inspeções do trabalho para todos os setores de alto risco, em conformidade com o critério de referência da OIT de, pelo menos, um inspetor do trabalho por cada 10 000 trabalhadores;</w:t>
            </w:r>
          </w:p>
        </w:tc>
        <w:tc>
          <w:tcPr>
            <w:tcW w:w="4876" w:type="dxa"/>
            <w:tcBorders>
              <w:top w:val="nil"/>
              <w:left w:val="nil"/>
              <w:bottom w:val="nil"/>
              <w:right w:val="nil"/>
            </w:tcBorders>
          </w:tcPr>
          <w:p w14:paraId="321B12FC" w14:textId="7557EA5D" w:rsidR="00F70800" w:rsidRPr="00B931C9" w:rsidRDefault="00F70800" w:rsidP="009076D9">
            <w:pPr>
              <w:pStyle w:val="Normal6a"/>
            </w:pPr>
            <w:r w:rsidRPr="00B931C9">
              <w:t>9.</w:t>
            </w:r>
            <w:r w:rsidRPr="00B931C9">
              <w:tab/>
              <w:t>Recorda que a Diretiva 2006/22/CE</w:t>
            </w:r>
            <w:r w:rsidRPr="00B931C9">
              <w:rPr>
                <w:vertAlign w:val="superscript"/>
              </w:rPr>
              <w:t>13</w:t>
            </w:r>
            <w:r w:rsidRPr="00B931C9">
              <w:t xml:space="preserve"> já estabelece regras mínimas para a verificação do cumprimento da legislação social no domínio dos transportes rodoviários e insta a Comissão a apresentar uma </w:t>
            </w:r>
            <w:r w:rsidRPr="00B931C9">
              <w:rPr>
                <w:b/>
                <w:i/>
              </w:rPr>
              <w:t>recomendação solicitando aos</w:t>
            </w:r>
            <w:r w:rsidRPr="00B931C9">
              <w:t xml:space="preserve"> Estados</w:t>
            </w:r>
            <w:r w:rsidR="00E25BD3">
              <w:noBreakHyphen/>
            </w:r>
            <w:r w:rsidRPr="00B931C9">
              <w:t xml:space="preserve">Membros </w:t>
            </w:r>
            <w:r w:rsidRPr="00B931C9">
              <w:rPr>
                <w:b/>
                <w:bCs/>
                <w:i/>
                <w:iCs/>
              </w:rPr>
              <w:t>que</w:t>
            </w:r>
            <w:r w:rsidRPr="00B931C9">
              <w:t xml:space="preserve"> assegurem um nível mínimo adequado de inspeções do trabalho para todos os setores de alto risco, em conformidade com o critério de referência da OIT de, pelo menos, um inspetor do trabalho por cada 10 000 trabalhadores;</w:t>
            </w:r>
          </w:p>
        </w:tc>
      </w:tr>
      <w:tr w:rsidR="00F70800" w:rsidRPr="00B931C9" w14:paraId="063523E0" w14:textId="77777777" w:rsidTr="009076D9">
        <w:trPr>
          <w:jc w:val="center"/>
        </w:trPr>
        <w:tc>
          <w:tcPr>
            <w:tcW w:w="4876" w:type="dxa"/>
            <w:tcBorders>
              <w:top w:val="nil"/>
              <w:left w:val="nil"/>
              <w:bottom w:val="nil"/>
              <w:right w:val="nil"/>
            </w:tcBorders>
          </w:tcPr>
          <w:p w14:paraId="4115B59D"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78E50D1E" w14:textId="77777777" w:rsidR="00F70800" w:rsidRPr="00B931C9" w:rsidRDefault="00F70800" w:rsidP="009076D9">
            <w:pPr>
              <w:pStyle w:val="Normal6a"/>
            </w:pPr>
            <w:r w:rsidRPr="00B931C9">
              <w:rPr>
                <w:b/>
                <w:i/>
              </w:rPr>
              <w:t>_________________</w:t>
            </w:r>
          </w:p>
        </w:tc>
      </w:tr>
      <w:tr w:rsidR="00F70800" w:rsidRPr="00B931C9" w14:paraId="72437740" w14:textId="77777777" w:rsidTr="009076D9">
        <w:trPr>
          <w:jc w:val="center"/>
        </w:trPr>
        <w:tc>
          <w:tcPr>
            <w:tcW w:w="4876" w:type="dxa"/>
            <w:tcBorders>
              <w:top w:val="nil"/>
              <w:left w:val="nil"/>
              <w:bottom w:val="nil"/>
              <w:right w:val="nil"/>
            </w:tcBorders>
          </w:tcPr>
          <w:p w14:paraId="3FADF21C" w14:textId="77777777" w:rsidR="00F70800" w:rsidRPr="00B931C9" w:rsidRDefault="00F70800" w:rsidP="009076D9">
            <w:pPr>
              <w:pStyle w:val="Normal6a"/>
            </w:pPr>
            <w:r w:rsidRPr="00B931C9">
              <w:rPr>
                <w:vertAlign w:val="superscript"/>
              </w:rPr>
              <w:t>13</w:t>
            </w:r>
            <w:r w:rsidRPr="00B931C9">
              <w:t xml:space="preserve"> Diretiva 2006/22/CE do Parlamento Europeu e do Conselho, de 15 de março de 2006, relativa a exigências mínimas no que respeita à execução dos Regulamentos (CEE) n.º 3820/85 e (CEE) n.º 3821/85 do Conselho, quanto às disposições sociais no domínio das atividades de transporte rodoviário e que revoga a Diretiva 88/599/CEE do Conselho (JO L 102 de 11.4.2006, p. 35, ELI: http://data.europa.eu/eli/dir/2006/22/oj).</w:t>
            </w:r>
          </w:p>
        </w:tc>
        <w:tc>
          <w:tcPr>
            <w:tcW w:w="4876" w:type="dxa"/>
            <w:tcBorders>
              <w:top w:val="nil"/>
              <w:left w:val="nil"/>
              <w:bottom w:val="nil"/>
              <w:right w:val="nil"/>
            </w:tcBorders>
          </w:tcPr>
          <w:p w14:paraId="0F2DFCAF" w14:textId="77777777" w:rsidR="00F70800" w:rsidRPr="00B931C9" w:rsidRDefault="00F70800" w:rsidP="009076D9">
            <w:pPr>
              <w:pStyle w:val="Normal6a"/>
            </w:pPr>
            <w:r w:rsidRPr="00B931C9">
              <w:rPr>
                <w:vertAlign w:val="superscript"/>
              </w:rPr>
              <w:t>13</w:t>
            </w:r>
            <w:r w:rsidRPr="00B931C9">
              <w:t xml:space="preserve"> Diretiva 2006/22/CE do Parlamento Europeu e do Conselho, de 15 de março de 2006, relativa a exigências mínimas no que respeita à execução dos Regulamentos (CEE) n.º 3820/85 e (CEE) n.º 3821/85 do Conselho, quanto às disposições sociais no domínio das atividades de transporte rodoviário e que revoga a Diretiva 88/599/CEE do Conselho (JO L 102 de 11.4.2006, p. 35, ELI: http://data.europa.eu/eli/dir/2006/22/oj).</w:t>
            </w:r>
          </w:p>
        </w:tc>
      </w:tr>
    </w:tbl>
    <w:p w14:paraId="2142BC80"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84643DC" w14:textId="77777777" w:rsidR="00F70800" w:rsidRPr="00B931C9" w:rsidRDefault="00F70800" w:rsidP="00F70800">
      <w:r w:rsidRPr="00B931C9">
        <w:rPr>
          <w:rStyle w:val="HideTWBExt"/>
        </w:rPr>
        <w:t>&lt;/Amend&gt;</w:t>
      </w:r>
    </w:p>
    <w:p w14:paraId="7DD086F5"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223</w:t>
      </w:r>
      <w:r w:rsidRPr="00B931C9">
        <w:rPr>
          <w:rStyle w:val="HideTWBExt"/>
        </w:rPr>
        <w:t>&lt;/NumAm&gt;</w:t>
      </w:r>
    </w:p>
    <w:p w14:paraId="43D66368" w14:textId="77777777" w:rsidR="00F70800" w:rsidRPr="00B931C9" w:rsidRDefault="00F70800" w:rsidP="00F70800">
      <w:pPr>
        <w:pStyle w:val="NormalBold"/>
      </w:pPr>
      <w:r w:rsidRPr="00B931C9">
        <w:rPr>
          <w:rStyle w:val="HideTWBExt"/>
          <w:b w:val="0"/>
        </w:rPr>
        <w:t>&lt;RepeatBlock-By&gt;&lt;Members&gt;</w:t>
      </w:r>
      <w:r w:rsidRPr="00B931C9">
        <w:t>Leila Chaibi, Estrella Galán, Marina Mesure, Anthony Smith, Per Clausen</w:t>
      </w:r>
      <w:r w:rsidRPr="00B931C9">
        <w:rPr>
          <w:rStyle w:val="HideTWBExt"/>
          <w:b w:val="0"/>
        </w:rPr>
        <w:t>&lt;/Members&gt;</w:t>
      </w:r>
    </w:p>
    <w:p w14:paraId="12B0771C" w14:textId="77777777" w:rsidR="00F70800" w:rsidRPr="00B931C9" w:rsidRDefault="00F70800" w:rsidP="00F70800">
      <w:pPr>
        <w:pStyle w:val="NormalBold"/>
      </w:pPr>
      <w:r w:rsidRPr="00B931C9">
        <w:rPr>
          <w:rStyle w:val="HideTWBExt"/>
          <w:b w:val="0"/>
        </w:rPr>
        <w:t>&lt;/RepeatBlock-By&gt;</w:t>
      </w:r>
    </w:p>
    <w:p w14:paraId="16D616FC"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E3C82A9" w14:textId="0F6CF4A2" w:rsidR="00F70800" w:rsidRPr="00B931C9" w:rsidRDefault="00F70800" w:rsidP="00F70800">
      <w:pPr>
        <w:pStyle w:val="NormalBold"/>
      </w:pPr>
      <w:r w:rsidRPr="00B931C9">
        <w:rPr>
          <w:rStyle w:val="HideTWBExt"/>
        </w:rPr>
        <w:t>&lt;Article&gt;</w:t>
      </w:r>
      <w:r w:rsidRPr="00B931C9">
        <w:t>N.º 9</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93B24B0" w14:textId="77777777" w:rsidTr="009076D9">
        <w:trPr>
          <w:trHeight w:hRule="exact" w:val="240"/>
          <w:jc w:val="center"/>
        </w:trPr>
        <w:tc>
          <w:tcPr>
            <w:tcW w:w="9752" w:type="dxa"/>
            <w:gridSpan w:val="2"/>
            <w:tcBorders>
              <w:top w:val="nil"/>
              <w:left w:val="nil"/>
              <w:bottom w:val="nil"/>
              <w:right w:val="nil"/>
            </w:tcBorders>
          </w:tcPr>
          <w:p w14:paraId="626D6150" w14:textId="77777777" w:rsidR="00F70800" w:rsidRPr="00B931C9" w:rsidRDefault="00F70800" w:rsidP="009076D9"/>
        </w:tc>
      </w:tr>
      <w:tr w:rsidR="00F70800" w:rsidRPr="00B931C9" w14:paraId="1A0C4489" w14:textId="77777777" w:rsidTr="009076D9">
        <w:trPr>
          <w:trHeight w:val="240"/>
          <w:jc w:val="center"/>
        </w:trPr>
        <w:tc>
          <w:tcPr>
            <w:tcW w:w="4876" w:type="dxa"/>
            <w:tcBorders>
              <w:top w:val="nil"/>
              <w:left w:val="nil"/>
              <w:bottom w:val="nil"/>
              <w:right w:val="nil"/>
            </w:tcBorders>
          </w:tcPr>
          <w:p w14:paraId="0CFB39A0"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CDE5FC2" w14:textId="77777777" w:rsidR="00F70800" w:rsidRPr="00B931C9" w:rsidRDefault="00F70800" w:rsidP="009076D9">
            <w:pPr>
              <w:pStyle w:val="AmColumnHeading"/>
            </w:pPr>
            <w:r w:rsidRPr="00B931C9">
              <w:t>Alteração</w:t>
            </w:r>
          </w:p>
        </w:tc>
      </w:tr>
      <w:tr w:rsidR="00F70800" w:rsidRPr="00B931C9" w14:paraId="3FEECC67" w14:textId="77777777" w:rsidTr="009076D9">
        <w:trPr>
          <w:jc w:val="center"/>
        </w:trPr>
        <w:tc>
          <w:tcPr>
            <w:tcW w:w="4876" w:type="dxa"/>
            <w:tcBorders>
              <w:top w:val="nil"/>
              <w:left w:val="nil"/>
              <w:bottom w:val="nil"/>
              <w:right w:val="nil"/>
            </w:tcBorders>
          </w:tcPr>
          <w:p w14:paraId="63ADF1F1" w14:textId="77777777" w:rsidR="00F70800" w:rsidRPr="00B931C9" w:rsidRDefault="00F70800" w:rsidP="009076D9">
            <w:pPr>
              <w:pStyle w:val="Normal6a"/>
            </w:pPr>
          </w:p>
        </w:tc>
        <w:tc>
          <w:tcPr>
            <w:tcW w:w="4876" w:type="dxa"/>
            <w:tcBorders>
              <w:top w:val="nil"/>
              <w:left w:val="nil"/>
              <w:bottom w:val="nil"/>
              <w:right w:val="nil"/>
            </w:tcBorders>
          </w:tcPr>
          <w:p w14:paraId="232790E8" w14:textId="0B90827F" w:rsidR="00F70800" w:rsidRPr="00B931C9" w:rsidRDefault="00F70800" w:rsidP="009076D9">
            <w:pPr>
              <w:pStyle w:val="Normal6a"/>
            </w:pPr>
            <w:r w:rsidRPr="00B931C9">
              <w:rPr>
                <w:b/>
                <w:i/>
              </w:rPr>
              <w:t>9</w:t>
            </w:r>
            <w:r w:rsidR="00E25BD3">
              <w:rPr>
                <w:b/>
                <w:i/>
              </w:rPr>
              <w:noBreakHyphen/>
            </w:r>
            <w:r w:rsidRPr="00B931C9">
              <w:rPr>
                <w:b/>
                <w:i/>
              </w:rPr>
              <w:t>A.</w:t>
            </w:r>
            <w:r w:rsidRPr="00B931C9">
              <w:tab/>
            </w:r>
            <w:r w:rsidRPr="00B931C9">
              <w:rPr>
                <w:b/>
                <w:i/>
              </w:rPr>
              <w:t xml:space="preserve">Insta a Comissão a identificar e a resolver o caso das falências estratégicas e dos encerramentos de empresas, em </w:t>
            </w:r>
            <w:r w:rsidRPr="00B931C9">
              <w:rPr>
                <w:b/>
                <w:i/>
              </w:rPr>
              <w:lastRenderedPageBreak/>
              <w:t>especial no plano transfronteiriço, bem como a utilização abusiva de falências por parte de intervenientes fraudulentos, para escaparem ao pagamento de salários e de contribuições para a segurança social, à tributação e a quaisquer sanções;</w:t>
            </w:r>
          </w:p>
        </w:tc>
      </w:tr>
    </w:tbl>
    <w:p w14:paraId="47246721"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5A95436A" w14:textId="77777777" w:rsidR="00F70800" w:rsidRPr="00B931C9" w:rsidRDefault="00F70800" w:rsidP="00F70800">
      <w:r w:rsidRPr="00B931C9">
        <w:rPr>
          <w:rStyle w:val="HideTWBExt"/>
        </w:rPr>
        <w:t>&lt;/Amend&gt;</w:t>
      </w:r>
    </w:p>
    <w:p w14:paraId="3D09BAA5"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224</w:t>
      </w:r>
      <w:r w:rsidRPr="00B931C9">
        <w:rPr>
          <w:rStyle w:val="HideTWBExt"/>
        </w:rPr>
        <w:t>&lt;/NumAm&gt;</w:t>
      </w:r>
    </w:p>
    <w:p w14:paraId="394A2C9A" w14:textId="77777777" w:rsidR="00F70800" w:rsidRPr="00B931C9" w:rsidRDefault="00F70800" w:rsidP="00F70800">
      <w:pPr>
        <w:pStyle w:val="NormalBold"/>
      </w:pPr>
      <w:r w:rsidRPr="00B931C9">
        <w:rPr>
          <w:rStyle w:val="HideTWBExt"/>
          <w:b w:val="0"/>
        </w:rPr>
        <w:t>&lt;RepeatBlock-By&gt;&lt;Members&gt;</w:t>
      </w:r>
      <w:r w:rsidRPr="00B931C9">
        <w:t>Leila Chaibi, Estrella Galán, Marina Mesure, Anthony Smith, Per Clausen</w:t>
      </w:r>
      <w:r w:rsidRPr="00B931C9">
        <w:rPr>
          <w:rStyle w:val="HideTWBExt"/>
          <w:b w:val="0"/>
        </w:rPr>
        <w:t>&lt;/Members&gt;</w:t>
      </w:r>
    </w:p>
    <w:p w14:paraId="6D9DCF8F" w14:textId="77777777" w:rsidR="00F70800" w:rsidRPr="00B931C9" w:rsidRDefault="00F70800" w:rsidP="00F70800">
      <w:pPr>
        <w:pStyle w:val="NormalBold"/>
      </w:pPr>
      <w:r w:rsidRPr="00B931C9">
        <w:rPr>
          <w:rStyle w:val="HideTWBExt"/>
          <w:b w:val="0"/>
        </w:rPr>
        <w:t>&lt;/RepeatBlock-By&gt;</w:t>
      </w:r>
    </w:p>
    <w:p w14:paraId="5A3082F4"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21CBAF6" w14:textId="6D05C367" w:rsidR="00F70800" w:rsidRPr="00B931C9" w:rsidRDefault="00F70800" w:rsidP="00F70800">
      <w:pPr>
        <w:pStyle w:val="NormalBold"/>
      </w:pPr>
      <w:r w:rsidRPr="00B931C9">
        <w:rPr>
          <w:rStyle w:val="HideTWBExt"/>
        </w:rPr>
        <w:t>&lt;Article&gt;</w:t>
      </w:r>
      <w:r w:rsidRPr="00B931C9">
        <w:t>N.º 9</w:t>
      </w:r>
      <w:r w:rsidR="00E25BD3">
        <w:noBreakHyphen/>
      </w:r>
      <w:r w:rsidRPr="00B931C9">
        <w:t>B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D0997A7" w14:textId="77777777" w:rsidTr="009076D9">
        <w:trPr>
          <w:trHeight w:hRule="exact" w:val="240"/>
          <w:jc w:val="center"/>
        </w:trPr>
        <w:tc>
          <w:tcPr>
            <w:tcW w:w="9752" w:type="dxa"/>
            <w:gridSpan w:val="2"/>
            <w:tcBorders>
              <w:top w:val="nil"/>
              <w:left w:val="nil"/>
              <w:bottom w:val="nil"/>
              <w:right w:val="nil"/>
            </w:tcBorders>
          </w:tcPr>
          <w:p w14:paraId="733D2D8E" w14:textId="77777777" w:rsidR="00F70800" w:rsidRPr="00B931C9" w:rsidRDefault="00F70800" w:rsidP="009076D9"/>
        </w:tc>
      </w:tr>
      <w:tr w:rsidR="00F70800" w:rsidRPr="00B931C9" w14:paraId="776160B2" w14:textId="77777777" w:rsidTr="009076D9">
        <w:trPr>
          <w:trHeight w:val="240"/>
          <w:jc w:val="center"/>
        </w:trPr>
        <w:tc>
          <w:tcPr>
            <w:tcW w:w="4876" w:type="dxa"/>
            <w:tcBorders>
              <w:top w:val="nil"/>
              <w:left w:val="nil"/>
              <w:bottom w:val="nil"/>
              <w:right w:val="nil"/>
            </w:tcBorders>
          </w:tcPr>
          <w:p w14:paraId="440B86E8"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94356B0" w14:textId="77777777" w:rsidR="00F70800" w:rsidRPr="00B931C9" w:rsidRDefault="00F70800" w:rsidP="009076D9">
            <w:pPr>
              <w:pStyle w:val="AmColumnHeading"/>
            </w:pPr>
            <w:r w:rsidRPr="00B931C9">
              <w:t>Alteração</w:t>
            </w:r>
          </w:p>
        </w:tc>
      </w:tr>
      <w:tr w:rsidR="00F70800" w:rsidRPr="00B931C9" w14:paraId="65E24BD9" w14:textId="77777777" w:rsidTr="009076D9">
        <w:trPr>
          <w:jc w:val="center"/>
        </w:trPr>
        <w:tc>
          <w:tcPr>
            <w:tcW w:w="4876" w:type="dxa"/>
            <w:tcBorders>
              <w:top w:val="nil"/>
              <w:left w:val="nil"/>
              <w:bottom w:val="nil"/>
              <w:right w:val="nil"/>
            </w:tcBorders>
          </w:tcPr>
          <w:p w14:paraId="6DC786CB" w14:textId="77777777" w:rsidR="00F70800" w:rsidRPr="00B931C9" w:rsidRDefault="00F70800" w:rsidP="009076D9">
            <w:pPr>
              <w:pStyle w:val="Normal6a"/>
            </w:pPr>
          </w:p>
        </w:tc>
        <w:tc>
          <w:tcPr>
            <w:tcW w:w="4876" w:type="dxa"/>
            <w:tcBorders>
              <w:top w:val="nil"/>
              <w:left w:val="nil"/>
              <w:bottom w:val="nil"/>
              <w:right w:val="nil"/>
            </w:tcBorders>
          </w:tcPr>
          <w:p w14:paraId="1A8B1CF3" w14:textId="04B2309D" w:rsidR="00F70800" w:rsidRPr="00B931C9" w:rsidRDefault="00F70800" w:rsidP="009076D9">
            <w:pPr>
              <w:pStyle w:val="Normal6a"/>
            </w:pPr>
            <w:r w:rsidRPr="00B931C9">
              <w:rPr>
                <w:b/>
                <w:i/>
              </w:rPr>
              <w:t>9</w:t>
            </w:r>
            <w:r w:rsidR="00E25BD3">
              <w:rPr>
                <w:b/>
                <w:i/>
              </w:rPr>
              <w:noBreakHyphen/>
            </w:r>
            <w:r w:rsidRPr="00B931C9">
              <w:rPr>
                <w:b/>
                <w:i/>
              </w:rPr>
              <w:t>B.</w:t>
            </w:r>
            <w:r w:rsidRPr="00B931C9">
              <w:tab/>
            </w:r>
            <w:r w:rsidRPr="00B931C9">
              <w:rPr>
                <w:b/>
                <w:i/>
              </w:rPr>
              <w:t>Exorta a Comissão a criar um sistema de sanções pecuniárias para as empresas infratoras em caso de violação dos direitos dos trabalhadores, prevendo um mecanismo duplo que combine um montante mínimo fixo e uma componente proporcional ao volume de negócios da empresa infratora, até 10 % do volume de negócios anual a nível mundial, 20 % em caso de reincidência, para além do reembolso dos auxílios públicos concedidos à empresa em causa, até à proibição de exercer a sua atividade na União Europeia; salienta ainda a necessidade de melhorar a aplicabilidade e a cobrança de multas, indemnizações por perdas e danos e salários e contribuições para a segurança social não pagos em casos transfronteiriços;</w:t>
            </w:r>
          </w:p>
        </w:tc>
      </w:tr>
    </w:tbl>
    <w:p w14:paraId="3584BF2A"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40A68759" w14:textId="77777777" w:rsidR="00F70800" w:rsidRPr="00B931C9" w:rsidRDefault="00F70800" w:rsidP="00F70800">
      <w:r w:rsidRPr="00B931C9">
        <w:rPr>
          <w:rStyle w:val="HideTWBExt"/>
        </w:rPr>
        <w:t>&lt;/Amend&gt;</w:t>
      </w:r>
    </w:p>
    <w:p w14:paraId="00C423AB"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225</w:t>
      </w:r>
      <w:r w:rsidRPr="00B931C9">
        <w:rPr>
          <w:rStyle w:val="HideTWBExt"/>
        </w:rPr>
        <w:t>&lt;/NumAm&gt;</w:t>
      </w:r>
    </w:p>
    <w:p w14:paraId="7F990726" w14:textId="77777777" w:rsidR="00F70800" w:rsidRPr="00B931C9" w:rsidRDefault="00F70800" w:rsidP="00F70800">
      <w:pPr>
        <w:pStyle w:val="NormalBold"/>
      </w:pPr>
      <w:r w:rsidRPr="00B931C9">
        <w:rPr>
          <w:rStyle w:val="HideTWBExt"/>
          <w:b w:val="0"/>
        </w:rPr>
        <w:t>&lt;RepeatBlock-By&gt;&lt;Members&gt;</w:t>
      </w:r>
      <w:r w:rsidRPr="00B931C9">
        <w:t>Séverine Werbrouck</w:t>
      </w:r>
      <w:r w:rsidRPr="00B931C9">
        <w:rPr>
          <w:rStyle w:val="HideTWBExt"/>
          <w:b w:val="0"/>
        </w:rPr>
        <w:t>&lt;/Members&gt;</w:t>
      </w:r>
    </w:p>
    <w:p w14:paraId="2CB42735" w14:textId="77777777" w:rsidR="00F70800" w:rsidRPr="00B931C9" w:rsidRDefault="00F70800" w:rsidP="00F70800">
      <w:pPr>
        <w:pStyle w:val="NormalBold"/>
      </w:pPr>
      <w:r w:rsidRPr="00B931C9">
        <w:rPr>
          <w:rStyle w:val="HideTWBExt"/>
          <w:b w:val="0"/>
        </w:rPr>
        <w:t>&lt;/RepeatBlock-By&gt;</w:t>
      </w:r>
    </w:p>
    <w:p w14:paraId="1650D893"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6913B59" w14:textId="77777777" w:rsidR="00F70800" w:rsidRPr="00B931C9" w:rsidRDefault="00F70800" w:rsidP="00F70800">
      <w:pPr>
        <w:pStyle w:val="NormalBold"/>
      </w:pPr>
      <w:r w:rsidRPr="00B931C9">
        <w:rPr>
          <w:rStyle w:val="HideTWBExt"/>
        </w:rPr>
        <w:t>&lt;Article&gt;</w:t>
      </w:r>
      <w:r w:rsidRPr="00B931C9">
        <w:t>N.º 10</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8595A2D" w14:textId="77777777" w:rsidTr="009076D9">
        <w:trPr>
          <w:trHeight w:hRule="exact" w:val="240"/>
          <w:jc w:val="center"/>
        </w:trPr>
        <w:tc>
          <w:tcPr>
            <w:tcW w:w="9752" w:type="dxa"/>
            <w:gridSpan w:val="2"/>
            <w:tcBorders>
              <w:top w:val="nil"/>
              <w:left w:val="nil"/>
              <w:bottom w:val="nil"/>
              <w:right w:val="nil"/>
            </w:tcBorders>
          </w:tcPr>
          <w:p w14:paraId="7C9E84CB" w14:textId="77777777" w:rsidR="00F70800" w:rsidRPr="00B931C9" w:rsidRDefault="00F70800" w:rsidP="009076D9"/>
        </w:tc>
      </w:tr>
      <w:tr w:rsidR="00F70800" w:rsidRPr="00B931C9" w14:paraId="0AC3A785" w14:textId="77777777" w:rsidTr="009076D9">
        <w:trPr>
          <w:trHeight w:val="240"/>
          <w:jc w:val="center"/>
        </w:trPr>
        <w:tc>
          <w:tcPr>
            <w:tcW w:w="4876" w:type="dxa"/>
            <w:tcBorders>
              <w:top w:val="nil"/>
              <w:left w:val="nil"/>
              <w:bottom w:val="nil"/>
              <w:right w:val="nil"/>
            </w:tcBorders>
          </w:tcPr>
          <w:p w14:paraId="46E5690F"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9FC2FD3" w14:textId="77777777" w:rsidR="00F70800" w:rsidRPr="00B931C9" w:rsidRDefault="00F70800" w:rsidP="009076D9">
            <w:pPr>
              <w:pStyle w:val="AmColumnHeading"/>
            </w:pPr>
            <w:r w:rsidRPr="00B931C9">
              <w:t>Alteração</w:t>
            </w:r>
          </w:p>
        </w:tc>
      </w:tr>
      <w:tr w:rsidR="00F70800" w:rsidRPr="00B931C9" w14:paraId="035090E6" w14:textId="77777777" w:rsidTr="009076D9">
        <w:trPr>
          <w:jc w:val="center"/>
        </w:trPr>
        <w:tc>
          <w:tcPr>
            <w:tcW w:w="4876" w:type="dxa"/>
            <w:tcBorders>
              <w:top w:val="nil"/>
              <w:left w:val="nil"/>
              <w:bottom w:val="nil"/>
              <w:right w:val="nil"/>
            </w:tcBorders>
          </w:tcPr>
          <w:p w14:paraId="0EFE4215" w14:textId="77777777" w:rsidR="00F70800" w:rsidRPr="00B931C9" w:rsidRDefault="00F70800" w:rsidP="009076D9">
            <w:pPr>
              <w:pStyle w:val="Normal6a"/>
            </w:pPr>
            <w:r w:rsidRPr="00B931C9">
              <w:rPr>
                <w:b/>
                <w:i/>
              </w:rPr>
              <w:t>10.</w:t>
            </w:r>
            <w:r w:rsidRPr="00B931C9">
              <w:tab/>
            </w:r>
            <w:r w:rsidRPr="00B931C9">
              <w:rPr>
                <w:b/>
                <w:i/>
              </w:rPr>
              <w:t>Insiste</w:t>
            </w:r>
            <w:r w:rsidRPr="00B931C9">
              <w:rPr>
                <w:b/>
                <w:i/>
                <w:vertAlign w:val="superscript"/>
              </w:rPr>
              <w:t>14</w:t>
            </w:r>
            <w:r w:rsidRPr="00B931C9">
              <w:rPr>
                <w:b/>
                <w:i/>
              </w:rPr>
              <w:t xml:space="preserve"> numa rápida implantação do sistema do Passaporte Europeu de Segurança Social (PESS) e numa melhor aplicação digital dos direitos de segurança social e da mobilidade justa, que incluam a verificação e o intercâmbio de informações em tempo real entre as autoridades de controlo, bem como a integração do PESS nos sistemas nacionais de cartões de trabalho existentes;</w:t>
            </w:r>
          </w:p>
        </w:tc>
        <w:tc>
          <w:tcPr>
            <w:tcW w:w="4876" w:type="dxa"/>
            <w:tcBorders>
              <w:top w:val="nil"/>
              <w:left w:val="nil"/>
              <w:bottom w:val="nil"/>
              <w:right w:val="nil"/>
            </w:tcBorders>
          </w:tcPr>
          <w:p w14:paraId="4B39CBE9" w14:textId="77777777" w:rsidR="00F70800" w:rsidRPr="00B931C9" w:rsidRDefault="00F70800" w:rsidP="009076D9">
            <w:pPr>
              <w:pStyle w:val="Normal6a"/>
            </w:pPr>
            <w:r w:rsidRPr="00B931C9">
              <w:rPr>
                <w:b/>
                <w:i/>
              </w:rPr>
              <w:t>Suprimido</w:t>
            </w:r>
          </w:p>
        </w:tc>
      </w:tr>
      <w:tr w:rsidR="00F70800" w:rsidRPr="00B931C9" w14:paraId="4B08D852" w14:textId="77777777" w:rsidTr="009076D9">
        <w:trPr>
          <w:jc w:val="center"/>
        </w:trPr>
        <w:tc>
          <w:tcPr>
            <w:tcW w:w="4876" w:type="dxa"/>
            <w:tcBorders>
              <w:top w:val="nil"/>
              <w:left w:val="nil"/>
              <w:bottom w:val="nil"/>
              <w:right w:val="nil"/>
            </w:tcBorders>
          </w:tcPr>
          <w:p w14:paraId="44D38692"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01DE5FAB" w14:textId="77777777" w:rsidR="00F70800" w:rsidRPr="00B931C9" w:rsidRDefault="00F70800" w:rsidP="009076D9"/>
        </w:tc>
      </w:tr>
      <w:tr w:rsidR="00F70800" w:rsidRPr="00B931C9" w14:paraId="1069A18D" w14:textId="77777777" w:rsidTr="009076D9">
        <w:trPr>
          <w:jc w:val="center"/>
        </w:trPr>
        <w:tc>
          <w:tcPr>
            <w:tcW w:w="4876" w:type="dxa"/>
            <w:tcBorders>
              <w:top w:val="nil"/>
              <w:left w:val="nil"/>
              <w:bottom w:val="nil"/>
              <w:right w:val="nil"/>
            </w:tcBorders>
          </w:tcPr>
          <w:p w14:paraId="2D5F9A48" w14:textId="77777777" w:rsidR="00F70800" w:rsidRPr="00B931C9" w:rsidRDefault="00F70800" w:rsidP="009076D9">
            <w:pPr>
              <w:pStyle w:val="Normal6a"/>
            </w:pPr>
            <w:r w:rsidRPr="00B931C9">
              <w:rPr>
                <w:b/>
                <w:i/>
                <w:vertAlign w:val="superscript"/>
              </w:rPr>
              <w:t>14</w:t>
            </w:r>
            <w:r w:rsidRPr="00B931C9">
              <w:t xml:space="preserve"> </w:t>
            </w:r>
            <w:r w:rsidRPr="00B931C9">
              <w:rPr>
                <w:b/>
                <w:i/>
              </w:rPr>
              <w:t>Resolução de 25 de novembro de 2021.</w:t>
            </w:r>
          </w:p>
        </w:tc>
        <w:tc>
          <w:tcPr>
            <w:tcW w:w="4876" w:type="dxa"/>
            <w:tcBorders>
              <w:top w:val="nil"/>
              <w:left w:val="nil"/>
              <w:bottom w:val="nil"/>
              <w:right w:val="nil"/>
            </w:tcBorders>
          </w:tcPr>
          <w:p w14:paraId="47AE9A7E" w14:textId="77777777" w:rsidR="00F70800" w:rsidRPr="00B931C9" w:rsidRDefault="00F70800" w:rsidP="009076D9"/>
        </w:tc>
      </w:tr>
    </w:tbl>
    <w:p w14:paraId="3F676687"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7CD52DBE" w14:textId="77777777" w:rsidR="00F70800" w:rsidRPr="00B931C9" w:rsidRDefault="00F70800" w:rsidP="00F70800">
      <w:r w:rsidRPr="00B931C9">
        <w:rPr>
          <w:rStyle w:val="HideTWBExt"/>
        </w:rPr>
        <w:t>&lt;/Amend&gt;</w:t>
      </w:r>
    </w:p>
    <w:p w14:paraId="49D0F92D"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226</w:t>
      </w:r>
      <w:r w:rsidRPr="00B931C9">
        <w:rPr>
          <w:rStyle w:val="HideTWBExt"/>
        </w:rPr>
        <w:t>&lt;/NumAm&gt;</w:t>
      </w:r>
    </w:p>
    <w:p w14:paraId="70F41B7F" w14:textId="77777777" w:rsidR="00F70800" w:rsidRPr="00B931C9" w:rsidRDefault="00F70800" w:rsidP="00F70800">
      <w:pPr>
        <w:pStyle w:val="NormalBold"/>
      </w:pPr>
      <w:r w:rsidRPr="00B931C9">
        <w:rPr>
          <w:rStyle w:val="HideTWBExt"/>
          <w:b w:val="0"/>
        </w:rPr>
        <w:t>&lt;RepeatBlock-By&gt;&lt;Members&gt;</w:t>
      </w:r>
      <w:r w:rsidRPr="00B931C9">
        <w:t>Leila Chaibi, Estrella Galán, Marina Mesure, Anthony Smith, Per Clausen</w:t>
      </w:r>
      <w:r w:rsidRPr="00B931C9">
        <w:rPr>
          <w:rStyle w:val="HideTWBExt"/>
          <w:b w:val="0"/>
        </w:rPr>
        <w:t>&lt;/Members&gt;</w:t>
      </w:r>
    </w:p>
    <w:p w14:paraId="5FCFC368" w14:textId="77777777" w:rsidR="00F70800" w:rsidRPr="00B931C9" w:rsidRDefault="00F70800" w:rsidP="00F70800">
      <w:pPr>
        <w:pStyle w:val="NormalBold"/>
      </w:pPr>
      <w:r w:rsidRPr="00B931C9">
        <w:rPr>
          <w:rStyle w:val="HideTWBExt"/>
          <w:b w:val="0"/>
        </w:rPr>
        <w:t>&lt;/RepeatBlock-By&gt;</w:t>
      </w:r>
    </w:p>
    <w:p w14:paraId="408858C1"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9C1B423" w14:textId="77777777" w:rsidR="00F70800" w:rsidRPr="00B931C9" w:rsidRDefault="00F70800" w:rsidP="00F70800">
      <w:pPr>
        <w:pStyle w:val="NormalBold"/>
      </w:pPr>
      <w:r w:rsidRPr="00B931C9">
        <w:rPr>
          <w:rStyle w:val="HideTWBExt"/>
        </w:rPr>
        <w:t>&lt;Article&gt;</w:t>
      </w:r>
      <w:r w:rsidRPr="00B931C9">
        <w:t>N.º 10</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733A5C6" w14:textId="77777777" w:rsidTr="009076D9">
        <w:trPr>
          <w:trHeight w:hRule="exact" w:val="240"/>
          <w:jc w:val="center"/>
        </w:trPr>
        <w:tc>
          <w:tcPr>
            <w:tcW w:w="9752" w:type="dxa"/>
            <w:gridSpan w:val="2"/>
            <w:tcBorders>
              <w:top w:val="nil"/>
              <w:left w:val="nil"/>
              <w:bottom w:val="nil"/>
              <w:right w:val="nil"/>
            </w:tcBorders>
          </w:tcPr>
          <w:p w14:paraId="27287C42" w14:textId="77777777" w:rsidR="00F70800" w:rsidRPr="00B931C9" w:rsidRDefault="00F70800" w:rsidP="009076D9"/>
        </w:tc>
      </w:tr>
      <w:tr w:rsidR="00F70800" w:rsidRPr="00B931C9" w14:paraId="70BBC326" w14:textId="77777777" w:rsidTr="009076D9">
        <w:trPr>
          <w:trHeight w:val="240"/>
          <w:jc w:val="center"/>
        </w:trPr>
        <w:tc>
          <w:tcPr>
            <w:tcW w:w="4876" w:type="dxa"/>
            <w:tcBorders>
              <w:top w:val="nil"/>
              <w:left w:val="nil"/>
              <w:bottom w:val="nil"/>
              <w:right w:val="nil"/>
            </w:tcBorders>
          </w:tcPr>
          <w:p w14:paraId="736B86CD"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F1F598F" w14:textId="77777777" w:rsidR="00F70800" w:rsidRPr="00B931C9" w:rsidRDefault="00F70800" w:rsidP="009076D9">
            <w:pPr>
              <w:pStyle w:val="AmColumnHeading"/>
            </w:pPr>
            <w:r w:rsidRPr="00B931C9">
              <w:t>Alteração</w:t>
            </w:r>
          </w:p>
        </w:tc>
      </w:tr>
      <w:tr w:rsidR="00F70800" w:rsidRPr="00B931C9" w14:paraId="55BCCD32" w14:textId="77777777" w:rsidTr="009076D9">
        <w:trPr>
          <w:jc w:val="center"/>
        </w:trPr>
        <w:tc>
          <w:tcPr>
            <w:tcW w:w="4876" w:type="dxa"/>
            <w:tcBorders>
              <w:top w:val="nil"/>
              <w:left w:val="nil"/>
              <w:bottom w:val="nil"/>
              <w:right w:val="nil"/>
            </w:tcBorders>
          </w:tcPr>
          <w:p w14:paraId="6E3A80EA" w14:textId="77777777" w:rsidR="00F70800" w:rsidRPr="00B931C9" w:rsidRDefault="00F70800" w:rsidP="009076D9">
            <w:pPr>
              <w:pStyle w:val="Normal6a"/>
            </w:pPr>
            <w:r w:rsidRPr="00B931C9">
              <w:t>10.</w:t>
            </w:r>
            <w:r w:rsidRPr="00B931C9">
              <w:tab/>
              <w:t>Insiste</w:t>
            </w:r>
            <w:r w:rsidRPr="00B931C9">
              <w:rPr>
                <w:vertAlign w:val="superscript"/>
              </w:rPr>
              <w:t>14</w:t>
            </w:r>
            <w:r w:rsidRPr="00B931C9">
              <w:t xml:space="preserve"> numa rápida implantação do sistema do Passaporte Europeu de Segurança Social (PESS) e numa melhor aplicação digital dos direitos de segurança social e da mobilidade justa, que incluam a verificação e o intercâmbio de informações em tempo real entre as autoridades de controlo, bem como a integração do PESS nos sistemas nacionais de cartões de trabalho existentes;</w:t>
            </w:r>
          </w:p>
        </w:tc>
        <w:tc>
          <w:tcPr>
            <w:tcW w:w="4876" w:type="dxa"/>
            <w:tcBorders>
              <w:top w:val="nil"/>
              <w:left w:val="nil"/>
              <w:bottom w:val="nil"/>
              <w:right w:val="nil"/>
            </w:tcBorders>
          </w:tcPr>
          <w:p w14:paraId="55707171" w14:textId="648DDD26" w:rsidR="00F70800" w:rsidRPr="00B931C9" w:rsidRDefault="00F70800" w:rsidP="009076D9">
            <w:pPr>
              <w:pStyle w:val="Normal6a"/>
            </w:pPr>
            <w:r w:rsidRPr="00B931C9">
              <w:t>10.</w:t>
            </w:r>
            <w:r w:rsidRPr="00B931C9">
              <w:tab/>
              <w:t>Insiste</w:t>
            </w:r>
            <w:r w:rsidRPr="00B931C9">
              <w:rPr>
                <w:vertAlign w:val="superscript"/>
              </w:rPr>
              <w:t>14</w:t>
            </w:r>
            <w:r w:rsidRPr="00B931C9">
              <w:t xml:space="preserve"> numa rápida implantação do sistema do Passaporte Europeu de Segurança Social (PESS) e numa melhor aplicação digital dos direitos de segurança social e da mobilidade justa, que incluam a verificação e o intercâmbio de informações em tempo real entre as autoridades de controlo, bem como a integração do PESS nos sistemas nacionais de cartões de trabalho existentes; </w:t>
            </w:r>
            <w:r w:rsidRPr="00B931C9">
              <w:rPr>
                <w:b/>
                <w:i/>
              </w:rPr>
              <w:t>apela ao reconhecimento mútuo e à legislação europeia com vista a interligar os sistemas setoriais de cartões de identidade social, alinhando</w:t>
            </w:r>
            <w:r w:rsidR="00E25BD3">
              <w:rPr>
                <w:b/>
                <w:i/>
              </w:rPr>
              <w:noBreakHyphen/>
            </w:r>
            <w:r w:rsidRPr="00B931C9">
              <w:rPr>
                <w:b/>
                <w:i/>
              </w:rPr>
              <w:t>os com o sistema do Passaporte Europeu de Segurança Social;</w:t>
            </w:r>
          </w:p>
        </w:tc>
      </w:tr>
      <w:tr w:rsidR="00F70800" w:rsidRPr="00B931C9" w14:paraId="064F3189" w14:textId="77777777" w:rsidTr="009076D9">
        <w:trPr>
          <w:jc w:val="center"/>
        </w:trPr>
        <w:tc>
          <w:tcPr>
            <w:tcW w:w="4876" w:type="dxa"/>
            <w:tcBorders>
              <w:top w:val="nil"/>
              <w:left w:val="nil"/>
              <w:bottom w:val="nil"/>
              <w:right w:val="nil"/>
            </w:tcBorders>
          </w:tcPr>
          <w:p w14:paraId="4718EC80"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2235D593" w14:textId="77777777" w:rsidR="00F70800" w:rsidRPr="00B931C9" w:rsidRDefault="00F70800" w:rsidP="009076D9">
            <w:pPr>
              <w:pStyle w:val="Normal6a"/>
            </w:pPr>
            <w:r w:rsidRPr="00B931C9">
              <w:rPr>
                <w:b/>
                <w:i/>
              </w:rPr>
              <w:t>_________________</w:t>
            </w:r>
          </w:p>
        </w:tc>
      </w:tr>
      <w:tr w:rsidR="00F70800" w:rsidRPr="00B931C9" w14:paraId="031A1999" w14:textId="77777777" w:rsidTr="009076D9">
        <w:trPr>
          <w:jc w:val="center"/>
        </w:trPr>
        <w:tc>
          <w:tcPr>
            <w:tcW w:w="4876" w:type="dxa"/>
            <w:tcBorders>
              <w:top w:val="nil"/>
              <w:left w:val="nil"/>
              <w:bottom w:val="nil"/>
              <w:right w:val="nil"/>
            </w:tcBorders>
          </w:tcPr>
          <w:p w14:paraId="272C1309" w14:textId="77777777" w:rsidR="00F70800" w:rsidRPr="00B931C9" w:rsidRDefault="00F70800" w:rsidP="009076D9">
            <w:pPr>
              <w:pStyle w:val="Normal6a"/>
            </w:pPr>
            <w:r w:rsidRPr="00B931C9">
              <w:rPr>
                <w:vertAlign w:val="superscript"/>
              </w:rPr>
              <w:lastRenderedPageBreak/>
              <w:t>14</w:t>
            </w:r>
            <w:r w:rsidRPr="00B931C9">
              <w:t xml:space="preserve"> Resolução de 25 de novembro de 2021.</w:t>
            </w:r>
          </w:p>
        </w:tc>
        <w:tc>
          <w:tcPr>
            <w:tcW w:w="4876" w:type="dxa"/>
            <w:tcBorders>
              <w:top w:val="nil"/>
              <w:left w:val="nil"/>
              <w:bottom w:val="nil"/>
              <w:right w:val="nil"/>
            </w:tcBorders>
          </w:tcPr>
          <w:p w14:paraId="60E317EF" w14:textId="77777777" w:rsidR="00F70800" w:rsidRPr="00B931C9" w:rsidRDefault="00F70800" w:rsidP="009076D9">
            <w:pPr>
              <w:pStyle w:val="Normal6a"/>
            </w:pPr>
            <w:r w:rsidRPr="00B931C9">
              <w:rPr>
                <w:vertAlign w:val="superscript"/>
              </w:rPr>
              <w:t>14</w:t>
            </w:r>
            <w:r w:rsidRPr="00B931C9">
              <w:t xml:space="preserve"> Resolução de 25 de novembro de 2021.</w:t>
            </w:r>
          </w:p>
        </w:tc>
      </w:tr>
    </w:tbl>
    <w:p w14:paraId="1B54BA08"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1C718846" w14:textId="77777777" w:rsidR="00F70800" w:rsidRPr="00B931C9" w:rsidRDefault="00F70800" w:rsidP="00F70800">
      <w:r w:rsidRPr="00B931C9">
        <w:rPr>
          <w:rStyle w:val="HideTWBExt"/>
        </w:rPr>
        <w:t>&lt;/Amend&gt;</w:t>
      </w:r>
    </w:p>
    <w:p w14:paraId="3F1587A6"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227</w:t>
      </w:r>
      <w:r w:rsidRPr="00B931C9">
        <w:rPr>
          <w:rStyle w:val="HideTWBExt"/>
        </w:rPr>
        <w:t>&lt;/NumAm&gt;</w:t>
      </w:r>
    </w:p>
    <w:p w14:paraId="3801C2AC" w14:textId="77777777" w:rsidR="00F70800" w:rsidRPr="00B931C9" w:rsidRDefault="00F70800" w:rsidP="00F70800">
      <w:pPr>
        <w:pStyle w:val="NormalBold"/>
      </w:pPr>
      <w:r w:rsidRPr="00B931C9">
        <w:rPr>
          <w:rStyle w:val="HideTWBExt"/>
          <w:b w:val="0"/>
        </w:rPr>
        <w:t>&lt;RepeatBlock-By&gt;&lt;Members&gt;</w:t>
      </w:r>
      <w:r w:rsidRPr="00B931C9">
        <w:t>Arba Kokalari, Jörgen Warborn</w:t>
      </w:r>
      <w:r w:rsidRPr="00B931C9">
        <w:rPr>
          <w:rStyle w:val="HideTWBExt"/>
          <w:b w:val="0"/>
        </w:rPr>
        <w:t>&lt;/Members&gt;</w:t>
      </w:r>
    </w:p>
    <w:p w14:paraId="36961262" w14:textId="77777777" w:rsidR="00F70800" w:rsidRPr="00B931C9" w:rsidRDefault="00F70800" w:rsidP="00F70800">
      <w:pPr>
        <w:pStyle w:val="NormalBold"/>
      </w:pPr>
      <w:r w:rsidRPr="00B931C9">
        <w:rPr>
          <w:rStyle w:val="HideTWBExt"/>
          <w:b w:val="0"/>
        </w:rPr>
        <w:t>&lt;/RepeatBlock-By&gt;</w:t>
      </w:r>
    </w:p>
    <w:p w14:paraId="364C0189"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CE3A6A2" w14:textId="77777777" w:rsidR="00F70800" w:rsidRPr="00B931C9" w:rsidRDefault="00F70800" w:rsidP="00F70800">
      <w:pPr>
        <w:pStyle w:val="NormalBold"/>
      </w:pPr>
      <w:r w:rsidRPr="00B931C9">
        <w:rPr>
          <w:rStyle w:val="HideTWBExt"/>
        </w:rPr>
        <w:t>&lt;Article&gt;</w:t>
      </w:r>
      <w:r w:rsidRPr="00B931C9">
        <w:t>N.º 10</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2BE0459" w14:textId="77777777" w:rsidTr="009076D9">
        <w:trPr>
          <w:trHeight w:hRule="exact" w:val="240"/>
          <w:jc w:val="center"/>
        </w:trPr>
        <w:tc>
          <w:tcPr>
            <w:tcW w:w="9752" w:type="dxa"/>
            <w:gridSpan w:val="2"/>
            <w:tcBorders>
              <w:top w:val="nil"/>
              <w:left w:val="nil"/>
              <w:bottom w:val="nil"/>
              <w:right w:val="nil"/>
            </w:tcBorders>
          </w:tcPr>
          <w:p w14:paraId="647C61BA" w14:textId="77777777" w:rsidR="00F70800" w:rsidRPr="00B931C9" w:rsidRDefault="00F70800" w:rsidP="009076D9"/>
        </w:tc>
      </w:tr>
      <w:tr w:rsidR="00F70800" w:rsidRPr="00B931C9" w14:paraId="0662595F" w14:textId="77777777" w:rsidTr="009076D9">
        <w:trPr>
          <w:trHeight w:val="240"/>
          <w:jc w:val="center"/>
        </w:trPr>
        <w:tc>
          <w:tcPr>
            <w:tcW w:w="4876" w:type="dxa"/>
            <w:tcBorders>
              <w:top w:val="nil"/>
              <w:left w:val="nil"/>
              <w:bottom w:val="nil"/>
              <w:right w:val="nil"/>
            </w:tcBorders>
          </w:tcPr>
          <w:p w14:paraId="1EB993C4"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506679FA" w14:textId="77777777" w:rsidR="00F70800" w:rsidRPr="00B931C9" w:rsidRDefault="00F70800" w:rsidP="009076D9">
            <w:pPr>
              <w:pStyle w:val="AmColumnHeading"/>
            </w:pPr>
            <w:r w:rsidRPr="00B931C9">
              <w:t>Alteração</w:t>
            </w:r>
          </w:p>
        </w:tc>
      </w:tr>
      <w:tr w:rsidR="00F70800" w:rsidRPr="00B931C9" w14:paraId="7636053A" w14:textId="77777777" w:rsidTr="009076D9">
        <w:trPr>
          <w:jc w:val="center"/>
        </w:trPr>
        <w:tc>
          <w:tcPr>
            <w:tcW w:w="4876" w:type="dxa"/>
            <w:tcBorders>
              <w:top w:val="nil"/>
              <w:left w:val="nil"/>
              <w:bottom w:val="nil"/>
              <w:right w:val="nil"/>
            </w:tcBorders>
          </w:tcPr>
          <w:p w14:paraId="060B340F" w14:textId="77777777" w:rsidR="00F70800" w:rsidRPr="00B931C9" w:rsidRDefault="00F70800" w:rsidP="009076D9">
            <w:pPr>
              <w:pStyle w:val="Normal6a"/>
            </w:pPr>
            <w:r w:rsidRPr="00B931C9">
              <w:t>10.</w:t>
            </w:r>
            <w:r w:rsidRPr="00B931C9">
              <w:tab/>
              <w:t>Insiste</w:t>
            </w:r>
            <w:r w:rsidRPr="00B931C9">
              <w:rPr>
                <w:vertAlign w:val="superscript"/>
              </w:rPr>
              <w:t>14</w:t>
            </w:r>
            <w:r w:rsidRPr="00B931C9">
              <w:t xml:space="preserve"> numa rápida implantação do sistema do Passaporte Europeu de Segurança Social (PESS) e numa melhor aplicação digital dos direitos de segurança social e da mobilidade justa, que incluam a verificação e o intercâmbio de informações em tempo real entre as autoridades de controlo, bem como a integração do PESS nos sistemas nacionais de cartões de trabalho existentes;</w:t>
            </w:r>
          </w:p>
        </w:tc>
        <w:tc>
          <w:tcPr>
            <w:tcW w:w="4876" w:type="dxa"/>
            <w:tcBorders>
              <w:top w:val="nil"/>
              <w:left w:val="nil"/>
              <w:bottom w:val="nil"/>
              <w:right w:val="nil"/>
            </w:tcBorders>
          </w:tcPr>
          <w:p w14:paraId="76D8CCCE" w14:textId="77777777" w:rsidR="00F70800" w:rsidRPr="00B931C9" w:rsidRDefault="00F70800" w:rsidP="009076D9">
            <w:pPr>
              <w:pStyle w:val="Normal6a"/>
            </w:pPr>
            <w:r w:rsidRPr="00B931C9">
              <w:t>10.</w:t>
            </w:r>
            <w:r w:rsidRPr="00B931C9">
              <w:tab/>
              <w:t>Insiste</w:t>
            </w:r>
            <w:r w:rsidRPr="00B931C9">
              <w:rPr>
                <w:vertAlign w:val="superscript"/>
              </w:rPr>
              <w:t>14</w:t>
            </w:r>
            <w:r w:rsidRPr="00B931C9">
              <w:t xml:space="preserve"> numa rápida implantação do sistema do Passaporte Europeu de Segurança Social (PESS) e numa melhor aplicação digital dos direitos de segurança social e da mobilidade justa, que incluam a verificação e o intercâmbio de informações em tempo real entre as autoridades de controlo, bem como a integração do PESS nos sistemas nacionais de cartões de trabalho existentes; </w:t>
            </w:r>
            <w:r w:rsidRPr="00B931C9">
              <w:rPr>
                <w:b/>
                <w:i/>
              </w:rPr>
              <w:t>sublinha que tais instrumentos devem ser concebidos de forma a reduzir os encargos administrativos, simplificar o cumprimento por parte das empresas e apoiar as autoridades nacionais na luta contra os abusos de caráter criminoso;</w:t>
            </w:r>
          </w:p>
        </w:tc>
      </w:tr>
      <w:tr w:rsidR="00F70800" w:rsidRPr="00B931C9" w14:paraId="616CD822" w14:textId="77777777" w:rsidTr="009076D9">
        <w:trPr>
          <w:jc w:val="center"/>
        </w:trPr>
        <w:tc>
          <w:tcPr>
            <w:tcW w:w="4876" w:type="dxa"/>
            <w:tcBorders>
              <w:top w:val="nil"/>
              <w:left w:val="nil"/>
              <w:bottom w:val="nil"/>
              <w:right w:val="nil"/>
            </w:tcBorders>
          </w:tcPr>
          <w:p w14:paraId="11736ECB"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146E2ACE" w14:textId="77777777" w:rsidR="00F70800" w:rsidRPr="00B931C9" w:rsidRDefault="00F70800" w:rsidP="009076D9">
            <w:pPr>
              <w:pStyle w:val="Normal6a"/>
            </w:pPr>
            <w:r w:rsidRPr="00B931C9">
              <w:rPr>
                <w:b/>
                <w:i/>
              </w:rPr>
              <w:t>_________________</w:t>
            </w:r>
          </w:p>
        </w:tc>
      </w:tr>
      <w:tr w:rsidR="00F70800" w:rsidRPr="00B931C9" w14:paraId="294FDB81" w14:textId="77777777" w:rsidTr="009076D9">
        <w:trPr>
          <w:jc w:val="center"/>
        </w:trPr>
        <w:tc>
          <w:tcPr>
            <w:tcW w:w="4876" w:type="dxa"/>
            <w:tcBorders>
              <w:top w:val="nil"/>
              <w:left w:val="nil"/>
              <w:bottom w:val="nil"/>
              <w:right w:val="nil"/>
            </w:tcBorders>
          </w:tcPr>
          <w:p w14:paraId="27AC6C24" w14:textId="77777777" w:rsidR="00F70800" w:rsidRPr="00B931C9" w:rsidRDefault="00F70800" w:rsidP="009076D9">
            <w:pPr>
              <w:pStyle w:val="Normal6a"/>
            </w:pPr>
            <w:r w:rsidRPr="00B931C9">
              <w:rPr>
                <w:vertAlign w:val="superscript"/>
              </w:rPr>
              <w:t>14</w:t>
            </w:r>
            <w:r w:rsidRPr="00B931C9">
              <w:t xml:space="preserve"> Resolução de 25 de novembro de 2021.</w:t>
            </w:r>
          </w:p>
        </w:tc>
        <w:tc>
          <w:tcPr>
            <w:tcW w:w="4876" w:type="dxa"/>
            <w:tcBorders>
              <w:top w:val="nil"/>
              <w:left w:val="nil"/>
              <w:bottom w:val="nil"/>
              <w:right w:val="nil"/>
            </w:tcBorders>
          </w:tcPr>
          <w:p w14:paraId="1CBD681D" w14:textId="77777777" w:rsidR="00F70800" w:rsidRPr="00B931C9" w:rsidRDefault="00F70800" w:rsidP="009076D9">
            <w:pPr>
              <w:pStyle w:val="Normal6a"/>
            </w:pPr>
            <w:r w:rsidRPr="00B931C9">
              <w:rPr>
                <w:vertAlign w:val="superscript"/>
              </w:rPr>
              <w:t>14</w:t>
            </w:r>
            <w:r w:rsidRPr="00B931C9">
              <w:t xml:space="preserve"> Resolução de 25 de novembro de 2021.</w:t>
            </w:r>
          </w:p>
        </w:tc>
      </w:tr>
    </w:tbl>
    <w:p w14:paraId="77A4BBD3"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5C6974D" w14:textId="77777777" w:rsidR="00F70800" w:rsidRPr="00B931C9" w:rsidRDefault="00F70800" w:rsidP="00F70800">
      <w:r w:rsidRPr="00B931C9">
        <w:rPr>
          <w:rStyle w:val="HideTWBExt"/>
        </w:rPr>
        <w:t>&lt;/Amend&gt;</w:t>
      </w:r>
    </w:p>
    <w:p w14:paraId="68A6E832"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228</w:t>
      </w:r>
      <w:r w:rsidRPr="00B931C9">
        <w:rPr>
          <w:rStyle w:val="HideTWBExt"/>
        </w:rPr>
        <w:t>&lt;/NumAm&gt;</w:t>
      </w:r>
    </w:p>
    <w:p w14:paraId="6626B6A1" w14:textId="77777777" w:rsidR="00F70800" w:rsidRPr="00B931C9" w:rsidRDefault="00F70800" w:rsidP="00F70800">
      <w:pPr>
        <w:pStyle w:val="NormalBold"/>
      </w:pPr>
      <w:r w:rsidRPr="00B931C9">
        <w:rPr>
          <w:rStyle w:val="HideTWBExt"/>
          <w:b w:val="0"/>
        </w:rPr>
        <w:t>&lt;RepeatBlock-By&gt;&lt;Members&gt;</w:t>
      </w:r>
      <w:r w:rsidRPr="00B931C9">
        <w:t>Galato Alexandraki, Emmanouil Fragkos</w:t>
      </w:r>
      <w:r w:rsidRPr="00B931C9">
        <w:rPr>
          <w:rStyle w:val="HideTWBExt"/>
          <w:b w:val="0"/>
        </w:rPr>
        <w:t>&lt;/Members&gt;</w:t>
      </w:r>
    </w:p>
    <w:p w14:paraId="763930FA" w14:textId="77777777" w:rsidR="00F70800" w:rsidRPr="00B931C9" w:rsidRDefault="00F70800" w:rsidP="00F70800">
      <w:pPr>
        <w:pStyle w:val="NormalBold"/>
      </w:pPr>
      <w:r w:rsidRPr="00B931C9">
        <w:rPr>
          <w:rStyle w:val="HideTWBExt"/>
          <w:b w:val="0"/>
        </w:rPr>
        <w:t>&lt;/RepeatBlock-By&gt;</w:t>
      </w:r>
    </w:p>
    <w:p w14:paraId="0B18D5A5"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2C8C0EE" w14:textId="77777777" w:rsidR="00F70800" w:rsidRPr="00B931C9" w:rsidRDefault="00F70800" w:rsidP="00F70800">
      <w:pPr>
        <w:pStyle w:val="NormalBold"/>
      </w:pPr>
      <w:r w:rsidRPr="00B931C9">
        <w:rPr>
          <w:rStyle w:val="HideTWBExt"/>
        </w:rPr>
        <w:t>&lt;Article&gt;</w:t>
      </w:r>
      <w:r w:rsidRPr="00B931C9">
        <w:t>N.º 10</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5362991" w14:textId="77777777" w:rsidTr="009076D9">
        <w:trPr>
          <w:trHeight w:hRule="exact" w:val="240"/>
          <w:jc w:val="center"/>
        </w:trPr>
        <w:tc>
          <w:tcPr>
            <w:tcW w:w="9752" w:type="dxa"/>
            <w:gridSpan w:val="2"/>
            <w:tcBorders>
              <w:top w:val="nil"/>
              <w:left w:val="nil"/>
              <w:bottom w:val="nil"/>
              <w:right w:val="nil"/>
            </w:tcBorders>
          </w:tcPr>
          <w:p w14:paraId="7A9E47D1" w14:textId="77777777" w:rsidR="00F70800" w:rsidRPr="00B931C9" w:rsidRDefault="00F70800" w:rsidP="009076D9"/>
        </w:tc>
      </w:tr>
      <w:tr w:rsidR="00F70800" w:rsidRPr="00B931C9" w14:paraId="76F300CB" w14:textId="77777777" w:rsidTr="009076D9">
        <w:trPr>
          <w:trHeight w:val="240"/>
          <w:jc w:val="center"/>
        </w:trPr>
        <w:tc>
          <w:tcPr>
            <w:tcW w:w="4876" w:type="dxa"/>
            <w:tcBorders>
              <w:top w:val="nil"/>
              <w:left w:val="nil"/>
              <w:bottom w:val="nil"/>
              <w:right w:val="nil"/>
            </w:tcBorders>
          </w:tcPr>
          <w:p w14:paraId="29E57745"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31D5281" w14:textId="77777777" w:rsidR="00F70800" w:rsidRPr="00B931C9" w:rsidRDefault="00F70800" w:rsidP="009076D9">
            <w:pPr>
              <w:pStyle w:val="AmColumnHeading"/>
            </w:pPr>
            <w:r w:rsidRPr="00B931C9">
              <w:t>Alteração</w:t>
            </w:r>
          </w:p>
        </w:tc>
      </w:tr>
      <w:tr w:rsidR="00F70800" w:rsidRPr="00B931C9" w14:paraId="4BCC4CC1" w14:textId="77777777" w:rsidTr="009076D9">
        <w:trPr>
          <w:jc w:val="center"/>
        </w:trPr>
        <w:tc>
          <w:tcPr>
            <w:tcW w:w="4876" w:type="dxa"/>
            <w:tcBorders>
              <w:top w:val="nil"/>
              <w:left w:val="nil"/>
              <w:bottom w:val="nil"/>
              <w:right w:val="nil"/>
            </w:tcBorders>
          </w:tcPr>
          <w:p w14:paraId="63725518" w14:textId="77777777" w:rsidR="00F70800" w:rsidRPr="00B931C9" w:rsidRDefault="00F70800" w:rsidP="009076D9">
            <w:pPr>
              <w:pStyle w:val="Normal6a"/>
            </w:pPr>
            <w:r w:rsidRPr="00B931C9">
              <w:t>10.</w:t>
            </w:r>
            <w:r w:rsidRPr="00B931C9">
              <w:tab/>
              <w:t>Insiste</w:t>
            </w:r>
            <w:r w:rsidRPr="00B931C9">
              <w:rPr>
                <w:vertAlign w:val="superscript"/>
              </w:rPr>
              <w:t>14</w:t>
            </w:r>
            <w:r w:rsidRPr="00B931C9">
              <w:t xml:space="preserve"> numa rápida implantação do sistema do Passaporte Europeu de Segurança Social (PESS) e numa melhor </w:t>
            </w:r>
            <w:r w:rsidRPr="00B931C9">
              <w:lastRenderedPageBreak/>
              <w:t>aplicação digital dos direitos de segurança social e da mobilidade justa, que incluam a verificação e o intercâmbio de informações em tempo real entre as autoridades de controlo, bem como a integração do PESS nos sistemas nacionais de cartões de trabalho existentes;</w:t>
            </w:r>
          </w:p>
        </w:tc>
        <w:tc>
          <w:tcPr>
            <w:tcW w:w="4876" w:type="dxa"/>
            <w:tcBorders>
              <w:top w:val="nil"/>
              <w:left w:val="nil"/>
              <w:bottom w:val="nil"/>
              <w:right w:val="nil"/>
            </w:tcBorders>
          </w:tcPr>
          <w:p w14:paraId="3437628B" w14:textId="77777777" w:rsidR="00F70800" w:rsidRPr="00B931C9" w:rsidRDefault="00F70800" w:rsidP="009076D9">
            <w:pPr>
              <w:pStyle w:val="Normal6a"/>
            </w:pPr>
            <w:r w:rsidRPr="00B931C9">
              <w:lastRenderedPageBreak/>
              <w:t>10.</w:t>
            </w:r>
            <w:r w:rsidRPr="00B931C9">
              <w:tab/>
              <w:t>Insiste</w:t>
            </w:r>
            <w:r w:rsidRPr="00B931C9">
              <w:rPr>
                <w:vertAlign w:val="superscript"/>
              </w:rPr>
              <w:t>14</w:t>
            </w:r>
            <w:r w:rsidRPr="00B931C9">
              <w:t xml:space="preserve"> numa rápida implantação do sistema do Passaporte Europeu de Segurança Social (PESS) e numa melhor </w:t>
            </w:r>
            <w:r w:rsidRPr="00B931C9">
              <w:lastRenderedPageBreak/>
              <w:t xml:space="preserve">aplicação digital dos direitos de segurança social e da mobilidade justa, que incluam a verificação e o intercâmbio de informações em tempo real entre as autoridades de controlo, bem como a integração do PESS nos sistemas nacionais de cartões de trabalho existentes; </w:t>
            </w:r>
            <w:r w:rsidRPr="00B931C9">
              <w:rPr>
                <w:b/>
                <w:i/>
              </w:rPr>
              <w:t>que assegure uma forte proteção de dados, que não seja criado um registo centralizado dos trabalhadores na UE, a utilização dos sistemas interoperáveis existentes (IMI/EESSI) e custos mínimos de conformidade para as PME;</w:t>
            </w:r>
          </w:p>
        </w:tc>
      </w:tr>
      <w:tr w:rsidR="00F70800" w:rsidRPr="00B931C9" w14:paraId="5326513E" w14:textId="77777777" w:rsidTr="009076D9">
        <w:trPr>
          <w:jc w:val="center"/>
        </w:trPr>
        <w:tc>
          <w:tcPr>
            <w:tcW w:w="4876" w:type="dxa"/>
            <w:tcBorders>
              <w:top w:val="nil"/>
              <w:left w:val="nil"/>
              <w:bottom w:val="nil"/>
              <w:right w:val="nil"/>
            </w:tcBorders>
          </w:tcPr>
          <w:p w14:paraId="77A97548" w14:textId="77777777" w:rsidR="00F70800" w:rsidRPr="00B931C9" w:rsidRDefault="00F70800" w:rsidP="009076D9">
            <w:pPr>
              <w:pStyle w:val="Normal6a"/>
            </w:pPr>
            <w:r w:rsidRPr="00B931C9">
              <w:rPr>
                <w:b/>
                <w:i/>
              </w:rPr>
              <w:lastRenderedPageBreak/>
              <w:t>_________________</w:t>
            </w:r>
          </w:p>
        </w:tc>
        <w:tc>
          <w:tcPr>
            <w:tcW w:w="4876" w:type="dxa"/>
            <w:tcBorders>
              <w:top w:val="nil"/>
              <w:left w:val="nil"/>
              <w:bottom w:val="nil"/>
              <w:right w:val="nil"/>
            </w:tcBorders>
          </w:tcPr>
          <w:p w14:paraId="3B053DF2" w14:textId="77777777" w:rsidR="00F70800" w:rsidRPr="00B931C9" w:rsidRDefault="00F70800" w:rsidP="009076D9">
            <w:pPr>
              <w:pStyle w:val="Normal6a"/>
            </w:pPr>
            <w:r w:rsidRPr="00B931C9">
              <w:rPr>
                <w:b/>
                <w:i/>
              </w:rPr>
              <w:t>_________________</w:t>
            </w:r>
          </w:p>
        </w:tc>
      </w:tr>
      <w:tr w:rsidR="00F70800" w:rsidRPr="00B931C9" w14:paraId="080241C3" w14:textId="77777777" w:rsidTr="009076D9">
        <w:trPr>
          <w:jc w:val="center"/>
        </w:trPr>
        <w:tc>
          <w:tcPr>
            <w:tcW w:w="4876" w:type="dxa"/>
            <w:tcBorders>
              <w:top w:val="nil"/>
              <w:left w:val="nil"/>
              <w:bottom w:val="nil"/>
              <w:right w:val="nil"/>
            </w:tcBorders>
          </w:tcPr>
          <w:p w14:paraId="000799AF" w14:textId="77777777" w:rsidR="00F70800" w:rsidRPr="00B931C9" w:rsidRDefault="00F70800" w:rsidP="009076D9">
            <w:pPr>
              <w:pStyle w:val="Normal6a"/>
            </w:pPr>
            <w:r w:rsidRPr="00B931C9">
              <w:rPr>
                <w:vertAlign w:val="superscript"/>
              </w:rPr>
              <w:t>14</w:t>
            </w:r>
            <w:r w:rsidRPr="00B931C9">
              <w:t xml:space="preserve"> Resolução de 25 de novembro de 2021.</w:t>
            </w:r>
          </w:p>
        </w:tc>
        <w:tc>
          <w:tcPr>
            <w:tcW w:w="4876" w:type="dxa"/>
            <w:tcBorders>
              <w:top w:val="nil"/>
              <w:left w:val="nil"/>
              <w:bottom w:val="nil"/>
              <w:right w:val="nil"/>
            </w:tcBorders>
          </w:tcPr>
          <w:p w14:paraId="3E9F801A" w14:textId="77777777" w:rsidR="00F70800" w:rsidRPr="00B931C9" w:rsidRDefault="00F70800" w:rsidP="009076D9">
            <w:pPr>
              <w:pStyle w:val="Normal6a"/>
            </w:pPr>
            <w:r w:rsidRPr="00B931C9">
              <w:rPr>
                <w:vertAlign w:val="superscript"/>
              </w:rPr>
              <w:t>14</w:t>
            </w:r>
            <w:r w:rsidRPr="00B931C9">
              <w:t xml:space="preserve"> Resolução de 25 de novembro de 2021.</w:t>
            </w:r>
          </w:p>
        </w:tc>
      </w:tr>
    </w:tbl>
    <w:p w14:paraId="59A18E8F"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{EL}</w:t>
      </w:r>
      <w:r w:rsidRPr="00B931C9">
        <w:t>el</w:t>
      </w:r>
      <w:r w:rsidRPr="00B931C9">
        <w:rPr>
          <w:rStyle w:val="HideTWBExt"/>
        </w:rPr>
        <w:t>&lt;/Original&gt;</w:t>
      </w:r>
    </w:p>
    <w:p w14:paraId="25E6F10C" w14:textId="77777777" w:rsidR="00F70800" w:rsidRPr="00B931C9" w:rsidRDefault="00F70800" w:rsidP="00F70800">
      <w:r w:rsidRPr="00B931C9">
        <w:rPr>
          <w:rStyle w:val="HideTWBExt"/>
        </w:rPr>
        <w:t>&lt;/Amend&gt;</w:t>
      </w:r>
    </w:p>
    <w:p w14:paraId="77A611C4"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229</w:t>
      </w:r>
      <w:r w:rsidRPr="00B931C9">
        <w:rPr>
          <w:rStyle w:val="HideTWBExt"/>
        </w:rPr>
        <w:t>&lt;/NumAm&gt;</w:t>
      </w:r>
    </w:p>
    <w:p w14:paraId="390479D3" w14:textId="77777777" w:rsidR="00F70800" w:rsidRPr="00B931C9" w:rsidRDefault="00F70800" w:rsidP="00F70800">
      <w:pPr>
        <w:pStyle w:val="NormalBold"/>
      </w:pPr>
      <w:r w:rsidRPr="00B931C9">
        <w:rPr>
          <w:rStyle w:val="HideTWBExt"/>
          <w:b w:val="0"/>
        </w:rPr>
        <w:t>&lt;RepeatBlock-By&gt;&lt;Members&gt;</w:t>
      </w:r>
      <w:r w:rsidRPr="00B931C9">
        <w:t>Liesbet Sommen, Pascal Arimont</w:t>
      </w:r>
      <w:r w:rsidRPr="00B931C9">
        <w:rPr>
          <w:rStyle w:val="HideTWBExt"/>
          <w:b w:val="0"/>
        </w:rPr>
        <w:t>&lt;/Members&gt;</w:t>
      </w:r>
    </w:p>
    <w:p w14:paraId="7BC26399" w14:textId="77777777" w:rsidR="00F70800" w:rsidRPr="00B931C9" w:rsidRDefault="00F70800" w:rsidP="00F70800">
      <w:pPr>
        <w:pStyle w:val="NormalBold"/>
      </w:pPr>
      <w:r w:rsidRPr="00B931C9">
        <w:rPr>
          <w:rStyle w:val="HideTWBExt"/>
          <w:b w:val="0"/>
        </w:rPr>
        <w:t>&lt;/RepeatBlock-By&gt;</w:t>
      </w:r>
    </w:p>
    <w:p w14:paraId="6B73DD84"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705F162" w14:textId="77777777" w:rsidR="00F70800" w:rsidRPr="00B931C9" w:rsidRDefault="00F70800" w:rsidP="00F70800">
      <w:pPr>
        <w:pStyle w:val="NormalBold"/>
      </w:pPr>
      <w:r w:rsidRPr="00B931C9">
        <w:rPr>
          <w:rStyle w:val="HideTWBExt"/>
        </w:rPr>
        <w:t>&lt;Article&gt;</w:t>
      </w:r>
      <w:r w:rsidRPr="00B931C9">
        <w:t>N.º 10</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47E0B83" w14:textId="77777777" w:rsidTr="009076D9">
        <w:trPr>
          <w:trHeight w:hRule="exact" w:val="240"/>
          <w:jc w:val="center"/>
        </w:trPr>
        <w:tc>
          <w:tcPr>
            <w:tcW w:w="9752" w:type="dxa"/>
            <w:gridSpan w:val="2"/>
            <w:tcBorders>
              <w:top w:val="nil"/>
              <w:left w:val="nil"/>
              <w:bottom w:val="nil"/>
              <w:right w:val="nil"/>
            </w:tcBorders>
          </w:tcPr>
          <w:p w14:paraId="1A0A341D" w14:textId="77777777" w:rsidR="00F70800" w:rsidRPr="00B931C9" w:rsidRDefault="00F70800" w:rsidP="009076D9"/>
        </w:tc>
      </w:tr>
      <w:tr w:rsidR="00F70800" w:rsidRPr="00B931C9" w14:paraId="51053E13" w14:textId="77777777" w:rsidTr="009076D9">
        <w:trPr>
          <w:trHeight w:val="240"/>
          <w:jc w:val="center"/>
        </w:trPr>
        <w:tc>
          <w:tcPr>
            <w:tcW w:w="4876" w:type="dxa"/>
            <w:tcBorders>
              <w:top w:val="nil"/>
              <w:left w:val="nil"/>
              <w:bottom w:val="nil"/>
              <w:right w:val="nil"/>
            </w:tcBorders>
          </w:tcPr>
          <w:p w14:paraId="428C654D"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F17041B" w14:textId="77777777" w:rsidR="00F70800" w:rsidRPr="00B931C9" w:rsidRDefault="00F70800" w:rsidP="009076D9">
            <w:pPr>
              <w:pStyle w:val="AmColumnHeading"/>
            </w:pPr>
            <w:r w:rsidRPr="00B931C9">
              <w:t>Alteração</w:t>
            </w:r>
          </w:p>
        </w:tc>
      </w:tr>
      <w:tr w:rsidR="00F70800" w:rsidRPr="00B931C9" w14:paraId="0770613A" w14:textId="77777777" w:rsidTr="009076D9">
        <w:trPr>
          <w:jc w:val="center"/>
        </w:trPr>
        <w:tc>
          <w:tcPr>
            <w:tcW w:w="4876" w:type="dxa"/>
            <w:tcBorders>
              <w:top w:val="nil"/>
              <w:left w:val="nil"/>
              <w:bottom w:val="nil"/>
              <w:right w:val="nil"/>
            </w:tcBorders>
          </w:tcPr>
          <w:p w14:paraId="512B3691" w14:textId="77777777" w:rsidR="00F70800" w:rsidRPr="00B931C9" w:rsidRDefault="00F70800" w:rsidP="009076D9">
            <w:pPr>
              <w:pStyle w:val="Normal6a"/>
            </w:pPr>
            <w:r w:rsidRPr="00B931C9">
              <w:t>10.</w:t>
            </w:r>
            <w:r w:rsidRPr="00B931C9">
              <w:tab/>
              <w:t>Insiste</w:t>
            </w:r>
            <w:r w:rsidRPr="00B931C9">
              <w:rPr>
                <w:vertAlign w:val="superscript"/>
              </w:rPr>
              <w:t>14</w:t>
            </w:r>
            <w:r w:rsidRPr="00B931C9">
              <w:t xml:space="preserve"> numa rápida implantação do sistema do Passaporte Europeu de Segurança Social (PESS) e numa melhor aplicação digital dos direitos de segurança social e da mobilidade justa, que incluam a verificação e o intercâmbio de informações em tempo real entre as autoridades de controlo, bem como a integração do PESS nos sistemas nacionais de cartões de trabalho existentes;</w:t>
            </w:r>
          </w:p>
        </w:tc>
        <w:tc>
          <w:tcPr>
            <w:tcW w:w="4876" w:type="dxa"/>
            <w:tcBorders>
              <w:top w:val="nil"/>
              <w:left w:val="nil"/>
              <w:bottom w:val="nil"/>
              <w:right w:val="nil"/>
            </w:tcBorders>
          </w:tcPr>
          <w:p w14:paraId="01D94673" w14:textId="77777777" w:rsidR="00F70800" w:rsidRPr="00B931C9" w:rsidRDefault="00F70800" w:rsidP="009076D9">
            <w:pPr>
              <w:pStyle w:val="Normal6a"/>
            </w:pPr>
            <w:r w:rsidRPr="00B931C9">
              <w:t>10.</w:t>
            </w:r>
            <w:r w:rsidRPr="00B931C9">
              <w:tab/>
              <w:t>Insiste</w:t>
            </w:r>
            <w:r w:rsidRPr="00B931C9">
              <w:rPr>
                <w:vertAlign w:val="superscript"/>
              </w:rPr>
              <w:t>14</w:t>
            </w:r>
            <w:r w:rsidRPr="00B931C9">
              <w:t xml:space="preserve"> numa rápida implantação do sistema do Passaporte Europeu de Segurança Social (PESS) e numa melhor aplicação digital dos direitos de segurança social e da mobilidade justa, que incluam a verificação e o intercâmbio de informações em tempo real entre as autoridades de controlo, bem como a integração do PESS nos sistemas nacionais de cartões de trabalho existentes; </w:t>
            </w:r>
            <w:r w:rsidRPr="00B931C9">
              <w:rPr>
                <w:b/>
                <w:i/>
              </w:rPr>
              <w:t>considera que tal deverá contribuir para reforçar a proteção transfronteiriça dos direitos em matéria de segurança social e melhorar a capacidade de execução da Autoridade Europeia do Trabalho;</w:t>
            </w:r>
          </w:p>
        </w:tc>
      </w:tr>
      <w:tr w:rsidR="00F70800" w:rsidRPr="00B931C9" w14:paraId="5F0B8CFA" w14:textId="77777777" w:rsidTr="009076D9">
        <w:trPr>
          <w:jc w:val="center"/>
        </w:trPr>
        <w:tc>
          <w:tcPr>
            <w:tcW w:w="4876" w:type="dxa"/>
            <w:tcBorders>
              <w:top w:val="nil"/>
              <w:left w:val="nil"/>
              <w:bottom w:val="nil"/>
              <w:right w:val="nil"/>
            </w:tcBorders>
          </w:tcPr>
          <w:p w14:paraId="7D4EB16E"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4EF9C51B" w14:textId="77777777" w:rsidR="00F70800" w:rsidRPr="00B931C9" w:rsidRDefault="00F70800" w:rsidP="009076D9">
            <w:pPr>
              <w:pStyle w:val="Normal6a"/>
            </w:pPr>
            <w:r w:rsidRPr="00B931C9">
              <w:rPr>
                <w:b/>
                <w:i/>
              </w:rPr>
              <w:t>_________________</w:t>
            </w:r>
          </w:p>
        </w:tc>
      </w:tr>
      <w:tr w:rsidR="00F70800" w:rsidRPr="00B931C9" w14:paraId="0FBF9945" w14:textId="77777777" w:rsidTr="009076D9">
        <w:trPr>
          <w:jc w:val="center"/>
        </w:trPr>
        <w:tc>
          <w:tcPr>
            <w:tcW w:w="4876" w:type="dxa"/>
            <w:tcBorders>
              <w:top w:val="nil"/>
              <w:left w:val="nil"/>
              <w:bottom w:val="nil"/>
              <w:right w:val="nil"/>
            </w:tcBorders>
          </w:tcPr>
          <w:p w14:paraId="592C2970" w14:textId="77777777" w:rsidR="00F70800" w:rsidRPr="00B931C9" w:rsidRDefault="00F70800" w:rsidP="009076D9">
            <w:pPr>
              <w:pStyle w:val="Normal6a"/>
            </w:pPr>
            <w:r w:rsidRPr="00B931C9">
              <w:rPr>
                <w:vertAlign w:val="superscript"/>
              </w:rPr>
              <w:t>14</w:t>
            </w:r>
            <w:r w:rsidRPr="00B931C9">
              <w:t xml:space="preserve"> Resolução de 25 de novembro de 2021.</w:t>
            </w:r>
          </w:p>
        </w:tc>
        <w:tc>
          <w:tcPr>
            <w:tcW w:w="4876" w:type="dxa"/>
            <w:tcBorders>
              <w:top w:val="nil"/>
              <w:left w:val="nil"/>
              <w:bottom w:val="nil"/>
              <w:right w:val="nil"/>
            </w:tcBorders>
          </w:tcPr>
          <w:p w14:paraId="0E3E86A1" w14:textId="77777777" w:rsidR="00F70800" w:rsidRPr="00B931C9" w:rsidRDefault="00F70800" w:rsidP="009076D9">
            <w:pPr>
              <w:pStyle w:val="Normal6a"/>
            </w:pPr>
            <w:r w:rsidRPr="00B931C9">
              <w:rPr>
                <w:vertAlign w:val="superscript"/>
              </w:rPr>
              <w:t>14</w:t>
            </w:r>
            <w:r w:rsidRPr="00B931C9">
              <w:t xml:space="preserve"> Resolução de 25 de novembro de 2021.</w:t>
            </w:r>
          </w:p>
        </w:tc>
      </w:tr>
    </w:tbl>
    <w:p w14:paraId="4467AA2F"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57F896CD" w14:textId="77777777" w:rsidR="00F70800" w:rsidRPr="00B931C9" w:rsidRDefault="00F70800" w:rsidP="00F70800">
      <w:r w:rsidRPr="00B931C9">
        <w:rPr>
          <w:rStyle w:val="HideTWBExt"/>
        </w:rPr>
        <w:t>&lt;/Amend&gt;</w:t>
      </w:r>
    </w:p>
    <w:p w14:paraId="6B80833B"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230</w:t>
      </w:r>
      <w:r w:rsidRPr="00B931C9">
        <w:rPr>
          <w:rStyle w:val="HideTWBExt"/>
        </w:rPr>
        <w:t>&lt;/NumAm&gt;</w:t>
      </w:r>
    </w:p>
    <w:p w14:paraId="3C375C21" w14:textId="77777777" w:rsidR="00F70800" w:rsidRPr="00B931C9" w:rsidRDefault="00F70800" w:rsidP="00F70800">
      <w:pPr>
        <w:pStyle w:val="NormalBold"/>
      </w:pPr>
      <w:r w:rsidRPr="00B931C9">
        <w:rPr>
          <w:rStyle w:val="HideTWBExt"/>
          <w:b w:val="0"/>
        </w:rPr>
        <w:t>&lt;RepeatBlock-By&gt;&lt;Members&gt;</w:t>
      </w:r>
      <w:r w:rsidRPr="00B931C9">
        <w:t>Nikola Bartůšek, Pál Szekeres</w:t>
      </w:r>
      <w:r w:rsidRPr="00B931C9">
        <w:rPr>
          <w:rStyle w:val="HideTWBExt"/>
          <w:b w:val="0"/>
        </w:rPr>
        <w:t>&lt;/Members&gt;</w:t>
      </w:r>
    </w:p>
    <w:p w14:paraId="32D634D5" w14:textId="77777777" w:rsidR="00F70800" w:rsidRPr="00B931C9" w:rsidRDefault="00F70800" w:rsidP="00F70800">
      <w:pPr>
        <w:pStyle w:val="NormalBold"/>
      </w:pPr>
      <w:r w:rsidRPr="00B931C9">
        <w:rPr>
          <w:rStyle w:val="HideTWBExt"/>
          <w:b w:val="0"/>
        </w:rPr>
        <w:t>&lt;/RepeatBlock-By&gt;</w:t>
      </w:r>
    </w:p>
    <w:p w14:paraId="5EB596DC"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77695AB3" w14:textId="77777777" w:rsidR="00F70800" w:rsidRPr="00B931C9" w:rsidRDefault="00F70800" w:rsidP="00F70800">
      <w:pPr>
        <w:pStyle w:val="NormalBold"/>
      </w:pPr>
      <w:r w:rsidRPr="00B931C9">
        <w:rPr>
          <w:rStyle w:val="HideTWBExt"/>
        </w:rPr>
        <w:t>&lt;Article&gt;</w:t>
      </w:r>
      <w:r w:rsidRPr="00B931C9">
        <w:t>N.º 10</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D0C8805" w14:textId="77777777" w:rsidTr="009076D9">
        <w:trPr>
          <w:trHeight w:hRule="exact" w:val="240"/>
          <w:jc w:val="center"/>
        </w:trPr>
        <w:tc>
          <w:tcPr>
            <w:tcW w:w="9752" w:type="dxa"/>
            <w:gridSpan w:val="2"/>
            <w:tcBorders>
              <w:top w:val="nil"/>
              <w:left w:val="nil"/>
              <w:bottom w:val="nil"/>
              <w:right w:val="nil"/>
            </w:tcBorders>
          </w:tcPr>
          <w:p w14:paraId="1FC96AA2" w14:textId="77777777" w:rsidR="00F70800" w:rsidRPr="00B931C9" w:rsidRDefault="00F70800" w:rsidP="009076D9"/>
        </w:tc>
      </w:tr>
      <w:tr w:rsidR="00F70800" w:rsidRPr="00B931C9" w14:paraId="444A28DF" w14:textId="77777777" w:rsidTr="009076D9">
        <w:trPr>
          <w:trHeight w:val="240"/>
          <w:jc w:val="center"/>
        </w:trPr>
        <w:tc>
          <w:tcPr>
            <w:tcW w:w="4876" w:type="dxa"/>
            <w:tcBorders>
              <w:top w:val="nil"/>
              <w:left w:val="nil"/>
              <w:bottom w:val="nil"/>
              <w:right w:val="nil"/>
            </w:tcBorders>
          </w:tcPr>
          <w:p w14:paraId="34CAE003"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600B5C5" w14:textId="77777777" w:rsidR="00F70800" w:rsidRPr="00B931C9" w:rsidRDefault="00F70800" w:rsidP="009076D9">
            <w:pPr>
              <w:pStyle w:val="AmColumnHeading"/>
            </w:pPr>
            <w:r w:rsidRPr="00B931C9">
              <w:t>Alteração</w:t>
            </w:r>
          </w:p>
        </w:tc>
      </w:tr>
      <w:tr w:rsidR="00F70800" w:rsidRPr="00B931C9" w14:paraId="1F5884B2" w14:textId="77777777" w:rsidTr="009076D9">
        <w:trPr>
          <w:jc w:val="center"/>
        </w:trPr>
        <w:tc>
          <w:tcPr>
            <w:tcW w:w="4876" w:type="dxa"/>
            <w:tcBorders>
              <w:top w:val="nil"/>
              <w:left w:val="nil"/>
              <w:bottom w:val="nil"/>
              <w:right w:val="nil"/>
            </w:tcBorders>
          </w:tcPr>
          <w:p w14:paraId="6C0ED8D6" w14:textId="77777777" w:rsidR="00F70800" w:rsidRPr="00B931C9" w:rsidRDefault="00F70800" w:rsidP="009076D9">
            <w:pPr>
              <w:pStyle w:val="Normal6a"/>
            </w:pPr>
            <w:r w:rsidRPr="00B931C9">
              <w:t>10.</w:t>
            </w:r>
            <w:r w:rsidRPr="00B931C9">
              <w:tab/>
            </w:r>
            <w:r w:rsidRPr="00B931C9">
              <w:rPr>
                <w:b/>
                <w:i/>
              </w:rPr>
              <w:t>Insiste</w:t>
            </w:r>
            <w:r w:rsidRPr="00B931C9">
              <w:rPr>
                <w:b/>
                <w:i/>
                <w:vertAlign w:val="superscript"/>
              </w:rPr>
              <w:t>14</w:t>
            </w:r>
            <w:r w:rsidRPr="00B931C9">
              <w:t xml:space="preserve"> </w:t>
            </w:r>
            <w:r w:rsidRPr="00B931C9">
              <w:rPr>
                <w:b/>
                <w:i/>
              </w:rPr>
              <w:t>numa rápida implantação do sistema do Passaporte Europeu de Segurança Social (PESS) e numa melhor aplicação digital dos direitos de segurança social e da mobilidade justa, que incluam a</w:t>
            </w:r>
            <w:r w:rsidRPr="00B931C9">
              <w:t xml:space="preserve"> verificação e </w:t>
            </w:r>
            <w:r w:rsidRPr="00B931C9">
              <w:rPr>
                <w:b/>
                <w:bCs/>
                <w:i/>
                <w:iCs/>
              </w:rPr>
              <w:t>o</w:t>
            </w:r>
            <w:r w:rsidRPr="00B931C9">
              <w:t xml:space="preserve"> intercâmbio de informações em tempo real entre as autoridades de controlo</w:t>
            </w:r>
            <w:r w:rsidRPr="00B931C9">
              <w:rPr>
                <w:b/>
                <w:i/>
              </w:rPr>
              <w:t>, bem como a integração do PESS nos sistemas nacionais de cartões de trabalho existentes</w:t>
            </w:r>
            <w:r w:rsidRPr="00B931C9">
              <w:t>;</w:t>
            </w:r>
          </w:p>
        </w:tc>
        <w:tc>
          <w:tcPr>
            <w:tcW w:w="4876" w:type="dxa"/>
            <w:tcBorders>
              <w:top w:val="nil"/>
              <w:left w:val="nil"/>
              <w:bottom w:val="nil"/>
              <w:right w:val="nil"/>
            </w:tcBorders>
          </w:tcPr>
          <w:p w14:paraId="10A1842E" w14:textId="77777777" w:rsidR="00F70800" w:rsidRPr="00B931C9" w:rsidRDefault="00F70800" w:rsidP="009076D9">
            <w:pPr>
              <w:pStyle w:val="Normal6a"/>
            </w:pPr>
            <w:r w:rsidRPr="00B931C9">
              <w:t>10.</w:t>
            </w:r>
            <w:r w:rsidRPr="00B931C9">
              <w:tab/>
            </w:r>
            <w:r w:rsidRPr="00B931C9">
              <w:rPr>
                <w:b/>
                <w:i/>
              </w:rPr>
              <w:t>Salienta a importância da</w:t>
            </w:r>
            <w:r w:rsidRPr="00B931C9">
              <w:t xml:space="preserve"> verificação e </w:t>
            </w:r>
            <w:r w:rsidRPr="00B931C9">
              <w:rPr>
                <w:b/>
                <w:bCs/>
                <w:i/>
                <w:iCs/>
              </w:rPr>
              <w:t>do</w:t>
            </w:r>
            <w:r w:rsidRPr="00B931C9">
              <w:t xml:space="preserve"> intercâmbio de informações em tempo real entre as autoridades </w:t>
            </w:r>
            <w:r w:rsidRPr="00B931C9">
              <w:rPr>
                <w:b/>
                <w:i/>
              </w:rPr>
              <w:t>nacionais</w:t>
            </w:r>
            <w:r w:rsidRPr="00B931C9">
              <w:t xml:space="preserve"> de controlo </w:t>
            </w:r>
            <w:r w:rsidRPr="00B931C9">
              <w:rPr>
                <w:b/>
                <w:i/>
              </w:rPr>
              <w:t>nos domínios da segurança social e das autorizações de trabalho</w:t>
            </w:r>
            <w:r w:rsidRPr="00B931C9">
              <w:t>;</w:t>
            </w:r>
          </w:p>
        </w:tc>
      </w:tr>
      <w:tr w:rsidR="00F70800" w:rsidRPr="00B931C9" w14:paraId="222E2443" w14:textId="77777777" w:rsidTr="009076D9">
        <w:trPr>
          <w:jc w:val="center"/>
        </w:trPr>
        <w:tc>
          <w:tcPr>
            <w:tcW w:w="4876" w:type="dxa"/>
            <w:tcBorders>
              <w:top w:val="nil"/>
              <w:left w:val="nil"/>
              <w:bottom w:val="nil"/>
              <w:right w:val="nil"/>
            </w:tcBorders>
          </w:tcPr>
          <w:p w14:paraId="21E76C0B" w14:textId="77777777" w:rsidR="00F70800" w:rsidRPr="00B931C9" w:rsidRDefault="00F70800" w:rsidP="009076D9">
            <w:pPr>
              <w:pStyle w:val="Normal6a"/>
            </w:pPr>
            <w:r w:rsidRPr="00B931C9">
              <w:rPr>
                <w:b/>
                <w:i/>
              </w:rPr>
              <w:t>_________________</w:t>
            </w:r>
          </w:p>
        </w:tc>
        <w:tc>
          <w:tcPr>
            <w:tcW w:w="4876" w:type="dxa"/>
            <w:tcBorders>
              <w:top w:val="nil"/>
              <w:left w:val="nil"/>
              <w:bottom w:val="nil"/>
              <w:right w:val="nil"/>
            </w:tcBorders>
          </w:tcPr>
          <w:p w14:paraId="4628B17F" w14:textId="77777777" w:rsidR="00F70800" w:rsidRPr="00B931C9" w:rsidRDefault="00F70800" w:rsidP="009076D9"/>
        </w:tc>
      </w:tr>
      <w:tr w:rsidR="00F70800" w:rsidRPr="00B931C9" w14:paraId="2E34A97D" w14:textId="77777777" w:rsidTr="009076D9">
        <w:trPr>
          <w:jc w:val="center"/>
        </w:trPr>
        <w:tc>
          <w:tcPr>
            <w:tcW w:w="4876" w:type="dxa"/>
            <w:tcBorders>
              <w:top w:val="nil"/>
              <w:left w:val="nil"/>
              <w:bottom w:val="nil"/>
              <w:right w:val="nil"/>
            </w:tcBorders>
          </w:tcPr>
          <w:p w14:paraId="5F31F0FC" w14:textId="77777777" w:rsidR="00F70800" w:rsidRPr="00B931C9" w:rsidRDefault="00F70800" w:rsidP="009076D9">
            <w:pPr>
              <w:pStyle w:val="Normal6a"/>
            </w:pPr>
            <w:r w:rsidRPr="00B931C9">
              <w:rPr>
                <w:b/>
                <w:i/>
                <w:vertAlign w:val="superscript"/>
              </w:rPr>
              <w:t>14</w:t>
            </w:r>
            <w:r w:rsidRPr="00B931C9">
              <w:t xml:space="preserve"> </w:t>
            </w:r>
            <w:r w:rsidRPr="00B931C9">
              <w:rPr>
                <w:b/>
                <w:i/>
              </w:rPr>
              <w:t>Resolução de 25 de novembro de 2021.</w:t>
            </w:r>
          </w:p>
        </w:tc>
        <w:tc>
          <w:tcPr>
            <w:tcW w:w="4876" w:type="dxa"/>
            <w:tcBorders>
              <w:top w:val="nil"/>
              <w:left w:val="nil"/>
              <w:bottom w:val="nil"/>
              <w:right w:val="nil"/>
            </w:tcBorders>
          </w:tcPr>
          <w:p w14:paraId="19F6DACD" w14:textId="77777777" w:rsidR="00F70800" w:rsidRPr="00B931C9" w:rsidRDefault="00F70800" w:rsidP="009076D9"/>
        </w:tc>
      </w:tr>
    </w:tbl>
    <w:p w14:paraId="3556F109"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6369AAD4" w14:textId="77777777" w:rsidR="00F70800" w:rsidRPr="00B931C9" w:rsidRDefault="00F70800" w:rsidP="00F70800">
      <w:r w:rsidRPr="00B931C9">
        <w:rPr>
          <w:rStyle w:val="HideTWBExt"/>
        </w:rPr>
        <w:t>&lt;/Amend&gt;</w:t>
      </w:r>
    </w:p>
    <w:p w14:paraId="7F6BB835"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231</w:t>
      </w:r>
      <w:r w:rsidRPr="00B931C9">
        <w:rPr>
          <w:rStyle w:val="HideTWBExt"/>
        </w:rPr>
        <w:t>&lt;/NumAm&gt;</w:t>
      </w:r>
    </w:p>
    <w:p w14:paraId="6286BAEB" w14:textId="77777777" w:rsidR="00F70800" w:rsidRPr="00B931C9" w:rsidRDefault="00F70800" w:rsidP="00F70800">
      <w:pPr>
        <w:pStyle w:val="NormalBold"/>
      </w:pPr>
      <w:r w:rsidRPr="00B931C9">
        <w:rPr>
          <w:rStyle w:val="HideTWBExt"/>
          <w:b w:val="0"/>
        </w:rPr>
        <w:t>&lt;RepeatBlock-By&gt;&lt;Members&gt;</w:t>
      </w:r>
      <w:r w:rsidRPr="00B931C9">
        <w:t>Elena Donazzan, Chiara Gemma, Mariateresa Vivaldini, Francesco Torselli, Marlena Maląg, Kosma Złotowski</w:t>
      </w:r>
      <w:r w:rsidRPr="00B931C9">
        <w:rPr>
          <w:rStyle w:val="HideTWBExt"/>
          <w:b w:val="0"/>
        </w:rPr>
        <w:t>&lt;/Members&gt;</w:t>
      </w:r>
    </w:p>
    <w:p w14:paraId="65BDB857" w14:textId="77777777" w:rsidR="00F70800" w:rsidRPr="00B931C9" w:rsidRDefault="00F70800" w:rsidP="00F70800">
      <w:pPr>
        <w:pStyle w:val="NormalBold"/>
      </w:pPr>
      <w:r w:rsidRPr="00B931C9">
        <w:rPr>
          <w:rStyle w:val="HideTWBExt"/>
          <w:b w:val="0"/>
        </w:rPr>
        <w:t>&lt;/RepeatBlock-By&gt;</w:t>
      </w:r>
    </w:p>
    <w:p w14:paraId="3A55BBD2"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06133571" w14:textId="77777777" w:rsidR="00F70800" w:rsidRPr="00B931C9" w:rsidRDefault="00F70800" w:rsidP="00F70800">
      <w:pPr>
        <w:pStyle w:val="NormalBold"/>
      </w:pPr>
      <w:r w:rsidRPr="00B931C9">
        <w:rPr>
          <w:rStyle w:val="HideTWBExt"/>
        </w:rPr>
        <w:t>&lt;Article&gt;</w:t>
      </w:r>
      <w:r w:rsidRPr="00B931C9">
        <w:t>N.º 10</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BBE85D7" w14:textId="77777777" w:rsidTr="009076D9">
        <w:trPr>
          <w:trHeight w:hRule="exact" w:val="240"/>
          <w:jc w:val="center"/>
        </w:trPr>
        <w:tc>
          <w:tcPr>
            <w:tcW w:w="9752" w:type="dxa"/>
            <w:gridSpan w:val="2"/>
            <w:tcBorders>
              <w:top w:val="nil"/>
              <w:left w:val="nil"/>
              <w:bottom w:val="nil"/>
              <w:right w:val="nil"/>
            </w:tcBorders>
          </w:tcPr>
          <w:p w14:paraId="29F5F4D6" w14:textId="77777777" w:rsidR="00F70800" w:rsidRPr="00B931C9" w:rsidRDefault="00F70800" w:rsidP="009076D9"/>
        </w:tc>
      </w:tr>
      <w:tr w:rsidR="00F70800" w:rsidRPr="00B931C9" w14:paraId="2820B727" w14:textId="77777777" w:rsidTr="009076D9">
        <w:trPr>
          <w:trHeight w:val="240"/>
          <w:jc w:val="center"/>
        </w:trPr>
        <w:tc>
          <w:tcPr>
            <w:tcW w:w="4876" w:type="dxa"/>
            <w:tcBorders>
              <w:top w:val="nil"/>
              <w:left w:val="nil"/>
              <w:bottom w:val="nil"/>
              <w:right w:val="nil"/>
            </w:tcBorders>
          </w:tcPr>
          <w:p w14:paraId="3721699D"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7DD8414" w14:textId="77777777" w:rsidR="00F70800" w:rsidRPr="00B931C9" w:rsidRDefault="00F70800" w:rsidP="009076D9">
            <w:pPr>
              <w:pStyle w:val="AmColumnHeading"/>
            </w:pPr>
            <w:r w:rsidRPr="00B931C9">
              <w:t>Alteração</w:t>
            </w:r>
          </w:p>
        </w:tc>
      </w:tr>
      <w:tr w:rsidR="00F70800" w:rsidRPr="00B931C9" w14:paraId="49F789B7" w14:textId="77777777" w:rsidTr="009076D9">
        <w:trPr>
          <w:jc w:val="center"/>
        </w:trPr>
        <w:tc>
          <w:tcPr>
            <w:tcW w:w="4876" w:type="dxa"/>
            <w:tcBorders>
              <w:top w:val="nil"/>
              <w:left w:val="nil"/>
              <w:bottom w:val="nil"/>
              <w:right w:val="nil"/>
            </w:tcBorders>
          </w:tcPr>
          <w:p w14:paraId="0A1F1C60" w14:textId="77777777" w:rsidR="00F70800" w:rsidRPr="00B931C9" w:rsidRDefault="00F70800" w:rsidP="009076D9">
            <w:pPr>
              <w:pStyle w:val="Normal6a"/>
            </w:pPr>
            <w:r w:rsidRPr="00B931C9">
              <w:t>10.</w:t>
            </w:r>
            <w:r w:rsidRPr="00B931C9">
              <w:tab/>
              <w:t>Insiste</w:t>
            </w:r>
            <w:r w:rsidRPr="00B931C9">
              <w:rPr>
                <w:vertAlign w:val="superscript"/>
              </w:rPr>
              <w:t>14</w:t>
            </w:r>
            <w:r w:rsidRPr="00B931C9">
              <w:t xml:space="preserve"> numa rápida implantação do sistema do Passaporte Europeu de Segurança Social (PESS) e numa melhor aplicação digital dos direitos de segurança social e da mobilidade justa, que incluam a verificação e o intercâmbio de informações em tempo real entre as autoridades de controlo, bem como a integração do PESS nos sistemas nacionais de cartões de </w:t>
            </w:r>
            <w:r w:rsidRPr="00B931C9">
              <w:lastRenderedPageBreak/>
              <w:t>trabalho existentes;</w:t>
            </w:r>
          </w:p>
        </w:tc>
        <w:tc>
          <w:tcPr>
            <w:tcW w:w="4876" w:type="dxa"/>
            <w:tcBorders>
              <w:top w:val="nil"/>
              <w:left w:val="nil"/>
              <w:bottom w:val="nil"/>
              <w:right w:val="nil"/>
            </w:tcBorders>
          </w:tcPr>
          <w:p w14:paraId="6690541B" w14:textId="77777777" w:rsidR="00F70800" w:rsidRPr="00B931C9" w:rsidRDefault="00F70800" w:rsidP="009076D9">
            <w:pPr>
              <w:pStyle w:val="Normal6a"/>
            </w:pPr>
            <w:r w:rsidRPr="00B931C9">
              <w:lastRenderedPageBreak/>
              <w:t>10.</w:t>
            </w:r>
            <w:r w:rsidRPr="00B931C9">
              <w:tab/>
              <w:t>Insiste</w:t>
            </w:r>
            <w:r w:rsidRPr="00B931C9">
              <w:rPr>
                <w:vertAlign w:val="superscript"/>
              </w:rPr>
              <w:t>14</w:t>
            </w:r>
            <w:r w:rsidRPr="00B931C9">
              <w:t xml:space="preserve"> numa rápida implantação do sistema do Passaporte Europeu de Segurança Social (PESS) e numa melhor aplicação digital dos direitos de segurança social e da mobilidade justa, que incluam a verificação e o intercâmbio de informações em tempo real entre as autoridades de controlo, bem como a integração</w:t>
            </w:r>
            <w:r w:rsidRPr="00B931C9">
              <w:rPr>
                <w:b/>
                <w:i/>
              </w:rPr>
              <w:t>, caso a caso,</w:t>
            </w:r>
            <w:r w:rsidRPr="00B931C9">
              <w:t xml:space="preserve"> do PESS nos sistemas nacionais de </w:t>
            </w:r>
            <w:r w:rsidRPr="00B931C9">
              <w:lastRenderedPageBreak/>
              <w:t>cartões de trabalho existentes</w:t>
            </w:r>
            <w:r w:rsidRPr="00B931C9">
              <w:rPr>
                <w:b/>
                <w:i/>
              </w:rPr>
              <w:t>, tendo em conta as suas características específicas e em estreita cooperação com os parceiros sociais nacionais pertinentes</w:t>
            </w:r>
            <w:r w:rsidRPr="00B931C9">
              <w:t>;</w:t>
            </w:r>
          </w:p>
        </w:tc>
      </w:tr>
      <w:tr w:rsidR="00F70800" w:rsidRPr="00B931C9" w14:paraId="71F412A0" w14:textId="77777777" w:rsidTr="009076D9">
        <w:trPr>
          <w:jc w:val="center"/>
        </w:trPr>
        <w:tc>
          <w:tcPr>
            <w:tcW w:w="4876" w:type="dxa"/>
            <w:tcBorders>
              <w:top w:val="nil"/>
              <w:left w:val="nil"/>
              <w:bottom w:val="nil"/>
              <w:right w:val="nil"/>
            </w:tcBorders>
          </w:tcPr>
          <w:p w14:paraId="386B1FA0" w14:textId="77777777" w:rsidR="00F70800" w:rsidRPr="00B931C9" w:rsidRDefault="00F70800" w:rsidP="009076D9">
            <w:pPr>
              <w:pStyle w:val="Normal6a"/>
            </w:pPr>
            <w:r w:rsidRPr="00B931C9">
              <w:rPr>
                <w:b/>
                <w:i/>
              </w:rPr>
              <w:lastRenderedPageBreak/>
              <w:t>_________________</w:t>
            </w:r>
          </w:p>
        </w:tc>
        <w:tc>
          <w:tcPr>
            <w:tcW w:w="4876" w:type="dxa"/>
            <w:tcBorders>
              <w:top w:val="nil"/>
              <w:left w:val="nil"/>
              <w:bottom w:val="nil"/>
              <w:right w:val="nil"/>
            </w:tcBorders>
          </w:tcPr>
          <w:p w14:paraId="00A9176B" w14:textId="77777777" w:rsidR="00F70800" w:rsidRPr="00B931C9" w:rsidRDefault="00F70800" w:rsidP="009076D9">
            <w:pPr>
              <w:pStyle w:val="Normal6a"/>
            </w:pPr>
            <w:r w:rsidRPr="00B931C9">
              <w:rPr>
                <w:b/>
                <w:i/>
              </w:rPr>
              <w:t>_________________</w:t>
            </w:r>
          </w:p>
        </w:tc>
      </w:tr>
      <w:tr w:rsidR="00F70800" w:rsidRPr="00B931C9" w14:paraId="5E800784" w14:textId="77777777" w:rsidTr="009076D9">
        <w:trPr>
          <w:jc w:val="center"/>
        </w:trPr>
        <w:tc>
          <w:tcPr>
            <w:tcW w:w="4876" w:type="dxa"/>
            <w:tcBorders>
              <w:top w:val="nil"/>
              <w:left w:val="nil"/>
              <w:bottom w:val="nil"/>
              <w:right w:val="nil"/>
            </w:tcBorders>
          </w:tcPr>
          <w:p w14:paraId="3B7B6B27" w14:textId="77777777" w:rsidR="00F70800" w:rsidRPr="00B931C9" w:rsidRDefault="00F70800" w:rsidP="009076D9">
            <w:pPr>
              <w:pStyle w:val="Normal6a"/>
            </w:pPr>
            <w:r w:rsidRPr="00B931C9">
              <w:rPr>
                <w:vertAlign w:val="superscript"/>
              </w:rPr>
              <w:t>14</w:t>
            </w:r>
            <w:r w:rsidRPr="00B931C9">
              <w:t xml:space="preserve"> Resolução de 25 de novembro de 2021.</w:t>
            </w:r>
          </w:p>
        </w:tc>
        <w:tc>
          <w:tcPr>
            <w:tcW w:w="4876" w:type="dxa"/>
            <w:tcBorders>
              <w:top w:val="nil"/>
              <w:left w:val="nil"/>
              <w:bottom w:val="nil"/>
              <w:right w:val="nil"/>
            </w:tcBorders>
          </w:tcPr>
          <w:p w14:paraId="08CA9342" w14:textId="77777777" w:rsidR="00F70800" w:rsidRPr="00B931C9" w:rsidRDefault="00F70800" w:rsidP="009076D9">
            <w:pPr>
              <w:pStyle w:val="Normal6a"/>
            </w:pPr>
            <w:r w:rsidRPr="00B931C9">
              <w:rPr>
                <w:vertAlign w:val="superscript"/>
              </w:rPr>
              <w:t>14</w:t>
            </w:r>
            <w:r w:rsidRPr="00B931C9">
              <w:t xml:space="preserve"> Resolução de 25 de novembro de 2021.</w:t>
            </w:r>
          </w:p>
        </w:tc>
      </w:tr>
    </w:tbl>
    <w:p w14:paraId="70AD4A29"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30306B9" w14:textId="77777777" w:rsidR="00F70800" w:rsidRPr="00B931C9" w:rsidRDefault="00F70800" w:rsidP="00F70800">
      <w:r w:rsidRPr="00B931C9">
        <w:rPr>
          <w:rStyle w:val="HideTWBExt"/>
        </w:rPr>
        <w:t>&lt;/Amend&gt;</w:t>
      </w:r>
    </w:p>
    <w:p w14:paraId="07B90F6A"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232</w:t>
      </w:r>
      <w:r w:rsidRPr="00B931C9">
        <w:rPr>
          <w:rStyle w:val="HideTWBExt"/>
        </w:rPr>
        <w:t>&lt;/NumAm&gt;</w:t>
      </w:r>
    </w:p>
    <w:p w14:paraId="61911B57"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16D2BD89" w14:textId="77777777" w:rsidR="00F70800" w:rsidRPr="00B931C9" w:rsidRDefault="00F70800" w:rsidP="00F70800">
      <w:pPr>
        <w:pStyle w:val="NormalBold"/>
      </w:pPr>
      <w:r w:rsidRPr="00B931C9">
        <w:rPr>
          <w:rStyle w:val="HideTWBExt"/>
          <w:b w:val="0"/>
        </w:rPr>
        <w:t>&lt;/RepeatBlock-By&gt;</w:t>
      </w:r>
    </w:p>
    <w:p w14:paraId="2DBDFDF2"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CC40A33" w14:textId="472BCBCA" w:rsidR="00F70800" w:rsidRPr="00B931C9" w:rsidRDefault="00F70800" w:rsidP="00F70800">
      <w:pPr>
        <w:pStyle w:val="NormalBold"/>
      </w:pPr>
      <w:r w:rsidRPr="00B931C9">
        <w:rPr>
          <w:rStyle w:val="HideTWBExt"/>
        </w:rPr>
        <w:t>&lt;Article&gt;</w:t>
      </w:r>
      <w:r w:rsidRPr="00B931C9">
        <w:t>N.º 10</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4605E62" w14:textId="77777777" w:rsidTr="009076D9">
        <w:trPr>
          <w:trHeight w:hRule="exact" w:val="240"/>
          <w:jc w:val="center"/>
        </w:trPr>
        <w:tc>
          <w:tcPr>
            <w:tcW w:w="9752" w:type="dxa"/>
            <w:gridSpan w:val="2"/>
            <w:tcBorders>
              <w:top w:val="nil"/>
              <w:left w:val="nil"/>
              <w:bottom w:val="nil"/>
              <w:right w:val="nil"/>
            </w:tcBorders>
          </w:tcPr>
          <w:p w14:paraId="37C825D6" w14:textId="77777777" w:rsidR="00F70800" w:rsidRPr="00B931C9" w:rsidRDefault="00F70800" w:rsidP="009076D9"/>
        </w:tc>
      </w:tr>
      <w:tr w:rsidR="00F70800" w:rsidRPr="00B931C9" w14:paraId="1E59F761" w14:textId="77777777" w:rsidTr="009076D9">
        <w:trPr>
          <w:trHeight w:val="240"/>
          <w:jc w:val="center"/>
        </w:trPr>
        <w:tc>
          <w:tcPr>
            <w:tcW w:w="4876" w:type="dxa"/>
            <w:tcBorders>
              <w:top w:val="nil"/>
              <w:left w:val="nil"/>
              <w:bottom w:val="nil"/>
              <w:right w:val="nil"/>
            </w:tcBorders>
          </w:tcPr>
          <w:p w14:paraId="50118EB2"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4C9C2C3D" w14:textId="77777777" w:rsidR="00F70800" w:rsidRPr="00B931C9" w:rsidRDefault="00F70800" w:rsidP="009076D9">
            <w:pPr>
              <w:pStyle w:val="AmColumnHeading"/>
            </w:pPr>
            <w:r w:rsidRPr="00B931C9">
              <w:t>Alteração</w:t>
            </w:r>
          </w:p>
        </w:tc>
      </w:tr>
      <w:tr w:rsidR="00F70800" w:rsidRPr="00B931C9" w14:paraId="53D026A7" w14:textId="77777777" w:rsidTr="009076D9">
        <w:trPr>
          <w:jc w:val="center"/>
        </w:trPr>
        <w:tc>
          <w:tcPr>
            <w:tcW w:w="4876" w:type="dxa"/>
            <w:tcBorders>
              <w:top w:val="nil"/>
              <w:left w:val="nil"/>
              <w:bottom w:val="nil"/>
              <w:right w:val="nil"/>
            </w:tcBorders>
          </w:tcPr>
          <w:p w14:paraId="7C740832" w14:textId="77777777" w:rsidR="00F70800" w:rsidRPr="00B931C9" w:rsidRDefault="00F70800" w:rsidP="009076D9">
            <w:pPr>
              <w:pStyle w:val="Normal6a"/>
            </w:pPr>
          </w:p>
        </w:tc>
        <w:tc>
          <w:tcPr>
            <w:tcW w:w="4876" w:type="dxa"/>
            <w:tcBorders>
              <w:top w:val="nil"/>
              <w:left w:val="nil"/>
              <w:bottom w:val="nil"/>
              <w:right w:val="nil"/>
            </w:tcBorders>
          </w:tcPr>
          <w:p w14:paraId="0A6B5CB4" w14:textId="184E42B7" w:rsidR="00F70800" w:rsidRPr="00B931C9" w:rsidRDefault="00F70800" w:rsidP="009076D9">
            <w:pPr>
              <w:pStyle w:val="Normal6a"/>
            </w:pPr>
            <w:r w:rsidRPr="00B931C9">
              <w:rPr>
                <w:b/>
                <w:i/>
              </w:rPr>
              <w:t>10</w:t>
            </w:r>
            <w:r w:rsidR="00E25BD3">
              <w:rPr>
                <w:b/>
                <w:i/>
              </w:rPr>
              <w:noBreakHyphen/>
            </w:r>
            <w:r w:rsidRPr="00B931C9">
              <w:rPr>
                <w:b/>
                <w:i/>
              </w:rPr>
              <w:t>A.</w:t>
            </w:r>
            <w:r w:rsidRPr="00B931C9">
              <w:tab/>
            </w:r>
            <w:r w:rsidRPr="00B931C9">
              <w:rPr>
                <w:b/>
                <w:i/>
              </w:rPr>
              <w:t>Observa a utilidade dos registos nacionais de empresas e do Sistema de Interconexão dos Registos das Empresas (BRIS) para as empresas que procuram informações sobre subcontratantes, para os sindicatos que pretendem participar na negociação coletiva, bem como para as autoridades de controlo; lamenta que o nível de informação acessível nos registos nacionais de empresas varie consideravelmente; apela à Comissão para que analise de que forma o nível de informação disponível ao público pode ser melhorado, com base nas melhores práticas dos Estados</w:t>
            </w:r>
            <w:r w:rsidR="00E25BD3">
              <w:rPr>
                <w:b/>
                <w:i/>
              </w:rPr>
              <w:noBreakHyphen/>
            </w:r>
            <w:r w:rsidRPr="00B931C9">
              <w:rPr>
                <w:b/>
                <w:i/>
              </w:rPr>
              <w:t>Membros;</w:t>
            </w:r>
          </w:p>
        </w:tc>
      </w:tr>
    </w:tbl>
    <w:p w14:paraId="7367B686"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6CD2150F" w14:textId="77777777" w:rsidR="00F70800" w:rsidRPr="00B931C9" w:rsidRDefault="00F70800" w:rsidP="00F70800">
      <w:r w:rsidRPr="00B931C9">
        <w:rPr>
          <w:rStyle w:val="HideTWBExt"/>
        </w:rPr>
        <w:t>&lt;/Amend&gt;</w:t>
      </w:r>
    </w:p>
    <w:p w14:paraId="4F8B2449"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233</w:t>
      </w:r>
      <w:r w:rsidRPr="00B931C9">
        <w:rPr>
          <w:rStyle w:val="HideTWBExt"/>
        </w:rPr>
        <w:t>&lt;/NumAm&gt;</w:t>
      </w:r>
    </w:p>
    <w:p w14:paraId="27FBDD63" w14:textId="77777777" w:rsidR="00F70800" w:rsidRPr="00B931C9" w:rsidRDefault="00F70800" w:rsidP="00F70800">
      <w:pPr>
        <w:pStyle w:val="NormalBold"/>
      </w:pPr>
      <w:r w:rsidRPr="00B931C9">
        <w:rPr>
          <w:rStyle w:val="HideTWBExt"/>
          <w:b w:val="0"/>
        </w:rPr>
        <w:t>&lt;RepeatBlock-By&gt;&lt;Members&gt;</w:t>
      </w:r>
      <w:r w:rsidRPr="00B931C9">
        <w:t>Jana Toom</w:t>
      </w:r>
      <w:r w:rsidRPr="00B931C9">
        <w:rPr>
          <w:rStyle w:val="HideTWBExt"/>
          <w:b w:val="0"/>
        </w:rPr>
        <w:t>&lt;/Members&gt;</w:t>
      </w:r>
    </w:p>
    <w:p w14:paraId="0468E2C7" w14:textId="77777777" w:rsidR="00F70800" w:rsidRPr="00B931C9" w:rsidRDefault="00F70800" w:rsidP="00F70800">
      <w:pPr>
        <w:pStyle w:val="NormalBold"/>
      </w:pPr>
      <w:r w:rsidRPr="00B931C9">
        <w:rPr>
          <w:rStyle w:val="HideTWBExt"/>
          <w:b w:val="0"/>
        </w:rPr>
        <w:t>&lt;/RepeatBlock-By&gt;</w:t>
      </w:r>
    </w:p>
    <w:p w14:paraId="46D0AE88"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EC460C3" w14:textId="0AFFF5D9" w:rsidR="00F70800" w:rsidRPr="00B931C9" w:rsidRDefault="00F70800" w:rsidP="00F70800">
      <w:pPr>
        <w:pStyle w:val="NormalBold"/>
      </w:pPr>
      <w:r w:rsidRPr="00B931C9">
        <w:rPr>
          <w:rStyle w:val="HideTWBExt"/>
        </w:rPr>
        <w:t>&lt;Article&gt;</w:t>
      </w:r>
      <w:r w:rsidRPr="00B931C9">
        <w:t>N.º 10</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A2AFA65" w14:textId="77777777" w:rsidTr="009076D9">
        <w:trPr>
          <w:trHeight w:hRule="exact" w:val="240"/>
          <w:jc w:val="center"/>
        </w:trPr>
        <w:tc>
          <w:tcPr>
            <w:tcW w:w="9752" w:type="dxa"/>
            <w:gridSpan w:val="2"/>
            <w:tcBorders>
              <w:top w:val="nil"/>
              <w:left w:val="nil"/>
              <w:bottom w:val="nil"/>
              <w:right w:val="nil"/>
            </w:tcBorders>
          </w:tcPr>
          <w:p w14:paraId="5EC0EC02" w14:textId="77777777" w:rsidR="00F70800" w:rsidRPr="00B931C9" w:rsidRDefault="00F70800" w:rsidP="009076D9"/>
        </w:tc>
      </w:tr>
      <w:tr w:rsidR="00F70800" w:rsidRPr="00B931C9" w14:paraId="4C5390E9" w14:textId="77777777" w:rsidTr="009076D9">
        <w:trPr>
          <w:trHeight w:val="240"/>
          <w:jc w:val="center"/>
        </w:trPr>
        <w:tc>
          <w:tcPr>
            <w:tcW w:w="4876" w:type="dxa"/>
            <w:tcBorders>
              <w:top w:val="nil"/>
              <w:left w:val="nil"/>
              <w:bottom w:val="nil"/>
              <w:right w:val="nil"/>
            </w:tcBorders>
          </w:tcPr>
          <w:p w14:paraId="4DD4BD39" w14:textId="77777777" w:rsidR="00F70800" w:rsidRPr="00B931C9" w:rsidRDefault="00F70800" w:rsidP="009076D9">
            <w:pPr>
              <w:pStyle w:val="AmColumnHeading"/>
            </w:pPr>
            <w:r w:rsidRPr="00B931C9">
              <w:lastRenderedPageBreak/>
              <w:t>Proposta de resolução</w:t>
            </w:r>
          </w:p>
        </w:tc>
        <w:tc>
          <w:tcPr>
            <w:tcW w:w="4876" w:type="dxa"/>
            <w:tcBorders>
              <w:top w:val="nil"/>
              <w:left w:val="nil"/>
              <w:bottom w:val="nil"/>
              <w:right w:val="nil"/>
            </w:tcBorders>
          </w:tcPr>
          <w:p w14:paraId="756C06F3" w14:textId="77777777" w:rsidR="00F70800" w:rsidRPr="00B931C9" w:rsidRDefault="00F70800" w:rsidP="009076D9">
            <w:pPr>
              <w:pStyle w:val="AmColumnHeading"/>
            </w:pPr>
            <w:r w:rsidRPr="00B931C9">
              <w:t>Alteração</w:t>
            </w:r>
          </w:p>
        </w:tc>
      </w:tr>
      <w:tr w:rsidR="00F70800" w:rsidRPr="00B931C9" w14:paraId="23C17D4E" w14:textId="77777777" w:rsidTr="009076D9">
        <w:trPr>
          <w:jc w:val="center"/>
        </w:trPr>
        <w:tc>
          <w:tcPr>
            <w:tcW w:w="4876" w:type="dxa"/>
            <w:tcBorders>
              <w:top w:val="nil"/>
              <w:left w:val="nil"/>
              <w:bottom w:val="nil"/>
              <w:right w:val="nil"/>
            </w:tcBorders>
          </w:tcPr>
          <w:p w14:paraId="3CEB2591" w14:textId="77777777" w:rsidR="00F70800" w:rsidRPr="00B931C9" w:rsidRDefault="00F70800" w:rsidP="009076D9">
            <w:pPr>
              <w:pStyle w:val="Normal6a"/>
            </w:pPr>
          </w:p>
        </w:tc>
        <w:tc>
          <w:tcPr>
            <w:tcW w:w="4876" w:type="dxa"/>
            <w:tcBorders>
              <w:top w:val="nil"/>
              <w:left w:val="nil"/>
              <w:bottom w:val="nil"/>
              <w:right w:val="nil"/>
            </w:tcBorders>
          </w:tcPr>
          <w:p w14:paraId="240D0D3C" w14:textId="161EA3D7" w:rsidR="00F70800" w:rsidRPr="00B931C9" w:rsidRDefault="00F70800" w:rsidP="009076D9">
            <w:pPr>
              <w:pStyle w:val="Normal6a"/>
            </w:pPr>
            <w:r w:rsidRPr="00B931C9">
              <w:rPr>
                <w:b/>
                <w:i/>
              </w:rPr>
              <w:t>10</w:t>
            </w:r>
            <w:r w:rsidR="00E25BD3">
              <w:rPr>
                <w:b/>
                <w:i/>
              </w:rPr>
              <w:noBreakHyphen/>
            </w:r>
            <w:r w:rsidRPr="00B931C9">
              <w:rPr>
                <w:b/>
                <w:i/>
              </w:rPr>
              <w:t>A.</w:t>
            </w:r>
            <w:r w:rsidRPr="00B931C9">
              <w:tab/>
            </w:r>
            <w:r w:rsidRPr="00B931C9">
              <w:rPr>
                <w:b/>
                <w:i/>
              </w:rPr>
              <w:t>Regista o êxito das iniciativas a nível nacional e setorial com a implementação de cartões de identidade sociais para a identificação dos locais de trabalho; insta a Comissão a apresentar uma proposta legislativa que estabeleça um quadro europeu baseado nos regimes existentes, com o objetivo de criar um sistema plenamente interoperável;</w:t>
            </w:r>
          </w:p>
        </w:tc>
      </w:tr>
    </w:tbl>
    <w:p w14:paraId="50F0F041"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63DBC10" w14:textId="77777777" w:rsidR="00F70800" w:rsidRPr="00B931C9" w:rsidRDefault="00F70800" w:rsidP="00F70800">
      <w:r w:rsidRPr="00B931C9">
        <w:rPr>
          <w:rStyle w:val="HideTWBExt"/>
        </w:rPr>
        <w:t>&lt;/Amend&gt;</w:t>
      </w:r>
    </w:p>
    <w:p w14:paraId="5A1A7153"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234</w:t>
      </w:r>
      <w:r w:rsidRPr="00B931C9">
        <w:rPr>
          <w:rStyle w:val="HideTWBExt"/>
        </w:rPr>
        <w:t>&lt;/NumAm&gt;</w:t>
      </w:r>
    </w:p>
    <w:p w14:paraId="437A7291"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4B89F05A"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05D69812" w14:textId="77777777" w:rsidR="00F70800" w:rsidRPr="00B931C9" w:rsidRDefault="00F70800" w:rsidP="00F70800">
      <w:pPr>
        <w:pStyle w:val="NormalBold"/>
      </w:pPr>
      <w:r w:rsidRPr="00B931C9">
        <w:rPr>
          <w:rStyle w:val="HideTWBExt"/>
          <w:b w:val="0"/>
        </w:rPr>
        <w:t>&lt;/RepeatBlock-By&gt;</w:t>
      </w:r>
    </w:p>
    <w:p w14:paraId="1494A92F"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62B1DDB" w14:textId="40CC6801" w:rsidR="00F70800" w:rsidRPr="00B931C9" w:rsidRDefault="00F70800" w:rsidP="00F70800">
      <w:pPr>
        <w:pStyle w:val="NormalBold"/>
      </w:pPr>
      <w:r w:rsidRPr="00B931C9">
        <w:rPr>
          <w:rStyle w:val="HideTWBExt"/>
        </w:rPr>
        <w:t>&lt;Article&gt;</w:t>
      </w:r>
      <w:r w:rsidRPr="00B931C9">
        <w:t>N.º 10</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313E1FE4" w14:textId="77777777" w:rsidTr="009076D9">
        <w:trPr>
          <w:trHeight w:hRule="exact" w:val="240"/>
          <w:jc w:val="center"/>
        </w:trPr>
        <w:tc>
          <w:tcPr>
            <w:tcW w:w="9752" w:type="dxa"/>
            <w:gridSpan w:val="2"/>
            <w:tcBorders>
              <w:top w:val="nil"/>
              <w:left w:val="nil"/>
              <w:bottom w:val="nil"/>
              <w:right w:val="nil"/>
            </w:tcBorders>
          </w:tcPr>
          <w:p w14:paraId="5F2533B9" w14:textId="77777777" w:rsidR="00F70800" w:rsidRPr="00B931C9" w:rsidRDefault="00F70800" w:rsidP="009076D9"/>
        </w:tc>
      </w:tr>
      <w:tr w:rsidR="00F70800" w:rsidRPr="00B931C9" w14:paraId="59E18DA6" w14:textId="77777777" w:rsidTr="009076D9">
        <w:trPr>
          <w:trHeight w:val="240"/>
          <w:jc w:val="center"/>
        </w:trPr>
        <w:tc>
          <w:tcPr>
            <w:tcW w:w="4876" w:type="dxa"/>
            <w:tcBorders>
              <w:top w:val="nil"/>
              <w:left w:val="nil"/>
              <w:bottom w:val="nil"/>
              <w:right w:val="nil"/>
            </w:tcBorders>
          </w:tcPr>
          <w:p w14:paraId="375A45F2"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D3A1FC5" w14:textId="77777777" w:rsidR="00F70800" w:rsidRPr="00B931C9" w:rsidRDefault="00F70800" w:rsidP="009076D9">
            <w:pPr>
              <w:pStyle w:val="AmColumnHeading"/>
            </w:pPr>
            <w:r w:rsidRPr="00B931C9">
              <w:t>Alteração</w:t>
            </w:r>
          </w:p>
        </w:tc>
      </w:tr>
      <w:tr w:rsidR="00F70800" w:rsidRPr="00B931C9" w14:paraId="089BDF78" w14:textId="77777777" w:rsidTr="009076D9">
        <w:trPr>
          <w:jc w:val="center"/>
        </w:trPr>
        <w:tc>
          <w:tcPr>
            <w:tcW w:w="4876" w:type="dxa"/>
            <w:tcBorders>
              <w:top w:val="nil"/>
              <w:left w:val="nil"/>
              <w:bottom w:val="nil"/>
              <w:right w:val="nil"/>
            </w:tcBorders>
          </w:tcPr>
          <w:p w14:paraId="3D040547" w14:textId="77777777" w:rsidR="00F70800" w:rsidRPr="00B931C9" w:rsidRDefault="00F70800" w:rsidP="009076D9">
            <w:pPr>
              <w:pStyle w:val="Normal6a"/>
            </w:pPr>
          </w:p>
        </w:tc>
        <w:tc>
          <w:tcPr>
            <w:tcW w:w="4876" w:type="dxa"/>
            <w:tcBorders>
              <w:top w:val="nil"/>
              <w:left w:val="nil"/>
              <w:bottom w:val="nil"/>
              <w:right w:val="nil"/>
            </w:tcBorders>
          </w:tcPr>
          <w:p w14:paraId="5E4B44D1" w14:textId="3F5AF5D2" w:rsidR="00F70800" w:rsidRPr="00B931C9" w:rsidRDefault="00F70800" w:rsidP="009076D9">
            <w:pPr>
              <w:pStyle w:val="Normal6a"/>
            </w:pPr>
            <w:r w:rsidRPr="00B931C9">
              <w:rPr>
                <w:b/>
                <w:i/>
              </w:rPr>
              <w:t>10</w:t>
            </w:r>
            <w:r w:rsidR="00E25BD3">
              <w:rPr>
                <w:b/>
                <w:i/>
              </w:rPr>
              <w:noBreakHyphen/>
            </w:r>
            <w:r w:rsidRPr="00B931C9">
              <w:rPr>
                <w:b/>
                <w:i/>
              </w:rPr>
              <w:t>A.</w:t>
            </w:r>
            <w:r w:rsidRPr="00B931C9">
              <w:tab/>
            </w:r>
            <w:r w:rsidRPr="00B931C9">
              <w:rPr>
                <w:b/>
                <w:i/>
              </w:rPr>
              <w:t>Apela à integração das inspeções à habitação nas inspeções do trabalho em setores com elevada concentração de trabalhadores migrantes e destacados, a fim de evitar situações em que os trabalhadores estejam sujeitos a alojamentos degradantes, inseguros ou sobrelotados disponibilizados por empregadores ou intermediários;</w:t>
            </w:r>
          </w:p>
        </w:tc>
      </w:tr>
    </w:tbl>
    <w:p w14:paraId="5ED8B464"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A8D4A34" w14:textId="77777777" w:rsidR="00F70800" w:rsidRPr="00B931C9" w:rsidRDefault="00F70800" w:rsidP="00F70800">
      <w:r w:rsidRPr="00B931C9">
        <w:rPr>
          <w:rStyle w:val="HideTWBExt"/>
        </w:rPr>
        <w:t>&lt;/Amend&gt;</w:t>
      </w:r>
    </w:p>
    <w:p w14:paraId="75A7877E"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235</w:t>
      </w:r>
      <w:r w:rsidRPr="00B931C9">
        <w:rPr>
          <w:rStyle w:val="HideTWBExt"/>
        </w:rPr>
        <w:t>&lt;/NumAm&gt;</w:t>
      </w:r>
    </w:p>
    <w:p w14:paraId="3705D227"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755BF2DD" w14:textId="77777777" w:rsidR="00F70800" w:rsidRPr="00B931C9" w:rsidRDefault="00F70800" w:rsidP="00F70800">
      <w:pPr>
        <w:pStyle w:val="NormalBold"/>
      </w:pPr>
      <w:r w:rsidRPr="00B931C9">
        <w:rPr>
          <w:rStyle w:val="HideTWBExt"/>
          <w:b w:val="0"/>
        </w:rPr>
        <w:t>&lt;/RepeatBlock-By&gt;</w:t>
      </w:r>
    </w:p>
    <w:p w14:paraId="6380FA2D"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60A6DC8" w14:textId="3D277BBB" w:rsidR="00F70800" w:rsidRPr="00B931C9" w:rsidRDefault="00F70800" w:rsidP="00F70800">
      <w:pPr>
        <w:pStyle w:val="NormalBold"/>
      </w:pPr>
      <w:r w:rsidRPr="00B931C9">
        <w:rPr>
          <w:rStyle w:val="HideTWBExt"/>
        </w:rPr>
        <w:t>&lt;Article&gt;</w:t>
      </w:r>
      <w:r w:rsidRPr="00B931C9">
        <w:t>N.º 10</w:t>
      </w:r>
      <w:r w:rsidR="00E25BD3">
        <w:noBreakHyphen/>
      </w:r>
      <w:r w:rsidRPr="00B931C9">
        <w:t>B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B6B374F" w14:textId="77777777" w:rsidTr="009076D9">
        <w:trPr>
          <w:trHeight w:hRule="exact" w:val="240"/>
          <w:jc w:val="center"/>
        </w:trPr>
        <w:tc>
          <w:tcPr>
            <w:tcW w:w="9752" w:type="dxa"/>
            <w:gridSpan w:val="2"/>
            <w:tcBorders>
              <w:top w:val="nil"/>
              <w:left w:val="nil"/>
              <w:bottom w:val="nil"/>
              <w:right w:val="nil"/>
            </w:tcBorders>
          </w:tcPr>
          <w:p w14:paraId="39227EE7" w14:textId="77777777" w:rsidR="00F70800" w:rsidRPr="00B931C9" w:rsidRDefault="00F70800" w:rsidP="009076D9"/>
        </w:tc>
      </w:tr>
      <w:tr w:rsidR="00F70800" w:rsidRPr="00B931C9" w14:paraId="6AC80EF3" w14:textId="77777777" w:rsidTr="009076D9">
        <w:trPr>
          <w:trHeight w:val="240"/>
          <w:jc w:val="center"/>
        </w:trPr>
        <w:tc>
          <w:tcPr>
            <w:tcW w:w="4876" w:type="dxa"/>
            <w:tcBorders>
              <w:top w:val="nil"/>
              <w:left w:val="nil"/>
              <w:bottom w:val="nil"/>
              <w:right w:val="nil"/>
            </w:tcBorders>
          </w:tcPr>
          <w:p w14:paraId="5B35D845"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3BB6B199" w14:textId="77777777" w:rsidR="00F70800" w:rsidRPr="00B931C9" w:rsidRDefault="00F70800" w:rsidP="009076D9">
            <w:pPr>
              <w:pStyle w:val="AmColumnHeading"/>
            </w:pPr>
            <w:r w:rsidRPr="00B931C9">
              <w:t>Alteração</w:t>
            </w:r>
          </w:p>
        </w:tc>
      </w:tr>
      <w:tr w:rsidR="00F70800" w:rsidRPr="00B931C9" w14:paraId="304E02C8" w14:textId="77777777" w:rsidTr="009076D9">
        <w:trPr>
          <w:jc w:val="center"/>
        </w:trPr>
        <w:tc>
          <w:tcPr>
            <w:tcW w:w="4876" w:type="dxa"/>
            <w:tcBorders>
              <w:top w:val="nil"/>
              <w:left w:val="nil"/>
              <w:bottom w:val="nil"/>
              <w:right w:val="nil"/>
            </w:tcBorders>
          </w:tcPr>
          <w:p w14:paraId="17F26E5A" w14:textId="77777777" w:rsidR="00F70800" w:rsidRPr="00B931C9" w:rsidRDefault="00F70800" w:rsidP="009076D9">
            <w:pPr>
              <w:pStyle w:val="Normal6a"/>
            </w:pPr>
          </w:p>
        </w:tc>
        <w:tc>
          <w:tcPr>
            <w:tcW w:w="4876" w:type="dxa"/>
            <w:tcBorders>
              <w:top w:val="nil"/>
              <w:left w:val="nil"/>
              <w:bottom w:val="nil"/>
              <w:right w:val="nil"/>
            </w:tcBorders>
          </w:tcPr>
          <w:p w14:paraId="4A801FBA" w14:textId="79E3487A" w:rsidR="00F70800" w:rsidRPr="00B931C9" w:rsidRDefault="00F70800" w:rsidP="009076D9">
            <w:pPr>
              <w:pStyle w:val="Normal6a"/>
            </w:pPr>
            <w:r w:rsidRPr="00B931C9">
              <w:rPr>
                <w:b/>
                <w:i/>
              </w:rPr>
              <w:t>10</w:t>
            </w:r>
            <w:r w:rsidR="00E25BD3">
              <w:rPr>
                <w:b/>
                <w:i/>
              </w:rPr>
              <w:noBreakHyphen/>
            </w:r>
            <w:r w:rsidRPr="00B931C9">
              <w:rPr>
                <w:b/>
                <w:i/>
              </w:rPr>
              <w:t>B.</w:t>
            </w:r>
            <w:r w:rsidRPr="00B931C9">
              <w:tab/>
            </w:r>
            <w:r w:rsidRPr="00B931C9">
              <w:rPr>
                <w:b/>
                <w:i/>
              </w:rPr>
              <w:t>Observa com preocupação os riscos relacionados com o destacamento quando combinado com formas abusivas de subcontratação e intermediação laboral; insta a Comissão a analisar a utilização de intermediários do mercado de trabalho e de agências de trabalho temporário no destacamento, incluindo o risco de estas modalidades serem utilizadas para iludir responsabilidades, contornar obrigações de segurança social e enfraquecer as normas de saúde e segurança, bem como a tomar as iniciativas necessárias para limitar o papel destes intervenientes no destacamento;</w:t>
            </w:r>
          </w:p>
        </w:tc>
      </w:tr>
    </w:tbl>
    <w:p w14:paraId="3BCD6ED3"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53216905" w14:textId="77777777" w:rsidR="00F70800" w:rsidRPr="00B931C9" w:rsidRDefault="00F70800" w:rsidP="00F70800">
      <w:r w:rsidRPr="00B931C9">
        <w:rPr>
          <w:rStyle w:val="HideTWBExt"/>
        </w:rPr>
        <w:t>&lt;/Amend&gt;</w:t>
      </w:r>
    </w:p>
    <w:p w14:paraId="5D4BDACB"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236</w:t>
      </w:r>
      <w:r w:rsidRPr="00B931C9">
        <w:rPr>
          <w:rStyle w:val="HideTWBExt"/>
        </w:rPr>
        <w:t>&lt;/NumAm&gt;</w:t>
      </w:r>
    </w:p>
    <w:p w14:paraId="4215940F" w14:textId="77777777" w:rsidR="00F70800" w:rsidRPr="00B931C9" w:rsidRDefault="00F70800" w:rsidP="00F70800">
      <w:pPr>
        <w:pStyle w:val="NormalBold"/>
      </w:pPr>
      <w:r w:rsidRPr="00B931C9">
        <w:rPr>
          <w:rStyle w:val="HideTWBExt"/>
          <w:b w:val="0"/>
        </w:rPr>
        <w:t>&lt;RepeatBlock-By&gt;&lt;Members&gt;</w:t>
      </w:r>
      <w:r w:rsidRPr="00B931C9">
        <w:t>Henrik Dahl, Andrea Wechsler, Miriam Lexmann, Angelika Winzig, Raúl de la Hoz Quintano, Regina Doherty, Isabelle Le Callennec</w:t>
      </w:r>
      <w:r w:rsidRPr="00B931C9">
        <w:rPr>
          <w:rStyle w:val="HideTWBExt"/>
          <w:b w:val="0"/>
        </w:rPr>
        <w:t>&lt;/Members&gt;</w:t>
      </w:r>
    </w:p>
    <w:p w14:paraId="50DDD605" w14:textId="77777777" w:rsidR="00F70800" w:rsidRPr="00B931C9" w:rsidRDefault="00F70800" w:rsidP="00F70800">
      <w:pPr>
        <w:pStyle w:val="NormalBold"/>
      </w:pPr>
      <w:r w:rsidRPr="00B931C9">
        <w:rPr>
          <w:rStyle w:val="HideTWBExt"/>
          <w:b w:val="0"/>
        </w:rPr>
        <w:t>&lt;/RepeatBlock-By&gt;</w:t>
      </w:r>
    </w:p>
    <w:p w14:paraId="69685E19"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3EECE94" w14:textId="77777777" w:rsidR="00F70800" w:rsidRPr="00B931C9" w:rsidRDefault="00F70800" w:rsidP="00F70800">
      <w:pPr>
        <w:pStyle w:val="NormalBold"/>
      </w:pPr>
      <w:r w:rsidRPr="00B931C9">
        <w:rPr>
          <w:rStyle w:val="HideTWBExt"/>
        </w:rPr>
        <w:t>&lt;Article&gt;</w:t>
      </w:r>
      <w:r w:rsidRPr="00B931C9">
        <w:t>N.º 11</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24CD2352" w14:textId="77777777" w:rsidTr="009076D9">
        <w:trPr>
          <w:trHeight w:hRule="exact" w:val="240"/>
          <w:jc w:val="center"/>
        </w:trPr>
        <w:tc>
          <w:tcPr>
            <w:tcW w:w="9752" w:type="dxa"/>
            <w:gridSpan w:val="2"/>
            <w:tcBorders>
              <w:top w:val="nil"/>
              <w:left w:val="nil"/>
              <w:bottom w:val="nil"/>
              <w:right w:val="nil"/>
            </w:tcBorders>
          </w:tcPr>
          <w:p w14:paraId="5B77FA60" w14:textId="77777777" w:rsidR="00F70800" w:rsidRPr="00B931C9" w:rsidRDefault="00F70800" w:rsidP="009076D9"/>
        </w:tc>
      </w:tr>
      <w:tr w:rsidR="00F70800" w:rsidRPr="00B931C9" w14:paraId="017CA4F0" w14:textId="77777777" w:rsidTr="009076D9">
        <w:trPr>
          <w:trHeight w:val="240"/>
          <w:jc w:val="center"/>
        </w:trPr>
        <w:tc>
          <w:tcPr>
            <w:tcW w:w="4876" w:type="dxa"/>
            <w:tcBorders>
              <w:top w:val="nil"/>
              <w:left w:val="nil"/>
              <w:bottom w:val="nil"/>
              <w:right w:val="nil"/>
            </w:tcBorders>
          </w:tcPr>
          <w:p w14:paraId="6CD0D096"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1DEF57E" w14:textId="77777777" w:rsidR="00F70800" w:rsidRPr="00B931C9" w:rsidRDefault="00F70800" w:rsidP="009076D9">
            <w:pPr>
              <w:pStyle w:val="AmColumnHeading"/>
            </w:pPr>
            <w:r w:rsidRPr="00B931C9">
              <w:t>Alteração</w:t>
            </w:r>
          </w:p>
        </w:tc>
      </w:tr>
      <w:tr w:rsidR="00F70800" w:rsidRPr="00B931C9" w14:paraId="102B9E19" w14:textId="77777777" w:rsidTr="009076D9">
        <w:trPr>
          <w:jc w:val="center"/>
        </w:trPr>
        <w:tc>
          <w:tcPr>
            <w:tcW w:w="4876" w:type="dxa"/>
            <w:tcBorders>
              <w:top w:val="nil"/>
              <w:left w:val="nil"/>
              <w:bottom w:val="nil"/>
              <w:right w:val="nil"/>
            </w:tcBorders>
          </w:tcPr>
          <w:p w14:paraId="25D04D93" w14:textId="10D9EC68" w:rsidR="00F70800" w:rsidRPr="00B931C9" w:rsidRDefault="00F70800" w:rsidP="009076D9">
            <w:pPr>
              <w:pStyle w:val="Normal6a"/>
            </w:pPr>
            <w:r w:rsidRPr="00B931C9">
              <w:t>11.</w:t>
            </w:r>
            <w:r w:rsidRPr="00B931C9">
              <w:tab/>
              <w:t>Observa com preocupação que as pessoas a quem foi imposta uma proibição de exercer atividades comerciais num Estado</w:t>
            </w:r>
            <w:r w:rsidR="00E25BD3">
              <w:noBreakHyphen/>
            </w:r>
            <w:r w:rsidRPr="00B931C9">
              <w:t>Membro podem contornar as restrições nacionais ao registar e operar empresas noutro Estado</w:t>
            </w:r>
            <w:r w:rsidR="00E25BD3">
              <w:noBreakHyphen/>
            </w:r>
            <w:r w:rsidRPr="00B931C9">
              <w:t xml:space="preserve">Membro, o que acarreta riscos para o mercado único; </w:t>
            </w:r>
            <w:r w:rsidRPr="00B931C9">
              <w:rPr>
                <w:b/>
                <w:i/>
              </w:rPr>
              <w:t>exorta a Comissão a assegurar o reconhecimento mútuo automático das proibições de exercer atividades comerciais em todos os Estados</w:t>
            </w:r>
            <w:r w:rsidR="00E25BD3">
              <w:rPr>
                <w:b/>
                <w:i/>
              </w:rPr>
              <w:noBreakHyphen/>
            </w:r>
            <w:r w:rsidRPr="00B931C9">
              <w:rPr>
                <w:b/>
                <w:i/>
              </w:rPr>
              <w:t>Membros, assim como o intercâmbio atempado e seguro de informações pertinentes entre eles;</w:t>
            </w:r>
          </w:p>
        </w:tc>
        <w:tc>
          <w:tcPr>
            <w:tcW w:w="4876" w:type="dxa"/>
            <w:tcBorders>
              <w:top w:val="nil"/>
              <w:left w:val="nil"/>
              <w:bottom w:val="nil"/>
              <w:right w:val="nil"/>
            </w:tcBorders>
          </w:tcPr>
          <w:p w14:paraId="433CD7B2" w14:textId="7DBD7F0C" w:rsidR="00F70800" w:rsidRPr="00B931C9" w:rsidRDefault="00F70800" w:rsidP="009076D9">
            <w:pPr>
              <w:pStyle w:val="Normal6a"/>
            </w:pPr>
            <w:r w:rsidRPr="00B931C9">
              <w:t>11.</w:t>
            </w:r>
            <w:r w:rsidRPr="00B931C9">
              <w:tab/>
              <w:t>Observa com preocupação que as pessoas a quem foi imposta uma proibição de exercer atividades comerciais num Estado</w:t>
            </w:r>
            <w:r w:rsidR="00E25BD3">
              <w:noBreakHyphen/>
            </w:r>
            <w:r w:rsidRPr="00B931C9">
              <w:t>Membro podem contornar as restrições nacionais ao registar e operar empresas noutro Estado</w:t>
            </w:r>
            <w:r w:rsidR="00E25BD3">
              <w:noBreakHyphen/>
            </w:r>
            <w:r w:rsidRPr="00B931C9">
              <w:t>Membro, o que acarreta riscos para o mercado único;</w:t>
            </w:r>
          </w:p>
        </w:tc>
      </w:tr>
    </w:tbl>
    <w:p w14:paraId="745CD961"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290C5633" w14:textId="77777777" w:rsidR="00F70800" w:rsidRPr="00B931C9" w:rsidRDefault="00F70800" w:rsidP="00F70800">
      <w:r w:rsidRPr="00B931C9">
        <w:rPr>
          <w:rStyle w:val="HideTWBExt"/>
        </w:rPr>
        <w:t>&lt;/Amend&gt;</w:t>
      </w:r>
    </w:p>
    <w:p w14:paraId="33723578" w14:textId="77777777" w:rsidR="00F70800" w:rsidRPr="00B931C9" w:rsidRDefault="00F70800" w:rsidP="00F70800">
      <w:pPr>
        <w:pStyle w:val="AmNumberTabs"/>
      </w:pPr>
      <w:r w:rsidRPr="00B931C9">
        <w:rPr>
          <w:rStyle w:val="HideTWBExt"/>
        </w:rPr>
        <w:lastRenderedPageBreak/>
        <w:t>&lt;Amend&gt;</w:t>
      </w:r>
      <w:r w:rsidRPr="00B931C9">
        <w:t>Alteração</w:t>
      </w:r>
      <w:r w:rsidRPr="00B931C9">
        <w:tab/>
      </w:r>
      <w:r w:rsidRPr="00B931C9">
        <w:tab/>
      </w:r>
      <w:r w:rsidRPr="00B931C9">
        <w:rPr>
          <w:rStyle w:val="HideTWBExt"/>
        </w:rPr>
        <w:t>&lt;NumAm&gt;</w:t>
      </w:r>
      <w:r w:rsidRPr="00B931C9">
        <w:t>237</w:t>
      </w:r>
      <w:r w:rsidRPr="00B931C9">
        <w:rPr>
          <w:rStyle w:val="HideTWBExt"/>
        </w:rPr>
        <w:t>&lt;/NumAm&gt;</w:t>
      </w:r>
    </w:p>
    <w:p w14:paraId="3F7A0DBE" w14:textId="77777777" w:rsidR="00F70800" w:rsidRPr="00B931C9" w:rsidRDefault="00F70800" w:rsidP="00F70800">
      <w:pPr>
        <w:pStyle w:val="NormalBold"/>
      </w:pPr>
      <w:r w:rsidRPr="00B931C9">
        <w:rPr>
          <w:rStyle w:val="HideTWBExt"/>
          <w:b w:val="0"/>
        </w:rPr>
        <w:t>&lt;RepeatBlock-By&gt;&lt;Members&gt;</w:t>
      </w:r>
      <w:r w:rsidRPr="00B931C9">
        <w:t>Galato Alexandraki, Emmanouil Fragkos</w:t>
      </w:r>
      <w:r w:rsidRPr="00B931C9">
        <w:rPr>
          <w:rStyle w:val="HideTWBExt"/>
          <w:b w:val="0"/>
        </w:rPr>
        <w:t>&lt;/Members&gt;</w:t>
      </w:r>
    </w:p>
    <w:p w14:paraId="486E00FF" w14:textId="77777777" w:rsidR="00F70800" w:rsidRPr="00B931C9" w:rsidRDefault="00F70800" w:rsidP="00F70800">
      <w:pPr>
        <w:pStyle w:val="NormalBold"/>
      </w:pPr>
      <w:r w:rsidRPr="00B931C9">
        <w:rPr>
          <w:rStyle w:val="HideTWBExt"/>
          <w:b w:val="0"/>
        </w:rPr>
        <w:t>&lt;/RepeatBlock-By&gt;</w:t>
      </w:r>
    </w:p>
    <w:p w14:paraId="3F2921B6"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7FF0C40" w14:textId="77777777" w:rsidR="00F70800" w:rsidRPr="00B931C9" w:rsidRDefault="00F70800" w:rsidP="00F70800">
      <w:pPr>
        <w:pStyle w:val="NormalBold"/>
      </w:pPr>
      <w:r w:rsidRPr="00B931C9">
        <w:rPr>
          <w:rStyle w:val="HideTWBExt"/>
        </w:rPr>
        <w:t>&lt;Article&gt;</w:t>
      </w:r>
      <w:r w:rsidRPr="00B931C9">
        <w:t>N.º 11</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9F7EC9E" w14:textId="77777777" w:rsidTr="009076D9">
        <w:trPr>
          <w:trHeight w:hRule="exact" w:val="240"/>
          <w:jc w:val="center"/>
        </w:trPr>
        <w:tc>
          <w:tcPr>
            <w:tcW w:w="9752" w:type="dxa"/>
            <w:gridSpan w:val="2"/>
            <w:tcBorders>
              <w:top w:val="nil"/>
              <w:left w:val="nil"/>
              <w:bottom w:val="nil"/>
              <w:right w:val="nil"/>
            </w:tcBorders>
          </w:tcPr>
          <w:p w14:paraId="7E85B183" w14:textId="77777777" w:rsidR="00F70800" w:rsidRPr="00B931C9" w:rsidRDefault="00F70800" w:rsidP="009076D9"/>
        </w:tc>
      </w:tr>
      <w:tr w:rsidR="00F70800" w:rsidRPr="00B931C9" w14:paraId="6CCC3B77" w14:textId="77777777" w:rsidTr="009076D9">
        <w:trPr>
          <w:trHeight w:val="240"/>
          <w:jc w:val="center"/>
        </w:trPr>
        <w:tc>
          <w:tcPr>
            <w:tcW w:w="4876" w:type="dxa"/>
            <w:tcBorders>
              <w:top w:val="nil"/>
              <w:left w:val="nil"/>
              <w:bottom w:val="nil"/>
              <w:right w:val="nil"/>
            </w:tcBorders>
          </w:tcPr>
          <w:p w14:paraId="673D5751"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374BAA2C" w14:textId="77777777" w:rsidR="00F70800" w:rsidRPr="00B931C9" w:rsidRDefault="00F70800" w:rsidP="009076D9">
            <w:pPr>
              <w:pStyle w:val="AmColumnHeading"/>
            </w:pPr>
            <w:r w:rsidRPr="00B931C9">
              <w:t>Alteração</w:t>
            </w:r>
          </w:p>
        </w:tc>
      </w:tr>
      <w:tr w:rsidR="00F70800" w:rsidRPr="00B931C9" w14:paraId="69F80B7A" w14:textId="77777777" w:rsidTr="009076D9">
        <w:trPr>
          <w:jc w:val="center"/>
        </w:trPr>
        <w:tc>
          <w:tcPr>
            <w:tcW w:w="4876" w:type="dxa"/>
            <w:tcBorders>
              <w:top w:val="nil"/>
              <w:left w:val="nil"/>
              <w:bottom w:val="nil"/>
              <w:right w:val="nil"/>
            </w:tcBorders>
          </w:tcPr>
          <w:p w14:paraId="72122A21" w14:textId="227B54B0" w:rsidR="00F70800" w:rsidRPr="00B931C9" w:rsidRDefault="00F70800" w:rsidP="009076D9">
            <w:pPr>
              <w:pStyle w:val="Normal6a"/>
            </w:pPr>
            <w:r w:rsidRPr="00B931C9">
              <w:t>11.</w:t>
            </w:r>
            <w:r w:rsidRPr="00B931C9">
              <w:tab/>
              <w:t>Observa com preocupação que as pessoas a quem foi imposta uma proibição de exercer atividades comerciais num Estado</w:t>
            </w:r>
            <w:r w:rsidR="00E25BD3">
              <w:noBreakHyphen/>
            </w:r>
            <w:r w:rsidRPr="00B931C9">
              <w:t>Membro podem contornar as restrições nacionais ao registar e operar empresas noutro Estado</w:t>
            </w:r>
            <w:r w:rsidR="00E25BD3">
              <w:noBreakHyphen/>
            </w:r>
            <w:r w:rsidRPr="00B931C9">
              <w:t>Membro, o que acarreta riscos para o mercado único; exorta a Comissão a assegurar o reconhecimento mútuo automático das proibições de exercer atividades comerciais em todos os Estados</w:t>
            </w:r>
            <w:r w:rsidR="00E25BD3">
              <w:noBreakHyphen/>
            </w:r>
            <w:r w:rsidRPr="00B931C9">
              <w:t>Membros, assim como o intercâmbio atempado e seguro de informações pertinentes entre eles;</w:t>
            </w:r>
          </w:p>
        </w:tc>
        <w:tc>
          <w:tcPr>
            <w:tcW w:w="4876" w:type="dxa"/>
            <w:tcBorders>
              <w:top w:val="nil"/>
              <w:left w:val="nil"/>
              <w:bottom w:val="nil"/>
              <w:right w:val="nil"/>
            </w:tcBorders>
          </w:tcPr>
          <w:p w14:paraId="3DE73564" w14:textId="70595F7B" w:rsidR="00F70800" w:rsidRPr="00B931C9" w:rsidRDefault="00F70800" w:rsidP="009076D9">
            <w:pPr>
              <w:pStyle w:val="Normal6a"/>
            </w:pPr>
            <w:r w:rsidRPr="00B931C9">
              <w:t>11.</w:t>
            </w:r>
            <w:r w:rsidRPr="00B931C9">
              <w:tab/>
              <w:t>Observa com preocupação que as pessoas a quem foi imposta uma proibição de exercer atividades comerciais num Estado</w:t>
            </w:r>
            <w:r w:rsidR="00E25BD3">
              <w:noBreakHyphen/>
            </w:r>
            <w:r w:rsidRPr="00B931C9">
              <w:t>Membro podem contornar as restrições nacionais ao registar e operar empresas noutro Estado</w:t>
            </w:r>
            <w:r w:rsidR="00E25BD3">
              <w:noBreakHyphen/>
            </w:r>
            <w:r w:rsidRPr="00B931C9">
              <w:t>Membro, o que acarreta riscos para o mercado único; exorta a Comissão a assegurar o reconhecimento mútuo automático das proibições de exercer atividades comerciais em todos os Estados</w:t>
            </w:r>
            <w:r w:rsidR="00E25BD3">
              <w:noBreakHyphen/>
            </w:r>
            <w:r w:rsidRPr="00B931C9">
              <w:t xml:space="preserve">Membros, assim como o intercâmbio atempado e seguro de informações pertinentes entre eles; </w:t>
            </w:r>
            <w:r w:rsidRPr="00B931C9">
              <w:rPr>
                <w:b/>
                <w:i/>
              </w:rPr>
              <w:t>com reconhecimento mútuo automático através do IMI, garantias de um processo equitativo e prazos claros para o intercâmbio de informações;</w:t>
            </w:r>
          </w:p>
        </w:tc>
      </w:tr>
    </w:tbl>
    <w:p w14:paraId="6BDD3277"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{EL}</w:t>
      </w:r>
      <w:r w:rsidRPr="00B931C9">
        <w:t>el</w:t>
      </w:r>
      <w:r w:rsidRPr="00B931C9">
        <w:rPr>
          <w:rStyle w:val="HideTWBExt"/>
        </w:rPr>
        <w:t>&lt;/Original&gt;</w:t>
      </w:r>
    </w:p>
    <w:p w14:paraId="1FE5F5B2" w14:textId="77777777" w:rsidR="00F70800" w:rsidRPr="00B931C9" w:rsidRDefault="00F70800" w:rsidP="00F70800">
      <w:r w:rsidRPr="00B931C9">
        <w:rPr>
          <w:rStyle w:val="HideTWBExt"/>
        </w:rPr>
        <w:t>&lt;/Amend&gt;</w:t>
      </w:r>
    </w:p>
    <w:p w14:paraId="17CC016E"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238</w:t>
      </w:r>
      <w:r w:rsidRPr="00B931C9">
        <w:rPr>
          <w:rStyle w:val="HideTWBExt"/>
        </w:rPr>
        <w:t>&lt;/NumAm&gt;</w:t>
      </w:r>
    </w:p>
    <w:p w14:paraId="085FA9AA" w14:textId="77777777" w:rsidR="00F70800" w:rsidRPr="00B931C9" w:rsidRDefault="00F70800" w:rsidP="00F70800">
      <w:pPr>
        <w:pStyle w:val="NormalBold"/>
      </w:pPr>
      <w:r w:rsidRPr="00B931C9">
        <w:rPr>
          <w:rStyle w:val="HideTWBExt"/>
          <w:b w:val="0"/>
        </w:rPr>
        <w:t>&lt;RepeatBlock-By&gt;&lt;Members&gt;</w:t>
      </w:r>
      <w:r w:rsidRPr="00B931C9">
        <w:t>Jana Toom</w:t>
      </w:r>
      <w:r w:rsidRPr="00B931C9">
        <w:rPr>
          <w:rStyle w:val="HideTWBExt"/>
          <w:b w:val="0"/>
        </w:rPr>
        <w:t>&lt;/Members&gt;</w:t>
      </w:r>
    </w:p>
    <w:p w14:paraId="58FC83EC" w14:textId="77777777" w:rsidR="00F70800" w:rsidRPr="00B931C9" w:rsidRDefault="00F70800" w:rsidP="00F70800">
      <w:pPr>
        <w:pStyle w:val="NormalBold"/>
      </w:pPr>
      <w:r w:rsidRPr="00B931C9">
        <w:rPr>
          <w:rStyle w:val="HideTWBExt"/>
          <w:b w:val="0"/>
        </w:rPr>
        <w:t>&lt;/RepeatBlock-By&gt;</w:t>
      </w:r>
    </w:p>
    <w:p w14:paraId="6A5DD22B"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C54A8DE" w14:textId="77777777" w:rsidR="00F70800" w:rsidRPr="00B931C9" w:rsidRDefault="00F70800" w:rsidP="00F70800">
      <w:pPr>
        <w:pStyle w:val="NormalBold"/>
      </w:pPr>
      <w:r w:rsidRPr="00B931C9">
        <w:rPr>
          <w:rStyle w:val="HideTWBExt"/>
        </w:rPr>
        <w:t>&lt;Article&gt;</w:t>
      </w:r>
      <w:r w:rsidRPr="00B931C9">
        <w:t>N.º 11</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8DD2633" w14:textId="77777777" w:rsidTr="009076D9">
        <w:trPr>
          <w:trHeight w:hRule="exact" w:val="240"/>
          <w:jc w:val="center"/>
        </w:trPr>
        <w:tc>
          <w:tcPr>
            <w:tcW w:w="9752" w:type="dxa"/>
            <w:gridSpan w:val="2"/>
            <w:tcBorders>
              <w:top w:val="nil"/>
              <w:left w:val="nil"/>
              <w:bottom w:val="nil"/>
              <w:right w:val="nil"/>
            </w:tcBorders>
          </w:tcPr>
          <w:p w14:paraId="46DF200B" w14:textId="77777777" w:rsidR="00F70800" w:rsidRPr="00B931C9" w:rsidRDefault="00F70800" w:rsidP="009076D9"/>
        </w:tc>
      </w:tr>
      <w:tr w:rsidR="00F70800" w:rsidRPr="00B931C9" w14:paraId="51198BE3" w14:textId="77777777" w:rsidTr="009076D9">
        <w:trPr>
          <w:trHeight w:val="240"/>
          <w:jc w:val="center"/>
        </w:trPr>
        <w:tc>
          <w:tcPr>
            <w:tcW w:w="4876" w:type="dxa"/>
            <w:tcBorders>
              <w:top w:val="nil"/>
              <w:left w:val="nil"/>
              <w:bottom w:val="nil"/>
              <w:right w:val="nil"/>
            </w:tcBorders>
          </w:tcPr>
          <w:p w14:paraId="570F7B6C"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7FEB2AF" w14:textId="77777777" w:rsidR="00F70800" w:rsidRPr="00B931C9" w:rsidRDefault="00F70800" w:rsidP="009076D9">
            <w:pPr>
              <w:pStyle w:val="AmColumnHeading"/>
            </w:pPr>
            <w:r w:rsidRPr="00B931C9">
              <w:t>Alteração</w:t>
            </w:r>
          </w:p>
        </w:tc>
      </w:tr>
      <w:tr w:rsidR="00F70800" w:rsidRPr="00B931C9" w14:paraId="19FBA8A5" w14:textId="77777777" w:rsidTr="009076D9">
        <w:trPr>
          <w:jc w:val="center"/>
        </w:trPr>
        <w:tc>
          <w:tcPr>
            <w:tcW w:w="4876" w:type="dxa"/>
            <w:tcBorders>
              <w:top w:val="nil"/>
              <w:left w:val="nil"/>
              <w:bottom w:val="nil"/>
              <w:right w:val="nil"/>
            </w:tcBorders>
          </w:tcPr>
          <w:p w14:paraId="5C1852AA" w14:textId="4657D953" w:rsidR="00F70800" w:rsidRPr="00B931C9" w:rsidRDefault="00F70800" w:rsidP="009076D9">
            <w:pPr>
              <w:pStyle w:val="Normal6a"/>
            </w:pPr>
            <w:r w:rsidRPr="00B931C9">
              <w:t>11.</w:t>
            </w:r>
            <w:r w:rsidRPr="00B931C9">
              <w:tab/>
              <w:t>Observa com preocupação que as pessoas a quem foi imposta uma proibição de exercer atividades comerciais num Estado</w:t>
            </w:r>
            <w:r w:rsidR="00E25BD3">
              <w:noBreakHyphen/>
            </w:r>
            <w:r w:rsidRPr="00B931C9">
              <w:t>Membro podem contornar as restrições nacionais ao registar e operar empresas noutro Estado</w:t>
            </w:r>
            <w:r w:rsidR="00E25BD3">
              <w:noBreakHyphen/>
            </w:r>
            <w:r w:rsidRPr="00B931C9">
              <w:t xml:space="preserve">Membro, o que </w:t>
            </w:r>
            <w:r w:rsidRPr="00B931C9">
              <w:rPr>
                <w:b/>
                <w:bCs/>
                <w:i/>
                <w:iCs/>
              </w:rPr>
              <w:t>acarreta riscos para</w:t>
            </w:r>
            <w:r w:rsidRPr="00B931C9">
              <w:t xml:space="preserve"> o mercado único; exorta a Comissão a assegurar o reconhecimento mútuo automático das proibições de exercer atividades comerciais em todos os Estados</w:t>
            </w:r>
            <w:r w:rsidR="00E25BD3">
              <w:noBreakHyphen/>
            </w:r>
            <w:r w:rsidRPr="00B931C9">
              <w:t xml:space="preserve">Membros, assim </w:t>
            </w:r>
            <w:r w:rsidRPr="00B931C9">
              <w:lastRenderedPageBreak/>
              <w:t>como o intercâmbio atempado e seguro de informações pertinentes entre eles;</w:t>
            </w:r>
          </w:p>
        </w:tc>
        <w:tc>
          <w:tcPr>
            <w:tcW w:w="4876" w:type="dxa"/>
            <w:tcBorders>
              <w:top w:val="nil"/>
              <w:left w:val="nil"/>
              <w:bottom w:val="nil"/>
              <w:right w:val="nil"/>
            </w:tcBorders>
          </w:tcPr>
          <w:p w14:paraId="2C281D60" w14:textId="324376FD" w:rsidR="00F70800" w:rsidRPr="00B931C9" w:rsidRDefault="00F70800" w:rsidP="009076D9">
            <w:pPr>
              <w:pStyle w:val="Normal6a"/>
            </w:pPr>
            <w:r w:rsidRPr="00B931C9">
              <w:lastRenderedPageBreak/>
              <w:t>11.</w:t>
            </w:r>
            <w:r w:rsidRPr="00B931C9">
              <w:tab/>
              <w:t>Observa com preocupação que as pessoas a quem foi imposta uma proibição de exercer atividades comerciais num Estado</w:t>
            </w:r>
            <w:r w:rsidR="00E25BD3">
              <w:noBreakHyphen/>
            </w:r>
            <w:r w:rsidRPr="00B931C9">
              <w:t>Membro podem contornar as restrições nacionais ao registar e operar empresas noutro Estado</w:t>
            </w:r>
            <w:r w:rsidR="00E25BD3">
              <w:noBreakHyphen/>
            </w:r>
            <w:r w:rsidRPr="00B931C9">
              <w:t xml:space="preserve">Membro, o que </w:t>
            </w:r>
            <w:r w:rsidRPr="00B931C9">
              <w:rPr>
                <w:b/>
                <w:i/>
              </w:rPr>
              <w:t>compromete a luta contra a exploração do trabalho em todo</w:t>
            </w:r>
            <w:r w:rsidRPr="00B931C9">
              <w:t xml:space="preserve"> o mercado único; exorta a Comissão a assegurar o reconhecimento mútuo automático das proibições de exercer atividades comerciais em todos os </w:t>
            </w:r>
            <w:r w:rsidRPr="00B931C9">
              <w:lastRenderedPageBreak/>
              <w:t>Estados</w:t>
            </w:r>
            <w:r w:rsidR="00E25BD3">
              <w:noBreakHyphen/>
            </w:r>
            <w:r w:rsidRPr="00B931C9">
              <w:t>Membros, assim como o intercâmbio atempado e seguro de informações pertinentes entre eles;</w:t>
            </w:r>
          </w:p>
        </w:tc>
      </w:tr>
    </w:tbl>
    <w:p w14:paraId="66818154"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114B66FC" w14:textId="77777777" w:rsidR="00F70800" w:rsidRPr="00B931C9" w:rsidRDefault="00F70800" w:rsidP="00F70800">
      <w:r w:rsidRPr="00B931C9">
        <w:rPr>
          <w:rStyle w:val="HideTWBExt"/>
        </w:rPr>
        <w:t>&lt;/Amend&gt;</w:t>
      </w:r>
    </w:p>
    <w:p w14:paraId="7808434F"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239</w:t>
      </w:r>
      <w:r w:rsidRPr="00B931C9">
        <w:rPr>
          <w:rStyle w:val="HideTWBExt"/>
        </w:rPr>
        <w:t>&lt;/NumAm&gt;</w:t>
      </w:r>
    </w:p>
    <w:p w14:paraId="700B19D1" w14:textId="77777777" w:rsidR="00F70800" w:rsidRPr="00B931C9" w:rsidRDefault="00F70800" w:rsidP="00F70800">
      <w:pPr>
        <w:pStyle w:val="NormalBold"/>
      </w:pPr>
      <w:r w:rsidRPr="00B931C9">
        <w:rPr>
          <w:rStyle w:val="HideTWBExt"/>
          <w:b w:val="0"/>
        </w:rPr>
        <w:t>&lt;RepeatBlock-By&gt;&lt;Members&gt;</w:t>
      </w:r>
      <w:r w:rsidRPr="00B931C9">
        <w:t>Arba Kokalari, Jörgen Warborn</w:t>
      </w:r>
      <w:r w:rsidRPr="00B931C9">
        <w:rPr>
          <w:rStyle w:val="HideTWBExt"/>
          <w:b w:val="0"/>
        </w:rPr>
        <w:t>&lt;/Members&gt;</w:t>
      </w:r>
    </w:p>
    <w:p w14:paraId="74EA6B52" w14:textId="77777777" w:rsidR="00F70800" w:rsidRPr="00B931C9" w:rsidRDefault="00F70800" w:rsidP="00F70800">
      <w:pPr>
        <w:pStyle w:val="NormalBold"/>
      </w:pPr>
      <w:r w:rsidRPr="00B931C9">
        <w:rPr>
          <w:rStyle w:val="HideTWBExt"/>
          <w:b w:val="0"/>
        </w:rPr>
        <w:t>&lt;/RepeatBlock-By&gt;</w:t>
      </w:r>
    </w:p>
    <w:p w14:paraId="6024277E"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60BEC9B" w14:textId="77777777" w:rsidR="00F70800" w:rsidRPr="00B931C9" w:rsidRDefault="00F70800" w:rsidP="00F70800">
      <w:pPr>
        <w:pStyle w:val="NormalBold"/>
      </w:pPr>
      <w:r w:rsidRPr="00B931C9">
        <w:rPr>
          <w:rStyle w:val="HideTWBExt"/>
        </w:rPr>
        <w:t>&lt;Article&gt;</w:t>
      </w:r>
      <w:r w:rsidRPr="00B931C9">
        <w:t>N.º 11</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4929E65" w14:textId="77777777" w:rsidTr="009076D9">
        <w:trPr>
          <w:trHeight w:hRule="exact" w:val="240"/>
          <w:jc w:val="center"/>
        </w:trPr>
        <w:tc>
          <w:tcPr>
            <w:tcW w:w="9752" w:type="dxa"/>
            <w:gridSpan w:val="2"/>
            <w:tcBorders>
              <w:top w:val="nil"/>
              <w:left w:val="nil"/>
              <w:bottom w:val="nil"/>
              <w:right w:val="nil"/>
            </w:tcBorders>
          </w:tcPr>
          <w:p w14:paraId="7280DC5C" w14:textId="77777777" w:rsidR="00F70800" w:rsidRPr="00B931C9" w:rsidRDefault="00F70800" w:rsidP="009076D9"/>
        </w:tc>
      </w:tr>
      <w:tr w:rsidR="00F70800" w:rsidRPr="00B931C9" w14:paraId="3DAD12C2" w14:textId="77777777" w:rsidTr="009076D9">
        <w:trPr>
          <w:trHeight w:val="240"/>
          <w:jc w:val="center"/>
        </w:trPr>
        <w:tc>
          <w:tcPr>
            <w:tcW w:w="4876" w:type="dxa"/>
            <w:tcBorders>
              <w:top w:val="nil"/>
              <w:left w:val="nil"/>
              <w:bottom w:val="nil"/>
              <w:right w:val="nil"/>
            </w:tcBorders>
          </w:tcPr>
          <w:p w14:paraId="17D374F7"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63AED44" w14:textId="77777777" w:rsidR="00F70800" w:rsidRPr="00B931C9" w:rsidRDefault="00F70800" w:rsidP="009076D9">
            <w:pPr>
              <w:pStyle w:val="AmColumnHeading"/>
            </w:pPr>
            <w:r w:rsidRPr="00B931C9">
              <w:t>Alteração</w:t>
            </w:r>
          </w:p>
        </w:tc>
      </w:tr>
      <w:tr w:rsidR="00F70800" w:rsidRPr="00B931C9" w14:paraId="3B1E57E5" w14:textId="77777777" w:rsidTr="009076D9">
        <w:trPr>
          <w:jc w:val="center"/>
        </w:trPr>
        <w:tc>
          <w:tcPr>
            <w:tcW w:w="4876" w:type="dxa"/>
            <w:tcBorders>
              <w:top w:val="nil"/>
              <w:left w:val="nil"/>
              <w:bottom w:val="nil"/>
              <w:right w:val="nil"/>
            </w:tcBorders>
          </w:tcPr>
          <w:p w14:paraId="33B57A23" w14:textId="733BE1FF" w:rsidR="00F70800" w:rsidRPr="00B931C9" w:rsidRDefault="00F70800" w:rsidP="009076D9">
            <w:pPr>
              <w:pStyle w:val="Normal6a"/>
            </w:pPr>
            <w:r w:rsidRPr="00B931C9">
              <w:t>11.</w:t>
            </w:r>
            <w:r w:rsidRPr="00B931C9">
              <w:tab/>
              <w:t>Observa com preocupação que as pessoas a quem foi imposta uma proibição de exercer atividades comerciais num Estado</w:t>
            </w:r>
            <w:r w:rsidR="00E25BD3">
              <w:noBreakHyphen/>
            </w:r>
            <w:r w:rsidRPr="00B931C9">
              <w:t>Membro podem contornar as restrições nacionais ao registar e operar empresas noutro Estado</w:t>
            </w:r>
            <w:r w:rsidR="00E25BD3">
              <w:noBreakHyphen/>
            </w:r>
            <w:r w:rsidRPr="00B931C9">
              <w:t xml:space="preserve">Membro, o que acarreta riscos para o mercado único; exorta a Comissão a assegurar </w:t>
            </w:r>
            <w:r w:rsidRPr="00B931C9">
              <w:rPr>
                <w:b/>
                <w:i/>
              </w:rPr>
              <w:t>o reconhecimento mútuo automático das proibições de exercer atividades comerciais em todos os Estados</w:t>
            </w:r>
            <w:r w:rsidR="00E25BD3">
              <w:rPr>
                <w:b/>
                <w:i/>
              </w:rPr>
              <w:noBreakHyphen/>
            </w:r>
            <w:r w:rsidRPr="00B931C9">
              <w:rPr>
                <w:b/>
                <w:i/>
              </w:rPr>
              <w:t>Membros, assim como o intercâmbio atempado e seguro</w:t>
            </w:r>
            <w:r w:rsidRPr="00B931C9">
              <w:t xml:space="preserve"> de informações </w:t>
            </w:r>
            <w:r w:rsidRPr="00B931C9">
              <w:rPr>
                <w:b/>
                <w:bCs/>
                <w:i/>
                <w:iCs/>
              </w:rPr>
              <w:t>pertinentes</w:t>
            </w:r>
            <w:r w:rsidRPr="00B931C9">
              <w:t xml:space="preserve"> entre </w:t>
            </w:r>
            <w:r w:rsidRPr="00B931C9">
              <w:rPr>
                <w:b/>
                <w:bCs/>
                <w:i/>
                <w:iCs/>
              </w:rPr>
              <w:t>eles</w:t>
            </w:r>
            <w:r w:rsidRPr="00B931C9">
              <w:t>;</w:t>
            </w:r>
          </w:p>
        </w:tc>
        <w:tc>
          <w:tcPr>
            <w:tcW w:w="4876" w:type="dxa"/>
            <w:tcBorders>
              <w:top w:val="nil"/>
              <w:left w:val="nil"/>
              <w:bottom w:val="nil"/>
              <w:right w:val="nil"/>
            </w:tcBorders>
          </w:tcPr>
          <w:p w14:paraId="541B6C80" w14:textId="41C1F3F7" w:rsidR="00F70800" w:rsidRPr="00B931C9" w:rsidRDefault="00F70800" w:rsidP="009076D9">
            <w:pPr>
              <w:pStyle w:val="Normal6a"/>
            </w:pPr>
            <w:r w:rsidRPr="00B931C9">
              <w:t>11.</w:t>
            </w:r>
            <w:r w:rsidRPr="00B931C9">
              <w:tab/>
              <w:t>Observa com preocupação que as pessoas a quem foi imposta uma proibição de exercer atividades comerciais num Estado</w:t>
            </w:r>
            <w:r w:rsidR="00E25BD3">
              <w:noBreakHyphen/>
            </w:r>
            <w:r w:rsidRPr="00B931C9">
              <w:t>Membro podem contornar as restrições nacionais ao registar e operar empresas noutro Estado</w:t>
            </w:r>
            <w:r w:rsidR="00E25BD3">
              <w:noBreakHyphen/>
            </w:r>
            <w:r w:rsidRPr="00B931C9">
              <w:t xml:space="preserve">Membro, o que acarreta riscos para o mercado único </w:t>
            </w:r>
            <w:r w:rsidRPr="00B931C9">
              <w:rPr>
                <w:b/>
                <w:i/>
              </w:rPr>
              <w:t>europeu</w:t>
            </w:r>
            <w:r w:rsidRPr="00B931C9">
              <w:t xml:space="preserve">; exorta a Comissão a assegurar </w:t>
            </w:r>
            <w:r w:rsidRPr="00B931C9">
              <w:rPr>
                <w:b/>
                <w:i/>
              </w:rPr>
              <w:t>um intercâmbio</w:t>
            </w:r>
            <w:r w:rsidRPr="00B931C9">
              <w:t xml:space="preserve"> de informações </w:t>
            </w:r>
            <w:r w:rsidRPr="00B931C9">
              <w:rPr>
                <w:b/>
                <w:i/>
              </w:rPr>
              <w:t>e uma cooperação mais eficazes</w:t>
            </w:r>
            <w:r w:rsidRPr="00B931C9">
              <w:t xml:space="preserve"> entre </w:t>
            </w:r>
            <w:r w:rsidRPr="00B931C9">
              <w:rPr>
                <w:b/>
                <w:i/>
              </w:rPr>
              <w:t>os Estados</w:t>
            </w:r>
            <w:r w:rsidR="00E25BD3">
              <w:rPr>
                <w:b/>
                <w:i/>
              </w:rPr>
              <w:noBreakHyphen/>
            </w:r>
            <w:r w:rsidRPr="00B931C9">
              <w:rPr>
                <w:b/>
                <w:i/>
              </w:rPr>
              <w:t>Membros para travar os criminosos, centrando</w:t>
            </w:r>
            <w:r w:rsidR="00E25BD3">
              <w:rPr>
                <w:b/>
                <w:i/>
              </w:rPr>
              <w:noBreakHyphen/>
            </w:r>
            <w:r w:rsidRPr="00B931C9">
              <w:rPr>
                <w:b/>
                <w:i/>
              </w:rPr>
              <w:t>se na criminalidade organizada transfronteiriça e não em encargos adicionais para as empresas</w:t>
            </w:r>
            <w:r w:rsidRPr="00B931C9">
              <w:t>;</w:t>
            </w:r>
          </w:p>
        </w:tc>
      </w:tr>
    </w:tbl>
    <w:p w14:paraId="161ECD87"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6BF65A5" w14:textId="77777777" w:rsidR="00F70800" w:rsidRPr="00B931C9" w:rsidRDefault="00F70800" w:rsidP="00F70800">
      <w:r w:rsidRPr="00B931C9">
        <w:rPr>
          <w:rStyle w:val="HideTWBExt"/>
        </w:rPr>
        <w:t>&lt;/Amend&gt;</w:t>
      </w:r>
    </w:p>
    <w:p w14:paraId="77BD2EED"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240</w:t>
      </w:r>
      <w:r w:rsidRPr="00B931C9">
        <w:rPr>
          <w:rStyle w:val="HideTWBExt"/>
        </w:rPr>
        <w:t>&lt;/NumAm&gt;</w:t>
      </w:r>
    </w:p>
    <w:p w14:paraId="2FBE301C" w14:textId="77777777" w:rsidR="00F70800" w:rsidRPr="00B931C9" w:rsidRDefault="00F70800" w:rsidP="00F70800">
      <w:pPr>
        <w:pStyle w:val="NormalBold"/>
      </w:pPr>
      <w:r w:rsidRPr="00B931C9">
        <w:rPr>
          <w:rStyle w:val="HideTWBExt"/>
          <w:b w:val="0"/>
        </w:rPr>
        <w:t>&lt;RepeatBlock-By&gt;&lt;Members&gt;</w:t>
      </w:r>
      <w:r w:rsidRPr="00B931C9">
        <w:t>Nikola Bartůšek, Pál Szekeres</w:t>
      </w:r>
      <w:r w:rsidRPr="00B931C9">
        <w:rPr>
          <w:rStyle w:val="HideTWBExt"/>
          <w:b w:val="0"/>
        </w:rPr>
        <w:t>&lt;/Members&gt;</w:t>
      </w:r>
    </w:p>
    <w:p w14:paraId="2E487F4F" w14:textId="77777777" w:rsidR="00F70800" w:rsidRPr="00B931C9" w:rsidRDefault="00F70800" w:rsidP="00F70800">
      <w:pPr>
        <w:pStyle w:val="NormalBold"/>
      </w:pPr>
      <w:r w:rsidRPr="00B931C9">
        <w:rPr>
          <w:rStyle w:val="HideTWBExt"/>
          <w:b w:val="0"/>
        </w:rPr>
        <w:t>&lt;/RepeatBlock-By&gt;</w:t>
      </w:r>
    </w:p>
    <w:p w14:paraId="2E48CB13"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39A3556B" w14:textId="77777777" w:rsidR="00F70800" w:rsidRPr="00B931C9" w:rsidRDefault="00F70800" w:rsidP="00F70800">
      <w:pPr>
        <w:pStyle w:val="NormalBold"/>
      </w:pPr>
      <w:r w:rsidRPr="00B931C9">
        <w:rPr>
          <w:rStyle w:val="HideTWBExt"/>
        </w:rPr>
        <w:t>&lt;Article&gt;</w:t>
      </w:r>
      <w:r w:rsidRPr="00B931C9">
        <w:t>N.º 11</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0EBC663" w14:textId="77777777" w:rsidTr="009076D9">
        <w:trPr>
          <w:trHeight w:hRule="exact" w:val="240"/>
          <w:jc w:val="center"/>
        </w:trPr>
        <w:tc>
          <w:tcPr>
            <w:tcW w:w="9752" w:type="dxa"/>
            <w:gridSpan w:val="2"/>
            <w:tcBorders>
              <w:top w:val="nil"/>
              <w:left w:val="nil"/>
              <w:bottom w:val="nil"/>
              <w:right w:val="nil"/>
            </w:tcBorders>
          </w:tcPr>
          <w:p w14:paraId="4A10C895" w14:textId="77777777" w:rsidR="00F70800" w:rsidRPr="00B931C9" w:rsidRDefault="00F70800" w:rsidP="009076D9"/>
        </w:tc>
      </w:tr>
      <w:tr w:rsidR="00F70800" w:rsidRPr="00B931C9" w14:paraId="67590AE1" w14:textId="77777777" w:rsidTr="009076D9">
        <w:trPr>
          <w:trHeight w:val="240"/>
          <w:jc w:val="center"/>
        </w:trPr>
        <w:tc>
          <w:tcPr>
            <w:tcW w:w="4876" w:type="dxa"/>
            <w:tcBorders>
              <w:top w:val="nil"/>
              <w:left w:val="nil"/>
              <w:bottom w:val="nil"/>
              <w:right w:val="nil"/>
            </w:tcBorders>
          </w:tcPr>
          <w:p w14:paraId="702677AA"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EC99B57" w14:textId="77777777" w:rsidR="00F70800" w:rsidRPr="00B931C9" w:rsidRDefault="00F70800" w:rsidP="009076D9">
            <w:pPr>
              <w:pStyle w:val="AmColumnHeading"/>
            </w:pPr>
            <w:r w:rsidRPr="00B931C9">
              <w:t>Alteração</w:t>
            </w:r>
          </w:p>
        </w:tc>
      </w:tr>
      <w:tr w:rsidR="00F70800" w:rsidRPr="00B931C9" w14:paraId="28E4DCC5" w14:textId="77777777" w:rsidTr="009076D9">
        <w:trPr>
          <w:jc w:val="center"/>
        </w:trPr>
        <w:tc>
          <w:tcPr>
            <w:tcW w:w="4876" w:type="dxa"/>
            <w:tcBorders>
              <w:top w:val="nil"/>
              <w:left w:val="nil"/>
              <w:bottom w:val="nil"/>
              <w:right w:val="nil"/>
            </w:tcBorders>
          </w:tcPr>
          <w:p w14:paraId="5E03555E" w14:textId="538A36CF" w:rsidR="00F70800" w:rsidRPr="00B931C9" w:rsidRDefault="00F70800" w:rsidP="009076D9">
            <w:pPr>
              <w:pStyle w:val="Normal6a"/>
            </w:pPr>
            <w:r w:rsidRPr="00B931C9">
              <w:t>11.</w:t>
            </w:r>
            <w:r w:rsidRPr="00B931C9">
              <w:tab/>
              <w:t>Observa com preocupação que as pessoas a quem foi imposta uma proibição de exercer atividades comerciais num Estado</w:t>
            </w:r>
            <w:r w:rsidR="00E25BD3">
              <w:noBreakHyphen/>
            </w:r>
            <w:r w:rsidRPr="00B931C9">
              <w:t xml:space="preserve">Membro podem contornar as restrições nacionais ao registar e operar </w:t>
            </w:r>
            <w:r w:rsidRPr="00B931C9">
              <w:lastRenderedPageBreak/>
              <w:t>empresas noutro Estado</w:t>
            </w:r>
            <w:r w:rsidR="00E25BD3">
              <w:noBreakHyphen/>
            </w:r>
            <w:r w:rsidRPr="00B931C9">
              <w:t xml:space="preserve">Membro, o que acarreta riscos para o mercado único; exorta a Comissão a </w:t>
            </w:r>
            <w:r w:rsidRPr="00B931C9">
              <w:rPr>
                <w:b/>
                <w:i/>
              </w:rPr>
              <w:t>assegurar</w:t>
            </w:r>
            <w:r w:rsidRPr="00B931C9">
              <w:t xml:space="preserve"> o reconhecimento mútuo </w:t>
            </w:r>
            <w:r w:rsidRPr="00B931C9">
              <w:rPr>
                <w:b/>
                <w:bCs/>
                <w:i/>
                <w:iCs/>
              </w:rPr>
              <w:t>automático</w:t>
            </w:r>
            <w:r w:rsidRPr="00B931C9">
              <w:t xml:space="preserve"> das proibições de exercer atividades comerciais em todos os Estados</w:t>
            </w:r>
            <w:r w:rsidR="00E25BD3">
              <w:noBreakHyphen/>
            </w:r>
            <w:r w:rsidRPr="00B931C9">
              <w:t>Membros, assim como o intercâmbio atempado e seguro de informações pertinentes entre eles;</w:t>
            </w:r>
          </w:p>
        </w:tc>
        <w:tc>
          <w:tcPr>
            <w:tcW w:w="4876" w:type="dxa"/>
            <w:tcBorders>
              <w:top w:val="nil"/>
              <w:left w:val="nil"/>
              <w:bottom w:val="nil"/>
              <w:right w:val="nil"/>
            </w:tcBorders>
          </w:tcPr>
          <w:p w14:paraId="40EEEC1D" w14:textId="3F9B2C84" w:rsidR="00F70800" w:rsidRPr="00B931C9" w:rsidRDefault="00F70800" w:rsidP="009076D9">
            <w:pPr>
              <w:pStyle w:val="Normal6a"/>
            </w:pPr>
            <w:r w:rsidRPr="00B931C9">
              <w:lastRenderedPageBreak/>
              <w:t>11.</w:t>
            </w:r>
            <w:r w:rsidRPr="00B931C9">
              <w:tab/>
              <w:t>Observa com preocupação que as pessoas a quem foi imposta uma proibição de exercer atividades comerciais num Estado</w:t>
            </w:r>
            <w:r w:rsidR="00E25BD3">
              <w:noBreakHyphen/>
            </w:r>
            <w:r w:rsidRPr="00B931C9">
              <w:t xml:space="preserve">Membro podem contornar as restrições nacionais ao registar e operar </w:t>
            </w:r>
            <w:r w:rsidRPr="00B931C9">
              <w:lastRenderedPageBreak/>
              <w:t>empresas noutro Estado</w:t>
            </w:r>
            <w:r w:rsidR="00E25BD3">
              <w:noBreakHyphen/>
            </w:r>
            <w:r w:rsidRPr="00B931C9">
              <w:t xml:space="preserve">Membro, o que acarreta riscos para o mercado único; exorta a Comissão a </w:t>
            </w:r>
            <w:r w:rsidRPr="00B931C9">
              <w:rPr>
                <w:b/>
                <w:i/>
              </w:rPr>
              <w:t>promover</w:t>
            </w:r>
            <w:r w:rsidRPr="00B931C9">
              <w:t xml:space="preserve"> o reconhecimento mútuo das proibições de exercer atividades comerciais em todos os Estados</w:t>
            </w:r>
            <w:r w:rsidR="00E25BD3">
              <w:noBreakHyphen/>
            </w:r>
            <w:r w:rsidRPr="00B931C9">
              <w:t xml:space="preserve">Membros, assim como o </w:t>
            </w:r>
            <w:r w:rsidRPr="00B931C9">
              <w:rPr>
                <w:b/>
                <w:i/>
              </w:rPr>
              <w:t>princípio da reciprocidade e um</w:t>
            </w:r>
            <w:r w:rsidRPr="00B931C9">
              <w:t xml:space="preserve"> intercâmbio atempado e seguro de informações pertinentes entre eles;</w:t>
            </w:r>
          </w:p>
        </w:tc>
      </w:tr>
    </w:tbl>
    <w:p w14:paraId="6EF628F0"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748D61F1" w14:textId="77777777" w:rsidR="00F70800" w:rsidRPr="00B931C9" w:rsidRDefault="00F70800" w:rsidP="00F70800">
      <w:r w:rsidRPr="00B931C9">
        <w:rPr>
          <w:rStyle w:val="HideTWBExt"/>
        </w:rPr>
        <w:t>&lt;/Amend&gt;</w:t>
      </w:r>
    </w:p>
    <w:p w14:paraId="23926515"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241</w:t>
      </w:r>
      <w:r w:rsidRPr="00B931C9">
        <w:rPr>
          <w:rStyle w:val="HideTWBExt"/>
        </w:rPr>
        <w:t>&lt;/NumAm&gt;</w:t>
      </w:r>
    </w:p>
    <w:p w14:paraId="423C981E"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29A4874C" w14:textId="77777777" w:rsidR="00F70800" w:rsidRPr="00B931C9" w:rsidRDefault="00F70800" w:rsidP="00F70800">
      <w:pPr>
        <w:pStyle w:val="NormalBold"/>
      </w:pPr>
      <w:r w:rsidRPr="00B931C9">
        <w:rPr>
          <w:rStyle w:val="HideTWBExt"/>
          <w:b w:val="0"/>
        </w:rPr>
        <w:t>&lt;/RepeatBlock-By&gt;</w:t>
      </w:r>
    </w:p>
    <w:p w14:paraId="27E744A1"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E409C0B" w14:textId="2137B230" w:rsidR="00F70800" w:rsidRPr="00B931C9" w:rsidRDefault="00F70800" w:rsidP="00F70800">
      <w:pPr>
        <w:pStyle w:val="NormalBold"/>
      </w:pPr>
      <w:r w:rsidRPr="00B931C9">
        <w:rPr>
          <w:rStyle w:val="HideTWBExt"/>
        </w:rPr>
        <w:t>&lt;Article&gt;</w:t>
      </w:r>
      <w:r w:rsidRPr="00B931C9">
        <w:t>N.º 11</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0E083A8" w14:textId="77777777" w:rsidTr="009076D9">
        <w:trPr>
          <w:trHeight w:hRule="exact" w:val="240"/>
          <w:jc w:val="center"/>
        </w:trPr>
        <w:tc>
          <w:tcPr>
            <w:tcW w:w="9752" w:type="dxa"/>
            <w:gridSpan w:val="2"/>
            <w:tcBorders>
              <w:top w:val="nil"/>
              <w:left w:val="nil"/>
              <w:bottom w:val="nil"/>
              <w:right w:val="nil"/>
            </w:tcBorders>
          </w:tcPr>
          <w:p w14:paraId="3FAF3DBE" w14:textId="77777777" w:rsidR="00F70800" w:rsidRPr="00B931C9" w:rsidRDefault="00F70800" w:rsidP="009076D9"/>
        </w:tc>
      </w:tr>
      <w:tr w:rsidR="00F70800" w:rsidRPr="00B931C9" w14:paraId="457BE401" w14:textId="77777777" w:rsidTr="009076D9">
        <w:trPr>
          <w:trHeight w:val="240"/>
          <w:jc w:val="center"/>
        </w:trPr>
        <w:tc>
          <w:tcPr>
            <w:tcW w:w="4876" w:type="dxa"/>
            <w:tcBorders>
              <w:top w:val="nil"/>
              <w:left w:val="nil"/>
              <w:bottom w:val="nil"/>
              <w:right w:val="nil"/>
            </w:tcBorders>
          </w:tcPr>
          <w:p w14:paraId="00279183"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905FB07" w14:textId="77777777" w:rsidR="00F70800" w:rsidRPr="00B931C9" w:rsidRDefault="00F70800" w:rsidP="009076D9">
            <w:pPr>
              <w:pStyle w:val="AmColumnHeading"/>
            </w:pPr>
            <w:r w:rsidRPr="00B931C9">
              <w:t>Alteração</w:t>
            </w:r>
          </w:p>
        </w:tc>
      </w:tr>
      <w:tr w:rsidR="00F70800" w:rsidRPr="00B931C9" w14:paraId="03A74AB7" w14:textId="77777777" w:rsidTr="009076D9">
        <w:trPr>
          <w:jc w:val="center"/>
        </w:trPr>
        <w:tc>
          <w:tcPr>
            <w:tcW w:w="4876" w:type="dxa"/>
            <w:tcBorders>
              <w:top w:val="nil"/>
              <w:left w:val="nil"/>
              <w:bottom w:val="nil"/>
              <w:right w:val="nil"/>
            </w:tcBorders>
          </w:tcPr>
          <w:p w14:paraId="3CE6E5E0" w14:textId="77777777" w:rsidR="00F70800" w:rsidRPr="00B931C9" w:rsidRDefault="00F70800" w:rsidP="009076D9">
            <w:pPr>
              <w:pStyle w:val="Normal6a"/>
            </w:pPr>
          </w:p>
        </w:tc>
        <w:tc>
          <w:tcPr>
            <w:tcW w:w="4876" w:type="dxa"/>
            <w:tcBorders>
              <w:top w:val="nil"/>
              <w:left w:val="nil"/>
              <w:bottom w:val="nil"/>
              <w:right w:val="nil"/>
            </w:tcBorders>
          </w:tcPr>
          <w:p w14:paraId="010DA609" w14:textId="6ACA661C" w:rsidR="00F70800" w:rsidRPr="00B931C9" w:rsidRDefault="00F70800" w:rsidP="009076D9">
            <w:pPr>
              <w:pStyle w:val="Normal6a"/>
            </w:pPr>
            <w:r w:rsidRPr="00B931C9">
              <w:rPr>
                <w:b/>
                <w:i/>
              </w:rPr>
              <w:t>11</w:t>
            </w:r>
            <w:r w:rsidR="00E25BD3">
              <w:rPr>
                <w:b/>
                <w:i/>
              </w:rPr>
              <w:noBreakHyphen/>
            </w:r>
            <w:r w:rsidRPr="00B931C9">
              <w:rPr>
                <w:b/>
                <w:i/>
              </w:rPr>
              <w:t>A.</w:t>
            </w:r>
            <w:r w:rsidRPr="00B931C9">
              <w:tab/>
            </w:r>
            <w:r w:rsidRPr="00B931C9">
              <w:rPr>
                <w:b/>
                <w:i/>
              </w:rPr>
              <w:t>Destaca o problema dos intervenientes fraudulentos e criminosos no mercado de trabalho que recorrem a falências para se subtraírem à responsabilidade pelo não pagamento de salários, impostos, contribuições para a segurança social e sanções administrativas; insta a Comissão a analisar as questões associadas às falências estratégicas e às empresas em vias de desaparecimento, especialmente nos processos transfronteiriços, e a tomar as iniciativas necessárias para reduzir a sua incidência;</w:t>
            </w:r>
          </w:p>
        </w:tc>
      </w:tr>
    </w:tbl>
    <w:p w14:paraId="43E9FEBC"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2DE56BD" w14:textId="77777777" w:rsidR="00F70800" w:rsidRPr="00B931C9" w:rsidRDefault="00F70800" w:rsidP="00F70800">
      <w:r w:rsidRPr="00B931C9">
        <w:rPr>
          <w:rStyle w:val="HideTWBExt"/>
        </w:rPr>
        <w:t>&lt;/Amend&gt;</w:t>
      </w:r>
    </w:p>
    <w:p w14:paraId="387C3FDF"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242</w:t>
      </w:r>
      <w:r w:rsidRPr="00B931C9">
        <w:rPr>
          <w:rStyle w:val="HideTWBExt"/>
        </w:rPr>
        <w:t>&lt;/NumAm&gt;</w:t>
      </w:r>
    </w:p>
    <w:p w14:paraId="11AB29E1"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6E72445F"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30B5F416" w14:textId="77777777" w:rsidR="00F70800" w:rsidRPr="00B931C9" w:rsidRDefault="00F70800" w:rsidP="00F70800">
      <w:pPr>
        <w:pStyle w:val="NormalBold"/>
      </w:pPr>
      <w:r w:rsidRPr="00B931C9">
        <w:rPr>
          <w:rStyle w:val="HideTWBExt"/>
          <w:b w:val="0"/>
        </w:rPr>
        <w:t>&lt;/RepeatBlock-By&gt;</w:t>
      </w:r>
    </w:p>
    <w:p w14:paraId="4F61C855"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754F44A2" w14:textId="5DED3565" w:rsidR="00F70800" w:rsidRPr="00B931C9" w:rsidRDefault="00F70800" w:rsidP="00F70800">
      <w:pPr>
        <w:pStyle w:val="NormalBold"/>
      </w:pPr>
      <w:r w:rsidRPr="00B931C9">
        <w:rPr>
          <w:rStyle w:val="HideTWBExt"/>
        </w:rPr>
        <w:t>&lt;Article&gt;</w:t>
      </w:r>
      <w:r w:rsidRPr="00B931C9">
        <w:t>N.º 11</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D5D50C7" w14:textId="77777777" w:rsidTr="009076D9">
        <w:trPr>
          <w:trHeight w:hRule="exact" w:val="240"/>
          <w:jc w:val="center"/>
        </w:trPr>
        <w:tc>
          <w:tcPr>
            <w:tcW w:w="9752" w:type="dxa"/>
            <w:gridSpan w:val="2"/>
            <w:tcBorders>
              <w:top w:val="nil"/>
              <w:left w:val="nil"/>
              <w:bottom w:val="nil"/>
              <w:right w:val="nil"/>
            </w:tcBorders>
          </w:tcPr>
          <w:p w14:paraId="7D09004C" w14:textId="77777777" w:rsidR="00F70800" w:rsidRPr="00B931C9" w:rsidRDefault="00F70800" w:rsidP="009076D9"/>
        </w:tc>
      </w:tr>
      <w:tr w:rsidR="00F70800" w:rsidRPr="00B931C9" w14:paraId="4BF9850D" w14:textId="77777777" w:rsidTr="009076D9">
        <w:trPr>
          <w:trHeight w:val="240"/>
          <w:jc w:val="center"/>
        </w:trPr>
        <w:tc>
          <w:tcPr>
            <w:tcW w:w="4876" w:type="dxa"/>
            <w:tcBorders>
              <w:top w:val="nil"/>
              <w:left w:val="nil"/>
              <w:bottom w:val="nil"/>
              <w:right w:val="nil"/>
            </w:tcBorders>
          </w:tcPr>
          <w:p w14:paraId="5FF0D528"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352E4AD4" w14:textId="77777777" w:rsidR="00F70800" w:rsidRPr="00B931C9" w:rsidRDefault="00F70800" w:rsidP="009076D9">
            <w:pPr>
              <w:pStyle w:val="AmColumnHeading"/>
            </w:pPr>
            <w:r w:rsidRPr="00B931C9">
              <w:t>Alteração</w:t>
            </w:r>
          </w:p>
        </w:tc>
      </w:tr>
      <w:tr w:rsidR="00F70800" w:rsidRPr="00B931C9" w14:paraId="6FEA633B" w14:textId="77777777" w:rsidTr="009076D9">
        <w:trPr>
          <w:jc w:val="center"/>
        </w:trPr>
        <w:tc>
          <w:tcPr>
            <w:tcW w:w="4876" w:type="dxa"/>
            <w:tcBorders>
              <w:top w:val="nil"/>
              <w:left w:val="nil"/>
              <w:bottom w:val="nil"/>
              <w:right w:val="nil"/>
            </w:tcBorders>
          </w:tcPr>
          <w:p w14:paraId="3E721BFD" w14:textId="77777777" w:rsidR="00F70800" w:rsidRPr="00B931C9" w:rsidRDefault="00F70800" w:rsidP="009076D9">
            <w:pPr>
              <w:pStyle w:val="Normal6a"/>
            </w:pPr>
          </w:p>
        </w:tc>
        <w:tc>
          <w:tcPr>
            <w:tcW w:w="4876" w:type="dxa"/>
            <w:tcBorders>
              <w:top w:val="nil"/>
              <w:left w:val="nil"/>
              <w:bottom w:val="nil"/>
              <w:right w:val="nil"/>
            </w:tcBorders>
          </w:tcPr>
          <w:p w14:paraId="3AA891B3" w14:textId="0AC4E606" w:rsidR="00F70800" w:rsidRPr="00B931C9" w:rsidRDefault="00F70800" w:rsidP="009076D9">
            <w:pPr>
              <w:pStyle w:val="Normal6a"/>
            </w:pPr>
            <w:r w:rsidRPr="00B931C9">
              <w:rPr>
                <w:b/>
                <w:i/>
              </w:rPr>
              <w:t>11</w:t>
            </w:r>
            <w:r w:rsidR="00E25BD3">
              <w:rPr>
                <w:b/>
                <w:i/>
              </w:rPr>
              <w:noBreakHyphen/>
            </w:r>
            <w:r w:rsidRPr="00B931C9">
              <w:rPr>
                <w:b/>
                <w:i/>
              </w:rPr>
              <w:t>A.</w:t>
            </w:r>
            <w:r w:rsidRPr="00B931C9">
              <w:tab/>
            </w:r>
            <w:r w:rsidRPr="00B931C9">
              <w:rPr>
                <w:b/>
                <w:i/>
              </w:rPr>
              <w:t>Salienta que os mecanismos de apresentação de queixas constituem um instrumento importante para assegurar inspeções específicas e responsabilizar os empregadores, mas continuam a ser subutilizados e inacessíveis, em especial pelos trabalhadores móveis e migrantes;</w:t>
            </w:r>
          </w:p>
        </w:tc>
      </w:tr>
    </w:tbl>
    <w:p w14:paraId="0DEDBB28"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7431B695" w14:textId="77777777" w:rsidR="00F70800" w:rsidRPr="00B931C9" w:rsidRDefault="00F70800" w:rsidP="00F70800">
      <w:r w:rsidRPr="00B931C9">
        <w:rPr>
          <w:rStyle w:val="HideTWBExt"/>
        </w:rPr>
        <w:t>&lt;/Amend&gt;</w:t>
      </w:r>
    </w:p>
    <w:p w14:paraId="3EFC3243"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243</w:t>
      </w:r>
      <w:r w:rsidRPr="00B931C9">
        <w:rPr>
          <w:rStyle w:val="HideTWBExt"/>
        </w:rPr>
        <w:t>&lt;/NumAm&gt;</w:t>
      </w:r>
    </w:p>
    <w:p w14:paraId="6C20FB5F"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48584CD8"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7E88D282" w14:textId="77777777" w:rsidR="00F70800" w:rsidRPr="00B931C9" w:rsidRDefault="00F70800" w:rsidP="00F70800">
      <w:pPr>
        <w:pStyle w:val="NormalBold"/>
      </w:pPr>
      <w:r w:rsidRPr="00B931C9">
        <w:rPr>
          <w:rStyle w:val="HideTWBExt"/>
          <w:b w:val="0"/>
        </w:rPr>
        <w:t>&lt;/RepeatBlock-By&gt;</w:t>
      </w:r>
    </w:p>
    <w:p w14:paraId="6200AF79"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F58A4AD" w14:textId="60B1A403" w:rsidR="00F70800" w:rsidRPr="00B931C9" w:rsidRDefault="00F70800" w:rsidP="00F70800">
      <w:pPr>
        <w:pStyle w:val="NormalBold"/>
      </w:pPr>
      <w:r w:rsidRPr="00B931C9">
        <w:rPr>
          <w:rStyle w:val="HideTWBExt"/>
        </w:rPr>
        <w:t>&lt;Article&gt;</w:t>
      </w:r>
      <w:r w:rsidRPr="00B931C9">
        <w:t>N.º 11</w:t>
      </w:r>
      <w:r w:rsidR="00E25BD3">
        <w:noBreakHyphen/>
      </w:r>
      <w:r w:rsidRPr="00B931C9">
        <w:t>B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24E0F1E" w14:textId="77777777" w:rsidTr="009076D9">
        <w:trPr>
          <w:trHeight w:hRule="exact" w:val="240"/>
          <w:jc w:val="center"/>
        </w:trPr>
        <w:tc>
          <w:tcPr>
            <w:tcW w:w="9752" w:type="dxa"/>
            <w:gridSpan w:val="2"/>
            <w:tcBorders>
              <w:top w:val="nil"/>
              <w:left w:val="nil"/>
              <w:bottom w:val="nil"/>
              <w:right w:val="nil"/>
            </w:tcBorders>
          </w:tcPr>
          <w:p w14:paraId="16B25405" w14:textId="77777777" w:rsidR="00F70800" w:rsidRPr="00B931C9" w:rsidRDefault="00F70800" w:rsidP="009076D9"/>
        </w:tc>
      </w:tr>
      <w:tr w:rsidR="00F70800" w:rsidRPr="00B931C9" w14:paraId="4A82488B" w14:textId="77777777" w:rsidTr="009076D9">
        <w:trPr>
          <w:trHeight w:val="240"/>
          <w:jc w:val="center"/>
        </w:trPr>
        <w:tc>
          <w:tcPr>
            <w:tcW w:w="4876" w:type="dxa"/>
            <w:tcBorders>
              <w:top w:val="nil"/>
              <w:left w:val="nil"/>
              <w:bottom w:val="nil"/>
              <w:right w:val="nil"/>
            </w:tcBorders>
          </w:tcPr>
          <w:p w14:paraId="17A6E0CC"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80A9EFD" w14:textId="77777777" w:rsidR="00F70800" w:rsidRPr="00B931C9" w:rsidRDefault="00F70800" w:rsidP="009076D9">
            <w:pPr>
              <w:pStyle w:val="AmColumnHeading"/>
            </w:pPr>
            <w:r w:rsidRPr="00B931C9">
              <w:t>Alteração</w:t>
            </w:r>
          </w:p>
        </w:tc>
      </w:tr>
      <w:tr w:rsidR="00F70800" w:rsidRPr="00B931C9" w14:paraId="0CA7A379" w14:textId="77777777" w:rsidTr="009076D9">
        <w:trPr>
          <w:jc w:val="center"/>
        </w:trPr>
        <w:tc>
          <w:tcPr>
            <w:tcW w:w="4876" w:type="dxa"/>
            <w:tcBorders>
              <w:top w:val="nil"/>
              <w:left w:val="nil"/>
              <w:bottom w:val="nil"/>
              <w:right w:val="nil"/>
            </w:tcBorders>
          </w:tcPr>
          <w:p w14:paraId="0325E76C" w14:textId="77777777" w:rsidR="00F70800" w:rsidRPr="00B931C9" w:rsidRDefault="00F70800" w:rsidP="009076D9">
            <w:pPr>
              <w:pStyle w:val="Normal6a"/>
            </w:pPr>
          </w:p>
        </w:tc>
        <w:tc>
          <w:tcPr>
            <w:tcW w:w="4876" w:type="dxa"/>
            <w:tcBorders>
              <w:top w:val="nil"/>
              <w:left w:val="nil"/>
              <w:bottom w:val="nil"/>
              <w:right w:val="nil"/>
            </w:tcBorders>
          </w:tcPr>
          <w:p w14:paraId="602BD56D" w14:textId="575C0ACD" w:rsidR="00F70800" w:rsidRPr="00B931C9" w:rsidRDefault="00F70800" w:rsidP="009076D9">
            <w:pPr>
              <w:pStyle w:val="Normal6a"/>
            </w:pPr>
            <w:r w:rsidRPr="00B931C9">
              <w:rPr>
                <w:b/>
                <w:i/>
              </w:rPr>
              <w:t>11</w:t>
            </w:r>
            <w:r w:rsidR="00E25BD3">
              <w:rPr>
                <w:b/>
                <w:i/>
              </w:rPr>
              <w:noBreakHyphen/>
            </w:r>
            <w:r w:rsidRPr="00B931C9">
              <w:rPr>
                <w:b/>
                <w:i/>
              </w:rPr>
              <w:t>B.</w:t>
            </w:r>
            <w:r w:rsidRPr="00B931C9">
              <w:tab/>
            </w:r>
            <w:r w:rsidRPr="00B931C9">
              <w:rPr>
                <w:b/>
                <w:i/>
              </w:rPr>
              <w:t>Manifesta preocupação com o abuso de falências por parte de intervenientes fraudulentos para contornar salários, impostos, as contribuições para a segurança social e sanções, comprometendo o cumprimento a execução e prejudicando os trabalhadores, as finanças públicas, os clientes e os subcontratantes; insta a Comissão a identificar e a abordar as falências estratégicas e as empresas em vias de desaparecimento, em especial nos processos transfronteiriços;</w:t>
            </w:r>
          </w:p>
        </w:tc>
      </w:tr>
    </w:tbl>
    <w:p w14:paraId="16372084"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5BE72D56" w14:textId="77777777" w:rsidR="00F70800" w:rsidRPr="00B931C9" w:rsidRDefault="00F70800" w:rsidP="00F70800">
      <w:r w:rsidRPr="00B931C9">
        <w:rPr>
          <w:rStyle w:val="HideTWBExt"/>
        </w:rPr>
        <w:t>&lt;/Amend&gt;</w:t>
      </w:r>
    </w:p>
    <w:p w14:paraId="5A57B132"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244</w:t>
      </w:r>
      <w:r w:rsidRPr="00B931C9">
        <w:rPr>
          <w:rStyle w:val="HideTWBExt"/>
        </w:rPr>
        <w:t>&lt;/NumAm&gt;</w:t>
      </w:r>
    </w:p>
    <w:p w14:paraId="71359F61"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313052BC" w14:textId="77777777" w:rsidR="00F70800" w:rsidRPr="00B931C9" w:rsidRDefault="00F70800" w:rsidP="00F70800">
      <w:pPr>
        <w:pStyle w:val="NormalBold"/>
      </w:pPr>
      <w:r w:rsidRPr="00B931C9">
        <w:rPr>
          <w:rStyle w:val="HideTWBExt"/>
          <w:b w:val="0"/>
        </w:rPr>
        <w:t>&lt;/RepeatBlock-By&gt;</w:t>
      </w:r>
    </w:p>
    <w:p w14:paraId="25E2D1F0"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099C9D49" w14:textId="75A88B6B" w:rsidR="00F70800" w:rsidRPr="00B931C9" w:rsidRDefault="00F70800" w:rsidP="00F70800">
      <w:pPr>
        <w:pStyle w:val="NormalBold"/>
      </w:pPr>
      <w:r w:rsidRPr="00B931C9">
        <w:rPr>
          <w:rStyle w:val="HideTWBExt"/>
        </w:rPr>
        <w:t>&lt;Article&gt;</w:t>
      </w:r>
      <w:r w:rsidRPr="00B931C9">
        <w:t>N.º 11</w:t>
      </w:r>
      <w:r w:rsidR="00E25BD3">
        <w:noBreakHyphen/>
      </w:r>
      <w:r w:rsidRPr="00B931C9">
        <w:t>B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6372926" w14:textId="77777777" w:rsidTr="009076D9">
        <w:trPr>
          <w:trHeight w:hRule="exact" w:val="240"/>
          <w:jc w:val="center"/>
        </w:trPr>
        <w:tc>
          <w:tcPr>
            <w:tcW w:w="9752" w:type="dxa"/>
            <w:gridSpan w:val="2"/>
            <w:tcBorders>
              <w:top w:val="nil"/>
              <w:left w:val="nil"/>
              <w:bottom w:val="nil"/>
              <w:right w:val="nil"/>
            </w:tcBorders>
          </w:tcPr>
          <w:p w14:paraId="584ABCBB" w14:textId="77777777" w:rsidR="00F70800" w:rsidRPr="00B931C9" w:rsidRDefault="00F70800" w:rsidP="009076D9"/>
        </w:tc>
      </w:tr>
      <w:tr w:rsidR="00F70800" w:rsidRPr="00B931C9" w14:paraId="3836CF5F" w14:textId="77777777" w:rsidTr="009076D9">
        <w:trPr>
          <w:trHeight w:val="240"/>
          <w:jc w:val="center"/>
        </w:trPr>
        <w:tc>
          <w:tcPr>
            <w:tcW w:w="4876" w:type="dxa"/>
            <w:tcBorders>
              <w:top w:val="nil"/>
              <w:left w:val="nil"/>
              <w:bottom w:val="nil"/>
              <w:right w:val="nil"/>
            </w:tcBorders>
          </w:tcPr>
          <w:p w14:paraId="4D328121"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5909F2A" w14:textId="77777777" w:rsidR="00F70800" w:rsidRPr="00B931C9" w:rsidRDefault="00F70800" w:rsidP="009076D9">
            <w:pPr>
              <w:pStyle w:val="AmColumnHeading"/>
            </w:pPr>
            <w:r w:rsidRPr="00B931C9">
              <w:t>Alteração</w:t>
            </w:r>
          </w:p>
        </w:tc>
      </w:tr>
      <w:tr w:rsidR="00F70800" w:rsidRPr="00B931C9" w14:paraId="0CCEE92E" w14:textId="77777777" w:rsidTr="009076D9">
        <w:trPr>
          <w:jc w:val="center"/>
        </w:trPr>
        <w:tc>
          <w:tcPr>
            <w:tcW w:w="4876" w:type="dxa"/>
            <w:tcBorders>
              <w:top w:val="nil"/>
              <w:left w:val="nil"/>
              <w:bottom w:val="nil"/>
              <w:right w:val="nil"/>
            </w:tcBorders>
          </w:tcPr>
          <w:p w14:paraId="29BE436F" w14:textId="77777777" w:rsidR="00F70800" w:rsidRPr="00B931C9" w:rsidRDefault="00F70800" w:rsidP="009076D9">
            <w:pPr>
              <w:pStyle w:val="Normal6a"/>
            </w:pPr>
          </w:p>
        </w:tc>
        <w:tc>
          <w:tcPr>
            <w:tcW w:w="4876" w:type="dxa"/>
            <w:tcBorders>
              <w:top w:val="nil"/>
              <w:left w:val="nil"/>
              <w:bottom w:val="nil"/>
              <w:right w:val="nil"/>
            </w:tcBorders>
          </w:tcPr>
          <w:p w14:paraId="032DBD97" w14:textId="450F0A6B" w:rsidR="00F70800" w:rsidRPr="00B931C9" w:rsidRDefault="00F70800" w:rsidP="009076D9">
            <w:pPr>
              <w:pStyle w:val="Normal6a"/>
            </w:pPr>
            <w:r w:rsidRPr="00B931C9">
              <w:rPr>
                <w:b/>
                <w:i/>
              </w:rPr>
              <w:t>11</w:t>
            </w:r>
            <w:r w:rsidR="00E25BD3">
              <w:rPr>
                <w:b/>
                <w:i/>
              </w:rPr>
              <w:noBreakHyphen/>
            </w:r>
            <w:r w:rsidRPr="00B931C9">
              <w:rPr>
                <w:b/>
                <w:i/>
              </w:rPr>
              <w:t>B.</w:t>
            </w:r>
            <w:r w:rsidRPr="00B931C9">
              <w:tab/>
            </w:r>
            <w:r w:rsidRPr="00B931C9">
              <w:rPr>
                <w:b/>
                <w:i/>
              </w:rPr>
              <w:t>Propõe a criação de uma lista comum de exclusão à escala da UE, acessível às autoridades nacionais competentes e através do Sistema de Informação do Mercado Interno (IMI), para as pessoas e empresas sujeitas a proibições comerciais ou sanções penais, a fim de evitar que as restrições sejam contornadas;</w:t>
            </w:r>
          </w:p>
        </w:tc>
      </w:tr>
    </w:tbl>
    <w:p w14:paraId="78D43A57"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0CF0806" w14:textId="77777777" w:rsidR="00F70800" w:rsidRPr="00B931C9" w:rsidRDefault="00F70800" w:rsidP="00F70800">
      <w:r w:rsidRPr="00B931C9">
        <w:rPr>
          <w:rStyle w:val="HideTWBExt"/>
        </w:rPr>
        <w:t>&lt;/Amend&gt;</w:t>
      </w:r>
    </w:p>
    <w:p w14:paraId="5317F3DD"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245</w:t>
      </w:r>
      <w:r w:rsidRPr="00B931C9">
        <w:rPr>
          <w:rStyle w:val="HideTWBExt"/>
        </w:rPr>
        <w:t>&lt;/NumAm&gt;</w:t>
      </w:r>
    </w:p>
    <w:p w14:paraId="58F33622"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05708FD2"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4A4A1A1E" w14:textId="77777777" w:rsidR="00F70800" w:rsidRPr="00B931C9" w:rsidRDefault="00F70800" w:rsidP="00F70800">
      <w:pPr>
        <w:pStyle w:val="NormalBold"/>
      </w:pPr>
      <w:r w:rsidRPr="00B931C9">
        <w:rPr>
          <w:rStyle w:val="HideTWBExt"/>
          <w:b w:val="0"/>
        </w:rPr>
        <w:t>&lt;/RepeatBlock-By&gt;</w:t>
      </w:r>
    </w:p>
    <w:p w14:paraId="17D8DEE5"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75EBC38A" w14:textId="06B3B3AF" w:rsidR="00F70800" w:rsidRPr="00B931C9" w:rsidRDefault="00F70800" w:rsidP="00F70800">
      <w:pPr>
        <w:pStyle w:val="NormalBold"/>
      </w:pPr>
      <w:r w:rsidRPr="00B931C9">
        <w:rPr>
          <w:rStyle w:val="HideTWBExt"/>
        </w:rPr>
        <w:t>&lt;Article&gt;</w:t>
      </w:r>
      <w:r w:rsidRPr="00B931C9">
        <w:t>N.º 11</w:t>
      </w:r>
      <w:r w:rsidR="00E25BD3">
        <w:noBreakHyphen/>
      </w:r>
      <w:r w:rsidRPr="00B931C9">
        <w:t>C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18C41FFD" w14:textId="77777777" w:rsidTr="009076D9">
        <w:trPr>
          <w:trHeight w:hRule="exact" w:val="240"/>
          <w:jc w:val="center"/>
        </w:trPr>
        <w:tc>
          <w:tcPr>
            <w:tcW w:w="9752" w:type="dxa"/>
            <w:gridSpan w:val="2"/>
            <w:tcBorders>
              <w:top w:val="nil"/>
              <w:left w:val="nil"/>
              <w:bottom w:val="nil"/>
              <w:right w:val="nil"/>
            </w:tcBorders>
          </w:tcPr>
          <w:p w14:paraId="70B988DB" w14:textId="77777777" w:rsidR="00F70800" w:rsidRPr="00B931C9" w:rsidRDefault="00F70800" w:rsidP="009076D9"/>
        </w:tc>
      </w:tr>
      <w:tr w:rsidR="00F70800" w:rsidRPr="00B931C9" w14:paraId="5E96588C" w14:textId="77777777" w:rsidTr="009076D9">
        <w:trPr>
          <w:trHeight w:val="240"/>
          <w:jc w:val="center"/>
        </w:trPr>
        <w:tc>
          <w:tcPr>
            <w:tcW w:w="4876" w:type="dxa"/>
            <w:tcBorders>
              <w:top w:val="nil"/>
              <w:left w:val="nil"/>
              <w:bottom w:val="nil"/>
              <w:right w:val="nil"/>
            </w:tcBorders>
          </w:tcPr>
          <w:p w14:paraId="370BEC13"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5F6C7376" w14:textId="77777777" w:rsidR="00F70800" w:rsidRPr="00B931C9" w:rsidRDefault="00F70800" w:rsidP="009076D9">
            <w:pPr>
              <w:pStyle w:val="AmColumnHeading"/>
            </w:pPr>
            <w:r w:rsidRPr="00B931C9">
              <w:t>Alteração</w:t>
            </w:r>
          </w:p>
        </w:tc>
      </w:tr>
      <w:tr w:rsidR="00F70800" w:rsidRPr="00B931C9" w14:paraId="50BE2A10" w14:textId="77777777" w:rsidTr="009076D9">
        <w:trPr>
          <w:jc w:val="center"/>
        </w:trPr>
        <w:tc>
          <w:tcPr>
            <w:tcW w:w="4876" w:type="dxa"/>
            <w:tcBorders>
              <w:top w:val="nil"/>
              <w:left w:val="nil"/>
              <w:bottom w:val="nil"/>
              <w:right w:val="nil"/>
            </w:tcBorders>
          </w:tcPr>
          <w:p w14:paraId="48CFD52A" w14:textId="77777777" w:rsidR="00F70800" w:rsidRPr="00B931C9" w:rsidRDefault="00F70800" w:rsidP="009076D9">
            <w:pPr>
              <w:pStyle w:val="Normal6a"/>
            </w:pPr>
          </w:p>
        </w:tc>
        <w:tc>
          <w:tcPr>
            <w:tcW w:w="4876" w:type="dxa"/>
            <w:tcBorders>
              <w:top w:val="nil"/>
              <w:left w:val="nil"/>
              <w:bottom w:val="nil"/>
              <w:right w:val="nil"/>
            </w:tcBorders>
          </w:tcPr>
          <w:p w14:paraId="68319215" w14:textId="37FEC6A8" w:rsidR="00F70800" w:rsidRPr="00B931C9" w:rsidRDefault="00F70800" w:rsidP="009076D9">
            <w:pPr>
              <w:pStyle w:val="Normal6a"/>
            </w:pPr>
            <w:r w:rsidRPr="00B931C9">
              <w:rPr>
                <w:b/>
                <w:i/>
              </w:rPr>
              <w:t>11</w:t>
            </w:r>
            <w:r w:rsidR="00E25BD3">
              <w:rPr>
                <w:b/>
                <w:i/>
              </w:rPr>
              <w:noBreakHyphen/>
            </w:r>
            <w:r w:rsidRPr="00B931C9">
              <w:rPr>
                <w:b/>
                <w:i/>
              </w:rPr>
              <w:t>C.</w:t>
            </w:r>
            <w:r w:rsidRPr="00B931C9">
              <w:tab/>
            </w:r>
            <w:r w:rsidRPr="00B931C9">
              <w:rPr>
                <w:b/>
                <w:i/>
              </w:rPr>
              <w:t>Salienta que as sanções aplicáveis aos direitos dos trabalhadores estão menos desenvolvidas do que noutros domínios do direito da UE e insta a Comissão a avaliar a sua ligação à dimensão ou ao volume de negócios das empresas, a fim de melhorar a sua eficácia; salienta a necessidade de melhorar a executoriedade e a cobrança de coimas, indemnizações por perdas e danos, salários não pagos e contribuições para a segurança social nos processos transfronteiriços;</w:t>
            </w:r>
          </w:p>
        </w:tc>
      </w:tr>
    </w:tbl>
    <w:p w14:paraId="2A607A03"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52358288" w14:textId="77777777" w:rsidR="00F70800" w:rsidRPr="00B931C9" w:rsidRDefault="00F70800" w:rsidP="00F70800">
      <w:r w:rsidRPr="00B931C9">
        <w:rPr>
          <w:rStyle w:val="HideTWBExt"/>
        </w:rPr>
        <w:t>&lt;/Amend&gt;</w:t>
      </w:r>
    </w:p>
    <w:p w14:paraId="59E665C2"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246</w:t>
      </w:r>
      <w:r w:rsidRPr="00B931C9">
        <w:rPr>
          <w:rStyle w:val="HideTWBExt"/>
        </w:rPr>
        <w:t>&lt;/NumAm&gt;</w:t>
      </w:r>
    </w:p>
    <w:p w14:paraId="76DA9D50" w14:textId="77777777" w:rsidR="00F70800" w:rsidRPr="00B931C9" w:rsidRDefault="00F70800" w:rsidP="00F70800">
      <w:pPr>
        <w:pStyle w:val="NormalBold"/>
      </w:pPr>
      <w:r w:rsidRPr="00B931C9">
        <w:rPr>
          <w:rStyle w:val="HideTWBExt"/>
          <w:b w:val="0"/>
        </w:rPr>
        <w:t>&lt;RepeatBlock-By&gt;&lt;Members&gt;</w:t>
      </w:r>
      <w:r w:rsidRPr="00B931C9">
        <w:t>Séverine Werbrouck</w:t>
      </w:r>
      <w:r w:rsidRPr="00B931C9">
        <w:rPr>
          <w:rStyle w:val="HideTWBExt"/>
          <w:b w:val="0"/>
        </w:rPr>
        <w:t>&lt;/Members&gt;</w:t>
      </w:r>
    </w:p>
    <w:p w14:paraId="3BD1FE19" w14:textId="77777777" w:rsidR="00F70800" w:rsidRPr="00B931C9" w:rsidRDefault="00F70800" w:rsidP="00F70800">
      <w:pPr>
        <w:pStyle w:val="NormalBold"/>
      </w:pPr>
      <w:r w:rsidRPr="00B931C9">
        <w:rPr>
          <w:rStyle w:val="HideTWBExt"/>
          <w:b w:val="0"/>
        </w:rPr>
        <w:t>&lt;/RepeatBlock-By&gt;</w:t>
      </w:r>
    </w:p>
    <w:p w14:paraId="020DDEA0"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692255EC" w14:textId="77777777" w:rsidR="00F70800" w:rsidRPr="00B931C9" w:rsidRDefault="00F70800" w:rsidP="00F70800">
      <w:pPr>
        <w:pStyle w:val="NormalBold"/>
      </w:pPr>
      <w:r w:rsidRPr="00B931C9">
        <w:rPr>
          <w:rStyle w:val="HideTWBExt"/>
        </w:rPr>
        <w:t>&lt;Article&gt;</w:t>
      </w:r>
      <w:r w:rsidRPr="00B931C9">
        <w:t>N.º 12</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75EDCC66" w14:textId="77777777" w:rsidTr="009076D9">
        <w:trPr>
          <w:trHeight w:hRule="exact" w:val="240"/>
          <w:jc w:val="center"/>
        </w:trPr>
        <w:tc>
          <w:tcPr>
            <w:tcW w:w="9752" w:type="dxa"/>
            <w:gridSpan w:val="2"/>
            <w:tcBorders>
              <w:top w:val="nil"/>
              <w:left w:val="nil"/>
              <w:bottom w:val="nil"/>
              <w:right w:val="nil"/>
            </w:tcBorders>
          </w:tcPr>
          <w:p w14:paraId="6547289C" w14:textId="77777777" w:rsidR="00F70800" w:rsidRPr="00B931C9" w:rsidRDefault="00F70800" w:rsidP="009076D9"/>
        </w:tc>
      </w:tr>
      <w:tr w:rsidR="00F70800" w:rsidRPr="00B931C9" w14:paraId="0D207AAB" w14:textId="77777777" w:rsidTr="009076D9">
        <w:trPr>
          <w:trHeight w:val="240"/>
          <w:jc w:val="center"/>
        </w:trPr>
        <w:tc>
          <w:tcPr>
            <w:tcW w:w="4876" w:type="dxa"/>
            <w:tcBorders>
              <w:top w:val="nil"/>
              <w:left w:val="nil"/>
              <w:bottom w:val="nil"/>
              <w:right w:val="nil"/>
            </w:tcBorders>
          </w:tcPr>
          <w:p w14:paraId="3EC75C31"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01289673" w14:textId="77777777" w:rsidR="00F70800" w:rsidRPr="00B931C9" w:rsidRDefault="00F70800" w:rsidP="009076D9">
            <w:pPr>
              <w:pStyle w:val="AmColumnHeading"/>
            </w:pPr>
            <w:r w:rsidRPr="00B931C9">
              <w:t>Alteração</w:t>
            </w:r>
          </w:p>
        </w:tc>
      </w:tr>
      <w:tr w:rsidR="00F70800" w:rsidRPr="00B931C9" w14:paraId="55D27650" w14:textId="77777777" w:rsidTr="009076D9">
        <w:trPr>
          <w:jc w:val="center"/>
        </w:trPr>
        <w:tc>
          <w:tcPr>
            <w:tcW w:w="4876" w:type="dxa"/>
            <w:tcBorders>
              <w:top w:val="nil"/>
              <w:left w:val="nil"/>
              <w:bottom w:val="nil"/>
              <w:right w:val="nil"/>
            </w:tcBorders>
          </w:tcPr>
          <w:p w14:paraId="320EB123" w14:textId="7CD448EE" w:rsidR="00F70800" w:rsidRPr="00B931C9" w:rsidRDefault="00F70800" w:rsidP="009076D9">
            <w:pPr>
              <w:pStyle w:val="Normal6a"/>
            </w:pPr>
            <w:r w:rsidRPr="00B931C9">
              <w:rPr>
                <w:b/>
                <w:i/>
              </w:rPr>
              <w:t>12.</w:t>
            </w:r>
            <w:r w:rsidRPr="00B931C9">
              <w:tab/>
            </w:r>
            <w:r w:rsidRPr="00B931C9">
              <w:rPr>
                <w:b/>
                <w:i/>
              </w:rPr>
              <w:t>Regozija</w:t>
            </w:r>
            <w:r w:rsidR="00E25BD3">
              <w:rPr>
                <w:b/>
                <w:i/>
              </w:rPr>
              <w:noBreakHyphen/>
            </w:r>
            <w:r w:rsidRPr="00B931C9">
              <w:rPr>
                <w:b/>
                <w:i/>
              </w:rPr>
              <w:t>se com a utilização de condicionalidades sociais em regimes e programas de financiamento nacionais e europeus que vinculam os pagamentos ao respeito dos direitos dos trabalhadores; insta a Comissão a basear</w:t>
            </w:r>
            <w:r w:rsidR="00E25BD3">
              <w:rPr>
                <w:b/>
                <w:i/>
              </w:rPr>
              <w:noBreakHyphen/>
            </w:r>
            <w:r w:rsidRPr="00B931C9">
              <w:rPr>
                <w:b/>
                <w:i/>
              </w:rPr>
              <w:t>se na experiência adquirida com a inclusão da condicionalidade social na política agrícola comum para assegurar que os programas de financiamento da UE prevejam condicionalidades relativas às normas laborais europeias;</w:t>
            </w:r>
          </w:p>
        </w:tc>
        <w:tc>
          <w:tcPr>
            <w:tcW w:w="4876" w:type="dxa"/>
            <w:tcBorders>
              <w:top w:val="nil"/>
              <w:left w:val="nil"/>
              <w:bottom w:val="nil"/>
              <w:right w:val="nil"/>
            </w:tcBorders>
          </w:tcPr>
          <w:p w14:paraId="78AE67D6" w14:textId="77777777" w:rsidR="00F70800" w:rsidRPr="00B931C9" w:rsidRDefault="00F70800" w:rsidP="009076D9">
            <w:pPr>
              <w:pStyle w:val="Normal6a"/>
            </w:pPr>
            <w:r w:rsidRPr="00B931C9">
              <w:rPr>
                <w:b/>
                <w:i/>
              </w:rPr>
              <w:t>Suprimido</w:t>
            </w:r>
          </w:p>
        </w:tc>
      </w:tr>
    </w:tbl>
    <w:p w14:paraId="0611BD26"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{FR}</w:t>
      </w:r>
      <w:r w:rsidRPr="00B931C9">
        <w:t>fr</w:t>
      </w:r>
      <w:r w:rsidRPr="00B931C9">
        <w:rPr>
          <w:rStyle w:val="HideTWBExt"/>
        </w:rPr>
        <w:t>&lt;/Original&gt;</w:t>
      </w:r>
    </w:p>
    <w:p w14:paraId="22D33C76" w14:textId="0A147245" w:rsidR="00F70800" w:rsidRPr="00B931C9" w:rsidRDefault="00F70800" w:rsidP="00F70800">
      <w:r w:rsidRPr="00B931C9">
        <w:rPr>
          <w:rStyle w:val="HideTWBExt"/>
        </w:rPr>
        <w:t>&lt;/Amend&gt;</w:t>
      </w:r>
    </w:p>
    <w:p w14:paraId="49B3A8E0"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247</w:t>
      </w:r>
      <w:r w:rsidRPr="00B931C9">
        <w:rPr>
          <w:rStyle w:val="HideTWBExt"/>
        </w:rPr>
        <w:t>&lt;/NumAm&gt;</w:t>
      </w:r>
    </w:p>
    <w:p w14:paraId="0C626714"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36192B9B"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7EAA9BC4" w14:textId="77777777" w:rsidR="00F70800" w:rsidRPr="00B931C9" w:rsidRDefault="00F70800" w:rsidP="00F70800">
      <w:pPr>
        <w:pStyle w:val="NormalBold"/>
      </w:pPr>
      <w:r w:rsidRPr="00B931C9">
        <w:rPr>
          <w:rStyle w:val="HideTWBExt"/>
          <w:b w:val="0"/>
        </w:rPr>
        <w:t>&lt;/RepeatBlock-By&gt;</w:t>
      </w:r>
    </w:p>
    <w:p w14:paraId="7226B2D3"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51A735F9" w14:textId="77777777" w:rsidR="00F70800" w:rsidRPr="00B931C9" w:rsidRDefault="00F70800" w:rsidP="00F70800">
      <w:pPr>
        <w:pStyle w:val="NormalBold"/>
      </w:pPr>
      <w:r w:rsidRPr="00B931C9">
        <w:rPr>
          <w:rStyle w:val="HideTWBExt"/>
        </w:rPr>
        <w:t>&lt;Article&gt;</w:t>
      </w:r>
      <w:r w:rsidRPr="00B931C9">
        <w:t>N.º 12</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80E1340" w14:textId="77777777" w:rsidTr="009076D9">
        <w:trPr>
          <w:trHeight w:hRule="exact" w:val="240"/>
          <w:jc w:val="center"/>
        </w:trPr>
        <w:tc>
          <w:tcPr>
            <w:tcW w:w="9752" w:type="dxa"/>
            <w:gridSpan w:val="2"/>
            <w:tcBorders>
              <w:top w:val="nil"/>
              <w:left w:val="nil"/>
              <w:bottom w:val="nil"/>
              <w:right w:val="nil"/>
            </w:tcBorders>
          </w:tcPr>
          <w:p w14:paraId="16CE6BE6" w14:textId="77777777" w:rsidR="00F70800" w:rsidRPr="00B931C9" w:rsidRDefault="00F70800" w:rsidP="009076D9"/>
        </w:tc>
      </w:tr>
      <w:tr w:rsidR="00F70800" w:rsidRPr="00B931C9" w14:paraId="308C36B3" w14:textId="77777777" w:rsidTr="009076D9">
        <w:trPr>
          <w:trHeight w:val="240"/>
          <w:jc w:val="center"/>
        </w:trPr>
        <w:tc>
          <w:tcPr>
            <w:tcW w:w="4876" w:type="dxa"/>
            <w:tcBorders>
              <w:top w:val="nil"/>
              <w:left w:val="nil"/>
              <w:bottom w:val="nil"/>
              <w:right w:val="nil"/>
            </w:tcBorders>
          </w:tcPr>
          <w:p w14:paraId="1F0536AC"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260F35B5" w14:textId="77777777" w:rsidR="00F70800" w:rsidRPr="00B931C9" w:rsidRDefault="00F70800" w:rsidP="009076D9">
            <w:pPr>
              <w:pStyle w:val="AmColumnHeading"/>
            </w:pPr>
            <w:r w:rsidRPr="00B931C9">
              <w:t>Alteração</w:t>
            </w:r>
          </w:p>
        </w:tc>
      </w:tr>
      <w:tr w:rsidR="00F70800" w:rsidRPr="00B931C9" w14:paraId="1678D607" w14:textId="77777777" w:rsidTr="009076D9">
        <w:trPr>
          <w:jc w:val="center"/>
        </w:trPr>
        <w:tc>
          <w:tcPr>
            <w:tcW w:w="4876" w:type="dxa"/>
            <w:tcBorders>
              <w:top w:val="nil"/>
              <w:left w:val="nil"/>
              <w:bottom w:val="nil"/>
              <w:right w:val="nil"/>
            </w:tcBorders>
          </w:tcPr>
          <w:p w14:paraId="0E1B319E" w14:textId="2D2C998A" w:rsidR="00F70800" w:rsidRPr="00B931C9" w:rsidRDefault="00F70800" w:rsidP="009076D9">
            <w:pPr>
              <w:pStyle w:val="Normal6a"/>
            </w:pPr>
            <w:r w:rsidRPr="00B931C9">
              <w:t>12.</w:t>
            </w:r>
            <w:r w:rsidRPr="00B931C9">
              <w:tab/>
              <w:t>Regozija</w:t>
            </w:r>
            <w:r w:rsidR="00E25BD3">
              <w:noBreakHyphen/>
            </w:r>
            <w:r w:rsidRPr="00B931C9">
              <w:t>se com a utilização de condicionalidades sociais em regimes e programas de financiamento nacionais e europeus que vinculam os pagamentos ao respeito dos direitos dos trabalhadores; insta a Comissão a basear</w:t>
            </w:r>
            <w:r w:rsidR="00E25BD3">
              <w:noBreakHyphen/>
            </w:r>
            <w:r w:rsidRPr="00B931C9">
              <w:t>se na experiência adquirida com a inclusão da condicionalidade social na política agrícola comum para assegurar que os programas de financiamento da UE prevejam condicionalidades relativas às normas laborais europeias;</w:t>
            </w:r>
          </w:p>
        </w:tc>
        <w:tc>
          <w:tcPr>
            <w:tcW w:w="4876" w:type="dxa"/>
            <w:tcBorders>
              <w:top w:val="nil"/>
              <w:left w:val="nil"/>
              <w:bottom w:val="nil"/>
              <w:right w:val="nil"/>
            </w:tcBorders>
          </w:tcPr>
          <w:p w14:paraId="444B43E7" w14:textId="3D55CC6E" w:rsidR="00F70800" w:rsidRPr="00B931C9" w:rsidRDefault="00F70800" w:rsidP="009076D9">
            <w:pPr>
              <w:pStyle w:val="Normal6a"/>
            </w:pPr>
            <w:r w:rsidRPr="00B931C9">
              <w:t>12.</w:t>
            </w:r>
            <w:r w:rsidRPr="00B931C9">
              <w:tab/>
              <w:t>Regozija</w:t>
            </w:r>
            <w:r w:rsidR="00E25BD3">
              <w:noBreakHyphen/>
            </w:r>
            <w:r w:rsidRPr="00B931C9">
              <w:t xml:space="preserve">se com a utilização de condicionalidades sociais em regimes e programas de financiamento nacionais e europeus </w:t>
            </w:r>
            <w:r w:rsidRPr="00B931C9">
              <w:rPr>
                <w:b/>
                <w:i/>
              </w:rPr>
              <w:t>e solicita o alargamento dessas condicionalidades de modo a incluir normas ambientais, de género e de habitação</w:t>
            </w:r>
            <w:r w:rsidRPr="00B931C9">
              <w:t xml:space="preserve"> que vinculam os pagamentos </w:t>
            </w:r>
            <w:r w:rsidRPr="00B931C9">
              <w:rPr>
                <w:b/>
                <w:i/>
              </w:rPr>
              <w:t>não só</w:t>
            </w:r>
            <w:r w:rsidRPr="00B931C9">
              <w:t xml:space="preserve"> ao respeito dos direitos dos trabalhadores</w:t>
            </w:r>
            <w:r w:rsidRPr="00B931C9">
              <w:rPr>
                <w:b/>
                <w:i/>
              </w:rPr>
              <w:t>, mas também à disponibilização de habitação adequada para os trabalhadores, a medidas de igualdade de género e ao cumprimento de critérios de sustentabilidade em todas as cadeias de subcontratação</w:t>
            </w:r>
            <w:r w:rsidRPr="00B931C9">
              <w:t>; insta a Comissão a basear</w:t>
            </w:r>
            <w:r w:rsidR="00E25BD3">
              <w:noBreakHyphen/>
            </w:r>
            <w:r w:rsidRPr="00B931C9">
              <w:t xml:space="preserve">se na experiência adquirida com a inclusão da condicionalidade social na política agrícola comum para assegurar que os programas de financiamento da UE prevejam condicionalidades relativas às normas </w:t>
            </w:r>
            <w:r w:rsidRPr="00B931C9">
              <w:lastRenderedPageBreak/>
              <w:t>laborais europeias;</w:t>
            </w:r>
          </w:p>
        </w:tc>
      </w:tr>
    </w:tbl>
    <w:p w14:paraId="34B78D9B"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00C03C98" w14:textId="77777777" w:rsidR="00F70800" w:rsidRPr="00B931C9" w:rsidRDefault="00F70800" w:rsidP="00F70800">
      <w:r w:rsidRPr="00B931C9">
        <w:rPr>
          <w:rStyle w:val="HideTWBExt"/>
        </w:rPr>
        <w:t>&lt;/Amend&gt;</w:t>
      </w:r>
    </w:p>
    <w:p w14:paraId="6C2BD48A"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248</w:t>
      </w:r>
      <w:r w:rsidRPr="00B931C9">
        <w:rPr>
          <w:rStyle w:val="HideTWBExt"/>
        </w:rPr>
        <w:t>&lt;/NumAm&gt;</w:t>
      </w:r>
    </w:p>
    <w:p w14:paraId="68859A0E" w14:textId="77777777" w:rsidR="00F70800" w:rsidRPr="00B931C9" w:rsidRDefault="00F70800" w:rsidP="00F70800">
      <w:pPr>
        <w:pStyle w:val="NormalBold"/>
      </w:pPr>
      <w:r w:rsidRPr="00B931C9">
        <w:rPr>
          <w:rStyle w:val="HideTWBExt"/>
          <w:b w:val="0"/>
        </w:rPr>
        <w:t>&lt;RepeatBlock-By&gt;&lt;Members&gt;</w:t>
      </w:r>
      <w:r w:rsidRPr="00B931C9">
        <w:t>Nikola Bartůšek, Pál Szekeres</w:t>
      </w:r>
      <w:r w:rsidRPr="00B931C9">
        <w:rPr>
          <w:rStyle w:val="HideTWBExt"/>
          <w:b w:val="0"/>
        </w:rPr>
        <w:t>&lt;/Members&gt;</w:t>
      </w:r>
    </w:p>
    <w:p w14:paraId="687408E3" w14:textId="77777777" w:rsidR="00F70800" w:rsidRPr="00B931C9" w:rsidRDefault="00F70800" w:rsidP="00F70800">
      <w:pPr>
        <w:pStyle w:val="NormalBold"/>
      </w:pPr>
      <w:r w:rsidRPr="00B931C9">
        <w:rPr>
          <w:rStyle w:val="HideTWBExt"/>
          <w:b w:val="0"/>
        </w:rPr>
        <w:t>&lt;/RepeatBlock-By&gt;</w:t>
      </w:r>
    </w:p>
    <w:p w14:paraId="4685EBB1"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1AAFCF7A" w14:textId="77777777" w:rsidR="00F70800" w:rsidRPr="00B931C9" w:rsidRDefault="00F70800" w:rsidP="00F70800">
      <w:pPr>
        <w:pStyle w:val="NormalBold"/>
      </w:pPr>
      <w:r w:rsidRPr="00B931C9">
        <w:rPr>
          <w:rStyle w:val="HideTWBExt"/>
        </w:rPr>
        <w:t>&lt;Article&gt;</w:t>
      </w:r>
      <w:r w:rsidRPr="00B931C9">
        <w:t>N.º 12</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41C1604E" w14:textId="77777777" w:rsidTr="009076D9">
        <w:trPr>
          <w:trHeight w:hRule="exact" w:val="240"/>
          <w:jc w:val="center"/>
        </w:trPr>
        <w:tc>
          <w:tcPr>
            <w:tcW w:w="9752" w:type="dxa"/>
            <w:gridSpan w:val="2"/>
            <w:tcBorders>
              <w:top w:val="nil"/>
              <w:left w:val="nil"/>
              <w:bottom w:val="nil"/>
              <w:right w:val="nil"/>
            </w:tcBorders>
          </w:tcPr>
          <w:p w14:paraId="65B73D8E" w14:textId="77777777" w:rsidR="00F70800" w:rsidRPr="00B931C9" w:rsidRDefault="00F70800" w:rsidP="009076D9"/>
        </w:tc>
      </w:tr>
      <w:tr w:rsidR="00F70800" w:rsidRPr="00B931C9" w14:paraId="57FB52F0" w14:textId="77777777" w:rsidTr="009076D9">
        <w:trPr>
          <w:trHeight w:val="240"/>
          <w:jc w:val="center"/>
        </w:trPr>
        <w:tc>
          <w:tcPr>
            <w:tcW w:w="4876" w:type="dxa"/>
            <w:tcBorders>
              <w:top w:val="nil"/>
              <w:left w:val="nil"/>
              <w:bottom w:val="nil"/>
              <w:right w:val="nil"/>
            </w:tcBorders>
          </w:tcPr>
          <w:p w14:paraId="32986382"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1B2E3D88" w14:textId="77777777" w:rsidR="00F70800" w:rsidRPr="00B931C9" w:rsidRDefault="00F70800" w:rsidP="009076D9">
            <w:pPr>
              <w:pStyle w:val="AmColumnHeading"/>
            </w:pPr>
            <w:r w:rsidRPr="00B931C9">
              <w:t>Alteração</w:t>
            </w:r>
          </w:p>
        </w:tc>
      </w:tr>
      <w:tr w:rsidR="00F70800" w:rsidRPr="00B931C9" w14:paraId="0E7809FF" w14:textId="77777777" w:rsidTr="009076D9">
        <w:trPr>
          <w:jc w:val="center"/>
        </w:trPr>
        <w:tc>
          <w:tcPr>
            <w:tcW w:w="4876" w:type="dxa"/>
            <w:tcBorders>
              <w:top w:val="nil"/>
              <w:left w:val="nil"/>
              <w:bottom w:val="nil"/>
              <w:right w:val="nil"/>
            </w:tcBorders>
          </w:tcPr>
          <w:p w14:paraId="5FA9946E" w14:textId="51783747" w:rsidR="00F70800" w:rsidRPr="00B931C9" w:rsidRDefault="00F70800" w:rsidP="009076D9">
            <w:pPr>
              <w:pStyle w:val="Normal6a"/>
            </w:pPr>
            <w:r w:rsidRPr="00B931C9">
              <w:t>12.</w:t>
            </w:r>
            <w:r w:rsidRPr="00B931C9">
              <w:tab/>
            </w:r>
            <w:r w:rsidRPr="00B931C9">
              <w:rPr>
                <w:b/>
                <w:i/>
              </w:rPr>
              <w:t>Regozija</w:t>
            </w:r>
            <w:r w:rsidR="00E25BD3">
              <w:rPr>
                <w:b/>
                <w:i/>
              </w:rPr>
              <w:noBreakHyphen/>
            </w:r>
            <w:r w:rsidRPr="00B931C9">
              <w:rPr>
                <w:b/>
                <w:i/>
              </w:rPr>
              <w:t>se com a utilização de condicionalidades sociais em</w:t>
            </w:r>
            <w:r w:rsidRPr="00B931C9">
              <w:t xml:space="preserve"> regimes </w:t>
            </w:r>
            <w:r w:rsidRPr="00B931C9">
              <w:rPr>
                <w:b/>
                <w:bCs/>
                <w:i/>
                <w:iCs/>
              </w:rPr>
              <w:t>e programas</w:t>
            </w:r>
            <w:r w:rsidRPr="00B931C9">
              <w:t xml:space="preserve"> de financiamento </w:t>
            </w:r>
            <w:r w:rsidRPr="00B931C9">
              <w:rPr>
                <w:b/>
                <w:i/>
              </w:rPr>
              <w:t>nacionais e europeus que vinculam os pagamentos ao respeito dos direitos dos</w:t>
            </w:r>
            <w:r w:rsidRPr="00B931C9">
              <w:t xml:space="preserve"> trabalhadores;</w:t>
            </w:r>
            <w:r w:rsidRPr="00B931C9">
              <w:rPr>
                <w:b/>
                <w:i/>
              </w:rPr>
              <w:t xml:space="preserve"> insta a Comissão a basear</w:t>
            </w:r>
            <w:r w:rsidR="00E25BD3">
              <w:rPr>
                <w:b/>
                <w:i/>
              </w:rPr>
              <w:noBreakHyphen/>
            </w:r>
            <w:r w:rsidRPr="00B931C9">
              <w:rPr>
                <w:b/>
                <w:i/>
              </w:rPr>
              <w:t>se na experiência adquirida com a inclusão da condicionalidade social na política agrícola comum para assegurar que os programas de financiamento da UE prevejam condicionalidades relativas às normas laborais europeias</w:t>
            </w:r>
            <w:r w:rsidRPr="00B931C9">
              <w:t>;</w:t>
            </w:r>
          </w:p>
        </w:tc>
        <w:tc>
          <w:tcPr>
            <w:tcW w:w="4876" w:type="dxa"/>
            <w:tcBorders>
              <w:top w:val="nil"/>
              <w:left w:val="nil"/>
              <w:bottom w:val="nil"/>
              <w:right w:val="nil"/>
            </w:tcBorders>
          </w:tcPr>
          <w:p w14:paraId="07B03899" w14:textId="77777777" w:rsidR="00F70800" w:rsidRPr="00B931C9" w:rsidRDefault="00F70800" w:rsidP="009076D9">
            <w:pPr>
              <w:pStyle w:val="Normal6a"/>
            </w:pPr>
            <w:r w:rsidRPr="00B931C9">
              <w:t>12.</w:t>
            </w:r>
            <w:r w:rsidRPr="00B931C9">
              <w:tab/>
            </w:r>
            <w:r w:rsidRPr="00B931C9">
              <w:rPr>
                <w:b/>
                <w:i/>
              </w:rPr>
              <w:t>Recorda que os</w:t>
            </w:r>
            <w:r w:rsidRPr="00B931C9">
              <w:t xml:space="preserve"> regimes de financiamento </w:t>
            </w:r>
            <w:r w:rsidRPr="00B931C9">
              <w:rPr>
                <w:b/>
                <w:i/>
              </w:rPr>
              <w:t>público não devem estar disponíveis em caso de abuso contra os</w:t>
            </w:r>
            <w:r w:rsidRPr="00B931C9">
              <w:t xml:space="preserve"> trabalhadores </w:t>
            </w:r>
            <w:r w:rsidRPr="00B931C9">
              <w:rPr>
                <w:b/>
                <w:i/>
              </w:rPr>
              <w:t>através da subcontratação</w:t>
            </w:r>
            <w:r w:rsidRPr="00B931C9">
              <w:t>;</w:t>
            </w:r>
          </w:p>
        </w:tc>
      </w:tr>
    </w:tbl>
    <w:p w14:paraId="2E2428E5"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C41A7F1" w14:textId="77777777" w:rsidR="00F70800" w:rsidRPr="00B931C9" w:rsidRDefault="00F70800" w:rsidP="00F70800">
      <w:r w:rsidRPr="00B931C9">
        <w:rPr>
          <w:rStyle w:val="HideTWBExt"/>
        </w:rPr>
        <w:t>&lt;/Amend&gt;</w:t>
      </w:r>
    </w:p>
    <w:p w14:paraId="389B01B0"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249</w:t>
      </w:r>
      <w:r w:rsidRPr="00B931C9">
        <w:rPr>
          <w:rStyle w:val="HideTWBExt"/>
        </w:rPr>
        <w:t>&lt;/NumAm&gt;</w:t>
      </w:r>
    </w:p>
    <w:p w14:paraId="2D9C8BFD" w14:textId="77777777" w:rsidR="00F70800" w:rsidRPr="00B931C9" w:rsidRDefault="00F70800" w:rsidP="00F70800">
      <w:pPr>
        <w:pStyle w:val="NormalBold"/>
      </w:pPr>
      <w:r w:rsidRPr="00B931C9">
        <w:rPr>
          <w:rStyle w:val="HideTWBExt"/>
          <w:b w:val="0"/>
        </w:rPr>
        <w:t>&lt;RepeatBlock-By&gt;&lt;Members&gt;</w:t>
      </w:r>
      <w:r w:rsidRPr="00B931C9">
        <w:t>Galato Alexandraki, Emmanouil Fragkos</w:t>
      </w:r>
      <w:r w:rsidRPr="00B931C9">
        <w:rPr>
          <w:rStyle w:val="HideTWBExt"/>
          <w:b w:val="0"/>
        </w:rPr>
        <w:t>&lt;/Members&gt;</w:t>
      </w:r>
    </w:p>
    <w:p w14:paraId="69B33496" w14:textId="77777777" w:rsidR="00F70800" w:rsidRPr="00B931C9" w:rsidRDefault="00F70800" w:rsidP="00F70800">
      <w:pPr>
        <w:pStyle w:val="NormalBold"/>
      </w:pPr>
      <w:r w:rsidRPr="00B931C9">
        <w:rPr>
          <w:rStyle w:val="HideTWBExt"/>
          <w:b w:val="0"/>
        </w:rPr>
        <w:t>&lt;/RepeatBlock-By&gt;</w:t>
      </w:r>
    </w:p>
    <w:p w14:paraId="1AF549DE"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F1F884A" w14:textId="77777777" w:rsidR="00F70800" w:rsidRPr="00B931C9" w:rsidRDefault="00F70800" w:rsidP="00F70800">
      <w:pPr>
        <w:pStyle w:val="NormalBold"/>
      </w:pPr>
      <w:r w:rsidRPr="00B931C9">
        <w:rPr>
          <w:rStyle w:val="HideTWBExt"/>
        </w:rPr>
        <w:t>&lt;Article&gt;</w:t>
      </w:r>
      <w:r w:rsidRPr="00B931C9">
        <w:t>N.º 12</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ECA0CB5" w14:textId="77777777" w:rsidTr="009076D9">
        <w:trPr>
          <w:trHeight w:hRule="exact" w:val="240"/>
          <w:jc w:val="center"/>
        </w:trPr>
        <w:tc>
          <w:tcPr>
            <w:tcW w:w="9752" w:type="dxa"/>
            <w:gridSpan w:val="2"/>
            <w:tcBorders>
              <w:top w:val="nil"/>
              <w:left w:val="nil"/>
              <w:bottom w:val="nil"/>
              <w:right w:val="nil"/>
            </w:tcBorders>
          </w:tcPr>
          <w:p w14:paraId="07BC5308" w14:textId="77777777" w:rsidR="00F70800" w:rsidRPr="00B931C9" w:rsidRDefault="00F70800" w:rsidP="009076D9"/>
        </w:tc>
      </w:tr>
      <w:tr w:rsidR="00F70800" w:rsidRPr="00B931C9" w14:paraId="0CAB3CB1" w14:textId="77777777" w:rsidTr="009076D9">
        <w:trPr>
          <w:trHeight w:val="240"/>
          <w:jc w:val="center"/>
        </w:trPr>
        <w:tc>
          <w:tcPr>
            <w:tcW w:w="4876" w:type="dxa"/>
            <w:tcBorders>
              <w:top w:val="nil"/>
              <w:left w:val="nil"/>
              <w:bottom w:val="nil"/>
              <w:right w:val="nil"/>
            </w:tcBorders>
          </w:tcPr>
          <w:p w14:paraId="08565B71"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3FEAFCD" w14:textId="77777777" w:rsidR="00F70800" w:rsidRPr="00B931C9" w:rsidRDefault="00F70800" w:rsidP="009076D9">
            <w:pPr>
              <w:pStyle w:val="AmColumnHeading"/>
            </w:pPr>
            <w:r w:rsidRPr="00B931C9">
              <w:t>Alteração</w:t>
            </w:r>
          </w:p>
        </w:tc>
      </w:tr>
      <w:tr w:rsidR="00F70800" w:rsidRPr="00B931C9" w14:paraId="3EE39F51" w14:textId="77777777" w:rsidTr="009076D9">
        <w:trPr>
          <w:jc w:val="center"/>
        </w:trPr>
        <w:tc>
          <w:tcPr>
            <w:tcW w:w="4876" w:type="dxa"/>
            <w:tcBorders>
              <w:top w:val="nil"/>
              <w:left w:val="nil"/>
              <w:bottom w:val="nil"/>
              <w:right w:val="nil"/>
            </w:tcBorders>
          </w:tcPr>
          <w:p w14:paraId="20441776" w14:textId="1AE90E79" w:rsidR="00F70800" w:rsidRPr="00B931C9" w:rsidRDefault="00F70800" w:rsidP="009076D9">
            <w:pPr>
              <w:pStyle w:val="Normal6a"/>
            </w:pPr>
            <w:r w:rsidRPr="00B931C9">
              <w:t>12.</w:t>
            </w:r>
            <w:r w:rsidRPr="00B931C9">
              <w:tab/>
            </w:r>
            <w:r w:rsidRPr="00B931C9">
              <w:rPr>
                <w:b/>
                <w:i/>
              </w:rPr>
              <w:t>Regozija</w:t>
            </w:r>
            <w:r w:rsidR="00E25BD3">
              <w:rPr>
                <w:b/>
                <w:i/>
              </w:rPr>
              <w:noBreakHyphen/>
            </w:r>
            <w:r w:rsidRPr="00B931C9">
              <w:rPr>
                <w:b/>
                <w:i/>
              </w:rPr>
              <w:t>se com a utilização</w:t>
            </w:r>
            <w:r w:rsidRPr="00B931C9">
              <w:t xml:space="preserve"> de condicionalidades sociais </w:t>
            </w:r>
            <w:r w:rsidRPr="00B931C9">
              <w:rPr>
                <w:b/>
                <w:i/>
              </w:rPr>
              <w:t>em regimes e</w:t>
            </w:r>
            <w:r w:rsidRPr="00B931C9">
              <w:t xml:space="preserve"> programas </w:t>
            </w:r>
            <w:r w:rsidRPr="00B931C9">
              <w:rPr>
                <w:b/>
                <w:i/>
              </w:rPr>
              <w:t>de financiamento nacionais e europeus que vinculam os pagamentos ao respeito dos direitos dos trabalhadores</w:t>
            </w:r>
            <w:r w:rsidRPr="00B931C9">
              <w:t xml:space="preserve">; </w:t>
            </w:r>
            <w:r w:rsidRPr="00B931C9">
              <w:rPr>
                <w:b/>
                <w:i/>
              </w:rPr>
              <w:t>insta a Comissão a basear</w:t>
            </w:r>
            <w:r w:rsidR="00E25BD3">
              <w:rPr>
                <w:b/>
                <w:i/>
              </w:rPr>
              <w:noBreakHyphen/>
            </w:r>
            <w:r w:rsidRPr="00B931C9">
              <w:rPr>
                <w:b/>
                <w:i/>
              </w:rPr>
              <w:t xml:space="preserve">se na experiência adquirida com a inclusão da condicionalidade social na política agrícola comum para assegurar que os programas de financiamento da UE </w:t>
            </w:r>
            <w:r w:rsidRPr="00B931C9">
              <w:rPr>
                <w:b/>
                <w:i/>
              </w:rPr>
              <w:lastRenderedPageBreak/>
              <w:t>prevejam condicionalidades relativas às normas laborais europeias;</w:t>
            </w:r>
          </w:p>
        </w:tc>
        <w:tc>
          <w:tcPr>
            <w:tcW w:w="4876" w:type="dxa"/>
            <w:tcBorders>
              <w:top w:val="nil"/>
              <w:left w:val="nil"/>
              <w:bottom w:val="nil"/>
              <w:right w:val="nil"/>
            </w:tcBorders>
          </w:tcPr>
          <w:p w14:paraId="6F44D671" w14:textId="77777777" w:rsidR="00F70800" w:rsidRPr="00B931C9" w:rsidRDefault="00F70800" w:rsidP="009076D9">
            <w:pPr>
              <w:pStyle w:val="Normal6a"/>
            </w:pPr>
            <w:r w:rsidRPr="00B931C9">
              <w:lastRenderedPageBreak/>
              <w:t>12.</w:t>
            </w:r>
            <w:r w:rsidRPr="00B931C9">
              <w:tab/>
            </w:r>
            <w:r w:rsidRPr="00B931C9">
              <w:rPr>
                <w:b/>
                <w:i/>
              </w:rPr>
              <w:t>Apoia a imposição</w:t>
            </w:r>
            <w:r w:rsidRPr="00B931C9">
              <w:t xml:space="preserve"> de condicionalidades sociais </w:t>
            </w:r>
            <w:r w:rsidRPr="00B931C9">
              <w:rPr>
                <w:b/>
                <w:i/>
              </w:rPr>
              <w:t>específicas nos</w:t>
            </w:r>
            <w:r w:rsidRPr="00B931C9">
              <w:t xml:space="preserve"> programas </w:t>
            </w:r>
            <w:r w:rsidRPr="00B931C9">
              <w:rPr>
                <w:b/>
                <w:i/>
              </w:rPr>
              <w:t>da UE/nacionais, com destaque para as infrações graves (tráfico de seres humanos, trabalho não declarado, violações sistemáticas no domínio da saúde e segurança no trabalho), critérios claros e proporcionados e levantamento rápido das PME cumpridoras</w:t>
            </w:r>
            <w:r w:rsidRPr="00B931C9">
              <w:t>;</w:t>
            </w:r>
          </w:p>
        </w:tc>
      </w:tr>
    </w:tbl>
    <w:p w14:paraId="3D63C06A"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{EL}</w:t>
      </w:r>
      <w:r w:rsidRPr="00B931C9">
        <w:t>el</w:t>
      </w:r>
      <w:r w:rsidRPr="00B931C9">
        <w:rPr>
          <w:rStyle w:val="HideTWBExt"/>
        </w:rPr>
        <w:t>&lt;/Original&gt;</w:t>
      </w:r>
    </w:p>
    <w:p w14:paraId="76EB69C5" w14:textId="479348E8" w:rsidR="00F70800" w:rsidRPr="00B931C9" w:rsidRDefault="00F70800" w:rsidP="00F70800">
      <w:r w:rsidRPr="00B931C9">
        <w:rPr>
          <w:rStyle w:val="HideTWBExt"/>
        </w:rPr>
        <w:t>&lt;/Amend&gt;</w:t>
      </w:r>
    </w:p>
    <w:p w14:paraId="14A7EA94"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250</w:t>
      </w:r>
      <w:r w:rsidRPr="00B931C9">
        <w:rPr>
          <w:rStyle w:val="HideTWBExt"/>
        </w:rPr>
        <w:t>&lt;/NumAm&gt;</w:t>
      </w:r>
    </w:p>
    <w:p w14:paraId="08DEDC5A" w14:textId="77777777" w:rsidR="00F70800" w:rsidRPr="00B931C9" w:rsidRDefault="00F70800" w:rsidP="00F70800">
      <w:pPr>
        <w:pStyle w:val="NormalBold"/>
      </w:pPr>
      <w:r w:rsidRPr="00B931C9">
        <w:rPr>
          <w:rStyle w:val="HideTWBExt"/>
          <w:b w:val="0"/>
        </w:rPr>
        <w:t>&lt;RepeatBlock-By&gt;&lt;Members&gt;</w:t>
      </w:r>
      <w:r w:rsidRPr="00B931C9">
        <w:t>Arba Kokalari, Jörgen Warborn</w:t>
      </w:r>
      <w:r w:rsidRPr="00B931C9">
        <w:rPr>
          <w:rStyle w:val="HideTWBExt"/>
          <w:b w:val="0"/>
        </w:rPr>
        <w:t>&lt;/Members&gt;</w:t>
      </w:r>
    </w:p>
    <w:p w14:paraId="68B81F17" w14:textId="77777777" w:rsidR="00F70800" w:rsidRPr="00B931C9" w:rsidRDefault="00F70800" w:rsidP="00F70800">
      <w:pPr>
        <w:pStyle w:val="NormalBold"/>
      </w:pPr>
      <w:r w:rsidRPr="00B931C9">
        <w:rPr>
          <w:rStyle w:val="HideTWBExt"/>
          <w:b w:val="0"/>
        </w:rPr>
        <w:t>&lt;/RepeatBlock-By&gt;</w:t>
      </w:r>
    </w:p>
    <w:p w14:paraId="7A8DB09C"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28BD4929" w14:textId="77777777" w:rsidR="00F70800" w:rsidRPr="00B931C9" w:rsidRDefault="00F70800" w:rsidP="00F70800">
      <w:pPr>
        <w:pStyle w:val="NormalBold"/>
      </w:pPr>
      <w:r w:rsidRPr="00B931C9">
        <w:rPr>
          <w:rStyle w:val="HideTWBExt"/>
        </w:rPr>
        <w:t>&lt;Article&gt;</w:t>
      </w:r>
      <w:r w:rsidRPr="00B931C9">
        <w:t>N.º 12</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6FF9D202" w14:textId="77777777" w:rsidTr="009076D9">
        <w:trPr>
          <w:trHeight w:hRule="exact" w:val="240"/>
          <w:jc w:val="center"/>
        </w:trPr>
        <w:tc>
          <w:tcPr>
            <w:tcW w:w="9752" w:type="dxa"/>
            <w:gridSpan w:val="2"/>
            <w:tcBorders>
              <w:top w:val="nil"/>
              <w:left w:val="nil"/>
              <w:bottom w:val="nil"/>
              <w:right w:val="nil"/>
            </w:tcBorders>
          </w:tcPr>
          <w:p w14:paraId="00AC605F" w14:textId="77777777" w:rsidR="00F70800" w:rsidRPr="00B931C9" w:rsidRDefault="00F70800" w:rsidP="009076D9"/>
        </w:tc>
      </w:tr>
      <w:tr w:rsidR="00F70800" w:rsidRPr="00B931C9" w14:paraId="54DCF4F8" w14:textId="77777777" w:rsidTr="009076D9">
        <w:trPr>
          <w:trHeight w:val="240"/>
          <w:jc w:val="center"/>
        </w:trPr>
        <w:tc>
          <w:tcPr>
            <w:tcW w:w="4876" w:type="dxa"/>
            <w:tcBorders>
              <w:top w:val="nil"/>
              <w:left w:val="nil"/>
              <w:bottom w:val="nil"/>
              <w:right w:val="nil"/>
            </w:tcBorders>
          </w:tcPr>
          <w:p w14:paraId="5DFA8B17"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6FB6DA2D" w14:textId="77777777" w:rsidR="00F70800" w:rsidRPr="00B931C9" w:rsidRDefault="00F70800" w:rsidP="009076D9">
            <w:pPr>
              <w:pStyle w:val="AmColumnHeading"/>
            </w:pPr>
            <w:r w:rsidRPr="00B931C9">
              <w:t>Alteração</w:t>
            </w:r>
          </w:p>
        </w:tc>
      </w:tr>
      <w:tr w:rsidR="00F70800" w:rsidRPr="00B931C9" w14:paraId="19C6661A" w14:textId="77777777" w:rsidTr="009076D9">
        <w:trPr>
          <w:jc w:val="center"/>
        </w:trPr>
        <w:tc>
          <w:tcPr>
            <w:tcW w:w="4876" w:type="dxa"/>
            <w:tcBorders>
              <w:top w:val="nil"/>
              <w:left w:val="nil"/>
              <w:bottom w:val="nil"/>
              <w:right w:val="nil"/>
            </w:tcBorders>
          </w:tcPr>
          <w:p w14:paraId="3BAEBB6A" w14:textId="03F8BBC7" w:rsidR="00F70800" w:rsidRPr="00B931C9" w:rsidRDefault="00F70800" w:rsidP="009076D9">
            <w:pPr>
              <w:pStyle w:val="Normal6a"/>
            </w:pPr>
            <w:r w:rsidRPr="00B931C9">
              <w:t>12.</w:t>
            </w:r>
            <w:r w:rsidRPr="00B931C9">
              <w:tab/>
            </w:r>
            <w:r w:rsidRPr="00B931C9">
              <w:rPr>
                <w:b/>
                <w:i/>
              </w:rPr>
              <w:t>Regozija</w:t>
            </w:r>
            <w:r w:rsidR="00E25BD3">
              <w:rPr>
                <w:b/>
                <w:i/>
              </w:rPr>
              <w:noBreakHyphen/>
            </w:r>
            <w:r w:rsidRPr="00B931C9">
              <w:rPr>
                <w:b/>
                <w:i/>
              </w:rPr>
              <w:t>se com</w:t>
            </w:r>
            <w:r w:rsidRPr="00B931C9">
              <w:t xml:space="preserve"> a utilização de condicionalidades sociais em regimes e programas de financiamento nacionais e europeus </w:t>
            </w:r>
            <w:r w:rsidRPr="00B931C9">
              <w:rPr>
                <w:b/>
                <w:i/>
              </w:rPr>
              <w:t>que vinculam os pagamentos ao respeito dos direitos dos trabalhadores; insta a Comissão a basear</w:t>
            </w:r>
            <w:r w:rsidR="00E25BD3">
              <w:rPr>
                <w:b/>
                <w:i/>
              </w:rPr>
              <w:noBreakHyphen/>
            </w:r>
            <w:r w:rsidRPr="00B931C9">
              <w:rPr>
                <w:b/>
                <w:i/>
              </w:rPr>
              <w:t>se na experiência adquirida com a inclusão da condicionalidade social</w:t>
            </w:r>
            <w:r w:rsidRPr="00B931C9">
              <w:t xml:space="preserve"> na política agrícola comum </w:t>
            </w:r>
            <w:r w:rsidRPr="00B931C9">
              <w:rPr>
                <w:b/>
                <w:i/>
              </w:rPr>
              <w:t>para assegurar que os programas de financiamento da UE prevejam condicionalidades relativas às normas laborais europeias</w:t>
            </w:r>
            <w:r w:rsidRPr="00B931C9">
              <w:t>;</w:t>
            </w:r>
          </w:p>
        </w:tc>
        <w:tc>
          <w:tcPr>
            <w:tcW w:w="4876" w:type="dxa"/>
            <w:tcBorders>
              <w:top w:val="nil"/>
              <w:left w:val="nil"/>
              <w:bottom w:val="nil"/>
              <w:right w:val="nil"/>
            </w:tcBorders>
          </w:tcPr>
          <w:p w14:paraId="3958ABDF" w14:textId="77777777" w:rsidR="00F70800" w:rsidRPr="00B931C9" w:rsidRDefault="00F70800" w:rsidP="009076D9">
            <w:pPr>
              <w:pStyle w:val="Normal6a"/>
            </w:pPr>
            <w:r w:rsidRPr="00B931C9">
              <w:t>12.</w:t>
            </w:r>
            <w:r w:rsidRPr="00B931C9">
              <w:tab/>
            </w:r>
            <w:r w:rsidRPr="00B931C9">
              <w:rPr>
                <w:b/>
                <w:i/>
              </w:rPr>
              <w:t>Observa que</w:t>
            </w:r>
            <w:r w:rsidRPr="00B931C9">
              <w:t xml:space="preserve"> a utilização de condicionalidades sociais em regimes e programas de financiamento nacionais e europeus na política agrícola comum </w:t>
            </w:r>
            <w:r w:rsidRPr="00B931C9">
              <w:rPr>
                <w:b/>
                <w:i/>
              </w:rPr>
              <w:t>não é viável, uma vez que o setor agrícola difere significativamente do setor empresarial da UE em termos de escala, estrutura de emprego e dependência económica, sendo a agricultura um contribuinte menor para o PIB, enquanto o setor empresarial é maior, abrangendo milhões de micro e pequenas empresas que geram um valor acrescentado muito maior</w:t>
            </w:r>
            <w:r w:rsidRPr="00B931C9">
              <w:t>;</w:t>
            </w:r>
          </w:p>
        </w:tc>
      </w:tr>
    </w:tbl>
    <w:p w14:paraId="6B47AFFC"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8374DC2" w14:textId="77777777" w:rsidR="00F70800" w:rsidRPr="00B931C9" w:rsidRDefault="00F70800" w:rsidP="00F70800">
      <w:r w:rsidRPr="00B931C9">
        <w:rPr>
          <w:rStyle w:val="HideTWBExt"/>
        </w:rPr>
        <w:t>&lt;/Amend&gt;</w:t>
      </w:r>
    </w:p>
    <w:p w14:paraId="29D39216"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251</w:t>
      </w:r>
      <w:r w:rsidRPr="00B931C9">
        <w:rPr>
          <w:rStyle w:val="HideTWBExt"/>
        </w:rPr>
        <w:t>&lt;/NumAm&gt;</w:t>
      </w:r>
    </w:p>
    <w:p w14:paraId="34982B30" w14:textId="77777777" w:rsidR="00F70800" w:rsidRPr="00B931C9" w:rsidRDefault="00F70800" w:rsidP="00F70800">
      <w:pPr>
        <w:pStyle w:val="NormalBold"/>
      </w:pPr>
      <w:r w:rsidRPr="00B931C9">
        <w:rPr>
          <w:rStyle w:val="HideTWBExt"/>
          <w:b w:val="0"/>
        </w:rPr>
        <w:t>&lt;RepeatBlock-By&gt;&lt;Members&gt;</w:t>
      </w:r>
      <w:r w:rsidRPr="00B931C9">
        <w:t>Benedetta Scuderi</w:t>
      </w:r>
      <w:r w:rsidRPr="00B931C9">
        <w:rPr>
          <w:rStyle w:val="HideTWBExt"/>
          <w:b w:val="0"/>
        </w:rPr>
        <w:t>&lt;/Members&gt;</w:t>
      </w:r>
    </w:p>
    <w:p w14:paraId="4CBDAF12" w14:textId="77777777" w:rsidR="00F70800" w:rsidRPr="00B931C9" w:rsidRDefault="00F70800" w:rsidP="00F70800">
      <w:r w:rsidRPr="00B931C9">
        <w:rPr>
          <w:rStyle w:val="HideTWBExt"/>
        </w:rPr>
        <w:t>&lt;AuNomDe&gt;</w:t>
      </w:r>
      <w:r w:rsidRPr="00B931C9">
        <w:rPr>
          <w:rStyle w:val="HideTWBInt"/>
        </w:rPr>
        <w:t>{Verts/ALE}</w:t>
      </w:r>
      <w:r w:rsidRPr="00B931C9">
        <w:t>em nome do Grupo Verts/ALE</w:t>
      </w:r>
      <w:r w:rsidRPr="00B931C9">
        <w:rPr>
          <w:rStyle w:val="HideTWBExt"/>
        </w:rPr>
        <w:t>&lt;/AuNomDe&gt;</w:t>
      </w:r>
    </w:p>
    <w:p w14:paraId="23F22F31" w14:textId="77777777" w:rsidR="00F70800" w:rsidRPr="00B931C9" w:rsidRDefault="00F70800" w:rsidP="00F70800">
      <w:pPr>
        <w:pStyle w:val="NormalBold"/>
      </w:pPr>
      <w:r w:rsidRPr="00B931C9">
        <w:rPr>
          <w:rStyle w:val="HideTWBExt"/>
          <w:b w:val="0"/>
        </w:rPr>
        <w:t>&lt;/RepeatBlock-By&gt;</w:t>
      </w:r>
    </w:p>
    <w:p w14:paraId="1D0922A0"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028213F8" w14:textId="0DC8C5D9" w:rsidR="00F70800" w:rsidRPr="00B931C9" w:rsidRDefault="00F70800" w:rsidP="00F70800">
      <w:pPr>
        <w:pStyle w:val="NormalBold"/>
      </w:pPr>
      <w:r w:rsidRPr="00B931C9">
        <w:rPr>
          <w:rStyle w:val="HideTWBExt"/>
        </w:rPr>
        <w:t>&lt;Article&gt;</w:t>
      </w:r>
      <w:r w:rsidRPr="00B931C9">
        <w:t>N.º 12</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0ED176C1" w14:textId="77777777" w:rsidTr="009076D9">
        <w:trPr>
          <w:trHeight w:hRule="exact" w:val="240"/>
          <w:jc w:val="center"/>
        </w:trPr>
        <w:tc>
          <w:tcPr>
            <w:tcW w:w="9752" w:type="dxa"/>
            <w:gridSpan w:val="2"/>
            <w:tcBorders>
              <w:top w:val="nil"/>
              <w:left w:val="nil"/>
              <w:bottom w:val="nil"/>
              <w:right w:val="nil"/>
            </w:tcBorders>
          </w:tcPr>
          <w:p w14:paraId="5344BB47" w14:textId="77777777" w:rsidR="00F70800" w:rsidRPr="00B931C9" w:rsidRDefault="00F70800" w:rsidP="009076D9"/>
        </w:tc>
      </w:tr>
      <w:tr w:rsidR="00F70800" w:rsidRPr="00B931C9" w14:paraId="5A583292" w14:textId="77777777" w:rsidTr="009076D9">
        <w:trPr>
          <w:trHeight w:val="240"/>
          <w:jc w:val="center"/>
        </w:trPr>
        <w:tc>
          <w:tcPr>
            <w:tcW w:w="4876" w:type="dxa"/>
            <w:tcBorders>
              <w:top w:val="nil"/>
              <w:left w:val="nil"/>
              <w:bottom w:val="nil"/>
              <w:right w:val="nil"/>
            </w:tcBorders>
          </w:tcPr>
          <w:p w14:paraId="14C57A12"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76E8C19A" w14:textId="77777777" w:rsidR="00F70800" w:rsidRPr="00B931C9" w:rsidRDefault="00F70800" w:rsidP="009076D9">
            <w:pPr>
              <w:pStyle w:val="AmColumnHeading"/>
            </w:pPr>
            <w:r w:rsidRPr="00B931C9">
              <w:t>Alteração</w:t>
            </w:r>
          </w:p>
        </w:tc>
      </w:tr>
      <w:tr w:rsidR="00F70800" w:rsidRPr="00B931C9" w14:paraId="65D4A8F9" w14:textId="77777777" w:rsidTr="009076D9">
        <w:trPr>
          <w:jc w:val="center"/>
        </w:trPr>
        <w:tc>
          <w:tcPr>
            <w:tcW w:w="4876" w:type="dxa"/>
            <w:tcBorders>
              <w:top w:val="nil"/>
              <w:left w:val="nil"/>
              <w:bottom w:val="nil"/>
              <w:right w:val="nil"/>
            </w:tcBorders>
          </w:tcPr>
          <w:p w14:paraId="0498EE2C" w14:textId="77777777" w:rsidR="00F70800" w:rsidRPr="00B931C9" w:rsidRDefault="00F70800" w:rsidP="009076D9">
            <w:pPr>
              <w:pStyle w:val="Normal6a"/>
            </w:pPr>
          </w:p>
        </w:tc>
        <w:tc>
          <w:tcPr>
            <w:tcW w:w="4876" w:type="dxa"/>
            <w:tcBorders>
              <w:top w:val="nil"/>
              <w:left w:val="nil"/>
              <w:bottom w:val="nil"/>
              <w:right w:val="nil"/>
            </w:tcBorders>
          </w:tcPr>
          <w:p w14:paraId="79F5CD5F" w14:textId="20554D0F" w:rsidR="00F70800" w:rsidRPr="00B931C9" w:rsidRDefault="00F70800" w:rsidP="009076D9">
            <w:pPr>
              <w:pStyle w:val="Normal6a"/>
            </w:pPr>
            <w:r w:rsidRPr="00B931C9">
              <w:rPr>
                <w:b/>
                <w:i/>
              </w:rPr>
              <w:t>12</w:t>
            </w:r>
            <w:r w:rsidR="00E25BD3">
              <w:rPr>
                <w:b/>
                <w:i/>
              </w:rPr>
              <w:noBreakHyphen/>
            </w:r>
            <w:r w:rsidRPr="00B931C9">
              <w:rPr>
                <w:b/>
                <w:i/>
              </w:rPr>
              <w:t>A.</w:t>
            </w:r>
            <w:r w:rsidRPr="00B931C9">
              <w:tab/>
            </w:r>
            <w:r w:rsidRPr="00B931C9">
              <w:rPr>
                <w:b/>
                <w:i/>
              </w:rPr>
              <w:t>Insta a Comissão e os Estados</w:t>
            </w:r>
            <w:r w:rsidR="00E25BD3">
              <w:rPr>
                <w:b/>
                <w:i/>
              </w:rPr>
              <w:noBreakHyphen/>
            </w:r>
            <w:r w:rsidRPr="00B931C9">
              <w:rPr>
                <w:b/>
                <w:i/>
              </w:rPr>
              <w:t xml:space="preserve">Membros a incentivarem a inclusão de cláusulas de benefícios comunitários nos contratos públicos e nos projetos financiados pela UE, exigindo que os subcontratantes contribuam para o desenvolvimento de competências locais, </w:t>
            </w:r>
            <w:r w:rsidRPr="00B931C9">
              <w:rPr>
                <w:b/>
                <w:i/>
              </w:rPr>
              <w:lastRenderedPageBreak/>
              <w:t>iniciativas de integração social e práticas sustentáveis do ponto de vista ambiental, assegurando assim que os efeitos positivos do investimento público se estendam para além do local de trabalho imediato;</w:t>
            </w:r>
          </w:p>
        </w:tc>
      </w:tr>
    </w:tbl>
    <w:p w14:paraId="2A635537" w14:textId="77777777" w:rsidR="00F70800" w:rsidRPr="00B931C9" w:rsidRDefault="00F70800" w:rsidP="00F70800">
      <w:pPr>
        <w:pStyle w:val="AmOrLang"/>
      </w:pPr>
      <w:r w:rsidRPr="00B931C9">
        <w:lastRenderedPageBreak/>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3FC8E304" w14:textId="77777777" w:rsidR="00F70800" w:rsidRPr="00B931C9" w:rsidRDefault="00F70800" w:rsidP="00F70800">
      <w:r w:rsidRPr="00B931C9">
        <w:rPr>
          <w:rStyle w:val="HideTWBExt"/>
        </w:rPr>
        <w:t>&lt;/Amend&gt;</w:t>
      </w:r>
    </w:p>
    <w:p w14:paraId="443562F0" w14:textId="77777777" w:rsidR="00F70800" w:rsidRPr="00B931C9" w:rsidRDefault="00F70800" w:rsidP="00F70800">
      <w:pPr>
        <w:pStyle w:val="AmNumberTabs"/>
      </w:pPr>
      <w:r w:rsidRPr="00B931C9">
        <w:rPr>
          <w:rStyle w:val="HideTWBExt"/>
        </w:rPr>
        <w:t>&lt;Amend&gt;</w:t>
      </w:r>
      <w:r w:rsidRPr="00B931C9">
        <w:t>Alteração</w:t>
      </w:r>
      <w:r w:rsidRPr="00B931C9">
        <w:tab/>
      </w:r>
      <w:r w:rsidRPr="00B931C9">
        <w:tab/>
      </w:r>
      <w:r w:rsidRPr="00B931C9">
        <w:rPr>
          <w:rStyle w:val="HideTWBExt"/>
        </w:rPr>
        <w:t>&lt;NumAm&gt;</w:t>
      </w:r>
      <w:r w:rsidRPr="00B931C9">
        <w:t>252</w:t>
      </w:r>
      <w:r w:rsidRPr="00B931C9">
        <w:rPr>
          <w:rStyle w:val="HideTWBExt"/>
        </w:rPr>
        <w:t>&lt;/NumAm&gt;</w:t>
      </w:r>
    </w:p>
    <w:p w14:paraId="4F2166D4" w14:textId="77777777" w:rsidR="00F70800" w:rsidRPr="00B931C9" w:rsidRDefault="00F70800" w:rsidP="00F70800">
      <w:pPr>
        <w:pStyle w:val="NormalBold"/>
      </w:pPr>
      <w:r w:rsidRPr="00B931C9">
        <w:rPr>
          <w:rStyle w:val="HideTWBExt"/>
          <w:b w:val="0"/>
        </w:rPr>
        <w:t>&lt;RepeatBlock-By&gt;&lt;Members&gt;</w:t>
      </w:r>
      <w:r w:rsidRPr="00B931C9">
        <w:t>Johan Danielsson, Estelle Ceulemans, Marianne Vind, Marit Maij, Gabriele Bischoff, Vilija Blinkevičiūtė, Evelyn Regner, Marc Angel, Pierfrancesco Maran, Raffaele Topo, Romana Jerković</w:t>
      </w:r>
      <w:r w:rsidRPr="00B931C9">
        <w:rPr>
          <w:rStyle w:val="HideTWBExt"/>
          <w:b w:val="0"/>
        </w:rPr>
        <w:t>&lt;/Members&gt;</w:t>
      </w:r>
    </w:p>
    <w:p w14:paraId="4F72C475" w14:textId="77777777" w:rsidR="00F70800" w:rsidRPr="00B931C9" w:rsidRDefault="00F70800" w:rsidP="00F70800">
      <w:pPr>
        <w:pStyle w:val="NormalBold"/>
      </w:pPr>
      <w:r w:rsidRPr="00B931C9">
        <w:rPr>
          <w:rStyle w:val="HideTWBExt"/>
          <w:b w:val="0"/>
        </w:rPr>
        <w:t>&lt;/RepeatBlock-By&gt;</w:t>
      </w:r>
    </w:p>
    <w:p w14:paraId="00E7967F" w14:textId="77777777" w:rsidR="00F70800" w:rsidRPr="00B931C9" w:rsidRDefault="00F70800" w:rsidP="00F70800">
      <w:pPr>
        <w:pStyle w:val="NormalBold"/>
      </w:pPr>
      <w:r w:rsidRPr="00B931C9">
        <w:rPr>
          <w:rStyle w:val="HideTWBExt"/>
        </w:rPr>
        <w:t>&lt;DocAmend&gt;</w:t>
      </w:r>
      <w:r w:rsidRPr="00B931C9">
        <w:t>Proposta de resolução</w:t>
      </w:r>
      <w:r w:rsidRPr="00B931C9">
        <w:rPr>
          <w:rStyle w:val="HideTWBExt"/>
        </w:rPr>
        <w:t>&lt;/DocAmend&gt;</w:t>
      </w:r>
    </w:p>
    <w:p w14:paraId="4F853F62" w14:textId="786528DE" w:rsidR="00F70800" w:rsidRPr="00B931C9" w:rsidRDefault="00F70800" w:rsidP="00F70800">
      <w:pPr>
        <w:pStyle w:val="NormalBold"/>
      </w:pPr>
      <w:r w:rsidRPr="00B931C9">
        <w:rPr>
          <w:rStyle w:val="HideTWBExt"/>
        </w:rPr>
        <w:t>&lt;Article&gt;</w:t>
      </w:r>
      <w:r w:rsidRPr="00B931C9">
        <w:t>N.º 13</w:t>
      </w:r>
      <w:r w:rsidR="00E25BD3">
        <w:noBreakHyphen/>
      </w:r>
      <w:r w:rsidRPr="00B931C9">
        <w:t>A (novo)</w:t>
      </w:r>
      <w:r w:rsidRPr="00B931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0800" w:rsidRPr="00B931C9" w14:paraId="59489730" w14:textId="77777777" w:rsidTr="009076D9">
        <w:trPr>
          <w:trHeight w:hRule="exact" w:val="240"/>
          <w:jc w:val="center"/>
        </w:trPr>
        <w:tc>
          <w:tcPr>
            <w:tcW w:w="9752" w:type="dxa"/>
            <w:gridSpan w:val="2"/>
            <w:tcBorders>
              <w:top w:val="nil"/>
              <w:left w:val="nil"/>
              <w:bottom w:val="nil"/>
              <w:right w:val="nil"/>
            </w:tcBorders>
          </w:tcPr>
          <w:p w14:paraId="45DD63C0" w14:textId="77777777" w:rsidR="00F70800" w:rsidRPr="00B931C9" w:rsidRDefault="00F70800" w:rsidP="009076D9"/>
        </w:tc>
      </w:tr>
      <w:tr w:rsidR="00F70800" w:rsidRPr="00B931C9" w14:paraId="1715A62D" w14:textId="77777777" w:rsidTr="009076D9">
        <w:trPr>
          <w:trHeight w:val="240"/>
          <w:jc w:val="center"/>
        </w:trPr>
        <w:tc>
          <w:tcPr>
            <w:tcW w:w="4876" w:type="dxa"/>
            <w:tcBorders>
              <w:top w:val="nil"/>
              <w:left w:val="nil"/>
              <w:bottom w:val="nil"/>
              <w:right w:val="nil"/>
            </w:tcBorders>
          </w:tcPr>
          <w:p w14:paraId="50DCEF7E" w14:textId="77777777" w:rsidR="00F70800" w:rsidRPr="00B931C9" w:rsidRDefault="00F70800" w:rsidP="009076D9">
            <w:pPr>
              <w:pStyle w:val="AmColumnHeading"/>
            </w:pPr>
            <w:r w:rsidRPr="00B931C9">
              <w:t>Proposta de resolução</w:t>
            </w:r>
          </w:p>
        </w:tc>
        <w:tc>
          <w:tcPr>
            <w:tcW w:w="4876" w:type="dxa"/>
            <w:tcBorders>
              <w:top w:val="nil"/>
              <w:left w:val="nil"/>
              <w:bottom w:val="nil"/>
              <w:right w:val="nil"/>
            </w:tcBorders>
          </w:tcPr>
          <w:p w14:paraId="46DC938F" w14:textId="77777777" w:rsidR="00F70800" w:rsidRPr="00B931C9" w:rsidRDefault="00F70800" w:rsidP="009076D9">
            <w:pPr>
              <w:pStyle w:val="AmColumnHeading"/>
            </w:pPr>
            <w:r w:rsidRPr="00B931C9">
              <w:t>Alteração</w:t>
            </w:r>
          </w:p>
        </w:tc>
      </w:tr>
      <w:tr w:rsidR="00F70800" w:rsidRPr="00B931C9" w14:paraId="475D6E3A" w14:textId="77777777" w:rsidTr="009076D9">
        <w:trPr>
          <w:jc w:val="center"/>
        </w:trPr>
        <w:tc>
          <w:tcPr>
            <w:tcW w:w="4876" w:type="dxa"/>
            <w:tcBorders>
              <w:top w:val="nil"/>
              <w:left w:val="nil"/>
              <w:bottom w:val="nil"/>
              <w:right w:val="nil"/>
            </w:tcBorders>
          </w:tcPr>
          <w:p w14:paraId="3494BBEE" w14:textId="77777777" w:rsidR="00F70800" w:rsidRPr="00B931C9" w:rsidRDefault="00F70800" w:rsidP="009076D9">
            <w:pPr>
              <w:pStyle w:val="Normal6a"/>
            </w:pPr>
          </w:p>
        </w:tc>
        <w:tc>
          <w:tcPr>
            <w:tcW w:w="4876" w:type="dxa"/>
            <w:tcBorders>
              <w:top w:val="nil"/>
              <w:left w:val="nil"/>
              <w:bottom w:val="nil"/>
              <w:right w:val="nil"/>
            </w:tcBorders>
          </w:tcPr>
          <w:p w14:paraId="48FA5A0D" w14:textId="67A3D1F5" w:rsidR="00F70800" w:rsidRPr="00B931C9" w:rsidRDefault="00F70800" w:rsidP="009076D9">
            <w:pPr>
              <w:pStyle w:val="Normal6a"/>
            </w:pPr>
            <w:r w:rsidRPr="00B931C9">
              <w:rPr>
                <w:b/>
                <w:i/>
              </w:rPr>
              <w:t>13</w:t>
            </w:r>
            <w:r w:rsidR="00E25BD3">
              <w:rPr>
                <w:b/>
                <w:i/>
              </w:rPr>
              <w:noBreakHyphen/>
            </w:r>
            <w:r w:rsidRPr="00B931C9">
              <w:rPr>
                <w:b/>
                <w:i/>
              </w:rPr>
              <w:t>A.</w:t>
            </w:r>
            <w:r w:rsidRPr="00B931C9">
              <w:tab/>
            </w:r>
            <w:r w:rsidRPr="00B931C9">
              <w:rPr>
                <w:b/>
                <w:i/>
              </w:rPr>
              <w:t>Regista discrepâncias nos regimes de sanções em todos os domínios de intervenção e observa que, em alguns setores, os níveis de sanções estão associados à dimensão ou ao volume de negócios das empresas, a fim de assegurar a proporcionalidade e a dissuasão; incentiva a Comissão a analisar se abordagens semelhantes podem reforçar a aplicação da legislação e promover condições de concorrência equitativas em matéria de saúde e segurança no trabalho;</w:t>
            </w:r>
          </w:p>
        </w:tc>
      </w:tr>
    </w:tbl>
    <w:p w14:paraId="665A882D" w14:textId="77777777" w:rsidR="00F70800" w:rsidRPr="00B931C9" w:rsidRDefault="00F70800" w:rsidP="00F70800">
      <w:pPr>
        <w:pStyle w:val="AmOrLang"/>
      </w:pPr>
      <w:r w:rsidRPr="00B931C9">
        <w:t xml:space="preserve">Or. </w:t>
      </w:r>
      <w:r w:rsidRPr="00B931C9">
        <w:rPr>
          <w:rStyle w:val="HideTWBExt"/>
        </w:rPr>
        <w:t>&lt;Original&gt;</w:t>
      </w:r>
      <w:r w:rsidRPr="00B931C9">
        <w:rPr>
          <w:rStyle w:val="HideTWBInt"/>
        </w:rPr>
        <w:t>{EN}</w:t>
      </w:r>
      <w:r w:rsidRPr="00B931C9">
        <w:t>en</w:t>
      </w:r>
      <w:r w:rsidRPr="00B931C9">
        <w:rPr>
          <w:rStyle w:val="HideTWBExt"/>
        </w:rPr>
        <w:t>&lt;/Original&gt;</w:t>
      </w:r>
    </w:p>
    <w:p w14:paraId="4BEDC2A3" w14:textId="6758046F" w:rsidR="00F70800" w:rsidRPr="00B931C9" w:rsidRDefault="00F70800" w:rsidP="00F70800">
      <w:r w:rsidRPr="00B931C9">
        <w:rPr>
          <w:rStyle w:val="HideTWBExt"/>
        </w:rPr>
        <w:t>&lt;/Amend&gt;&lt;/RepeatBlock-Amend&gt;</w:t>
      </w:r>
    </w:p>
    <w:p w14:paraId="3943B93A" w14:textId="54262E93" w:rsidR="00A81F46" w:rsidRPr="00B931C9" w:rsidRDefault="00A81F46" w:rsidP="00F70800"/>
    <w:sectPr w:rsidR="00A81F46" w:rsidRPr="00B931C9" w:rsidSect="00C425F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EA305" w14:textId="77777777" w:rsidR="00053A49" w:rsidRPr="00B931C9" w:rsidRDefault="00053A49">
      <w:r w:rsidRPr="00B931C9">
        <w:separator/>
      </w:r>
    </w:p>
  </w:endnote>
  <w:endnote w:type="continuationSeparator" w:id="0">
    <w:p w14:paraId="00CE4743" w14:textId="77777777" w:rsidR="00053A49" w:rsidRPr="00B931C9" w:rsidRDefault="00053A49">
      <w:r w:rsidRPr="00B931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945D6" w14:textId="1999E0B3" w:rsidR="00C425F1" w:rsidRPr="00B931C9" w:rsidRDefault="00C425F1" w:rsidP="00C425F1">
    <w:pPr>
      <w:pStyle w:val="EPFooter"/>
    </w:pPr>
    <w:r w:rsidRPr="00B931C9">
      <w:t>PE</w:t>
    </w:r>
    <w:r w:rsidRPr="00B931C9">
      <w:rPr>
        <w:rStyle w:val="HideTWBExt"/>
      </w:rPr>
      <w:t>&lt;NoPE&gt;</w:t>
    </w:r>
    <w:r w:rsidRPr="00B931C9">
      <w:t>776.975</w:t>
    </w:r>
    <w:r w:rsidRPr="00B931C9">
      <w:rPr>
        <w:rStyle w:val="HideTWBExt"/>
      </w:rPr>
      <w:t>&lt;/NoPE&gt;&lt;Version&gt;</w:t>
    </w:r>
    <w:r w:rsidRPr="00B931C9">
      <w:t>v01</w:t>
    </w:r>
    <w:r w:rsidR="00E25BD3">
      <w:noBreakHyphen/>
    </w:r>
    <w:r w:rsidRPr="00B931C9">
      <w:t>00</w:t>
    </w:r>
    <w:r w:rsidRPr="00B931C9">
      <w:rPr>
        <w:rStyle w:val="HideTWBExt"/>
      </w:rPr>
      <w:t>&lt;/Version&gt;</w:t>
    </w:r>
    <w:r w:rsidRPr="00B931C9">
      <w:tab/>
    </w:r>
    <w:r w:rsidRPr="00B931C9">
      <w:fldChar w:fldCharType="begin"/>
    </w:r>
    <w:r w:rsidRPr="00B931C9">
      <w:instrText xml:space="preserve"> PAGE  \* MERGEFORMAT </w:instrText>
    </w:r>
    <w:r w:rsidRPr="00B931C9">
      <w:fldChar w:fldCharType="separate"/>
    </w:r>
    <w:r w:rsidRPr="00B931C9">
      <w:rPr>
        <w:noProof/>
      </w:rPr>
      <w:t>138</w:t>
    </w:r>
    <w:r w:rsidRPr="00B931C9">
      <w:fldChar w:fldCharType="end"/>
    </w:r>
    <w:r w:rsidRPr="00B931C9">
      <w:t>/</w:t>
    </w:r>
    <w:fldSimple w:instr=" NUMPAGES  \* MERGEFORMAT ">
      <w:r w:rsidRPr="00B931C9">
        <w:rPr>
          <w:noProof/>
        </w:rPr>
        <w:t>139</w:t>
      </w:r>
    </w:fldSimple>
    <w:r w:rsidRPr="00B931C9">
      <w:tab/>
    </w:r>
    <w:r w:rsidRPr="00B931C9">
      <w:rPr>
        <w:rStyle w:val="HideTWBExt"/>
      </w:rPr>
      <w:t>&lt;PathFdR&gt;</w:t>
    </w:r>
    <w:r w:rsidR="00B931C9" w:rsidRPr="00B931C9">
      <w:t>AM\1327607PT.docx</w:t>
    </w:r>
    <w:r w:rsidRPr="00B931C9">
      <w:rPr>
        <w:rStyle w:val="HideTWBExt"/>
      </w:rPr>
      <w:t>&lt;/PathFdR&gt;</w:t>
    </w:r>
  </w:p>
  <w:p w14:paraId="41294CC9" w14:textId="543DF993" w:rsidR="00A81F46" w:rsidRPr="00B931C9" w:rsidRDefault="00C425F1" w:rsidP="00C425F1">
    <w:pPr>
      <w:pStyle w:val="EPFooter2"/>
    </w:pPr>
    <w:r w:rsidRPr="00B931C9">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8CE22" w14:textId="2E81A725" w:rsidR="00C425F1" w:rsidRPr="00B931C9" w:rsidRDefault="00C425F1" w:rsidP="00C425F1">
    <w:pPr>
      <w:pStyle w:val="EPFooter"/>
    </w:pPr>
    <w:r w:rsidRPr="00B931C9">
      <w:rPr>
        <w:rStyle w:val="HideTWBExt"/>
      </w:rPr>
      <w:t>&lt;PathFdR&gt;</w:t>
    </w:r>
    <w:r w:rsidR="00B931C9" w:rsidRPr="00B931C9">
      <w:t>AM\1327607PT.docx</w:t>
    </w:r>
    <w:r w:rsidRPr="00B931C9">
      <w:rPr>
        <w:rStyle w:val="HideTWBExt"/>
      </w:rPr>
      <w:t>&lt;/PathFdR&gt;</w:t>
    </w:r>
    <w:r w:rsidRPr="00B931C9">
      <w:tab/>
    </w:r>
    <w:r w:rsidRPr="00B931C9">
      <w:fldChar w:fldCharType="begin"/>
    </w:r>
    <w:r w:rsidRPr="00B931C9">
      <w:instrText xml:space="preserve"> PAGE  \* MERGEFORMAT </w:instrText>
    </w:r>
    <w:r w:rsidRPr="00B931C9">
      <w:fldChar w:fldCharType="separate"/>
    </w:r>
    <w:r w:rsidRPr="00B931C9">
      <w:rPr>
        <w:noProof/>
      </w:rPr>
      <w:t>139</w:t>
    </w:r>
    <w:r w:rsidRPr="00B931C9">
      <w:fldChar w:fldCharType="end"/>
    </w:r>
    <w:r w:rsidRPr="00B931C9">
      <w:t>/</w:t>
    </w:r>
    <w:fldSimple w:instr=" NUMPAGES  \* MERGEFORMAT ">
      <w:r w:rsidRPr="00B931C9">
        <w:rPr>
          <w:noProof/>
        </w:rPr>
        <w:t>139</w:t>
      </w:r>
    </w:fldSimple>
    <w:r w:rsidRPr="00B931C9">
      <w:tab/>
      <w:t>PE</w:t>
    </w:r>
    <w:r w:rsidRPr="00B931C9">
      <w:rPr>
        <w:rStyle w:val="HideTWBExt"/>
      </w:rPr>
      <w:t>&lt;NoPE&gt;</w:t>
    </w:r>
    <w:r w:rsidRPr="00B931C9">
      <w:t>776.975</w:t>
    </w:r>
    <w:r w:rsidRPr="00B931C9">
      <w:rPr>
        <w:rStyle w:val="HideTWBExt"/>
      </w:rPr>
      <w:t>&lt;/NoPE&gt;&lt;Version&gt;</w:t>
    </w:r>
    <w:r w:rsidRPr="00B931C9">
      <w:t>v01</w:t>
    </w:r>
    <w:r w:rsidR="00E25BD3">
      <w:noBreakHyphen/>
    </w:r>
    <w:r w:rsidRPr="00B931C9">
      <w:t>00</w:t>
    </w:r>
    <w:r w:rsidRPr="00B931C9">
      <w:rPr>
        <w:rStyle w:val="HideTWBExt"/>
      </w:rPr>
      <w:t>&lt;/Version&gt;</w:t>
    </w:r>
  </w:p>
  <w:p w14:paraId="0D8BBED9" w14:textId="40E4925C" w:rsidR="00A81F46" w:rsidRPr="00B931C9" w:rsidRDefault="00C425F1" w:rsidP="00C425F1">
    <w:pPr>
      <w:pStyle w:val="EPFooter2"/>
    </w:pPr>
    <w:r w:rsidRPr="00B931C9">
      <w:tab/>
    </w:r>
    <w:r w:rsidRPr="00B931C9">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11773" w14:textId="7CBC7B4A" w:rsidR="00C425F1" w:rsidRPr="00B931C9" w:rsidRDefault="00C425F1" w:rsidP="00C425F1">
    <w:pPr>
      <w:pStyle w:val="EPFooter"/>
    </w:pPr>
    <w:r w:rsidRPr="00B931C9">
      <w:rPr>
        <w:rStyle w:val="HideTWBExt"/>
      </w:rPr>
      <w:t>&lt;PathFdR&gt;</w:t>
    </w:r>
    <w:r w:rsidR="00B931C9" w:rsidRPr="00B931C9">
      <w:t>AM\1327607PT.docx</w:t>
    </w:r>
    <w:r w:rsidRPr="00B931C9">
      <w:rPr>
        <w:rStyle w:val="HideTWBExt"/>
      </w:rPr>
      <w:t>&lt;/PathFdR&gt;</w:t>
    </w:r>
    <w:r w:rsidRPr="00B931C9">
      <w:tab/>
    </w:r>
    <w:r w:rsidRPr="00B931C9">
      <w:tab/>
      <w:t>PE</w:t>
    </w:r>
    <w:r w:rsidRPr="00B931C9">
      <w:rPr>
        <w:rStyle w:val="HideTWBExt"/>
      </w:rPr>
      <w:t>&lt;NoPE&gt;</w:t>
    </w:r>
    <w:r w:rsidRPr="00B931C9">
      <w:t>776.975</w:t>
    </w:r>
    <w:r w:rsidRPr="00B931C9">
      <w:rPr>
        <w:rStyle w:val="HideTWBExt"/>
      </w:rPr>
      <w:t>&lt;/NoPE&gt;&lt;Version&gt;</w:t>
    </w:r>
    <w:r w:rsidRPr="00B931C9">
      <w:t>v01</w:t>
    </w:r>
    <w:r w:rsidR="00E25BD3">
      <w:noBreakHyphen/>
    </w:r>
    <w:r w:rsidRPr="00B931C9">
      <w:t>00</w:t>
    </w:r>
    <w:r w:rsidRPr="00B931C9">
      <w:rPr>
        <w:rStyle w:val="HideTWBExt"/>
      </w:rPr>
      <w:t>&lt;/Version&gt;</w:t>
    </w:r>
  </w:p>
  <w:p w14:paraId="76022905" w14:textId="27F97000" w:rsidR="00A81F46" w:rsidRPr="00B931C9" w:rsidRDefault="00C425F1" w:rsidP="00C425F1">
    <w:pPr>
      <w:pStyle w:val="EPFooter2"/>
    </w:pPr>
    <w:r w:rsidRPr="00B931C9">
      <w:t>PT</w:t>
    </w:r>
    <w:r w:rsidRPr="00B931C9">
      <w:tab/>
    </w:r>
    <w:r w:rsidRPr="00B931C9">
      <w:rPr>
        <w:b w:val="0"/>
        <w:i/>
        <w:color w:val="C0C0C0"/>
        <w:sz w:val="22"/>
      </w:rPr>
      <w:t>Unida na diversidade</w:t>
    </w:r>
    <w:r w:rsidRPr="00B931C9">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26087" w14:textId="77777777" w:rsidR="00053A49" w:rsidRPr="00B931C9" w:rsidRDefault="00053A49">
      <w:r w:rsidRPr="00B931C9">
        <w:separator/>
      </w:r>
    </w:p>
  </w:footnote>
  <w:footnote w:type="continuationSeparator" w:id="0">
    <w:p w14:paraId="2E42C3F2" w14:textId="77777777" w:rsidR="00053A49" w:rsidRPr="00B931C9" w:rsidRDefault="00053A49">
      <w:r w:rsidRPr="00B931C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6997D" w14:textId="77777777" w:rsidR="00E25BD3" w:rsidRDefault="00E25B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60317" w14:textId="77777777" w:rsidR="00E25BD3" w:rsidRDefault="00E25B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78D4D" w14:textId="77777777" w:rsidR="00E25BD3" w:rsidRDefault="00E25B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7"/>
    <w:docVar w:name="TXTLANGUE" w:val="PT"/>
    <w:docVar w:name="TXTLANGUEMIN" w:val="pt"/>
    <w:docVar w:name="TXTNRPE" w:val="776.975"/>
    <w:docVar w:name="TXTPEorAP" w:val="PE"/>
    <w:docVar w:name="TXTROUTE" w:val="AM\1327607PT.docx"/>
    <w:docVar w:name="TXTVERSION" w:val="01-00"/>
  </w:docVars>
  <w:rsids>
    <w:rsidRoot w:val="00A77B3E"/>
    <w:rsid w:val="00053A49"/>
    <w:rsid w:val="001872B4"/>
    <w:rsid w:val="003A67C8"/>
    <w:rsid w:val="003C4FBD"/>
    <w:rsid w:val="00A77B3E"/>
    <w:rsid w:val="00A81F46"/>
    <w:rsid w:val="00AA2E17"/>
    <w:rsid w:val="00B931C9"/>
    <w:rsid w:val="00C425F1"/>
    <w:rsid w:val="00CA2A55"/>
    <w:rsid w:val="00E25BD3"/>
    <w:rsid w:val="00F7080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673B6D"/>
  <w15:docId w15:val="{8F445155-BAE9-4DB9-ABF5-34C636BFD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3A67C8"/>
    <w:pPr>
      <w:tabs>
        <w:tab w:val="center" w:pos="4153"/>
        <w:tab w:val="right" w:pos="8306"/>
      </w:tabs>
    </w:pPr>
  </w:style>
  <w:style w:type="character" w:customStyle="1" w:styleId="HeaderChar">
    <w:name w:val="Header Char"/>
    <w:basedOn w:val="DefaultParagraphFont"/>
    <w:link w:val="Header"/>
    <w:rsid w:val="003A67C8"/>
    <w:rPr>
      <w:sz w:val="24"/>
      <w:szCs w:val="24"/>
    </w:rPr>
  </w:style>
  <w:style w:type="paragraph" w:styleId="Footer">
    <w:name w:val="footer"/>
    <w:basedOn w:val="Normal"/>
    <w:link w:val="FooterChar"/>
    <w:rsid w:val="00E25BD3"/>
    <w:pPr>
      <w:tabs>
        <w:tab w:val="center" w:pos="4513"/>
        <w:tab w:val="right" w:pos="9026"/>
      </w:tabs>
    </w:pPr>
  </w:style>
  <w:style w:type="character" w:customStyle="1" w:styleId="FooterChar">
    <w:name w:val="Footer Char"/>
    <w:basedOn w:val="DefaultParagraphFont"/>
    <w:link w:val="Footer"/>
    <w:rsid w:val="00E25BD3"/>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139</Pages>
  <Words>30422</Words>
  <Characters>176714</Characters>
  <Application>Microsoft Office Word</Application>
  <DocSecurity>0</DocSecurity>
  <Lines>7485</Lines>
  <Paragraphs>2341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2025-09-29T08:35:00Z</dcterms:created>
  <dcterms:modified xsi:type="dcterms:W3CDTF">2025-09-29T08:35:00Z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1327607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239652</vt:lpwstr>
  </property>
  <property fmtid="{D5CDD505-2E9C-101B-9397-08002B2CF9AE}" pid="7" name="dmxml.render.traceId">
    <vt:lpwstr>68c974255f329aca658836166237ac62</vt:lpwstr>
  </property>
  <property fmtid="{D5CDD505-2E9C-101B-9397-08002B2CF9AE}" pid="8" name="FooterPath">
    <vt:lpwstr>AM\1327607PT.docx</vt:lpwstr>
  </property>
  <property fmtid="{D5CDD505-2E9C-101B-9397-08002B2CF9AE}" pid="9" name="PE Number">
    <vt:lpwstr>776.975</vt:lpwstr>
  </property>
  <property fmtid="{D5CDD505-2E9C-101B-9397-08002B2CF9AE}" pid="10" name="UID">
    <vt:lpwstr>eu.europa.europarl-DIN1-2025-0000170531_02.00-xm-01.00_text-xml</vt:lpwstr>
  </property>
  <property fmtid="{D5CDD505-2E9C-101B-9397-08002B2CF9AE}" pid="11" name="LastEdited with">
    <vt:lpwstr>10.1.2 Build [20250817]</vt:lpwstr>
  </property>
  <property fmtid="{D5CDD505-2E9C-101B-9397-08002B2CF9AE}" pid="12" name="Bookout">
    <vt:lpwstr>OK - 2025/09/29 10:34</vt:lpwstr>
  </property>
</Properties>
</file>