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AF367B" w:rsidRPr="003D4BEA" w14:paraId="6E606F4E" w14:textId="77777777">
        <w:trPr>
          <w:trHeight w:hRule="exact" w:val="1417"/>
          <w:jc w:val="center"/>
        </w:trPr>
        <w:tc>
          <w:tcPr>
            <w:tcW w:w="6804" w:type="dxa"/>
            <w:tcBorders>
              <w:top w:val="nil"/>
              <w:left w:val="nil"/>
              <w:bottom w:val="nil"/>
              <w:right w:val="nil"/>
            </w:tcBorders>
            <w:vAlign w:val="center"/>
          </w:tcPr>
          <w:p w14:paraId="16BCC0DA" w14:textId="3CF9A74F" w:rsidR="00AF367B" w:rsidRPr="003D4BEA" w:rsidRDefault="0057314D">
            <w:pPr>
              <w:pStyle w:val="EPName"/>
            </w:pPr>
            <w:r w:rsidRPr="003D4BEA">
              <w:t>Europees Parlement</w:t>
            </w:r>
          </w:p>
          <w:p w14:paraId="623F33A6" w14:textId="77777777" w:rsidR="00AF367B" w:rsidRPr="003D4BEA" w:rsidRDefault="0057314D">
            <w:pPr>
              <w:pStyle w:val="EPTerm"/>
            </w:pPr>
            <w:r w:rsidRPr="003D4BEA">
              <w:t>2024-2029</w:t>
            </w:r>
          </w:p>
        </w:tc>
        <w:tc>
          <w:tcPr>
            <w:tcW w:w="2268" w:type="dxa"/>
            <w:tcBorders>
              <w:top w:val="nil"/>
              <w:left w:val="nil"/>
              <w:bottom w:val="nil"/>
              <w:right w:val="nil"/>
            </w:tcBorders>
          </w:tcPr>
          <w:p w14:paraId="2DAD59F2" w14:textId="77777777" w:rsidR="00AF367B" w:rsidRPr="003D4BEA" w:rsidRDefault="003849E1">
            <w:pPr>
              <w:pStyle w:val="EPLogo"/>
            </w:pPr>
            <w:r w:rsidRPr="003D4BEA">
              <w:pict w14:anchorId="435C1F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0.4pt">
                  <v:imagedata r:id="rId6" o:title=""/>
                </v:shape>
              </w:pict>
            </w:r>
          </w:p>
        </w:tc>
      </w:tr>
    </w:tbl>
    <w:p w14:paraId="049AEDBD" w14:textId="77777777" w:rsidR="00AF367B" w:rsidRPr="003D4BEA" w:rsidRDefault="0057314D">
      <w:pPr>
        <w:pStyle w:val="LineTop"/>
      </w:pPr>
      <w:r w:rsidRPr="003D4BEA">
        <w:t xml:space="preserve"> </w:t>
      </w:r>
    </w:p>
    <w:p w14:paraId="469F1C70" w14:textId="2F8B8FD8" w:rsidR="00AF367B" w:rsidRPr="003D4BEA" w:rsidRDefault="0057314D">
      <w:pPr>
        <w:pStyle w:val="EPBody"/>
      </w:pPr>
      <w:r w:rsidRPr="003D4BEA">
        <w:rPr>
          <w:rStyle w:val="HideTWBExt"/>
          <w:rFonts w:eastAsia="Times New Roman"/>
          <w:i w:val="0"/>
        </w:rPr>
        <w:t>&lt;Commission&gt;</w:t>
      </w:r>
      <w:r w:rsidRPr="003D4BEA">
        <w:rPr>
          <w:rStyle w:val="HideTWBInt"/>
          <w:i w:val="0"/>
        </w:rPr>
        <w:t>{EMPL}</w:t>
      </w:r>
      <w:r w:rsidRPr="003D4BEA">
        <w:t>Commissie werkgelegenheid en sociale zaken</w:t>
      </w:r>
      <w:r w:rsidRPr="003D4BEA">
        <w:rPr>
          <w:rStyle w:val="HideTWBExt"/>
          <w:rFonts w:eastAsia="Times New Roman"/>
          <w:i w:val="0"/>
        </w:rPr>
        <w:t>&lt;/Commission&gt;</w:t>
      </w:r>
    </w:p>
    <w:p w14:paraId="6112D80A" w14:textId="77777777" w:rsidR="00AF367B" w:rsidRPr="003D4BEA" w:rsidRDefault="0057314D">
      <w:pPr>
        <w:pStyle w:val="LineBottom"/>
      </w:pPr>
      <w:r w:rsidRPr="003D4BEA">
        <w:t xml:space="preserve"> </w:t>
      </w:r>
    </w:p>
    <w:p w14:paraId="2AF6F24B" w14:textId="77777777" w:rsidR="00AF367B" w:rsidRPr="003D4BEA" w:rsidRDefault="0057314D">
      <w:pPr>
        <w:pStyle w:val="CoverReference"/>
      </w:pPr>
      <w:r w:rsidRPr="003D4BEA">
        <w:rPr>
          <w:rStyle w:val="HideTWBExt"/>
          <w:rFonts w:eastAsia="Times New Roman"/>
          <w:b w:val="0"/>
        </w:rPr>
        <w:t>&lt;RefProc&gt;</w:t>
      </w:r>
      <w:r w:rsidRPr="003D4BEA">
        <w:t>2025/2183</w:t>
      </w:r>
      <w:r w:rsidRPr="003D4BEA">
        <w:rPr>
          <w:rStyle w:val="HideTWBExt"/>
          <w:rFonts w:eastAsia="Times New Roman"/>
          <w:b w:val="0"/>
        </w:rPr>
        <w:t>&lt;/RefProc&gt;&lt;RefTypeProc&gt;</w:t>
      </w:r>
      <w:r w:rsidRPr="003D4BEA">
        <w:t>(INI)</w:t>
      </w:r>
      <w:r w:rsidRPr="003D4BEA">
        <w:rPr>
          <w:rStyle w:val="HideTWBExt"/>
          <w:rFonts w:eastAsia="Times New Roman"/>
          <w:b w:val="0"/>
        </w:rPr>
        <w:t>&lt;/RefTypeProc&gt;</w:t>
      </w:r>
    </w:p>
    <w:p w14:paraId="5EB9E7FC" w14:textId="77777777" w:rsidR="00AF367B" w:rsidRPr="003D4BEA" w:rsidRDefault="0057314D">
      <w:pPr>
        <w:pStyle w:val="CoverDate"/>
      </w:pPr>
      <w:r w:rsidRPr="003D4BEA">
        <w:rPr>
          <w:rStyle w:val="HideTWBExt"/>
        </w:rPr>
        <w:t>&lt;Date&gt;</w:t>
      </w:r>
      <w:r w:rsidRPr="003D4BEA">
        <w:rPr>
          <w:rStyle w:val="HideTWBInt"/>
        </w:rPr>
        <w:t>{17/12/2025}</w:t>
      </w:r>
      <w:r w:rsidRPr="003D4BEA">
        <w:t>17.12.2025</w:t>
      </w:r>
      <w:r w:rsidRPr="003D4BEA">
        <w:rPr>
          <w:rStyle w:val="HideTWBExt"/>
        </w:rPr>
        <w:t>&lt;/Date&gt;</w:t>
      </w:r>
    </w:p>
    <w:p w14:paraId="1D0585FE" w14:textId="1544D797" w:rsidR="00AF367B" w:rsidRPr="003D4BEA" w:rsidRDefault="0057314D">
      <w:pPr>
        <w:pStyle w:val="CoverDocType"/>
      </w:pPr>
      <w:r w:rsidRPr="003D4BEA">
        <w:rPr>
          <w:rStyle w:val="HideTWBExt"/>
          <w:b w:val="0"/>
        </w:rPr>
        <w:t>&lt;TypeAM&gt;</w:t>
      </w:r>
      <w:r w:rsidRPr="003D4BEA">
        <w:t>AMENDEMENTEN</w:t>
      </w:r>
      <w:r w:rsidRPr="003D4BEA">
        <w:rPr>
          <w:rStyle w:val="HideTWBExt"/>
          <w:b w:val="0"/>
        </w:rPr>
        <w:t>&lt;/TypeAM&gt;</w:t>
      </w:r>
    </w:p>
    <w:p w14:paraId="77F213C6" w14:textId="72F43316" w:rsidR="00AF367B" w:rsidRPr="003D4BEA" w:rsidRDefault="0057314D">
      <w:pPr>
        <w:pStyle w:val="CoverDocType24a"/>
      </w:pPr>
      <w:r w:rsidRPr="003D4BEA">
        <w:rPr>
          <w:rStyle w:val="HideTWBExt"/>
          <w:rFonts w:eastAsia="Times New Roman"/>
          <w:b w:val="0"/>
        </w:rPr>
        <w:t>&lt;RangeAM&gt;</w:t>
      </w:r>
      <w:r w:rsidR="001C3E71">
        <w:t>1 - 308</w:t>
      </w:r>
      <w:bookmarkStart w:id="0" w:name="DocEPLastPosition"/>
      <w:bookmarkEnd w:id="0"/>
      <w:r w:rsidRPr="003D4BEA">
        <w:rPr>
          <w:rStyle w:val="HideTWBExt"/>
          <w:rFonts w:eastAsia="Times New Roman"/>
          <w:b w:val="0"/>
        </w:rPr>
        <w:t>&lt;/RangeAM&gt;</w:t>
      </w:r>
    </w:p>
    <w:p w14:paraId="1CED7D1B" w14:textId="4A3E4221" w:rsidR="00AF367B" w:rsidRPr="003D4BEA" w:rsidRDefault="0057314D">
      <w:pPr>
        <w:pStyle w:val="CoverBold"/>
      </w:pPr>
      <w:r w:rsidRPr="003D4BEA">
        <w:rPr>
          <w:rStyle w:val="HideTWBExt"/>
          <w:b w:val="0"/>
        </w:rPr>
        <w:t>&lt;TitreType&gt;</w:t>
      </w:r>
      <w:r w:rsidRPr="003D4BEA">
        <w:t>Ontwerpverslag</w:t>
      </w:r>
      <w:r w:rsidRPr="003D4BEA">
        <w:rPr>
          <w:rStyle w:val="HideTWBExt"/>
          <w:b w:val="0"/>
        </w:rPr>
        <w:t>&lt;/TitreType&gt;</w:t>
      </w:r>
    </w:p>
    <w:p w14:paraId="5DE5371E" w14:textId="77777777" w:rsidR="00AF367B" w:rsidRPr="003D4BEA" w:rsidRDefault="0057314D">
      <w:pPr>
        <w:pStyle w:val="CoverBold"/>
      </w:pPr>
      <w:r w:rsidRPr="003D4BEA">
        <w:rPr>
          <w:rStyle w:val="HideTWBExt"/>
          <w:b w:val="0"/>
        </w:rPr>
        <w:t>&lt;Rapporteur&gt;</w:t>
      </w:r>
      <w:r w:rsidRPr="003D4BEA">
        <w:t>Nela Riehl</w:t>
      </w:r>
      <w:r w:rsidRPr="003D4BEA">
        <w:rPr>
          <w:rStyle w:val="HideTWBExt"/>
          <w:b w:val="0"/>
        </w:rPr>
        <w:t>&lt;/Rapporteur&gt;</w:t>
      </w:r>
    </w:p>
    <w:p w14:paraId="3D807096" w14:textId="77777777" w:rsidR="00AF367B" w:rsidRPr="003D4BEA" w:rsidRDefault="0057314D">
      <w:pPr>
        <w:pStyle w:val="CoverNormal24a"/>
      </w:pPr>
      <w:r w:rsidRPr="003D4BEA">
        <w:rPr>
          <w:rStyle w:val="HideTWBExt"/>
        </w:rPr>
        <w:t>&lt;DocRefPE&gt;</w:t>
      </w:r>
      <w:r w:rsidRPr="003D4BEA">
        <w:t>(PE779.558v01-00)</w:t>
      </w:r>
      <w:r w:rsidRPr="003D4BEA">
        <w:rPr>
          <w:rStyle w:val="HideTWBExt"/>
        </w:rPr>
        <w:t>&lt;/DocRefPE&gt;</w:t>
      </w:r>
    </w:p>
    <w:p w14:paraId="036BF98C" w14:textId="7983E923" w:rsidR="00AF367B" w:rsidRPr="003D4BEA" w:rsidRDefault="0057314D">
      <w:pPr>
        <w:pStyle w:val="CoverNormal"/>
      </w:pPr>
      <w:r w:rsidRPr="003D4BEA">
        <w:rPr>
          <w:rStyle w:val="HideTWBExt"/>
        </w:rPr>
        <w:t>&lt;Titre&gt;</w:t>
      </w:r>
      <w:r w:rsidRPr="003D4BEA">
        <w:t>Het Europees Semester voor coördinatie van het economisch beleid: prioriteiten op het vlak van werkgelegenheid en sociaal beleid – jaarverslag 2026</w:t>
      </w:r>
      <w:r w:rsidRPr="003D4BEA">
        <w:rPr>
          <w:rStyle w:val="HideTWBExt"/>
        </w:rPr>
        <w:t>&lt;/Titre&gt;</w:t>
      </w:r>
    </w:p>
    <w:p w14:paraId="6051152C" w14:textId="77777777" w:rsidR="00AF367B" w:rsidRPr="003D4BEA" w:rsidRDefault="0057314D">
      <w:pPr>
        <w:pStyle w:val="CoverNormal24a"/>
      </w:pPr>
      <w:r w:rsidRPr="003D4BEA">
        <w:rPr>
          <w:rStyle w:val="HideTWBExt"/>
        </w:rPr>
        <w:t>&lt;DocRef&gt;</w:t>
      </w:r>
      <w:r w:rsidRPr="003D4BEA">
        <w:t>(2025/2183(INI))</w:t>
      </w:r>
      <w:r w:rsidRPr="003D4BEA">
        <w:rPr>
          <w:rStyle w:val="HideTWBExt"/>
        </w:rPr>
        <w:t>&lt;/DocRef&gt;</w:t>
      </w:r>
    </w:p>
    <w:p w14:paraId="21A6245C" w14:textId="77777777" w:rsidR="00AF367B" w:rsidRPr="003D4BEA" w:rsidRDefault="0057314D">
      <w:r w:rsidRPr="003D4BEA">
        <w:br w:type="page"/>
      </w:r>
      <w:r w:rsidRPr="003D4BEA">
        <w:lastRenderedPageBreak/>
        <w:t>AM_Com_NonLegReport</w:t>
      </w:r>
    </w:p>
    <w:p w14:paraId="30DF3A0F" w14:textId="49204B9F" w:rsidR="00D5261E" w:rsidRPr="003D4BEA" w:rsidRDefault="0057314D" w:rsidP="00D5261E">
      <w:pPr>
        <w:pStyle w:val="AmNumberTabs"/>
      </w:pPr>
      <w:r w:rsidRPr="003D4BEA">
        <w:br w:type="page"/>
      </w:r>
      <w:r w:rsidR="00D5261E" w:rsidRPr="003D4BEA">
        <w:rPr>
          <w:rStyle w:val="HideTWBExt"/>
          <w:b w:val="0"/>
        </w:rPr>
        <w:t>&lt;RepeatBlock-Amend&gt;&lt;Amend&gt;</w:t>
      </w:r>
      <w:r w:rsidR="00D5261E" w:rsidRPr="003D4BEA">
        <w:t>Amendement</w:t>
      </w:r>
      <w:r w:rsidR="00D5261E" w:rsidRPr="003D4BEA">
        <w:tab/>
      </w:r>
      <w:r w:rsidR="00D5261E" w:rsidRPr="003D4BEA">
        <w:tab/>
      </w:r>
      <w:r w:rsidR="00D5261E" w:rsidRPr="003D4BEA">
        <w:rPr>
          <w:rStyle w:val="HideTWBExt"/>
          <w:b w:val="0"/>
        </w:rPr>
        <w:t>&lt;NumAm&gt;</w:t>
      </w:r>
      <w:r w:rsidR="00D5261E" w:rsidRPr="003D4BEA">
        <w:t>1</w:t>
      </w:r>
      <w:r w:rsidR="00D5261E" w:rsidRPr="003D4BEA">
        <w:rPr>
          <w:rStyle w:val="HideTWBExt"/>
          <w:b w:val="0"/>
        </w:rPr>
        <w:t>&lt;/NumAm&gt;</w:t>
      </w:r>
    </w:p>
    <w:p w14:paraId="7EC31A5A" w14:textId="77777777" w:rsidR="00D5261E" w:rsidRPr="003D4BEA" w:rsidRDefault="00D5261E" w:rsidP="00D5261E">
      <w:pPr>
        <w:pStyle w:val="NormalBold"/>
      </w:pPr>
      <w:r w:rsidRPr="003D4BEA">
        <w:rPr>
          <w:rStyle w:val="HideTWBExt"/>
          <w:b w:val="0"/>
        </w:rPr>
        <w:t>&lt;RepeatBlock-By&gt;&lt;Members&gt;</w:t>
      </w:r>
      <w:r w:rsidRPr="003D4BEA">
        <w:t>Séverine Werbrouck, Nikola Bartůšek, Margarita de la Pisa Carrión</w:t>
      </w:r>
      <w:r w:rsidRPr="003D4BEA">
        <w:rPr>
          <w:rStyle w:val="HideTWBExt"/>
          <w:b w:val="0"/>
        </w:rPr>
        <w:t>&lt;/Members&gt;</w:t>
      </w:r>
    </w:p>
    <w:p w14:paraId="1DD6E4C9" w14:textId="77777777" w:rsidR="00D5261E" w:rsidRPr="003D4BEA" w:rsidRDefault="00D5261E" w:rsidP="00D5261E">
      <w:pPr>
        <w:pStyle w:val="NormalBold"/>
      </w:pPr>
      <w:r w:rsidRPr="003D4BEA">
        <w:rPr>
          <w:rStyle w:val="HideTWBExt"/>
          <w:b w:val="0"/>
        </w:rPr>
        <w:t>&lt;/RepeatBlock-By&gt;</w:t>
      </w:r>
    </w:p>
    <w:p w14:paraId="5813B0A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66E1639" w14:textId="77777777" w:rsidR="00D5261E" w:rsidRPr="003D4BEA" w:rsidRDefault="00D5261E" w:rsidP="00D5261E">
      <w:pPr>
        <w:pStyle w:val="NormalBold"/>
      </w:pPr>
      <w:r w:rsidRPr="003D4BEA">
        <w:rPr>
          <w:rStyle w:val="HideTWBExt"/>
          <w:b w:val="0"/>
        </w:rPr>
        <w:t>&lt;Article&gt;</w:t>
      </w:r>
      <w:r w:rsidRPr="003D4BEA">
        <w:t>Visum 1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7DA4FA8" w14:textId="77777777" w:rsidTr="00EC3F8C">
        <w:trPr>
          <w:trHeight w:hRule="exact" w:val="240"/>
          <w:jc w:val="center"/>
        </w:trPr>
        <w:tc>
          <w:tcPr>
            <w:tcW w:w="9752" w:type="dxa"/>
            <w:gridSpan w:val="2"/>
            <w:tcBorders>
              <w:top w:val="nil"/>
              <w:left w:val="nil"/>
              <w:bottom w:val="nil"/>
              <w:right w:val="nil"/>
            </w:tcBorders>
          </w:tcPr>
          <w:p w14:paraId="48574AB8" w14:textId="77777777" w:rsidR="00D5261E" w:rsidRPr="003D4BEA" w:rsidRDefault="00D5261E" w:rsidP="00EC3F8C"/>
        </w:tc>
      </w:tr>
      <w:tr w:rsidR="00D5261E" w:rsidRPr="003D4BEA" w14:paraId="54068FCE" w14:textId="77777777" w:rsidTr="00EC3F8C">
        <w:trPr>
          <w:trHeight w:val="240"/>
          <w:jc w:val="center"/>
        </w:trPr>
        <w:tc>
          <w:tcPr>
            <w:tcW w:w="4876" w:type="dxa"/>
            <w:tcBorders>
              <w:top w:val="nil"/>
              <w:left w:val="nil"/>
              <w:bottom w:val="nil"/>
              <w:right w:val="nil"/>
            </w:tcBorders>
          </w:tcPr>
          <w:p w14:paraId="6D2EBF9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577E7DB" w14:textId="77777777" w:rsidR="00D5261E" w:rsidRPr="003D4BEA" w:rsidRDefault="00D5261E" w:rsidP="00EC3F8C">
            <w:pPr>
              <w:pStyle w:val="AmColumnHeading"/>
            </w:pPr>
            <w:r w:rsidRPr="003D4BEA">
              <w:t>Amendement</w:t>
            </w:r>
          </w:p>
        </w:tc>
      </w:tr>
      <w:tr w:rsidR="00D5261E" w:rsidRPr="003D4BEA" w14:paraId="3BA449C0" w14:textId="77777777" w:rsidTr="00EC3F8C">
        <w:trPr>
          <w:jc w:val="center"/>
        </w:trPr>
        <w:tc>
          <w:tcPr>
            <w:tcW w:w="4876" w:type="dxa"/>
            <w:tcBorders>
              <w:top w:val="nil"/>
              <w:left w:val="nil"/>
              <w:bottom w:val="nil"/>
              <w:right w:val="nil"/>
            </w:tcBorders>
          </w:tcPr>
          <w:p w14:paraId="1AC7A41C" w14:textId="77777777" w:rsidR="00D5261E" w:rsidRPr="003D4BEA" w:rsidRDefault="00D5261E" w:rsidP="00EC3F8C">
            <w:pPr>
              <w:pStyle w:val="Normal6a"/>
            </w:pPr>
          </w:p>
        </w:tc>
        <w:tc>
          <w:tcPr>
            <w:tcW w:w="4876" w:type="dxa"/>
            <w:tcBorders>
              <w:top w:val="nil"/>
              <w:left w:val="nil"/>
              <w:bottom w:val="nil"/>
              <w:right w:val="nil"/>
            </w:tcBorders>
          </w:tcPr>
          <w:p w14:paraId="77EF8A94" w14:textId="77777777" w:rsidR="00D5261E" w:rsidRPr="003D4BEA" w:rsidRDefault="00D5261E" w:rsidP="00EC3F8C">
            <w:pPr>
              <w:pStyle w:val="Normal6a"/>
            </w:pPr>
            <w:r w:rsidRPr="003D4BEA">
              <w:rPr>
                <w:b/>
                <w:i/>
              </w:rPr>
              <w:t>–</w:t>
            </w:r>
            <w:r w:rsidRPr="003D4BEA">
              <w:tab/>
            </w:r>
            <w:r w:rsidRPr="003D4BEA">
              <w:rPr>
                <w:b/>
                <w:i/>
              </w:rPr>
              <w:t>gezien artikel 153 van het Verdrag betreffende de werking van de Europese Unie,</w:t>
            </w:r>
          </w:p>
        </w:tc>
      </w:tr>
    </w:tbl>
    <w:p w14:paraId="28AE198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{FR}</w:t>
      </w:r>
      <w:r w:rsidRPr="003D4BEA">
        <w:t>fr</w:t>
      </w:r>
      <w:r w:rsidRPr="003D4BEA">
        <w:rPr>
          <w:rStyle w:val="HideTWBExt"/>
        </w:rPr>
        <w:t>&lt;/Original&gt;</w:t>
      </w:r>
    </w:p>
    <w:p w14:paraId="3A1519AB" w14:textId="77777777" w:rsidR="00D5261E" w:rsidRPr="003D4BEA" w:rsidRDefault="00D5261E" w:rsidP="00D5261E">
      <w:r w:rsidRPr="003D4BEA">
        <w:rPr>
          <w:rStyle w:val="HideTWBExt"/>
        </w:rPr>
        <w:t>&lt;/Amend&gt;</w:t>
      </w:r>
    </w:p>
    <w:p w14:paraId="2AA8526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w:t>
      </w:r>
      <w:r w:rsidRPr="003D4BEA">
        <w:rPr>
          <w:rStyle w:val="HideTWBExt"/>
          <w:b w:val="0"/>
        </w:rPr>
        <w:t>&lt;/NumAm&gt;</w:t>
      </w:r>
    </w:p>
    <w:p w14:paraId="166E4FCD"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20F83428" w14:textId="77777777" w:rsidR="00D5261E" w:rsidRPr="003D4BEA" w:rsidRDefault="00D5261E" w:rsidP="00D5261E">
      <w:pPr>
        <w:pStyle w:val="NormalBold"/>
      </w:pPr>
      <w:r w:rsidRPr="003D4BEA">
        <w:rPr>
          <w:rStyle w:val="HideTWBExt"/>
          <w:b w:val="0"/>
        </w:rPr>
        <w:t>&lt;/RepeatBlock-By&gt;</w:t>
      </w:r>
    </w:p>
    <w:p w14:paraId="6CF59D5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5A24FBA" w14:textId="77777777" w:rsidR="00D5261E" w:rsidRPr="003D4BEA" w:rsidRDefault="00D5261E" w:rsidP="00D5261E">
      <w:pPr>
        <w:pStyle w:val="NormalBold"/>
      </w:pPr>
      <w:r w:rsidRPr="003D4BEA">
        <w:rPr>
          <w:rStyle w:val="HideTWBExt"/>
          <w:b w:val="0"/>
        </w:rPr>
        <w:t>&lt;Article&gt;</w:t>
      </w:r>
      <w:r w:rsidRPr="003D4BEA">
        <w:t>Visum 2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3076D82" w14:textId="77777777" w:rsidTr="00EC3F8C">
        <w:trPr>
          <w:trHeight w:hRule="exact" w:val="240"/>
          <w:jc w:val="center"/>
        </w:trPr>
        <w:tc>
          <w:tcPr>
            <w:tcW w:w="9752" w:type="dxa"/>
            <w:gridSpan w:val="2"/>
            <w:tcBorders>
              <w:top w:val="nil"/>
              <w:left w:val="nil"/>
              <w:bottom w:val="nil"/>
              <w:right w:val="nil"/>
            </w:tcBorders>
          </w:tcPr>
          <w:p w14:paraId="5ED957BA" w14:textId="77777777" w:rsidR="00D5261E" w:rsidRPr="003D4BEA" w:rsidRDefault="00D5261E" w:rsidP="00EC3F8C"/>
        </w:tc>
      </w:tr>
      <w:tr w:rsidR="00D5261E" w:rsidRPr="003D4BEA" w14:paraId="7EABDD93" w14:textId="77777777" w:rsidTr="00EC3F8C">
        <w:trPr>
          <w:trHeight w:val="240"/>
          <w:jc w:val="center"/>
        </w:trPr>
        <w:tc>
          <w:tcPr>
            <w:tcW w:w="4876" w:type="dxa"/>
            <w:tcBorders>
              <w:top w:val="nil"/>
              <w:left w:val="nil"/>
              <w:bottom w:val="nil"/>
              <w:right w:val="nil"/>
            </w:tcBorders>
          </w:tcPr>
          <w:p w14:paraId="5F01067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562E9B0" w14:textId="77777777" w:rsidR="00D5261E" w:rsidRPr="003D4BEA" w:rsidRDefault="00D5261E" w:rsidP="00EC3F8C">
            <w:pPr>
              <w:pStyle w:val="AmColumnHeading"/>
            </w:pPr>
            <w:r w:rsidRPr="003D4BEA">
              <w:t>Amendement</w:t>
            </w:r>
          </w:p>
        </w:tc>
      </w:tr>
      <w:tr w:rsidR="00D5261E" w:rsidRPr="003D4BEA" w14:paraId="52D9C9FC" w14:textId="77777777" w:rsidTr="00EC3F8C">
        <w:trPr>
          <w:jc w:val="center"/>
        </w:trPr>
        <w:tc>
          <w:tcPr>
            <w:tcW w:w="4876" w:type="dxa"/>
            <w:tcBorders>
              <w:top w:val="nil"/>
              <w:left w:val="nil"/>
              <w:bottom w:val="nil"/>
              <w:right w:val="nil"/>
            </w:tcBorders>
          </w:tcPr>
          <w:p w14:paraId="22604C09" w14:textId="77777777" w:rsidR="00D5261E" w:rsidRPr="003D4BEA" w:rsidRDefault="00D5261E" w:rsidP="00EC3F8C">
            <w:pPr>
              <w:pStyle w:val="Normal6a"/>
            </w:pPr>
          </w:p>
        </w:tc>
        <w:tc>
          <w:tcPr>
            <w:tcW w:w="4876" w:type="dxa"/>
            <w:tcBorders>
              <w:top w:val="nil"/>
              <w:left w:val="nil"/>
              <w:bottom w:val="nil"/>
              <w:right w:val="nil"/>
            </w:tcBorders>
          </w:tcPr>
          <w:p w14:paraId="6351C404" w14:textId="77777777" w:rsidR="00D5261E" w:rsidRPr="003D4BEA" w:rsidRDefault="00D5261E" w:rsidP="00EC3F8C">
            <w:pPr>
              <w:pStyle w:val="Normal6a"/>
            </w:pPr>
            <w:r w:rsidRPr="003D4BEA">
              <w:rPr>
                <w:b/>
                <w:i/>
              </w:rPr>
              <w:t>–</w:t>
            </w:r>
            <w:r w:rsidRPr="003D4BEA">
              <w:tab/>
            </w:r>
            <w:r w:rsidRPr="003D4BEA">
              <w:rPr>
                <w:b/>
                <w:i/>
              </w:rPr>
              <w:t>gezien Verordening (EU) 2024/1263 van het Europees Parlement en de Raad van 29 april 2024 betreffende de doeltreffende coördinatie van het economisch beleid en betreffende het multilaterale begrotingstoezicht en tot intrekking van Verordening (EG) nr. 1466/97 van de Raad</w:t>
            </w:r>
            <w:r w:rsidRPr="003D4BEA">
              <w:rPr>
                <w:b/>
                <w:i/>
                <w:vertAlign w:val="superscript"/>
              </w:rPr>
              <w:t>1 bis</w:t>
            </w:r>
            <w:r w:rsidRPr="003D4BEA">
              <w:rPr>
                <w:b/>
                <w:i/>
              </w:rPr>
              <w:t>, en met name de artikelen 3, 4, 13 en 27,</w:t>
            </w:r>
          </w:p>
        </w:tc>
      </w:tr>
      <w:tr w:rsidR="00D5261E" w:rsidRPr="003D4BEA" w14:paraId="5CF625F2" w14:textId="77777777" w:rsidTr="00EC3F8C">
        <w:trPr>
          <w:jc w:val="center"/>
        </w:trPr>
        <w:tc>
          <w:tcPr>
            <w:tcW w:w="4876" w:type="dxa"/>
            <w:tcBorders>
              <w:top w:val="nil"/>
              <w:left w:val="nil"/>
              <w:bottom w:val="nil"/>
              <w:right w:val="nil"/>
            </w:tcBorders>
          </w:tcPr>
          <w:p w14:paraId="08269E0B" w14:textId="77777777" w:rsidR="00D5261E" w:rsidRPr="003D4BEA" w:rsidRDefault="00D5261E" w:rsidP="00EC3F8C"/>
        </w:tc>
        <w:tc>
          <w:tcPr>
            <w:tcW w:w="4876" w:type="dxa"/>
            <w:tcBorders>
              <w:top w:val="nil"/>
              <w:left w:val="nil"/>
              <w:bottom w:val="nil"/>
              <w:right w:val="nil"/>
            </w:tcBorders>
          </w:tcPr>
          <w:p w14:paraId="4C89C923" w14:textId="77777777" w:rsidR="00D5261E" w:rsidRPr="003D4BEA" w:rsidRDefault="00D5261E" w:rsidP="00EC3F8C">
            <w:pPr>
              <w:pStyle w:val="Normal6a"/>
            </w:pPr>
            <w:r w:rsidRPr="003D4BEA">
              <w:rPr>
                <w:b/>
                <w:i/>
              </w:rPr>
              <w:t>_________________</w:t>
            </w:r>
          </w:p>
        </w:tc>
      </w:tr>
      <w:tr w:rsidR="00D5261E" w:rsidRPr="003D4BEA" w14:paraId="637FD615" w14:textId="77777777" w:rsidTr="00EC3F8C">
        <w:trPr>
          <w:jc w:val="center"/>
        </w:trPr>
        <w:tc>
          <w:tcPr>
            <w:tcW w:w="4876" w:type="dxa"/>
            <w:tcBorders>
              <w:top w:val="nil"/>
              <w:left w:val="nil"/>
              <w:bottom w:val="nil"/>
              <w:right w:val="nil"/>
            </w:tcBorders>
          </w:tcPr>
          <w:p w14:paraId="6A1A93C5" w14:textId="77777777" w:rsidR="00D5261E" w:rsidRPr="003D4BEA" w:rsidRDefault="00D5261E" w:rsidP="00EC3F8C"/>
        </w:tc>
        <w:tc>
          <w:tcPr>
            <w:tcW w:w="4876" w:type="dxa"/>
            <w:tcBorders>
              <w:top w:val="nil"/>
              <w:left w:val="nil"/>
              <w:bottom w:val="nil"/>
              <w:right w:val="nil"/>
            </w:tcBorders>
          </w:tcPr>
          <w:p w14:paraId="18A3EB1F" w14:textId="77777777" w:rsidR="00D5261E" w:rsidRPr="003D4BEA" w:rsidRDefault="00D5261E" w:rsidP="00EC3F8C">
            <w:pPr>
              <w:pStyle w:val="Normal6a"/>
            </w:pPr>
            <w:r w:rsidRPr="003D4BEA">
              <w:rPr>
                <w:b/>
                <w:i/>
                <w:vertAlign w:val="superscript"/>
              </w:rPr>
              <w:t>1 bis</w:t>
            </w:r>
            <w:r w:rsidRPr="003D4BEA">
              <w:t xml:space="preserve"> </w:t>
            </w:r>
            <w:r w:rsidRPr="003D4BEA">
              <w:rPr>
                <w:b/>
                <w:i/>
              </w:rPr>
              <w:t>PB L, 2024/1263, 30.4.2024, ELI: http://data.europa.eu/eli/reg/2024/1263/oj.</w:t>
            </w:r>
          </w:p>
        </w:tc>
      </w:tr>
    </w:tbl>
    <w:p w14:paraId="3A44CAF5"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C2ADEFC" w14:textId="77777777" w:rsidR="00D5261E" w:rsidRPr="003D4BEA" w:rsidRDefault="00D5261E" w:rsidP="00D5261E">
      <w:r w:rsidRPr="003D4BEA">
        <w:rPr>
          <w:rStyle w:val="HideTWBExt"/>
        </w:rPr>
        <w:t>&lt;/Amend&gt;</w:t>
      </w:r>
    </w:p>
    <w:p w14:paraId="6E0C9510"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w:t>
      </w:r>
      <w:r w:rsidRPr="003D4BEA">
        <w:rPr>
          <w:rStyle w:val="HideTWBExt"/>
          <w:b w:val="0"/>
        </w:rPr>
        <w:t>&lt;/NumAm&gt;</w:t>
      </w:r>
    </w:p>
    <w:p w14:paraId="73BF72EE"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12A918DD" w14:textId="77777777" w:rsidR="00D5261E" w:rsidRPr="003D4BEA" w:rsidRDefault="00D5261E" w:rsidP="00D5261E">
      <w:pPr>
        <w:pStyle w:val="NormalBold"/>
      </w:pPr>
      <w:r w:rsidRPr="003D4BEA">
        <w:rPr>
          <w:rStyle w:val="HideTWBExt"/>
          <w:b w:val="0"/>
        </w:rPr>
        <w:t>&lt;/RepeatBlock-By&gt;</w:t>
      </w:r>
    </w:p>
    <w:p w14:paraId="7C2B8842"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D17521A" w14:textId="77777777" w:rsidR="00D5261E" w:rsidRPr="003D4BEA" w:rsidRDefault="00D5261E" w:rsidP="00D5261E">
      <w:pPr>
        <w:pStyle w:val="NormalBold"/>
      </w:pPr>
      <w:r w:rsidRPr="003D4BEA">
        <w:rPr>
          <w:rStyle w:val="HideTWBExt"/>
          <w:b w:val="0"/>
        </w:rPr>
        <w:t>&lt;Article&gt;</w:t>
      </w:r>
      <w:r w:rsidRPr="003D4BEA">
        <w:t>Visum 2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46FC019" w14:textId="77777777" w:rsidTr="00EC3F8C">
        <w:trPr>
          <w:trHeight w:hRule="exact" w:val="240"/>
          <w:jc w:val="center"/>
        </w:trPr>
        <w:tc>
          <w:tcPr>
            <w:tcW w:w="9752" w:type="dxa"/>
            <w:gridSpan w:val="2"/>
            <w:tcBorders>
              <w:top w:val="nil"/>
              <w:left w:val="nil"/>
              <w:bottom w:val="nil"/>
              <w:right w:val="nil"/>
            </w:tcBorders>
          </w:tcPr>
          <w:p w14:paraId="72B56850" w14:textId="77777777" w:rsidR="00D5261E" w:rsidRPr="003D4BEA" w:rsidRDefault="00D5261E" w:rsidP="00EC3F8C"/>
        </w:tc>
      </w:tr>
      <w:tr w:rsidR="00D5261E" w:rsidRPr="003D4BEA" w14:paraId="6E806BB7" w14:textId="77777777" w:rsidTr="00EC3F8C">
        <w:trPr>
          <w:trHeight w:val="240"/>
          <w:jc w:val="center"/>
        </w:trPr>
        <w:tc>
          <w:tcPr>
            <w:tcW w:w="4876" w:type="dxa"/>
            <w:tcBorders>
              <w:top w:val="nil"/>
              <w:left w:val="nil"/>
              <w:bottom w:val="nil"/>
              <w:right w:val="nil"/>
            </w:tcBorders>
          </w:tcPr>
          <w:p w14:paraId="3E293C7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F00D88D" w14:textId="77777777" w:rsidR="00D5261E" w:rsidRPr="003D4BEA" w:rsidRDefault="00D5261E" w:rsidP="00EC3F8C">
            <w:pPr>
              <w:pStyle w:val="AmColumnHeading"/>
            </w:pPr>
            <w:r w:rsidRPr="003D4BEA">
              <w:t>Amendement</w:t>
            </w:r>
          </w:p>
        </w:tc>
      </w:tr>
      <w:tr w:rsidR="00D5261E" w:rsidRPr="003D4BEA" w14:paraId="2B8D470B" w14:textId="77777777" w:rsidTr="00EC3F8C">
        <w:trPr>
          <w:jc w:val="center"/>
        </w:trPr>
        <w:tc>
          <w:tcPr>
            <w:tcW w:w="4876" w:type="dxa"/>
            <w:tcBorders>
              <w:top w:val="nil"/>
              <w:left w:val="nil"/>
              <w:bottom w:val="nil"/>
              <w:right w:val="nil"/>
            </w:tcBorders>
          </w:tcPr>
          <w:p w14:paraId="4FB14B28" w14:textId="77777777" w:rsidR="00D5261E" w:rsidRPr="003D4BEA" w:rsidRDefault="00D5261E" w:rsidP="00EC3F8C">
            <w:pPr>
              <w:pStyle w:val="Normal6a"/>
            </w:pPr>
          </w:p>
        </w:tc>
        <w:tc>
          <w:tcPr>
            <w:tcW w:w="4876" w:type="dxa"/>
            <w:tcBorders>
              <w:top w:val="nil"/>
              <w:left w:val="nil"/>
              <w:bottom w:val="nil"/>
              <w:right w:val="nil"/>
            </w:tcBorders>
          </w:tcPr>
          <w:p w14:paraId="5F9D2B26" w14:textId="77777777" w:rsidR="00D5261E" w:rsidRPr="003D4BEA" w:rsidRDefault="00D5261E" w:rsidP="00EC3F8C">
            <w:pPr>
              <w:pStyle w:val="Normal6a"/>
            </w:pPr>
            <w:r w:rsidRPr="003D4BEA">
              <w:rPr>
                <w:b/>
                <w:i/>
              </w:rPr>
              <w:t>–</w:t>
            </w:r>
            <w:r w:rsidRPr="003D4BEA">
              <w:tab/>
            </w:r>
            <w:r w:rsidRPr="003D4BEA">
              <w:rPr>
                <w:b/>
                <w:i/>
              </w:rPr>
              <w:t>gezien Richtlijn (EU) 2024/1499 van de Raad van 7 mei 2024 betreffende normen voor organen voor gelijke behandeling op het gebied van gelijke behandeling van personen ongeacht hun ras of etnische afstamming, gelijke behandeling van personen in arbeid en beroep ongeacht hun godsdienst of overtuiging, handicap, leeftijd of seksuele oriëntatie, gelijke behandeling van vrouwen en mannen op het gebied van sociale zekerheid en de toegang tot en het aanbod van goederen en diensten, en tot wijziging van Richtlijnen 2000/43/EG en 2004/113/EG</w:t>
            </w:r>
            <w:r w:rsidRPr="003D4BEA">
              <w:rPr>
                <w:b/>
                <w:i/>
                <w:vertAlign w:val="superscript"/>
              </w:rPr>
              <w:t>1 bis</w:t>
            </w:r>
            <w:r w:rsidRPr="003D4BEA">
              <w:rPr>
                <w:b/>
                <w:i/>
              </w:rPr>
              <w:t>,</w:t>
            </w:r>
          </w:p>
        </w:tc>
      </w:tr>
      <w:tr w:rsidR="00D5261E" w:rsidRPr="003D4BEA" w14:paraId="3D39B5AC" w14:textId="77777777" w:rsidTr="00EC3F8C">
        <w:trPr>
          <w:jc w:val="center"/>
        </w:trPr>
        <w:tc>
          <w:tcPr>
            <w:tcW w:w="4876" w:type="dxa"/>
            <w:tcBorders>
              <w:top w:val="nil"/>
              <w:left w:val="nil"/>
              <w:bottom w:val="nil"/>
              <w:right w:val="nil"/>
            </w:tcBorders>
          </w:tcPr>
          <w:p w14:paraId="65EB3C99" w14:textId="77777777" w:rsidR="00D5261E" w:rsidRPr="003D4BEA" w:rsidRDefault="00D5261E" w:rsidP="00EC3F8C"/>
        </w:tc>
        <w:tc>
          <w:tcPr>
            <w:tcW w:w="4876" w:type="dxa"/>
            <w:tcBorders>
              <w:top w:val="nil"/>
              <w:left w:val="nil"/>
              <w:bottom w:val="nil"/>
              <w:right w:val="nil"/>
            </w:tcBorders>
          </w:tcPr>
          <w:p w14:paraId="0C809DFD" w14:textId="77777777" w:rsidR="00D5261E" w:rsidRPr="003D4BEA" w:rsidRDefault="00D5261E" w:rsidP="00EC3F8C">
            <w:pPr>
              <w:pStyle w:val="Normal6a"/>
            </w:pPr>
            <w:r w:rsidRPr="003D4BEA">
              <w:rPr>
                <w:b/>
                <w:i/>
              </w:rPr>
              <w:t>_________________</w:t>
            </w:r>
          </w:p>
        </w:tc>
      </w:tr>
      <w:tr w:rsidR="00D5261E" w:rsidRPr="003D4BEA" w14:paraId="7AB3BCE5" w14:textId="77777777" w:rsidTr="00EC3F8C">
        <w:trPr>
          <w:jc w:val="center"/>
        </w:trPr>
        <w:tc>
          <w:tcPr>
            <w:tcW w:w="4876" w:type="dxa"/>
            <w:tcBorders>
              <w:top w:val="nil"/>
              <w:left w:val="nil"/>
              <w:bottom w:val="nil"/>
              <w:right w:val="nil"/>
            </w:tcBorders>
          </w:tcPr>
          <w:p w14:paraId="69FB5B41" w14:textId="77777777" w:rsidR="00D5261E" w:rsidRPr="003D4BEA" w:rsidRDefault="00D5261E" w:rsidP="00EC3F8C"/>
        </w:tc>
        <w:tc>
          <w:tcPr>
            <w:tcW w:w="4876" w:type="dxa"/>
            <w:tcBorders>
              <w:top w:val="nil"/>
              <w:left w:val="nil"/>
              <w:bottom w:val="nil"/>
              <w:right w:val="nil"/>
            </w:tcBorders>
          </w:tcPr>
          <w:p w14:paraId="6AE8A94C" w14:textId="77777777" w:rsidR="00D5261E" w:rsidRPr="003D4BEA" w:rsidRDefault="00D5261E" w:rsidP="00EC3F8C">
            <w:pPr>
              <w:pStyle w:val="Normal6a"/>
            </w:pPr>
            <w:r w:rsidRPr="003D4BEA">
              <w:rPr>
                <w:b/>
                <w:i/>
                <w:vertAlign w:val="superscript"/>
              </w:rPr>
              <w:t>1 bis</w:t>
            </w:r>
            <w:r w:rsidRPr="003D4BEA">
              <w:t xml:space="preserve"> </w:t>
            </w:r>
            <w:r w:rsidRPr="003D4BEA">
              <w:rPr>
                <w:b/>
                <w:i/>
              </w:rPr>
              <w:t>PB L, 2024/1499, 29.5.2024, ELI: http://data.europa.eu/eli/dir/2024/1499/oj.</w:t>
            </w:r>
          </w:p>
        </w:tc>
      </w:tr>
    </w:tbl>
    <w:p w14:paraId="5C6299C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DB303A5" w14:textId="77777777" w:rsidR="00D5261E" w:rsidRPr="003D4BEA" w:rsidRDefault="00D5261E" w:rsidP="00D5261E">
      <w:r w:rsidRPr="003D4BEA">
        <w:rPr>
          <w:rStyle w:val="HideTWBExt"/>
        </w:rPr>
        <w:t>&lt;/Amend&gt;</w:t>
      </w:r>
    </w:p>
    <w:p w14:paraId="217AB35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4</w:t>
      </w:r>
      <w:r w:rsidRPr="003D4BEA">
        <w:rPr>
          <w:rStyle w:val="HideTWBExt"/>
          <w:b w:val="0"/>
        </w:rPr>
        <w:t>&lt;/NumAm&gt;</w:t>
      </w:r>
    </w:p>
    <w:p w14:paraId="7B3E0A7B"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16250BA5" w14:textId="77777777" w:rsidR="00D5261E" w:rsidRPr="003D4BEA" w:rsidRDefault="00D5261E" w:rsidP="00D5261E">
      <w:pPr>
        <w:pStyle w:val="NormalBold"/>
      </w:pPr>
      <w:r w:rsidRPr="003D4BEA">
        <w:rPr>
          <w:rStyle w:val="HideTWBExt"/>
          <w:b w:val="0"/>
        </w:rPr>
        <w:t>&lt;/RepeatBlock-By&gt;</w:t>
      </w:r>
    </w:p>
    <w:p w14:paraId="263C6F4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78551A0" w14:textId="77777777" w:rsidR="00D5261E" w:rsidRPr="003D4BEA" w:rsidRDefault="00D5261E" w:rsidP="00D5261E">
      <w:pPr>
        <w:pStyle w:val="NormalBold"/>
      </w:pPr>
      <w:r w:rsidRPr="003D4BEA">
        <w:rPr>
          <w:rStyle w:val="HideTWBExt"/>
          <w:b w:val="0"/>
        </w:rPr>
        <w:t>&lt;Article&gt;</w:t>
      </w:r>
      <w:r w:rsidRPr="003D4BEA">
        <w:t>Visum 3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793D979" w14:textId="77777777" w:rsidTr="00EC3F8C">
        <w:trPr>
          <w:trHeight w:hRule="exact" w:val="240"/>
          <w:jc w:val="center"/>
        </w:trPr>
        <w:tc>
          <w:tcPr>
            <w:tcW w:w="9752" w:type="dxa"/>
            <w:gridSpan w:val="2"/>
            <w:tcBorders>
              <w:top w:val="nil"/>
              <w:left w:val="nil"/>
              <w:bottom w:val="nil"/>
              <w:right w:val="nil"/>
            </w:tcBorders>
          </w:tcPr>
          <w:p w14:paraId="509963BB" w14:textId="77777777" w:rsidR="00D5261E" w:rsidRPr="003D4BEA" w:rsidRDefault="00D5261E" w:rsidP="00EC3F8C"/>
        </w:tc>
      </w:tr>
      <w:tr w:rsidR="00D5261E" w:rsidRPr="003D4BEA" w14:paraId="5FC864D7" w14:textId="77777777" w:rsidTr="00EC3F8C">
        <w:trPr>
          <w:trHeight w:val="240"/>
          <w:jc w:val="center"/>
        </w:trPr>
        <w:tc>
          <w:tcPr>
            <w:tcW w:w="4876" w:type="dxa"/>
            <w:tcBorders>
              <w:top w:val="nil"/>
              <w:left w:val="nil"/>
              <w:bottom w:val="nil"/>
              <w:right w:val="nil"/>
            </w:tcBorders>
          </w:tcPr>
          <w:p w14:paraId="6E0AB6F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C194066" w14:textId="77777777" w:rsidR="00D5261E" w:rsidRPr="003D4BEA" w:rsidRDefault="00D5261E" w:rsidP="00EC3F8C">
            <w:pPr>
              <w:pStyle w:val="AmColumnHeading"/>
            </w:pPr>
            <w:r w:rsidRPr="003D4BEA">
              <w:t>Amendement</w:t>
            </w:r>
          </w:p>
        </w:tc>
      </w:tr>
      <w:tr w:rsidR="00D5261E" w:rsidRPr="003D4BEA" w14:paraId="56D93758" w14:textId="77777777" w:rsidTr="00EC3F8C">
        <w:trPr>
          <w:jc w:val="center"/>
        </w:trPr>
        <w:tc>
          <w:tcPr>
            <w:tcW w:w="4876" w:type="dxa"/>
            <w:tcBorders>
              <w:top w:val="nil"/>
              <w:left w:val="nil"/>
              <w:bottom w:val="nil"/>
              <w:right w:val="nil"/>
            </w:tcBorders>
          </w:tcPr>
          <w:p w14:paraId="25D17981" w14:textId="77777777" w:rsidR="00D5261E" w:rsidRPr="003D4BEA" w:rsidRDefault="00D5261E" w:rsidP="00EC3F8C">
            <w:pPr>
              <w:pStyle w:val="Normal6a"/>
            </w:pPr>
          </w:p>
        </w:tc>
        <w:tc>
          <w:tcPr>
            <w:tcW w:w="4876" w:type="dxa"/>
            <w:tcBorders>
              <w:top w:val="nil"/>
              <w:left w:val="nil"/>
              <w:bottom w:val="nil"/>
              <w:right w:val="nil"/>
            </w:tcBorders>
          </w:tcPr>
          <w:p w14:paraId="702F04D4" w14:textId="77777777" w:rsidR="00D5261E" w:rsidRPr="003D4BEA" w:rsidRDefault="00D5261E" w:rsidP="00EC3F8C">
            <w:pPr>
              <w:pStyle w:val="Normal6a"/>
            </w:pPr>
            <w:r w:rsidRPr="003D4BEA">
              <w:rPr>
                <w:b/>
                <w:i/>
              </w:rPr>
              <w:t>–</w:t>
            </w:r>
            <w:r w:rsidRPr="003D4BEA">
              <w:tab/>
            </w:r>
            <w:r w:rsidRPr="003D4BEA">
              <w:rPr>
                <w:b/>
                <w:i/>
              </w:rPr>
              <w:t>gezien het sociaal scorebord van de EU en de daarin opgenomen kern- en secundaire indicatoren,</w:t>
            </w:r>
          </w:p>
        </w:tc>
      </w:tr>
    </w:tbl>
    <w:p w14:paraId="662D0E6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98E3A51" w14:textId="77777777" w:rsidR="00D5261E" w:rsidRPr="003D4BEA" w:rsidRDefault="00D5261E" w:rsidP="00D5261E">
      <w:r w:rsidRPr="003D4BEA">
        <w:rPr>
          <w:rStyle w:val="HideTWBExt"/>
        </w:rPr>
        <w:t>&lt;/Amend&gt;</w:t>
      </w:r>
    </w:p>
    <w:p w14:paraId="32EC1A01"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5</w:t>
      </w:r>
      <w:r w:rsidRPr="003D4BEA">
        <w:rPr>
          <w:rStyle w:val="HideTWBExt"/>
          <w:b w:val="0"/>
        </w:rPr>
        <w:t>&lt;/NumAm&gt;</w:t>
      </w:r>
    </w:p>
    <w:p w14:paraId="26AE6EE8"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0CE18C42" w14:textId="77777777" w:rsidR="00D5261E" w:rsidRPr="003D4BEA" w:rsidRDefault="00D5261E" w:rsidP="00D5261E">
      <w:pPr>
        <w:pStyle w:val="NormalBold"/>
      </w:pPr>
      <w:r w:rsidRPr="003D4BEA">
        <w:rPr>
          <w:rStyle w:val="HideTWBExt"/>
          <w:b w:val="0"/>
        </w:rPr>
        <w:t>&lt;/RepeatBlock-By&gt;</w:t>
      </w:r>
    </w:p>
    <w:p w14:paraId="43CE688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08C4DB1" w14:textId="77777777" w:rsidR="00D5261E" w:rsidRPr="003D4BEA" w:rsidRDefault="00D5261E" w:rsidP="00D5261E">
      <w:pPr>
        <w:pStyle w:val="NormalBold"/>
      </w:pPr>
      <w:r w:rsidRPr="003D4BEA">
        <w:rPr>
          <w:rStyle w:val="HideTWBExt"/>
          <w:b w:val="0"/>
        </w:rPr>
        <w:t>&lt;Article&gt;</w:t>
      </w:r>
      <w:r w:rsidRPr="003D4BEA">
        <w:t>Visum 3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A7E5F43" w14:textId="77777777" w:rsidTr="00EC3F8C">
        <w:trPr>
          <w:trHeight w:hRule="exact" w:val="240"/>
          <w:jc w:val="center"/>
        </w:trPr>
        <w:tc>
          <w:tcPr>
            <w:tcW w:w="9752" w:type="dxa"/>
            <w:gridSpan w:val="2"/>
            <w:tcBorders>
              <w:top w:val="nil"/>
              <w:left w:val="nil"/>
              <w:bottom w:val="nil"/>
              <w:right w:val="nil"/>
            </w:tcBorders>
          </w:tcPr>
          <w:p w14:paraId="018D72EB" w14:textId="77777777" w:rsidR="00D5261E" w:rsidRPr="003D4BEA" w:rsidRDefault="00D5261E" w:rsidP="00EC3F8C"/>
        </w:tc>
      </w:tr>
      <w:tr w:rsidR="00D5261E" w:rsidRPr="003D4BEA" w14:paraId="43F23422" w14:textId="77777777" w:rsidTr="00EC3F8C">
        <w:trPr>
          <w:trHeight w:val="240"/>
          <w:jc w:val="center"/>
        </w:trPr>
        <w:tc>
          <w:tcPr>
            <w:tcW w:w="4876" w:type="dxa"/>
            <w:tcBorders>
              <w:top w:val="nil"/>
              <w:left w:val="nil"/>
              <w:bottom w:val="nil"/>
              <w:right w:val="nil"/>
            </w:tcBorders>
          </w:tcPr>
          <w:p w14:paraId="4D19688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2CBEA8E" w14:textId="77777777" w:rsidR="00D5261E" w:rsidRPr="003D4BEA" w:rsidRDefault="00D5261E" w:rsidP="00EC3F8C">
            <w:pPr>
              <w:pStyle w:val="AmColumnHeading"/>
            </w:pPr>
            <w:r w:rsidRPr="003D4BEA">
              <w:t>Amendement</w:t>
            </w:r>
          </w:p>
        </w:tc>
      </w:tr>
      <w:tr w:rsidR="00D5261E" w:rsidRPr="003D4BEA" w14:paraId="03E5F1F3" w14:textId="77777777" w:rsidTr="00EC3F8C">
        <w:trPr>
          <w:jc w:val="center"/>
        </w:trPr>
        <w:tc>
          <w:tcPr>
            <w:tcW w:w="4876" w:type="dxa"/>
            <w:tcBorders>
              <w:top w:val="nil"/>
              <w:left w:val="nil"/>
              <w:bottom w:val="nil"/>
              <w:right w:val="nil"/>
            </w:tcBorders>
          </w:tcPr>
          <w:p w14:paraId="3DC6E16E" w14:textId="77777777" w:rsidR="00D5261E" w:rsidRPr="003D4BEA" w:rsidRDefault="00D5261E" w:rsidP="00EC3F8C">
            <w:pPr>
              <w:pStyle w:val="Normal6a"/>
            </w:pPr>
          </w:p>
        </w:tc>
        <w:tc>
          <w:tcPr>
            <w:tcW w:w="4876" w:type="dxa"/>
            <w:tcBorders>
              <w:top w:val="nil"/>
              <w:left w:val="nil"/>
              <w:bottom w:val="nil"/>
              <w:right w:val="nil"/>
            </w:tcBorders>
          </w:tcPr>
          <w:p w14:paraId="11C31414" w14:textId="77777777" w:rsidR="00D5261E" w:rsidRPr="003D4BEA" w:rsidRDefault="00D5261E" w:rsidP="00EC3F8C">
            <w:pPr>
              <w:pStyle w:val="Normal6a"/>
            </w:pPr>
            <w:r w:rsidRPr="003D4BEA">
              <w:rPr>
                <w:b/>
                <w:i/>
              </w:rPr>
              <w:t>–</w:t>
            </w:r>
            <w:r w:rsidRPr="003D4BEA">
              <w:tab/>
            </w:r>
            <w:r w:rsidRPr="003D4BEA">
              <w:rPr>
                <w:b/>
                <w:i/>
              </w:rPr>
              <w:t>gezien de mededeling van de Commissie van 7 oktober 2020 getiteld “Een Unie van gelijkheid: Strategisch EU-kader voor gelijkheid, integratie en participatie van de Roma” (COM(2020) 620 final),</w:t>
            </w:r>
          </w:p>
        </w:tc>
      </w:tr>
    </w:tbl>
    <w:p w14:paraId="277FB0F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8B5150D" w14:textId="77777777" w:rsidR="00D5261E" w:rsidRPr="003D4BEA" w:rsidRDefault="00D5261E" w:rsidP="00D5261E">
      <w:r w:rsidRPr="003D4BEA">
        <w:rPr>
          <w:rStyle w:val="HideTWBExt"/>
        </w:rPr>
        <w:t>&lt;/Amend&gt;</w:t>
      </w:r>
    </w:p>
    <w:p w14:paraId="46DE5D5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6</w:t>
      </w:r>
      <w:r w:rsidRPr="003D4BEA">
        <w:rPr>
          <w:rStyle w:val="HideTWBExt"/>
          <w:b w:val="0"/>
        </w:rPr>
        <w:t>&lt;/NumAm&gt;</w:t>
      </w:r>
    </w:p>
    <w:p w14:paraId="5BAF7931"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75C93B8B" w14:textId="77777777" w:rsidR="00D5261E" w:rsidRPr="003D4BEA" w:rsidRDefault="00D5261E" w:rsidP="00D5261E">
      <w:pPr>
        <w:pStyle w:val="NormalBold"/>
      </w:pPr>
      <w:r w:rsidRPr="003D4BEA">
        <w:rPr>
          <w:rStyle w:val="HideTWBExt"/>
          <w:b w:val="0"/>
        </w:rPr>
        <w:t>&lt;/RepeatBlock-By&gt;</w:t>
      </w:r>
    </w:p>
    <w:p w14:paraId="43FE2F2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9645F37" w14:textId="77777777" w:rsidR="00D5261E" w:rsidRPr="003D4BEA" w:rsidRDefault="00D5261E" w:rsidP="00D5261E">
      <w:pPr>
        <w:pStyle w:val="NormalBold"/>
      </w:pPr>
      <w:r w:rsidRPr="003D4BEA">
        <w:rPr>
          <w:rStyle w:val="HideTWBExt"/>
          <w:b w:val="0"/>
        </w:rPr>
        <w:t>&lt;Article&gt;</w:t>
      </w:r>
      <w:r w:rsidRPr="003D4BEA">
        <w:t>Visum 3 quater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629F86D" w14:textId="77777777" w:rsidTr="00EC3F8C">
        <w:trPr>
          <w:trHeight w:hRule="exact" w:val="240"/>
          <w:jc w:val="center"/>
        </w:trPr>
        <w:tc>
          <w:tcPr>
            <w:tcW w:w="9752" w:type="dxa"/>
            <w:gridSpan w:val="2"/>
            <w:tcBorders>
              <w:top w:val="nil"/>
              <w:left w:val="nil"/>
              <w:bottom w:val="nil"/>
              <w:right w:val="nil"/>
            </w:tcBorders>
          </w:tcPr>
          <w:p w14:paraId="6AA5653E" w14:textId="77777777" w:rsidR="00D5261E" w:rsidRPr="003D4BEA" w:rsidRDefault="00D5261E" w:rsidP="00EC3F8C"/>
        </w:tc>
      </w:tr>
      <w:tr w:rsidR="00D5261E" w:rsidRPr="003D4BEA" w14:paraId="42D8AD63" w14:textId="77777777" w:rsidTr="00EC3F8C">
        <w:trPr>
          <w:trHeight w:val="240"/>
          <w:jc w:val="center"/>
        </w:trPr>
        <w:tc>
          <w:tcPr>
            <w:tcW w:w="4876" w:type="dxa"/>
            <w:tcBorders>
              <w:top w:val="nil"/>
              <w:left w:val="nil"/>
              <w:bottom w:val="nil"/>
              <w:right w:val="nil"/>
            </w:tcBorders>
          </w:tcPr>
          <w:p w14:paraId="732C65E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94F50BA" w14:textId="77777777" w:rsidR="00D5261E" w:rsidRPr="003D4BEA" w:rsidRDefault="00D5261E" w:rsidP="00EC3F8C">
            <w:pPr>
              <w:pStyle w:val="AmColumnHeading"/>
            </w:pPr>
            <w:r w:rsidRPr="003D4BEA">
              <w:t>Amendement</w:t>
            </w:r>
          </w:p>
        </w:tc>
      </w:tr>
      <w:tr w:rsidR="00D5261E" w:rsidRPr="003D4BEA" w14:paraId="1DD106D2" w14:textId="77777777" w:rsidTr="00EC3F8C">
        <w:trPr>
          <w:jc w:val="center"/>
        </w:trPr>
        <w:tc>
          <w:tcPr>
            <w:tcW w:w="4876" w:type="dxa"/>
            <w:tcBorders>
              <w:top w:val="nil"/>
              <w:left w:val="nil"/>
              <w:bottom w:val="nil"/>
              <w:right w:val="nil"/>
            </w:tcBorders>
          </w:tcPr>
          <w:p w14:paraId="0D808330" w14:textId="77777777" w:rsidR="00D5261E" w:rsidRPr="003D4BEA" w:rsidRDefault="00D5261E" w:rsidP="00EC3F8C">
            <w:pPr>
              <w:pStyle w:val="Normal6a"/>
            </w:pPr>
          </w:p>
        </w:tc>
        <w:tc>
          <w:tcPr>
            <w:tcW w:w="4876" w:type="dxa"/>
            <w:tcBorders>
              <w:top w:val="nil"/>
              <w:left w:val="nil"/>
              <w:bottom w:val="nil"/>
              <w:right w:val="nil"/>
            </w:tcBorders>
          </w:tcPr>
          <w:p w14:paraId="16358236" w14:textId="77777777" w:rsidR="00D5261E" w:rsidRPr="003D4BEA" w:rsidRDefault="00D5261E" w:rsidP="00EC3F8C">
            <w:pPr>
              <w:pStyle w:val="Normal6a"/>
            </w:pPr>
            <w:r w:rsidRPr="003D4BEA">
              <w:rPr>
                <w:b/>
                <w:i/>
              </w:rPr>
              <w:t>–</w:t>
            </w:r>
            <w:r w:rsidRPr="003D4BEA">
              <w:tab/>
            </w:r>
            <w:r w:rsidRPr="003D4BEA">
              <w:rPr>
                <w:b/>
                <w:i/>
              </w:rPr>
              <w:t>gezien de mededeling van de Commissie van 3 maart 2021 getiteld “Unie van gelijkheid: Strategie inzake de rechten van personen met een handicap 2021-2030” (COM(2021) 101 final),</w:t>
            </w:r>
          </w:p>
        </w:tc>
      </w:tr>
    </w:tbl>
    <w:p w14:paraId="76FF586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CEFC834" w14:textId="77777777" w:rsidR="00D5261E" w:rsidRPr="003D4BEA" w:rsidRDefault="00D5261E" w:rsidP="00D5261E">
      <w:r w:rsidRPr="003D4BEA">
        <w:rPr>
          <w:rStyle w:val="HideTWBExt"/>
        </w:rPr>
        <w:t>&lt;/Amend&gt;</w:t>
      </w:r>
    </w:p>
    <w:p w14:paraId="27DFE0A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7</w:t>
      </w:r>
      <w:r w:rsidRPr="003D4BEA">
        <w:rPr>
          <w:rStyle w:val="HideTWBExt"/>
          <w:b w:val="0"/>
        </w:rPr>
        <w:t>&lt;/NumAm&gt;</w:t>
      </w:r>
    </w:p>
    <w:p w14:paraId="52B9C566"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3BD6C162" w14:textId="77777777" w:rsidR="00D5261E" w:rsidRPr="003D4BEA" w:rsidRDefault="00D5261E" w:rsidP="00D5261E">
      <w:pPr>
        <w:pStyle w:val="NormalBold"/>
      </w:pPr>
      <w:r w:rsidRPr="003D4BEA">
        <w:rPr>
          <w:rStyle w:val="HideTWBExt"/>
          <w:b w:val="0"/>
        </w:rPr>
        <w:t>&lt;/RepeatBlock-By&gt;</w:t>
      </w:r>
    </w:p>
    <w:p w14:paraId="38C5929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E9550FF" w14:textId="77777777" w:rsidR="00D5261E" w:rsidRPr="003D4BEA" w:rsidRDefault="00D5261E" w:rsidP="00D5261E">
      <w:pPr>
        <w:pStyle w:val="NormalBold"/>
      </w:pPr>
      <w:r w:rsidRPr="003D4BEA">
        <w:rPr>
          <w:rStyle w:val="HideTWBExt"/>
          <w:b w:val="0"/>
        </w:rPr>
        <w:t>&lt;Article&gt;</w:t>
      </w:r>
      <w:r w:rsidRPr="003D4BEA">
        <w:t>Visum 3 quinquies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D35BE12" w14:textId="77777777" w:rsidTr="00EC3F8C">
        <w:trPr>
          <w:trHeight w:hRule="exact" w:val="240"/>
          <w:jc w:val="center"/>
        </w:trPr>
        <w:tc>
          <w:tcPr>
            <w:tcW w:w="9752" w:type="dxa"/>
            <w:gridSpan w:val="2"/>
            <w:tcBorders>
              <w:top w:val="nil"/>
              <w:left w:val="nil"/>
              <w:bottom w:val="nil"/>
              <w:right w:val="nil"/>
            </w:tcBorders>
          </w:tcPr>
          <w:p w14:paraId="11510B93" w14:textId="77777777" w:rsidR="00D5261E" w:rsidRPr="003D4BEA" w:rsidRDefault="00D5261E" w:rsidP="00EC3F8C"/>
        </w:tc>
      </w:tr>
      <w:tr w:rsidR="00D5261E" w:rsidRPr="003D4BEA" w14:paraId="6A9BF017" w14:textId="77777777" w:rsidTr="00EC3F8C">
        <w:trPr>
          <w:trHeight w:val="240"/>
          <w:jc w:val="center"/>
        </w:trPr>
        <w:tc>
          <w:tcPr>
            <w:tcW w:w="4876" w:type="dxa"/>
            <w:tcBorders>
              <w:top w:val="nil"/>
              <w:left w:val="nil"/>
              <w:bottom w:val="nil"/>
              <w:right w:val="nil"/>
            </w:tcBorders>
          </w:tcPr>
          <w:p w14:paraId="41C9B72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284C58F" w14:textId="77777777" w:rsidR="00D5261E" w:rsidRPr="003D4BEA" w:rsidRDefault="00D5261E" w:rsidP="00EC3F8C">
            <w:pPr>
              <w:pStyle w:val="AmColumnHeading"/>
            </w:pPr>
            <w:r w:rsidRPr="003D4BEA">
              <w:t>Amendement</w:t>
            </w:r>
          </w:p>
        </w:tc>
      </w:tr>
      <w:tr w:rsidR="00D5261E" w:rsidRPr="003D4BEA" w14:paraId="31568A8A" w14:textId="77777777" w:rsidTr="00EC3F8C">
        <w:trPr>
          <w:jc w:val="center"/>
        </w:trPr>
        <w:tc>
          <w:tcPr>
            <w:tcW w:w="4876" w:type="dxa"/>
            <w:tcBorders>
              <w:top w:val="nil"/>
              <w:left w:val="nil"/>
              <w:bottom w:val="nil"/>
              <w:right w:val="nil"/>
            </w:tcBorders>
          </w:tcPr>
          <w:p w14:paraId="7B5686FB" w14:textId="77777777" w:rsidR="00D5261E" w:rsidRPr="003D4BEA" w:rsidRDefault="00D5261E" w:rsidP="00EC3F8C">
            <w:pPr>
              <w:pStyle w:val="Normal6a"/>
            </w:pPr>
          </w:p>
        </w:tc>
        <w:tc>
          <w:tcPr>
            <w:tcW w:w="4876" w:type="dxa"/>
            <w:tcBorders>
              <w:top w:val="nil"/>
              <w:left w:val="nil"/>
              <w:bottom w:val="nil"/>
              <w:right w:val="nil"/>
            </w:tcBorders>
          </w:tcPr>
          <w:p w14:paraId="41854937" w14:textId="77777777" w:rsidR="00D5261E" w:rsidRPr="003D4BEA" w:rsidRDefault="00D5261E" w:rsidP="00EC3F8C">
            <w:pPr>
              <w:pStyle w:val="Normal6a"/>
            </w:pPr>
            <w:r w:rsidRPr="003D4BEA">
              <w:rPr>
                <w:b/>
                <w:i/>
              </w:rPr>
              <w:t>–</w:t>
            </w:r>
            <w:r w:rsidRPr="003D4BEA">
              <w:tab/>
            </w:r>
            <w:r w:rsidRPr="003D4BEA">
              <w:rPr>
                <w:b/>
                <w:i/>
              </w:rPr>
              <w:t>gezien de mededeling van de Commissie van 4 maart 2021 getiteld “Het actieplan voor de Europese pijler van sociale rechten” (COM(2021) 0102) en de daarin voorgestelde kerndoelen voor 2030 inzake vaardigheden en armoedebestrijding,</w:t>
            </w:r>
          </w:p>
        </w:tc>
      </w:tr>
    </w:tbl>
    <w:p w14:paraId="600D958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42DCA70" w14:textId="77777777" w:rsidR="00D5261E" w:rsidRPr="003D4BEA" w:rsidRDefault="00D5261E" w:rsidP="00D5261E">
      <w:r w:rsidRPr="003D4BEA">
        <w:rPr>
          <w:rStyle w:val="HideTWBExt"/>
        </w:rPr>
        <w:t>&lt;/Amend&gt;</w:t>
      </w:r>
    </w:p>
    <w:p w14:paraId="672E964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8</w:t>
      </w:r>
      <w:r w:rsidRPr="003D4BEA">
        <w:rPr>
          <w:rStyle w:val="HideTWBExt"/>
          <w:b w:val="0"/>
        </w:rPr>
        <w:t>&lt;/NumAm&gt;</w:t>
      </w:r>
    </w:p>
    <w:p w14:paraId="0147CD68"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3A9FB751" w14:textId="77777777" w:rsidR="00D5261E" w:rsidRPr="003D4BEA" w:rsidRDefault="00D5261E" w:rsidP="00D5261E">
      <w:pPr>
        <w:pStyle w:val="NormalBold"/>
      </w:pPr>
      <w:r w:rsidRPr="003D4BEA">
        <w:rPr>
          <w:rStyle w:val="HideTWBExt"/>
          <w:b w:val="0"/>
        </w:rPr>
        <w:t>&lt;/RepeatBlock-By&gt;</w:t>
      </w:r>
    </w:p>
    <w:p w14:paraId="1C48828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4C47420" w14:textId="77777777" w:rsidR="00D5261E" w:rsidRPr="003D4BEA" w:rsidRDefault="00D5261E" w:rsidP="00D5261E">
      <w:pPr>
        <w:pStyle w:val="NormalBold"/>
      </w:pPr>
      <w:r w:rsidRPr="003D4BEA">
        <w:rPr>
          <w:rStyle w:val="HideTWBExt"/>
          <w:b w:val="0"/>
        </w:rPr>
        <w:t>&lt;Article&gt;</w:t>
      </w:r>
      <w:r w:rsidRPr="003D4BEA">
        <w:t>Visum 3 sexies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D84E9FA" w14:textId="77777777" w:rsidTr="00EC3F8C">
        <w:trPr>
          <w:trHeight w:hRule="exact" w:val="240"/>
          <w:jc w:val="center"/>
        </w:trPr>
        <w:tc>
          <w:tcPr>
            <w:tcW w:w="9752" w:type="dxa"/>
            <w:gridSpan w:val="2"/>
            <w:tcBorders>
              <w:top w:val="nil"/>
              <w:left w:val="nil"/>
              <w:bottom w:val="nil"/>
              <w:right w:val="nil"/>
            </w:tcBorders>
          </w:tcPr>
          <w:p w14:paraId="1FA7A580" w14:textId="77777777" w:rsidR="00D5261E" w:rsidRPr="003D4BEA" w:rsidRDefault="00D5261E" w:rsidP="00EC3F8C"/>
        </w:tc>
      </w:tr>
      <w:tr w:rsidR="00D5261E" w:rsidRPr="003D4BEA" w14:paraId="1F2DB8AE" w14:textId="77777777" w:rsidTr="00EC3F8C">
        <w:trPr>
          <w:trHeight w:val="240"/>
          <w:jc w:val="center"/>
        </w:trPr>
        <w:tc>
          <w:tcPr>
            <w:tcW w:w="4876" w:type="dxa"/>
            <w:tcBorders>
              <w:top w:val="nil"/>
              <w:left w:val="nil"/>
              <w:bottom w:val="nil"/>
              <w:right w:val="nil"/>
            </w:tcBorders>
          </w:tcPr>
          <w:p w14:paraId="6F110AC9"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BD7C1AB" w14:textId="77777777" w:rsidR="00D5261E" w:rsidRPr="003D4BEA" w:rsidRDefault="00D5261E" w:rsidP="00EC3F8C">
            <w:pPr>
              <w:pStyle w:val="AmColumnHeading"/>
            </w:pPr>
            <w:r w:rsidRPr="003D4BEA">
              <w:t>Amendement</w:t>
            </w:r>
          </w:p>
        </w:tc>
      </w:tr>
      <w:tr w:rsidR="00D5261E" w:rsidRPr="003D4BEA" w14:paraId="3F2EC38A" w14:textId="77777777" w:rsidTr="00EC3F8C">
        <w:trPr>
          <w:jc w:val="center"/>
        </w:trPr>
        <w:tc>
          <w:tcPr>
            <w:tcW w:w="4876" w:type="dxa"/>
            <w:tcBorders>
              <w:top w:val="nil"/>
              <w:left w:val="nil"/>
              <w:bottom w:val="nil"/>
              <w:right w:val="nil"/>
            </w:tcBorders>
          </w:tcPr>
          <w:p w14:paraId="3812B2EB" w14:textId="77777777" w:rsidR="00D5261E" w:rsidRPr="003D4BEA" w:rsidRDefault="00D5261E" w:rsidP="00EC3F8C">
            <w:pPr>
              <w:pStyle w:val="Normal6a"/>
            </w:pPr>
          </w:p>
        </w:tc>
        <w:tc>
          <w:tcPr>
            <w:tcW w:w="4876" w:type="dxa"/>
            <w:tcBorders>
              <w:top w:val="nil"/>
              <w:left w:val="nil"/>
              <w:bottom w:val="nil"/>
              <w:right w:val="nil"/>
            </w:tcBorders>
          </w:tcPr>
          <w:p w14:paraId="4066B4B1" w14:textId="77777777" w:rsidR="00D5261E" w:rsidRPr="003D4BEA" w:rsidRDefault="00D5261E" w:rsidP="00EC3F8C">
            <w:pPr>
              <w:pStyle w:val="Normal6a"/>
            </w:pPr>
            <w:r w:rsidRPr="003D4BEA">
              <w:rPr>
                <w:b/>
                <w:i/>
              </w:rPr>
              <w:t>–</w:t>
            </w:r>
            <w:r w:rsidRPr="003D4BEA">
              <w:tab/>
            </w:r>
            <w:r w:rsidRPr="003D4BEA">
              <w:rPr>
                <w:b/>
                <w:i/>
              </w:rPr>
              <w:t>gezien Aanbeveling (EU) 2021/1004 van de Raad van 14 juni 2021 tot instelling van een Europese kindergarantie,</w:t>
            </w:r>
          </w:p>
        </w:tc>
      </w:tr>
    </w:tbl>
    <w:p w14:paraId="00106BC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103D204" w14:textId="77777777" w:rsidR="00D5261E" w:rsidRPr="003D4BEA" w:rsidRDefault="00D5261E" w:rsidP="00D5261E">
      <w:r w:rsidRPr="003D4BEA">
        <w:rPr>
          <w:rStyle w:val="HideTWBExt"/>
        </w:rPr>
        <w:t>&lt;/Amend&gt;</w:t>
      </w:r>
    </w:p>
    <w:p w14:paraId="619C2F0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9</w:t>
      </w:r>
      <w:r w:rsidRPr="003D4BEA">
        <w:rPr>
          <w:rStyle w:val="HideTWBExt"/>
          <w:b w:val="0"/>
        </w:rPr>
        <w:t>&lt;/NumAm&gt;</w:t>
      </w:r>
    </w:p>
    <w:p w14:paraId="3FC62F96"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311C5EDE" w14:textId="77777777" w:rsidR="00D5261E" w:rsidRPr="003D4BEA" w:rsidRDefault="00D5261E" w:rsidP="00D5261E">
      <w:pPr>
        <w:pStyle w:val="NormalBold"/>
      </w:pPr>
      <w:r w:rsidRPr="003D4BEA">
        <w:rPr>
          <w:rStyle w:val="HideTWBExt"/>
          <w:b w:val="0"/>
        </w:rPr>
        <w:t>&lt;/RepeatBlock-By&gt;</w:t>
      </w:r>
    </w:p>
    <w:p w14:paraId="2870282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1C1B1F7" w14:textId="77777777" w:rsidR="00D5261E" w:rsidRPr="003D4BEA" w:rsidRDefault="00D5261E" w:rsidP="00D5261E">
      <w:pPr>
        <w:pStyle w:val="NormalBold"/>
      </w:pPr>
      <w:r w:rsidRPr="003D4BEA">
        <w:rPr>
          <w:rStyle w:val="HideTWBExt"/>
          <w:b w:val="0"/>
        </w:rPr>
        <w:t>&lt;Article&gt;</w:t>
      </w:r>
      <w:r w:rsidRPr="003D4BEA">
        <w:t>Visum 3 septies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638CD79" w14:textId="77777777" w:rsidTr="00EC3F8C">
        <w:trPr>
          <w:trHeight w:hRule="exact" w:val="240"/>
          <w:jc w:val="center"/>
        </w:trPr>
        <w:tc>
          <w:tcPr>
            <w:tcW w:w="9752" w:type="dxa"/>
            <w:gridSpan w:val="2"/>
            <w:tcBorders>
              <w:top w:val="nil"/>
              <w:left w:val="nil"/>
              <w:bottom w:val="nil"/>
              <w:right w:val="nil"/>
            </w:tcBorders>
          </w:tcPr>
          <w:p w14:paraId="2ED54159" w14:textId="77777777" w:rsidR="00D5261E" w:rsidRPr="003D4BEA" w:rsidRDefault="00D5261E" w:rsidP="00EC3F8C"/>
        </w:tc>
      </w:tr>
      <w:tr w:rsidR="00D5261E" w:rsidRPr="003D4BEA" w14:paraId="4E08DE45" w14:textId="77777777" w:rsidTr="00EC3F8C">
        <w:trPr>
          <w:trHeight w:val="240"/>
          <w:jc w:val="center"/>
        </w:trPr>
        <w:tc>
          <w:tcPr>
            <w:tcW w:w="4876" w:type="dxa"/>
            <w:tcBorders>
              <w:top w:val="nil"/>
              <w:left w:val="nil"/>
              <w:bottom w:val="nil"/>
              <w:right w:val="nil"/>
            </w:tcBorders>
          </w:tcPr>
          <w:p w14:paraId="0C2F6224"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0D4C7FD" w14:textId="77777777" w:rsidR="00D5261E" w:rsidRPr="003D4BEA" w:rsidRDefault="00D5261E" w:rsidP="00EC3F8C">
            <w:pPr>
              <w:pStyle w:val="AmColumnHeading"/>
            </w:pPr>
            <w:r w:rsidRPr="003D4BEA">
              <w:t>Amendement</w:t>
            </w:r>
          </w:p>
        </w:tc>
      </w:tr>
      <w:tr w:rsidR="00D5261E" w:rsidRPr="003D4BEA" w14:paraId="4241D229" w14:textId="77777777" w:rsidTr="00EC3F8C">
        <w:trPr>
          <w:jc w:val="center"/>
        </w:trPr>
        <w:tc>
          <w:tcPr>
            <w:tcW w:w="4876" w:type="dxa"/>
            <w:tcBorders>
              <w:top w:val="nil"/>
              <w:left w:val="nil"/>
              <w:bottom w:val="nil"/>
              <w:right w:val="nil"/>
            </w:tcBorders>
          </w:tcPr>
          <w:p w14:paraId="4543E118" w14:textId="77777777" w:rsidR="00D5261E" w:rsidRPr="003D4BEA" w:rsidRDefault="00D5261E" w:rsidP="00EC3F8C">
            <w:pPr>
              <w:pStyle w:val="Normal6a"/>
            </w:pPr>
          </w:p>
        </w:tc>
        <w:tc>
          <w:tcPr>
            <w:tcW w:w="4876" w:type="dxa"/>
            <w:tcBorders>
              <w:top w:val="nil"/>
              <w:left w:val="nil"/>
              <w:bottom w:val="nil"/>
              <w:right w:val="nil"/>
            </w:tcBorders>
          </w:tcPr>
          <w:p w14:paraId="581F425D" w14:textId="77777777" w:rsidR="00D5261E" w:rsidRPr="003D4BEA" w:rsidRDefault="00D5261E" w:rsidP="00EC3F8C">
            <w:pPr>
              <w:pStyle w:val="Normal6a"/>
            </w:pPr>
            <w:r w:rsidRPr="003D4BEA">
              <w:rPr>
                <w:b/>
                <w:i/>
              </w:rPr>
              <w:t>–</w:t>
            </w:r>
            <w:r w:rsidRPr="003D4BEA">
              <w:tab/>
            </w:r>
            <w:r w:rsidRPr="003D4BEA">
              <w:rPr>
                <w:b/>
                <w:i/>
              </w:rPr>
              <w:t>gezien de mededeling van de Commissie van 4 december 2025 getiteld “Routekaart voor hoogwaardige banen” (COM(2025) 944 final),</w:t>
            </w:r>
          </w:p>
        </w:tc>
      </w:tr>
    </w:tbl>
    <w:p w14:paraId="722849B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EA0844A" w14:textId="77777777" w:rsidR="00D5261E" w:rsidRPr="003D4BEA" w:rsidRDefault="00D5261E" w:rsidP="00D5261E">
      <w:r w:rsidRPr="003D4BEA">
        <w:rPr>
          <w:rStyle w:val="HideTWBExt"/>
        </w:rPr>
        <w:t>&lt;/Amend&gt;</w:t>
      </w:r>
    </w:p>
    <w:p w14:paraId="240C674D"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10</w:t>
      </w:r>
      <w:r w:rsidRPr="003D4BEA">
        <w:rPr>
          <w:rStyle w:val="HideTWBExt"/>
          <w:b w:val="0"/>
        </w:rPr>
        <w:t>&lt;/NumAm&gt;</w:t>
      </w:r>
    </w:p>
    <w:p w14:paraId="0AE3ACF3"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5B6E8DB0" w14:textId="77777777" w:rsidR="00D5261E" w:rsidRPr="003D4BEA" w:rsidRDefault="00D5261E" w:rsidP="00D5261E">
      <w:pPr>
        <w:pStyle w:val="NormalBold"/>
      </w:pPr>
      <w:r w:rsidRPr="003D4BEA">
        <w:rPr>
          <w:rStyle w:val="HideTWBExt"/>
          <w:b w:val="0"/>
        </w:rPr>
        <w:t>&lt;/RepeatBlock-By&gt;</w:t>
      </w:r>
    </w:p>
    <w:p w14:paraId="3B3E879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8E52A03" w14:textId="77777777" w:rsidR="00D5261E" w:rsidRPr="003D4BEA" w:rsidRDefault="00D5261E" w:rsidP="00D5261E">
      <w:pPr>
        <w:pStyle w:val="NormalBold"/>
      </w:pPr>
      <w:r w:rsidRPr="003D4BEA">
        <w:rPr>
          <w:rStyle w:val="HideTWBExt"/>
          <w:b w:val="0"/>
        </w:rPr>
        <w:t>&lt;Article&gt;</w:t>
      </w:r>
      <w:r w:rsidRPr="003D4BEA">
        <w:t>Visum 3 octies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AF509DB" w14:textId="77777777" w:rsidTr="00EC3F8C">
        <w:trPr>
          <w:trHeight w:hRule="exact" w:val="240"/>
          <w:jc w:val="center"/>
        </w:trPr>
        <w:tc>
          <w:tcPr>
            <w:tcW w:w="9752" w:type="dxa"/>
            <w:gridSpan w:val="2"/>
            <w:tcBorders>
              <w:top w:val="nil"/>
              <w:left w:val="nil"/>
              <w:bottom w:val="nil"/>
              <w:right w:val="nil"/>
            </w:tcBorders>
          </w:tcPr>
          <w:p w14:paraId="3A8993BA" w14:textId="77777777" w:rsidR="00D5261E" w:rsidRPr="003D4BEA" w:rsidRDefault="00D5261E" w:rsidP="00EC3F8C"/>
        </w:tc>
      </w:tr>
      <w:tr w:rsidR="00D5261E" w:rsidRPr="003D4BEA" w14:paraId="1019989F" w14:textId="77777777" w:rsidTr="00EC3F8C">
        <w:trPr>
          <w:trHeight w:val="240"/>
          <w:jc w:val="center"/>
        </w:trPr>
        <w:tc>
          <w:tcPr>
            <w:tcW w:w="4876" w:type="dxa"/>
            <w:tcBorders>
              <w:top w:val="nil"/>
              <w:left w:val="nil"/>
              <w:bottom w:val="nil"/>
              <w:right w:val="nil"/>
            </w:tcBorders>
          </w:tcPr>
          <w:p w14:paraId="3587F4BF"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BC5033A" w14:textId="77777777" w:rsidR="00D5261E" w:rsidRPr="003D4BEA" w:rsidRDefault="00D5261E" w:rsidP="00EC3F8C">
            <w:pPr>
              <w:pStyle w:val="AmColumnHeading"/>
            </w:pPr>
            <w:r w:rsidRPr="003D4BEA">
              <w:t>Amendement</w:t>
            </w:r>
          </w:p>
        </w:tc>
      </w:tr>
      <w:tr w:rsidR="00D5261E" w:rsidRPr="003D4BEA" w14:paraId="733F9401" w14:textId="77777777" w:rsidTr="00EC3F8C">
        <w:trPr>
          <w:jc w:val="center"/>
        </w:trPr>
        <w:tc>
          <w:tcPr>
            <w:tcW w:w="4876" w:type="dxa"/>
            <w:tcBorders>
              <w:top w:val="nil"/>
              <w:left w:val="nil"/>
              <w:bottom w:val="nil"/>
              <w:right w:val="nil"/>
            </w:tcBorders>
          </w:tcPr>
          <w:p w14:paraId="4100C95A" w14:textId="77777777" w:rsidR="00D5261E" w:rsidRPr="003D4BEA" w:rsidRDefault="00D5261E" w:rsidP="00EC3F8C">
            <w:pPr>
              <w:pStyle w:val="Normal6a"/>
            </w:pPr>
          </w:p>
        </w:tc>
        <w:tc>
          <w:tcPr>
            <w:tcW w:w="4876" w:type="dxa"/>
            <w:tcBorders>
              <w:top w:val="nil"/>
              <w:left w:val="nil"/>
              <w:bottom w:val="nil"/>
              <w:right w:val="nil"/>
            </w:tcBorders>
          </w:tcPr>
          <w:p w14:paraId="5639675F" w14:textId="77777777" w:rsidR="00D5261E" w:rsidRPr="003D4BEA" w:rsidRDefault="00D5261E" w:rsidP="00EC3F8C">
            <w:pPr>
              <w:pStyle w:val="Normal6a"/>
            </w:pPr>
            <w:r w:rsidRPr="003D4BEA">
              <w:rPr>
                <w:b/>
                <w:i/>
              </w:rPr>
              <w:t>–</w:t>
            </w:r>
            <w:r w:rsidRPr="003D4BEA">
              <w:tab/>
            </w:r>
            <w:r w:rsidRPr="003D4BEA">
              <w:rPr>
                <w:b/>
                <w:i/>
              </w:rPr>
              <w:t>gezien de aanbeveling voor een aanbeveling van de Raad over het economisch beleid van de eurozone (COM(2025) 957 final),</w:t>
            </w:r>
          </w:p>
        </w:tc>
      </w:tr>
    </w:tbl>
    <w:p w14:paraId="691DEB2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BD38D63" w14:textId="77777777" w:rsidR="00D5261E" w:rsidRPr="003D4BEA" w:rsidRDefault="00D5261E" w:rsidP="00D5261E">
      <w:r w:rsidRPr="003D4BEA">
        <w:rPr>
          <w:rStyle w:val="HideTWBExt"/>
        </w:rPr>
        <w:t>&lt;/Amend&gt;</w:t>
      </w:r>
    </w:p>
    <w:p w14:paraId="73E5D72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11</w:t>
      </w:r>
      <w:r w:rsidRPr="003D4BEA">
        <w:rPr>
          <w:rStyle w:val="HideTWBExt"/>
          <w:b w:val="0"/>
        </w:rPr>
        <w:t>&lt;/NumAm&gt;</w:t>
      </w:r>
    </w:p>
    <w:p w14:paraId="537B33ED"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3883FF9D"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3AF1EED2" w14:textId="77777777" w:rsidR="00D5261E" w:rsidRPr="003D4BEA" w:rsidRDefault="00D5261E" w:rsidP="00D5261E">
      <w:pPr>
        <w:pStyle w:val="NormalBold"/>
      </w:pPr>
      <w:r w:rsidRPr="003D4BEA">
        <w:rPr>
          <w:rStyle w:val="HideTWBExt"/>
          <w:b w:val="0"/>
        </w:rPr>
        <w:t>&lt;/RepeatBlock-By&gt;</w:t>
      </w:r>
    </w:p>
    <w:p w14:paraId="6E63BE6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38BBC7A" w14:textId="77777777" w:rsidR="00D5261E" w:rsidRPr="003D4BEA" w:rsidRDefault="00D5261E" w:rsidP="00D5261E">
      <w:pPr>
        <w:pStyle w:val="NormalBold"/>
      </w:pPr>
      <w:r w:rsidRPr="003D4BEA">
        <w:rPr>
          <w:rStyle w:val="HideTWBExt"/>
          <w:b w:val="0"/>
        </w:rPr>
        <w:t>&lt;Article&gt;</w:t>
      </w:r>
      <w:r w:rsidRPr="003D4BEA">
        <w:t>Visum 5</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4EC31E3" w14:textId="77777777" w:rsidTr="00EC3F8C">
        <w:trPr>
          <w:trHeight w:hRule="exact" w:val="240"/>
          <w:jc w:val="center"/>
        </w:trPr>
        <w:tc>
          <w:tcPr>
            <w:tcW w:w="9752" w:type="dxa"/>
            <w:gridSpan w:val="2"/>
            <w:tcBorders>
              <w:top w:val="nil"/>
              <w:left w:val="nil"/>
              <w:bottom w:val="nil"/>
              <w:right w:val="nil"/>
            </w:tcBorders>
          </w:tcPr>
          <w:p w14:paraId="22CA4600" w14:textId="77777777" w:rsidR="00D5261E" w:rsidRPr="003D4BEA" w:rsidRDefault="00D5261E" w:rsidP="00EC3F8C"/>
        </w:tc>
      </w:tr>
      <w:tr w:rsidR="00D5261E" w:rsidRPr="003D4BEA" w14:paraId="4AC7CF63" w14:textId="77777777" w:rsidTr="00EC3F8C">
        <w:trPr>
          <w:trHeight w:val="240"/>
          <w:jc w:val="center"/>
        </w:trPr>
        <w:tc>
          <w:tcPr>
            <w:tcW w:w="4876" w:type="dxa"/>
            <w:tcBorders>
              <w:top w:val="nil"/>
              <w:left w:val="nil"/>
              <w:bottom w:val="nil"/>
              <w:right w:val="nil"/>
            </w:tcBorders>
          </w:tcPr>
          <w:p w14:paraId="34429AA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A347DB7" w14:textId="77777777" w:rsidR="00D5261E" w:rsidRPr="003D4BEA" w:rsidRDefault="00D5261E" w:rsidP="00EC3F8C">
            <w:pPr>
              <w:pStyle w:val="AmColumnHeading"/>
            </w:pPr>
            <w:r w:rsidRPr="003D4BEA">
              <w:t>Amendement</w:t>
            </w:r>
          </w:p>
        </w:tc>
      </w:tr>
      <w:tr w:rsidR="00D5261E" w:rsidRPr="003D4BEA" w14:paraId="177E3907" w14:textId="77777777" w:rsidTr="00EC3F8C">
        <w:trPr>
          <w:jc w:val="center"/>
        </w:trPr>
        <w:tc>
          <w:tcPr>
            <w:tcW w:w="4876" w:type="dxa"/>
            <w:tcBorders>
              <w:top w:val="nil"/>
              <w:left w:val="nil"/>
              <w:bottom w:val="nil"/>
              <w:right w:val="nil"/>
            </w:tcBorders>
          </w:tcPr>
          <w:p w14:paraId="6E6BF72F" w14:textId="77777777" w:rsidR="00D5261E" w:rsidRPr="003D4BEA" w:rsidRDefault="00D5261E" w:rsidP="00EC3F8C">
            <w:pPr>
              <w:pStyle w:val="Normal6a"/>
            </w:pPr>
            <w:r w:rsidRPr="003D4BEA">
              <w:t>–</w:t>
            </w:r>
            <w:r w:rsidRPr="003D4BEA">
              <w:tab/>
              <w:t xml:space="preserve">gezien het voorstel van de Commissie van </w:t>
            </w:r>
            <w:r w:rsidRPr="003D4BEA">
              <w:rPr>
                <w:b/>
                <w:i/>
              </w:rPr>
              <w:t>XXX 2026</w:t>
            </w:r>
            <w:r w:rsidRPr="003D4BEA">
              <w:t xml:space="preserve"> voor een gezamenlijk verslag over de werkgelegenheid van de Commissie en de Raad,</w:t>
            </w:r>
          </w:p>
        </w:tc>
        <w:tc>
          <w:tcPr>
            <w:tcW w:w="4876" w:type="dxa"/>
            <w:tcBorders>
              <w:top w:val="nil"/>
              <w:left w:val="nil"/>
              <w:bottom w:val="nil"/>
              <w:right w:val="nil"/>
            </w:tcBorders>
          </w:tcPr>
          <w:p w14:paraId="3EF6A755" w14:textId="77777777" w:rsidR="00D5261E" w:rsidRPr="003D4BEA" w:rsidRDefault="00D5261E" w:rsidP="00EC3F8C">
            <w:pPr>
              <w:pStyle w:val="Normal6a"/>
            </w:pPr>
            <w:r w:rsidRPr="003D4BEA">
              <w:t>–</w:t>
            </w:r>
            <w:r w:rsidRPr="003D4BEA">
              <w:tab/>
              <w:t xml:space="preserve">gezien het voorstel van de Commissie van </w:t>
            </w:r>
            <w:r w:rsidRPr="003D4BEA">
              <w:rPr>
                <w:b/>
                <w:i/>
              </w:rPr>
              <w:t>25 november 2025</w:t>
            </w:r>
            <w:r w:rsidRPr="003D4BEA">
              <w:t xml:space="preserve"> voor een gezamenlijk verslag over de werkgelegenheid van de Commissie en de Raad,</w:t>
            </w:r>
          </w:p>
        </w:tc>
      </w:tr>
    </w:tbl>
    <w:p w14:paraId="605E908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6DB0307" w14:textId="77777777" w:rsidR="00D5261E" w:rsidRPr="003D4BEA" w:rsidRDefault="00D5261E" w:rsidP="00D5261E">
      <w:r w:rsidRPr="003D4BEA">
        <w:rPr>
          <w:rStyle w:val="HideTWBExt"/>
        </w:rPr>
        <w:t>&lt;/Amend&gt;</w:t>
      </w:r>
    </w:p>
    <w:p w14:paraId="7A0A9A6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12</w:t>
      </w:r>
      <w:r w:rsidRPr="003D4BEA">
        <w:rPr>
          <w:rStyle w:val="HideTWBExt"/>
          <w:b w:val="0"/>
        </w:rPr>
        <w:t>&lt;/NumAm&gt;</w:t>
      </w:r>
    </w:p>
    <w:p w14:paraId="03D36E3E"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6138F2CC"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60C777BD" w14:textId="77777777" w:rsidR="00D5261E" w:rsidRPr="003D4BEA" w:rsidRDefault="00D5261E" w:rsidP="00D5261E">
      <w:pPr>
        <w:pStyle w:val="NormalBold"/>
      </w:pPr>
      <w:r w:rsidRPr="003D4BEA">
        <w:rPr>
          <w:rStyle w:val="HideTWBExt"/>
          <w:b w:val="0"/>
        </w:rPr>
        <w:t>&lt;/RepeatBlock-By&gt;</w:t>
      </w:r>
    </w:p>
    <w:p w14:paraId="5F49829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224FC5C" w14:textId="77777777" w:rsidR="00D5261E" w:rsidRPr="003D4BEA" w:rsidRDefault="00D5261E" w:rsidP="00D5261E">
      <w:pPr>
        <w:pStyle w:val="NormalBold"/>
      </w:pPr>
      <w:r w:rsidRPr="003D4BEA">
        <w:rPr>
          <w:rStyle w:val="HideTWBExt"/>
          <w:b w:val="0"/>
        </w:rPr>
        <w:t>&lt;Article&gt;</w:t>
      </w:r>
      <w:r w:rsidRPr="003D4BEA">
        <w:t>Visum 6</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3E1AA81" w14:textId="77777777" w:rsidTr="00EC3F8C">
        <w:trPr>
          <w:trHeight w:hRule="exact" w:val="240"/>
          <w:jc w:val="center"/>
        </w:trPr>
        <w:tc>
          <w:tcPr>
            <w:tcW w:w="9752" w:type="dxa"/>
            <w:gridSpan w:val="2"/>
            <w:tcBorders>
              <w:top w:val="nil"/>
              <w:left w:val="nil"/>
              <w:bottom w:val="nil"/>
              <w:right w:val="nil"/>
            </w:tcBorders>
          </w:tcPr>
          <w:p w14:paraId="7FF20CCA" w14:textId="77777777" w:rsidR="00D5261E" w:rsidRPr="003D4BEA" w:rsidRDefault="00D5261E" w:rsidP="00EC3F8C"/>
        </w:tc>
      </w:tr>
      <w:tr w:rsidR="00D5261E" w:rsidRPr="003D4BEA" w14:paraId="4B7AAF71" w14:textId="77777777" w:rsidTr="00EC3F8C">
        <w:trPr>
          <w:trHeight w:val="240"/>
          <w:jc w:val="center"/>
        </w:trPr>
        <w:tc>
          <w:tcPr>
            <w:tcW w:w="4876" w:type="dxa"/>
            <w:tcBorders>
              <w:top w:val="nil"/>
              <w:left w:val="nil"/>
              <w:bottom w:val="nil"/>
              <w:right w:val="nil"/>
            </w:tcBorders>
          </w:tcPr>
          <w:p w14:paraId="0356D9E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5F32261" w14:textId="77777777" w:rsidR="00D5261E" w:rsidRPr="003D4BEA" w:rsidRDefault="00D5261E" w:rsidP="00EC3F8C">
            <w:pPr>
              <w:pStyle w:val="AmColumnHeading"/>
            </w:pPr>
            <w:r w:rsidRPr="003D4BEA">
              <w:t>Amendement</w:t>
            </w:r>
          </w:p>
        </w:tc>
      </w:tr>
      <w:tr w:rsidR="00D5261E" w:rsidRPr="003D4BEA" w14:paraId="22858817" w14:textId="77777777" w:rsidTr="00EC3F8C">
        <w:trPr>
          <w:jc w:val="center"/>
        </w:trPr>
        <w:tc>
          <w:tcPr>
            <w:tcW w:w="4876" w:type="dxa"/>
            <w:tcBorders>
              <w:top w:val="nil"/>
              <w:left w:val="nil"/>
              <w:bottom w:val="nil"/>
              <w:right w:val="nil"/>
            </w:tcBorders>
          </w:tcPr>
          <w:p w14:paraId="3CA9517A" w14:textId="77777777" w:rsidR="00D5261E" w:rsidRPr="003D4BEA" w:rsidRDefault="00D5261E" w:rsidP="00EC3F8C">
            <w:pPr>
              <w:pStyle w:val="Normal6a"/>
            </w:pPr>
            <w:r w:rsidRPr="003D4BEA">
              <w:t>–</w:t>
            </w:r>
            <w:r w:rsidRPr="003D4BEA">
              <w:tab/>
              <w:t xml:space="preserve">gezien de aanbeveling van de Commissie van </w:t>
            </w:r>
            <w:r w:rsidRPr="003D4BEA">
              <w:rPr>
                <w:b/>
                <w:i/>
              </w:rPr>
              <w:t>XXX 2026</w:t>
            </w:r>
            <w:r w:rsidRPr="003D4BEA">
              <w:t xml:space="preserve"> voor een aanbeveling van de Raad over het economisch beleid van de eurozone,</w:t>
            </w:r>
          </w:p>
        </w:tc>
        <w:tc>
          <w:tcPr>
            <w:tcW w:w="4876" w:type="dxa"/>
            <w:tcBorders>
              <w:top w:val="nil"/>
              <w:left w:val="nil"/>
              <w:bottom w:val="nil"/>
              <w:right w:val="nil"/>
            </w:tcBorders>
          </w:tcPr>
          <w:p w14:paraId="46A77D7A" w14:textId="77777777" w:rsidR="00D5261E" w:rsidRPr="003D4BEA" w:rsidRDefault="00D5261E" w:rsidP="00EC3F8C">
            <w:pPr>
              <w:pStyle w:val="Normal6a"/>
            </w:pPr>
            <w:r w:rsidRPr="003D4BEA">
              <w:t>–</w:t>
            </w:r>
            <w:r w:rsidRPr="003D4BEA">
              <w:tab/>
              <w:t xml:space="preserve">gezien de aanbeveling van de Commissie van </w:t>
            </w:r>
            <w:r w:rsidRPr="003D4BEA">
              <w:rPr>
                <w:b/>
                <w:i/>
              </w:rPr>
              <w:t>25 november 2025</w:t>
            </w:r>
            <w:r w:rsidRPr="003D4BEA">
              <w:t xml:space="preserve"> voor een aanbeveling van de Raad over het economisch beleid van de eurozone,</w:t>
            </w:r>
          </w:p>
        </w:tc>
      </w:tr>
    </w:tbl>
    <w:p w14:paraId="77C29AD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FBC1F8B" w14:textId="77777777" w:rsidR="00D5261E" w:rsidRPr="003D4BEA" w:rsidRDefault="00D5261E" w:rsidP="00D5261E">
      <w:r w:rsidRPr="003D4BEA">
        <w:rPr>
          <w:rStyle w:val="HideTWBExt"/>
        </w:rPr>
        <w:t>&lt;/Amend&gt;</w:t>
      </w:r>
    </w:p>
    <w:p w14:paraId="4D43273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13</w:t>
      </w:r>
      <w:r w:rsidRPr="003D4BEA">
        <w:rPr>
          <w:rStyle w:val="HideTWBExt"/>
          <w:b w:val="0"/>
        </w:rPr>
        <w:t>&lt;/NumAm&gt;</w:t>
      </w:r>
    </w:p>
    <w:p w14:paraId="24458C22"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1B1DAB94" w14:textId="77777777" w:rsidR="00D5261E" w:rsidRPr="003D4BEA" w:rsidRDefault="00D5261E" w:rsidP="00D5261E">
      <w:pPr>
        <w:pStyle w:val="NormalBold"/>
      </w:pPr>
      <w:r w:rsidRPr="003D4BEA">
        <w:rPr>
          <w:rStyle w:val="HideTWBExt"/>
          <w:b w:val="0"/>
        </w:rPr>
        <w:t>&lt;/RepeatBlock-By&gt;</w:t>
      </w:r>
    </w:p>
    <w:p w14:paraId="5C4BFB38"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9F184DC" w14:textId="77777777" w:rsidR="00D5261E" w:rsidRPr="003D4BEA" w:rsidRDefault="00D5261E" w:rsidP="00D5261E">
      <w:pPr>
        <w:pStyle w:val="NormalBold"/>
      </w:pPr>
      <w:r w:rsidRPr="003D4BEA">
        <w:rPr>
          <w:rStyle w:val="HideTWBExt"/>
          <w:b w:val="0"/>
        </w:rPr>
        <w:t>&lt;Article&gt;</w:t>
      </w:r>
      <w:r w:rsidRPr="003D4BEA">
        <w:t>Visum 6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1FAAF3A" w14:textId="77777777" w:rsidTr="00EC3F8C">
        <w:trPr>
          <w:trHeight w:hRule="exact" w:val="240"/>
          <w:jc w:val="center"/>
        </w:trPr>
        <w:tc>
          <w:tcPr>
            <w:tcW w:w="9752" w:type="dxa"/>
            <w:gridSpan w:val="2"/>
            <w:tcBorders>
              <w:top w:val="nil"/>
              <w:left w:val="nil"/>
              <w:bottom w:val="nil"/>
              <w:right w:val="nil"/>
            </w:tcBorders>
          </w:tcPr>
          <w:p w14:paraId="7182CCE0" w14:textId="77777777" w:rsidR="00D5261E" w:rsidRPr="003D4BEA" w:rsidRDefault="00D5261E" w:rsidP="00EC3F8C"/>
        </w:tc>
      </w:tr>
      <w:tr w:rsidR="00D5261E" w:rsidRPr="003D4BEA" w14:paraId="2F7F8DD8" w14:textId="77777777" w:rsidTr="00EC3F8C">
        <w:trPr>
          <w:trHeight w:val="240"/>
          <w:jc w:val="center"/>
        </w:trPr>
        <w:tc>
          <w:tcPr>
            <w:tcW w:w="4876" w:type="dxa"/>
            <w:tcBorders>
              <w:top w:val="nil"/>
              <w:left w:val="nil"/>
              <w:bottom w:val="nil"/>
              <w:right w:val="nil"/>
            </w:tcBorders>
          </w:tcPr>
          <w:p w14:paraId="492115A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549138C" w14:textId="77777777" w:rsidR="00D5261E" w:rsidRPr="003D4BEA" w:rsidRDefault="00D5261E" w:rsidP="00EC3F8C">
            <w:pPr>
              <w:pStyle w:val="AmColumnHeading"/>
            </w:pPr>
            <w:r w:rsidRPr="003D4BEA">
              <w:t>Amendement</w:t>
            </w:r>
          </w:p>
        </w:tc>
      </w:tr>
      <w:tr w:rsidR="00D5261E" w:rsidRPr="003D4BEA" w14:paraId="44690201" w14:textId="77777777" w:rsidTr="00EC3F8C">
        <w:trPr>
          <w:jc w:val="center"/>
        </w:trPr>
        <w:tc>
          <w:tcPr>
            <w:tcW w:w="4876" w:type="dxa"/>
            <w:tcBorders>
              <w:top w:val="nil"/>
              <w:left w:val="nil"/>
              <w:bottom w:val="nil"/>
              <w:right w:val="nil"/>
            </w:tcBorders>
          </w:tcPr>
          <w:p w14:paraId="4B7162D9" w14:textId="77777777" w:rsidR="00D5261E" w:rsidRPr="003D4BEA" w:rsidRDefault="00D5261E" w:rsidP="00EC3F8C">
            <w:pPr>
              <w:pStyle w:val="Normal6a"/>
            </w:pPr>
          </w:p>
        </w:tc>
        <w:tc>
          <w:tcPr>
            <w:tcW w:w="4876" w:type="dxa"/>
            <w:tcBorders>
              <w:top w:val="nil"/>
              <w:left w:val="nil"/>
              <w:bottom w:val="nil"/>
              <w:right w:val="nil"/>
            </w:tcBorders>
          </w:tcPr>
          <w:p w14:paraId="57E9EE54" w14:textId="77777777" w:rsidR="00D5261E" w:rsidRPr="003D4BEA" w:rsidRDefault="00D5261E" w:rsidP="00EC3F8C">
            <w:pPr>
              <w:pStyle w:val="Normal6a"/>
            </w:pPr>
            <w:r w:rsidRPr="003D4BEA">
              <w:rPr>
                <w:b/>
                <w:i/>
              </w:rPr>
              <w:t>–</w:t>
            </w:r>
            <w:r w:rsidRPr="003D4BEA">
              <w:tab/>
            </w:r>
            <w:r w:rsidRPr="003D4BEA">
              <w:rPr>
                <w:b/>
                <w:i/>
              </w:rPr>
              <w:t>gezien de mededeling van de Commissie getiteld “Een dynamische EU-begroting voor de prioriteiten van de toekomst — het meerjarig financieel kader 2028-2034” en de rectificatie daarvan,</w:t>
            </w:r>
          </w:p>
        </w:tc>
      </w:tr>
    </w:tbl>
    <w:p w14:paraId="0B7EB30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6A63AFB" w14:textId="77777777" w:rsidR="00D5261E" w:rsidRPr="003D4BEA" w:rsidRDefault="00D5261E" w:rsidP="00D5261E">
      <w:r w:rsidRPr="003D4BEA">
        <w:rPr>
          <w:rStyle w:val="HideTWBExt"/>
        </w:rPr>
        <w:t>&lt;/Amend&gt;</w:t>
      </w:r>
    </w:p>
    <w:p w14:paraId="51C895F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14</w:t>
      </w:r>
      <w:r w:rsidRPr="003D4BEA">
        <w:rPr>
          <w:rStyle w:val="HideTWBExt"/>
          <w:b w:val="0"/>
        </w:rPr>
        <w:t>&lt;/NumAm&gt;</w:t>
      </w:r>
    </w:p>
    <w:p w14:paraId="172EB21A"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757342D8"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61D84989" w14:textId="77777777" w:rsidR="00D5261E" w:rsidRPr="003D4BEA" w:rsidRDefault="00D5261E" w:rsidP="00D5261E">
      <w:pPr>
        <w:pStyle w:val="NormalBold"/>
      </w:pPr>
      <w:r w:rsidRPr="003D4BEA">
        <w:rPr>
          <w:rStyle w:val="HideTWBExt"/>
          <w:b w:val="0"/>
        </w:rPr>
        <w:t>&lt;/RepeatBlock-By&gt;</w:t>
      </w:r>
    </w:p>
    <w:p w14:paraId="4189EA5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2F079E0" w14:textId="77777777" w:rsidR="00D5261E" w:rsidRPr="003D4BEA" w:rsidRDefault="00D5261E" w:rsidP="00D5261E">
      <w:pPr>
        <w:pStyle w:val="NormalBold"/>
      </w:pPr>
      <w:r w:rsidRPr="003D4BEA">
        <w:rPr>
          <w:rStyle w:val="HideTWBExt"/>
          <w:b w:val="0"/>
        </w:rPr>
        <w:t>&lt;Article&gt;</w:t>
      </w:r>
      <w:r w:rsidRPr="003D4BEA">
        <w:t>Visum 7</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18446C9" w14:textId="77777777" w:rsidTr="00EC3F8C">
        <w:trPr>
          <w:trHeight w:hRule="exact" w:val="240"/>
          <w:jc w:val="center"/>
        </w:trPr>
        <w:tc>
          <w:tcPr>
            <w:tcW w:w="9752" w:type="dxa"/>
            <w:gridSpan w:val="2"/>
            <w:tcBorders>
              <w:top w:val="nil"/>
              <w:left w:val="nil"/>
              <w:bottom w:val="nil"/>
              <w:right w:val="nil"/>
            </w:tcBorders>
          </w:tcPr>
          <w:p w14:paraId="3E8077E4" w14:textId="77777777" w:rsidR="00D5261E" w:rsidRPr="003D4BEA" w:rsidRDefault="00D5261E" w:rsidP="00EC3F8C"/>
        </w:tc>
      </w:tr>
      <w:tr w:rsidR="00D5261E" w:rsidRPr="003D4BEA" w14:paraId="46C2D534" w14:textId="77777777" w:rsidTr="00EC3F8C">
        <w:trPr>
          <w:trHeight w:val="240"/>
          <w:jc w:val="center"/>
        </w:trPr>
        <w:tc>
          <w:tcPr>
            <w:tcW w:w="4876" w:type="dxa"/>
            <w:tcBorders>
              <w:top w:val="nil"/>
              <w:left w:val="nil"/>
              <w:bottom w:val="nil"/>
              <w:right w:val="nil"/>
            </w:tcBorders>
          </w:tcPr>
          <w:p w14:paraId="2A9C688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D6214C0" w14:textId="77777777" w:rsidR="00D5261E" w:rsidRPr="003D4BEA" w:rsidRDefault="00D5261E" w:rsidP="00EC3F8C">
            <w:pPr>
              <w:pStyle w:val="AmColumnHeading"/>
            </w:pPr>
            <w:r w:rsidRPr="003D4BEA">
              <w:t>Amendement</w:t>
            </w:r>
          </w:p>
        </w:tc>
      </w:tr>
      <w:tr w:rsidR="00D5261E" w:rsidRPr="003D4BEA" w14:paraId="2A027E9F" w14:textId="77777777" w:rsidTr="00EC3F8C">
        <w:trPr>
          <w:jc w:val="center"/>
        </w:trPr>
        <w:tc>
          <w:tcPr>
            <w:tcW w:w="4876" w:type="dxa"/>
            <w:tcBorders>
              <w:top w:val="nil"/>
              <w:left w:val="nil"/>
              <w:bottom w:val="nil"/>
              <w:right w:val="nil"/>
            </w:tcBorders>
          </w:tcPr>
          <w:p w14:paraId="3B7A025C" w14:textId="77777777" w:rsidR="00D5261E" w:rsidRPr="003D4BEA" w:rsidRDefault="00D5261E" w:rsidP="00EC3F8C">
            <w:pPr>
              <w:pStyle w:val="Normal6a"/>
            </w:pPr>
            <w:r w:rsidRPr="003D4BEA">
              <w:t>–</w:t>
            </w:r>
            <w:r w:rsidRPr="003D4BEA">
              <w:tab/>
              <w:t xml:space="preserve">gezien het verslag van de Commissie van </w:t>
            </w:r>
            <w:r w:rsidRPr="003D4BEA">
              <w:rPr>
                <w:b/>
                <w:i/>
              </w:rPr>
              <w:t>XXX 2026</w:t>
            </w:r>
            <w:r w:rsidRPr="003D4BEA">
              <w:t xml:space="preserve"> getiteld “Waarschuwingsmechanismeverslag 2025”,</w:t>
            </w:r>
          </w:p>
        </w:tc>
        <w:tc>
          <w:tcPr>
            <w:tcW w:w="4876" w:type="dxa"/>
            <w:tcBorders>
              <w:top w:val="nil"/>
              <w:left w:val="nil"/>
              <w:bottom w:val="nil"/>
              <w:right w:val="nil"/>
            </w:tcBorders>
          </w:tcPr>
          <w:p w14:paraId="52B94E6D" w14:textId="77777777" w:rsidR="00D5261E" w:rsidRPr="003D4BEA" w:rsidRDefault="00D5261E" w:rsidP="00EC3F8C">
            <w:pPr>
              <w:pStyle w:val="Normal6a"/>
            </w:pPr>
            <w:r w:rsidRPr="003D4BEA">
              <w:t>–</w:t>
            </w:r>
            <w:r w:rsidRPr="003D4BEA">
              <w:tab/>
              <w:t xml:space="preserve">gezien het verslag van de Commissie van </w:t>
            </w:r>
            <w:r w:rsidRPr="003D4BEA">
              <w:rPr>
                <w:b/>
                <w:i/>
              </w:rPr>
              <w:t>25 november 2025</w:t>
            </w:r>
            <w:r w:rsidRPr="003D4BEA">
              <w:t xml:space="preserve"> getiteld “Waarschuwingsmechanismeverslag 2025”,</w:t>
            </w:r>
          </w:p>
        </w:tc>
      </w:tr>
    </w:tbl>
    <w:p w14:paraId="3CC0572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9DB5DC3" w14:textId="77777777" w:rsidR="00D5261E" w:rsidRPr="003D4BEA" w:rsidRDefault="00D5261E" w:rsidP="00D5261E">
      <w:r w:rsidRPr="003D4BEA">
        <w:rPr>
          <w:rStyle w:val="HideTWBExt"/>
        </w:rPr>
        <w:t>&lt;/Amend&gt;</w:t>
      </w:r>
    </w:p>
    <w:p w14:paraId="5EBB416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15</w:t>
      </w:r>
      <w:r w:rsidRPr="003D4BEA">
        <w:rPr>
          <w:rStyle w:val="HideTWBExt"/>
          <w:b w:val="0"/>
        </w:rPr>
        <w:t>&lt;/NumAm&gt;</w:t>
      </w:r>
    </w:p>
    <w:p w14:paraId="50C889B8"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3858435E"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2D1D39BA" w14:textId="77777777" w:rsidR="00D5261E" w:rsidRPr="003D4BEA" w:rsidRDefault="00D5261E" w:rsidP="00D5261E">
      <w:pPr>
        <w:pStyle w:val="NormalBold"/>
      </w:pPr>
      <w:r w:rsidRPr="003D4BEA">
        <w:rPr>
          <w:rStyle w:val="HideTWBExt"/>
          <w:b w:val="0"/>
        </w:rPr>
        <w:t>&lt;/RepeatBlock-By&gt;</w:t>
      </w:r>
    </w:p>
    <w:p w14:paraId="553C607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84DDBE0" w14:textId="77777777" w:rsidR="00D5261E" w:rsidRPr="003D4BEA" w:rsidRDefault="00D5261E" w:rsidP="00D5261E">
      <w:pPr>
        <w:pStyle w:val="NormalBold"/>
      </w:pPr>
      <w:r w:rsidRPr="003D4BEA">
        <w:rPr>
          <w:rStyle w:val="HideTWBExt"/>
          <w:b w:val="0"/>
        </w:rPr>
        <w:t>&lt;Article&gt;</w:t>
      </w:r>
      <w:r w:rsidRPr="003D4BEA">
        <w:t>Visum 8</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DB625F0" w14:textId="77777777" w:rsidTr="00EC3F8C">
        <w:trPr>
          <w:trHeight w:hRule="exact" w:val="240"/>
          <w:jc w:val="center"/>
        </w:trPr>
        <w:tc>
          <w:tcPr>
            <w:tcW w:w="9752" w:type="dxa"/>
            <w:gridSpan w:val="2"/>
            <w:tcBorders>
              <w:top w:val="nil"/>
              <w:left w:val="nil"/>
              <w:bottom w:val="nil"/>
              <w:right w:val="nil"/>
            </w:tcBorders>
          </w:tcPr>
          <w:p w14:paraId="2DF8D2A7" w14:textId="77777777" w:rsidR="00D5261E" w:rsidRPr="003D4BEA" w:rsidRDefault="00D5261E" w:rsidP="00EC3F8C"/>
        </w:tc>
      </w:tr>
      <w:tr w:rsidR="00D5261E" w:rsidRPr="003D4BEA" w14:paraId="33E883C6" w14:textId="77777777" w:rsidTr="00EC3F8C">
        <w:trPr>
          <w:trHeight w:val="240"/>
          <w:jc w:val="center"/>
        </w:trPr>
        <w:tc>
          <w:tcPr>
            <w:tcW w:w="4876" w:type="dxa"/>
            <w:tcBorders>
              <w:top w:val="nil"/>
              <w:left w:val="nil"/>
              <w:bottom w:val="nil"/>
              <w:right w:val="nil"/>
            </w:tcBorders>
          </w:tcPr>
          <w:p w14:paraId="0FDA36CA"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174AB9D" w14:textId="77777777" w:rsidR="00D5261E" w:rsidRPr="003D4BEA" w:rsidRDefault="00D5261E" w:rsidP="00EC3F8C">
            <w:pPr>
              <w:pStyle w:val="AmColumnHeading"/>
            </w:pPr>
            <w:r w:rsidRPr="003D4BEA">
              <w:t>Amendement</w:t>
            </w:r>
          </w:p>
        </w:tc>
      </w:tr>
      <w:tr w:rsidR="00D5261E" w:rsidRPr="003D4BEA" w14:paraId="0EBF0599" w14:textId="77777777" w:rsidTr="00EC3F8C">
        <w:trPr>
          <w:jc w:val="center"/>
        </w:trPr>
        <w:tc>
          <w:tcPr>
            <w:tcW w:w="4876" w:type="dxa"/>
            <w:tcBorders>
              <w:top w:val="nil"/>
              <w:left w:val="nil"/>
              <w:bottom w:val="nil"/>
              <w:right w:val="nil"/>
            </w:tcBorders>
          </w:tcPr>
          <w:p w14:paraId="7A13FF52" w14:textId="77777777" w:rsidR="00D5261E" w:rsidRPr="003D4BEA" w:rsidRDefault="00D5261E" w:rsidP="00EC3F8C">
            <w:pPr>
              <w:pStyle w:val="Normal6a"/>
            </w:pPr>
            <w:r w:rsidRPr="003D4BEA">
              <w:t>–</w:t>
            </w:r>
            <w:r w:rsidRPr="003D4BEA">
              <w:tab/>
              <w:t xml:space="preserve">gezien de mededeling van de Commissie van </w:t>
            </w:r>
            <w:r w:rsidRPr="003D4BEA">
              <w:rPr>
                <w:b/>
                <w:i/>
              </w:rPr>
              <w:t>XX</w:t>
            </w:r>
            <w:r w:rsidRPr="003D4BEA">
              <w:t xml:space="preserve"> november 2025 getiteld “Ontwerpbegrotingsplannen 2026: Algemene beoordeling”,</w:t>
            </w:r>
          </w:p>
        </w:tc>
        <w:tc>
          <w:tcPr>
            <w:tcW w:w="4876" w:type="dxa"/>
            <w:tcBorders>
              <w:top w:val="nil"/>
              <w:left w:val="nil"/>
              <w:bottom w:val="nil"/>
              <w:right w:val="nil"/>
            </w:tcBorders>
          </w:tcPr>
          <w:p w14:paraId="6C36D610" w14:textId="77777777" w:rsidR="00D5261E" w:rsidRPr="003D4BEA" w:rsidRDefault="00D5261E" w:rsidP="00EC3F8C">
            <w:pPr>
              <w:pStyle w:val="Normal6a"/>
            </w:pPr>
            <w:r w:rsidRPr="003D4BEA">
              <w:t>–</w:t>
            </w:r>
            <w:r w:rsidRPr="003D4BEA">
              <w:tab/>
              <w:t xml:space="preserve">gezien de mededeling van de Commissie van </w:t>
            </w:r>
            <w:r w:rsidRPr="003D4BEA">
              <w:rPr>
                <w:b/>
                <w:i/>
              </w:rPr>
              <w:t>25</w:t>
            </w:r>
            <w:r w:rsidRPr="003D4BEA">
              <w:t> november 2025 getiteld “Ontwerpbegrotingsplannen 2026: Algemene beoordeling”,</w:t>
            </w:r>
          </w:p>
        </w:tc>
      </w:tr>
    </w:tbl>
    <w:p w14:paraId="514673B5"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6D1B847" w14:textId="77777777" w:rsidR="00D5261E" w:rsidRPr="003D4BEA" w:rsidRDefault="00D5261E" w:rsidP="00D5261E">
      <w:r w:rsidRPr="003D4BEA">
        <w:rPr>
          <w:rStyle w:val="HideTWBExt"/>
        </w:rPr>
        <w:t>&lt;/Amend&gt;</w:t>
      </w:r>
    </w:p>
    <w:p w14:paraId="740D9A0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16</w:t>
      </w:r>
      <w:r w:rsidRPr="003D4BEA">
        <w:rPr>
          <w:rStyle w:val="HideTWBExt"/>
          <w:b w:val="0"/>
        </w:rPr>
        <w:t>&lt;/NumAm&gt;</w:t>
      </w:r>
    </w:p>
    <w:p w14:paraId="48DC1AA6"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3EF72D0B"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2B87D790" w14:textId="77777777" w:rsidR="00D5261E" w:rsidRPr="003D4BEA" w:rsidRDefault="00D5261E" w:rsidP="00D5261E">
      <w:pPr>
        <w:pStyle w:val="NormalBold"/>
      </w:pPr>
      <w:r w:rsidRPr="003D4BEA">
        <w:rPr>
          <w:rStyle w:val="HideTWBExt"/>
          <w:b w:val="0"/>
        </w:rPr>
        <w:t>&lt;/RepeatBlock-By&gt;</w:t>
      </w:r>
    </w:p>
    <w:p w14:paraId="15657D9E"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190C2C1" w14:textId="77777777" w:rsidR="00D5261E" w:rsidRPr="003D4BEA" w:rsidRDefault="00D5261E" w:rsidP="00D5261E">
      <w:pPr>
        <w:pStyle w:val="NormalBold"/>
      </w:pPr>
      <w:r w:rsidRPr="003D4BEA">
        <w:rPr>
          <w:rStyle w:val="HideTWBExt"/>
          <w:b w:val="0"/>
        </w:rPr>
        <w:t>&lt;Article&gt;</w:t>
      </w:r>
      <w:r w:rsidRPr="003D4BEA">
        <w:t>Visum 8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78C2235" w14:textId="77777777" w:rsidTr="00EC3F8C">
        <w:trPr>
          <w:trHeight w:hRule="exact" w:val="240"/>
          <w:jc w:val="center"/>
        </w:trPr>
        <w:tc>
          <w:tcPr>
            <w:tcW w:w="9752" w:type="dxa"/>
            <w:gridSpan w:val="2"/>
            <w:tcBorders>
              <w:top w:val="nil"/>
              <w:left w:val="nil"/>
              <w:bottom w:val="nil"/>
              <w:right w:val="nil"/>
            </w:tcBorders>
          </w:tcPr>
          <w:p w14:paraId="598C5455" w14:textId="77777777" w:rsidR="00D5261E" w:rsidRPr="003D4BEA" w:rsidRDefault="00D5261E" w:rsidP="00EC3F8C"/>
        </w:tc>
      </w:tr>
      <w:tr w:rsidR="00D5261E" w:rsidRPr="003D4BEA" w14:paraId="10469537" w14:textId="77777777" w:rsidTr="00EC3F8C">
        <w:trPr>
          <w:trHeight w:val="240"/>
          <w:jc w:val="center"/>
        </w:trPr>
        <w:tc>
          <w:tcPr>
            <w:tcW w:w="4876" w:type="dxa"/>
            <w:tcBorders>
              <w:top w:val="nil"/>
              <w:left w:val="nil"/>
              <w:bottom w:val="nil"/>
              <w:right w:val="nil"/>
            </w:tcBorders>
          </w:tcPr>
          <w:p w14:paraId="5609499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D58BC8F" w14:textId="77777777" w:rsidR="00D5261E" w:rsidRPr="003D4BEA" w:rsidRDefault="00D5261E" w:rsidP="00EC3F8C">
            <w:pPr>
              <w:pStyle w:val="AmColumnHeading"/>
            </w:pPr>
            <w:r w:rsidRPr="003D4BEA">
              <w:t>Amendement</w:t>
            </w:r>
          </w:p>
        </w:tc>
      </w:tr>
      <w:tr w:rsidR="00D5261E" w:rsidRPr="003D4BEA" w14:paraId="512BE266" w14:textId="77777777" w:rsidTr="00EC3F8C">
        <w:trPr>
          <w:jc w:val="center"/>
        </w:trPr>
        <w:tc>
          <w:tcPr>
            <w:tcW w:w="4876" w:type="dxa"/>
            <w:tcBorders>
              <w:top w:val="nil"/>
              <w:left w:val="nil"/>
              <w:bottom w:val="nil"/>
              <w:right w:val="nil"/>
            </w:tcBorders>
          </w:tcPr>
          <w:p w14:paraId="7ED71B98" w14:textId="77777777" w:rsidR="00D5261E" w:rsidRPr="003D4BEA" w:rsidRDefault="00D5261E" w:rsidP="00EC3F8C">
            <w:pPr>
              <w:pStyle w:val="Normal6a"/>
            </w:pPr>
          </w:p>
        </w:tc>
        <w:tc>
          <w:tcPr>
            <w:tcW w:w="4876" w:type="dxa"/>
            <w:tcBorders>
              <w:top w:val="nil"/>
              <w:left w:val="nil"/>
              <w:bottom w:val="nil"/>
              <w:right w:val="nil"/>
            </w:tcBorders>
          </w:tcPr>
          <w:p w14:paraId="1D4A9467" w14:textId="77777777" w:rsidR="00D5261E" w:rsidRPr="003D4BEA" w:rsidRDefault="00D5261E" w:rsidP="00EC3F8C">
            <w:pPr>
              <w:pStyle w:val="Normal6a"/>
            </w:pPr>
            <w:r w:rsidRPr="003D4BEA">
              <w:rPr>
                <w:b/>
                <w:i/>
              </w:rPr>
              <w:t>–</w:t>
            </w:r>
            <w:r w:rsidRPr="003D4BEA">
              <w:tab/>
            </w:r>
            <w:r w:rsidRPr="003D4BEA">
              <w:rPr>
                <w:b/>
                <w:i/>
              </w:rPr>
              <w:t>gezien het voorstel van de Commissie van 25 november 2025 voor een aanbeveling van de Raad over menselijk kapitaal in de Europese Unie,</w:t>
            </w:r>
          </w:p>
        </w:tc>
      </w:tr>
    </w:tbl>
    <w:p w14:paraId="1B9938A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01E163C" w14:textId="77777777" w:rsidR="00D5261E" w:rsidRPr="003D4BEA" w:rsidRDefault="00D5261E" w:rsidP="00D5261E">
      <w:r w:rsidRPr="003D4BEA">
        <w:rPr>
          <w:rStyle w:val="HideTWBExt"/>
        </w:rPr>
        <w:t>&lt;/Amend&gt;</w:t>
      </w:r>
    </w:p>
    <w:p w14:paraId="76B9D64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17</w:t>
      </w:r>
      <w:r w:rsidRPr="003D4BEA">
        <w:rPr>
          <w:rStyle w:val="HideTWBExt"/>
          <w:b w:val="0"/>
        </w:rPr>
        <w:t>&lt;/NumAm&gt;</w:t>
      </w:r>
    </w:p>
    <w:p w14:paraId="525F1213"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24455578" w14:textId="77777777" w:rsidR="00D5261E" w:rsidRPr="003D4BEA" w:rsidRDefault="00D5261E" w:rsidP="00D5261E">
      <w:pPr>
        <w:pStyle w:val="NormalBold"/>
      </w:pPr>
      <w:r w:rsidRPr="003D4BEA">
        <w:rPr>
          <w:rStyle w:val="HideTWBExt"/>
          <w:b w:val="0"/>
        </w:rPr>
        <w:t>&lt;/RepeatBlock-By&gt;</w:t>
      </w:r>
    </w:p>
    <w:p w14:paraId="12ECAC05"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C9003FA" w14:textId="77777777" w:rsidR="00D5261E" w:rsidRPr="003D4BEA" w:rsidRDefault="00D5261E" w:rsidP="00D5261E">
      <w:pPr>
        <w:pStyle w:val="NormalBold"/>
      </w:pPr>
      <w:r w:rsidRPr="003D4BEA">
        <w:rPr>
          <w:rStyle w:val="HideTWBExt"/>
          <w:b w:val="0"/>
        </w:rPr>
        <w:t>&lt;Article&gt;</w:t>
      </w:r>
      <w:r w:rsidRPr="003D4BEA">
        <w:t>Visum 11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A60F795" w14:textId="77777777" w:rsidTr="00EC3F8C">
        <w:trPr>
          <w:trHeight w:hRule="exact" w:val="240"/>
          <w:jc w:val="center"/>
        </w:trPr>
        <w:tc>
          <w:tcPr>
            <w:tcW w:w="9752" w:type="dxa"/>
            <w:gridSpan w:val="2"/>
            <w:tcBorders>
              <w:top w:val="nil"/>
              <w:left w:val="nil"/>
              <w:bottom w:val="nil"/>
              <w:right w:val="nil"/>
            </w:tcBorders>
          </w:tcPr>
          <w:p w14:paraId="5BF53E39" w14:textId="77777777" w:rsidR="00D5261E" w:rsidRPr="003D4BEA" w:rsidRDefault="00D5261E" w:rsidP="00EC3F8C"/>
        </w:tc>
      </w:tr>
      <w:tr w:rsidR="00D5261E" w:rsidRPr="003D4BEA" w14:paraId="4091B39E" w14:textId="77777777" w:rsidTr="00EC3F8C">
        <w:trPr>
          <w:trHeight w:val="240"/>
          <w:jc w:val="center"/>
        </w:trPr>
        <w:tc>
          <w:tcPr>
            <w:tcW w:w="4876" w:type="dxa"/>
            <w:tcBorders>
              <w:top w:val="nil"/>
              <w:left w:val="nil"/>
              <w:bottom w:val="nil"/>
              <w:right w:val="nil"/>
            </w:tcBorders>
          </w:tcPr>
          <w:p w14:paraId="2506F80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76609C6" w14:textId="77777777" w:rsidR="00D5261E" w:rsidRPr="003D4BEA" w:rsidRDefault="00D5261E" w:rsidP="00EC3F8C">
            <w:pPr>
              <w:pStyle w:val="AmColumnHeading"/>
            </w:pPr>
            <w:r w:rsidRPr="003D4BEA">
              <w:t>Amendement</w:t>
            </w:r>
          </w:p>
        </w:tc>
      </w:tr>
      <w:tr w:rsidR="00D5261E" w:rsidRPr="003D4BEA" w14:paraId="60B24ACB" w14:textId="77777777" w:rsidTr="00EC3F8C">
        <w:trPr>
          <w:jc w:val="center"/>
        </w:trPr>
        <w:tc>
          <w:tcPr>
            <w:tcW w:w="4876" w:type="dxa"/>
            <w:tcBorders>
              <w:top w:val="nil"/>
              <w:left w:val="nil"/>
              <w:bottom w:val="nil"/>
              <w:right w:val="nil"/>
            </w:tcBorders>
          </w:tcPr>
          <w:p w14:paraId="30A48134" w14:textId="77777777" w:rsidR="00D5261E" w:rsidRPr="003D4BEA" w:rsidRDefault="00D5261E" w:rsidP="00EC3F8C">
            <w:pPr>
              <w:pStyle w:val="Normal6a"/>
            </w:pPr>
          </w:p>
        </w:tc>
        <w:tc>
          <w:tcPr>
            <w:tcW w:w="4876" w:type="dxa"/>
            <w:tcBorders>
              <w:top w:val="nil"/>
              <w:left w:val="nil"/>
              <w:bottom w:val="nil"/>
              <w:right w:val="nil"/>
            </w:tcBorders>
          </w:tcPr>
          <w:p w14:paraId="31FD6256" w14:textId="77777777" w:rsidR="00D5261E" w:rsidRPr="003D4BEA" w:rsidRDefault="00D5261E" w:rsidP="00EC3F8C">
            <w:pPr>
              <w:pStyle w:val="Normal6a"/>
            </w:pPr>
            <w:r w:rsidRPr="003D4BEA">
              <w:rPr>
                <w:b/>
                <w:i/>
              </w:rPr>
              <w:t>–</w:t>
            </w:r>
            <w:r w:rsidRPr="003D4BEA">
              <w:tab/>
            </w:r>
            <w:r w:rsidRPr="003D4BEA">
              <w:rPr>
                <w:b/>
                <w:i/>
              </w:rPr>
              <w:t>gezien de routekaart voor vaardigheden, zoals ontwikkeld in het kader van de Europese vaardighedenagenda (2020-2025) en verder versterkt door de vaardigheidsunie (2025),</w:t>
            </w:r>
          </w:p>
        </w:tc>
      </w:tr>
    </w:tbl>
    <w:p w14:paraId="32EC278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8B4974C" w14:textId="77777777" w:rsidR="00D5261E" w:rsidRPr="003D4BEA" w:rsidRDefault="00D5261E" w:rsidP="00D5261E">
      <w:r w:rsidRPr="003D4BEA">
        <w:rPr>
          <w:rStyle w:val="HideTWBExt"/>
        </w:rPr>
        <w:t>&lt;/Amend&gt;</w:t>
      </w:r>
    </w:p>
    <w:p w14:paraId="383EB83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18</w:t>
      </w:r>
      <w:r w:rsidRPr="003D4BEA">
        <w:rPr>
          <w:rStyle w:val="HideTWBExt"/>
          <w:b w:val="0"/>
        </w:rPr>
        <w:t>&lt;/NumAm&gt;</w:t>
      </w:r>
    </w:p>
    <w:p w14:paraId="592F1550"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7E518263" w14:textId="77777777" w:rsidR="00D5261E" w:rsidRPr="003D4BEA" w:rsidRDefault="00D5261E" w:rsidP="00D5261E">
      <w:pPr>
        <w:pStyle w:val="NormalBold"/>
      </w:pPr>
      <w:r w:rsidRPr="003D4BEA">
        <w:rPr>
          <w:rStyle w:val="HideTWBExt"/>
          <w:b w:val="0"/>
        </w:rPr>
        <w:t>&lt;/RepeatBlock-By&gt;</w:t>
      </w:r>
    </w:p>
    <w:p w14:paraId="1804187D"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02C2516" w14:textId="77777777" w:rsidR="00D5261E" w:rsidRPr="003D4BEA" w:rsidRDefault="00D5261E" w:rsidP="00D5261E">
      <w:pPr>
        <w:pStyle w:val="NormalBold"/>
      </w:pPr>
      <w:r w:rsidRPr="003D4BEA">
        <w:rPr>
          <w:rStyle w:val="HideTWBExt"/>
          <w:b w:val="0"/>
        </w:rPr>
        <w:t>&lt;Article&gt;</w:t>
      </w:r>
      <w:r w:rsidRPr="003D4BEA">
        <w:t>Visum 11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CF7BEE1" w14:textId="77777777" w:rsidTr="00EC3F8C">
        <w:trPr>
          <w:trHeight w:hRule="exact" w:val="240"/>
          <w:jc w:val="center"/>
        </w:trPr>
        <w:tc>
          <w:tcPr>
            <w:tcW w:w="9752" w:type="dxa"/>
            <w:gridSpan w:val="2"/>
            <w:tcBorders>
              <w:top w:val="nil"/>
              <w:left w:val="nil"/>
              <w:bottom w:val="nil"/>
              <w:right w:val="nil"/>
            </w:tcBorders>
          </w:tcPr>
          <w:p w14:paraId="6897A73D" w14:textId="77777777" w:rsidR="00D5261E" w:rsidRPr="003D4BEA" w:rsidRDefault="00D5261E" w:rsidP="00EC3F8C"/>
        </w:tc>
      </w:tr>
      <w:tr w:rsidR="00D5261E" w:rsidRPr="003D4BEA" w14:paraId="711703CE" w14:textId="77777777" w:rsidTr="00EC3F8C">
        <w:trPr>
          <w:trHeight w:val="240"/>
          <w:jc w:val="center"/>
        </w:trPr>
        <w:tc>
          <w:tcPr>
            <w:tcW w:w="4876" w:type="dxa"/>
            <w:tcBorders>
              <w:top w:val="nil"/>
              <w:left w:val="nil"/>
              <w:bottom w:val="nil"/>
              <w:right w:val="nil"/>
            </w:tcBorders>
          </w:tcPr>
          <w:p w14:paraId="676290E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B5E05F2" w14:textId="77777777" w:rsidR="00D5261E" w:rsidRPr="003D4BEA" w:rsidRDefault="00D5261E" w:rsidP="00EC3F8C">
            <w:pPr>
              <w:pStyle w:val="AmColumnHeading"/>
            </w:pPr>
            <w:r w:rsidRPr="003D4BEA">
              <w:t>Amendement</w:t>
            </w:r>
          </w:p>
        </w:tc>
      </w:tr>
      <w:tr w:rsidR="00D5261E" w:rsidRPr="003D4BEA" w14:paraId="6A009637" w14:textId="77777777" w:rsidTr="00EC3F8C">
        <w:trPr>
          <w:jc w:val="center"/>
        </w:trPr>
        <w:tc>
          <w:tcPr>
            <w:tcW w:w="4876" w:type="dxa"/>
            <w:tcBorders>
              <w:top w:val="nil"/>
              <w:left w:val="nil"/>
              <w:bottom w:val="nil"/>
              <w:right w:val="nil"/>
            </w:tcBorders>
          </w:tcPr>
          <w:p w14:paraId="1AF9EF72" w14:textId="77777777" w:rsidR="00D5261E" w:rsidRPr="003D4BEA" w:rsidRDefault="00D5261E" w:rsidP="00EC3F8C">
            <w:pPr>
              <w:pStyle w:val="Normal6a"/>
            </w:pPr>
          </w:p>
        </w:tc>
        <w:tc>
          <w:tcPr>
            <w:tcW w:w="4876" w:type="dxa"/>
            <w:tcBorders>
              <w:top w:val="nil"/>
              <w:left w:val="nil"/>
              <w:bottom w:val="nil"/>
              <w:right w:val="nil"/>
            </w:tcBorders>
          </w:tcPr>
          <w:p w14:paraId="0163BAC4" w14:textId="77777777" w:rsidR="00D5261E" w:rsidRPr="003D4BEA" w:rsidRDefault="00D5261E" w:rsidP="00EC3F8C">
            <w:pPr>
              <w:pStyle w:val="Normal6a"/>
            </w:pPr>
            <w:r w:rsidRPr="003D4BEA">
              <w:rPr>
                <w:b/>
                <w:i/>
              </w:rPr>
              <w:t>–</w:t>
            </w:r>
            <w:r w:rsidRPr="003D4BEA">
              <w:tab/>
            </w:r>
            <w:r w:rsidRPr="003D4BEA">
              <w:rPr>
                <w:b/>
                <w:i/>
              </w:rPr>
              <w:t>gezien het verslag van de Europese Commissie getiteld “Employment and Social Developments in Europe 2025”, gepubliceerd in september 2025,</w:t>
            </w:r>
          </w:p>
        </w:tc>
      </w:tr>
    </w:tbl>
    <w:p w14:paraId="338FB1D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AA6860F" w14:textId="77777777" w:rsidR="00D5261E" w:rsidRPr="003D4BEA" w:rsidRDefault="00D5261E" w:rsidP="00D5261E">
      <w:r w:rsidRPr="003D4BEA">
        <w:rPr>
          <w:rStyle w:val="HideTWBExt"/>
        </w:rPr>
        <w:t>&lt;/Amend&gt;</w:t>
      </w:r>
    </w:p>
    <w:p w14:paraId="6D8164B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19</w:t>
      </w:r>
      <w:r w:rsidRPr="003D4BEA">
        <w:rPr>
          <w:rStyle w:val="HideTWBExt"/>
          <w:b w:val="0"/>
        </w:rPr>
        <w:t>&lt;/NumAm&gt;</w:t>
      </w:r>
    </w:p>
    <w:p w14:paraId="1800FA0D"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78858216" w14:textId="77777777" w:rsidR="00D5261E" w:rsidRPr="003D4BEA" w:rsidRDefault="00D5261E" w:rsidP="00D5261E">
      <w:pPr>
        <w:pStyle w:val="NormalBold"/>
      </w:pPr>
      <w:r w:rsidRPr="003D4BEA">
        <w:rPr>
          <w:rStyle w:val="HideTWBExt"/>
          <w:b w:val="0"/>
        </w:rPr>
        <w:t>&lt;/RepeatBlock-By&gt;</w:t>
      </w:r>
    </w:p>
    <w:p w14:paraId="34DC7D2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9B92DA3" w14:textId="77777777" w:rsidR="00D5261E" w:rsidRPr="003D4BEA" w:rsidRDefault="00D5261E" w:rsidP="00D5261E">
      <w:pPr>
        <w:pStyle w:val="NormalBold"/>
      </w:pPr>
      <w:r w:rsidRPr="003D4BEA">
        <w:rPr>
          <w:rStyle w:val="HideTWBExt"/>
          <w:b w:val="0"/>
        </w:rPr>
        <w:t>&lt;Article&gt;</w:t>
      </w:r>
      <w:r w:rsidRPr="003D4BEA">
        <w:t>Visum 11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803D5D2" w14:textId="77777777" w:rsidTr="00EC3F8C">
        <w:trPr>
          <w:trHeight w:hRule="exact" w:val="240"/>
          <w:jc w:val="center"/>
        </w:trPr>
        <w:tc>
          <w:tcPr>
            <w:tcW w:w="9752" w:type="dxa"/>
            <w:gridSpan w:val="2"/>
            <w:tcBorders>
              <w:top w:val="nil"/>
              <w:left w:val="nil"/>
              <w:bottom w:val="nil"/>
              <w:right w:val="nil"/>
            </w:tcBorders>
          </w:tcPr>
          <w:p w14:paraId="2018871B" w14:textId="77777777" w:rsidR="00D5261E" w:rsidRPr="003D4BEA" w:rsidRDefault="00D5261E" w:rsidP="00EC3F8C"/>
        </w:tc>
      </w:tr>
      <w:tr w:rsidR="00D5261E" w:rsidRPr="003D4BEA" w14:paraId="765C7653" w14:textId="77777777" w:rsidTr="00EC3F8C">
        <w:trPr>
          <w:trHeight w:val="240"/>
          <w:jc w:val="center"/>
        </w:trPr>
        <w:tc>
          <w:tcPr>
            <w:tcW w:w="4876" w:type="dxa"/>
            <w:tcBorders>
              <w:top w:val="nil"/>
              <w:left w:val="nil"/>
              <w:bottom w:val="nil"/>
              <w:right w:val="nil"/>
            </w:tcBorders>
          </w:tcPr>
          <w:p w14:paraId="762ED046"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CF8F859" w14:textId="77777777" w:rsidR="00D5261E" w:rsidRPr="003D4BEA" w:rsidRDefault="00D5261E" w:rsidP="00EC3F8C">
            <w:pPr>
              <w:pStyle w:val="AmColumnHeading"/>
            </w:pPr>
            <w:r w:rsidRPr="003D4BEA">
              <w:t>Amendement</w:t>
            </w:r>
          </w:p>
        </w:tc>
      </w:tr>
      <w:tr w:rsidR="00D5261E" w:rsidRPr="003D4BEA" w14:paraId="288B4B20" w14:textId="77777777" w:rsidTr="00EC3F8C">
        <w:trPr>
          <w:jc w:val="center"/>
        </w:trPr>
        <w:tc>
          <w:tcPr>
            <w:tcW w:w="4876" w:type="dxa"/>
            <w:tcBorders>
              <w:top w:val="nil"/>
              <w:left w:val="nil"/>
              <w:bottom w:val="nil"/>
              <w:right w:val="nil"/>
            </w:tcBorders>
          </w:tcPr>
          <w:p w14:paraId="54344211" w14:textId="77777777" w:rsidR="00D5261E" w:rsidRPr="003D4BEA" w:rsidRDefault="00D5261E" w:rsidP="00EC3F8C">
            <w:pPr>
              <w:pStyle w:val="Normal6a"/>
            </w:pPr>
          </w:p>
        </w:tc>
        <w:tc>
          <w:tcPr>
            <w:tcW w:w="4876" w:type="dxa"/>
            <w:tcBorders>
              <w:top w:val="nil"/>
              <w:left w:val="nil"/>
              <w:bottom w:val="nil"/>
              <w:right w:val="nil"/>
            </w:tcBorders>
          </w:tcPr>
          <w:p w14:paraId="73D76003" w14:textId="77777777" w:rsidR="00D5261E" w:rsidRPr="003D4BEA" w:rsidRDefault="00D5261E" w:rsidP="00EC3F8C">
            <w:pPr>
              <w:pStyle w:val="Normal6a"/>
            </w:pPr>
            <w:r w:rsidRPr="003D4BEA">
              <w:rPr>
                <w:b/>
                <w:i/>
              </w:rPr>
              <w:t>–</w:t>
            </w:r>
            <w:r w:rsidRPr="003D4BEA">
              <w:tab/>
            </w:r>
            <w:r w:rsidRPr="003D4BEA">
              <w:rPr>
                <w:b/>
                <w:i/>
              </w:rPr>
              <w:t>gezien Verordening (EU) 2021/241 tot instelling van de herstel- en veerkrachtfaciliteit, en met name het vereiste dat alle mijlpalen en streefdoelen uiterlijk in december 2026 moeten zijn verwezenlijkt,</w:t>
            </w:r>
          </w:p>
        </w:tc>
      </w:tr>
    </w:tbl>
    <w:p w14:paraId="02CDE42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FB6FB6C" w14:textId="77777777" w:rsidR="00D5261E" w:rsidRPr="003D4BEA" w:rsidRDefault="00D5261E" w:rsidP="00D5261E">
      <w:r w:rsidRPr="003D4BEA">
        <w:rPr>
          <w:rStyle w:val="HideTWBExt"/>
        </w:rPr>
        <w:t>&lt;/Amend&gt;</w:t>
      </w:r>
    </w:p>
    <w:p w14:paraId="32815B3D"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20</w:t>
      </w:r>
      <w:r w:rsidRPr="003D4BEA">
        <w:rPr>
          <w:rStyle w:val="HideTWBExt"/>
          <w:b w:val="0"/>
        </w:rPr>
        <w:t>&lt;/NumAm&gt;</w:t>
      </w:r>
    </w:p>
    <w:p w14:paraId="279601FD"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40D6FDAF" w14:textId="77777777" w:rsidR="00D5261E" w:rsidRPr="003D4BEA" w:rsidRDefault="00D5261E" w:rsidP="00D5261E">
      <w:pPr>
        <w:pStyle w:val="NormalBold"/>
      </w:pPr>
      <w:r w:rsidRPr="003D4BEA">
        <w:rPr>
          <w:rStyle w:val="HideTWBExt"/>
          <w:b w:val="0"/>
        </w:rPr>
        <w:t>&lt;/RepeatBlock-By&gt;</w:t>
      </w:r>
    </w:p>
    <w:p w14:paraId="12CEF3F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8716ECC" w14:textId="77777777" w:rsidR="00D5261E" w:rsidRPr="003D4BEA" w:rsidRDefault="00D5261E" w:rsidP="00D5261E">
      <w:pPr>
        <w:pStyle w:val="NormalBold"/>
      </w:pPr>
      <w:r w:rsidRPr="003D4BEA">
        <w:rPr>
          <w:rStyle w:val="HideTWBExt"/>
          <w:b w:val="0"/>
        </w:rPr>
        <w:t>&lt;Article&gt;</w:t>
      </w:r>
      <w:r w:rsidRPr="003D4BEA">
        <w:t>Visum 11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81992C1" w14:textId="77777777" w:rsidTr="00EC3F8C">
        <w:trPr>
          <w:trHeight w:hRule="exact" w:val="240"/>
          <w:jc w:val="center"/>
        </w:trPr>
        <w:tc>
          <w:tcPr>
            <w:tcW w:w="9752" w:type="dxa"/>
            <w:gridSpan w:val="2"/>
            <w:tcBorders>
              <w:top w:val="nil"/>
              <w:left w:val="nil"/>
              <w:bottom w:val="nil"/>
              <w:right w:val="nil"/>
            </w:tcBorders>
          </w:tcPr>
          <w:p w14:paraId="22B44075" w14:textId="77777777" w:rsidR="00D5261E" w:rsidRPr="003D4BEA" w:rsidRDefault="00D5261E" w:rsidP="00EC3F8C"/>
        </w:tc>
      </w:tr>
      <w:tr w:rsidR="00D5261E" w:rsidRPr="003D4BEA" w14:paraId="760EBCE2" w14:textId="77777777" w:rsidTr="00EC3F8C">
        <w:trPr>
          <w:trHeight w:val="240"/>
          <w:jc w:val="center"/>
        </w:trPr>
        <w:tc>
          <w:tcPr>
            <w:tcW w:w="4876" w:type="dxa"/>
            <w:tcBorders>
              <w:top w:val="nil"/>
              <w:left w:val="nil"/>
              <w:bottom w:val="nil"/>
              <w:right w:val="nil"/>
            </w:tcBorders>
          </w:tcPr>
          <w:p w14:paraId="081FF68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D41F2DC" w14:textId="77777777" w:rsidR="00D5261E" w:rsidRPr="003D4BEA" w:rsidRDefault="00D5261E" w:rsidP="00EC3F8C">
            <w:pPr>
              <w:pStyle w:val="AmColumnHeading"/>
            </w:pPr>
            <w:r w:rsidRPr="003D4BEA">
              <w:t>Amendement</w:t>
            </w:r>
          </w:p>
        </w:tc>
      </w:tr>
      <w:tr w:rsidR="00D5261E" w:rsidRPr="003D4BEA" w14:paraId="3E5BD152" w14:textId="77777777" w:rsidTr="00EC3F8C">
        <w:trPr>
          <w:jc w:val="center"/>
        </w:trPr>
        <w:tc>
          <w:tcPr>
            <w:tcW w:w="4876" w:type="dxa"/>
            <w:tcBorders>
              <w:top w:val="nil"/>
              <w:left w:val="nil"/>
              <w:bottom w:val="nil"/>
              <w:right w:val="nil"/>
            </w:tcBorders>
          </w:tcPr>
          <w:p w14:paraId="2E711793" w14:textId="77777777" w:rsidR="00D5261E" w:rsidRPr="003D4BEA" w:rsidRDefault="00D5261E" w:rsidP="00EC3F8C">
            <w:pPr>
              <w:pStyle w:val="Normal6a"/>
            </w:pPr>
          </w:p>
        </w:tc>
        <w:tc>
          <w:tcPr>
            <w:tcW w:w="4876" w:type="dxa"/>
            <w:tcBorders>
              <w:top w:val="nil"/>
              <w:left w:val="nil"/>
              <w:bottom w:val="nil"/>
              <w:right w:val="nil"/>
            </w:tcBorders>
          </w:tcPr>
          <w:p w14:paraId="43A2246A" w14:textId="77777777" w:rsidR="00D5261E" w:rsidRPr="003D4BEA" w:rsidRDefault="00D5261E" w:rsidP="00EC3F8C">
            <w:pPr>
              <w:pStyle w:val="Normal6a"/>
            </w:pPr>
            <w:r w:rsidRPr="003D4BEA">
              <w:rPr>
                <w:b/>
                <w:i/>
              </w:rPr>
              <w:t>–</w:t>
            </w:r>
            <w:r w:rsidRPr="003D4BEA">
              <w:tab/>
            </w:r>
            <w:r w:rsidRPr="003D4BEA">
              <w:rPr>
                <w:b/>
                <w:i/>
              </w:rPr>
              <w:t>gezien het verslag van de Europese Commissie getiteld “Labour Market and Wage Development in Europe 2025”, gepubliceerd in oktober 2025,</w:t>
            </w:r>
          </w:p>
        </w:tc>
      </w:tr>
    </w:tbl>
    <w:p w14:paraId="637A1652"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DB73854" w14:textId="77777777" w:rsidR="00D5261E" w:rsidRPr="003D4BEA" w:rsidRDefault="00D5261E" w:rsidP="00D5261E">
      <w:r w:rsidRPr="003D4BEA">
        <w:rPr>
          <w:rStyle w:val="HideTWBExt"/>
        </w:rPr>
        <w:t>&lt;/Amend&gt;</w:t>
      </w:r>
    </w:p>
    <w:p w14:paraId="19A0583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21</w:t>
      </w:r>
      <w:r w:rsidRPr="003D4BEA">
        <w:rPr>
          <w:rStyle w:val="HideTWBExt"/>
          <w:b w:val="0"/>
        </w:rPr>
        <w:t>&lt;/NumAm&gt;</w:t>
      </w:r>
    </w:p>
    <w:p w14:paraId="37647FA9"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258235C9" w14:textId="77777777" w:rsidR="00D5261E" w:rsidRPr="003D4BEA" w:rsidRDefault="00D5261E" w:rsidP="00D5261E">
      <w:pPr>
        <w:pStyle w:val="NormalBold"/>
      </w:pPr>
      <w:r w:rsidRPr="003D4BEA">
        <w:rPr>
          <w:rStyle w:val="HideTWBExt"/>
          <w:b w:val="0"/>
        </w:rPr>
        <w:t>&lt;/RepeatBlock-By&gt;</w:t>
      </w:r>
    </w:p>
    <w:p w14:paraId="0F562D2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80DD493" w14:textId="77777777" w:rsidR="00D5261E" w:rsidRPr="003D4BEA" w:rsidRDefault="00D5261E" w:rsidP="00D5261E">
      <w:pPr>
        <w:pStyle w:val="NormalBold"/>
      </w:pPr>
      <w:r w:rsidRPr="003D4BEA">
        <w:rPr>
          <w:rStyle w:val="HideTWBExt"/>
          <w:b w:val="0"/>
        </w:rPr>
        <w:t>&lt;Article&gt;</w:t>
      </w:r>
      <w:r w:rsidRPr="003D4BEA">
        <w:t>Visum 12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FB6FA80" w14:textId="77777777" w:rsidTr="00EC3F8C">
        <w:trPr>
          <w:trHeight w:hRule="exact" w:val="240"/>
          <w:jc w:val="center"/>
        </w:trPr>
        <w:tc>
          <w:tcPr>
            <w:tcW w:w="9752" w:type="dxa"/>
            <w:gridSpan w:val="2"/>
            <w:tcBorders>
              <w:top w:val="nil"/>
              <w:left w:val="nil"/>
              <w:bottom w:val="nil"/>
              <w:right w:val="nil"/>
            </w:tcBorders>
          </w:tcPr>
          <w:p w14:paraId="45A11532" w14:textId="77777777" w:rsidR="00D5261E" w:rsidRPr="003D4BEA" w:rsidRDefault="00D5261E" w:rsidP="00EC3F8C"/>
        </w:tc>
      </w:tr>
      <w:tr w:rsidR="00D5261E" w:rsidRPr="003D4BEA" w14:paraId="611224AC" w14:textId="77777777" w:rsidTr="00EC3F8C">
        <w:trPr>
          <w:trHeight w:val="240"/>
          <w:jc w:val="center"/>
        </w:trPr>
        <w:tc>
          <w:tcPr>
            <w:tcW w:w="4876" w:type="dxa"/>
            <w:tcBorders>
              <w:top w:val="nil"/>
              <w:left w:val="nil"/>
              <w:bottom w:val="nil"/>
              <w:right w:val="nil"/>
            </w:tcBorders>
          </w:tcPr>
          <w:p w14:paraId="39B4EA7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C931178" w14:textId="77777777" w:rsidR="00D5261E" w:rsidRPr="003D4BEA" w:rsidRDefault="00D5261E" w:rsidP="00EC3F8C">
            <w:pPr>
              <w:pStyle w:val="AmColumnHeading"/>
            </w:pPr>
            <w:r w:rsidRPr="003D4BEA">
              <w:t>Amendement</w:t>
            </w:r>
          </w:p>
        </w:tc>
      </w:tr>
      <w:tr w:rsidR="00D5261E" w:rsidRPr="003D4BEA" w14:paraId="66262C6E" w14:textId="77777777" w:rsidTr="00EC3F8C">
        <w:trPr>
          <w:jc w:val="center"/>
        </w:trPr>
        <w:tc>
          <w:tcPr>
            <w:tcW w:w="4876" w:type="dxa"/>
            <w:tcBorders>
              <w:top w:val="nil"/>
              <w:left w:val="nil"/>
              <w:bottom w:val="nil"/>
              <w:right w:val="nil"/>
            </w:tcBorders>
          </w:tcPr>
          <w:p w14:paraId="1015D2E6" w14:textId="77777777" w:rsidR="00D5261E" w:rsidRPr="003D4BEA" w:rsidRDefault="00D5261E" w:rsidP="00EC3F8C">
            <w:pPr>
              <w:pStyle w:val="Normal6a"/>
            </w:pPr>
          </w:p>
        </w:tc>
        <w:tc>
          <w:tcPr>
            <w:tcW w:w="4876" w:type="dxa"/>
            <w:tcBorders>
              <w:top w:val="nil"/>
              <w:left w:val="nil"/>
              <w:bottom w:val="nil"/>
              <w:right w:val="nil"/>
            </w:tcBorders>
          </w:tcPr>
          <w:p w14:paraId="3048710F" w14:textId="77777777" w:rsidR="00D5261E" w:rsidRPr="003D4BEA" w:rsidRDefault="00D5261E" w:rsidP="00EC3F8C">
            <w:pPr>
              <w:pStyle w:val="Normal6a"/>
            </w:pPr>
            <w:r w:rsidRPr="003D4BEA">
              <w:rPr>
                <w:b/>
                <w:i/>
              </w:rPr>
              <w:t>–</w:t>
            </w:r>
            <w:r w:rsidRPr="003D4BEA">
              <w:tab/>
            </w:r>
            <w:r w:rsidRPr="003D4BEA">
              <w:rPr>
                <w:b/>
                <w:i/>
              </w:rPr>
              <w:t>gezien het jaarverslag 2024 van de Europese Rekenkamer,</w:t>
            </w:r>
          </w:p>
        </w:tc>
      </w:tr>
    </w:tbl>
    <w:p w14:paraId="61836BF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9D12A03" w14:textId="77777777" w:rsidR="00D5261E" w:rsidRPr="003D4BEA" w:rsidRDefault="00D5261E" w:rsidP="00D5261E">
      <w:r w:rsidRPr="003D4BEA">
        <w:rPr>
          <w:rStyle w:val="HideTWBExt"/>
        </w:rPr>
        <w:t>&lt;/Amend&gt;</w:t>
      </w:r>
    </w:p>
    <w:p w14:paraId="22BAE15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22</w:t>
      </w:r>
      <w:r w:rsidRPr="003D4BEA">
        <w:rPr>
          <w:rStyle w:val="HideTWBExt"/>
          <w:b w:val="0"/>
        </w:rPr>
        <w:t>&lt;/NumAm&gt;</w:t>
      </w:r>
    </w:p>
    <w:p w14:paraId="76645ACA"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02FBE575" w14:textId="77777777" w:rsidR="00D5261E" w:rsidRPr="003D4BEA" w:rsidRDefault="00D5261E" w:rsidP="00D5261E">
      <w:pPr>
        <w:pStyle w:val="NormalBold"/>
      </w:pPr>
      <w:r w:rsidRPr="003D4BEA">
        <w:rPr>
          <w:rStyle w:val="HideTWBExt"/>
          <w:b w:val="0"/>
        </w:rPr>
        <w:t>&lt;/RepeatBlock-By&gt;</w:t>
      </w:r>
    </w:p>
    <w:p w14:paraId="149E668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BD075FB" w14:textId="77777777" w:rsidR="00D5261E" w:rsidRPr="003D4BEA" w:rsidRDefault="00D5261E" w:rsidP="00D5261E">
      <w:pPr>
        <w:pStyle w:val="NormalBold"/>
      </w:pPr>
      <w:r w:rsidRPr="003D4BEA">
        <w:rPr>
          <w:rStyle w:val="HideTWBExt"/>
          <w:b w:val="0"/>
        </w:rPr>
        <w:t>&lt;Article&gt;</w:t>
      </w:r>
      <w:r w:rsidRPr="003D4BEA">
        <w:t>Visum 13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119FB5E" w14:textId="77777777" w:rsidTr="00EC3F8C">
        <w:trPr>
          <w:trHeight w:hRule="exact" w:val="240"/>
          <w:jc w:val="center"/>
        </w:trPr>
        <w:tc>
          <w:tcPr>
            <w:tcW w:w="9752" w:type="dxa"/>
            <w:gridSpan w:val="2"/>
            <w:tcBorders>
              <w:top w:val="nil"/>
              <w:left w:val="nil"/>
              <w:bottom w:val="nil"/>
              <w:right w:val="nil"/>
            </w:tcBorders>
          </w:tcPr>
          <w:p w14:paraId="274AF15B" w14:textId="77777777" w:rsidR="00D5261E" w:rsidRPr="003D4BEA" w:rsidRDefault="00D5261E" w:rsidP="00EC3F8C"/>
        </w:tc>
      </w:tr>
      <w:tr w:rsidR="00D5261E" w:rsidRPr="003D4BEA" w14:paraId="24286139" w14:textId="77777777" w:rsidTr="00EC3F8C">
        <w:trPr>
          <w:trHeight w:val="240"/>
          <w:jc w:val="center"/>
        </w:trPr>
        <w:tc>
          <w:tcPr>
            <w:tcW w:w="4876" w:type="dxa"/>
            <w:tcBorders>
              <w:top w:val="nil"/>
              <w:left w:val="nil"/>
              <w:bottom w:val="nil"/>
              <w:right w:val="nil"/>
            </w:tcBorders>
          </w:tcPr>
          <w:p w14:paraId="5CCCE75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BD2E1AC" w14:textId="77777777" w:rsidR="00D5261E" w:rsidRPr="003D4BEA" w:rsidRDefault="00D5261E" w:rsidP="00EC3F8C">
            <w:pPr>
              <w:pStyle w:val="AmColumnHeading"/>
            </w:pPr>
            <w:r w:rsidRPr="003D4BEA">
              <w:t>Amendement</w:t>
            </w:r>
          </w:p>
        </w:tc>
      </w:tr>
      <w:tr w:rsidR="00D5261E" w:rsidRPr="003D4BEA" w14:paraId="0EC930C5" w14:textId="77777777" w:rsidTr="00EC3F8C">
        <w:trPr>
          <w:jc w:val="center"/>
        </w:trPr>
        <w:tc>
          <w:tcPr>
            <w:tcW w:w="4876" w:type="dxa"/>
            <w:tcBorders>
              <w:top w:val="nil"/>
              <w:left w:val="nil"/>
              <w:bottom w:val="nil"/>
              <w:right w:val="nil"/>
            </w:tcBorders>
          </w:tcPr>
          <w:p w14:paraId="3C26841A" w14:textId="77777777" w:rsidR="00D5261E" w:rsidRPr="003D4BEA" w:rsidRDefault="00D5261E" w:rsidP="00EC3F8C">
            <w:pPr>
              <w:pStyle w:val="Normal6a"/>
            </w:pPr>
          </w:p>
        </w:tc>
        <w:tc>
          <w:tcPr>
            <w:tcW w:w="4876" w:type="dxa"/>
            <w:tcBorders>
              <w:top w:val="nil"/>
              <w:left w:val="nil"/>
              <w:bottom w:val="nil"/>
              <w:right w:val="nil"/>
            </w:tcBorders>
          </w:tcPr>
          <w:p w14:paraId="2CA69C5C" w14:textId="77777777" w:rsidR="00D5261E" w:rsidRPr="003D4BEA" w:rsidRDefault="00D5261E" w:rsidP="00EC3F8C">
            <w:pPr>
              <w:pStyle w:val="Normal6a"/>
            </w:pPr>
            <w:r w:rsidRPr="003D4BEA">
              <w:rPr>
                <w:b/>
                <w:i/>
              </w:rPr>
              <w:t>–</w:t>
            </w:r>
            <w:r w:rsidRPr="003D4BEA">
              <w:tab/>
            </w:r>
            <w:r w:rsidRPr="003D4BEA">
              <w:rPr>
                <w:b/>
                <w:i/>
              </w:rPr>
              <w:t>gezien de bijdragen van de Europese sociale partners aan het Europees Semester 2026 en met name aan het najaarspakket</w:t>
            </w:r>
            <w:r w:rsidRPr="003D4BEA">
              <w:rPr>
                <w:b/>
                <w:i/>
                <w:vertAlign w:val="superscript"/>
              </w:rPr>
              <w:t>1 bis</w:t>
            </w:r>
            <w:r w:rsidRPr="003D4BEA">
              <w:rPr>
                <w:b/>
                <w:i/>
              </w:rPr>
              <w:t>,</w:t>
            </w:r>
          </w:p>
        </w:tc>
      </w:tr>
      <w:tr w:rsidR="00D5261E" w:rsidRPr="003D4BEA" w14:paraId="1FED9D63" w14:textId="77777777" w:rsidTr="00EC3F8C">
        <w:trPr>
          <w:jc w:val="center"/>
        </w:trPr>
        <w:tc>
          <w:tcPr>
            <w:tcW w:w="4876" w:type="dxa"/>
            <w:tcBorders>
              <w:top w:val="nil"/>
              <w:left w:val="nil"/>
              <w:bottom w:val="nil"/>
              <w:right w:val="nil"/>
            </w:tcBorders>
          </w:tcPr>
          <w:p w14:paraId="5760A3A5" w14:textId="77777777" w:rsidR="00D5261E" w:rsidRPr="003D4BEA" w:rsidRDefault="00D5261E" w:rsidP="00EC3F8C"/>
        </w:tc>
        <w:tc>
          <w:tcPr>
            <w:tcW w:w="4876" w:type="dxa"/>
            <w:tcBorders>
              <w:top w:val="nil"/>
              <w:left w:val="nil"/>
              <w:bottom w:val="nil"/>
              <w:right w:val="nil"/>
            </w:tcBorders>
          </w:tcPr>
          <w:p w14:paraId="3172E5FB" w14:textId="77777777" w:rsidR="00D5261E" w:rsidRPr="003D4BEA" w:rsidRDefault="00D5261E" w:rsidP="00EC3F8C">
            <w:pPr>
              <w:pStyle w:val="Normal6a"/>
            </w:pPr>
            <w:r w:rsidRPr="003D4BEA">
              <w:rPr>
                <w:b/>
                <w:i/>
              </w:rPr>
              <w:t>_________________</w:t>
            </w:r>
          </w:p>
        </w:tc>
      </w:tr>
      <w:tr w:rsidR="00D5261E" w:rsidRPr="003D4BEA" w14:paraId="11B3B701" w14:textId="77777777" w:rsidTr="00EC3F8C">
        <w:trPr>
          <w:jc w:val="center"/>
        </w:trPr>
        <w:tc>
          <w:tcPr>
            <w:tcW w:w="4876" w:type="dxa"/>
            <w:tcBorders>
              <w:top w:val="nil"/>
              <w:left w:val="nil"/>
              <w:bottom w:val="nil"/>
              <w:right w:val="nil"/>
            </w:tcBorders>
          </w:tcPr>
          <w:p w14:paraId="79BB9236" w14:textId="77777777" w:rsidR="00D5261E" w:rsidRPr="003D4BEA" w:rsidRDefault="00D5261E" w:rsidP="00EC3F8C"/>
        </w:tc>
        <w:tc>
          <w:tcPr>
            <w:tcW w:w="4876" w:type="dxa"/>
            <w:tcBorders>
              <w:top w:val="nil"/>
              <w:left w:val="nil"/>
              <w:bottom w:val="nil"/>
              <w:right w:val="nil"/>
            </w:tcBorders>
          </w:tcPr>
          <w:p w14:paraId="2BE52B1D" w14:textId="77777777" w:rsidR="00D5261E" w:rsidRPr="003D4BEA" w:rsidRDefault="00D5261E" w:rsidP="00EC3F8C">
            <w:pPr>
              <w:pStyle w:val="Normal6a"/>
            </w:pPr>
            <w:r w:rsidRPr="003D4BEA">
              <w:rPr>
                <w:b/>
                <w:i/>
                <w:vertAlign w:val="superscript"/>
              </w:rPr>
              <w:t>1 bis</w:t>
            </w:r>
            <w:r w:rsidRPr="003D4BEA">
              <w:t xml:space="preserve"> </w:t>
            </w:r>
            <w:r w:rsidRPr="003D4BEA">
              <w:rPr>
                <w:b/>
                <w:i/>
              </w:rPr>
              <w:t>https://commission.europa.eu/publications/sustainable-economy-and-social-progress-etuc-inputs-2026-european-semester_en.</w:t>
            </w:r>
          </w:p>
        </w:tc>
      </w:tr>
    </w:tbl>
    <w:p w14:paraId="36804F12"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36637BC" w14:textId="77777777" w:rsidR="00D5261E" w:rsidRPr="003D4BEA" w:rsidRDefault="00D5261E" w:rsidP="00D5261E">
      <w:r w:rsidRPr="003D4BEA">
        <w:rPr>
          <w:rStyle w:val="HideTWBExt"/>
        </w:rPr>
        <w:t>&lt;/Amend&gt;</w:t>
      </w:r>
    </w:p>
    <w:p w14:paraId="2C041CA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23</w:t>
      </w:r>
      <w:r w:rsidRPr="003D4BEA">
        <w:rPr>
          <w:rStyle w:val="HideTWBExt"/>
          <w:b w:val="0"/>
        </w:rPr>
        <w:t>&lt;/NumAm&gt;</w:t>
      </w:r>
    </w:p>
    <w:p w14:paraId="34CB9EBD"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0295865D" w14:textId="77777777" w:rsidR="00D5261E" w:rsidRPr="003D4BEA" w:rsidRDefault="00D5261E" w:rsidP="00D5261E">
      <w:pPr>
        <w:pStyle w:val="NormalBold"/>
      </w:pPr>
      <w:r w:rsidRPr="003D4BEA">
        <w:rPr>
          <w:rStyle w:val="HideTWBExt"/>
          <w:b w:val="0"/>
        </w:rPr>
        <w:t>&lt;/RepeatBlock-By&gt;</w:t>
      </w:r>
    </w:p>
    <w:p w14:paraId="3D505F2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F5E1117" w14:textId="77777777" w:rsidR="00D5261E" w:rsidRPr="003D4BEA" w:rsidRDefault="00D5261E" w:rsidP="00D5261E">
      <w:pPr>
        <w:pStyle w:val="NormalBold"/>
      </w:pPr>
      <w:r w:rsidRPr="003D4BEA">
        <w:rPr>
          <w:rStyle w:val="HideTWBExt"/>
          <w:b w:val="0"/>
        </w:rPr>
        <w:t>&lt;Article&gt;</w:t>
      </w:r>
      <w:r w:rsidRPr="003D4BEA">
        <w:t>Visum 13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C0C97B8" w14:textId="77777777" w:rsidTr="00EC3F8C">
        <w:trPr>
          <w:trHeight w:hRule="exact" w:val="240"/>
          <w:jc w:val="center"/>
        </w:trPr>
        <w:tc>
          <w:tcPr>
            <w:tcW w:w="9752" w:type="dxa"/>
            <w:gridSpan w:val="2"/>
            <w:tcBorders>
              <w:top w:val="nil"/>
              <w:left w:val="nil"/>
              <w:bottom w:val="nil"/>
              <w:right w:val="nil"/>
            </w:tcBorders>
          </w:tcPr>
          <w:p w14:paraId="66C26E41" w14:textId="77777777" w:rsidR="00D5261E" w:rsidRPr="003D4BEA" w:rsidRDefault="00D5261E" w:rsidP="00EC3F8C"/>
        </w:tc>
      </w:tr>
      <w:tr w:rsidR="00D5261E" w:rsidRPr="003D4BEA" w14:paraId="6B618AA4" w14:textId="77777777" w:rsidTr="00EC3F8C">
        <w:trPr>
          <w:trHeight w:val="240"/>
          <w:jc w:val="center"/>
        </w:trPr>
        <w:tc>
          <w:tcPr>
            <w:tcW w:w="4876" w:type="dxa"/>
            <w:tcBorders>
              <w:top w:val="nil"/>
              <w:left w:val="nil"/>
              <w:bottom w:val="nil"/>
              <w:right w:val="nil"/>
            </w:tcBorders>
          </w:tcPr>
          <w:p w14:paraId="1A253B19"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158EBFA" w14:textId="77777777" w:rsidR="00D5261E" w:rsidRPr="003D4BEA" w:rsidRDefault="00D5261E" w:rsidP="00EC3F8C">
            <w:pPr>
              <w:pStyle w:val="AmColumnHeading"/>
            </w:pPr>
            <w:r w:rsidRPr="003D4BEA">
              <w:t>Amendement</w:t>
            </w:r>
          </w:p>
        </w:tc>
      </w:tr>
      <w:tr w:rsidR="00D5261E" w:rsidRPr="003D4BEA" w14:paraId="1759EDBD" w14:textId="77777777" w:rsidTr="00EC3F8C">
        <w:trPr>
          <w:jc w:val="center"/>
        </w:trPr>
        <w:tc>
          <w:tcPr>
            <w:tcW w:w="4876" w:type="dxa"/>
            <w:tcBorders>
              <w:top w:val="nil"/>
              <w:left w:val="nil"/>
              <w:bottom w:val="nil"/>
              <w:right w:val="nil"/>
            </w:tcBorders>
          </w:tcPr>
          <w:p w14:paraId="1810B7F5" w14:textId="77777777" w:rsidR="00D5261E" w:rsidRPr="003D4BEA" w:rsidRDefault="00D5261E" w:rsidP="00EC3F8C">
            <w:pPr>
              <w:pStyle w:val="Normal6a"/>
            </w:pPr>
          </w:p>
        </w:tc>
        <w:tc>
          <w:tcPr>
            <w:tcW w:w="4876" w:type="dxa"/>
            <w:tcBorders>
              <w:top w:val="nil"/>
              <w:left w:val="nil"/>
              <w:bottom w:val="nil"/>
              <w:right w:val="nil"/>
            </w:tcBorders>
          </w:tcPr>
          <w:p w14:paraId="546DE794" w14:textId="77777777" w:rsidR="00D5261E" w:rsidRPr="003D4BEA" w:rsidRDefault="00D5261E" w:rsidP="00EC3F8C">
            <w:pPr>
              <w:pStyle w:val="Normal6a"/>
            </w:pPr>
            <w:r w:rsidRPr="003D4BEA">
              <w:rPr>
                <w:b/>
                <w:i/>
              </w:rPr>
              <w:t>–</w:t>
            </w:r>
            <w:r w:rsidRPr="003D4BEA">
              <w:tab/>
            </w:r>
            <w:r w:rsidRPr="003D4BEA">
              <w:rPr>
                <w:b/>
                <w:i/>
              </w:rPr>
              <w:t>gezien de Europese pijler van sociale rechten (EPSR), die in november 2017 door de Raad, het Parlement en de Commissie is afgekondigd, en het bijbehorende actieplan dat in 2021 is aangenomen,</w:t>
            </w:r>
          </w:p>
        </w:tc>
      </w:tr>
    </w:tbl>
    <w:p w14:paraId="70021E62"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C5494AF" w14:textId="77777777" w:rsidR="00D5261E" w:rsidRPr="003D4BEA" w:rsidRDefault="00D5261E" w:rsidP="00D5261E">
      <w:r w:rsidRPr="003D4BEA">
        <w:rPr>
          <w:rStyle w:val="HideTWBExt"/>
        </w:rPr>
        <w:t>&lt;/Amend&gt;</w:t>
      </w:r>
    </w:p>
    <w:p w14:paraId="7FC49C2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24</w:t>
      </w:r>
      <w:r w:rsidRPr="003D4BEA">
        <w:rPr>
          <w:rStyle w:val="HideTWBExt"/>
          <w:b w:val="0"/>
        </w:rPr>
        <w:t>&lt;/NumAm&gt;</w:t>
      </w:r>
    </w:p>
    <w:p w14:paraId="34A7BD3E"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2213C02D" w14:textId="77777777" w:rsidR="00D5261E" w:rsidRPr="003D4BEA" w:rsidRDefault="00D5261E" w:rsidP="00D5261E">
      <w:pPr>
        <w:pStyle w:val="NormalBold"/>
      </w:pPr>
      <w:r w:rsidRPr="003D4BEA">
        <w:rPr>
          <w:rStyle w:val="HideTWBExt"/>
          <w:b w:val="0"/>
        </w:rPr>
        <w:t>&lt;/RepeatBlock-By&gt;</w:t>
      </w:r>
    </w:p>
    <w:p w14:paraId="6AC0513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EF8A722" w14:textId="77777777" w:rsidR="00D5261E" w:rsidRPr="003D4BEA" w:rsidRDefault="00D5261E" w:rsidP="00D5261E">
      <w:pPr>
        <w:pStyle w:val="NormalBold"/>
      </w:pPr>
      <w:r w:rsidRPr="003D4BEA">
        <w:rPr>
          <w:rStyle w:val="HideTWBExt"/>
          <w:b w:val="0"/>
        </w:rPr>
        <w:t>&lt;Article&gt;</w:t>
      </w:r>
      <w:r w:rsidRPr="003D4BEA">
        <w:t>Visum 13 quater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DAB51AE" w14:textId="77777777" w:rsidTr="00EC3F8C">
        <w:trPr>
          <w:trHeight w:hRule="exact" w:val="240"/>
          <w:jc w:val="center"/>
        </w:trPr>
        <w:tc>
          <w:tcPr>
            <w:tcW w:w="9752" w:type="dxa"/>
            <w:gridSpan w:val="2"/>
            <w:tcBorders>
              <w:top w:val="nil"/>
              <w:left w:val="nil"/>
              <w:bottom w:val="nil"/>
              <w:right w:val="nil"/>
            </w:tcBorders>
          </w:tcPr>
          <w:p w14:paraId="5430C2BB" w14:textId="77777777" w:rsidR="00D5261E" w:rsidRPr="003D4BEA" w:rsidRDefault="00D5261E" w:rsidP="00EC3F8C"/>
        </w:tc>
      </w:tr>
      <w:tr w:rsidR="00D5261E" w:rsidRPr="003D4BEA" w14:paraId="3AAE9650" w14:textId="77777777" w:rsidTr="00EC3F8C">
        <w:trPr>
          <w:trHeight w:val="240"/>
          <w:jc w:val="center"/>
        </w:trPr>
        <w:tc>
          <w:tcPr>
            <w:tcW w:w="4876" w:type="dxa"/>
            <w:tcBorders>
              <w:top w:val="nil"/>
              <w:left w:val="nil"/>
              <w:bottom w:val="nil"/>
              <w:right w:val="nil"/>
            </w:tcBorders>
          </w:tcPr>
          <w:p w14:paraId="6069609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5AA8B4B" w14:textId="77777777" w:rsidR="00D5261E" w:rsidRPr="003D4BEA" w:rsidRDefault="00D5261E" w:rsidP="00EC3F8C">
            <w:pPr>
              <w:pStyle w:val="AmColumnHeading"/>
            </w:pPr>
            <w:r w:rsidRPr="003D4BEA">
              <w:t>Amendement</w:t>
            </w:r>
          </w:p>
        </w:tc>
      </w:tr>
      <w:tr w:rsidR="00D5261E" w:rsidRPr="003D4BEA" w14:paraId="26DE4AA4" w14:textId="77777777" w:rsidTr="00EC3F8C">
        <w:trPr>
          <w:jc w:val="center"/>
        </w:trPr>
        <w:tc>
          <w:tcPr>
            <w:tcW w:w="4876" w:type="dxa"/>
            <w:tcBorders>
              <w:top w:val="nil"/>
              <w:left w:val="nil"/>
              <w:bottom w:val="nil"/>
              <w:right w:val="nil"/>
            </w:tcBorders>
          </w:tcPr>
          <w:p w14:paraId="56C93B46" w14:textId="77777777" w:rsidR="00D5261E" w:rsidRPr="003D4BEA" w:rsidRDefault="00D5261E" w:rsidP="00EC3F8C">
            <w:pPr>
              <w:pStyle w:val="Normal6a"/>
            </w:pPr>
          </w:p>
        </w:tc>
        <w:tc>
          <w:tcPr>
            <w:tcW w:w="4876" w:type="dxa"/>
            <w:tcBorders>
              <w:top w:val="nil"/>
              <w:left w:val="nil"/>
              <w:bottom w:val="nil"/>
              <w:right w:val="nil"/>
            </w:tcBorders>
          </w:tcPr>
          <w:p w14:paraId="00F3DFD3" w14:textId="77777777" w:rsidR="00D5261E" w:rsidRPr="003D4BEA" w:rsidRDefault="00D5261E" w:rsidP="00EC3F8C">
            <w:pPr>
              <w:pStyle w:val="Normal6a"/>
            </w:pPr>
            <w:r w:rsidRPr="003D4BEA">
              <w:rPr>
                <w:b/>
                <w:i/>
              </w:rPr>
              <w:t>–</w:t>
            </w:r>
            <w:r w:rsidRPr="003D4BEA">
              <w:tab/>
            </w:r>
            <w:r w:rsidRPr="003D4BEA">
              <w:rPr>
                <w:b/>
                <w:i/>
              </w:rPr>
              <w:t>gezien Verordening (EU) 2024/1263 van het Europees Parlement en de Raad van 29 april 2024 betreffende de doeltreffende coördinatie van het economisch beleid en betreffende het multilaterale begrotingstoezicht en tot intrekking van Verordening (EG) nr. 1466/97 van de Raad,</w:t>
            </w:r>
          </w:p>
        </w:tc>
      </w:tr>
    </w:tbl>
    <w:p w14:paraId="38E236C5"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95BE397" w14:textId="77777777" w:rsidR="00D5261E" w:rsidRPr="003D4BEA" w:rsidRDefault="00D5261E" w:rsidP="00D5261E">
      <w:r w:rsidRPr="003D4BEA">
        <w:rPr>
          <w:rStyle w:val="HideTWBExt"/>
        </w:rPr>
        <w:t>&lt;/Amend&gt;</w:t>
      </w:r>
    </w:p>
    <w:p w14:paraId="228A7ED8"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25</w:t>
      </w:r>
      <w:r w:rsidRPr="003D4BEA">
        <w:rPr>
          <w:rStyle w:val="HideTWBExt"/>
          <w:b w:val="0"/>
        </w:rPr>
        <w:t>&lt;/NumAm&gt;</w:t>
      </w:r>
    </w:p>
    <w:p w14:paraId="3630F70A"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0F821AEB" w14:textId="77777777" w:rsidR="00D5261E" w:rsidRPr="003D4BEA" w:rsidRDefault="00D5261E" w:rsidP="00D5261E">
      <w:pPr>
        <w:pStyle w:val="NormalBold"/>
      </w:pPr>
      <w:r w:rsidRPr="003D4BEA">
        <w:rPr>
          <w:rStyle w:val="HideTWBExt"/>
          <w:b w:val="0"/>
        </w:rPr>
        <w:t>&lt;/RepeatBlock-By&gt;</w:t>
      </w:r>
    </w:p>
    <w:p w14:paraId="0D4F6C8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B02877A" w14:textId="77777777" w:rsidR="00D5261E" w:rsidRPr="003D4BEA" w:rsidRDefault="00D5261E" w:rsidP="00D5261E">
      <w:pPr>
        <w:pStyle w:val="NormalBold"/>
      </w:pPr>
      <w:r w:rsidRPr="003D4BEA">
        <w:rPr>
          <w:rStyle w:val="HideTWBExt"/>
          <w:b w:val="0"/>
        </w:rPr>
        <w:t>&lt;Article&gt;</w:t>
      </w:r>
      <w:r w:rsidRPr="003D4BEA">
        <w:t>Visum 13 quinquies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D6C0E37" w14:textId="77777777" w:rsidTr="00EC3F8C">
        <w:trPr>
          <w:trHeight w:hRule="exact" w:val="240"/>
          <w:jc w:val="center"/>
        </w:trPr>
        <w:tc>
          <w:tcPr>
            <w:tcW w:w="9752" w:type="dxa"/>
            <w:gridSpan w:val="2"/>
            <w:tcBorders>
              <w:top w:val="nil"/>
              <w:left w:val="nil"/>
              <w:bottom w:val="nil"/>
              <w:right w:val="nil"/>
            </w:tcBorders>
          </w:tcPr>
          <w:p w14:paraId="6B141B66" w14:textId="77777777" w:rsidR="00D5261E" w:rsidRPr="003D4BEA" w:rsidRDefault="00D5261E" w:rsidP="00EC3F8C"/>
        </w:tc>
      </w:tr>
      <w:tr w:rsidR="00D5261E" w:rsidRPr="003D4BEA" w14:paraId="06FA937C" w14:textId="77777777" w:rsidTr="00EC3F8C">
        <w:trPr>
          <w:trHeight w:val="240"/>
          <w:jc w:val="center"/>
        </w:trPr>
        <w:tc>
          <w:tcPr>
            <w:tcW w:w="4876" w:type="dxa"/>
            <w:tcBorders>
              <w:top w:val="nil"/>
              <w:left w:val="nil"/>
              <w:bottom w:val="nil"/>
              <w:right w:val="nil"/>
            </w:tcBorders>
          </w:tcPr>
          <w:p w14:paraId="356A3F0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801C54A" w14:textId="77777777" w:rsidR="00D5261E" w:rsidRPr="003D4BEA" w:rsidRDefault="00D5261E" w:rsidP="00EC3F8C">
            <w:pPr>
              <w:pStyle w:val="AmColumnHeading"/>
            </w:pPr>
            <w:r w:rsidRPr="003D4BEA">
              <w:t>Amendement</w:t>
            </w:r>
          </w:p>
        </w:tc>
      </w:tr>
      <w:tr w:rsidR="00D5261E" w:rsidRPr="003D4BEA" w14:paraId="538B8C45" w14:textId="77777777" w:rsidTr="00EC3F8C">
        <w:trPr>
          <w:jc w:val="center"/>
        </w:trPr>
        <w:tc>
          <w:tcPr>
            <w:tcW w:w="4876" w:type="dxa"/>
            <w:tcBorders>
              <w:top w:val="nil"/>
              <w:left w:val="nil"/>
              <w:bottom w:val="nil"/>
              <w:right w:val="nil"/>
            </w:tcBorders>
          </w:tcPr>
          <w:p w14:paraId="55F8A93A" w14:textId="77777777" w:rsidR="00D5261E" w:rsidRPr="003D4BEA" w:rsidRDefault="00D5261E" w:rsidP="00EC3F8C">
            <w:pPr>
              <w:pStyle w:val="Normal6a"/>
            </w:pPr>
          </w:p>
        </w:tc>
        <w:tc>
          <w:tcPr>
            <w:tcW w:w="4876" w:type="dxa"/>
            <w:tcBorders>
              <w:top w:val="nil"/>
              <w:left w:val="nil"/>
              <w:bottom w:val="nil"/>
              <w:right w:val="nil"/>
            </w:tcBorders>
          </w:tcPr>
          <w:p w14:paraId="3F810437" w14:textId="77777777" w:rsidR="00D5261E" w:rsidRPr="003D4BEA" w:rsidRDefault="00D5261E" w:rsidP="00EC3F8C">
            <w:pPr>
              <w:pStyle w:val="Normal6a"/>
            </w:pPr>
            <w:r w:rsidRPr="003D4BEA">
              <w:rPr>
                <w:b/>
                <w:i/>
              </w:rPr>
              <w:t>–</w:t>
            </w:r>
            <w:r w:rsidRPr="003D4BEA">
              <w:tab/>
            </w:r>
            <w:r w:rsidRPr="003D4BEA">
              <w:rPr>
                <w:b/>
                <w:i/>
              </w:rPr>
              <w:t>gezien Richtlijn (EU) 2022/2041 van het Europees Parlement en de Raad van 19 oktober 2022 betreffende toereikende minimumlonen in de Europese Unie,</w:t>
            </w:r>
          </w:p>
        </w:tc>
      </w:tr>
    </w:tbl>
    <w:p w14:paraId="2B91083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5F3DA19" w14:textId="77777777" w:rsidR="00D5261E" w:rsidRPr="003D4BEA" w:rsidRDefault="00D5261E" w:rsidP="00D5261E">
      <w:r w:rsidRPr="003D4BEA">
        <w:rPr>
          <w:rStyle w:val="HideTWBExt"/>
        </w:rPr>
        <w:t>&lt;/Amend&gt;</w:t>
      </w:r>
    </w:p>
    <w:p w14:paraId="09D8092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26</w:t>
      </w:r>
      <w:r w:rsidRPr="003D4BEA">
        <w:rPr>
          <w:rStyle w:val="HideTWBExt"/>
          <w:b w:val="0"/>
        </w:rPr>
        <w:t>&lt;/NumAm&gt;</w:t>
      </w:r>
    </w:p>
    <w:p w14:paraId="3FE30E94"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04B32A92" w14:textId="77777777" w:rsidR="00D5261E" w:rsidRPr="003D4BEA" w:rsidRDefault="00D5261E" w:rsidP="00D5261E">
      <w:pPr>
        <w:pStyle w:val="NormalBold"/>
      </w:pPr>
      <w:r w:rsidRPr="003D4BEA">
        <w:rPr>
          <w:rStyle w:val="HideTWBExt"/>
          <w:b w:val="0"/>
        </w:rPr>
        <w:t>&lt;/RepeatBlock-By&gt;</w:t>
      </w:r>
    </w:p>
    <w:p w14:paraId="6874DE9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68CC9A8" w14:textId="77777777" w:rsidR="00D5261E" w:rsidRPr="003D4BEA" w:rsidRDefault="00D5261E" w:rsidP="00D5261E">
      <w:pPr>
        <w:pStyle w:val="NormalBold"/>
      </w:pPr>
      <w:r w:rsidRPr="003D4BEA">
        <w:rPr>
          <w:rStyle w:val="HideTWBExt"/>
          <w:b w:val="0"/>
        </w:rPr>
        <w:t>&lt;Article&gt;</w:t>
      </w:r>
      <w:r w:rsidRPr="003D4BEA">
        <w:t>Visum 13 sexies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B0A6215" w14:textId="77777777" w:rsidTr="00EC3F8C">
        <w:trPr>
          <w:trHeight w:hRule="exact" w:val="240"/>
          <w:jc w:val="center"/>
        </w:trPr>
        <w:tc>
          <w:tcPr>
            <w:tcW w:w="9752" w:type="dxa"/>
            <w:gridSpan w:val="2"/>
            <w:tcBorders>
              <w:top w:val="nil"/>
              <w:left w:val="nil"/>
              <w:bottom w:val="nil"/>
              <w:right w:val="nil"/>
            </w:tcBorders>
          </w:tcPr>
          <w:p w14:paraId="42211AB5" w14:textId="77777777" w:rsidR="00D5261E" w:rsidRPr="003D4BEA" w:rsidRDefault="00D5261E" w:rsidP="00EC3F8C"/>
        </w:tc>
      </w:tr>
      <w:tr w:rsidR="00D5261E" w:rsidRPr="003D4BEA" w14:paraId="5CDC4BD1" w14:textId="77777777" w:rsidTr="00EC3F8C">
        <w:trPr>
          <w:trHeight w:val="240"/>
          <w:jc w:val="center"/>
        </w:trPr>
        <w:tc>
          <w:tcPr>
            <w:tcW w:w="4876" w:type="dxa"/>
            <w:tcBorders>
              <w:top w:val="nil"/>
              <w:left w:val="nil"/>
              <w:bottom w:val="nil"/>
              <w:right w:val="nil"/>
            </w:tcBorders>
          </w:tcPr>
          <w:p w14:paraId="2861685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BEBB71B" w14:textId="77777777" w:rsidR="00D5261E" w:rsidRPr="003D4BEA" w:rsidRDefault="00D5261E" w:rsidP="00EC3F8C">
            <w:pPr>
              <w:pStyle w:val="AmColumnHeading"/>
            </w:pPr>
            <w:r w:rsidRPr="003D4BEA">
              <w:t>Amendement</w:t>
            </w:r>
          </w:p>
        </w:tc>
      </w:tr>
      <w:tr w:rsidR="00D5261E" w:rsidRPr="003D4BEA" w14:paraId="2DEFB67A" w14:textId="77777777" w:rsidTr="00EC3F8C">
        <w:trPr>
          <w:jc w:val="center"/>
        </w:trPr>
        <w:tc>
          <w:tcPr>
            <w:tcW w:w="4876" w:type="dxa"/>
            <w:tcBorders>
              <w:top w:val="nil"/>
              <w:left w:val="nil"/>
              <w:bottom w:val="nil"/>
              <w:right w:val="nil"/>
            </w:tcBorders>
          </w:tcPr>
          <w:p w14:paraId="0A5575EF" w14:textId="77777777" w:rsidR="00D5261E" w:rsidRPr="003D4BEA" w:rsidRDefault="00D5261E" w:rsidP="00EC3F8C">
            <w:pPr>
              <w:pStyle w:val="Normal6a"/>
            </w:pPr>
          </w:p>
        </w:tc>
        <w:tc>
          <w:tcPr>
            <w:tcW w:w="4876" w:type="dxa"/>
            <w:tcBorders>
              <w:top w:val="nil"/>
              <w:left w:val="nil"/>
              <w:bottom w:val="nil"/>
              <w:right w:val="nil"/>
            </w:tcBorders>
          </w:tcPr>
          <w:p w14:paraId="0B99FF9C" w14:textId="77777777" w:rsidR="00D5261E" w:rsidRPr="003D4BEA" w:rsidRDefault="00D5261E" w:rsidP="00EC3F8C">
            <w:pPr>
              <w:pStyle w:val="Normal6a"/>
            </w:pPr>
            <w:r w:rsidRPr="003D4BEA">
              <w:rPr>
                <w:b/>
                <w:i/>
              </w:rPr>
              <w:t>–</w:t>
            </w:r>
            <w:r w:rsidRPr="003D4BEA">
              <w:tab/>
            </w:r>
            <w:r w:rsidRPr="003D4BEA">
              <w:rPr>
                <w:b/>
                <w:i/>
              </w:rPr>
              <w:t>gezien de mededeling van de Commissie van 7 september 2022 over de Europese zorgstrategie (COM(2022) 440 final),</w:t>
            </w:r>
          </w:p>
        </w:tc>
      </w:tr>
    </w:tbl>
    <w:p w14:paraId="60381FA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422AEB1" w14:textId="77777777" w:rsidR="00D5261E" w:rsidRPr="003D4BEA" w:rsidRDefault="00D5261E" w:rsidP="00D5261E">
      <w:r w:rsidRPr="003D4BEA">
        <w:rPr>
          <w:rStyle w:val="HideTWBExt"/>
        </w:rPr>
        <w:t>&lt;/Amend&gt;</w:t>
      </w:r>
    </w:p>
    <w:p w14:paraId="4479CFE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27</w:t>
      </w:r>
      <w:r w:rsidRPr="003D4BEA">
        <w:rPr>
          <w:rStyle w:val="HideTWBExt"/>
          <w:b w:val="0"/>
        </w:rPr>
        <w:t>&lt;/NumAm&gt;</w:t>
      </w:r>
    </w:p>
    <w:p w14:paraId="102AEDC7"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59F098A0" w14:textId="77777777" w:rsidR="00D5261E" w:rsidRPr="003D4BEA" w:rsidRDefault="00D5261E" w:rsidP="00D5261E">
      <w:pPr>
        <w:pStyle w:val="NormalBold"/>
      </w:pPr>
      <w:r w:rsidRPr="003D4BEA">
        <w:rPr>
          <w:rStyle w:val="HideTWBExt"/>
          <w:b w:val="0"/>
        </w:rPr>
        <w:t>&lt;/RepeatBlock-By&gt;</w:t>
      </w:r>
    </w:p>
    <w:p w14:paraId="7E1C07D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465BB85" w14:textId="77777777" w:rsidR="00D5261E" w:rsidRPr="003D4BEA" w:rsidRDefault="00D5261E" w:rsidP="00D5261E">
      <w:pPr>
        <w:pStyle w:val="NormalBold"/>
      </w:pPr>
      <w:r w:rsidRPr="003D4BEA">
        <w:rPr>
          <w:rStyle w:val="HideTWBExt"/>
          <w:b w:val="0"/>
        </w:rPr>
        <w:t>&lt;Article&gt;</w:t>
      </w:r>
      <w:r w:rsidRPr="003D4BEA">
        <w:t>Visum 13 septies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1451424" w14:textId="77777777" w:rsidTr="00EC3F8C">
        <w:trPr>
          <w:trHeight w:hRule="exact" w:val="240"/>
          <w:jc w:val="center"/>
        </w:trPr>
        <w:tc>
          <w:tcPr>
            <w:tcW w:w="9752" w:type="dxa"/>
            <w:gridSpan w:val="2"/>
            <w:tcBorders>
              <w:top w:val="nil"/>
              <w:left w:val="nil"/>
              <w:bottom w:val="nil"/>
              <w:right w:val="nil"/>
            </w:tcBorders>
          </w:tcPr>
          <w:p w14:paraId="1DD78CE6" w14:textId="77777777" w:rsidR="00D5261E" w:rsidRPr="003D4BEA" w:rsidRDefault="00D5261E" w:rsidP="00EC3F8C"/>
        </w:tc>
      </w:tr>
      <w:tr w:rsidR="00D5261E" w:rsidRPr="003D4BEA" w14:paraId="66CA521D" w14:textId="77777777" w:rsidTr="00EC3F8C">
        <w:trPr>
          <w:trHeight w:val="240"/>
          <w:jc w:val="center"/>
        </w:trPr>
        <w:tc>
          <w:tcPr>
            <w:tcW w:w="4876" w:type="dxa"/>
            <w:tcBorders>
              <w:top w:val="nil"/>
              <w:left w:val="nil"/>
              <w:bottom w:val="nil"/>
              <w:right w:val="nil"/>
            </w:tcBorders>
          </w:tcPr>
          <w:p w14:paraId="022298F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4525D1A" w14:textId="77777777" w:rsidR="00D5261E" w:rsidRPr="003D4BEA" w:rsidRDefault="00D5261E" w:rsidP="00EC3F8C">
            <w:pPr>
              <w:pStyle w:val="AmColumnHeading"/>
            </w:pPr>
            <w:r w:rsidRPr="003D4BEA">
              <w:t>Amendement</w:t>
            </w:r>
          </w:p>
        </w:tc>
      </w:tr>
      <w:tr w:rsidR="00D5261E" w:rsidRPr="003D4BEA" w14:paraId="32E685BF" w14:textId="77777777" w:rsidTr="00EC3F8C">
        <w:trPr>
          <w:jc w:val="center"/>
        </w:trPr>
        <w:tc>
          <w:tcPr>
            <w:tcW w:w="4876" w:type="dxa"/>
            <w:tcBorders>
              <w:top w:val="nil"/>
              <w:left w:val="nil"/>
              <w:bottom w:val="nil"/>
              <w:right w:val="nil"/>
            </w:tcBorders>
          </w:tcPr>
          <w:p w14:paraId="7ABCFEAF" w14:textId="77777777" w:rsidR="00D5261E" w:rsidRPr="003D4BEA" w:rsidRDefault="00D5261E" w:rsidP="00EC3F8C">
            <w:pPr>
              <w:pStyle w:val="Normal6a"/>
            </w:pPr>
          </w:p>
        </w:tc>
        <w:tc>
          <w:tcPr>
            <w:tcW w:w="4876" w:type="dxa"/>
            <w:tcBorders>
              <w:top w:val="nil"/>
              <w:left w:val="nil"/>
              <w:bottom w:val="nil"/>
              <w:right w:val="nil"/>
            </w:tcBorders>
          </w:tcPr>
          <w:p w14:paraId="3F838087" w14:textId="77777777" w:rsidR="00D5261E" w:rsidRPr="003D4BEA" w:rsidRDefault="00D5261E" w:rsidP="00EC3F8C">
            <w:pPr>
              <w:pStyle w:val="Normal6a"/>
            </w:pPr>
            <w:r w:rsidRPr="003D4BEA">
              <w:rPr>
                <w:b/>
                <w:i/>
              </w:rPr>
              <w:t>–</w:t>
            </w:r>
            <w:r w:rsidRPr="003D4BEA">
              <w:tab/>
            </w:r>
            <w:r w:rsidRPr="003D4BEA">
              <w:rPr>
                <w:b/>
                <w:i/>
              </w:rPr>
              <w:t>gezien de aanbeveling van de Raad over toegang tot betaalbare en hoogwaardige langdurige zorg,</w:t>
            </w:r>
          </w:p>
        </w:tc>
      </w:tr>
    </w:tbl>
    <w:p w14:paraId="50A5CDE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3D8BE69" w14:textId="77777777" w:rsidR="00D5261E" w:rsidRPr="003D4BEA" w:rsidRDefault="00D5261E" w:rsidP="00D5261E">
      <w:r w:rsidRPr="003D4BEA">
        <w:rPr>
          <w:rStyle w:val="HideTWBExt"/>
        </w:rPr>
        <w:t>&lt;/Amend&gt;</w:t>
      </w:r>
    </w:p>
    <w:p w14:paraId="5C21E233"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28</w:t>
      </w:r>
      <w:r w:rsidRPr="003D4BEA">
        <w:rPr>
          <w:rStyle w:val="HideTWBExt"/>
          <w:b w:val="0"/>
        </w:rPr>
        <w:t>&lt;/NumAm&gt;</w:t>
      </w:r>
    </w:p>
    <w:p w14:paraId="1AEFA15C"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760E104C" w14:textId="77777777" w:rsidR="00D5261E" w:rsidRPr="003D4BEA" w:rsidRDefault="00D5261E" w:rsidP="00D5261E">
      <w:pPr>
        <w:pStyle w:val="NormalBold"/>
      </w:pPr>
      <w:r w:rsidRPr="003D4BEA">
        <w:rPr>
          <w:rStyle w:val="HideTWBExt"/>
          <w:b w:val="0"/>
        </w:rPr>
        <w:t>&lt;/RepeatBlock-By&gt;</w:t>
      </w:r>
    </w:p>
    <w:p w14:paraId="1494379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5243DD9" w14:textId="77777777" w:rsidR="00D5261E" w:rsidRPr="003D4BEA" w:rsidRDefault="00D5261E" w:rsidP="00D5261E">
      <w:pPr>
        <w:pStyle w:val="NormalBold"/>
      </w:pPr>
      <w:r w:rsidRPr="003D4BEA">
        <w:rPr>
          <w:rStyle w:val="HideTWBExt"/>
          <w:b w:val="0"/>
        </w:rPr>
        <w:t>&lt;Article&gt;</w:t>
      </w:r>
      <w:r w:rsidRPr="003D4BEA">
        <w:t>Visum 13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D2AD2B2" w14:textId="77777777" w:rsidTr="00EC3F8C">
        <w:trPr>
          <w:trHeight w:hRule="exact" w:val="240"/>
          <w:jc w:val="center"/>
        </w:trPr>
        <w:tc>
          <w:tcPr>
            <w:tcW w:w="9752" w:type="dxa"/>
            <w:gridSpan w:val="2"/>
            <w:tcBorders>
              <w:top w:val="nil"/>
              <w:left w:val="nil"/>
              <w:bottom w:val="nil"/>
              <w:right w:val="nil"/>
            </w:tcBorders>
          </w:tcPr>
          <w:p w14:paraId="2A655998" w14:textId="77777777" w:rsidR="00D5261E" w:rsidRPr="003D4BEA" w:rsidRDefault="00D5261E" w:rsidP="00EC3F8C"/>
        </w:tc>
      </w:tr>
      <w:tr w:rsidR="00D5261E" w:rsidRPr="003D4BEA" w14:paraId="15E8E231" w14:textId="77777777" w:rsidTr="00EC3F8C">
        <w:trPr>
          <w:trHeight w:val="240"/>
          <w:jc w:val="center"/>
        </w:trPr>
        <w:tc>
          <w:tcPr>
            <w:tcW w:w="4876" w:type="dxa"/>
            <w:tcBorders>
              <w:top w:val="nil"/>
              <w:left w:val="nil"/>
              <w:bottom w:val="nil"/>
              <w:right w:val="nil"/>
            </w:tcBorders>
          </w:tcPr>
          <w:p w14:paraId="3EE1AC2A"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2969541" w14:textId="77777777" w:rsidR="00D5261E" w:rsidRPr="003D4BEA" w:rsidRDefault="00D5261E" w:rsidP="00EC3F8C">
            <w:pPr>
              <w:pStyle w:val="AmColumnHeading"/>
            </w:pPr>
            <w:r w:rsidRPr="003D4BEA">
              <w:t>Amendement</w:t>
            </w:r>
          </w:p>
        </w:tc>
      </w:tr>
      <w:tr w:rsidR="00D5261E" w:rsidRPr="003D4BEA" w14:paraId="3879F6CF" w14:textId="77777777" w:rsidTr="00EC3F8C">
        <w:trPr>
          <w:jc w:val="center"/>
        </w:trPr>
        <w:tc>
          <w:tcPr>
            <w:tcW w:w="4876" w:type="dxa"/>
            <w:tcBorders>
              <w:top w:val="nil"/>
              <w:left w:val="nil"/>
              <w:bottom w:val="nil"/>
              <w:right w:val="nil"/>
            </w:tcBorders>
          </w:tcPr>
          <w:p w14:paraId="223A23C8" w14:textId="77777777" w:rsidR="00D5261E" w:rsidRPr="003D4BEA" w:rsidRDefault="00D5261E" w:rsidP="00EC3F8C">
            <w:pPr>
              <w:pStyle w:val="Normal6a"/>
            </w:pPr>
          </w:p>
        </w:tc>
        <w:tc>
          <w:tcPr>
            <w:tcW w:w="4876" w:type="dxa"/>
            <w:tcBorders>
              <w:top w:val="nil"/>
              <w:left w:val="nil"/>
              <w:bottom w:val="nil"/>
              <w:right w:val="nil"/>
            </w:tcBorders>
          </w:tcPr>
          <w:p w14:paraId="2B7B690E" w14:textId="77777777" w:rsidR="00D5261E" w:rsidRPr="003D4BEA" w:rsidRDefault="00D5261E" w:rsidP="00EC3F8C">
            <w:pPr>
              <w:pStyle w:val="Normal6a"/>
            </w:pPr>
            <w:r w:rsidRPr="003D4BEA">
              <w:rPr>
                <w:b/>
                <w:i/>
              </w:rPr>
              <w:t>–</w:t>
            </w:r>
            <w:r w:rsidRPr="003D4BEA">
              <w:tab/>
            </w:r>
            <w:r w:rsidRPr="003D4BEA">
              <w:rPr>
                <w:b/>
                <w:i/>
              </w:rPr>
              <w:t>gezien de tussentijdse evaluatie van het cohesiebeleid, met name de wijzigingen van Verordening (EU) 2021/1057 (ESF+) en Verordening (EU) 2021/1058 (EFRO) en de verordening gemeenschappelijke bepalingen,</w:t>
            </w:r>
          </w:p>
        </w:tc>
      </w:tr>
    </w:tbl>
    <w:p w14:paraId="39FE29E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69B7B48" w14:textId="77777777" w:rsidR="00D5261E" w:rsidRPr="003D4BEA" w:rsidRDefault="00D5261E" w:rsidP="00D5261E">
      <w:r w:rsidRPr="003D4BEA">
        <w:rPr>
          <w:rStyle w:val="HideTWBExt"/>
        </w:rPr>
        <w:t>&lt;/Amend&gt;</w:t>
      </w:r>
    </w:p>
    <w:p w14:paraId="1A92CF53"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29</w:t>
      </w:r>
      <w:r w:rsidRPr="003D4BEA">
        <w:rPr>
          <w:rStyle w:val="HideTWBExt"/>
          <w:b w:val="0"/>
        </w:rPr>
        <w:t>&lt;/NumAm&gt;</w:t>
      </w:r>
    </w:p>
    <w:p w14:paraId="0D28646B"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61A1185D" w14:textId="77777777" w:rsidR="00D5261E" w:rsidRPr="003D4BEA" w:rsidRDefault="00D5261E" w:rsidP="00D5261E">
      <w:pPr>
        <w:pStyle w:val="NormalBold"/>
      </w:pPr>
      <w:r w:rsidRPr="003D4BEA">
        <w:rPr>
          <w:rStyle w:val="HideTWBExt"/>
          <w:b w:val="0"/>
        </w:rPr>
        <w:t>&lt;/RepeatBlock-By&gt;</w:t>
      </w:r>
    </w:p>
    <w:p w14:paraId="7C308A2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D315A0D" w14:textId="77777777" w:rsidR="00D5261E" w:rsidRPr="003D4BEA" w:rsidRDefault="00D5261E" w:rsidP="00D5261E">
      <w:pPr>
        <w:pStyle w:val="NormalBold"/>
      </w:pPr>
      <w:r w:rsidRPr="003D4BEA">
        <w:rPr>
          <w:rStyle w:val="HideTWBExt"/>
          <w:b w:val="0"/>
        </w:rPr>
        <w:t>&lt;Article&gt;</w:t>
      </w:r>
      <w:r w:rsidRPr="003D4BEA">
        <w:t>Visum 13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7407AEA" w14:textId="77777777" w:rsidTr="00EC3F8C">
        <w:trPr>
          <w:trHeight w:hRule="exact" w:val="240"/>
          <w:jc w:val="center"/>
        </w:trPr>
        <w:tc>
          <w:tcPr>
            <w:tcW w:w="9752" w:type="dxa"/>
            <w:gridSpan w:val="2"/>
            <w:tcBorders>
              <w:top w:val="nil"/>
              <w:left w:val="nil"/>
              <w:bottom w:val="nil"/>
              <w:right w:val="nil"/>
            </w:tcBorders>
          </w:tcPr>
          <w:p w14:paraId="19589B0A" w14:textId="77777777" w:rsidR="00D5261E" w:rsidRPr="003D4BEA" w:rsidRDefault="00D5261E" w:rsidP="00EC3F8C"/>
        </w:tc>
      </w:tr>
      <w:tr w:rsidR="00D5261E" w:rsidRPr="003D4BEA" w14:paraId="6091527F" w14:textId="77777777" w:rsidTr="00EC3F8C">
        <w:trPr>
          <w:trHeight w:val="240"/>
          <w:jc w:val="center"/>
        </w:trPr>
        <w:tc>
          <w:tcPr>
            <w:tcW w:w="4876" w:type="dxa"/>
            <w:tcBorders>
              <w:top w:val="nil"/>
              <w:left w:val="nil"/>
              <w:bottom w:val="nil"/>
              <w:right w:val="nil"/>
            </w:tcBorders>
          </w:tcPr>
          <w:p w14:paraId="7FB84A4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C05AB81" w14:textId="77777777" w:rsidR="00D5261E" w:rsidRPr="003D4BEA" w:rsidRDefault="00D5261E" w:rsidP="00EC3F8C">
            <w:pPr>
              <w:pStyle w:val="AmColumnHeading"/>
            </w:pPr>
            <w:r w:rsidRPr="003D4BEA">
              <w:t>Amendement</w:t>
            </w:r>
          </w:p>
        </w:tc>
      </w:tr>
      <w:tr w:rsidR="00D5261E" w:rsidRPr="003D4BEA" w14:paraId="0C286D19" w14:textId="77777777" w:rsidTr="00EC3F8C">
        <w:trPr>
          <w:jc w:val="center"/>
        </w:trPr>
        <w:tc>
          <w:tcPr>
            <w:tcW w:w="4876" w:type="dxa"/>
            <w:tcBorders>
              <w:top w:val="nil"/>
              <w:left w:val="nil"/>
              <w:bottom w:val="nil"/>
              <w:right w:val="nil"/>
            </w:tcBorders>
          </w:tcPr>
          <w:p w14:paraId="4216BBC9" w14:textId="77777777" w:rsidR="00D5261E" w:rsidRPr="003D4BEA" w:rsidRDefault="00D5261E" w:rsidP="00EC3F8C">
            <w:pPr>
              <w:pStyle w:val="Normal6a"/>
            </w:pPr>
          </w:p>
        </w:tc>
        <w:tc>
          <w:tcPr>
            <w:tcW w:w="4876" w:type="dxa"/>
            <w:tcBorders>
              <w:top w:val="nil"/>
              <w:left w:val="nil"/>
              <w:bottom w:val="nil"/>
              <w:right w:val="nil"/>
            </w:tcBorders>
          </w:tcPr>
          <w:p w14:paraId="7D2EEC33" w14:textId="77777777" w:rsidR="00D5261E" w:rsidRPr="003D4BEA" w:rsidRDefault="00D5261E" w:rsidP="00EC3F8C">
            <w:pPr>
              <w:pStyle w:val="Normal6a"/>
            </w:pPr>
            <w:r w:rsidRPr="003D4BEA">
              <w:rPr>
                <w:b/>
                <w:i/>
              </w:rPr>
              <w:t>–</w:t>
            </w:r>
            <w:r w:rsidRPr="003D4BEA">
              <w:tab/>
            </w:r>
            <w:r w:rsidRPr="003D4BEA">
              <w:rPr>
                <w:b/>
                <w:i/>
              </w:rPr>
              <w:t>gezien het actieplan voor de sociale economie van december 2021 en de huidige tussentijdse evaluatie ervan,</w:t>
            </w:r>
          </w:p>
        </w:tc>
      </w:tr>
    </w:tbl>
    <w:p w14:paraId="05EE0245"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6D9CEA9" w14:textId="77777777" w:rsidR="00D5261E" w:rsidRPr="003D4BEA" w:rsidRDefault="00D5261E" w:rsidP="00D5261E">
      <w:r w:rsidRPr="003D4BEA">
        <w:rPr>
          <w:rStyle w:val="HideTWBExt"/>
        </w:rPr>
        <w:t>&lt;/Amend&gt;</w:t>
      </w:r>
    </w:p>
    <w:p w14:paraId="1CDD131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30</w:t>
      </w:r>
      <w:r w:rsidRPr="003D4BEA">
        <w:rPr>
          <w:rStyle w:val="HideTWBExt"/>
          <w:b w:val="0"/>
        </w:rPr>
        <w:t>&lt;/NumAm&gt;</w:t>
      </w:r>
    </w:p>
    <w:p w14:paraId="68334B33"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12D8D38C" w14:textId="77777777" w:rsidR="00D5261E" w:rsidRPr="003D4BEA" w:rsidRDefault="00D5261E" w:rsidP="00D5261E">
      <w:pPr>
        <w:pStyle w:val="NormalBold"/>
      </w:pPr>
      <w:r w:rsidRPr="003D4BEA">
        <w:rPr>
          <w:rStyle w:val="HideTWBExt"/>
          <w:b w:val="0"/>
        </w:rPr>
        <w:t>&lt;/RepeatBlock-By&gt;</w:t>
      </w:r>
    </w:p>
    <w:p w14:paraId="23386A8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65C1151" w14:textId="77777777" w:rsidR="00D5261E" w:rsidRPr="003D4BEA" w:rsidRDefault="00D5261E" w:rsidP="00D5261E">
      <w:pPr>
        <w:pStyle w:val="NormalBold"/>
      </w:pPr>
      <w:r w:rsidRPr="003D4BEA">
        <w:rPr>
          <w:rStyle w:val="HideTWBExt"/>
          <w:b w:val="0"/>
        </w:rPr>
        <w:t>&lt;Article&gt;</w:t>
      </w:r>
      <w:r w:rsidRPr="003D4BEA">
        <w:t>Overweging A</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C30BFAB" w14:textId="77777777" w:rsidTr="00EC3F8C">
        <w:trPr>
          <w:trHeight w:hRule="exact" w:val="240"/>
          <w:jc w:val="center"/>
        </w:trPr>
        <w:tc>
          <w:tcPr>
            <w:tcW w:w="9752" w:type="dxa"/>
            <w:gridSpan w:val="2"/>
            <w:tcBorders>
              <w:top w:val="nil"/>
              <w:left w:val="nil"/>
              <w:bottom w:val="nil"/>
              <w:right w:val="nil"/>
            </w:tcBorders>
          </w:tcPr>
          <w:p w14:paraId="55111A74" w14:textId="77777777" w:rsidR="00D5261E" w:rsidRPr="003D4BEA" w:rsidRDefault="00D5261E" w:rsidP="00EC3F8C"/>
        </w:tc>
      </w:tr>
      <w:tr w:rsidR="00D5261E" w:rsidRPr="003D4BEA" w14:paraId="4F47A95B" w14:textId="77777777" w:rsidTr="00EC3F8C">
        <w:trPr>
          <w:trHeight w:val="240"/>
          <w:jc w:val="center"/>
        </w:trPr>
        <w:tc>
          <w:tcPr>
            <w:tcW w:w="4876" w:type="dxa"/>
            <w:tcBorders>
              <w:top w:val="nil"/>
              <w:left w:val="nil"/>
              <w:bottom w:val="nil"/>
              <w:right w:val="nil"/>
            </w:tcBorders>
          </w:tcPr>
          <w:p w14:paraId="4535A956"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6AE1425" w14:textId="77777777" w:rsidR="00D5261E" w:rsidRPr="003D4BEA" w:rsidRDefault="00D5261E" w:rsidP="00EC3F8C">
            <w:pPr>
              <w:pStyle w:val="AmColumnHeading"/>
            </w:pPr>
            <w:r w:rsidRPr="003D4BEA">
              <w:t>Amendement</w:t>
            </w:r>
          </w:p>
        </w:tc>
      </w:tr>
      <w:tr w:rsidR="00D5261E" w:rsidRPr="003D4BEA" w14:paraId="48781A35" w14:textId="77777777" w:rsidTr="00EC3F8C">
        <w:trPr>
          <w:jc w:val="center"/>
        </w:trPr>
        <w:tc>
          <w:tcPr>
            <w:tcW w:w="4876" w:type="dxa"/>
            <w:tcBorders>
              <w:top w:val="nil"/>
              <w:left w:val="nil"/>
              <w:bottom w:val="nil"/>
              <w:right w:val="nil"/>
            </w:tcBorders>
          </w:tcPr>
          <w:p w14:paraId="0B38E0B4" w14:textId="381D34B7" w:rsidR="00D5261E" w:rsidRPr="003D4BEA" w:rsidRDefault="00D5261E" w:rsidP="00EC3F8C">
            <w:pPr>
              <w:pStyle w:val="Normal6a"/>
            </w:pPr>
            <w:r w:rsidRPr="003D4BEA">
              <w:t>A.</w:t>
            </w:r>
            <w:r w:rsidR="0014710D" w:rsidRPr="003D4BEA">
              <w:tab/>
            </w:r>
            <w:r w:rsidRPr="003D4BEA">
              <w:t xml:space="preserve">overwegende dat in </w:t>
            </w:r>
            <w:r w:rsidRPr="003D4BEA">
              <w:rPr>
                <w:b/>
                <w:i/>
              </w:rPr>
              <w:t>juni</w:t>
            </w:r>
            <w:r w:rsidRPr="003D4BEA">
              <w:t xml:space="preserve"> 2025 het werkloosheidspercentage in de EU </w:t>
            </w:r>
            <w:r w:rsidRPr="003D4BEA">
              <w:rPr>
                <w:b/>
                <w:i/>
              </w:rPr>
              <w:t>5,9</w:t>
            </w:r>
            <w:r w:rsidRPr="003D4BEA">
              <w:t xml:space="preserve"> % bedroeg, terwijl de jeugdwerkloosheid met </w:t>
            </w:r>
            <w:r w:rsidRPr="003D4BEA">
              <w:rPr>
                <w:b/>
                <w:i/>
              </w:rPr>
              <w:t>14,7</w:t>
            </w:r>
            <w:r w:rsidRPr="003D4BEA">
              <w:t xml:space="preserve"> % hoog blijft; overwegende dat hogere werkgelegenheidsniveaus </w:t>
            </w:r>
            <w:r w:rsidRPr="003D4BEA">
              <w:rPr>
                <w:b/>
                <w:i/>
              </w:rPr>
              <w:t>niet altijd gepaard</w:t>
            </w:r>
            <w:r w:rsidRPr="003D4BEA">
              <w:t xml:space="preserve"> gaan met arbeidskwaliteit, loonsverhogingen en productiviteitswinsten;</w:t>
            </w:r>
          </w:p>
        </w:tc>
        <w:tc>
          <w:tcPr>
            <w:tcW w:w="4876" w:type="dxa"/>
            <w:tcBorders>
              <w:top w:val="nil"/>
              <w:left w:val="nil"/>
              <w:bottom w:val="nil"/>
              <w:right w:val="nil"/>
            </w:tcBorders>
          </w:tcPr>
          <w:p w14:paraId="2011084C" w14:textId="77777777" w:rsidR="00D5261E" w:rsidRPr="003D4BEA" w:rsidRDefault="00D5261E" w:rsidP="00EC3F8C">
            <w:pPr>
              <w:pStyle w:val="Normal6a"/>
            </w:pPr>
            <w:r w:rsidRPr="003D4BEA">
              <w:t>A.</w:t>
            </w:r>
            <w:r w:rsidRPr="003D4BEA">
              <w:tab/>
            </w:r>
            <w:r w:rsidRPr="003D4BEA">
              <w:rPr>
                <w:b/>
                <w:i/>
              </w:rPr>
              <w:t>overwegende dat de werkgelegenheidsdoelstelling van de EU, die erin bestaat dat tegen 2030 ten minste 78 % van de mensen in de leeftijdscategorie 20-64 jaar een baan heeft, op schema ligt; overwegende dat meer dan twee derde van de lidstaten in 2024 vooruitgang is blijven boeken bij de verwezenlijking van deze doelstelling, waarbij zeven lidstaten hun nationale doelstelling reeds hebben bereikt of overschreden;</w:t>
            </w:r>
            <w:r w:rsidRPr="003D4BEA">
              <w:t xml:space="preserve"> overwegende dat in </w:t>
            </w:r>
            <w:r w:rsidRPr="003D4BEA">
              <w:rPr>
                <w:b/>
                <w:i/>
              </w:rPr>
              <w:t>oktober</w:t>
            </w:r>
            <w:r w:rsidRPr="003D4BEA">
              <w:t xml:space="preserve"> 2025 het werkloosheidspercentage in de EU </w:t>
            </w:r>
            <w:r w:rsidRPr="003D4BEA">
              <w:rPr>
                <w:b/>
                <w:i/>
              </w:rPr>
              <w:t>6,0</w:t>
            </w:r>
            <w:r w:rsidRPr="003D4BEA">
              <w:t xml:space="preserve"> % bedroeg, terwijl de jeugdwerkloosheid met </w:t>
            </w:r>
            <w:r w:rsidRPr="003D4BEA">
              <w:rPr>
                <w:b/>
                <w:i/>
              </w:rPr>
              <w:t>13,2</w:t>
            </w:r>
            <w:r w:rsidRPr="003D4BEA">
              <w:t> % hoog blijft</w:t>
            </w:r>
            <w:r w:rsidRPr="003D4BEA">
              <w:rPr>
                <w:b/>
                <w:i/>
              </w:rPr>
              <w:t>; overwegende dat de werkloosheidscijfers ook aanhoudend hoog blijven voor bepaalde groepen, zoals Roma en personen met een handicap, die worden geconfronteerd met structurele belemmeringen, waaronder discriminatie, beperkte toegang tot hoogwaardig onderwijs en segregatie</w:t>
            </w:r>
            <w:r w:rsidRPr="003D4BEA">
              <w:t xml:space="preserve">; overwegende dat hogere werkgelegenheidsniveaus </w:t>
            </w:r>
            <w:r w:rsidRPr="003D4BEA">
              <w:rPr>
                <w:b/>
                <w:i/>
              </w:rPr>
              <w:t>hand in hand moeten</w:t>
            </w:r>
            <w:r w:rsidRPr="003D4BEA">
              <w:t xml:space="preserve"> gaan met arbeidskwaliteit, loonsverhogingen en productiviteitswinsten; </w:t>
            </w:r>
            <w:r w:rsidRPr="003D4BEA">
              <w:rPr>
                <w:b/>
                <w:i/>
              </w:rPr>
              <w:t>overwegende dat meer in het bijzonder bijna een op de twaalf werknemers in de Unie in 2024 nog steeds het risico liep in armoede te vervallen;</w:t>
            </w:r>
          </w:p>
        </w:tc>
      </w:tr>
    </w:tbl>
    <w:p w14:paraId="429251D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25ACF92" w14:textId="77777777" w:rsidR="00D5261E" w:rsidRPr="003D4BEA" w:rsidRDefault="00D5261E" w:rsidP="00D5261E">
      <w:r w:rsidRPr="003D4BEA">
        <w:rPr>
          <w:rStyle w:val="HideTWBExt"/>
        </w:rPr>
        <w:t>&lt;/Amend&gt;</w:t>
      </w:r>
    </w:p>
    <w:p w14:paraId="43B54383"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31</w:t>
      </w:r>
      <w:r w:rsidRPr="003D4BEA">
        <w:rPr>
          <w:rStyle w:val="HideTWBExt"/>
          <w:b w:val="0"/>
        </w:rPr>
        <w:t>&lt;/NumAm&gt;</w:t>
      </w:r>
    </w:p>
    <w:p w14:paraId="1BEBDAF9"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423C48E4" w14:textId="77777777" w:rsidR="00D5261E" w:rsidRPr="003D4BEA" w:rsidRDefault="00D5261E" w:rsidP="00D5261E">
      <w:pPr>
        <w:pStyle w:val="NormalBold"/>
      </w:pPr>
      <w:r w:rsidRPr="003D4BEA">
        <w:rPr>
          <w:rStyle w:val="HideTWBExt"/>
          <w:b w:val="0"/>
        </w:rPr>
        <w:t>&lt;/RepeatBlock-By&gt;</w:t>
      </w:r>
    </w:p>
    <w:p w14:paraId="1DC522C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ED3FEDE" w14:textId="77777777" w:rsidR="00D5261E" w:rsidRPr="003D4BEA" w:rsidRDefault="00D5261E" w:rsidP="00D5261E">
      <w:pPr>
        <w:pStyle w:val="NormalBold"/>
      </w:pPr>
      <w:r w:rsidRPr="003D4BEA">
        <w:rPr>
          <w:rStyle w:val="HideTWBExt"/>
          <w:b w:val="0"/>
        </w:rPr>
        <w:t>&lt;Article&gt;</w:t>
      </w:r>
      <w:r w:rsidRPr="003D4BEA">
        <w:t>Overweging A</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784582D" w14:textId="77777777" w:rsidTr="00EC3F8C">
        <w:trPr>
          <w:trHeight w:hRule="exact" w:val="240"/>
          <w:jc w:val="center"/>
        </w:trPr>
        <w:tc>
          <w:tcPr>
            <w:tcW w:w="9752" w:type="dxa"/>
            <w:gridSpan w:val="2"/>
            <w:tcBorders>
              <w:top w:val="nil"/>
              <w:left w:val="nil"/>
              <w:bottom w:val="nil"/>
              <w:right w:val="nil"/>
            </w:tcBorders>
          </w:tcPr>
          <w:p w14:paraId="15E54492" w14:textId="77777777" w:rsidR="00D5261E" w:rsidRPr="003D4BEA" w:rsidRDefault="00D5261E" w:rsidP="00EC3F8C"/>
        </w:tc>
      </w:tr>
      <w:tr w:rsidR="00D5261E" w:rsidRPr="003D4BEA" w14:paraId="4A83408E" w14:textId="77777777" w:rsidTr="00EC3F8C">
        <w:trPr>
          <w:trHeight w:val="240"/>
          <w:jc w:val="center"/>
        </w:trPr>
        <w:tc>
          <w:tcPr>
            <w:tcW w:w="4876" w:type="dxa"/>
            <w:tcBorders>
              <w:top w:val="nil"/>
              <w:left w:val="nil"/>
              <w:bottom w:val="nil"/>
              <w:right w:val="nil"/>
            </w:tcBorders>
          </w:tcPr>
          <w:p w14:paraId="4B37869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C3363AA" w14:textId="77777777" w:rsidR="00D5261E" w:rsidRPr="003D4BEA" w:rsidRDefault="00D5261E" w:rsidP="00EC3F8C">
            <w:pPr>
              <w:pStyle w:val="AmColumnHeading"/>
            </w:pPr>
            <w:r w:rsidRPr="003D4BEA">
              <w:t>Amendement</w:t>
            </w:r>
          </w:p>
        </w:tc>
      </w:tr>
      <w:tr w:rsidR="00D5261E" w:rsidRPr="003D4BEA" w14:paraId="4B2E3D6B" w14:textId="77777777" w:rsidTr="00EC3F8C">
        <w:trPr>
          <w:jc w:val="center"/>
        </w:trPr>
        <w:tc>
          <w:tcPr>
            <w:tcW w:w="4876" w:type="dxa"/>
            <w:tcBorders>
              <w:top w:val="nil"/>
              <w:left w:val="nil"/>
              <w:bottom w:val="nil"/>
              <w:right w:val="nil"/>
            </w:tcBorders>
          </w:tcPr>
          <w:p w14:paraId="28507296" w14:textId="537C2081" w:rsidR="00D5261E" w:rsidRPr="003D4BEA" w:rsidRDefault="00D5261E" w:rsidP="00EC3F8C">
            <w:pPr>
              <w:pStyle w:val="Normal6a"/>
            </w:pPr>
            <w:r w:rsidRPr="003D4BEA">
              <w:t>A.</w:t>
            </w:r>
            <w:r w:rsidR="0014710D" w:rsidRPr="003D4BEA">
              <w:tab/>
            </w:r>
            <w:r w:rsidRPr="003D4BEA">
              <w:t xml:space="preserve">overwegende dat in </w:t>
            </w:r>
            <w:r w:rsidRPr="003D4BEA">
              <w:rPr>
                <w:b/>
                <w:i/>
              </w:rPr>
              <w:t>juni</w:t>
            </w:r>
            <w:r w:rsidRPr="003D4BEA">
              <w:t xml:space="preserve"> 2025 het werkloosheidspercentage in de EU </w:t>
            </w:r>
            <w:r w:rsidRPr="003D4BEA">
              <w:rPr>
                <w:b/>
                <w:i/>
              </w:rPr>
              <w:t>5,9</w:t>
            </w:r>
            <w:r w:rsidRPr="003D4BEA">
              <w:t xml:space="preserve"> % bedroeg, terwijl de jeugdwerkloosheid met </w:t>
            </w:r>
            <w:r w:rsidRPr="003D4BEA">
              <w:rPr>
                <w:b/>
                <w:i/>
              </w:rPr>
              <w:t>14,7</w:t>
            </w:r>
            <w:r w:rsidRPr="003D4BEA">
              <w:t> % hoog blijft; overwegende dat hogere werkgelegenheidsniveaus niet altijd gepaard gaan met arbeidskwaliteit, loonsverhogingen en productiviteitswinsten;</w:t>
            </w:r>
          </w:p>
        </w:tc>
        <w:tc>
          <w:tcPr>
            <w:tcW w:w="4876" w:type="dxa"/>
            <w:tcBorders>
              <w:top w:val="nil"/>
              <w:left w:val="nil"/>
              <w:bottom w:val="nil"/>
              <w:right w:val="nil"/>
            </w:tcBorders>
          </w:tcPr>
          <w:p w14:paraId="3148A6A8" w14:textId="77777777" w:rsidR="00D5261E" w:rsidRPr="003D4BEA" w:rsidRDefault="00D5261E" w:rsidP="00EC3F8C">
            <w:pPr>
              <w:pStyle w:val="Normal6a"/>
            </w:pPr>
            <w:r w:rsidRPr="003D4BEA">
              <w:t>A.</w:t>
            </w:r>
            <w:r w:rsidRPr="003D4BEA">
              <w:tab/>
              <w:t xml:space="preserve">overwegende dat in </w:t>
            </w:r>
            <w:r w:rsidRPr="003D4BEA">
              <w:rPr>
                <w:b/>
                <w:i/>
              </w:rPr>
              <w:t>september</w:t>
            </w:r>
            <w:r w:rsidRPr="003D4BEA">
              <w:t xml:space="preserve"> 2025 het werkloosheidspercentage in de EU </w:t>
            </w:r>
            <w:r w:rsidRPr="003D4BEA">
              <w:rPr>
                <w:b/>
                <w:i/>
              </w:rPr>
              <w:t>6,0</w:t>
            </w:r>
            <w:r w:rsidRPr="003D4BEA">
              <w:t xml:space="preserve"> % bedroeg, terwijl de jeugdwerkloosheid met </w:t>
            </w:r>
            <w:r w:rsidRPr="003D4BEA">
              <w:rPr>
                <w:b/>
                <w:i/>
              </w:rPr>
              <w:t>14,8</w:t>
            </w:r>
            <w:r w:rsidRPr="003D4BEA">
              <w:t xml:space="preserve"> % hoog blijft; overwegende dat hogere werkgelegenheidsniveaus </w:t>
            </w:r>
            <w:r w:rsidRPr="003D4BEA">
              <w:rPr>
                <w:b/>
                <w:i/>
              </w:rPr>
              <w:t>in de EU</w:t>
            </w:r>
            <w:r w:rsidRPr="003D4BEA">
              <w:t xml:space="preserve"> niet altijd gepaard gaan met arbeidskwaliteit, </w:t>
            </w:r>
            <w:r w:rsidRPr="003D4BEA">
              <w:rPr>
                <w:b/>
                <w:i/>
              </w:rPr>
              <w:t>fatsoenlijke lonen,</w:t>
            </w:r>
            <w:r w:rsidRPr="003D4BEA">
              <w:t xml:space="preserve"> loonsverhogingen en productiviteitswinsten; </w:t>
            </w:r>
            <w:r w:rsidRPr="003D4BEA">
              <w:rPr>
                <w:b/>
                <w:i/>
              </w:rPr>
              <w:t>overwegende dat werkloosheid en onzekere arbeidsomstandigheden met name jongeren, vrouwen, oudere werknemers, laag- en middelhoog opgeleide werknemers, migranten en personen met een handicap treffen;</w:t>
            </w:r>
            <w:r w:rsidRPr="003D4BEA">
              <w:t xml:space="preserve"> </w:t>
            </w:r>
            <w:r w:rsidRPr="003D4BEA">
              <w:rPr>
                <w:b/>
                <w:i/>
              </w:rPr>
              <w:t>overwegende dat veel werknemers nog steeds te maken hebben met lage lonen, onvrijwillig tijdelijke en onzekere contracten, onvoldoende toegang tot passende stelsels voor sociale bescherming en te weinig mogelijkheden voor hoogwaardige opleiding; overwegende dat de armoede onder werkenden nog steeds 8,2 % bedraagt, wat de sociale cohesie ondermijnt;</w:t>
            </w:r>
          </w:p>
        </w:tc>
      </w:tr>
    </w:tbl>
    <w:p w14:paraId="47F7092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B275B2F" w14:textId="77777777" w:rsidR="00D5261E" w:rsidRPr="003D4BEA" w:rsidRDefault="00D5261E" w:rsidP="00D5261E">
      <w:r w:rsidRPr="003D4BEA">
        <w:rPr>
          <w:rStyle w:val="HideTWBExt"/>
        </w:rPr>
        <w:t>&lt;/Amend&gt;</w:t>
      </w:r>
    </w:p>
    <w:p w14:paraId="6956F7B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32</w:t>
      </w:r>
      <w:r w:rsidRPr="003D4BEA">
        <w:rPr>
          <w:rStyle w:val="HideTWBExt"/>
          <w:b w:val="0"/>
        </w:rPr>
        <w:t>&lt;/NumAm&gt;</w:t>
      </w:r>
    </w:p>
    <w:p w14:paraId="48699E44" w14:textId="77777777" w:rsidR="00D5261E" w:rsidRPr="003D4BEA" w:rsidRDefault="00D5261E" w:rsidP="00D5261E">
      <w:pPr>
        <w:pStyle w:val="NormalBold"/>
      </w:pPr>
      <w:r w:rsidRPr="003D4BEA">
        <w:rPr>
          <w:rStyle w:val="HideTWBExt"/>
          <w:b w:val="0"/>
        </w:rPr>
        <w:t>&lt;RepeatBlock-By&gt;&lt;Members&gt;</w:t>
      </w:r>
      <w:r w:rsidRPr="003D4BEA">
        <w:t>Marlena Maląg</w:t>
      </w:r>
      <w:r w:rsidRPr="003D4BEA">
        <w:rPr>
          <w:rStyle w:val="HideTWBExt"/>
          <w:b w:val="0"/>
        </w:rPr>
        <w:t>&lt;/Members&gt;</w:t>
      </w:r>
    </w:p>
    <w:p w14:paraId="16E9636F" w14:textId="77777777" w:rsidR="00D5261E" w:rsidRPr="003D4BEA" w:rsidRDefault="00D5261E" w:rsidP="00D5261E">
      <w:r w:rsidRPr="003D4BEA">
        <w:rPr>
          <w:rStyle w:val="HideTWBExt"/>
        </w:rPr>
        <w:t>&lt;AuNomDe&gt;</w:t>
      </w:r>
      <w:r w:rsidRPr="003D4BEA">
        <w:rPr>
          <w:rStyle w:val="HideTWBInt"/>
        </w:rPr>
        <w:t>{ECR}</w:t>
      </w:r>
      <w:r w:rsidRPr="003D4BEA">
        <w:t>namens de ECR-Fractie</w:t>
      </w:r>
      <w:r w:rsidRPr="003D4BEA">
        <w:rPr>
          <w:rStyle w:val="HideTWBExt"/>
        </w:rPr>
        <w:t>&lt;/AuNomDe&gt;</w:t>
      </w:r>
    </w:p>
    <w:p w14:paraId="12984CCE" w14:textId="77777777" w:rsidR="00D5261E" w:rsidRPr="003D4BEA" w:rsidRDefault="00D5261E" w:rsidP="00D5261E">
      <w:pPr>
        <w:pStyle w:val="NormalBold"/>
      </w:pPr>
      <w:r w:rsidRPr="003D4BEA">
        <w:rPr>
          <w:rStyle w:val="HideTWBExt"/>
          <w:b w:val="0"/>
        </w:rPr>
        <w:t>&lt;/RepeatBlock-By&gt;</w:t>
      </w:r>
    </w:p>
    <w:p w14:paraId="77C7262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E0F32D5" w14:textId="77777777" w:rsidR="00D5261E" w:rsidRPr="003D4BEA" w:rsidRDefault="00D5261E" w:rsidP="00D5261E">
      <w:pPr>
        <w:pStyle w:val="NormalBold"/>
      </w:pPr>
      <w:r w:rsidRPr="003D4BEA">
        <w:rPr>
          <w:rStyle w:val="HideTWBExt"/>
          <w:b w:val="0"/>
        </w:rPr>
        <w:t>&lt;Article&gt;</w:t>
      </w:r>
      <w:r w:rsidRPr="003D4BEA">
        <w:t>Overweging A</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DB45CEE" w14:textId="77777777" w:rsidTr="00EC3F8C">
        <w:trPr>
          <w:trHeight w:hRule="exact" w:val="240"/>
          <w:jc w:val="center"/>
        </w:trPr>
        <w:tc>
          <w:tcPr>
            <w:tcW w:w="9752" w:type="dxa"/>
            <w:gridSpan w:val="2"/>
            <w:tcBorders>
              <w:top w:val="nil"/>
              <w:left w:val="nil"/>
              <w:bottom w:val="nil"/>
              <w:right w:val="nil"/>
            </w:tcBorders>
          </w:tcPr>
          <w:p w14:paraId="181DE3AF" w14:textId="77777777" w:rsidR="00D5261E" w:rsidRPr="003D4BEA" w:rsidRDefault="00D5261E" w:rsidP="00EC3F8C"/>
        </w:tc>
      </w:tr>
      <w:tr w:rsidR="00D5261E" w:rsidRPr="003D4BEA" w14:paraId="22429498" w14:textId="77777777" w:rsidTr="00EC3F8C">
        <w:trPr>
          <w:trHeight w:val="240"/>
          <w:jc w:val="center"/>
        </w:trPr>
        <w:tc>
          <w:tcPr>
            <w:tcW w:w="4876" w:type="dxa"/>
            <w:tcBorders>
              <w:top w:val="nil"/>
              <w:left w:val="nil"/>
              <w:bottom w:val="nil"/>
              <w:right w:val="nil"/>
            </w:tcBorders>
          </w:tcPr>
          <w:p w14:paraId="1B5E04AF"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0E66879" w14:textId="77777777" w:rsidR="00D5261E" w:rsidRPr="003D4BEA" w:rsidRDefault="00D5261E" w:rsidP="00EC3F8C">
            <w:pPr>
              <w:pStyle w:val="AmColumnHeading"/>
            </w:pPr>
            <w:r w:rsidRPr="003D4BEA">
              <w:t>Amendement</w:t>
            </w:r>
          </w:p>
        </w:tc>
      </w:tr>
      <w:tr w:rsidR="00D5261E" w:rsidRPr="003D4BEA" w14:paraId="7F824B19" w14:textId="77777777" w:rsidTr="00EC3F8C">
        <w:trPr>
          <w:jc w:val="center"/>
        </w:trPr>
        <w:tc>
          <w:tcPr>
            <w:tcW w:w="4876" w:type="dxa"/>
            <w:tcBorders>
              <w:top w:val="nil"/>
              <w:left w:val="nil"/>
              <w:bottom w:val="nil"/>
              <w:right w:val="nil"/>
            </w:tcBorders>
          </w:tcPr>
          <w:p w14:paraId="6F4B4C41" w14:textId="77777777" w:rsidR="00D5261E" w:rsidRPr="003D4BEA" w:rsidRDefault="00D5261E" w:rsidP="00EC3F8C">
            <w:pPr>
              <w:pStyle w:val="Normal6a"/>
            </w:pPr>
            <w:r w:rsidRPr="003D4BEA">
              <w:t>A.</w:t>
            </w:r>
            <w:r w:rsidRPr="003D4BEA">
              <w:tab/>
              <w:t>overwegende dat in juni 2025 het werkloosheidspercentage in de EU 5,9 % bedroeg, terwijl de jeugdwerkloosheid met 14,7 % hoog blijft; overwegende dat hogere werkgelegenheidsniveaus niet altijd gepaard gaan met arbeidskwaliteit, loonsverhogingen en productiviteitswinsten;</w:t>
            </w:r>
          </w:p>
        </w:tc>
        <w:tc>
          <w:tcPr>
            <w:tcW w:w="4876" w:type="dxa"/>
            <w:tcBorders>
              <w:top w:val="nil"/>
              <w:left w:val="nil"/>
              <w:bottom w:val="nil"/>
              <w:right w:val="nil"/>
            </w:tcBorders>
          </w:tcPr>
          <w:p w14:paraId="36B9586E" w14:textId="77777777" w:rsidR="00D5261E" w:rsidRPr="003D4BEA" w:rsidRDefault="00D5261E" w:rsidP="00EC3F8C">
            <w:pPr>
              <w:pStyle w:val="Normal6a"/>
            </w:pPr>
            <w:r w:rsidRPr="003D4BEA">
              <w:t>A.</w:t>
            </w:r>
            <w:r w:rsidRPr="003D4BEA">
              <w:tab/>
              <w:t xml:space="preserve">overwegende dat in juni 2025 het werkloosheidspercentage in de EU 5,9% bedroeg, </w:t>
            </w:r>
            <w:r w:rsidRPr="003D4BEA">
              <w:rPr>
                <w:b/>
                <w:i/>
              </w:rPr>
              <w:t>tussen de lidstaten variërend van 2,6 % tot wel 10,6 %,</w:t>
            </w:r>
            <w:r w:rsidRPr="003D4BEA">
              <w:t xml:space="preserve"> terwijl de jeugdwerkloosheid met 14,7 % hoog blijft; overwegende dat hogere werkgelegenheidsniveaus niet altijd gepaard gaan met arbeidskwaliteit, loonsverhogingen en productiviteitswinsten;</w:t>
            </w:r>
          </w:p>
        </w:tc>
      </w:tr>
    </w:tbl>
    <w:p w14:paraId="448807CD"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1A017EB" w14:textId="77777777" w:rsidR="00D5261E" w:rsidRPr="003D4BEA" w:rsidRDefault="00D5261E" w:rsidP="00D5261E">
      <w:r w:rsidRPr="003D4BEA">
        <w:rPr>
          <w:rStyle w:val="HideTWBExt"/>
        </w:rPr>
        <w:t>&lt;/Amend&gt;</w:t>
      </w:r>
    </w:p>
    <w:p w14:paraId="6FE8F308"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33</w:t>
      </w:r>
      <w:r w:rsidRPr="003D4BEA">
        <w:rPr>
          <w:rStyle w:val="HideTWBExt"/>
          <w:b w:val="0"/>
        </w:rPr>
        <w:t>&lt;/NumAm&gt;</w:t>
      </w:r>
    </w:p>
    <w:p w14:paraId="56C06D85" w14:textId="77777777" w:rsidR="00D5261E" w:rsidRPr="003D4BEA" w:rsidRDefault="00D5261E" w:rsidP="00D5261E">
      <w:pPr>
        <w:pStyle w:val="NormalBold"/>
      </w:pPr>
      <w:r w:rsidRPr="003D4BEA">
        <w:rPr>
          <w:rStyle w:val="HideTWBExt"/>
          <w:b w:val="0"/>
        </w:rPr>
        <w:t>&lt;RepeatBlock-By&gt;&lt;Members&gt;</w:t>
      </w:r>
      <w:r w:rsidRPr="003D4BEA">
        <w:t>Miriam Lexmann</w:t>
      </w:r>
      <w:r w:rsidRPr="003D4BEA">
        <w:rPr>
          <w:rStyle w:val="HideTWBExt"/>
          <w:b w:val="0"/>
        </w:rPr>
        <w:t>&lt;/Members&gt;</w:t>
      </w:r>
    </w:p>
    <w:p w14:paraId="2F366BA6" w14:textId="77777777" w:rsidR="00D5261E" w:rsidRPr="003D4BEA" w:rsidRDefault="00D5261E" w:rsidP="00D5261E">
      <w:pPr>
        <w:pStyle w:val="NormalBold"/>
      </w:pPr>
      <w:r w:rsidRPr="003D4BEA">
        <w:rPr>
          <w:rStyle w:val="HideTWBExt"/>
          <w:b w:val="0"/>
        </w:rPr>
        <w:t>&lt;/RepeatBlock-By&gt;</w:t>
      </w:r>
    </w:p>
    <w:p w14:paraId="55CC7B1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09B45FA" w14:textId="77777777" w:rsidR="00D5261E" w:rsidRPr="003D4BEA" w:rsidRDefault="00D5261E" w:rsidP="00D5261E">
      <w:pPr>
        <w:pStyle w:val="NormalBold"/>
      </w:pPr>
      <w:r w:rsidRPr="003D4BEA">
        <w:rPr>
          <w:rStyle w:val="HideTWBExt"/>
          <w:b w:val="0"/>
        </w:rPr>
        <w:t>&lt;Article&gt;</w:t>
      </w:r>
      <w:r w:rsidRPr="003D4BEA">
        <w:t>Overweging A</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5C68004" w14:textId="77777777" w:rsidTr="00EC3F8C">
        <w:trPr>
          <w:trHeight w:hRule="exact" w:val="240"/>
          <w:jc w:val="center"/>
        </w:trPr>
        <w:tc>
          <w:tcPr>
            <w:tcW w:w="9752" w:type="dxa"/>
            <w:gridSpan w:val="2"/>
            <w:tcBorders>
              <w:top w:val="nil"/>
              <w:left w:val="nil"/>
              <w:bottom w:val="nil"/>
              <w:right w:val="nil"/>
            </w:tcBorders>
          </w:tcPr>
          <w:p w14:paraId="7FD83DC4" w14:textId="77777777" w:rsidR="00D5261E" w:rsidRPr="003D4BEA" w:rsidRDefault="00D5261E" w:rsidP="00EC3F8C"/>
        </w:tc>
      </w:tr>
      <w:tr w:rsidR="00D5261E" w:rsidRPr="003D4BEA" w14:paraId="783A78CF" w14:textId="77777777" w:rsidTr="00EC3F8C">
        <w:trPr>
          <w:trHeight w:val="240"/>
          <w:jc w:val="center"/>
        </w:trPr>
        <w:tc>
          <w:tcPr>
            <w:tcW w:w="4876" w:type="dxa"/>
            <w:tcBorders>
              <w:top w:val="nil"/>
              <w:left w:val="nil"/>
              <w:bottom w:val="nil"/>
              <w:right w:val="nil"/>
            </w:tcBorders>
          </w:tcPr>
          <w:p w14:paraId="4B29DE0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036FAA6" w14:textId="77777777" w:rsidR="00D5261E" w:rsidRPr="003D4BEA" w:rsidRDefault="00D5261E" w:rsidP="00EC3F8C">
            <w:pPr>
              <w:pStyle w:val="AmColumnHeading"/>
            </w:pPr>
            <w:r w:rsidRPr="003D4BEA">
              <w:t>Amendement</w:t>
            </w:r>
          </w:p>
        </w:tc>
      </w:tr>
      <w:tr w:rsidR="00D5261E" w:rsidRPr="003D4BEA" w14:paraId="58650C15" w14:textId="77777777" w:rsidTr="00EC3F8C">
        <w:trPr>
          <w:jc w:val="center"/>
        </w:trPr>
        <w:tc>
          <w:tcPr>
            <w:tcW w:w="4876" w:type="dxa"/>
            <w:tcBorders>
              <w:top w:val="nil"/>
              <w:left w:val="nil"/>
              <w:bottom w:val="nil"/>
              <w:right w:val="nil"/>
            </w:tcBorders>
          </w:tcPr>
          <w:p w14:paraId="76399A7A" w14:textId="77777777" w:rsidR="00D5261E" w:rsidRPr="003D4BEA" w:rsidRDefault="00D5261E" w:rsidP="00EC3F8C">
            <w:pPr>
              <w:pStyle w:val="Normal6a"/>
            </w:pPr>
            <w:r w:rsidRPr="003D4BEA">
              <w:t>A.</w:t>
            </w:r>
            <w:r w:rsidRPr="003D4BEA">
              <w:tab/>
              <w:t>overwegende dat in juni 2025 het werkloosheidspercentage in de EU 5,9 % bedroeg, terwijl de jeugdwerkloosheid met 14,7 % hoog blijft; overwegende dat hogere werkgelegenheidsniveaus niet altijd gepaard gaan met arbeidskwaliteit, loonsverhogingen en productiviteitswinsten;</w:t>
            </w:r>
          </w:p>
        </w:tc>
        <w:tc>
          <w:tcPr>
            <w:tcW w:w="4876" w:type="dxa"/>
            <w:tcBorders>
              <w:top w:val="nil"/>
              <w:left w:val="nil"/>
              <w:bottom w:val="nil"/>
              <w:right w:val="nil"/>
            </w:tcBorders>
          </w:tcPr>
          <w:p w14:paraId="1AE82F23" w14:textId="77777777" w:rsidR="00D5261E" w:rsidRPr="003D4BEA" w:rsidRDefault="00D5261E" w:rsidP="00EC3F8C">
            <w:pPr>
              <w:pStyle w:val="Normal6a"/>
            </w:pPr>
            <w:r w:rsidRPr="003D4BEA">
              <w:t>A.</w:t>
            </w:r>
            <w:r w:rsidRPr="003D4BEA">
              <w:tab/>
              <w:t xml:space="preserve">overwegende dat in juni 2025 het werkloosheidspercentage in de EU 5,9 % bedroeg, terwijl de jeugdwerkloosheid met 14,7 % hoog blijft </w:t>
            </w:r>
            <w:r w:rsidRPr="003D4BEA">
              <w:rPr>
                <w:b/>
                <w:i/>
              </w:rPr>
              <w:t>en de werkloosheid onder personen met een handicap 15,1 % bedraagt</w:t>
            </w:r>
            <w:r w:rsidRPr="003D4BEA">
              <w:t>; overwegende dat hogere werkgelegenheidsniveaus niet altijd gepaard gaan met arbeidskwaliteit, loonsverhogingen en productiviteitswinsten;</w:t>
            </w:r>
          </w:p>
        </w:tc>
      </w:tr>
    </w:tbl>
    <w:p w14:paraId="378D6E9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7D7DB4A" w14:textId="77777777" w:rsidR="00D5261E" w:rsidRPr="003D4BEA" w:rsidRDefault="00D5261E" w:rsidP="00D5261E">
      <w:r w:rsidRPr="003D4BEA">
        <w:rPr>
          <w:rStyle w:val="HideTWBExt"/>
        </w:rPr>
        <w:t>&lt;/Amend&gt;</w:t>
      </w:r>
    </w:p>
    <w:p w14:paraId="1DF7F19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34</w:t>
      </w:r>
      <w:r w:rsidRPr="003D4BEA">
        <w:rPr>
          <w:rStyle w:val="HideTWBExt"/>
          <w:b w:val="0"/>
        </w:rPr>
        <w:t>&lt;/NumAm&gt;</w:t>
      </w:r>
    </w:p>
    <w:p w14:paraId="4BFD2C71" w14:textId="77777777" w:rsidR="00D5261E" w:rsidRPr="003D4BEA" w:rsidRDefault="00D5261E" w:rsidP="00D5261E">
      <w:pPr>
        <w:pStyle w:val="NormalBold"/>
      </w:pPr>
      <w:r w:rsidRPr="003D4BEA">
        <w:rPr>
          <w:rStyle w:val="HideTWBExt"/>
          <w:b w:val="0"/>
        </w:rPr>
        <w:t>&lt;RepeatBlock-By&gt;&lt;Members&gt;</w:t>
      </w:r>
      <w:r w:rsidRPr="003D4BEA">
        <w:t>Pál Szekeres, Nikola Bartůšek, Margarita de la Pisa Carrión</w:t>
      </w:r>
      <w:r w:rsidRPr="003D4BEA">
        <w:rPr>
          <w:rStyle w:val="HideTWBExt"/>
          <w:b w:val="0"/>
        </w:rPr>
        <w:t>&lt;/Members&gt;</w:t>
      </w:r>
    </w:p>
    <w:p w14:paraId="4A9EBE72" w14:textId="77777777" w:rsidR="00D5261E" w:rsidRPr="003D4BEA" w:rsidRDefault="00D5261E" w:rsidP="00D5261E">
      <w:pPr>
        <w:pStyle w:val="NormalBold"/>
      </w:pPr>
      <w:r w:rsidRPr="003D4BEA">
        <w:rPr>
          <w:rStyle w:val="HideTWBExt"/>
          <w:b w:val="0"/>
        </w:rPr>
        <w:t>&lt;/RepeatBlock-By&gt;</w:t>
      </w:r>
    </w:p>
    <w:p w14:paraId="46FCFB9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24DE54A" w14:textId="77777777" w:rsidR="00D5261E" w:rsidRPr="003D4BEA" w:rsidRDefault="00D5261E" w:rsidP="00D5261E">
      <w:pPr>
        <w:pStyle w:val="NormalBold"/>
      </w:pPr>
      <w:r w:rsidRPr="003D4BEA">
        <w:rPr>
          <w:rStyle w:val="HideTWBExt"/>
          <w:b w:val="0"/>
        </w:rPr>
        <w:t>&lt;Article&gt;</w:t>
      </w:r>
      <w:r w:rsidRPr="003D4BEA">
        <w:t>Overweging A</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1A26F42" w14:textId="77777777" w:rsidTr="00EC3F8C">
        <w:trPr>
          <w:trHeight w:hRule="exact" w:val="240"/>
          <w:jc w:val="center"/>
        </w:trPr>
        <w:tc>
          <w:tcPr>
            <w:tcW w:w="9752" w:type="dxa"/>
            <w:gridSpan w:val="2"/>
            <w:tcBorders>
              <w:top w:val="nil"/>
              <w:left w:val="nil"/>
              <w:bottom w:val="nil"/>
              <w:right w:val="nil"/>
            </w:tcBorders>
          </w:tcPr>
          <w:p w14:paraId="3162429E" w14:textId="77777777" w:rsidR="00D5261E" w:rsidRPr="003D4BEA" w:rsidRDefault="00D5261E" w:rsidP="00EC3F8C"/>
        </w:tc>
      </w:tr>
      <w:tr w:rsidR="00D5261E" w:rsidRPr="003D4BEA" w14:paraId="3D0D3934" w14:textId="77777777" w:rsidTr="00EC3F8C">
        <w:trPr>
          <w:trHeight w:val="240"/>
          <w:jc w:val="center"/>
        </w:trPr>
        <w:tc>
          <w:tcPr>
            <w:tcW w:w="4876" w:type="dxa"/>
            <w:tcBorders>
              <w:top w:val="nil"/>
              <w:left w:val="nil"/>
              <w:bottom w:val="nil"/>
              <w:right w:val="nil"/>
            </w:tcBorders>
          </w:tcPr>
          <w:p w14:paraId="6F92F1D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355C902" w14:textId="77777777" w:rsidR="00D5261E" w:rsidRPr="003D4BEA" w:rsidRDefault="00D5261E" w:rsidP="00EC3F8C">
            <w:pPr>
              <w:pStyle w:val="AmColumnHeading"/>
            </w:pPr>
            <w:r w:rsidRPr="003D4BEA">
              <w:t>Amendement</w:t>
            </w:r>
          </w:p>
        </w:tc>
      </w:tr>
      <w:tr w:rsidR="00D5261E" w:rsidRPr="003D4BEA" w14:paraId="4C82CC3A" w14:textId="77777777" w:rsidTr="00EC3F8C">
        <w:trPr>
          <w:jc w:val="center"/>
        </w:trPr>
        <w:tc>
          <w:tcPr>
            <w:tcW w:w="4876" w:type="dxa"/>
            <w:tcBorders>
              <w:top w:val="nil"/>
              <w:left w:val="nil"/>
              <w:bottom w:val="nil"/>
              <w:right w:val="nil"/>
            </w:tcBorders>
          </w:tcPr>
          <w:p w14:paraId="3F5853E3" w14:textId="77777777" w:rsidR="00D5261E" w:rsidRPr="003D4BEA" w:rsidRDefault="00D5261E" w:rsidP="00EC3F8C">
            <w:pPr>
              <w:pStyle w:val="Normal6a"/>
            </w:pPr>
            <w:r w:rsidRPr="003D4BEA">
              <w:t>A.</w:t>
            </w:r>
            <w:r w:rsidRPr="003D4BEA">
              <w:tab/>
              <w:t xml:space="preserve">overwegende dat in </w:t>
            </w:r>
            <w:r w:rsidRPr="003D4BEA">
              <w:rPr>
                <w:b/>
                <w:i/>
              </w:rPr>
              <w:t>juni</w:t>
            </w:r>
            <w:r w:rsidRPr="003D4BEA">
              <w:t xml:space="preserve"> 2025 het werkloosheidspercentage in de EU </w:t>
            </w:r>
            <w:r w:rsidRPr="003D4BEA">
              <w:rPr>
                <w:b/>
                <w:i/>
              </w:rPr>
              <w:t>5,9</w:t>
            </w:r>
            <w:r w:rsidRPr="003D4BEA">
              <w:t xml:space="preserve"> % bedroeg, terwijl de jeugdwerkloosheid met </w:t>
            </w:r>
            <w:r w:rsidRPr="003D4BEA">
              <w:rPr>
                <w:b/>
                <w:i/>
              </w:rPr>
              <w:t>14,7</w:t>
            </w:r>
            <w:r w:rsidRPr="003D4BEA">
              <w:t> % hoog blijft; overwegende dat hogere werkgelegenheidsniveaus niet altijd gepaard gaan met arbeidskwaliteit, loonsverhogingen en productiviteitswinsten;</w:t>
            </w:r>
          </w:p>
        </w:tc>
        <w:tc>
          <w:tcPr>
            <w:tcW w:w="4876" w:type="dxa"/>
            <w:tcBorders>
              <w:top w:val="nil"/>
              <w:left w:val="nil"/>
              <w:bottom w:val="nil"/>
              <w:right w:val="nil"/>
            </w:tcBorders>
          </w:tcPr>
          <w:p w14:paraId="3A96F6B2" w14:textId="77777777" w:rsidR="00D5261E" w:rsidRPr="003D4BEA" w:rsidRDefault="00D5261E" w:rsidP="00EC3F8C">
            <w:pPr>
              <w:pStyle w:val="Normal6a"/>
            </w:pPr>
            <w:r w:rsidRPr="003D4BEA">
              <w:t>A.</w:t>
            </w:r>
            <w:r w:rsidRPr="003D4BEA">
              <w:tab/>
              <w:t xml:space="preserve">overwegende dat in </w:t>
            </w:r>
            <w:r w:rsidRPr="003D4BEA">
              <w:rPr>
                <w:b/>
                <w:i/>
              </w:rPr>
              <w:t>september</w:t>
            </w:r>
            <w:r w:rsidRPr="003D4BEA">
              <w:t xml:space="preserve"> 2025 het werkloosheidspercentage in de EU </w:t>
            </w:r>
            <w:r w:rsidRPr="003D4BEA">
              <w:rPr>
                <w:b/>
                <w:i/>
              </w:rPr>
              <w:t>6,0</w:t>
            </w:r>
            <w:r w:rsidRPr="003D4BEA">
              <w:t xml:space="preserve"> % bedroeg, terwijl de jeugdwerkloosheid met </w:t>
            </w:r>
            <w:r w:rsidRPr="003D4BEA">
              <w:rPr>
                <w:b/>
                <w:i/>
              </w:rPr>
              <w:t>14,8</w:t>
            </w:r>
            <w:r w:rsidRPr="003D4BEA">
              <w:t> % hoog blijft; overwegende dat hogere werkgelegenheidsniveaus niet altijd gepaard gaan met arbeidskwaliteit, loonsverhogingen en productiviteitswinsten;</w:t>
            </w:r>
          </w:p>
        </w:tc>
      </w:tr>
    </w:tbl>
    <w:p w14:paraId="50E1A47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B6E2E95" w14:textId="77777777" w:rsidR="00D5261E" w:rsidRPr="003D4BEA" w:rsidRDefault="00D5261E" w:rsidP="00D5261E">
      <w:r w:rsidRPr="003D4BEA">
        <w:rPr>
          <w:rStyle w:val="HideTWBExt"/>
        </w:rPr>
        <w:t>&lt;/Amend&gt;</w:t>
      </w:r>
    </w:p>
    <w:p w14:paraId="444CD33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35</w:t>
      </w:r>
      <w:r w:rsidRPr="003D4BEA">
        <w:rPr>
          <w:rStyle w:val="HideTWBExt"/>
          <w:b w:val="0"/>
        </w:rPr>
        <w:t>&lt;/NumAm&gt;</w:t>
      </w:r>
    </w:p>
    <w:p w14:paraId="524F9250"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51ACDCC8" w14:textId="77777777" w:rsidR="00D5261E" w:rsidRPr="003D4BEA" w:rsidRDefault="00D5261E" w:rsidP="00D5261E">
      <w:pPr>
        <w:pStyle w:val="NormalBold"/>
      </w:pPr>
      <w:r w:rsidRPr="003D4BEA">
        <w:rPr>
          <w:rStyle w:val="HideTWBExt"/>
          <w:b w:val="0"/>
        </w:rPr>
        <w:t>&lt;/RepeatBlock-By&gt;</w:t>
      </w:r>
    </w:p>
    <w:p w14:paraId="6F9EB6B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6D3ED42" w14:textId="77777777" w:rsidR="00D5261E" w:rsidRPr="003D4BEA" w:rsidRDefault="00D5261E" w:rsidP="00D5261E">
      <w:pPr>
        <w:pStyle w:val="NormalBold"/>
      </w:pPr>
      <w:r w:rsidRPr="003D4BEA">
        <w:rPr>
          <w:rStyle w:val="HideTWBExt"/>
          <w:b w:val="0"/>
        </w:rPr>
        <w:t>&lt;Article&gt;</w:t>
      </w:r>
      <w:r w:rsidRPr="003D4BEA">
        <w:t>Overweging A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8CC56BC" w14:textId="77777777" w:rsidTr="00EC3F8C">
        <w:trPr>
          <w:trHeight w:hRule="exact" w:val="240"/>
          <w:jc w:val="center"/>
        </w:trPr>
        <w:tc>
          <w:tcPr>
            <w:tcW w:w="9752" w:type="dxa"/>
            <w:gridSpan w:val="2"/>
            <w:tcBorders>
              <w:top w:val="nil"/>
              <w:left w:val="nil"/>
              <w:bottom w:val="nil"/>
              <w:right w:val="nil"/>
            </w:tcBorders>
          </w:tcPr>
          <w:p w14:paraId="7B41DD1B" w14:textId="77777777" w:rsidR="00D5261E" w:rsidRPr="003D4BEA" w:rsidRDefault="00D5261E" w:rsidP="00EC3F8C"/>
        </w:tc>
      </w:tr>
      <w:tr w:rsidR="00D5261E" w:rsidRPr="003D4BEA" w14:paraId="2276451B" w14:textId="77777777" w:rsidTr="00EC3F8C">
        <w:trPr>
          <w:trHeight w:val="240"/>
          <w:jc w:val="center"/>
        </w:trPr>
        <w:tc>
          <w:tcPr>
            <w:tcW w:w="4876" w:type="dxa"/>
            <w:tcBorders>
              <w:top w:val="nil"/>
              <w:left w:val="nil"/>
              <w:bottom w:val="nil"/>
              <w:right w:val="nil"/>
            </w:tcBorders>
          </w:tcPr>
          <w:p w14:paraId="422842F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D9CC675" w14:textId="77777777" w:rsidR="00D5261E" w:rsidRPr="003D4BEA" w:rsidRDefault="00D5261E" w:rsidP="00EC3F8C">
            <w:pPr>
              <w:pStyle w:val="AmColumnHeading"/>
            </w:pPr>
            <w:r w:rsidRPr="003D4BEA">
              <w:t>Amendement</w:t>
            </w:r>
          </w:p>
        </w:tc>
      </w:tr>
      <w:tr w:rsidR="00D5261E" w:rsidRPr="003D4BEA" w14:paraId="5B128EE7" w14:textId="77777777" w:rsidTr="00EC3F8C">
        <w:trPr>
          <w:jc w:val="center"/>
        </w:trPr>
        <w:tc>
          <w:tcPr>
            <w:tcW w:w="4876" w:type="dxa"/>
            <w:tcBorders>
              <w:top w:val="nil"/>
              <w:left w:val="nil"/>
              <w:bottom w:val="nil"/>
              <w:right w:val="nil"/>
            </w:tcBorders>
          </w:tcPr>
          <w:p w14:paraId="2E45E50A" w14:textId="77777777" w:rsidR="00D5261E" w:rsidRPr="003D4BEA" w:rsidRDefault="00D5261E" w:rsidP="00EC3F8C">
            <w:pPr>
              <w:pStyle w:val="Normal6a"/>
            </w:pPr>
          </w:p>
        </w:tc>
        <w:tc>
          <w:tcPr>
            <w:tcW w:w="4876" w:type="dxa"/>
            <w:tcBorders>
              <w:top w:val="nil"/>
              <w:left w:val="nil"/>
              <w:bottom w:val="nil"/>
              <w:right w:val="nil"/>
            </w:tcBorders>
          </w:tcPr>
          <w:p w14:paraId="4A708E5E" w14:textId="77777777" w:rsidR="00D5261E" w:rsidRPr="003D4BEA" w:rsidRDefault="00D5261E" w:rsidP="00EC3F8C">
            <w:pPr>
              <w:pStyle w:val="Normal6a"/>
            </w:pPr>
            <w:r w:rsidRPr="003D4BEA">
              <w:rPr>
                <w:b/>
                <w:i/>
              </w:rPr>
              <w:t>A bis.</w:t>
            </w:r>
            <w:r w:rsidRPr="003D4BEA">
              <w:tab/>
            </w:r>
            <w:r w:rsidRPr="003D4BEA">
              <w:rPr>
                <w:b/>
                <w:i/>
              </w:rPr>
              <w:t>overwegende dat de recente hoge inflatie in de EU de koopkracht van veel huishoudens en werknemers heeft uitgehold, waardoor het risico op armoede onder werkenden en de onzekerheid zijn toegenomen; overwegende dat uit recente analyses van de ECB en het IMF blijkt dat de stijgende winstmarges en handelsmarges van bedrijven de afgelopen jaren aanzienlijk hebben bijgedragen tot de inflatie, terwijl er geen bewijs is van een loon-prijsspiraal; overwegende dat dit heeft geleid tot een verschuiving van de toegevoegde waarde van lonen naar winsten op een moment dat veel werknemers reële loonverliezen hebben geleden;</w:t>
            </w:r>
          </w:p>
        </w:tc>
      </w:tr>
    </w:tbl>
    <w:p w14:paraId="72011D3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FC9C282" w14:textId="77777777" w:rsidR="00D5261E" w:rsidRPr="003D4BEA" w:rsidRDefault="00D5261E" w:rsidP="00D5261E">
      <w:r w:rsidRPr="003D4BEA">
        <w:rPr>
          <w:rStyle w:val="HideTWBExt"/>
        </w:rPr>
        <w:t>&lt;/Amend&gt;</w:t>
      </w:r>
    </w:p>
    <w:p w14:paraId="625860D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36</w:t>
      </w:r>
      <w:r w:rsidRPr="003D4BEA">
        <w:rPr>
          <w:rStyle w:val="HideTWBExt"/>
          <w:b w:val="0"/>
        </w:rPr>
        <w:t>&lt;/NumAm&gt;</w:t>
      </w:r>
    </w:p>
    <w:p w14:paraId="738780E0" w14:textId="77777777" w:rsidR="00D5261E" w:rsidRPr="003D4BEA" w:rsidRDefault="00D5261E" w:rsidP="00D5261E">
      <w:pPr>
        <w:pStyle w:val="NormalBold"/>
      </w:pPr>
      <w:r w:rsidRPr="003D4BEA">
        <w:rPr>
          <w:rStyle w:val="HideTWBExt"/>
          <w:b w:val="0"/>
        </w:rPr>
        <w:t>&lt;RepeatBlock-By&gt;&lt;Members&gt;</w:t>
      </w:r>
      <w:r w:rsidRPr="003D4BEA">
        <w:t>Séverine Werbrouck, Nikola Bartůšek, Margarita de la Pisa Carrión</w:t>
      </w:r>
      <w:r w:rsidRPr="003D4BEA">
        <w:rPr>
          <w:rStyle w:val="HideTWBExt"/>
          <w:b w:val="0"/>
        </w:rPr>
        <w:t>&lt;/Members&gt;</w:t>
      </w:r>
    </w:p>
    <w:p w14:paraId="306805BD" w14:textId="77777777" w:rsidR="00D5261E" w:rsidRPr="003D4BEA" w:rsidRDefault="00D5261E" w:rsidP="00D5261E">
      <w:pPr>
        <w:pStyle w:val="NormalBold"/>
      </w:pPr>
      <w:r w:rsidRPr="003D4BEA">
        <w:rPr>
          <w:rStyle w:val="HideTWBExt"/>
          <w:b w:val="0"/>
        </w:rPr>
        <w:t>&lt;/RepeatBlock-By&gt;</w:t>
      </w:r>
    </w:p>
    <w:p w14:paraId="21B100F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E7E233A" w14:textId="77777777" w:rsidR="00D5261E" w:rsidRPr="003D4BEA" w:rsidRDefault="00D5261E" w:rsidP="00D5261E">
      <w:pPr>
        <w:pStyle w:val="NormalBold"/>
      </w:pPr>
      <w:r w:rsidRPr="003D4BEA">
        <w:rPr>
          <w:rStyle w:val="HideTWBExt"/>
          <w:b w:val="0"/>
        </w:rPr>
        <w:t>&lt;Article&gt;</w:t>
      </w:r>
      <w:r w:rsidRPr="003D4BEA">
        <w:t>Overweging A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CE4986D" w14:textId="77777777" w:rsidTr="00EC3F8C">
        <w:trPr>
          <w:trHeight w:hRule="exact" w:val="240"/>
          <w:jc w:val="center"/>
        </w:trPr>
        <w:tc>
          <w:tcPr>
            <w:tcW w:w="9752" w:type="dxa"/>
            <w:gridSpan w:val="2"/>
            <w:tcBorders>
              <w:top w:val="nil"/>
              <w:left w:val="nil"/>
              <w:bottom w:val="nil"/>
              <w:right w:val="nil"/>
            </w:tcBorders>
          </w:tcPr>
          <w:p w14:paraId="681A1D58" w14:textId="77777777" w:rsidR="00D5261E" w:rsidRPr="003D4BEA" w:rsidRDefault="00D5261E" w:rsidP="00EC3F8C"/>
        </w:tc>
      </w:tr>
      <w:tr w:rsidR="00D5261E" w:rsidRPr="003D4BEA" w14:paraId="154E50DB" w14:textId="77777777" w:rsidTr="00EC3F8C">
        <w:trPr>
          <w:trHeight w:val="240"/>
          <w:jc w:val="center"/>
        </w:trPr>
        <w:tc>
          <w:tcPr>
            <w:tcW w:w="4876" w:type="dxa"/>
            <w:tcBorders>
              <w:top w:val="nil"/>
              <w:left w:val="nil"/>
              <w:bottom w:val="nil"/>
              <w:right w:val="nil"/>
            </w:tcBorders>
          </w:tcPr>
          <w:p w14:paraId="78B8772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7C0AA33" w14:textId="77777777" w:rsidR="00D5261E" w:rsidRPr="003D4BEA" w:rsidRDefault="00D5261E" w:rsidP="00EC3F8C">
            <w:pPr>
              <w:pStyle w:val="AmColumnHeading"/>
            </w:pPr>
            <w:r w:rsidRPr="003D4BEA">
              <w:t>Amendement</w:t>
            </w:r>
          </w:p>
        </w:tc>
      </w:tr>
      <w:tr w:rsidR="00D5261E" w:rsidRPr="003D4BEA" w14:paraId="2E0CDA1F" w14:textId="77777777" w:rsidTr="00EC3F8C">
        <w:trPr>
          <w:jc w:val="center"/>
        </w:trPr>
        <w:tc>
          <w:tcPr>
            <w:tcW w:w="4876" w:type="dxa"/>
            <w:tcBorders>
              <w:top w:val="nil"/>
              <w:left w:val="nil"/>
              <w:bottom w:val="nil"/>
              <w:right w:val="nil"/>
            </w:tcBorders>
          </w:tcPr>
          <w:p w14:paraId="78808B5E" w14:textId="77777777" w:rsidR="00D5261E" w:rsidRPr="003D4BEA" w:rsidRDefault="00D5261E" w:rsidP="00EC3F8C">
            <w:pPr>
              <w:pStyle w:val="Normal6a"/>
            </w:pPr>
          </w:p>
        </w:tc>
        <w:tc>
          <w:tcPr>
            <w:tcW w:w="4876" w:type="dxa"/>
            <w:tcBorders>
              <w:top w:val="nil"/>
              <w:left w:val="nil"/>
              <w:bottom w:val="nil"/>
              <w:right w:val="nil"/>
            </w:tcBorders>
          </w:tcPr>
          <w:p w14:paraId="766F7C9F" w14:textId="77777777" w:rsidR="00D5261E" w:rsidRPr="003D4BEA" w:rsidRDefault="00D5261E" w:rsidP="00EC3F8C">
            <w:pPr>
              <w:pStyle w:val="Normal6a"/>
            </w:pPr>
            <w:r w:rsidRPr="003D4BEA">
              <w:rPr>
                <w:b/>
                <w:i/>
              </w:rPr>
              <w:t>A bis.</w:t>
            </w:r>
            <w:r w:rsidRPr="003D4BEA">
              <w:tab/>
            </w:r>
            <w:r w:rsidRPr="003D4BEA">
              <w:rPr>
                <w:b/>
                <w:i/>
              </w:rPr>
              <w:t>overwegende dat het werkloosheidspercentage onder immigranten in de werkende leeftijd hoger is dan onder autochtonen; overwegende dat volgens Eurostat</w:t>
            </w:r>
            <w:r w:rsidRPr="003D4BEA">
              <w:rPr>
                <w:b/>
                <w:i/>
                <w:vertAlign w:val="superscript"/>
              </w:rPr>
              <w:t>1 bis</w:t>
            </w:r>
            <w:r w:rsidRPr="003D4BEA">
              <w:rPr>
                <w:b/>
                <w:i/>
              </w:rPr>
              <w:t xml:space="preserve"> circa 10 % van de immigranten werkloos is en dat de werkloosheid in deze bevolkingsgroep oploopt tot 12,3 % als alleen immigranten uit landen buiten de EU in aanmerking worden genomen; overwegende dat het onvermogen van de Europese Unie om de migratiestromen uit derde landen te beheersen, bijdraagt tot een toenemende druk op de arbeidsmarkt;</w:t>
            </w:r>
          </w:p>
        </w:tc>
      </w:tr>
      <w:tr w:rsidR="00D5261E" w:rsidRPr="003D4BEA" w14:paraId="65018D7F" w14:textId="77777777" w:rsidTr="00EC3F8C">
        <w:trPr>
          <w:jc w:val="center"/>
        </w:trPr>
        <w:tc>
          <w:tcPr>
            <w:tcW w:w="4876" w:type="dxa"/>
            <w:tcBorders>
              <w:top w:val="nil"/>
              <w:left w:val="nil"/>
              <w:bottom w:val="nil"/>
              <w:right w:val="nil"/>
            </w:tcBorders>
          </w:tcPr>
          <w:p w14:paraId="3E18A291" w14:textId="77777777" w:rsidR="00D5261E" w:rsidRPr="003D4BEA" w:rsidRDefault="00D5261E" w:rsidP="00EC3F8C"/>
        </w:tc>
        <w:tc>
          <w:tcPr>
            <w:tcW w:w="4876" w:type="dxa"/>
            <w:tcBorders>
              <w:top w:val="nil"/>
              <w:left w:val="nil"/>
              <w:bottom w:val="nil"/>
              <w:right w:val="nil"/>
            </w:tcBorders>
          </w:tcPr>
          <w:p w14:paraId="52215D35" w14:textId="77777777" w:rsidR="00D5261E" w:rsidRPr="003D4BEA" w:rsidRDefault="00D5261E" w:rsidP="00EC3F8C">
            <w:pPr>
              <w:pStyle w:val="Normal6a"/>
            </w:pPr>
            <w:r w:rsidRPr="003D4BEA">
              <w:rPr>
                <w:b/>
                <w:i/>
              </w:rPr>
              <w:t>_________________</w:t>
            </w:r>
          </w:p>
        </w:tc>
      </w:tr>
      <w:tr w:rsidR="00D5261E" w:rsidRPr="003D4BEA" w14:paraId="18744E3A" w14:textId="77777777" w:rsidTr="00EC3F8C">
        <w:trPr>
          <w:jc w:val="center"/>
        </w:trPr>
        <w:tc>
          <w:tcPr>
            <w:tcW w:w="4876" w:type="dxa"/>
            <w:tcBorders>
              <w:top w:val="nil"/>
              <w:left w:val="nil"/>
              <w:bottom w:val="nil"/>
              <w:right w:val="nil"/>
            </w:tcBorders>
          </w:tcPr>
          <w:p w14:paraId="079E39C6" w14:textId="77777777" w:rsidR="00D5261E" w:rsidRPr="003D4BEA" w:rsidRDefault="00D5261E" w:rsidP="00EC3F8C"/>
        </w:tc>
        <w:tc>
          <w:tcPr>
            <w:tcW w:w="4876" w:type="dxa"/>
            <w:tcBorders>
              <w:top w:val="nil"/>
              <w:left w:val="nil"/>
              <w:bottom w:val="nil"/>
              <w:right w:val="nil"/>
            </w:tcBorders>
          </w:tcPr>
          <w:p w14:paraId="5C1B2556" w14:textId="77777777" w:rsidR="00D5261E" w:rsidRPr="003D4BEA" w:rsidRDefault="00D5261E" w:rsidP="00EC3F8C">
            <w:pPr>
              <w:pStyle w:val="Normal6a"/>
            </w:pPr>
            <w:r w:rsidRPr="003D4BEA">
              <w:rPr>
                <w:b/>
                <w:i/>
                <w:vertAlign w:val="superscript"/>
              </w:rPr>
              <w:t>1 bis</w:t>
            </w:r>
            <w:r w:rsidRPr="003D4BEA">
              <w:t xml:space="preserve"> </w:t>
            </w:r>
            <w:r w:rsidRPr="003D4BEA">
              <w:rPr>
                <w:b/>
                <w:i/>
              </w:rPr>
              <w:t>Eurostat, publicatie van 12 mei 2025 – “Migrant integration statistics – labour market indicators”.</w:t>
            </w:r>
          </w:p>
        </w:tc>
      </w:tr>
    </w:tbl>
    <w:p w14:paraId="40E9D5D2"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{FR}</w:t>
      </w:r>
      <w:r w:rsidRPr="003D4BEA">
        <w:t>fr</w:t>
      </w:r>
      <w:r w:rsidRPr="003D4BEA">
        <w:rPr>
          <w:rStyle w:val="HideTWBExt"/>
        </w:rPr>
        <w:t>&lt;/Original&gt;</w:t>
      </w:r>
    </w:p>
    <w:p w14:paraId="65BCAF74" w14:textId="77777777" w:rsidR="00D5261E" w:rsidRPr="003D4BEA" w:rsidRDefault="00D5261E" w:rsidP="00D5261E">
      <w:r w:rsidRPr="003D4BEA">
        <w:rPr>
          <w:rStyle w:val="HideTWBExt"/>
        </w:rPr>
        <w:t>&lt;/Amend&gt;</w:t>
      </w:r>
    </w:p>
    <w:p w14:paraId="4CD7C8B8"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37</w:t>
      </w:r>
      <w:r w:rsidRPr="003D4BEA">
        <w:rPr>
          <w:rStyle w:val="HideTWBExt"/>
          <w:b w:val="0"/>
        </w:rPr>
        <w:t>&lt;/NumAm&gt;</w:t>
      </w:r>
    </w:p>
    <w:p w14:paraId="0D3C0BEB" w14:textId="77777777" w:rsidR="00D5261E" w:rsidRPr="003D4BEA" w:rsidRDefault="00D5261E" w:rsidP="00D5261E">
      <w:pPr>
        <w:pStyle w:val="NormalBold"/>
      </w:pPr>
      <w:r w:rsidRPr="003D4BEA">
        <w:rPr>
          <w:rStyle w:val="HideTWBExt"/>
          <w:b w:val="0"/>
        </w:rPr>
        <w:t>&lt;RepeatBlock-By&gt;&lt;Members&gt;</w:t>
      </w:r>
      <w:r w:rsidRPr="003D4BEA">
        <w:t>Pál Szekeres, Nikola Bartůšek, Margarita de la Pisa Carrión</w:t>
      </w:r>
      <w:r w:rsidRPr="003D4BEA">
        <w:rPr>
          <w:rStyle w:val="HideTWBExt"/>
          <w:b w:val="0"/>
        </w:rPr>
        <w:t>&lt;/Members&gt;</w:t>
      </w:r>
    </w:p>
    <w:p w14:paraId="53A1FE60" w14:textId="77777777" w:rsidR="00D5261E" w:rsidRPr="003D4BEA" w:rsidRDefault="00D5261E" w:rsidP="00D5261E">
      <w:pPr>
        <w:pStyle w:val="NormalBold"/>
      </w:pPr>
      <w:r w:rsidRPr="003D4BEA">
        <w:rPr>
          <w:rStyle w:val="HideTWBExt"/>
          <w:b w:val="0"/>
        </w:rPr>
        <w:t>&lt;/RepeatBlock-By&gt;</w:t>
      </w:r>
    </w:p>
    <w:p w14:paraId="08A8981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6DEB34B" w14:textId="77777777" w:rsidR="00D5261E" w:rsidRPr="003D4BEA" w:rsidRDefault="00D5261E" w:rsidP="00D5261E">
      <w:pPr>
        <w:pStyle w:val="NormalBold"/>
      </w:pPr>
      <w:r w:rsidRPr="003D4BEA">
        <w:rPr>
          <w:rStyle w:val="HideTWBExt"/>
          <w:b w:val="0"/>
        </w:rPr>
        <w:t>&lt;Article&gt;</w:t>
      </w:r>
      <w:r w:rsidRPr="003D4BEA">
        <w:t>Overweging A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4610AF7" w14:textId="77777777" w:rsidTr="00EC3F8C">
        <w:trPr>
          <w:trHeight w:hRule="exact" w:val="240"/>
          <w:jc w:val="center"/>
        </w:trPr>
        <w:tc>
          <w:tcPr>
            <w:tcW w:w="9752" w:type="dxa"/>
            <w:gridSpan w:val="2"/>
            <w:tcBorders>
              <w:top w:val="nil"/>
              <w:left w:val="nil"/>
              <w:bottom w:val="nil"/>
              <w:right w:val="nil"/>
            </w:tcBorders>
          </w:tcPr>
          <w:p w14:paraId="68912C65" w14:textId="77777777" w:rsidR="00D5261E" w:rsidRPr="003D4BEA" w:rsidRDefault="00D5261E" w:rsidP="00EC3F8C"/>
        </w:tc>
      </w:tr>
      <w:tr w:rsidR="00D5261E" w:rsidRPr="003D4BEA" w14:paraId="31A96823" w14:textId="77777777" w:rsidTr="00EC3F8C">
        <w:trPr>
          <w:trHeight w:val="240"/>
          <w:jc w:val="center"/>
        </w:trPr>
        <w:tc>
          <w:tcPr>
            <w:tcW w:w="4876" w:type="dxa"/>
            <w:tcBorders>
              <w:top w:val="nil"/>
              <w:left w:val="nil"/>
              <w:bottom w:val="nil"/>
              <w:right w:val="nil"/>
            </w:tcBorders>
          </w:tcPr>
          <w:p w14:paraId="39EE6B44"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A95D8C3" w14:textId="77777777" w:rsidR="00D5261E" w:rsidRPr="003D4BEA" w:rsidRDefault="00D5261E" w:rsidP="00EC3F8C">
            <w:pPr>
              <w:pStyle w:val="AmColumnHeading"/>
            </w:pPr>
            <w:r w:rsidRPr="003D4BEA">
              <w:t>Amendement</w:t>
            </w:r>
          </w:p>
        </w:tc>
      </w:tr>
      <w:tr w:rsidR="00D5261E" w:rsidRPr="003D4BEA" w14:paraId="47D27386" w14:textId="77777777" w:rsidTr="00EC3F8C">
        <w:trPr>
          <w:jc w:val="center"/>
        </w:trPr>
        <w:tc>
          <w:tcPr>
            <w:tcW w:w="4876" w:type="dxa"/>
            <w:tcBorders>
              <w:top w:val="nil"/>
              <w:left w:val="nil"/>
              <w:bottom w:val="nil"/>
              <w:right w:val="nil"/>
            </w:tcBorders>
          </w:tcPr>
          <w:p w14:paraId="4B0CE280" w14:textId="77777777" w:rsidR="00D5261E" w:rsidRPr="003D4BEA" w:rsidRDefault="00D5261E" w:rsidP="00EC3F8C">
            <w:pPr>
              <w:pStyle w:val="Normal6a"/>
            </w:pPr>
          </w:p>
        </w:tc>
        <w:tc>
          <w:tcPr>
            <w:tcW w:w="4876" w:type="dxa"/>
            <w:tcBorders>
              <w:top w:val="nil"/>
              <w:left w:val="nil"/>
              <w:bottom w:val="nil"/>
              <w:right w:val="nil"/>
            </w:tcBorders>
          </w:tcPr>
          <w:p w14:paraId="485A35E5" w14:textId="77777777" w:rsidR="00D5261E" w:rsidRPr="003D4BEA" w:rsidRDefault="00D5261E" w:rsidP="00EC3F8C">
            <w:pPr>
              <w:pStyle w:val="Normal6a"/>
            </w:pPr>
            <w:r w:rsidRPr="003D4BEA">
              <w:rPr>
                <w:b/>
                <w:i/>
              </w:rPr>
              <w:t>A bis.</w:t>
            </w:r>
            <w:r w:rsidRPr="003D4BEA">
              <w:tab/>
            </w:r>
            <w:r w:rsidRPr="003D4BEA">
              <w:rPr>
                <w:b/>
                <w:i/>
              </w:rPr>
              <w:t>overwegende dat het werkloosheidspercentage in acht EU-lidstaten onder de 4,5 % is gebleven, wat aanzienlijk lager is dan het EU-gemiddelde, en dat derhalve een diepgaande analyse moet worden uitgevoerd met betrekking tot de lidstaten met een werkloosheidspercentage boven het EU-gemiddelde zodat zij voordeel kunnen halen uit de goede praktijken van de landen waar het werkloosheidspercentage voortdurend onder het EU-gemiddelde blijft;</w:t>
            </w:r>
          </w:p>
        </w:tc>
      </w:tr>
    </w:tbl>
    <w:p w14:paraId="6FA6B3A5"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946A438" w14:textId="77777777" w:rsidR="00D5261E" w:rsidRPr="003D4BEA" w:rsidRDefault="00D5261E" w:rsidP="00D5261E">
      <w:r w:rsidRPr="003D4BEA">
        <w:rPr>
          <w:rStyle w:val="HideTWBExt"/>
        </w:rPr>
        <w:t>&lt;/Amend&gt;</w:t>
      </w:r>
    </w:p>
    <w:p w14:paraId="1F7A6F2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38</w:t>
      </w:r>
      <w:r w:rsidRPr="003D4BEA">
        <w:rPr>
          <w:rStyle w:val="HideTWBExt"/>
          <w:b w:val="0"/>
        </w:rPr>
        <w:t>&lt;/NumAm&gt;</w:t>
      </w:r>
    </w:p>
    <w:p w14:paraId="37081FB6" w14:textId="77777777" w:rsidR="00D5261E" w:rsidRPr="003D4BEA" w:rsidRDefault="00D5261E" w:rsidP="00D5261E">
      <w:pPr>
        <w:pStyle w:val="NormalBold"/>
      </w:pPr>
      <w:r w:rsidRPr="003D4BEA">
        <w:rPr>
          <w:rStyle w:val="HideTWBExt"/>
          <w:b w:val="0"/>
        </w:rPr>
        <w:t>&lt;RepeatBlock-By&gt;&lt;Members&gt;</w:t>
      </w:r>
      <w:r w:rsidRPr="003D4BEA">
        <w:t>Emmanouil Fragkos, Galato Alexandraki</w:t>
      </w:r>
      <w:r w:rsidRPr="003D4BEA">
        <w:rPr>
          <w:rStyle w:val="HideTWBExt"/>
          <w:b w:val="0"/>
        </w:rPr>
        <w:t>&lt;/Members&gt;</w:t>
      </w:r>
    </w:p>
    <w:p w14:paraId="4DB56774" w14:textId="77777777" w:rsidR="00D5261E" w:rsidRPr="003D4BEA" w:rsidRDefault="00D5261E" w:rsidP="00D5261E">
      <w:pPr>
        <w:pStyle w:val="NormalBold"/>
      </w:pPr>
      <w:r w:rsidRPr="003D4BEA">
        <w:rPr>
          <w:rStyle w:val="HideTWBExt"/>
          <w:b w:val="0"/>
        </w:rPr>
        <w:t>&lt;/RepeatBlock-By&gt;</w:t>
      </w:r>
    </w:p>
    <w:p w14:paraId="434E9AE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999F1AD" w14:textId="77777777" w:rsidR="00D5261E" w:rsidRPr="003D4BEA" w:rsidRDefault="00D5261E" w:rsidP="00D5261E">
      <w:pPr>
        <w:pStyle w:val="NormalBold"/>
      </w:pPr>
      <w:r w:rsidRPr="003D4BEA">
        <w:rPr>
          <w:rStyle w:val="HideTWBExt"/>
          <w:b w:val="0"/>
        </w:rPr>
        <w:t>&lt;Article&gt;</w:t>
      </w:r>
      <w:r w:rsidRPr="003D4BEA">
        <w:t>Overweging A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B0D25DB" w14:textId="77777777" w:rsidTr="00EC3F8C">
        <w:trPr>
          <w:trHeight w:hRule="exact" w:val="240"/>
          <w:jc w:val="center"/>
        </w:trPr>
        <w:tc>
          <w:tcPr>
            <w:tcW w:w="9752" w:type="dxa"/>
            <w:gridSpan w:val="2"/>
            <w:tcBorders>
              <w:top w:val="nil"/>
              <w:left w:val="nil"/>
              <w:bottom w:val="nil"/>
              <w:right w:val="nil"/>
            </w:tcBorders>
          </w:tcPr>
          <w:p w14:paraId="61D95E8D" w14:textId="77777777" w:rsidR="00D5261E" w:rsidRPr="003D4BEA" w:rsidRDefault="00D5261E" w:rsidP="00EC3F8C"/>
        </w:tc>
      </w:tr>
      <w:tr w:rsidR="00D5261E" w:rsidRPr="003D4BEA" w14:paraId="028D2DB6" w14:textId="77777777" w:rsidTr="00EC3F8C">
        <w:trPr>
          <w:trHeight w:val="240"/>
          <w:jc w:val="center"/>
        </w:trPr>
        <w:tc>
          <w:tcPr>
            <w:tcW w:w="4876" w:type="dxa"/>
            <w:tcBorders>
              <w:top w:val="nil"/>
              <w:left w:val="nil"/>
              <w:bottom w:val="nil"/>
              <w:right w:val="nil"/>
            </w:tcBorders>
          </w:tcPr>
          <w:p w14:paraId="72722C34"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116CB97" w14:textId="77777777" w:rsidR="00D5261E" w:rsidRPr="003D4BEA" w:rsidRDefault="00D5261E" w:rsidP="00EC3F8C">
            <w:pPr>
              <w:pStyle w:val="AmColumnHeading"/>
            </w:pPr>
            <w:r w:rsidRPr="003D4BEA">
              <w:t>Amendement</w:t>
            </w:r>
          </w:p>
        </w:tc>
      </w:tr>
      <w:tr w:rsidR="00D5261E" w:rsidRPr="003D4BEA" w14:paraId="0E0662A4" w14:textId="77777777" w:rsidTr="00EC3F8C">
        <w:trPr>
          <w:jc w:val="center"/>
        </w:trPr>
        <w:tc>
          <w:tcPr>
            <w:tcW w:w="4876" w:type="dxa"/>
            <w:tcBorders>
              <w:top w:val="nil"/>
              <w:left w:val="nil"/>
              <w:bottom w:val="nil"/>
              <w:right w:val="nil"/>
            </w:tcBorders>
          </w:tcPr>
          <w:p w14:paraId="7D1F4806" w14:textId="77777777" w:rsidR="00D5261E" w:rsidRPr="003D4BEA" w:rsidRDefault="00D5261E" w:rsidP="00EC3F8C">
            <w:pPr>
              <w:pStyle w:val="Normal6a"/>
            </w:pPr>
          </w:p>
        </w:tc>
        <w:tc>
          <w:tcPr>
            <w:tcW w:w="4876" w:type="dxa"/>
            <w:tcBorders>
              <w:top w:val="nil"/>
              <w:left w:val="nil"/>
              <w:bottom w:val="nil"/>
              <w:right w:val="nil"/>
            </w:tcBorders>
          </w:tcPr>
          <w:p w14:paraId="341B1521" w14:textId="77777777" w:rsidR="00D5261E" w:rsidRPr="003D4BEA" w:rsidRDefault="00D5261E" w:rsidP="00EC3F8C">
            <w:pPr>
              <w:pStyle w:val="Normal6a"/>
            </w:pPr>
            <w:r w:rsidRPr="003D4BEA">
              <w:rPr>
                <w:b/>
                <w:i/>
              </w:rPr>
              <w:t>A bis.</w:t>
            </w:r>
            <w:r w:rsidRPr="003D4BEA">
              <w:tab/>
            </w:r>
            <w:r w:rsidRPr="003D4BEA">
              <w:rPr>
                <w:b/>
                <w:i/>
              </w:rPr>
              <w:t>overwegende dat volgens Eurostat ongeveer 13 % van de bevolking van de Unie in berg- en insulaire gebieden woont met een consistent lager bbp per hoofd van de bevolking, hogere kosten van levensonderhoud en beperkte toegang tot essentiële diensten;</w:t>
            </w:r>
          </w:p>
        </w:tc>
      </w:tr>
    </w:tbl>
    <w:p w14:paraId="2602E447"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{EL}</w:t>
      </w:r>
      <w:r w:rsidRPr="003D4BEA">
        <w:t>el</w:t>
      </w:r>
      <w:r w:rsidRPr="003D4BEA">
        <w:rPr>
          <w:rStyle w:val="HideTWBExt"/>
        </w:rPr>
        <w:t>&lt;/Original&gt;</w:t>
      </w:r>
    </w:p>
    <w:p w14:paraId="57FC4232" w14:textId="77777777" w:rsidR="00D5261E" w:rsidRPr="003D4BEA" w:rsidRDefault="00D5261E" w:rsidP="00D5261E">
      <w:r w:rsidRPr="003D4BEA">
        <w:rPr>
          <w:rStyle w:val="HideTWBExt"/>
        </w:rPr>
        <w:t>&lt;/Amend&gt;</w:t>
      </w:r>
    </w:p>
    <w:p w14:paraId="086BCD41"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39</w:t>
      </w:r>
      <w:r w:rsidRPr="003D4BEA">
        <w:rPr>
          <w:rStyle w:val="HideTWBExt"/>
          <w:b w:val="0"/>
        </w:rPr>
        <w:t>&lt;/NumAm&gt;</w:t>
      </w:r>
    </w:p>
    <w:p w14:paraId="2AADFC60" w14:textId="77777777" w:rsidR="00D5261E" w:rsidRPr="003D4BEA" w:rsidRDefault="00D5261E" w:rsidP="00D5261E">
      <w:pPr>
        <w:pStyle w:val="NormalBold"/>
      </w:pPr>
      <w:r w:rsidRPr="003D4BEA">
        <w:rPr>
          <w:rStyle w:val="HideTWBExt"/>
          <w:b w:val="0"/>
        </w:rPr>
        <w:t>&lt;RepeatBlock-By&gt;&lt;Members&gt;</w:t>
      </w:r>
      <w:r w:rsidRPr="003D4BEA">
        <w:t>Idoia Mendia, Marit Maij, Vilija Blinkevičiūtė, Alicia Homs Ginel, Gabriele Bischoff, Isilda Gomes</w:t>
      </w:r>
      <w:r w:rsidRPr="003D4BEA">
        <w:rPr>
          <w:rStyle w:val="HideTWBExt"/>
          <w:b w:val="0"/>
        </w:rPr>
        <w:t>&lt;/Members&gt;</w:t>
      </w:r>
    </w:p>
    <w:p w14:paraId="6FB7A678" w14:textId="77777777" w:rsidR="00D5261E" w:rsidRPr="003D4BEA" w:rsidRDefault="00D5261E" w:rsidP="00D5261E">
      <w:pPr>
        <w:pStyle w:val="NormalBold"/>
      </w:pPr>
      <w:r w:rsidRPr="003D4BEA">
        <w:rPr>
          <w:rStyle w:val="HideTWBExt"/>
          <w:b w:val="0"/>
        </w:rPr>
        <w:t>&lt;/RepeatBlock-By&gt;</w:t>
      </w:r>
    </w:p>
    <w:p w14:paraId="737A414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426379A" w14:textId="77777777" w:rsidR="00D5261E" w:rsidRPr="003D4BEA" w:rsidRDefault="00D5261E" w:rsidP="00D5261E">
      <w:pPr>
        <w:pStyle w:val="NormalBold"/>
      </w:pPr>
      <w:r w:rsidRPr="003D4BEA">
        <w:rPr>
          <w:rStyle w:val="HideTWBExt"/>
          <w:b w:val="0"/>
        </w:rPr>
        <w:t>&lt;Article&gt;</w:t>
      </w:r>
      <w:r w:rsidRPr="003D4BEA">
        <w:t>Overweging A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AA99F3A" w14:textId="77777777" w:rsidTr="00EC3F8C">
        <w:trPr>
          <w:trHeight w:hRule="exact" w:val="240"/>
          <w:jc w:val="center"/>
        </w:trPr>
        <w:tc>
          <w:tcPr>
            <w:tcW w:w="9752" w:type="dxa"/>
            <w:gridSpan w:val="2"/>
            <w:tcBorders>
              <w:top w:val="nil"/>
              <w:left w:val="nil"/>
              <w:bottom w:val="nil"/>
              <w:right w:val="nil"/>
            </w:tcBorders>
          </w:tcPr>
          <w:p w14:paraId="392FD275" w14:textId="77777777" w:rsidR="00D5261E" w:rsidRPr="003D4BEA" w:rsidRDefault="00D5261E" w:rsidP="00EC3F8C"/>
        </w:tc>
      </w:tr>
      <w:tr w:rsidR="00D5261E" w:rsidRPr="003D4BEA" w14:paraId="358265B5" w14:textId="77777777" w:rsidTr="00EC3F8C">
        <w:trPr>
          <w:trHeight w:val="240"/>
          <w:jc w:val="center"/>
        </w:trPr>
        <w:tc>
          <w:tcPr>
            <w:tcW w:w="4876" w:type="dxa"/>
            <w:tcBorders>
              <w:top w:val="nil"/>
              <w:left w:val="nil"/>
              <w:bottom w:val="nil"/>
              <w:right w:val="nil"/>
            </w:tcBorders>
          </w:tcPr>
          <w:p w14:paraId="584E744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4CF732D" w14:textId="77777777" w:rsidR="00D5261E" w:rsidRPr="003D4BEA" w:rsidRDefault="00D5261E" w:rsidP="00EC3F8C">
            <w:pPr>
              <w:pStyle w:val="AmColumnHeading"/>
            </w:pPr>
            <w:r w:rsidRPr="003D4BEA">
              <w:t>Amendement</w:t>
            </w:r>
          </w:p>
        </w:tc>
      </w:tr>
      <w:tr w:rsidR="00D5261E" w:rsidRPr="003D4BEA" w14:paraId="0F95D92E" w14:textId="77777777" w:rsidTr="00EC3F8C">
        <w:trPr>
          <w:jc w:val="center"/>
        </w:trPr>
        <w:tc>
          <w:tcPr>
            <w:tcW w:w="4876" w:type="dxa"/>
            <w:tcBorders>
              <w:top w:val="nil"/>
              <w:left w:val="nil"/>
              <w:bottom w:val="nil"/>
              <w:right w:val="nil"/>
            </w:tcBorders>
          </w:tcPr>
          <w:p w14:paraId="66849ADB" w14:textId="77777777" w:rsidR="00D5261E" w:rsidRPr="003D4BEA" w:rsidRDefault="00D5261E" w:rsidP="00EC3F8C">
            <w:pPr>
              <w:pStyle w:val="Normal6a"/>
            </w:pPr>
          </w:p>
        </w:tc>
        <w:tc>
          <w:tcPr>
            <w:tcW w:w="4876" w:type="dxa"/>
            <w:tcBorders>
              <w:top w:val="nil"/>
              <w:left w:val="nil"/>
              <w:bottom w:val="nil"/>
              <w:right w:val="nil"/>
            </w:tcBorders>
          </w:tcPr>
          <w:p w14:paraId="0835B60E" w14:textId="77777777" w:rsidR="00D5261E" w:rsidRPr="003D4BEA" w:rsidRDefault="00D5261E" w:rsidP="00EC3F8C">
            <w:pPr>
              <w:pStyle w:val="Normal6a"/>
            </w:pPr>
            <w:r w:rsidRPr="003D4BEA">
              <w:rPr>
                <w:b/>
                <w:i/>
              </w:rPr>
              <w:t>A ter.</w:t>
            </w:r>
            <w:r w:rsidRPr="003D4BEA">
              <w:tab/>
            </w:r>
            <w:r w:rsidRPr="003D4BEA">
              <w:rPr>
                <w:b/>
                <w:i/>
              </w:rPr>
              <w:t>overwegende dat het van belang is waarde te hechten aan het economisch rendement van sociale investeringen die niet alleen de levensstandaard verbeteren en armoede verminderen, maar ook belangrijke aanjagers zijn van duurzame en inclusieve economische groei, een hogere productiviteit en een hogere arbeidsparticipatie;</w:t>
            </w:r>
          </w:p>
        </w:tc>
      </w:tr>
    </w:tbl>
    <w:p w14:paraId="02B985F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256114E" w14:textId="77777777" w:rsidR="00D5261E" w:rsidRPr="003D4BEA" w:rsidRDefault="00D5261E" w:rsidP="00D5261E">
      <w:r w:rsidRPr="003D4BEA">
        <w:rPr>
          <w:rStyle w:val="HideTWBExt"/>
        </w:rPr>
        <w:t>&lt;/Amend&gt;</w:t>
      </w:r>
    </w:p>
    <w:p w14:paraId="2A8B525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40</w:t>
      </w:r>
      <w:r w:rsidRPr="003D4BEA">
        <w:rPr>
          <w:rStyle w:val="HideTWBExt"/>
          <w:b w:val="0"/>
        </w:rPr>
        <w:t>&lt;/NumAm&gt;</w:t>
      </w:r>
    </w:p>
    <w:p w14:paraId="3DE322DC" w14:textId="77777777" w:rsidR="00D5261E" w:rsidRPr="003D4BEA" w:rsidRDefault="00D5261E" w:rsidP="00D5261E">
      <w:pPr>
        <w:pStyle w:val="NormalBold"/>
      </w:pPr>
      <w:r w:rsidRPr="003D4BEA">
        <w:rPr>
          <w:rStyle w:val="HideTWBExt"/>
          <w:b w:val="0"/>
        </w:rPr>
        <w:t>&lt;RepeatBlock-By&gt;&lt;Members&gt;</w:t>
      </w:r>
      <w:r w:rsidRPr="003D4BEA">
        <w:t>Emmanouil Fragkos, Galato Alexandraki</w:t>
      </w:r>
      <w:r w:rsidRPr="003D4BEA">
        <w:rPr>
          <w:rStyle w:val="HideTWBExt"/>
          <w:b w:val="0"/>
        </w:rPr>
        <w:t>&lt;/Members&gt;</w:t>
      </w:r>
    </w:p>
    <w:p w14:paraId="4DBD156F" w14:textId="77777777" w:rsidR="00D5261E" w:rsidRPr="003D4BEA" w:rsidRDefault="00D5261E" w:rsidP="00D5261E">
      <w:pPr>
        <w:pStyle w:val="NormalBold"/>
      </w:pPr>
      <w:r w:rsidRPr="003D4BEA">
        <w:rPr>
          <w:rStyle w:val="HideTWBExt"/>
          <w:b w:val="0"/>
        </w:rPr>
        <w:t>&lt;/RepeatBlock-By&gt;</w:t>
      </w:r>
    </w:p>
    <w:p w14:paraId="69EC100C"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0309C90" w14:textId="77777777" w:rsidR="00D5261E" w:rsidRPr="003D4BEA" w:rsidRDefault="00D5261E" w:rsidP="00D5261E">
      <w:pPr>
        <w:pStyle w:val="NormalBold"/>
      </w:pPr>
      <w:r w:rsidRPr="003D4BEA">
        <w:rPr>
          <w:rStyle w:val="HideTWBExt"/>
          <w:b w:val="0"/>
        </w:rPr>
        <w:t>&lt;Article&gt;</w:t>
      </w:r>
      <w:r w:rsidRPr="003D4BEA">
        <w:t>Overweging A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F05C9F0" w14:textId="77777777" w:rsidTr="00EC3F8C">
        <w:trPr>
          <w:trHeight w:hRule="exact" w:val="240"/>
          <w:jc w:val="center"/>
        </w:trPr>
        <w:tc>
          <w:tcPr>
            <w:tcW w:w="9752" w:type="dxa"/>
            <w:gridSpan w:val="2"/>
            <w:tcBorders>
              <w:top w:val="nil"/>
              <w:left w:val="nil"/>
              <w:bottom w:val="nil"/>
              <w:right w:val="nil"/>
            </w:tcBorders>
          </w:tcPr>
          <w:p w14:paraId="03F311FD" w14:textId="77777777" w:rsidR="00D5261E" w:rsidRPr="003D4BEA" w:rsidRDefault="00D5261E" w:rsidP="00EC3F8C"/>
        </w:tc>
      </w:tr>
      <w:tr w:rsidR="00D5261E" w:rsidRPr="003D4BEA" w14:paraId="5736A651" w14:textId="77777777" w:rsidTr="00EC3F8C">
        <w:trPr>
          <w:trHeight w:val="240"/>
          <w:jc w:val="center"/>
        </w:trPr>
        <w:tc>
          <w:tcPr>
            <w:tcW w:w="4876" w:type="dxa"/>
            <w:tcBorders>
              <w:top w:val="nil"/>
              <w:left w:val="nil"/>
              <w:bottom w:val="nil"/>
              <w:right w:val="nil"/>
            </w:tcBorders>
          </w:tcPr>
          <w:p w14:paraId="3C20CA6A"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1021042" w14:textId="77777777" w:rsidR="00D5261E" w:rsidRPr="003D4BEA" w:rsidRDefault="00D5261E" w:rsidP="00EC3F8C">
            <w:pPr>
              <w:pStyle w:val="AmColumnHeading"/>
            </w:pPr>
            <w:r w:rsidRPr="003D4BEA">
              <w:t>Amendement</w:t>
            </w:r>
          </w:p>
        </w:tc>
      </w:tr>
      <w:tr w:rsidR="00D5261E" w:rsidRPr="003D4BEA" w14:paraId="0EC6BAFD" w14:textId="77777777" w:rsidTr="00EC3F8C">
        <w:trPr>
          <w:jc w:val="center"/>
        </w:trPr>
        <w:tc>
          <w:tcPr>
            <w:tcW w:w="4876" w:type="dxa"/>
            <w:tcBorders>
              <w:top w:val="nil"/>
              <w:left w:val="nil"/>
              <w:bottom w:val="nil"/>
              <w:right w:val="nil"/>
            </w:tcBorders>
          </w:tcPr>
          <w:p w14:paraId="6697524E" w14:textId="77777777" w:rsidR="00D5261E" w:rsidRPr="003D4BEA" w:rsidRDefault="00D5261E" w:rsidP="00EC3F8C">
            <w:pPr>
              <w:pStyle w:val="Normal6a"/>
            </w:pPr>
          </w:p>
        </w:tc>
        <w:tc>
          <w:tcPr>
            <w:tcW w:w="4876" w:type="dxa"/>
            <w:tcBorders>
              <w:top w:val="nil"/>
              <w:left w:val="nil"/>
              <w:bottom w:val="nil"/>
              <w:right w:val="nil"/>
            </w:tcBorders>
          </w:tcPr>
          <w:p w14:paraId="563D7538" w14:textId="77777777" w:rsidR="00D5261E" w:rsidRPr="003D4BEA" w:rsidRDefault="00D5261E" w:rsidP="00EC3F8C">
            <w:pPr>
              <w:pStyle w:val="Normal6a"/>
            </w:pPr>
            <w:r w:rsidRPr="003D4BEA">
              <w:rPr>
                <w:b/>
                <w:i/>
              </w:rPr>
              <w:t>A ter.</w:t>
            </w:r>
            <w:r w:rsidRPr="003D4BEA">
              <w:tab/>
            </w:r>
            <w:r w:rsidRPr="003D4BEA">
              <w:rPr>
                <w:b/>
                <w:i/>
              </w:rPr>
              <w:t>overwegende dat de permanente geografische belemmeringen van berg- en insulaire gebieden, zoals erkend in artikel 174 van het VWEU, hun ontwikkelingsmogelijkheden en productiecapaciteit beperken;</w:t>
            </w:r>
          </w:p>
        </w:tc>
      </w:tr>
    </w:tbl>
    <w:p w14:paraId="790046F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{EL}</w:t>
      </w:r>
      <w:r w:rsidRPr="003D4BEA">
        <w:t>el</w:t>
      </w:r>
      <w:r w:rsidRPr="003D4BEA">
        <w:rPr>
          <w:rStyle w:val="HideTWBExt"/>
        </w:rPr>
        <w:t>&lt;/Original&gt;</w:t>
      </w:r>
    </w:p>
    <w:p w14:paraId="1AB031E7" w14:textId="77777777" w:rsidR="00D5261E" w:rsidRPr="003D4BEA" w:rsidRDefault="00D5261E" w:rsidP="00D5261E">
      <w:r w:rsidRPr="003D4BEA">
        <w:rPr>
          <w:rStyle w:val="HideTWBExt"/>
        </w:rPr>
        <w:t>&lt;/Amend&gt;</w:t>
      </w:r>
    </w:p>
    <w:p w14:paraId="6C9A343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41</w:t>
      </w:r>
      <w:r w:rsidRPr="003D4BEA">
        <w:rPr>
          <w:rStyle w:val="HideTWBExt"/>
          <w:b w:val="0"/>
        </w:rPr>
        <w:t>&lt;/NumAm&gt;</w:t>
      </w:r>
    </w:p>
    <w:p w14:paraId="72D299FE" w14:textId="77777777" w:rsidR="00D5261E" w:rsidRPr="003D4BEA" w:rsidRDefault="00D5261E" w:rsidP="00D5261E">
      <w:pPr>
        <w:pStyle w:val="NormalBold"/>
      </w:pPr>
      <w:r w:rsidRPr="003D4BEA">
        <w:rPr>
          <w:rStyle w:val="HideTWBExt"/>
          <w:b w:val="0"/>
        </w:rPr>
        <w:t>&lt;RepeatBlock-By&gt;&lt;Members&gt;</w:t>
      </w:r>
      <w:r w:rsidRPr="003D4BEA">
        <w:t>Emmanouil Fragkos, Galato Alexandraki</w:t>
      </w:r>
      <w:r w:rsidRPr="003D4BEA">
        <w:rPr>
          <w:rStyle w:val="HideTWBExt"/>
          <w:b w:val="0"/>
        </w:rPr>
        <w:t>&lt;/Members&gt;</w:t>
      </w:r>
    </w:p>
    <w:p w14:paraId="146A881B" w14:textId="77777777" w:rsidR="00D5261E" w:rsidRPr="003D4BEA" w:rsidRDefault="00D5261E" w:rsidP="00D5261E">
      <w:pPr>
        <w:pStyle w:val="NormalBold"/>
      </w:pPr>
      <w:r w:rsidRPr="003D4BEA">
        <w:rPr>
          <w:rStyle w:val="HideTWBExt"/>
          <w:b w:val="0"/>
        </w:rPr>
        <w:t>&lt;/RepeatBlock-By&gt;</w:t>
      </w:r>
    </w:p>
    <w:p w14:paraId="55F43DC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5F24666" w14:textId="77777777" w:rsidR="00D5261E" w:rsidRPr="003D4BEA" w:rsidRDefault="00D5261E" w:rsidP="00D5261E">
      <w:pPr>
        <w:pStyle w:val="NormalBold"/>
      </w:pPr>
      <w:r w:rsidRPr="003D4BEA">
        <w:rPr>
          <w:rStyle w:val="HideTWBExt"/>
          <w:b w:val="0"/>
        </w:rPr>
        <w:t>&lt;Article&gt;</w:t>
      </w:r>
      <w:r w:rsidRPr="003D4BEA">
        <w:t>Overweging A quater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D3C04DA" w14:textId="77777777" w:rsidTr="00EC3F8C">
        <w:trPr>
          <w:trHeight w:hRule="exact" w:val="240"/>
          <w:jc w:val="center"/>
        </w:trPr>
        <w:tc>
          <w:tcPr>
            <w:tcW w:w="9752" w:type="dxa"/>
            <w:gridSpan w:val="2"/>
            <w:tcBorders>
              <w:top w:val="nil"/>
              <w:left w:val="nil"/>
              <w:bottom w:val="nil"/>
              <w:right w:val="nil"/>
            </w:tcBorders>
          </w:tcPr>
          <w:p w14:paraId="0A836165" w14:textId="77777777" w:rsidR="00D5261E" w:rsidRPr="003D4BEA" w:rsidRDefault="00D5261E" w:rsidP="00EC3F8C"/>
        </w:tc>
      </w:tr>
      <w:tr w:rsidR="00D5261E" w:rsidRPr="003D4BEA" w14:paraId="41D73C95" w14:textId="77777777" w:rsidTr="00EC3F8C">
        <w:trPr>
          <w:trHeight w:val="240"/>
          <w:jc w:val="center"/>
        </w:trPr>
        <w:tc>
          <w:tcPr>
            <w:tcW w:w="4876" w:type="dxa"/>
            <w:tcBorders>
              <w:top w:val="nil"/>
              <w:left w:val="nil"/>
              <w:bottom w:val="nil"/>
              <w:right w:val="nil"/>
            </w:tcBorders>
          </w:tcPr>
          <w:p w14:paraId="329322FF"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1B25798" w14:textId="77777777" w:rsidR="00D5261E" w:rsidRPr="003D4BEA" w:rsidRDefault="00D5261E" w:rsidP="00EC3F8C">
            <w:pPr>
              <w:pStyle w:val="AmColumnHeading"/>
            </w:pPr>
            <w:r w:rsidRPr="003D4BEA">
              <w:t>Amendement</w:t>
            </w:r>
          </w:p>
        </w:tc>
      </w:tr>
      <w:tr w:rsidR="00D5261E" w:rsidRPr="003D4BEA" w14:paraId="11C05151" w14:textId="77777777" w:rsidTr="00EC3F8C">
        <w:trPr>
          <w:jc w:val="center"/>
        </w:trPr>
        <w:tc>
          <w:tcPr>
            <w:tcW w:w="4876" w:type="dxa"/>
            <w:tcBorders>
              <w:top w:val="nil"/>
              <w:left w:val="nil"/>
              <w:bottom w:val="nil"/>
              <w:right w:val="nil"/>
            </w:tcBorders>
          </w:tcPr>
          <w:p w14:paraId="793BFC36" w14:textId="77777777" w:rsidR="00D5261E" w:rsidRPr="003D4BEA" w:rsidRDefault="00D5261E" w:rsidP="00EC3F8C">
            <w:pPr>
              <w:pStyle w:val="Normal6a"/>
            </w:pPr>
          </w:p>
        </w:tc>
        <w:tc>
          <w:tcPr>
            <w:tcW w:w="4876" w:type="dxa"/>
            <w:tcBorders>
              <w:top w:val="nil"/>
              <w:left w:val="nil"/>
              <w:bottom w:val="nil"/>
              <w:right w:val="nil"/>
            </w:tcBorders>
          </w:tcPr>
          <w:p w14:paraId="0D47ACE4" w14:textId="77777777" w:rsidR="00D5261E" w:rsidRPr="003D4BEA" w:rsidRDefault="00D5261E" w:rsidP="00EC3F8C">
            <w:pPr>
              <w:pStyle w:val="Normal6a"/>
            </w:pPr>
            <w:r w:rsidRPr="003D4BEA">
              <w:rPr>
                <w:b/>
                <w:i/>
              </w:rPr>
              <w:t>A quater.</w:t>
            </w:r>
            <w:r w:rsidRPr="003D4BEA">
              <w:tab/>
            </w:r>
            <w:r w:rsidRPr="003D4BEA">
              <w:rPr>
                <w:b/>
                <w:i/>
              </w:rPr>
              <w:t>overwegende dat het Europees Semester in zijn landspecifieke aanbevelingen rekening moet houden met deze structurele specifieke kenmerken, teneinde opwaartse convergentie en gelijke kansen voor alle gebieden van de Unie te waarborgen;</w:t>
            </w:r>
          </w:p>
        </w:tc>
      </w:tr>
    </w:tbl>
    <w:p w14:paraId="19FC438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{EL}</w:t>
      </w:r>
      <w:r w:rsidRPr="003D4BEA">
        <w:t>el</w:t>
      </w:r>
      <w:r w:rsidRPr="003D4BEA">
        <w:rPr>
          <w:rStyle w:val="HideTWBExt"/>
        </w:rPr>
        <w:t>&lt;/Original&gt;</w:t>
      </w:r>
    </w:p>
    <w:p w14:paraId="7DB7673C" w14:textId="77777777" w:rsidR="00D5261E" w:rsidRPr="003D4BEA" w:rsidRDefault="00D5261E" w:rsidP="00D5261E">
      <w:r w:rsidRPr="003D4BEA">
        <w:rPr>
          <w:rStyle w:val="HideTWBExt"/>
        </w:rPr>
        <w:t>&lt;/Amend&gt;</w:t>
      </w:r>
    </w:p>
    <w:p w14:paraId="5FC5915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42</w:t>
      </w:r>
      <w:r w:rsidRPr="003D4BEA">
        <w:rPr>
          <w:rStyle w:val="HideTWBExt"/>
          <w:b w:val="0"/>
        </w:rPr>
        <w:t>&lt;/NumAm&gt;</w:t>
      </w:r>
    </w:p>
    <w:p w14:paraId="3966B56A"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Isilda Gomes</w:t>
      </w:r>
      <w:r w:rsidRPr="003D4BEA">
        <w:rPr>
          <w:rStyle w:val="HideTWBExt"/>
          <w:b w:val="0"/>
        </w:rPr>
        <w:t>&lt;/Members&gt;</w:t>
      </w:r>
    </w:p>
    <w:p w14:paraId="344A7D6C" w14:textId="77777777" w:rsidR="00D5261E" w:rsidRPr="003D4BEA" w:rsidRDefault="00D5261E" w:rsidP="00D5261E">
      <w:pPr>
        <w:pStyle w:val="NormalBold"/>
      </w:pPr>
      <w:r w:rsidRPr="003D4BEA">
        <w:rPr>
          <w:rStyle w:val="HideTWBExt"/>
          <w:b w:val="0"/>
        </w:rPr>
        <w:t>&lt;/RepeatBlock-By&gt;</w:t>
      </w:r>
    </w:p>
    <w:p w14:paraId="28BA70E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38916A5" w14:textId="77777777" w:rsidR="00D5261E" w:rsidRPr="003D4BEA" w:rsidRDefault="00D5261E" w:rsidP="00D5261E">
      <w:pPr>
        <w:pStyle w:val="NormalBold"/>
      </w:pPr>
      <w:r w:rsidRPr="003D4BEA">
        <w:rPr>
          <w:rStyle w:val="HideTWBExt"/>
          <w:b w:val="0"/>
        </w:rPr>
        <w:t>&lt;Article&gt;</w:t>
      </w:r>
      <w:r w:rsidRPr="003D4BEA">
        <w:t>Overweging B</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FD44AB9" w14:textId="77777777" w:rsidTr="00EC3F8C">
        <w:trPr>
          <w:trHeight w:hRule="exact" w:val="240"/>
          <w:jc w:val="center"/>
        </w:trPr>
        <w:tc>
          <w:tcPr>
            <w:tcW w:w="9752" w:type="dxa"/>
            <w:gridSpan w:val="2"/>
            <w:tcBorders>
              <w:top w:val="nil"/>
              <w:left w:val="nil"/>
              <w:bottom w:val="nil"/>
              <w:right w:val="nil"/>
            </w:tcBorders>
          </w:tcPr>
          <w:p w14:paraId="0D36868B" w14:textId="77777777" w:rsidR="00D5261E" w:rsidRPr="003D4BEA" w:rsidRDefault="00D5261E" w:rsidP="00EC3F8C"/>
        </w:tc>
      </w:tr>
      <w:tr w:rsidR="00D5261E" w:rsidRPr="003D4BEA" w14:paraId="594D7980" w14:textId="77777777" w:rsidTr="00EC3F8C">
        <w:trPr>
          <w:trHeight w:val="240"/>
          <w:jc w:val="center"/>
        </w:trPr>
        <w:tc>
          <w:tcPr>
            <w:tcW w:w="4876" w:type="dxa"/>
            <w:tcBorders>
              <w:top w:val="nil"/>
              <w:left w:val="nil"/>
              <w:bottom w:val="nil"/>
              <w:right w:val="nil"/>
            </w:tcBorders>
          </w:tcPr>
          <w:p w14:paraId="0E439F4F"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343562A" w14:textId="77777777" w:rsidR="00D5261E" w:rsidRPr="003D4BEA" w:rsidRDefault="00D5261E" w:rsidP="00EC3F8C">
            <w:pPr>
              <w:pStyle w:val="AmColumnHeading"/>
            </w:pPr>
            <w:r w:rsidRPr="003D4BEA">
              <w:t>Amendement</w:t>
            </w:r>
          </w:p>
        </w:tc>
      </w:tr>
      <w:tr w:rsidR="00D5261E" w:rsidRPr="003D4BEA" w14:paraId="3DD85FB7" w14:textId="77777777" w:rsidTr="00EC3F8C">
        <w:trPr>
          <w:jc w:val="center"/>
        </w:trPr>
        <w:tc>
          <w:tcPr>
            <w:tcW w:w="4876" w:type="dxa"/>
            <w:tcBorders>
              <w:top w:val="nil"/>
              <w:left w:val="nil"/>
              <w:bottom w:val="nil"/>
              <w:right w:val="nil"/>
            </w:tcBorders>
          </w:tcPr>
          <w:p w14:paraId="0C3B0117" w14:textId="77777777" w:rsidR="00D5261E" w:rsidRPr="003D4BEA" w:rsidRDefault="00D5261E" w:rsidP="00EC3F8C">
            <w:pPr>
              <w:pStyle w:val="Normal6a"/>
            </w:pPr>
            <w:r w:rsidRPr="003D4BEA">
              <w:t>B.</w:t>
            </w:r>
            <w:r w:rsidRPr="003D4BEA">
              <w:tab/>
              <w:t xml:space="preserve">overwegende dat het Europees Semester een centraal instrument blijft voor </w:t>
            </w:r>
            <w:r w:rsidRPr="003D4BEA">
              <w:rPr>
                <w:b/>
                <w:i/>
              </w:rPr>
              <w:t>de</w:t>
            </w:r>
            <w:r w:rsidRPr="003D4BEA">
              <w:t xml:space="preserve"> coördinatie van het economisch, begrotings-, werkgelegenheids- en sociaal beleid in de hele EU, en </w:t>
            </w:r>
            <w:r w:rsidRPr="003D4BEA">
              <w:rPr>
                <w:b/>
                <w:i/>
              </w:rPr>
              <w:t>dus</w:t>
            </w:r>
            <w:r w:rsidRPr="003D4BEA">
              <w:t xml:space="preserve"> een kans biedt om sociale</w:t>
            </w:r>
            <w:r w:rsidRPr="003D4BEA">
              <w:rPr>
                <w:b/>
                <w:i/>
              </w:rPr>
              <w:t>, ecologische</w:t>
            </w:r>
            <w:r w:rsidRPr="003D4BEA">
              <w:t xml:space="preserve"> en intergenerationele rechtvaardigheid systematischer in de macro-economische governance te integreren;</w:t>
            </w:r>
          </w:p>
        </w:tc>
        <w:tc>
          <w:tcPr>
            <w:tcW w:w="4876" w:type="dxa"/>
            <w:tcBorders>
              <w:top w:val="nil"/>
              <w:left w:val="nil"/>
              <w:bottom w:val="nil"/>
              <w:right w:val="nil"/>
            </w:tcBorders>
          </w:tcPr>
          <w:p w14:paraId="4EA57DCF" w14:textId="77777777" w:rsidR="00D5261E" w:rsidRPr="003D4BEA" w:rsidRDefault="00D5261E" w:rsidP="00EC3F8C">
            <w:pPr>
              <w:pStyle w:val="Normal6a"/>
            </w:pPr>
            <w:r w:rsidRPr="003D4BEA">
              <w:t>B.</w:t>
            </w:r>
            <w:r w:rsidRPr="003D4BEA">
              <w:tab/>
              <w:t xml:space="preserve">overwegende dat het Europees Semester </w:t>
            </w:r>
            <w:r w:rsidRPr="003D4BEA">
              <w:rPr>
                <w:b/>
                <w:i/>
              </w:rPr>
              <w:t>verschillende instrumenten in een geïntegreerd kader combineert en</w:t>
            </w:r>
            <w:r w:rsidRPr="003D4BEA">
              <w:t xml:space="preserve"> een centraal instrument blijft voor </w:t>
            </w:r>
            <w:r w:rsidRPr="003D4BEA">
              <w:rPr>
                <w:b/>
                <w:i/>
              </w:rPr>
              <w:t>multilaterale</w:t>
            </w:r>
            <w:r w:rsidRPr="003D4BEA">
              <w:t xml:space="preserve"> coördinatie van </w:t>
            </w:r>
            <w:r w:rsidRPr="003D4BEA">
              <w:rPr>
                <w:b/>
                <w:i/>
              </w:rPr>
              <w:t>en toezicht op</w:t>
            </w:r>
            <w:r w:rsidRPr="003D4BEA">
              <w:t xml:space="preserve"> het economisch, begrotings-, werkgelegenheids- en sociaal beleid in de hele EU, en </w:t>
            </w:r>
            <w:r w:rsidRPr="003D4BEA">
              <w:rPr>
                <w:b/>
                <w:i/>
              </w:rPr>
              <w:t>dat het een belangrijk instrument moet worden om opwaartse sociale convergentie te bevorderen en ervoor te zorgen dat het economisch en begrotingsbeleid niet alleen de groei stimuleert, maar ook bijdraagt tot een sociale en duurzame EU; overwegende dat de Commissie op grond van Verordening (EU) 2024/1263 de risico’s voor opwaartse sociale convergentie moet beoordelen en de vooruitgang bij de uitvoering van alle beginselen van de Europese pijler van sociale rechten (EPSR) moet monitoren op basis van het sociaal scorebord en de beginselen van het kader voor sociale convergentie; overwegende dat het Europees Semester er daarom voor moet zorgen dat het economisch en begrotingsbeleid ongelijkheden vermindert en een eerlijke en rechtvaardige groene en digitale transitie ondersteunt; overwegende dat dit</w:t>
            </w:r>
            <w:r w:rsidRPr="003D4BEA">
              <w:t xml:space="preserve"> een kans biedt om sociale </w:t>
            </w:r>
            <w:r w:rsidRPr="003D4BEA">
              <w:rPr>
                <w:b/>
                <w:i/>
              </w:rPr>
              <w:t>rechtvaardigheid, milieuduurzaamheid</w:t>
            </w:r>
            <w:r w:rsidRPr="003D4BEA">
              <w:t xml:space="preserve"> en intergenerationele rechtvaardigheid systematischer in de macro-economische governance te integreren</w:t>
            </w:r>
            <w:r w:rsidRPr="003D4BEA">
              <w:rPr>
                <w:b/>
                <w:i/>
              </w:rPr>
              <w:t>, waarbij de Europese pijler van sociale rechten centraal staat</w:t>
            </w:r>
            <w:r w:rsidRPr="003D4BEA">
              <w:t>;</w:t>
            </w:r>
          </w:p>
        </w:tc>
      </w:tr>
    </w:tbl>
    <w:p w14:paraId="30DCD07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235342D" w14:textId="77777777" w:rsidR="00D5261E" w:rsidRPr="003D4BEA" w:rsidRDefault="00D5261E" w:rsidP="00D5261E">
      <w:r w:rsidRPr="003D4BEA">
        <w:rPr>
          <w:rStyle w:val="HideTWBExt"/>
        </w:rPr>
        <w:t>&lt;/Amend&gt;</w:t>
      </w:r>
    </w:p>
    <w:p w14:paraId="4F1615B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43</w:t>
      </w:r>
      <w:r w:rsidRPr="003D4BEA">
        <w:rPr>
          <w:rStyle w:val="HideTWBExt"/>
          <w:b w:val="0"/>
        </w:rPr>
        <w:t>&lt;/NumAm&gt;</w:t>
      </w:r>
    </w:p>
    <w:p w14:paraId="1D4C95C1"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1E19D965" w14:textId="77777777" w:rsidR="00D5261E" w:rsidRPr="003D4BEA" w:rsidRDefault="00D5261E" w:rsidP="00D5261E">
      <w:pPr>
        <w:pStyle w:val="NormalBold"/>
      </w:pPr>
      <w:r w:rsidRPr="003D4BEA">
        <w:rPr>
          <w:rStyle w:val="HideTWBExt"/>
          <w:b w:val="0"/>
        </w:rPr>
        <w:t>&lt;/RepeatBlock-By&gt;</w:t>
      </w:r>
    </w:p>
    <w:p w14:paraId="60B5A7B8"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3F0283E" w14:textId="77777777" w:rsidR="00D5261E" w:rsidRPr="003D4BEA" w:rsidRDefault="00D5261E" w:rsidP="00D5261E">
      <w:pPr>
        <w:pStyle w:val="NormalBold"/>
      </w:pPr>
      <w:r w:rsidRPr="003D4BEA">
        <w:rPr>
          <w:rStyle w:val="HideTWBExt"/>
          <w:b w:val="0"/>
        </w:rPr>
        <w:t>&lt;Article&gt;</w:t>
      </w:r>
      <w:r w:rsidRPr="003D4BEA">
        <w:t>Overweging B</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82DC21D" w14:textId="77777777" w:rsidTr="00EC3F8C">
        <w:trPr>
          <w:trHeight w:hRule="exact" w:val="240"/>
          <w:jc w:val="center"/>
        </w:trPr>
        <w:tc>
          <w:tcPr>
            <w:tcW w:w="9752" w:type="dxa"/>
            <w:gridSpan w:val="2"/>
            <w:tcBorders>
              <w:top w:val="nil"/>
              <w:left w:val="nil"/>
              <w:bottom w:val="nil"/>
              <w:right w:val="nil"/>
            </w:tcBorders>
          </w:tcPr>
          <w:p w14:paraId="1F44A9AB" w14:textId="77777777" w:rsidR="00D5261E" w:rsidRPr="003D4BEA" w:rsidRDefault="00D5261E" w:rsidP="00EC3F8C"/>
        </w:tc>
      </w:tr>
      <w:tr w:rsidR="00D5261E" w:rsidRPr="003D4BEA" w14:paraId="4C402857" w14:textId="77777777" w:rsidTr="00EC3F8C">
        <w:trPr>
          <w:trHeight w:val="240"/>
          <w:jc w:val="center"/>
        </w:trPr>
        <w:tc>
          <w:tcPr>
            <w:tcW w:w="4876" w:type="dxa"/>
            <w:tcBorders>
              <w:top w:val="nil"/>
              <w:left w:val="nil"/>
              <w:bottom w:val="nil"/>
              <w:right w:val="nil"/>
            </w:tcBorders>
          </w:tcPr>
          <w:p w14:paraId="7E7CA6D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F18FA1F" w14:textId="77777777" w:rsidR="00D5261E" w:rsidRPr="003D4BEA" w:rsidRDefault="00D5261E" w:rsidP="00EC3F8C">
            <w:pPr>
              <w:pStyle w:val="AmColumnHeading"/>
            </w:pPr>
            <w:r w:rsidRPr="003D4BEA">
              <w:t>Amendement</w:t>
            </w:r>
          </w:p>
        </w:tc>
      </w:tr>
      <w:tr w:rsidR="00D5261E" w:rsidRPr="003D4BEA" w14:paraId="210EB2CE" w14:textId="77777777" w:rsidTr="00EC3F8C">
        <w:trPr>
          <w:jc w:val="center"/>
        </w:trPr>
        <w:tc>
          <w:tcPr>
            <w:tcW w:w="4876" w:type="dxa"/>
            <w:tcBorders>
              <w:top w:val="nil"/>
              <w:left w:val="nil"/>
              <w:bottom w:val="nil"/>
              <w:right w:val="nil"/>
            </w:tcBorders>
          </w:tcPr>
          <w:p w14:paraId="54586A78" w14:textId="77777777" w:rsidR="00D5261E" w:rsidRPr="003D4BEA" w:rsidRDefault="00D5261E" w:rsidP="00EC3F8C">
            <w:pPr>
              <w:pStyle w:val="Normal6a"/>
            </w:pPr>
            <w:r w:rsidRPr="003D4BEA">
              <w:t>B.</w:t>
            </w:r>
            <w:r w:rsidRPr="003D4BEA">
              <w:tab/>
              <w:t>overwegende dat het Europees Semester een centraal instrument blijft voor de coördinatie van het economisch, begrotings-, werkgelegenheids- en sociaal beleid in de hele EU, en dus een kans biedt om sociale, ecologische en intergenerationele rechtvaardigheid systematischer in de macro-economische governance te integreren;</w:t>
            </w:r>
          </w:p>
        </w:tc>
        <w:tc>
          <w:tcPr>
            <w:tcW w:w="4876" w:type="dxa"/>
            <w:tcBorders>
              <w:top w:val="nil"/>
              <w:left w:val="nil"/>
              <w:bottom w:val="nil"/>
              <w:right w:val="nil"/>
            </w:tcBorders>
          </w:tcPr>
          <w:p w14:paraId="5EF967C4" w14:textId="77777777" w:rsidR="00D5261E" w:rsidRPr="003D4BEA" w:rsidRDefault="00D5261E" w:rsidP="00EC3F8C">
            <w:pPr>
              <w:pStyle w:val="Normal6a"/>
            </w:pPr>
            <w:r w:rsidRPr="003D4BEA">
              <w:t>B.</w:t>
            </w:r>
            <w:r w:rsidRPr="003D4BEA">
              <w:tab/>
              <w:t xml:space="preserve">overwegende dat het Europees Semester een centraal instrument blijft voor de coördinatie van het economisch, begrotings-, werkgelegenheids- en sociaal beleid in de hele EU, en dus een kans biedt om sociale, ecologische en intergenerationele rechtvaardigheid systematischer in de macro-economische governance te integreren; </w:t>
            </w:r>
            <w:r w:rsidRPr="003D4BEA">
              <w:rPr>
                <w:b/>
                <w:i/>
              </w:rPr>
              <w:t>overwegende dat er inspanningen zijn geleverd om het toezicht op de economische en sociale doelstellingen in het kader van het Europees Semester beter af te stemmen op de ontwikkeling van het sociaal scorebord en de recente integratie van het kader voor sociale convergentie;</w:t>
            </w:r>
          </w:p>
        </w:tc>
      </w:tr>
    </w:tbl>
    <w:p w14:paraId="4BEE523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0D3F4F9" w14:textId="77777777" w:rsidR="00D5261E" w:rsidRPr="003D4BEA" w:rsidRDefault="00D5261E" w:rsidP="00D5261E">
      <w:r w:rsidRPr="003D4BEA">
        <w:rPr>
          <w:rStyle w:val="HideTWBExt"/>
        </w:rPr>
        <w:t>&lt;/Amend&gt;</w:t>
      </w:r>
    </w:p>
    <w:p w14:paraId="5C3129D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44</w:t>
      </w:r>
      <w:r w:rsidRPr="003D4BEA">
        <w:rPr>
          <w:rStyle w:val="HideTWBExt"/>
          <w:b w:val="0"/>
        </w:rPr>
        <w:t>&lt;/NumAm&gt;</w:t>
      </w:r>
    </w:p>
    <w:p w14:paraId="651EE748"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6D9BAE9D" w14:textId="77777777" w:rsidR="00D5261E" w:rsidRPr="003D4BEA" w:rsidRDefault="00D5261E" w:rsidP="00D5261E">
      <w:pPr>
        <w:pStyle w:val="NormalBold"/>
      </w:pPr>
      <w:r w:rsidRPr="003D4BEA">
        <w:rPr>
          <w:rStyle w:val="HideTWBExt"/>
          <w:b w:val="0"/>
        </w:rPr>
        <w:t>&lt;/RepeatBlock-By&gt;</w:t>
      </w:r>
    </w:p>
    <w:p w14:paraId="0886A7BD"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0DDA3F3" w14:textId="77777777" w:rsidR="00D5261E" w:rsidRPr="003D4BEA" w:rsidRDefault="00D5261E" w:rsidP="00D5261E">
      <w:pPr>
        <w:pStyle w:val="NormalBold"/>
      </w:pPr>
      <w:r w:rsidRPr="003D4BEA">
        <w:rPr>
          <w:rStyle w:val="HideTWBExt"/>
          <w:b w:val="0"/>
        </w:rPr>
        <w:t>&lt;Article&gt;</w:t>
      </w:r>
      <w:r w:rsidRPr="003D4BEA">
        <w:t>Overweging B</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75FAB98" w14:textId="77777777" w:rsidTr="00EC3F8C">
        <w:trPr>
          <w:trHeight w:hRule="exact" w:val="240"/>
          <w:jc w:val="center"/>
        </w:trPr>
        <w:tc>
          <w:tcPr>
            <w:tcW w:w="9752" w:type="dxa"/>
            <w:gridSpan w:val="2"/>
            <w:tcBorders>
              <w:top w:val="nil"/>
              <w:left w:val="nil"/>
              <w:bottom w:val="nil"/>
              <w:right w:val="nil"/>
            </w:tcBorders>
          </w:tcPr>
          <w:p w14:paraId="41E77426" w14:textId="77777777" w:rsidR="00D5261E" w:rsidRPr="003D4BEA" w:rsidRDefault="00D5261E" w:rsidP="00EC3F8C"/>
        </w:tc>
      </w:tr>
      <w:tr w:rsidR="00D5261E" w:rsidRPr="003D4BEA" w14:paraId="6B2AA6DF" w14:textId="77777777" w:rsidTr="00EC3F8C">
        <w:trPr>
          <w:trHeight w:val="240"/>
          <w:jc w:val="center"/>
        </w:trPr>
        <w:tc>
          <w:tcPr>
            <w:tcW w:w="4876" w:type="dxa"/>
            <w:tcBorders>
              <w:top w:val="nil"/>
              <w:left w:val="nil"/>
              <w:bottom w:val="nil"/>
              <w:right w:val="nil"/>
            </w:tcBorders>
          </w:tcPr>
          <w:p w14:paraId="5C46E59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6E2F055" w14:textId="77777777" w:rsidR="00D5261E" w:rsidRPr="003D4BEA" w:rsidRDefault="00D5261E" w:rsidP="00EC3F8C">
            <w:pPr>
              <w:pStyle w:val="AmColumnHeading"/>
            </w:pPr>
            <w:r w:rsidRPr="003D4BEA">
              <w:t>Amendement</w:t>
            </w:r>
          </w:p>
        </w:tc>
      </w:tr>
      <w:tr w:rsidR="00D5261E" w:rsidRPr="003D4BEA" w14:paraId="493C96E3" w14:textId="77777777" w:rsidTr="00EC3F8C">
        <w:trPr>
          <w:jc w:val="center"/>
        </w:trPr>
        <w:tc>
          <w:tcPr>
            <w:tcW w:w="4876" w:type="dxa"/>
            <w:tcBorders>
              <w:top w:val="nil"/>
              <w:left w:val="nil"/>
              <w:bottom w:val="nil"/>
              <w:right w:val="nil"/>
            </w:tcBorders>
          </w:tcPr>
          <w:p w14:paraId="5E50A97A" w14:textId="77777777" w:rsidR="00D5261E" w:rsidRPr="003D4BEA" w:rsidRDefault="00D5261E" w:rsidP="00EC3F8C">
            <w:pPr>
              <w:pStyle w:val="Normal6a"/>
            </w:pPr>
            <w:r w:rsidRPr="003D4BEA">
              <w:t>B.</w:t>
            </w:r>
            <w:r w:rsidRPr="003D4BEA">
              <w:tab/>
              <w:t xml:space="preserve">overwegende dat het Europees Semester een centraal instrument blijft voor de coördinatie van het economisch, begrotings-, werkgelegenheids- en sociaal beleid in de hele EU, en </w:t>
            </w:r>
            <w:r w:rsidRPr="003D4BEA">
              <w:rPr>
                <w:b/>
                <w:i/>
              </w:rPr>
              <w:t>dus een kans biedt om</w:t>
            </w:r>
            <w:r w:rsidRPr="003D4BEA">
              <w:t xml:space="preserve"> sociale, ecologische en intergenerationele rechtvaardigheid systematischer in de macro-economische governance te integreren;</w:t>
            </w:r>
          </w:p>
        </w:tc>
        <w:tc>
          <w:tcPr>
            <w:tcW w:w="4876" w:type="dxa"/>
            <w:tcBorders>
              <w:top w:val="nil"/>
              <w:left w:val="nil"/>
              <w:bottom w:val="nil"/>
              <w:right w:val="nil"/>
            </w:tcBorders>
          </w:tcPr>
          <w:p w14:paraId="57829FE2" w14:textId="77777777" w:rsidR="00D5261E" w:rsidRPr="003D4BEA" w:rsidRDefault="00D5261E" w:rsidP="00EC3F8C">
            <w:pPr>
              <w:pStyle w:val="Normal6a"/>
            </w:pPr>
            <w:r w:rsidRPr="003D4BEA">
              <w:t>B.</w:t>
            </w:r>
            <w:r w:rsidRPr="003D4BEA">
              <w:tab/>
              <w:t xml:space="preserve">overwegende dat het Europees Semester een centraal instrument blijft voor de coördinatie van het economisch, begrotings-, werkgelegenheids- en sociaal beleid in de hele EU, en </w:t>
            </w:r>
            <w:r w:rsidRPr="003D4BEA">
              <w:rPr>
                <w:b/>
                <w:i/>
              </w:rPr>
              <w:t>erop gericht moet zijn</w:t>
            </w:r>
            <w:r w:rsidRPr="003D4BEA">
              <w:t xml:space="preserve"> sociale, ecologische en intergenerationele rechtvaardigheid systematischer in de macro-economische governance te integreren;</w:t>
            </w:r>
            <w:r w:rsidRPr="003D4BEA">
              <w:rPr>
                <w:b/>
                <w:i/>
              </w:rPr>
              <w:t> overwegende dat budgettaire aanpassingsstrategieën die voornamelijk gebaseerd zijn op bezuinigingen, herhaaldelijk hebben geleid tot onderinvesteringen in menselijk kapitaal, met negatieve gevolgen voor de productiviteit, de sociale cohesie en de groei op lange termijn;</w:t>
            </w:r>
          </w:p>
        </w:tc>
      </w:tr>
    </w:tbl>
    <w:p w14:paraId="347570F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87C4A51" w14:textId="77777777" w:rsidR="00D5261E" w:rsidRPr="003D4BEA" w:rsidRDefault="00D5261E" w:rsidP="00D5261E">
      <w:r w:rsidRPr="003D4BEA">
        <w:rPr>
          <w:rStyle w:val="HideTWBExt"/>
        </w:rPr>
        <w:t>&lt;/Amend&gt;</w:t>
      </w:r>
    </w:p>
    <w:p w14:paraId="1830BE9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45</w:t>
      </w:r>
      <w:r w:rsidRPr="003D4BEA">
        <w:rPr>
          <w:rStyle w:val="HideTWBExt"/>
          <w:b w:val="0"/>
        </w:rPr>
        <w:t>&lt;/NumAm&gt;</w:t>
      </w:r>
    </w:p>
    <w:p w14:paraId="210C292E"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6A949563" w14:textId="77777777" w:rsidR="00D5261E" w:rsidRPr="003D4BEA" w:rsidRDefault="00D5261E" w:rsidP="00D5261E">
      <w:pPr>
        <w:pStyle w:val="NormalBold"/>
      </w:pPr>
      <w:r w:rsidRPr="003D4BEA">
        <w:rPr>
          <w:rStyle w:val="HideTWBExt"/>
          <w:b w:val="0"/>
        </w:rPr>
        <w:t>&lt;/RepeatBlock-By&gt;</w:t>
      </w:r>
    </w:p>
    <w:p w14:paraId="6133E25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E7EE23F" w14:textId="77777777" w:rsidR="00D5261E" w:rsidRPr="003D4BEA" w:rsidRDefault="00D5261E" w:rsidP="00D5261E">
      <w:pPr>
        <w:pStyle w:val="NormalBold"/>
      </w:pPr>
      <w:r w:rsidRPr="003D4BEA">
        <w:rPr>
          <w:rStyle w:val="HideTWBExt"/>
          <w:b w:val="0"/>
        </w:rPr>
        <w:t>&lt;Article&gt;</w:t>
      </w:r>
      <w:r w:rsidRPr="003D4BEA">
        <w:t>Overweging B</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CDC8F11" w14:textId="77777777" w:rsidTr="00EC3F8C">
        <w:trPr>
          <w:trHeight w:hRule="exact" w:val="240"/>
          <w:jc w:val="center"/>
        </w:trPr>
        <w:tc>
          <w:tcPr>
            <w:tcW w:w="9752" w:type="dxa"/>
            <w:gridSpan w:val="2"/>
            <w:tcBorders>
              <w:top w:val="nil"/>
              <w:left w:val="nil"/>
              <w:bottom w:val="nil"/>
              <w:right w:val="nil"/>
            </w:tcBorders>
          </w:tcPr>
          <w:p w14:paraId="04BA5F09" w14:textId="77777777" w:rsidR="00D5261E" w:rsidRPr="003D4BEA" w:rsidRDefault="00D5261E" w:rsidP="00EC3F8C"/>
        </w:tc>
      </w:tr>
      <w:tr w:rsidR="00D5261E" w:rsidRPr="003D4BEA" w14:paraId="678A5060" w14:textId="77777777" w:rsidTr="00EC3F8C">
        <w:trPr>
          <w:trHeight w:val="240"/>
          <w:jc w:val="center"/>
        </w:trPr>
        <w:tc>
          <w:tcPr>
            <w:tcW w:w="4876" w:type="dxa"/>
            <w:tcBorders>
              <w:top w:val="nil"/>
              <w:left w:val="nil"/>
              <w:bottom w:val="nil"/>
              <w:right w:val="nil"/>
            </w:tcBorders>
          </w:tcPr>
          <w:p w14:paraId="34698539"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F28B3E6" w14:textId="77777777" w:rsidR="00D5261E" w:rsidRPr="003D4BEA" w:rsidRDefault="00D5261E" w:rsidP="00EC3F8C">
            <w:pPr>
              <w:pStyle w:val="AmColumnHeading"/>
            </w:pPr>
            <w:r w:rsidRPr="003D4BEA">
              <w:t>Amendement</w:t>
            </w:r>
          </w:p>
        </w:tc>
      </w:tr>
      <w:tr w:rsidR="00D5261E" w:rsidRPr="003D4BEA" w14:paraId="274957E1" w14:textId="77777777" w:rsidTr="00EC3F8C">
        <w:trPr>
          <w:jc w:val="center"/>
        </w:trPr>
        <w:tc>
          <w:tcPr>
            <w:tcW w:w="4876" w:type="dxa"/>
            <w:tcBorders>
              <w:top w:val="nil"/>
              <w:left w:val="nil"/>
              <w:bottom w:val="nil"/>
              <w:right w:val="nil"/>
            </w:tcBorders>
          </w:tcPr>
          <w:p w14:paraId="403A5A34" w14:textId="77777777" w:rsidR="00D5261E" w:rsidRPr="003D4BEA" w:rsidRDefault="00D5261E" w:rsidP="00EC3F8C">
            <w:pPr>
              <w:pStyle w:val="Normal6a"/>
            </w:pPr>
            <w:r w:rsidRPr="003D4BEA">
              <w:t>B.</w:t>
            </w:r>
            <w:r w:rsidRPr="003D4BEA">
              <w:tab/>
              <w:t xml:space="preserve">overwegende dat het Europees Semester </w:t>
            </w:r>
            <w:r w:rsidRPr="003D4BEA">
              <w:rPr>
                <w:b/>
                <w:i/>
              </w:rPr>
              <w:t>een centraal instrument blijft voor de coördinatie van het economisch, begrotings-, werkgelegenheids- en sociaal beleid in de hele EU, en dus een kans biedt om</w:t>
            </w:r>
            <w:r w:rsidRPr="003D4BEA">
              <w:t xml:space="preserve"> sociale</w:t>
            </w:r>
            <w:r w:rsidRPr="003D4BEA">
              <w:rPr>
                <w:b/>
                <w:i/>
              </w:rPr>
              <w:t>, ecologische</w:t>
            </w:r>
            <w:r w:rsidRPr="003D4BEA">
              <w:t xml:space="preserve"> en intergenerationele rechtvaardigheid </w:t>
            </w:r>
            <w:r w:rsidRPr="003D4BEA">
              <w:rPr>
                <w:b/>
                <w:i/>
              </w:rPr>
              <w:t>systematischer in de macro-economische governance te integreren</w:t>
            </w:r>
            <w:r w:rsidRPr="003D4BEA">
              <w:t>;</w:t>
            </w:r>
          </w:p>
        </w:tc>
        <w:tc>
          <w:tcPr>
            <w:tcW w:w="4876" w:type="dxa"/>
            <w:tcBorders>
              <w:top w:val="nil"/>
              <w:left w:val="nil"/>
              <w:bottom w:val="nil"/>
              <w:right w:val="nil"/>
            </w:tcBorders>
          </w:tcPr>
          <w:p w14:paraId="19A342E0" w14:textId="77777777" w:rsidR="00D5261E" w:rsidRPr="003D4BEA" w:rsidRDefault="00D5261E" w:rsidP="00EC3F8C">
            <w:pPr>
              <w:pStyle w:val="Normal6a"/>
            </w:pPr>
            <w:r w:rsidRPr="003D4BEA">
              <w:t>B.</w:t>
            </w:r>
            <w:r w:rsidRPr="003D4BEA">
              <w:tab/>
              <w:t xml:space="preserve">overwegende dat het Europees Semester sociale en intergenerationele rechtvaardigheid </w:t>
            </w:r>
            <w:r w:rsidRPr="003D4BEA">
              <w:rPr>
                <w:b/>
                <w:i/>
              </w:rPr>
              <w:t>en economisch concurrentievermogen moet bevorderen, met inachtneming van het subsidiariteitsbeginsel en de primaire verantwoordelijkheid van de lidstaten voor sociaal beleid, en een kostenefficiënte nationale uitvoering moet aanmoedigen</w:t>
            </w:r>
            <w:r w:rsidRPr="003D4BEA">
              <w:t>;</w:t>
            </w:r>
          </w:p>
        </w:tc>
      </w:tr>
    </w:tbl>
    <w:p w14:paraId="43BD17A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841FF85" w14:textId="77777777" w:rsidR="00D5261E" w:rsidRPr="003D4BEA" w:rsidRDefault="00D5261E" w:rsidP="00D5261E">
      <w:r w:rsidRPr="003D4BEA">
        <w:rPr>
          <w:rStyle w:val="HideTWBExt"/>
        </w:rPr>
        <w:t>&lt;/Amend&gt;</w:t>
      </w:r>
    </w:p>
    <w:p w14:paraId="6AC3374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46</w:t>
      </w:r>
      <w:r w:rsidRPr="003D4BEA">
        <w:rPr>
          <w:rStyle w:val="HideTWBExt"/>
          <w:b w:val="0"/>
        </w:rPr>
        <w:t>&lt;/NumAm&gt;</w:t>
      </w:r>
    </w:p>
    <w:p w14:paraId="5E2D89F8"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1412D8BF" w14:textId="77777777" w:rsidR="00D5261E" w:rsidRPr="003D4BEA" w:rsidRDefault="00D5261E" w:rsidP="00D5261E">
      <w:pPr>
        <w:pStyle w:val="NormalBold"/>
      </w:pPr>
      <w:r w:rsidRPr="003D4BEA">
        <w:rPr>
          <w:rStyle w:val="HideTWBExt"/>
          <w:b w:val="0"/>
        </w:rPr>
        <w:t>&lt;/RepeatBlock-By&gt;</w:t>
      </w:r>
    </w:p>
    <w:p w14:paraId="3211CF3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0470A74" w14:textId="77777777" w:rsidR="00D5261E" w:rsidRPr="003D4BEA" w:rsidRDefault="00D5261E" w:rsidP="00D5261E">
      <w:pPr>
        <w:pStyle w:val="NormalBold"/>
      </w:pPr>
      <w:r w:rsidRPr="003D4BEA">
        <w:rPr>
          <w:rStyle w:val="HideTWBExt"/>
          <w:b w:val="0"/>
        </w:rPr>
        <w:t>&lt;Article&gt;</w:t>
      </w:r>
      <w:r w:rsidRPr="003D4BEA">
        <w:t>Overweging B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67405C1" w14:textId="77777777" w:rsidTr="00EC3F8C">
        <w:trPr>
          <w:trHeight w:hRule="exact" w:val="240"/>
          <w:jc w:val="center"/>
        </w:trPr>
        <w:tc>
          <w:tcPr>
            <w:tcW w:w="9752" w:type="dxa"/>
            <w:gridSpan w:val="2"/>
            <w:tcBorders>
              <w:top w:val="nil"/>
              <w:left w:val="nil"/>
              <w:bottom w:val="nil"/>
              <w:right w:val="nil"/>
            </w:tcBorders>
          </w:tcPr>
          <w:p w14:paraId="7068FB0D" w14:textId="77777777" w:rsidR="00D5261E" w:rsidRPr="003D4BEA" w:rsidRDefault="00D5261E" w:rsidP="00EC3F8C"/>
        </w:tc>
      </w:tr>
      <w:tr w:rsidR="00D5261E" w:rsidRPr="003D4BEA" w14:paraId="597AAAE1" w14:textId="77777777" w:rsidTr="00EC3F8C">
        <w:trPr>
          <w:trHeight w:val="240"/>
          <w:jc w:val="center"/>
        </w:trPr>
        <w:tc>
          <w:tcPr>
            <w:tcW w:w="4876" w:type="dxa"/>
            <w:tcBorders>
              <w:top w:val="nil"/>
              <w:left w:val="nil"/>
              <w:bottom w:val="nil"/>
              <w:right w:val="nil"/>
            </w:tcBorders>
          </w:tcPr>
          <w:p w14:paraId="2C0D8379"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D7981F1" w14:textId="77777777" w:rsidR="00D5261E" w:rsidRPr="003D4BEA" w:rsidRDefault="00D5261E" w:rsidP="00EC3F8C">
            <w:pPr>
              <w:pStyle w:val="AmColumnHeading"/>
            </w:pPr>
            <w:r w:rsidRPr="003D4BEA">
              <w:t>Amendement</w:t>
            </w:r>
          </w:p>
        </w:tc>
      </w:tr>
      <w:tr w:rsidR="00D5261E" w:rsidRPr="003D4BEA" w14:paraId="26C7F139" w14:textId="77777777" w:rsidTr="00EC3F8C">
        <w:trPr>
          <w:jc w:val="center"/>
        </w:trPr>
        <w:tc>
          <w:tcPr>
            <w:tcW w:w="4876" w:type="dxa"/>
            <w:tcBorders>
              <w:top w:val="nil"/>
              <w:left w:val="nil"/>
              <w:bottom w:val="nil"/>
              <w:right w:val="nil"/>
            </w:tcBorders>
          </w:tcPr>
          <w:p w14:paraId="51FA59A5" w14:textId="77777777" w:rsidR="00D5261E" w:rsidRPr="003D4BEA" w:rsidRDefault="00D5261E" w:rsidP="00EC3F8C">
            <w:pPr>
              <w:pStyle w:val="Normal6a"/>
            </w:pPr>
          </w:p>
        </w:tc>
        <w:tc>
          <w:tcPr>
            <w:tcW w:w="4876" w:type="dxa"/>
            <w:tcBorders>
              <w:top w:val="nil"/>
              <w:left w:val="nil"/>
              <w:bottom w:val="nil"/>
              <w:right w:val="nil"/>
            </w:tcBorders>
          </w:tcPr>
          <w:p w14:paraId="0C4DFBF7" w14:textId="77777777" w:rsidR="00D5261E" w:rsidRPr="003D4BEA" w:rsidRDefault="00D5261E" w:rsidP="00EC3F8C">
            <w:pPr>
              <w:pStyle w:val="Normal6a"/>
            </w:pPr>
            <w:r w:rsidRPr="003D4BEA">
              <w:rPr>
                <w:b/>
                <w:i/>
              </w:rPr>
              <w:t>B bis.</w:t>
            </w:r>
            <w:r w:rsidRPr="003D4BEA">
              <w:tab/>
            </w:r>
            <w:r w:rsidRPr="003D4BEA">
              <w:rPr>
                <w:b/>
                <w:i/>
              </w:rPr>
              <w:t>overwegende dat de Europese pijler van sociale rechten het kompas moet zijn voor het sociaal en economisch beleid van de EU, waarbij ervoor moet worden gezorgd dat de Unie een leidende rol speelt bij het bevorderen van sociale vooruitgang en het richting geven aan alle beleidsmaatregelen in het kader van het Europees Semester die tot doel hebben volledige hoogwaardige werkgelegenheid, hoogwaardige banen, robuuste en passende socialebeschermingsstelsels, gelijke kansen en toegang tot hoogwaardige openbare diensten voor iedereen tot stand te brengen;</w:t>
            </w:r>
          </w:p>
        </w:tc>
      </w:tr>
    </w:tbl>
    <w:p w14:paraId="5F7DDDE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AB73B69" w14:textId="77777777" w:rsidR="00D5261E" w:rsidRPr="003D4BEA" w:rsidRDefault="00D5261E" w:rsidP="00D5261E">
      <w:r w:rsidRPr="003D4BEA">
        <w:rPr>
          <w:rStyle w:val="HideTWBExt"/>
        </w:rPr>
        <w:t>&lt;/Amend&gt;</w:t>
      </w:r>
    </w:p>
    <w:p w14:paraId="7F05147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47</w:t>
      </w:r>
      <w:r w:rsidRPr="003D4BEA">
        <w:rPr>
          <w:rStyle w:val="HideTWBExt"/>
          <w:b w:val="0"/>
        </w:rPr>
        <w:t>&lt;/NumAm&gt;</w:t>
      </w:r>
    </w:p>
    <w:p w14:paraId="00EF59BA"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7951DA1B" w14:textId="77777777" w:rsidR="00D5261E" w:rsidRPr="003D4BEA" w:rsidRDefault="00D5261E" w:rsidP="00D5261E">
      <w:pPr>
        <w:pStyle w:val="NormalBold"/>
      </w:pPr>
      <w:r w:rsidRPr="003D4BEA">
        <w:rPr>
          <w:rStyle w:val="HideTWBExt"/>
          <w:b w:val="0"/>
        </w:rPr>
        <w:t>&lt;/RepeatBlock-By&gt;</w:t>
      </w:r>
    </w:p>
    <w:p w14:paraId="54293E1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D3FB62C" w14:textId="77777777" w:rsidR="00D5261E" w:rsidRPr="003D4BEA" w:rsidRDefault="00D5261E" w:rsidP="00D5261E">
      <w:pPr>
        <w:pStyle w:val="NormalBold"/>
      </w:pPr>
      <w:r w:rsidRPr="003D4BEA">
        <w:rPr>
          <w:rStyle w:val="HideTWBExt"/>
          <w:b w:val="0"/>
        </w:rPr>
        <w:t>&lt;Article&gt;</w:t>
      </w:r>
      <w:r w:rsidRPr="003D4BEA">
        <w:t>Overweging B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D8ECD06" w14:textId="77777777" w:rsidTr="00EC3F8C">
        <w:trPr>
          <w:trHeight w:hRule="exact" w:val="240"/>
          <w:jc w:val="center"/>
        </w:trPr>
        <w:tc>
          <w:tcPr>
            <w:tcW w:w="9752" w:type="dxa"/>
            <w:gridSpan w:val="2"/>
            <w:tcBorders>
              <w:top w:val="nil"/>
              <w:left w:val="nil"/>
              <w:bottom w:val="nil"/>
              <w:right w:val="nil"/>
            </w:tcBorders>
          </w:tcPr>
          <w:p w14:paraId="203C8A35" w14:textId="77777777" w:rsidR="00D5261E" w:rsidRPr="003D4BEA" w:rsidRDefault="00D5261E" w:rsidP="00EC3F8C"/>
        </w:tc>
      </w:tr>
      <w:tr w:rsidR="00D5261E" w:rsidRPr="003D4BEA" w14:paraId="0A64865D" w14:textId="77777777" w:rsidTr="00EC3F8C">
        <w:trPr>
          <w:trHeight w:val="240"/>
          <w:jc w:val="center"/>
        </w:trPr>
        <w:tc>
          <w:tcPr>
            <w:tcW w:w="4876" w:type="dxa"/>
            <w:tcBorders>
              <w:top w:val="nil"/>
              <w:left w:val="nil"/>
              <w:bottom w:val="nil"/>
              <w:right w:val="nil"/>
            </w:tcBorders>
          </w:tcPr>
          <w:p w14:paraId="7A5C3AB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F466384" w14:textId="77777777" w:rsidR="00D5261E" w:rsidRPr="003D4BEA" w:rsidRDefault="00D5261E" w:rsidP="00EC3F8C">
            <w:pPr>
              <w:pStyle w:val="AmColumnHeading"/>
            </w:pPr>
            <w:r w:rsidRPr="003D4BEA">
              <w:t>Amendement</w:t>
            </w:r>
          </w:p>
        </w:tc>
      </w:tr>
      <w:tr w:rsidR="00D5261E" w:rsidRPr="003D4BEA" w14:paraId="697EBDAF" w14:textId="77777777" w:rsidTr="00EC3F8C">
        <w:trPr>
          <w:jc w:val="center"/>
        </w:trPr>
        <w:tc>
          <w:tcPr>
            <w:tcW w:w="4876" w:type="dxa"/>
            <w:tcBorders>
              <w:top w:val="nil"/>
              <w:left w:val="nil"/>
              <w:bottom w:val="nil"/>
              <w:right w:val="nil"/>
            </w:tcBorders>
          </w:tcPr>
          <w:p w14:paraId="4D83553B" w14:textId="77777777" w:rsidR="00D5261E" w:rsidRPr="003D4BEA" w:rsidRDefault="00D5261E" w:rsidP="00EC3F8C">
            <w:pPr>
              <w:pStyle w:val="Normal6a"/>
            </w:pPr>
          </w:p>
        </w:tc>
        <w:tc>
          <w:tcPr>
            <w:tcW w:w="4876" w:type="dxa"/>
            <w:tcBorders>
              <w:top w:val="nil"/>
              <w:left w:val="nil"/>
              <w:bottom w:val="nil"/>
              <w:right w:val="nil"/>
            </w:tcBorders>
          </w:tcPr>
          <w:p w14:paraId="4269A228" w14:textId="77777777" w:rsidR="00D5261E" w:rsidRPr="003D4BEA" w:rsidRDefault="00D5261E" w:rsidP="00EC3F8C">
            <w:pPr>
              <w:pStyle w:val="Normal6a"/>
            </w:pPr>
            <w:r w:rsidRPr="003D4BEA">
              <w:rPr>
                <w:b/>
                <w:i/>
              </w:rPr>
              <w:t>B bis.</w:t>
            </w:r>
            <w:r w:rsidRPr="003D4BEA">
              <w:tab/>
            </w:r>
            <w:r w:rsidRPr="003D4BEA">
              <w:rPr>
                <w:b/>
                <w:i/>
              </w:rPr>
              <w:t>overwegende dat sociale cohesie en opwaartse sociale convergentie kerndoelstellingen van de Europese Unie zijn en daarom centraal moeten staan in het Europees Semester; overwegende dat aanhoudende ongelijkheden op het gebied van inkomen, regionale ontwikkeling en toegang tot hoogwaardige banen en essentiële diensten aanzienlijke belemmeringen vormen voor de verwezenlijking van deze doelstellingen;</w:t>
            </w:r>
          </w:p>
        </w:tc>
      </w:tr>
    </w:tbl>
    <w:p w14:paraId="3E3FC4A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F6831F5" w14:textId="77777777" w:rsidR="00D5261E" w:rsidRPr="003D4BEA" w:rsidRDefault="00D5261E" w:rsidP="00D5261E">
      <w:r w:rsidRPr="003D4BEA">
        <w:rPr>
          <w:rStyle w:val="HideTWBExt"/>
        </w:rPr>
        <w:t>&lt;/Amend&gt;</w:t>
      </w:r>
    </w:p>
    <w:p w14:paraId="76F975E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48</w:t>
      </w:r>
      <w:r w:rsidRPr="003D4BEA">
        <w:rPr>
          <w:rStyle w:val="HideTWBExt"/>
          <w:b w:val="0"/>
        </w:rPr>
        <w:t>&lt;/NumAm&gt;</w:t>
      </w:r>
    </w:p>
    <w:p w14:paraId="5B2CDF48" w14:textId="77777777" w:rsidR="00D5261E" w:rsidRPr="003D4BEA" w:rsidRDefault="00D5261E" w:rsidP="00D5261E">
      <w:pPr>
        <w:pStyle w:val="NormalBold"/>
      </w:pPr>
      <w:r w:rsidRPr="003D4BEA">
        <w:rPr>
          <w:rStyle w:val="HideTWBExt"/>
          <w:b w:val="0"/>
        </w:rPr>
        <w:t>&lt;RepeatBlock-By&gt;&lt;Members&gt;</w:t>
      </w:r>
      <w:r w:rsidRPr="003D4BEA">
        <w:t>Pál Szekeres, Margarita de la Pisa Carrión</w:t>
      </w:r>
      <w:r w:rsidRPr="003D4BEA">
        <w:rPr>
          <w:rStyle w:val="HideTWBExt"/>
          <w:b w:val="0"/>
        </w:rPr>
        <w:t>&lt;/Members&gt;</w:t>
      </w:r>
    </w:p>
    <w:p w14:paraId="637EA831" w14:textId="77777777" w:rsidR="00D5261E" w:rsidRPr="003D4BEA" w:rsidRDefault="00D5261E" w:rsidP="00D5261E">
      <w:pPr>
        <w:pStyle w:val="NormalBold"/>
      </w:pPr>
      <w:r w:rsidRPr="003D4BEA">
        <w:rPr>
          <w:rStyle w:val="HideTWBExt"/>
          <w:b w:val="0"/>
        </w:rPr>
        <w:t>&lt;/RepeatBlock-By&gt;</w:t>
      </w:r>
    </w:p>
    <w:p w14:paraId="0D07543E"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D378C56" w14:textId="77777777" w:rsidR="00D5261E" w:rsidRPr="003D4BEA" w:rsidRDefault="00D5261E" w:rsidP="00D5261E">
      <w:pPr>
        <w:pStyle w:val="NormalBold"/>
      </w:pPr>
      <w:r w:rsidRPr="003D4BEA">
        <w:rPr>
          <w:rStyle w:val="HideTWBExt"/>
          <w:b w:val="0"/>
        </w:rPr>
        <w:t>&lt;Article&gt;</w:t>
      </w:r>
      <w:r w:rsidRPr="003D4BEA">
        <w:t>Overweging B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158B3CA" w14:textId="77777777" w:rsidTr="00EC3F8C">
        <w:trPr>
          <w:trHeight w:hRule="exact" w:val="240"/>
          <w:jc w:val="center"/>
        </w:trPr>
        <w:tc>
          <w:tcPr>
            <w:tcW w:w="9752" w:type="dxa"/>
            <w:gridSpan w:val="2"/>
            <w:tcBorders>
              <w:top w:val="nil"/>
              <w:left w:val="nil"/>
              <w:bottom w:val="nil"/>
              <w:right w:val="nil"/>
            </w:tcBorders>
          </w:tcPr>
          <w:p w14:paraId="070FB9D4" w14:textId="77777777" w:rsidR="00D5261E" w:rsidRPr="003D4BEA" w:rsidRDefault="00D5261E" w:rsidP="00EC3F8C"/>
        </w:tc>
      </w:tr>
      <w:tr w:rsidR="00D5261E" w:rsidRPr="003D4BEA" w14:paraId="20576B8F" w14:textId="77777777" w:rsidTr="00EC3F8C">
        <w:trPr>
          <w:trHeight w:val="240"/>
          <w:jc w:val="center"/>
        </w:trPr>
        <w:tc>
          <w:tcPr>
            <w:tcW w:w="4876" w:type="dxa"/>
            <w:tcBorders>
              <w:top w:val="nil"/>
              <w:left w:val="nil"/>
              <w:bottom w:val="nil"/>
              <w:right w:val="nil"/>
            </w:tcBorders>
          </w:tcPr>
          <w:p w14:paraId="42F6019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2A7899E" w14:textId="77777777" w:rsidR="00D5261E" w:rsidRPr="003D4BEA" w:rsidRDefault="00D5261E" w:rsidP="00EC3F8C">
            <w:pPr>
              <w:pStyle w:val="AmColumnHeading"/>
            </w:pPr>
            <w:r w:rsidRPr="003D4BEA">
              <w:t>Amendement</w:t>
            </w:r>
          </w:p>
        </w:tc>
      </w:tr>
      <w:tr w:rsidR="00D5261E" w:rsidRPr="003D4BEA" w14:paraId="2E99BF71" w14:textId="77777777" w:rsidTr="00EC3F8C">
        <w:trPr>
          <w:jc w:val="center"/>
        </w:trPr>
        <w:tc>
          <w:tcPr>
            <w:tcW w:w="4876" w:type="dxa"/>
            <w:tcBorders>
              <w:top w:val="nil"/>
              <w:left w:val="nil"/>
              <w:bottom w:val="nil"/>
              <w:right w:val="nil"/>
            </w:tcBorders>
          </w:tcPr>
          <w:p w14:paraId="54C61BD9" w14:textId="77777777" w:rsidR="00D5261E" w:rsidRPr="003D4BEA" w:rsidRDefault="00D5261E" w:rsidP="00EC3F8C">
            <w:pPr>
              <w:pStyle w:val="Normal6a"/>
            </w:pPr>
          </w:p>
        </w:tc>
        <w:tc>
          <w:tcPr>
            <w:tcW w:w="4876" w:type="dxa"/>
            <w:tcBorders>
              <w:top w:val="nil"/>
              <w:left w:val="nil"/>
              <w:bottom w:val="nil"/>
              <w:right w:val="nil"/>
            </w:tcBorders>
          </w:tcPr>
          <w:p w14:paraId="4F2737F0" w14:textId="77777777" w:rsidR="00D5261E" w:rsidRPr="003D4BEA" w:rsidRDefault="00D5261E" w:rsidP="00EC3F8C">
            <w:pPr>
              <w:pStyle w:val="Normal6a"/>
            </w:pPr>
            <w:r w:rsidRPr="003D4BEA">
              <w:rPr>
                <w:b/>
                <w:i/>
              </w:rPr>
              <w:t>B bis.</w:t>
            </w:r>
            <w:r w:rsidRPr="003D4BEA">
              <w:tab/>
            </w:r>
            <w:r w:rsidRPr="003D4BEA">
              <w:rPr>
                <w:b/>
                <w:i/>
              </w:rPr>
              <w:t>overwegende dat uit de werkloosheidsgegevens blijkt dat het Europees Semester geen doeltreffend instrument is gebleken, en daarom niet aan de lidstaten mag worden opgelegd;</w:t>
            </w:r>
          </w:p>
        </w:tc>
      </w:tr>
    </w:tbl>
    <w:p w14:paraId="5B520FF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63A6BBC" w14:textId="77777777" w:rsidR="00D5261E" w:rsidRPr="003D4BEA" w:rsidRDefault="00D5261E" w:rsidP="00D5261E">
      <w:r w:rsidRPr="003D4BEA">
        <w:rPr>
          <w:rStyle w:val="HideTWBExt"/>
        </w:rPr>
        <w:t>&lt;/Amend&gt;</w:t>
      </w:r>
    </w:p>
    <w:p w14:paraId="11C1266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49</w:t>
      </w:r>
      <w:r w:rsidRPr="003D4BEA">
        <w:rPr>
          <w:rStyle w:val="HideTWBExt"/>
          <w:b w:val="0"/>
        </w:rPr>
        <w:t>&lt;/NumAm&gt;</w:t>
      </w:r>
    </w:p>
    <w:p w14:paraId="39EC0A06"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2F496DA2" w14:textId="77777777" w:rsidR="00D5261E" w:rsidRPr="003D4BEA" w:rsidRDefault="00D5261E" w:rsidP="00D5261E">
      <w:pPr>
        <w:pStyle w:val="NormalBold"/>
      </w:pPr>
      <w:r w:rsidRPr="003D4BEA">
        <w:rPr>
          <w:rStyle w:val="HideTWBExt"/>
          <w:b w:val="0"/>
        </w:rPr>
        <w:t>&lt;/RepeatBlock-By&gt;</w:t>
      </w:r>
    </w:p>
    <w:p w14:paraId="2EFFB772"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32D50DB" w14:textId="77777777" w:rsidR="00D5261E" w:rsidRPr="003D4BEA" w:rsidRDefault="00D5261E" w:rsidP="00D5261E">
      <w:pPr>
        <w:pStyle w:val="NormalBold"/>
      </w:pPr>
      <w:r w:rsidRPr="003D4BEA">
        <w:rPr>
          <w:rStyle w:val="HideTWBExt"/>
          <w:b w:val="0"/>
        </w:rPr>
        <w:t>&lt;Article&gt;</w:t>
      </w:r>
      <w:r w:rsidRPr="003D4BEA">
        <w:t>Overweging B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02FBDFA" w14:textId="77777777" w:rsidTr="00EC3F8C">
        <w:trPr>
          <w:trHeight w:hRule="exact" w:val="240"/>
          <w:jc w:val="center"/>
        </w:trPr>
        <w:tc>
          <w:tcPr>
            <w:tcW w:w="9752" w:type="dxa"/>
            <w:gridSpan w:val="2"/>
            <w:tcBorders>
              <w:top w:val="nil"/>
              <w:left w:val="nil"/>
              <w:bottom w:val="nil"/>
              <w:right w:val="nil"/>
            </w:tcBorders>
          </w:tcPr>
          <w:p w14:paraId="1C839D21" w14:textId="77777777" w:rsidR="00D5261E" w:rsidRPr="003D4BEA" w:rsidRDefault="00D5261E" w:rsidP="00EC3F8C"/>
        </w:tc>
      </w:tr>
      <w:tr w:rsidR="00D5261E" w:rsidRPr="003D4BEA" w14:paraId="22328449" w14:textId="77777777" w:rsidTr="00EC3F8C">
        <w:trPr>
          <w:trHeight w:val="240"/>
          <w:jc w:val="center"/>
        </w:trPr>
        <w:tc>
          <w:tcPr>
            <w:tcW w:w="4876" w:type="dxa"/>
            <w:tcBorders>
              <w:top w:val="nil"/>
              <w:left w:val="nil"/>
              <w:bottom w:val="nil"/>
              <w:right w:val="nil"/>
            </w:tcBorders>
          </w:tcPr>
          <w:p w14:paraId="4297E22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7CB02AD" w14:textId="77777777" w:rsidR="00D5261E" w:rsidRPr="003D4BEA" w:rsidRDefault="00D5261E" w:rsidP="00EC3F8C">
            <w:pPr>
              <w:pStyle w:val="AmColumnHeading"/>
            </w:pPr>
            <w:r w:rsidRPr="003D4BEA">
              <w:t>Amendement</w:t>
            </w:r>
          </w:p>
        </w:tc>
      </w:tr>
      <w:tr w:rsidR="00D5261E" w:rsidRPr="003D4BEA" w14:paraId="651248C5" w14:textId="77777777" w:rsidTr="00EC3F8C">
        <w:trPr>
          <w:jc w:val="center"/>
        </w:trPr>
        <w:tc>
          <w:tcPr>
            <w:tcW w:w="4876" w:type="dxa"/>
            <w:tcBorders>
              <w:top w:val="nil"/>
              <w:left w:val="nil"/>
              <w:bottom w:val="nil"/>
              <w:right w:val="nil"/>
            </w:tcBorders>
          </w:tcPr>
          <w:p w14:paraId="0709AB68" w14:textId="77777777" w:rsidR="00D5261E" w:rsidRPr="003D4BEA" w:rsidRDefault="00D5261E" w:rsidP="00EC3F8C">
            <w:pPr>
              <w:pStyle w:val="Normal6a"/>
            </w:pPr>
          </w:p>
        </w:tc>
        <w:tc>
          <w:tcPr>
            <w:tcW w:w="4876" w:type="dxa"/>
            <w:tcBorders>
              <w:top w:val="nil"/>
              <w:left w:val="nil"/>
              <w:bottom w:val="nil"/>
              <w:right w:val="nil"/>
            </w:tcBorders>
          </w:tcPr>
          <w:p w14:paraId="190161D1" w14:textId="77777777" w:rsidR="00D5261E" w:rsidRPr="003D4BEA" w:rsidRDefault="00D5261E" w:rsidP="00EC3F8C">
            <w:pPr>
              <w:pStyle w:val="Normal6a"/>
            </w:pPr>
            <w:r w:rsidRPr="003D4BEA">
              <w:rPr>
                <w:b/>
                <w:i/>
              </w:rPr>
              <w:t>B ter.</w:t>
            </w:r>
            <w:r w:rsidRPr="003D4BEA">
              <w:tab/>
            </w:r>
            <w:r w:rsidRPr="003D4BEA">
              <w:rPr>
                <w:b/>
                <w:i/>
              </w:rPr>
              <w:t>overwegende dat het aanpakken van de in het gezamenlijk verslag over de werkgelegenheid vastgestelde uitdagingen zal bijdragen tot opwaartse sociale convergentie, het Europees sociaal model en de welvaartsstaten zal versterken, eerlijke en rechtvaardige groene en digitale transities zal ondersteunen, zal inspelen op demografische veranderingen en zal bijdragen tot de verwezenlijking van de duurzameontwikkelingsdoelstellingen;</w:t>
            </w:r>
          </w:p>
        </w:tc>
      </w:tr>
    </w:tbl>
    <w:p w14:paraId="097E901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76AE373" w14:textId="77777777" w:rsidR="00D5261E" w:rsidRPr="003D4BEA" w:rsidRDefault="00D5261E" w:rsidP="00D5261E">
      <w:r w:rsidRPr="003D4BEA">
        <w:rPr>
          <w:rStyle w:val="HideTWBExt"/>
        </w:rPr>
        <w:t>&lt;/Amend&gt;</w:t>
      </w:r>
    </w:p>
    <w:p w14:paraId="7EE9CC3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50</w:t>
      </w:r>
      <w:r w:rsidRPr="003D4BEA">
        <w:rPr>
          <w:rStyle w:val="HideTWBExt"/>
          <w:b w:val="0"/>
        </w:rPr>
        <w:t>&lt;/NumAm&gt;</w:t>
      </w:r>
    </w:p>
    <w:p w14:paraId="6A4C1BFD"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04DABA2A" w14:textId="77777777" w:rsidR="00D5261E" w:rsidRPr="003D4BEA" w:rsidRDefault="00D5261E" w:rsidP="00D5261E">
      <w:pPr>
        <w:pStyle w:val="NormalBold"/>
      </w:pPr>
      <w:r w:rsidRPr="003D4BEA">
        <w:rPr>
          <w:rStyle w:val="HideTWBExt"/>
          <w:b w:val="0"/>
        </w:rPr>
        <w:t>&lt;/RepeatBlock-By&gt;</w:t>
      </w:r>
    </w:p>
    <w:p w14:paraId="56249D65"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5B7181D" w14:textId="77777777" w:rsidR="00D5261E" w:rsidRPr="003D4BEA" w:rsidRDefault="00D5261E" w:rsidP="00D5261E">
      <w:pPr>
        <w:pStyle w:val="NormalBold"/>
      </w:pPr>
      <w:r w:rsidRPr="003D4BEA">
        <w:rPr>
          <w:rStyle w:val="HideTWBExt"/>
          <w:b w:val="0"/>
        </w:rPr>
        <w:t>&lt;Article&gt;</w:t>
      </w:r>
      <w:r w:rsidRPr="003D4BEA">
        <w:t>Overweging B quater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E4BE18A" w14:textId="77777777" w:rsidTr="00EC3F8C">
        <w:trPr>
          <w:trHeight w:hRule="exact" w:val="240"/>
          <w:jc w:val="center"/>
        </w:trPr>
        <w:tc>
          <w:tcPr>
            <w:tcW w:w="9752" w:type="dxa"/>
            <w:gridSpan w:val="2"/>
            <w:tcBorders>
              <w:top w:val="nil"/>
              <w:left w:val="nil"/>
              <w:bottom w:val="nil"/>
              <w:right w:val="nil"/>
            </w:tcBorders>
          </w:tcPr>
          <w:p w14:paraId="6C24E401" w14:textId="77777777" w:rsidR="00D5261E" w:rsidRPr="003D4BEA" w:rsidRDefault="00D5261E" w:rsidP="00EC3F8C"/>
        </w:tc>
      </w:tr>
      <w:tr w:rsidR="00D5261E" w:rsidRPr="003D4BEA" w14:paraId="7BA32E98" w14:textId="77777777" w:rsidTr="00EC3F8C">
        <w:trPr>
          <w:trHeight w:val="240"/>
          <w:jc w:val="center"/>
        </w:trPr>
        <w:tc>
          <w:tcPr>
            <w:tcW w:w="4876" w:type="dxa"/>
            <w:tcBorders>
              <w:top w:val="nil"/>
              <w:left w:val="nil"/>
              <w:bottom w:val="nil"/>
              <w:right w:val="nil"/>
            </w:tcBorders>
          </w:tcPr>
          <w:p w14:paraId="2018499F"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ECD0E1C" w14:textId="77777777" w:rsidR="00D5261E" w:rsidRPr="003D4BEA" w:rsidRDefault="00D5261E" w:rsidP="00EC3F8C">
            <w:pPr>
              <w:pStyle w:val="AmColumnHeading"/>
            </w:pPr>
            <w:r w:rsidRPr="003D4BEA">
              <w:t>Amendement</w:t>
            </w:r>
          </w:p>
        </w:tc>
      </w:tr>
      <w:tr w:rsidR="00D5261E" w:rsidRPr="003D4BEA" w14:paraId="09829F78" w14:textId="77777777" w:rsidTr="00EC3F8C">
        <w:trPr>
          <w:jc w:val="center"/>
        </w:trPr>
        <w:tc>
          <w:tcPr>
            <w:tcW w:w="4876" w:type="dxa"/>
            <w:tcBorders>
              <w:top w:val="nil"/>
              <w:left w:val="nil"/>
              <w:bottom w:val="nil"/>
              <w:right w:val="nil"/>
            </w:tcBorders>
          </w:tcPr>
          <w:p w14:paraId="3E3F8909" w14:textId="77777777" w:rsidR="00D5261E" w:rsidRPr="003D4BEA" w:rsidRDefault="00D5261E" w:rsidP="00EC3F8C">
            <w:pPr>
              <w:pStyle w:val="Normal6a"/>
            </w:pPr>
          </w:p>
        </w:tc>
        <w:tc>
          <w:tcPr>
            <w:tcW w:w="4876" w:type="dxa"/>
            <w:tcBorders>
              <w:top w:val="nil"/>
              <w:left w:val="nil"/>
              <w:bottom w:val="nil"/>
              <w:right w:val="nil"/>
            </w:tcBorders>
          </w:tcPr>
          <w:p w14:paraId="2678F603" w14:textId="77777777" w:rsidR="00D5261E" w:rsidRPr="003D4BEA" w:rsidRDefault="00D5261E" w:rsidP="00EC3F8C">
            <w:pPr>
              <w:pStyle w:val="Normal6a"/>
            </w:pPr>
            <w:r w:rsidRPr="003D4BEA">
              <w:rPr>
                <w:b/>
                <w:i/>
              </w:rPr>
              <w:t>B quater.</w:t>
            </w:r>
            <w:r w:rsidRPr="003D4BEA">
              <w:tab/>
            </w:r>
            <w:r w:rsidRPr="003D4BEA">
              <w:rPr>
                <w:b/>
                <w:i/>
              </w:rPr>
              <w:t>overwegende dat het najaarspakket 2026 werd gepresenteerd zonder een jaarlijkse duurzamegroeianalyse met een holistische en evenwichtige economische, sociale, werkgelegenheids- en milieustrategie van de Unie, en waarin het Europees Semester werd verankerd in een brede visie op duurzame groei voor de Unie; overwegende dat het pakket in plaats daarvan voornamelijk gebaseerd is op het “kompas voor concurrentievermogen” dat gericht is op innovatie, decarbonisatie en het verminderen van afhankelijkheden; overwegende dat deze verschuiving weliswaar geldige doelstellingen betreft, maar hiermee het risico ontstaat dat het toepassingsgebied van het Europees Semester wordt ingeperkt en de sociale dimensie wordt gemarginaliseerd; overwegende dat de Unie zich moet blijven inzetten voor concurrentievermogen, duurzaamheid en sociale rechtvaardigheid, zonder dat de verwezenlijking van één doelstelling ten koste gaat van de verwezenlijking van de andere doelstellingen;</w:t>
            </w:r>
          </w:p>
        </w:tc>
      </w:tr>
    </w:tbl>
    <w:p w14:paraId="732C71E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B1B2E79" w14:textId="77777777" w:rsidR="00D5261E" w:rsidRPr="003D4BEA" w:rsidRDefault="00D5261E" w:rsidP="00D5261E">
      <w:r w:rsidRPr="003D4BEA">
        <w:rPr>
          <w:rStyle w:val="HideTWBExt"/>
        </w:rPr>
        <w:t>&lt;/Amend&gt;</w:t>
      </w:r>
    </w:p>
    <w:p w14:paraId="1ABF7F9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51</w:t>
      </w:r>
      <w:r w:rsidRPr="003D4BEA">
        <w:rPr>
          <w:rStyle w:val="HideTWBExt"/>
          <w:b w:val="0"/>
        </w:rPr>
        <w:t>&lt;/NumAm&gt;</w:t>
      </w:r>
    </w:p>
    <w:p w14:paraId="3F8E662C"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54F2872A" w14:textId="77777777" w:rsidR="00D5261E" w:rsidRPr="003D4BEA" w:rsidRDefault="00D5261E" w:rsidP="00D5261E">
      <w:pPr>
        <w:pStyle w:val="NormalBold"/>
      </w:pPr>
      <w:r w:rsidRPr="003D4BEA">
        <w:rPr>
          <w:rStyle w:val="HideTWBExt"/>
          <w:b w:val="0"/>
        </w:rPr>
        <w:t>&lt;/RepeatBlock-By&gt;</w:t>
      </w:r>
    </w:p>
    <w:p w14:paraId="773846A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4FB39D4" w14:textId="77777777" w:rsidR="00D5261E" w:rsidRPr="003D4BEA" w:rsidRDefault="00D5261E" w:rsidP="00D5261E">
      <w:pPr>
        <w:pStyle w:val="NormalBold"/>
      </w:pPr>
      <w:r w:rsidRPr="003D4BEA">
        <w:rPr>
          <w:rStyle w:val="HideTWBExt"/>
          <w:b w:val="0"/>
        </w:rPr>
        <w:t>&lt;Article&gt;</w:t>
      </w:r>
      <w:r w:rsidRPr="003D4BEA">
        <w:t>Overweging B quinquies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131E0FE" w14:textId="77777777" w:rsidTr="00EC3F8C">
        <w:trPr>
          <w:trHeight w:hRule="exact" w:val="240"/>
          <w:jc w:val="center"/>
        </w:trPr>
        <w:tc>
          <w:tcPr>
            <w:tcW w:w="9752" w:type="dxa"/>
            <w:gridSpan w:val="2"/>
            <w:tcBorders>
              <w:top w:val="nil"/>
              <w:left w:val="nil"/>
              <w:bottom w:val="nil"/>
              <w:right w:val="nil"/>
            </w:tcBorders>
          </w:tcPr>
          <w:p w14:paraId="74E646AA" w14:textId="77777777" w:rsidR="00D5261E" w:rsidRPr="003D4BEA" w:rsidRDefault="00D5261E" w:rsidP="00EC3F8C"/>
        </w:tc>
      </w:tr>
      <w:tr w:rsidR="00D5261E" w:rsidRPr="003D4BEA" w14:paraId="7AF4A453" w14:textId="77777777" w:rsidTr="00EC3F8C">
        <w:trPr>
          <w:trHeight w:val="240"/>
          <w:jc w:val="center"/>
        </w:trPr>
        <w:tc>
          <w:tcPr>
            <w:tcW w:w="4876" w:type="dxa"/>
            <w:tcBorders>
              <w:top w:val="nil"/>
              <w:left w:val="nil"/>
              <w:bottom w:val="nil"/>
              <w:right w:val="nil"/>
            </w:tcBorders>
          </w:tcPr>
          <w:p w14:paraId="3191463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D3F92EF" w14:textId="77777777" w:rsidR="00D5261E" w:rsidRPr="003D4BEA" w:rsidRDefault="00D5261E" w:rsidP="00EC3F8C">
            <w:pPr>
              <w:pStyle w:val="AmColumnHeading"/>
            </w:pPr>
            <w:r w:rsidRPr="003D4BEA">
              <w:t>Amendement</w:t>
            </w:r>
          </w:p>
        </w:tc>
      </w:tr>
      <w:tr w:rsidR="00D5261E" w:rsidRPr="003D4BEA" w14:paraId="7B3B46B7" w14:textId="77777777" w:rsidTr="00EC3F8C">
        <w:trPr>
          <w:jc w:val="center"/>
        </w:trPr>
        <w:tc>
          <w:tcPr>
            <w:tcW w:w="4876" w:type="dxa"/>
            <w:tcBorders>
              <w:top w:val="nil"/>
              <w:left w:val="nil"/>
              <w:bottom w:val="nil"/>
              <w:right w:val="nil"/>
            </w:tcBorders>
          </w:tcPr>
          <w:p w14:paraId="16510BA0" w14:textId="77777777" w:rsidR="00D5261E" w:rsidRPr="003D4BEA" w:rsidRDefault="00D5261E" w:rsidP="00EC3F8C">
            <w:pPr>
              <w:pStyle w:val="Normal6a"/>
            </w:pPr>
          </w:p>
        </w:tc>
        <w:tc>
          <w:tcPr>
            <w:tcW w:w="4876" w:type="dxa"/>
            <w:tcBorders>
              <w:top w:val="nil"/>
              <w:left w:val="nil"/>
              <w:bottom w:val="nil"/>
              <w:right w:val="nil"/>
            </w:tcBorders>
          </w:tcPr>
          <w:p w14:paraId="3E37BC30" w14:textId="77777777" w:rsidR="00D5261E" w:rsidRPr="003D4BEA" w:rsidRDefault="00D5261E" w:rsidP="00EC3F8C">
            <w:pPr>
              <w:pStyle w:val="Normal6a"/>
            </w:pPr>
            <w:r w:rsidRPr="003D4BEA">
              <w:rPr>
                <w:b/>
                <w:i/>
              </w:rPr>
              <w:t>B quinquies.</w:t>
            </w:r>
            <w:r w:rsidRPr="003D4BEA">
              <w:tab/>
            </w:r>
            <w:r w:rsidRPr="003D4BEA">
              <w:rPr>
                <w:b/>
                <w:i/>
              </w:rPr>
              <w:t>overwegende dat bij structurele hervormingen en investeringen in het kader van het Europees Semester prioriteit moet worden gegeven aan sociale vooruitgang, waarbij ervoor moet worden gezorgd dat iedereen toegang heeft tot adequate sociale bescherming, betaalbare en fatsoenlijke huisvesting en essentiële diensten, waaronder hoogwaardige en toegankelijke gezondheidszorg, onderwijs, langdurige zorg en kinderopvang, met name voor kwetsbare groepen;</w:t>
            </w:r>
          </w:p>
        </w:tc>
      </w:tr>
    </w:tbl>
    <w:p w14:paraId="2C14CD0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50B14DC" w14:textId="77777777" w:rsidR="00D5261E" w:rsidRPr="003D4BEA" w:rsidRDefault="00D5261E" w:rsidP="00D5261E">
      <w:r w:rsidRPr="003D4BEA">
        <w:rPr>
          <w:rStyle w:val="HideTWBExt"/>
        </w:rPr>
        <w:t>&lt;/Amend&gt;</w:t>
      </w:r>
    </w:p>
    <w:p w14:paraId="4369F6D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52</w:t>
      </w:r>
      <w:r w:rsidRPr="003D4BEA">
        <w:rPr>
          <w:rStyle w:val="HideTWBExt"/>
          <w:b w:val="0"/>
        </w:rPr>
        <w:t>&lt;/NumAm&gt;</w:t>
      </w:r>
    </w:p>
    <w:p w14:paraId="5330B19C"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0E1A9D65" w14:textId="77777777" w:rsidR="00D5261E" w:rsidRPr="003D4BEA" w:rsidRDefault="00D5261E" w:rsidP="00D5261E">
      <w:pPr>
        <w:pStyle w:val="NormalBold"/>
      </w:pPr>
      <w:r w:rsidRPr="003D4BEA">
        <w:rPr>
          <w:rStyle w:val="HideTWBExt"/>
          <w:b w:val="0"/>
        </w:rPr>
        <w:t>&lt;/RepeatBlock-By&gt;</w:t>
      </w:r>
    </w:p>
    <w:p w14:paraId="2E14D88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0C271CD" w14:textId="77777777" w:rsidR="00D5261E" w:rsidRPr="003D4BEA" w:rsidRDefault="00D5261E" w:rsidP="00D5261E">
      <w:pPr>
        <w:pStyle w:val="NormalBold"/>
      </w:pPr>
      <w:r w:rsidRPr="003D4BEA">
        <w:rPr>
          <w:rStyle w:val="HideTWBExt"/>
          <w:b w:val="0"/>
        </w:rPr>
        <w:t>&lt;Article&gt;</w:t>
      </w:r>
      <w:r w:rsidRPr="003D4BEA">
        <w:t>Overweging B sexies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9D84D64" w14:textId="77777777" w:rsidTr="00EC3F8C">
        <w:trPr>
          <w:trHeight w:hRule="exact" w:val="240"/>
          <w:jc w:val="center"/>
        </w:trPr>
        <w:tc>
          <w:tcPr>
            <w:tcW w:w="9752" w:type="dxa"/>
            <w:gridSpan w:val="2"/>
            <w:tcBorders>
              <w:top w:val="nil"/>
              <w:left w:val="nil"/>
              <w:bottom w:val="nil"/>
              <w:right w:val="nil"/>
            </w:tcBorders>
          </w:tcPr>
          <w:p w14:paraId="6E94B45D" w14:textId="77777777" w:rsidR="00D5261E" w:rsidRPr="003D4BEA" w:rsidRDefault="00D5261E" w:rsidP="00EC3F8C"/>
        </w:tc>
      </w:tr>
      <w:tr w:rsidR="00D5261E" w:rsidRPr="003D4BEA" w14:paraId="7A965F96" w14:textId="77777777" w:rsidTr="00EC3F8C">
        <w:trPr>
          <w:trHeight w:val="240"/>
          <w:jc w:val="center"/>
        </w:trPr>
        <w:tc>
          <w:tcPr>
            <w:tcW w:w="4876" w:type="dxa"/>
            <w:tcBorders>
              <w:top w:val="nil"/>
              <w:left w:val="nil"/>
              <w:bottom w:val="nil"/>
              <w:right w:val="nil"/>
            </w:tcBorders>
          </w:tcPr>
          <w:p w14:paraId="5A1DEE09"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941C103" w14:textId="77777777" w:rsidR="00D5261E" w:rsidRPr="003D4BEA" w:rsidRDefault="00D5261E" w:rsidP="00EC3F8C">
            <w:pPr>
              <w:pStyle w:val="AmColumnHeading"/>
            </w:pPr>
            <w:r w:rsidRPr="003D4BEA">
              <w:t>Amendement</w:t>
            </w:r>
          </w:p>
        </w:tc>
      </w:tr>
      <w:tr w:rsidR="00D5261E" w:rsidRPr="003D4BEA" w14:paraId="6DE60157" w14:textId="77777777" w:rsidTr="00EC3F8C">
        <w:trPr>
          <w:jc w:val="center"/>
        </w:trPr>
        <w:tc>
          <w:tcPr>
            <w:tcW w:w="4876" w:type="dxa"/>
            <w:tcBorders>
              <w:top w:val="nil"/>
              <w:left w:val="nil"/>
              <w:bottom w:val="nil"/>
              <w:right w:val="nil"/>
            </w:tcBorders>
          </w:tcPr>
          <w:p w14:paraId="75DDF2FA" w14:textId="77777777" w:rsidR="00D5261E" w:rsidRPr="003D4BEA" w:rsidRDefault="00D5261E" w:rsidP="00EC3F8C">
            <w:pPr>
              <w:pStyle w:val="Normal6a"/>
            </w:pPr>
          </w:p>
        </w:tc>
        <w:tc>
          <w:tcPr>
            <w:tcW w:w="4876" w:type="dxa"/>
            <w:tcBorders>
              <w:top w:val="nil"/>
              <w:left w:val="nil"/>
              <w:bottom w:val="nil"/>
              <w:right w:val="nil"/>
            </w:tcBorders>
          </w:tcPr>
          <w:p w14:paraId="5EBF59D4" w14:textId="77777777" w:rsidR="00D5261E" w:rsidRPr="003D4BEA" w:rsidRDefault="00D5261E" w:rsidP="00EC3F8C">
            <w:pPr>
              <w:pStyle w:val="Normal6a"/>
            </w:pPr>
            <w:r w:rsidRPr="003D4BEA">
              <w:rPr>
                <w:b/>
                <w:i/>
              </w:rPr>
              <w:t>B sexies.</w:t>
            </w:r>
            <w:r w:rsidRPr="003D4BEA">
              <w:tab/>
            </w:r>
            <w:r w:rsidRPr="003D4BEA">
              <w:rPr>
                <w:b/>
                <w:i/>
              </w:rPr>
              <w:t>overwegende dat sociale vooruitgang in de EU overeenkomstig artikel 3 VEU een van de doelstellingen is van een sociale markteconomie met een groot concurrentievermogen, volledige werkgelegenheid, een hoog niveau van bescherming en verbetering van de milieukwaliteit; overwegende dat in artikel 3 ook is bepaald dat de EU sociale uitsluiting en discriminatie bestrijdt en sociale rechtvaardigheid en bescherming bevordert, evenals de gelijkheid van vrouwen en mannen, de solidariteit tussen generaties en de bescherming van de rechten van het kind;</w:t>
            </w:r>
          </w:p>
        </w:tc>
      </w:tr>
    </w:tbl>
    <w:p w14:paraId="2BCE52F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551274B" w14:textId="77777777" w:rsidR="00D5261E" w:rsidRPr="003D4BEA" w:rsidRDefault="00D5261E" w:rsidP="00D5261E">
      <w:r w:rsidRPr="003D4BEA">
        <w:rPr>
          <w:rStyle w:val="HideTWBExt"/>
        </w:rPr>
        <w:t>&lt;/Amend&gt;</w:t>
      </w:r>
    </w:p>
    <w:p w14:paraId="0565E688"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53</w:t>
      </w:r>
      <w:r w:rsidRPr="003D4BEA">
        <w:rPr>
          <w:rStyle w:val="HideTWBExt"/>
          <w:b w:val="0"/>
        </w:rPr>
        <w:t>&lt;/NumAm&gt;</w:t>
      </w:r>
    </w:p>
    <w:p w14:paraId="314990E7"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6E48A8CF" w14:textId="77777777" w:rsidR="00D5261E" w:rsidRPr="003D4BEA" w:rsidRDefault="00D5261E" w:rsidP="00D5261E">
      <w:pPr>
        <w:pStyle w:val="NormalBold"/>
      </w:pPr>
      <w:r w:rsidRPr="003D4BEA">
        <w:rPr>
          <w:rStyle w:val="HideTWBExt"/>
          <w:b w:val="0"/>
        </w:rPr>
        <w:t>&lt;/RepeatBlock-By&gt;</w:t>
      </w:r>
    </w:p>
    <w:p w14:paraId="7481048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498C96E" w14:textId="77777777" w:rsidR="00D5261E" w:rsidRPr="003D4BEA" w:rsidRDefault="00D5261E" w:rsidP="00D5261E">
      <w:pPr>
        <w:pStyle w:val="NormalBold"/>
      </w:pPr>
      <w:r w:rsidRPr="003D4BEA">
        <w:rPr>
          <w:rStyle w:val="HideTWBExt"/>
          <w:b w:val="0"/>
        </w:rPr>
        <w:t>&lt;Article&gt;</w:t>
      </w:r>
      <w:r w:rsidRPr="003D4BEA">
        <w:t>Overweging C</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82C4873" w14:textId="77777777" w:rsidTr="00EC3F8C">
        <w:trPr>
          <w:trHeight w:hRule="exact" w:val="240"/>
          <w:jc w:val="center"/>
        </w:trPr>
        <w:tc>
          <w:tcPr>
            <w:tcW w:w="9752" w:type="dxa"/>
            <w:gridSpan w:val="2"/>
            <w:tcBorders>
              <w:top w:val="nil"/>
              <w:left w:val="nil"/>
              <w:bottom w:val="nil"/>
              <w:right w:val="nil"/>
            </w:tcBorders>
          </w:tcPr>
          <w:p w14:paraId="44742E98" w14:textId="77777777" w:rsidR="00D5261E" w:rsidRPr="003D4BEA" w:rsidRDefault="00D5261E" w:rsidP="00EC3F8C"/>
        </w:tc>
      </w:tr>
      <w:tr w:rsidR="00D5261E" w:rsidRPr="003D4BEA" w14:paraId="054A8F5C" w14:textId="77777777" w:rsidTr="00EC3F8C">
        <w:trPr>
          <w:trHeight w:val="240"/>
          <w:jc w:val="center"/>
        </w:trPr>
        <w:tc>
          <w:tcPr>
            <w:tcW w:w="4876" w:type="dxa"/>
            <w:tcBorders>
              <w:top w:val="nil"/>
              <w:left w:val="nil"/>
              <w:bottom w:val="nil"/>
              <w:right w:val="nil"/>
            </w:tcBorders>
          </w:tcPr>
          <w:p w14:paraId="15E4255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C7951F8" w14:textId="77777777" w:rsidR="00D5261E" w:rsidRPr="003D4BEA" w:rsidRDefault="00D5261E" w:rsidP="00EC3F8C">
            <w:pPr>
              <w:pStyle w:val="AmColumnHeading"/>
            </w:pPr>
            <w:r w:rsidRPr="003D4BEA">
              <w:t>Amendement</w:t>
            </w:r>
          </w:p>
        </w:tc>
      </w:tr>
      <w:tr w:rsidR="00D5261E" w:rsidRPr="003D4BEA" w14:paraId="0B26C47C" w14:textId="77777777" w:rsidTr="00EC3F8C">
        <w:trPr>
          <w:jc w:val="center"/>
        </w:trPr>
        <w:tc>
          <w:tcPr>
            <w:tcW w:w="4876" w:type="dxa"/>
            <w:tcBorders>
              <w:top w:val="nil"/>
              <w:left w:val="nil"/>
              <w:bottom w:val="nil"/>
              <w:right w:val="nil"/>
            </w:tcBorders>
          </w:tcPr>
          <w:p w14:paraId="186A5E11" w14:textId="77777777" w:rsidR="00D5261E" w:rsidRPr="003D4BEA" w:rsidRDefault="00D5261E" w:rsidP="00EC3F8C">
            <w:pPr>
              <w:pStyle w:val="Normal6a"/>
            </w:pPr>
            <w:r w:rsidRPr="003D4BEA">
              <w:t>C.</w:t>
            </w:r>
            <w:r w:rsidRPr="003D4BEA">
              <w:tab/>
              <w:t>overwegende dat 21 % van de EU-bevolking in 2024 met armoede of sociale uitsluiting werd bedreigd; overwegende dat er onvoldoende vooruitgang wordt geboekt bij de verwezenlijking van de doelstelling om het aantal kinderen dat met armoede of sociale uitsluiting wordt bedreigd tegen 2030 met vijf miljoen te verminderen;</w:t>
            </w:r>
          </w:p>
        </w:tc>
        <w:tc>
          <w:tcPr>
            <w:tcW w:w="4876" w:type="dxa"/>
            <w:tcBorders>
              <w:top w:val="nil"/>
              <w:left w:val="nil"/>
              <w:bottom w:val="nil"/>
              <w:right w:val="nil"/>
            </w:tcBorders>
          </w:tcPr>
          <w:p w14:paraId="43A77B02" w14:textId="77777777" w:rsidR="00D5261E" w:rsidRPr="003D4BEA" w:rsidRDefault="00D5261E" w:rsidP="00EC3F8C">
            <w:pPr>
              <w:pStyle w:val="Normal6a"/>
            </w:pPr>
            <w:r w:rsidRPr="003D4BEA">
              <w:t>C.</w:t>
            </w:r>
            <w:r w:rsidRPr="003D4BEA">
              <w:tab/>
              <w:t xml:space="preserve">overwegende dat </w:t>
            </w:r>
            <w:r w:rsidRPr="003D4BEA">
              <w:rPr>
                <w:b/>
                <w:i/>
              </w:rPr>
              <w:t>volgens de Commissie</w:t>
            </w:r>
            <w:r w:rsidRPr="003D4BEA">
              <w:t xml:space="preserve"> 21 % van de EU-bevolking in 2024 met armoede of sociale uitsluiting werd bedreigd</w:t>
            </w:r>
            <w:r w:rsidRPr="003D4BEA">
              <w:rPr>
                <w:b/>
                <w:i/>
              </w:rPr>
              <w:t>, met een hoger risico voor vrouwen dan voor mannen; overwegende dat dit betekent dat ongeveer een op de vijf mensen in de EU in 2024 nog steeds het risico liep op armoede of sociale uitsluiting en dat er in dit verband geen duidelijke tekenen van opwaartse sociale convergentie zijn; overwegende dat het armoederisico veel groter is voor kinderen, ouderen, personen met een handicap, lhbti-personen, laaggeschoolden, migranten en Roma, en dat er nog steeds aanzienlijke verschillen bestaan tussen en binnen de lidstaten, ook tussen plattelands- en stedelijke gebieden</w:t>
            </w:r>
            <w:r w:rsidRPr="003D4BEA">
              <w:t>; overwegende dat er onvoldoende vooruitgang wordt geboekt bij de verwezenlijking van de doelstelling om het aantal kinderen dat met armoede of sociale uitsluiting wordt bedreigd tegen 2030 met vijf miljoen te verminderen</w:t>
            </w:r>
            <w:r w:rsidRPr="003D4BEA">
              <w:rPr>
                <w:b/>
                <w:i/>
              </w:rPr>
              <w:t>, waarbij het percentage kinderen dat met armoede of sociale uitsluiting wordt bedreigd sinds 2019 elk jaar is gestegen</w:t>
            </w:r>
            <w:r w:rsidRPr="003D4BEA">
              <w:t xml:space="preserve">; </w:t>
            </w:r>
            <w:r w:rsidRPr="003D4BEA">
              <w:rPr>
                <w:b/>
                <w:i/>
              </w:rPr>
              <w:t>overwegende dat volgens het gezamenlijk verslag over de werkgelegenheid voor 2026 in 2024 ongeveer 19,5 miljoen kinderen (24,2 %) in de EU het risico liepen op armoede of sociale uitsluiting; overwegende dat het reële bruto besteedbare inkomen van huishoudens per hoofd van de bevolking in de EU in 2024 aanzienlijk is gestegen; overwegende dat dit verschil tussen stijgende gemiddelde inkomens en aanhoudende armoedeniveaus wijst op structurele problemen op het gebied van inkomensverdeling, arbeidsmarkten en de opzet en dekking van socialebeschermingsstelsels;</w:t>
            </w:r>
          </w:p>
        </w:tc>
      </w:tr>
    </w:tbl>
    <w:p w14:paraId="694C8AD5"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876F9A7" w14:textId="77777777" w:rsidR="00D5261E" w:rsidRPr="003D4BEA" w:rsidRDefault="00D5261E" w:rsidP="00D5261E">
      <w:r w:rsidRPr="003D4BEA">
        <w:rPr>
          <w:rStyle w:val="HideTWBExt"/>
        </w:rPr>
        <w:t>&lt;/Amend&gt;</w:t>
      </w:r>
    </w:p>
    <w:p w14:paraId="655DF17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54</w:t>
      </w:r>
      <w:r w:rsidRPr="003D4BEA">
        <w:rPr>
          <w:rStyle w:val="HideTWBExt"/>
          <w:b w:val="0"/>
        </w:rPr>
        <w:t>&lt;/NumAm&gt;</w:t>
      </w:r>
    </w:p>
    <w:p w14:paraId="6004871E"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28C06889" w14:textId="77777777" w:rsidR="00D5261E" w:rsidRPr="003D4BEA" w:rsidRDefault="00D5261E" w:rsidP="00D5261E">
      <w:pPr>
        <w:pStyle w:val="NormalBold"/>
      </w:pPr>
      <w:r w:rsidRPr="003D4BEA">
        <w:rPr>
          <w:rStyle w:val="HideTWBExt"/>
          <w:b w:val="0"/>
        </w:rPr>
        <w:t>&lt;/RepeatBlock-By&gt;</w:t>
      </w:r>
    </w:p>
    <w:p w14:paraId="7877130D"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B22DE46" w14:textId="77777777" w:rsidR="00D5261E" w:rsidRPr="003D4BEA" w:rsidRDefault="00D5261E" w:rsidP="00D5261E">
      <w:pPr>
        <w:pStyle w:val="NormalBold"/>
      </w:pPr>
      <w:r w:rsidRPr="003D4BEA">
        <w:rPr>
          <w:rStyle w:val="HideTWBExt"/>
          <w:b w:val="0"/>
        </w:rPr>
        <w:t>&lt;Article&gt;</w:t>
      </w:r>
      <w:r w:rsidRPr="003D4BEA">
        <w:t>Overweging C</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3DF7E7D" w14:textId="77777777" w:rsidTr="00EC3F8C">
        <w:trPr>
          <w:trHeight w:hRule="exact" w:val="240"/>
          <w:jc w:val="center"/>
        </w:trPr>
        <w:tc>
          <w:tcPr>
            <w:tcW w:w="9752" w:type="dxa"/>
            <w:gridSpan w:val="2"/>
            <w:tcBorders>
              <w:top w:val="nil"/>
              <w:left w:val="nil"/>
              <w:bottom w:val="nil"/>
              <w:right w:val="nil"/>
            </w:tcBorders>
          </w:tcPr>
          <w:p w14:paraId="53B5E358" w14:textId="77777777" w:rsidR="00D5261E" w:rsidRPr="003D4BEA" w:rsidRDefault="00D5261E" w:rsidP="00EC3F8C"/>
        </w:tc>
      </w:tr>
      <w:tr w:rsidR="00D5261E" w:rsidRPr="003D4BEA" w14:paraId="7E8BC15B" w14:textId="77777777" w:rsidTr="00EC3F8C">
        <w:trPr>
          <w:trHeight w:val="240"/>
          <w:jc w:val="center"/>
        </w:trPr>
        <w:tc>
          <w:tcPr>
            <w:tcW w:w="4876" w:type="dxa"/>
            <w:tcBorders>
              <w:top w:val="nil"/>
              <w:left w:val="nil"/>
              <w:bottom w:val="nil"/>
              <w:right w:val="nil"/>
            </w:tcBorders>
          </w:tcPr>
          <w:p w14:paraId="30043AE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D53AFCB" w14:textId="77777777" w:rsidR="00D5261E" w:rsidRPr="003D4BEA" w:rsidRDefault="00D5261E" w:rsidP="00EC3F8C">
            <w:pPr>
              <w:pStyle w:val="AmColumnHeading"/>
            </w:pPr>
            <w:r w:rsidRPr="003D4BEA">
              <w:t>Amendement</w:t>
            </w:r>
          </w:p>
        </w:tc>
      </w:tr>
      <w:tr w:rsidR="00D5261E" w:rsidRPr="003D4BEA" w14:paraId="1D5687AD" w14:textId="77777777" w:rsidTr="00EC3F8C">
        <w:trPr>
          <w:jc w:val="center"/>
        </w:trPr>
        <w:tc>
          <w:tcPr>
            <w:tcW w:w="4876" w:type="dxa"/>
            <w:tcBorders>
              <w:top w:val="nil"/>
              <w:left w:val="nil"/>
              <w:bottom w:val="nil"/>
              <w:right w:val="nil"/>
            </w:tcBorders>
          </w:tcPr>
          <w:p w14:paraId="5285AC41" w14:textId="77777777" w:rsidR="00D5261E" w:rsidRPr="003D4BEA" w:rsidRDefault="00D5261E" w:rsidP="00EC3F8C">
            <w:pPr>
              <w:pStyle w:val="Normal6a"/>
            </w:pPr>
            <w:r w:rsidRPr="003D4BEA">
              <w:t>C.</w:t>
            </w:r>
            <w:r w:rsidRPr="003D4BEA">
              <w:tab/>
              <w:t>overwegende dat 21 % van de EU-bevolking in 2024 met armoede of sociale uitsluiting werd bedreigd; overwegende dat er onvoldoende vooruitgang wordt geboekt bij de verwezenlijking van de doelstelling om het aantal kinderen dat met armoede of sociale uitsluiting wordt bedreigd tegen 2030 met vijf miljoen te verminderen;</w:t>
            </w:r>
          </w:p>
        </w:tc>
        <w:tc>
          <w:tcPr>
            <w:tcW w:w="4876" w:type="dxa"/>
            <w:tcBorders>
              <w:top w:val="nil"/>
              <w:left w:val="nil"/>
              <w:bottom w:val="nil"/>
              <w:right w:val="nil"/>
            </w:tcBorders>
          </w:tcPr>
          <w:p w14:paraId="6D2E1E8A" w14:textId="77777777" w:rsidR="00D5261E" w:rsidRPr="003D4BEA" w:rsidRDefault="00D5261E" w:rsidP="00EC3F8C">
            <w:pPr>
              <w:pStyle w:val="Normal6a"/>
            </w:pPr>
            <w:r w:rsidRPr="003D4BEA">
              <w:t>C.</w:t>
            </w:r>
            <w:r w:rsidRPr="003D4BEA">
              <w:tab/>
              <w:t>overwegende dat 21 % van de EU-bevolking in 2024 met armoede of sociale uitsluiting werd bedreigd; overwegende dat er onvoldoende vooruitgang wordt geboekt bij de verwezenlijking van de doelstelling om het aantal kinderen dat met armoede of sociale uitsluiting wordt bedreigd tegen 2030 met vijf miljoen te verminderen</w:t>
            </w:r>
            <w:r w:rsidRPr="003D4BEA">
              <w:rPr>
                <w:b/>
                <w:i/>
              </w:rPr>
              <w:t>, in de zin dat het percentage kinderen dat met armoede of sociale uitsluiting wordt bedreigd sinds 2019 elk jaar is gestegen</w:t>
            </w:r>
            <w:r w:rsidRPr="003D4BEA">
              <w:rPr>
                <w:b/>
                <w:i/>
                <w:vertAlign w:val="superscript"/>
              </w:rPr>
              <w:t>1 bis</w:t>
            </w:r>
            <w:r w:rsidRPr="003D4BEA">
              <w:t xml:space="preserve">; </w:t>
            </w:r>
            <w:r w:rsidRPr="003D4BEA">
              <w:rPr>
                <w:b/>
                <w:i/>
              </w:rPr>
              <w:t>overwegende dat het risico op armoede of sociale uitsluiting groter is voor vrouwen, jongvolwassenen, mensen met een laag opleidingsniveau en werklozen, en overwegende dat uit gegevens blijkt dat ongeveer twee derde van de werklozen in de Unie geen werkloosheidsuitkering of minimuminkomenssteun ontvangt, waaruit blijkt dat sprake is van aanhoudende lacunes in de dekking en toereikendheid van de socialebeschermingsstelsels</w:t>
            </w:r>
            <w:r w:rsidRPr="003D4BEA">
              <w:rPr>
                <w:b/>
                <w:i/>
                <w:vertAlign w:val="superscript"/>
              </w:rPr>
              <w:t>1 ter</w:t>
            </w:r>
            <w:r w:rsidRPr="003D4BEA">
              <w:rPr>
                <w:b/>
                <w:i/>
              </w:rPr>
              <w:t>; overwegende dat armoede onder werkenden wijdverbreid blijft en dat de lonen geen gelijke tred houden met de kosten van levensonderhoud; overwegende dat in 2024 8,2 % van de werknemers in de EU het risico liep in armoede te vervallen</w:t>
            </w:r>
            <w:r w:rsidRPr="003D4BEA">
              <w:rPr>
                <w:b/>
                <w:i/>
                <w:vertAlign w:val="superscript"/>
              </w:rPr>
              <w:t>1 quater</w:t>
            </w:r>
            <w:r w:rsidRPr="003D4BEA">
              <w:rPr>
                <w:b/>
                <w:i/>
              </w:rPr>
              <w:t>;</w:t>
            </w:r>
          </w:p>
        </w:tc>
      </w:tr>
      <w:tr w:rsidR="00D5261E" w:rsidRPr="003D4BEA" w14:paraId="06CF32CC" w14:textId="77777777" w:rsidTr="00EC3F8C">
        <w:trPr>
          <w:jc w:val="center"/>
        </w:trPr>
        <w:tc>
          <w:tcPr>
            <w:tcW w:w="4876" w:type="dxa"/>
            <w:tcBorders>
              <w:top w:val="nil"/>
              <w:left w:val="nil"/>
              <w:bottom w:val="nil"/>
              <w:right w:val="nil"/>
            </w:tcBorders>
          </w:tcPr>
          <w:p w14:paraId="1B9FAEEC" w14:textId="77777777" w:rsidR="00D5261E" w:rsidRPr="003D4BEA" w:rsidRDefault="00D5261E" w:rsidP="00EC3F8C"/>
        </w:tc>
        <w:tc>
          <w:tcPr>
            <w:tcW w:w="4876" w:type="dxa"/>
            <w:tcBorders>
              <w:top w:val="nil"/>
              <w:left w:val="nil"/>
              <w:bottom w:val="nil"/>
              <w:right w:val="nil"/>
            </w:tcBorders>
          </w:tcPr>
          <w:p w14:paraId="58065A9E" w14:textId="77777777" w:rsidR="00D5261E" w:rsidRPr="003D4BEA" w:rsidRDefault="00D5261E" w:rsidP="00EC3F8C">
            <w:pPr>
              <w:pStyle w:val="Normal6a"/>
            </w:pPr>
            <w:r w:rsidRPr="003D4BEA">
              <w:rPr>
                <w:b/>
                <w:i/>
              </w:rPr>
              <w:t>_________________</w:t>
            </w:r>
          </w:p>
        </w:tc>
      </w:tr>
      <w:tr w:rsidR="00D5261E" w:rsidRPr="003D4BEA" w14:paraId="4A95105A" w14:textId="77777777" w:rsidTr="00EC3F8C">
        <w:trPr>
          <w:jc w:val="center"/>
        </w:trPr>
        <w:tc>
          <w:tcPr>
            <w:tcW w:w="4876" w:type="dxa"/>
            <w:tcBorders>
              <w:top w:val="nil"/>
              <w:left w:val="nil"/>
              <w:bottom w:val="nil"/>
              <w:right w:val="nil"/>
            </w:tcBorders>
          </w:tcPr>
          <w:p w14:paraId="55DC75F4" w14:textId="77777777" w:rsidR="00D5261E" w:rsidRPr="003D4BEA" w:rsidRDefault="00D5261E" w:rsidP="00EC3F8C"/>
        </w:tc>
        <w:tc>
          <w:tcPr>
            <w:tcW w:w="4876" w:type="dxa"/>
            <w:tcBorders>
              <w:top w:val="nil"/>
              <w:left w:val="nil"/>
              <w:bottom w:val="nil"/>
              <w:right w:val="nil"/>
            </w:tcBorders>
          </w:tcPr>
          <w:p w14:paraId="05A5F42D" w14:textId="77777777" w:rsidR="00D5261E" w:rsidRPr="003D4BEA" w:rsidRDefault="00D5261E" w:rsidP="00EC3F8C">
            <w:pPr>
              <w:pStyle w:val="Normal6a"/>
            </w:pPr>
            <w:r w:rsidRPr="003D4BEA">
              <w:rPr>
                <w:b/>
                <w:i/>
                <w:vertAlign w:val="superscript"/>
              </w:rPr>
              <w:t>1 bis</w:t>
            </w:r>
            <w:r w:rsidRPr="003D4BEA">
              <w:t xml:space="preserve"> </w:t>
            </w:r>
            <w:r w:rsidRPr="003D4BEA">
              <w:rPr>
                <w:b/>
                <w:i/>
              </w:rPr>
              <w:t>https://www.eurofound.europa.eu/nl/publications/all/working-children-matters-overview-service-delivery-and-workforce-europe.</w:t>
            </w:r>
          </w:p>
        </w:tc>
      </w:tr>
      <w:tr w:rsidR="00D5261E" w:rsidRPr="003D4BEA" w14:paraId="3449A1EC" w14:textId="77777777" w:rsidTr="00EC3F8C">
        <w:trPr>
          <w:jc w:val="center"/>
        </w:trPr>
        <w:tc>
          <w:tcPr>
            <w:tcW w:w="4876" w:type="dxa"/>
            <w:tcBorders>
              <w:top w:val="nil"/>
              <w:left w:val="nil"/>
              <w:bottom w:val="nil"/>
              <w:right w:val="nil"/>
            </w:tcBorders>
          </w:tcPr>
          <w:p w14:paraId="53A13AC4" w14:textId="77777777" w:rsidR="00D5261E" w:rsidRPr="003D4BEA" w:rsidRDefault="00D5261E" w:rsidP="00EC3F8C"/>
        </w:tc>
        <w:tc>
          <w:tcPr>
            <w:tcW w:w="4876" w:type="dxa"/>
            <w:tcBorders>
              <w:top w:val="nil"/>
              <w:left w:val="nil"/>
              <w:bottom w:val="nil"/>
              <w:right w:val="nil"/>
            </w:tcBorders>
          </w:tcPr>
          <w:p w14:paraId="6B584485" w14:textId="77777777" w:rsidR="00D5261E" w:rsidRPr="003D4BEA" w:rsidRDefault="00D5261E" w:rsidP="00EC3F8C">
            <w:pPr>
              <w:pStyle w:val="Normal6a"/>
            </w:pPr>
            <w:r w:rsidRPr="003D4BEA">
              <w:rPr>
                <w:b/>
                <w:i/>
                <w:vertAlign w:val="superscript"/>
              </w:rPr>
              <w:t>1 ter</w:t>
            </w:r>
            <w:r w:rsidRPr="003D4BEA">
              <w:t xml:space="preserve"> </w:t>
            </w:r>
            <w:r w:rsidRPr="003D4BEA">
              <w:rPr>
                <w:b/>
                <w:i/>
              </w:rPr>
              <w:t>Social protection 2.0: Unemployment and minimum income benefits.</w:t>
            </w:r>
          </w:p>
        </w:tc>
      </w:tr>
      <w:tr w:rsidR="00D5261E" w:rsidRPr="003D4BEA" w14:paraId="66183877" w14:textId="77777777" w:rsidTr="00EC3F8C">
        <w:trPr>
          <w:jc w:val="center"/>
        </w:trPr>
        <w:tc>
          <w:tcPr>
            <w:tcW w:w="4876" w:type="dxa"/>
            <w:tcBorders>
              <w:top w:val="nil"/>
              <w:left w:val="nil"/>
              <w:bottom w:val="nil"/>
              <w:right w:val="nil"/>
            </w:tcBorders>
          </w:tcPr>
          <w:p w14:paraId="07D59B1A" w14:textId="77777777" w:rsidR="00D5261E" w:rsidRPr="003D4BEA" w:rsidRDefault="00D5261E" w:rsidP="00EC3F8C"/>
        </w:tc>
        <w:tc>
          <w:tcPr>
            <w:tcW w:w="4876" w:type="dxa"/>
            <w:tcBorders>
              <w:top w:val="nil"/>
              <w:left w:val="nil"/>
              <w:bottom w:val="nil"/>
              <w:right w:val="nil"/>
            </w:tcBorders>
          </w:tcPr>
          <w:p w14:paraId="28ABE90C" w14:textId="77777777" w:rsidR="00D5261E" w:rsidRPr="003D4BEA" w:rsidRDefault="00D5261E" w:rsidP="00EC3F8C">
            <w:pPr>
              <w:pStyle w:val="Normal6a"/>
            </w:pPr>
            <w:r w:rsidRPr="003D4BEA">
              <w:rPr>
                <w:b/>
                <w:i/>
                <w:vertAlign w:val="superscript"/>
              </w:rPr>
              <w:t>1 quater</w:t>
            </w:r>
            <w:r w:rsidRPr="003D4BEA">
              <w:t xml:space="preserve"> </w:t>
            </w:r>
            <w:r w:rsidRPr="003D4BEA">
              <w:rPr>
                <w:b/>
                <w:i/>
              </w:rPr>
              <w:t>https://ec.europa.eu/eurostat/web/products-eurostat-news/w/ddn-20251103-1.</w:t>
            </w:r>
          </w:p>
        </w:tc>
      </w:tr>
    </w:tbl>
    <w:p w14:paraId="4A3B158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7B5D640" w14:textId="77777777" w:rsidR="00D5261E" w:rsidRPr="003D4BEA" w:rsidRDefault="00D5261E" w:rsidP="00D5261E">
      <w:r w:rsidRPr="003D4BEA">
        <w:rPr>
          <w:rStyle w:val="HideTWBExt"/>
        </w:rPr>
        <w:t>&lt;/Amend&gt;</w:t>
      </w:r>
    </w:p>
    <w:p w14:paraId="64DCF1F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55</w:t>
      </w:r>
      <w:r w:rsidRPr="003D4BEA">
        <w:rPr>
          <w:rStyle w:val="HideTWBExt"/>
          <w:b w:val="0"/>
        </w:rPr>
        <w:t>&lt;/NumAm&gt;</w:t>
      </w:r>
    </w:p>
    <w:p w14:paraId="0B3B725E"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029F2744" w14:textId="77777777" w:rsidR="00D5261E" w:rsidRPr="003D4BEA" w:rsidRDefault="00D5261E" w:rsidP="00D5261E">
      <w:pPr>
        <w:pStyle w:val="NormalBold"/>
      </w:pPr>
      <w:r w:rsidRPr="003D4BEA">
        <w:rPr>
          <w:rStyle w:val="HideTWBExt"/>
          <w:b w:val="0"/>
        </w:rPr>
        <w:t>&lt;/RepeatBlock-By&gt;</w:t>
      </w:r>
    </w:p>
    <w:p w14:paraId="2EB2082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EEEF58A" w14:textId="77777777" w:rsidR="00D5261E" w:rsidRPr="003D4BEA" w:rsidRDefault="00D5261E" w:rsidP="00D5261E">
      <w:pPr>
        <w:pStyle w:val="NormalBold"/>
      </w:pPr>
      <w:r w:rsidRPr="003D4BEA">
        <w:rPr>
          <w:rStyle w:val="HideTWBExt"/>
          <w:b w:val="0"/>
        </w:rPr>
        <w:t>&lt;Article&gt;</w:t>
      </w:r>
      <w:r w:rsidRPr="003D4BEA">
        <w:t>Overweging C</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3DA7CE2" w14:textId="77777777" w:rsidTr="00EC3F8C">
        <w:trPr>
          <w:trHeight w:hRule="exact" w:val="240"/>
          <w:jc w:val="center"/>
        </w:trPr>
        <w:tc>
          <w:tcPr>
            <w:tcW w:w="9752" w:type="dxa"/>
            <w:gridSpan w:val="2"/>
            <w:tcBorders>
              <w:top w:val="nil"/>
              <w:left w:val="nil"/>
              <w:bottom w:val="nil"/>
              <w:right w:val="nil"/>
            </w:tcBorders>
          </w:tcPr>
          <w:p w14:paraId="304EA346" w14:textId="77777777" w:rsidR="00D5261E" w:rsidRPr="003D4BEA" w:rsidRDefault="00D5261E" w:rsidP="00EC3F8C"/>
        </w:tc>
      </w:tr>
      <w:tr w:rsidR="00D5261E" w:rsidRPr="003D4BEA" w14:paraId="3A4E3BFB" w14:textId="77777777" w:rsidTr="00EC3F8C">
        <w:trPr>
          <w:trHeight w:val="240"/>
          <w:jc w:val="center"/>
        </w:trPr>
        <w:tc>
          <w:tcPr>
            <w:tcW w:w="4876" w:type="dxa"/>
            <w:tcBorders>
              <w:top w:val="nil"/>
              <w:left w:val="nil"/>
              <w:bottom w:val="nil"/>
              <w:right w:val="nil"/>
            </w:tcBorders>
          </w:tcPr>
          <w:p w14:paraId="7FF5DCB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6223B6B" w14:textId="77777777" w:rsidR="00D5261E" w:rsidRPr="003D4BEA" w:rsidRDefault="00D5261E" w:rsidP="00EC3F8C">
            <w:pPr>
              <w:pStyle w:val="AmColumnHeading"/>
            </w:pPr>
            <w:r w:rsidRPr="003D4BEA">
              <w:t>Amendement</w:t>
            </w:r>
          </w:p>
        </w:tc>
      </w:tr>
      <w:tr w:rsidR="00D5261E" w:rsidRPr="003D4BEA" w14:paraId="4E1A295A" w14:textId="77777777" w:rsidTr="00EC3F8C">
        <w:trPr>
          <w:jc w:val="center"/>
        </w:trPr>
        <w:tc>
          <w:tcPr>
            <w:tcW w:w="4876" w:type="dxa"/>
            <w:tcBorders>
              <w:top w:val="nil"/>
              <w:left w:val="nil"/>
              <w:bottom w:val="nil"/>
              <w:right w:val="nil"/>
            </w:tcBorders>
          </w:tcPr>
          <w:p w14:paraId="665FEA4B" w14:textId="77777777" w:rsidR="00D5261E" w:rsidRPr="003D4BEA" w:rsidRDefault="00D5261E" w:rsidP="00EC3F8C">
            <w:pPr>
              <w:pStyle w:val="Normal6a"/>
            </w:pPr>
            <w:r w:rsidRPr="003D4BEA">
              <w:t>C.</w:t>
            </w:r>
            <w:r w:rsidRPr="003D4BEA">
              <w:tab/>
              <w:t xml:space="preserve">overwegende dat 21 % van de EU-bevolking in 2024 met armoede of sociale uitsluiting werd bedreigd; overwegende dat </w:t>
            </w:r>
            <w:r w:rsidRPr="003D4BEA">
              <w:rPr>
                <w:b/>
                <w:i/>
              </w:rPr>
              <w:t>er onvoldoende vooruitgang wordt geboekt bij de verwezenlijking van de doelstelling om het aantal kinderen dat met</w:t>
            </w:r>
            <w:r w:rsidRPr="003D4BEA">
              <w:t xml:space="preserve"> armoede </w:t>
            </w:r>
            <w:r w:rsidRPr="003D4BEA">
              <w:rPr>
                <w:b/>
                <w:i/>
              </w:rPr>
              <w:t>of sociale uitsluiting wordt bedreigd tegen 2030 met vijf miljoen te verminderen</w:t>
            </w:r>
            <w:r w:rsidRPr="003D4BEA">
              <w:t>;</w:t>
            </w:r>
          </w:p>
        </w:tc>
        <w:tc>
          <w:tcPr>
            <w:tcW w:w="4876" w:type="dxa"/>
            <w:tcBorders>
              <w:top w:val="nil"/>
              <w:left w:val="nil"/>
              <w:bottom w:val="nil"/>
              <w:right w:val="nil"/>
            </w:tcBorders>
          </w:tcPr>
          <w:p w14:paraId="08AC1E7C" w14:textId="77777777" w:rsidR="00D5261E" w:rsidRPr="003D4BEA" w:rsidRDefault="00D5261E" w:rsidP="00EC3F8C">
            <w:pPr>
              <w:pStyle w:val="Normal6a"/>
            </w:pPr>
            <w:r w:rsidRPr="003D4BEA">
              <w:t>C.</w:t>
            </w:r>
            <w:r w:rsidRPr="003D4BEA">
              <w:tab/>
            </w:r>
            <w:r w:rsidRPr="003D4BEA">
              <w:rPr>
                <w:b/>
                <w:i/>
              </w:rPr>
              <w:t>overwegende dat de EU-doelstelling voor 2030 om het aantal mensen dat met armoede of sociale uitsluiting wordt bedreigd met ten minste 15 miljoen te verminderen ten opzichte van 2019, waaronder ten minste 5 miljoen kinderen, niet op schema ligt om te worden gehaald; overwegende dat de lidstaten zich hebben verbonden tot nationale doelstellingen om dit hoofddoel te bereiken en dat de trend in meer dan de helft van de lidstaten in de tegenovergestelde richting gaat;</w:t>
            </w:r>
            <w:r w:rsidRPr="003D4BEA">
              <w:t xml:space="preserve"> overwegende dat 21 % van de EU-bevolking in 2024 </w:t>
            </w:r>
            <w:r w:rsidRPr="003D4BEA">
              <w:rPr>
                <w:b/>
                <w:i/>
              </w:rPr>
              <w:t>nog steeds</w:t>
            </w:r>
            <w:r w:rsidRPr="003D4BEA">
              <w:t xml:space="preserve"> met armoede of sociale uitsluiting werd bedreigd; overwegende dat </w:t>
            </w:r>
            <w:r w:rsidRPr="003D4BEA">
              <w:rPr>
                <w:b/>
                <w:i/>
              </w:rPr>
              <w:t>het zonder een andere aanpak van armoede op EU- en nationaal niveau niet mogelijk zal zijn de trend om te buigen en ervoor te zorgen dat elke burger gelijke kansen heeft om deel te nemen aan de samenleving; overwegende dat een ambitieuze EU-strategie voor armoedebestrijding van essentieel belang zal zijn om een antwoord te bieden op het multidimensionale verschijnsel van</w:t>
            </w:r>
            <w:r w:rsidRPr="003D4BEA">
              <w:t xml:space="preserve"> armoede;</w:t>
            </w:r>
          </w:p>
        </w:tc>
      </w:tr>
    </w:tbl>
    <w:p w14:paraId="5CB1454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7BB77A2" w14:textId="77777777" w:rsidR="00D5261E" w:rsidRPr="003D4BEA" w:rsidRDefault="00D5261E" w:rsidP="00D5261E">
      <w:r w:rsidRPr="003D4BEA">
        <w:rPr>
          <w:rStyle w:val="HideTWBExt"/>
        </w:rPr>
        <w:t>&lt;/Amend&gt;</w:t>
      </w:r>
    </w:p>
    <w:p w14:paraId="3277B58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56</w:t>
      </w:r>
      <w:r w:rsidRPr="003D4BEA">
        <w:rPr>
          <w:rStyle w:val="HideTWBExt"/>
          <w:b w:val="0"/>
        </w:rPr>
        <w:t>&lt;/NumAm&gt;</w:t>
      </w:r>
    </w:p>
    <w:p w14:paraId="357CC4AE"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0E92149D"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152D96DE" w14:textId="77777777" w:rsidR="00D5261E" w:rsidRPr="003D4BEA" w:rsidRDefault="00D5261E" w:rsidP="00D5261E">
      <w:pPr>
        <w:pStyle w:val="NormalBold"/>
      </w:pPr>
      <w:r w:rsidRPr="003D4BEA">
        <w:rPr>
          <w:rStyle w:val="HideTWBExt"/>
          <w:b w:val="0"/>
        </w:rPr>
        <w:t>&lt;/RepeatBlock-By&gt;</w:t>
      </w:r>
    </w:p>
    <w:p w14:paraId="11016F3C"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F150731" w14:textId="77777777" w:rsidR="00D5261E" w:rsidRPr="003D4BEA" w:rsidRDefault="00D5261E" w:rsidP="00D5261E">
      <w:pPr>
        <w:pStyle w:val="NormalBold"/>
      </w:pPr>
      <w:r w:rsidRPr="003D4BEA">
        <w:rPr>
          <w:rStyle w:val="HideTWBExt"/>
          <w:b w:val="0"/>
        </w:rPr>
        <w:t>&lt;Article&gt;</w:t>
      </w:r>
      <w:r w:rsidRPr="003D4BEA">
        <w:t>Overweging C</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C70B7A4" w14:textId="77777777" w:rsidTr="00EC3F8C">
        <w:trPr>
          <w:trHeight w:hRule="exact" w:val="240"/>
          <w:jc w:val="center"/>
        </w:trPr>
        <w:tc>
          <w:tcPr>
            <w:tcW w:w="9752" w:type="dxa"/>
            <w:gridSpan w:val="2"/>
            <w:tcBorders>
              <w:top w:val="nil"/>
              <w:left w:val="nil"/>
              <w:bottom w:val="nil"/>
              <w:right w:val="nil"/>
            </w:tcBorders>
          </w:tcPr>
          <w:p w14:paraId="64C1DE0E" w14:textId="77777777" w:rsidR="00D5261E" w:rsidRPr="003D4BEA" w:rsidRDefault="00D5261E" w:rsidP="00EC3F8C"/>
        </w:tc>
      </w:tr>
      <w:tr w:rsidR="00D5261E" w:rsidRPr="003D4BEA" w14:paraId="2B68D35D" w14:textId="77777777" w:rsidTr="00EC3F8C">
        <w:trPr>
          <w:trHeight w:val="240"/>
          <w:jc w:val="center"/>
        </w:trPr>
        <w:tc>
          <w:tcPr>
            <w:tcW w:w="4876" w:type="dxa"/>
            <w:tcBorders>
              <w:top w:val="nil"/>
              <w:left w:val="nil"/>
              <w:bottom w:val="nil"/>
              <w:right w:val="nil"/>
            </w:tcBorders>
          </w:tcPr>
          <w:p w14:paraId="0B4218C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1BC2F22" w14:textId="77777777" w:rsidR="00D5261E" w:rsidRPr="003D4BEA" w:rsidRDefault="00D5261E" w:rsidP="00EC3F8C">
            <w:pPr>
              <w:pStyle w:val="AmColumnHeading"/>
            </w:pPr>
            <w:r w:rsidRPr="003D4BEA">
              <w:t>Amendement</w:t>
            </w:r>
          </w:p>
        </w:tc>
      </w:tr>
      <w:tr w:rsidR="00D5261E" w:rsidRPr="003D4BEA" w14:paraId="40E1BF17" w14:textId="77777777" w:rsidTr="00EC3F8C">
        <w:trPr>
          <w:jc w:val="center"/>
        </w:trPr>
        <w:tc>
          <w:tcPr>
            <w:tcW w:w="4876" w:type="dxa"/>
            <w:tcBorders>
              <w:top w:val="nil"/>
              <w:left w:val="nil"/>
              <w:bottom w:val="nil"/>
              <w:right w:val="nil"/>
            </w:tcBorders>
          </w:tcPr>
          <w:p w14:paraId="6F817079" w14:textId="77777777" w:rsidR="00D5261E" w:rsidRPr="003D4BEA" w:rsidRDefault="00D5261E" w:rsidP="00EC3F8C">
            <w:pPr>
              <w:pStyle w:val="Normal6a"/>
            </w:pPr>
            <w:r w:rsidRPr="003D4BEA">
              <w:t>C.</w:t>
            </w:r>
            <w:r w:rsidRPr="003D4BEA">
              <w:tab/>
              <w:t xml:space="preserve">overwegende dat 21 % van de EU-bevolking in 2024 met armoede of sociale uitsluiting werd bedreigd; overwegende dat </w:t>
            </w:r>
            <w:r w:rsidRPr="003D4BEA">
              <w:rPr>
                <w:b/>
                <w:i/>
              </w:rPr>
              <w:t>er onvoldoende</w:t>
            </w:r>
            <w:r w:rsidRPr="003D4BEA">
              <w:t xml:space="preserve"> vooruitgang </w:t>
            </w:r>
            <w:r w:rsidRPr="003D4BEA">
              <w:rPr>
                <w:b/>
                <w:i/>
              </w:rPr>
              <w:t>wordt geboekt bij</w:t>
            </w:r>
            <w:r w:rsidRPr="003D4BEA">
              <w:t xml:space="preserve"> de verwezenlijking van de doelstelling </w:t>
            </w:r>
            <w:r w:rsidRPr="003D4BEA">
              <w:rPr>
                <w:b/>
                <w:i/>
              </w:rPr>
              <w:t>om het aantal kinderen dat met armoede of sociale uitsluiting wordt bedreigd tegen 2030</w:t>
            </w:r>
            <w:r w:rsidRPr="003D4BEA">
              <w:t xml:space="preserve"> met vijf miljoen </w:t>
            </w:r>
            <w:r w:rsidRPr="003D4BEA">
              <w:rPr>
                <w:b/>
                <w:i/>
              </w:rPr>
              <w:t>te verminderen</w:t>
            </w:r>
            <w:r w:rsidRPr="003D4BEA">
              <w:t>;</w:t>
            </w:r>
          </w:p>
        </w:tc>
        <w:tc>
          <w:tcPr>
            <w:tcW w:w="4876" w:type="dxa"/>
            <w:tcBorders>
              <w:top w:val="nil"/>
              <w:left w:val="nil"/>
              <w:bottom w:val="nil"/>
              <w:right w:val="nil"/>
            </w:tcBorders>
          </w:tcPr>
          <w:p w14:paraId="53C4D30F" w14:textId="77777777" w:rsidR="00D5261E" w:rsidRPr="003D4BEA" w:rsidRDefault="00D5261E" w:rsidP="00EC3F8C">
            <w:pPr>
              <w:pStyle w:val="Normal6a"/>
            </w:pPr>
            <w:r w:rsidRPr="003D4BEA">
              <w:t>C.</w:t>
            </w:r>
            <w:r w:rsidRPr="003D4BEA">
              <w:tab/>
              <w:t xml:space="preserve">overwegende dat 21 % van de EU-bevolking in 2024 met armoede of sociale uitsluiting werd bedreigd; overwegende dat </w:t>
            </w:r>
            <w:r w:rsidRPr="003D4BEA">
              <w:rPr>
                <w:b/>
                <w:i/>
              </w:rPr>
              <w:t>dit wijst op een lichte daling ten opzichte van voorgaande jaren, maar op beperkte</w:t>
            </w:r>
            <w:r w:rsidRPr="003D4BEA">
              <w:t xml:space="preserve"> vooruitgang </w:t>
            </w:r>
            <w:r w:rsidRPr="003D4BEA">
              <w:rPr>
                <w:b/>
                <w:i/>
              </w:rPr>
              <w:t>in de richting van de EU-doelstelling voor 2030; overwegende dat het aandeel kinderen dat met armoede of sociale uitsluiting wordt bedreigd sinds 2019 toeneemt, waardoor er minder kans is op</w:t>
            </w:r>
            <w:r w:rsidRPr="003D4BEA">
              <w:t xml:space="preserve"> de verwezenlijking van de doelstelling </w:t>
            </w:r>
            <w:r w:rsidRPr="003D4BEA">
              <w:rPr>
                <w:b/>
                <w:i/>
              </w:rPr>
              <w:t>van een vermindering</w:t>
            </w:r>
            <w:r w:rsidRPr="003D4BEA">
              <w:t xml:space="preserve"> met vijf miljoen</w:t>
            </w:r>
            <w:r w:rsidRPr="003D4BEA">
              <w:rPr>
                <w:b/>
                <w:i/>
              </w:rPr>
              <w:t>; overwegende dat een op de twaalf werknemers in de EU in 2024 te maken had met armoede onder werkenden, waaruit blijkt dat werkgelegenheid op zich geen volledige bescherming tegen armoede biedt</w:t>
            </w:r>
            <w:r w:rsidRPr="003D4BEA">
              <w:t>;</w:t>
            </w:r>
          </w:p>
        </w:tc>
      </w:tr>
    </w:tbl>
    <w:p w14:paraId="2F6CAAA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6DA8AB9" w14:textId="77777777" w:rsidR="00D5261E" w:rsidRPr="003D4BEA" w:rsidRDefault="00D5261E" w:rsidP="00D5261E">
      <w:r w:rsidRPr="003D4BEA">
        <w:rPr>
          <w:rStyle w:val="HideTWBExt"/>
        </w:rPr>
        <w:t>&lt;/Amend&gt;</w:t>
      </w:r>
    </w:p>
    <w:p w14:paraId="0EE446A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57</w:t>
      </w:r>
      <w:r w:rsidRPr="003D4BEA">
        <w:rPr>
          <w:rStyle w:val="HideTWBExt"/>
          <w:b w:val="0"/>
        </w:rPr>
        <w:t>&lt;/NumAm&gt;</w:t>
      </w:r>
    </w:p>
    <w:p w14:paraId="667668ED" w14:textId="77777777" w:rsidR="00D5261E" w:rsidRPr="003D4BEA" w:rsidRDefault="00D5261E" w:rsidP="00D5261E">
      <w:pPr>
        <w:pStyle w:val="NormalBold"/>
      </w:pPr>
      <w:r w:rsidRPr="003D4BEA">
        <w:rPr>
          <w:rStyle w:val="HideTWBExt"/>
          <w:b w:val="0"/>
        </w:rPr>
        <w:t>&lt;RepeatBlock-By&gt;&lt;Members&gt;</w:t>
      </w:r>
      <w:r w:rsidRPr="003D4BEA">
        <w:t>Marlena Maląg</w:t>
      </w:r>
      <w:r w:rsidRPr="003D4BEA">
        <w:rPr>
          <w:rStyle w:val="HideTWBExt"/>
          <w:b w:val="0"/>
        </w:rPr>
        <w:t>&lt;/Members&gt;</w:t>
      </w:r>
    </w:p>
    <w:p w14:paraId="67A42F27" w14:textId="77777777" w:rsidR="00D5261E" w:rsidRPr="003D4BEA" w:rsidRDefault="00D5261E" w:rsidP="00D5261E">
      <w:r w:rsidRPr="003D4BEA">
        <w:rPr>
          <w:rStyle w:val="HideTWBExt"/>
        </w:rPr>
        <w:t>&lt;AuNomDe&gt;</w:t>
      </w:r>
      <w:r w:rsidRPr="003D4BEA">
        <w:rPr>
          <w:rStyle w:val="HideTWBInt"/>
        </w:rPr>
        <w:t>{ECR}</w:t>
      </w:r>
      <w:r w:rsidRPr="003D4BEA">
        <w:t>namens de ECR-Fractie</w:t>
      </w:r>
      <w:r w:rsidRPr="003D4BEA">
        <w:rPr>
          <w:rStyle w:val="HideTWBExt"/>
        </w:rPr>
        <w:t>&lt;/AuNomDe&gt;</w:t>
      </w:r>
    </w:p>
    <w:p w14:paraId="20B1C9F4" w14:textId="77777777" w:rsidR="00D5261E" w:rsidRPr="003D4BEA" w:rsidRDefault="00D5261E" w:rsidP="00D5261E">
      <w:pPr>
        <w:pStyle w:val="NormalBold"/>
      </w:pPr>
      <w:r w:rsidRPr="003D4BEA">
        <w:rPr>
          <w:rStyle w:val="HideTWBExt"/>
          <w:b w:val="0"/>
        </w:rPr>
        <w:t>&lt;/RepeatBlock-By&gt;</w:t>
      </w:r>
    </w:p>
    <w:p w14:paraId="5F9D66DC"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480023B" w14:textId="77777777" w:rsidR="00D5261E" w:rsidRPr="003D4BEA" w:rsidRDefault="00D5261E" w:rsidP="00D5261E">
      <w:pPr>
        <w:pStyle w:val="NormalBold"/>
      </w:pPr>
      <w:r w:rsidRPr="003D4BEA">
        <w:rPr>
          <w:rStyle w:val="HideTWBExt"/>
          <w:b w:val="0"/>
        </w:rPr>
        <w:t>&lt;Article&gt;</w:t>
      </w:r>
      <w:r w:rsidRPr="003D4BEA">
        <w:t>Overweging C</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E7179AF" w14:textId="77777777" w:rsidTr="00EC3F8C">
        <w:trPr>
          <w:trHeight w:hRule="exact" w:val="240"/>
          <w:jc w:val="center"/>
        </w:trPr>
        <w:tc>
          <w:tcPr>
            <w:tcW w:w="9752" w:type="dxa"/>
            <w:gridSpan w:val="2"/>
            <w:tcBorders>
              <w:top w:val="nil"/>
              <w:left w:val="nil"/>
              <w:bottom w:val="nil"/>
              <w:right w:val="nil"/>
            </w:tcBorders>
          </w:tcPr>
          <w:p w14:paraId="2DE25206" w14:textId="77777777" w:rsidR="00D5261E" w:rsidRPr="003D4BEA" w:rsidRDefault="00D5261E" w:rsidP="00EC3F8C"/>
        </w:tc>
      </w:tr>
      <w:tr w:rsidR="00D5261E" w:rsidRPr="003D4BEA" w14:paraId="115B897F" w14:textId="77777777" w:rsidTr="00EC3F8C">
        <w:trPr>
          <w:trHeight w:val="240"/>
          <w:jc w:val="center"/>
        </w:trPr>
        <w:tc>
          <w:tcPr>
            <w:tcW w:w="4876" w:type="dxa"/>
            <w:tcBorders>
              <w:top w:val="nil"/>
              <w:left w:val="nil"/>
              <w:bottom w:val="nil"/>
              <w:right w:val="nil"/>
            </w:tcBorders>
          </w:tcPr>
          <w:p w14:paraId="42560FA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AA46FA2" w14:textId="77777777" w:rsidR="00D5261E" w:rsidRPr="003D4BEA" w:rsidRDefault="00D5261E" w:rsidP="00EC3F8C">
            <w:pPr>
              <w:pStyle w:val="AmColumnHeading"/>
            </w:pPr>
            <w:r w:rsidRPr="003D4BEA">
              <w:t>Amendement</w:t>
            </w:r>
          </w:p>
        </w:tc>
      </w:tr>
      <w:tr w:rsidR="00D5261E" w:rsidRPr="003D4BEA" w14:paraId="6287C4FE" w14:textId="77777777" w:rsidTr="00EC3F8C">
        <w:trPr>
          <w:jc w:val="center"/>
        </w:trPr>
        <w:tc>
          <w:tcPr>
            <w:tcW w:w="4876" w:type="dxa"/>
            <w:tcBorders>
              <w:top w:val="nil"/>
              <w:left w:val="nil"/>
              <w:bottom w:val="nil"/>
              <w:right w:val="nil"/>
            </w:tcBorders>
          </w:tcPr>
          <w:p w14:paraId="7FB6997C" w14:textId="77777777" w:rsidR="00D5261E" w:rsidRPr="003D4BEA" w:rsidRDefault="00D5261E" w:rsidP="00EC3F8C">
            <w:pPr>
              <w:pStyle w:val="Normal6a"/>
            </w:pPr>
            <w:r w:rsidRPr="003D4BEA">
              <w:t>C.</w:t>
            </w:r>
            <w:r w:rsidRPr="003D4BEA">
              <w:tab/>
              <w:t>overwegende dat 21 % van de EU-bevolking in 2024 met armoede of sociale uitsluiting werd bedreigd; overwegende dat er onvoldoende vooruitgang wordt geboekt bij de verwezenlijking van de doelstelling om het aantal kinderen dat met armoede of sociale uitsluiting wordt bedreigd tegen 2030 met vijf miljoen te verminderen;</w:t>
            </w:r>
          </w:p>
        </w:tc>
        <w:tc>
          <w:tcPr>
            <w:tcW w:w="4876" w:type="dxa"/>
            <w:tcBorders>
              <w:top w:val="nil"/>
              <w:left w:val="nil"/>
              <w:bottom w:val="nil"/>
              <w:right w:val="nil"/>
            </w:tcBorders>
          </w:tcPr>
          <w:p w14:paraId="1B2B2DC6" w14:textId="77777777" w:rsidR="00D5261E" w:rsidRPr="003D4BEA" w:rsidRDefault="00D5261E" w:rsidP="00EC3F8C">
            <w:pPr>
              <w:pStyle w:val="Normal6a"/>
            </w:pPr>
            <w:r w:rsidRPr="003D4BEA">
              <w:t>C.</w:t>
            </w:r>
            <w:r w:rsidRPr="003D4BEA">
              <w:tab/>
              <w:t xml:space="preserve">overwegende dat 21 % van de EU-bevolking in 2024 met armoede of sociale uitsluiting werd bedreigd </w:t>
            </w:r>
            <w:r w:rsidRPr="003D4BEA">
              <w:rPr>
                <w:b/>
                <w:i/>
              </w:rPr>
              <w:t>en dat de verschillen tussen de afzonderlijke landen op dit gebied zeer groot zijn, met percentages die uiteenlopen van 1,8 % tot 17,2 %</w:t>
            </w:r>
            <w:r w:rsidRPr="003D4BEA">
              <w:t>; overwegende dat er onvoldoende vooruitgang wordt geboekt bij de verwezenlijking van de doelstelling om het aantal kinderen dat met armoede of sociale uitsluiting wordt bedreigd tegen 2030 met vijf miljoen te verminderen;</w:t>
            </w:r>
          </w:p>
        </w:tc>
      </w:tr>
    </w:tbl>
    <w:p w14:paraId="0D9D29B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1569C29" w14:textId="77777777" w:rsidR="00D5261E" w:rsidRPr="003D4BEA" w:rsidRDefault="00D5261E" w:rsidP="00D5261E">
      <w:r w:rsidRPr="003D4BEA">
        <w:rPr>
          <w:rStyle w:val="HideTWBExt"/>
        </w:rPr>
        <w:t>&lt;/Amend&gt;</w:t>
      </w:r>
    </w:p>
    <w:p w14:paraId="0849655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58</w:t>
      </w:r>
      <w:r w:rsidRPr="003D4BEA">
        <w:rPr>
          <w:rStyle w:val="HideTWBExt"/>
          <w:b w:val="0"/>
        </w:rPr>
        <w:t>&lt;/NumAm&gt;</w:t>
      </w:r>
    </w:p>
    <w:p w14:paraId="02C1E30C"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6330036C" w14:textId="77777777" w:rsidR="00D5261E" w:rsidRPr="003D4BEA" w:rsidRDefault="00D5261E" w:rsidP="00D5261E">
      <w:pPr>
        <w:pStyle w:val="NormalBold"/>
      </w:pPr>
      <w:r w:rsidRPr="003D4BEA">
        <w:rPr>
          <w:rStyle w:val="HideTWBExt"/>
          <w:b w:val="0"/>
        </w:rPr>
        <w:t>&lt;/RepeatBlock-By&gt;</w:t>
      </w:r>
    </w:p>
    <w:p w14:paraId="44002BB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598ED88" w14:textId="77777777" w:rsidR="00D5261E" w:rsidRPr="003D4BEA" w:rsidRDefault="00D5261E" w:rsidP="00D5261E">
      <w:pPr>
        <w:pStyle w:val="NormalBold"/>
      </w:pPr>
      <w:r w:rsidRPr="003D4BEA">
        <w:rPr>
          <w:rStyle w:val="HideTWBExt"/>
          <w:b w:val="0"/>
        </w:rPr>
        <w:t>&lt;Article&gt;</w:t>
      </w:r>
      <w:r w:rsidRPr="003D4BEA">
        <w:t>Overweging C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48B3FD5" w14:textId="77777777" w:rsidTr="00EC3F8C">
        <w:trPr>
          <w:trHeight w:hRule="exact" w:val="240"/>
          <w:jc w:val="center"/>
        </w:trPr>
        <w:tc>
          <w:tcPr>
            <w:tcW w:w="9752" w:type="dxa"/>
            <w:gridSpan w:val="2"/>
            <w:tcBorders>
              <w:top w:val="nil"/>
              <w:left w:val="nil"/>
              <w:bottom w:val="nil"/>
              <w:right w:val="nil"/>
            </w:tcBorders>
          </w:tcPr>
          <w:p w14:paraId="66DD5824" w14:textId="77777777" w:rsidR="00D5261E" w:rsidRPr="003D4BEA" w:rsidRDefault="00D5261E" w:rsidP="00EC3F8C"/>
        </w:tc>
      </w:tr>
      <w:tr w:rsidR="00D5261E" w:rsidRPr="003D4BEA" w14:paraId="0FF72E53" w14:textId="77777777" w:rsidTr="00EC3F8C">
        <w:trPr>
          <w:trHeight w:val="240"/>
          <w:jc w:val="center"/>
        </w:trPr>
        <w:tc>
          <w:tcPr>
            <w:tcW w:w="4876" w:type="dxa"/>
            <w:tcBorders>
              <w:top w:val="nil"/>
              <w:left w:val="nil"/>
              <w:bottom w:val="nil"/>
              <w:right w:val="nil"/>
            </w:tcBorders>
          </w:tcPr>
          <w:p w14:paraId="7D1CB7A6"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1BE6360" w14:textId="77777777" w:rsidR="00D5261E" w:rsidRPr="003D4BEA" w:rsidRDefault="00D5261E" w:rsidP="00EC3F8C">
            <w:pPr>
              <w:pStyle w:val="AmColumnHeading"/>
            </w:pPr>
            <w:r w:rsidRPr="003D4BEA">
              <w:t>Amendement</w:t>
            </w:r>
          </w:p>
        </w:tc>
      </w:tr>
      <w:tr w:rsidR="00D5261E" w:rsidRPr="003D4BEA" w14:paraId="0CC6A794" w14:textId="77777777" w:rsidTr="00EC3F8C">
        <w:trPr>
          <w:jc w:val="center"/>
        </w:trPr>
        <w:tc>
          <w:tcPr>
            <w:tcW w:w="4876" w:type="dxa"/>
            <w:tcBorders>
              <w:top w:val="nil"/>
              <w:left w:val="nil"/>
              <w:bottom w:val="nil"/>
              <w:right w:val="nil"/>
            </w:tcBorders>
          </w:tcPr>
          <w:p w14:paraId="18B8CE77" w14:textId="77777777" w:rsidR="00D5261E" w:rsidRPr="003D4BEA" w:rsidRDefault="00D5261E" w:rsidP="00EC3F8C">
            <w:pPr>
              <w:pStyle w:val="Normal6a"/>
            </w:pPr>
          </w:p>
        </w:tc>
        <w:tc>
          <w:tcPr>
            <w:tcW w:w="4876" w:type="dxa"/>
            <w:tcBorders>
              <w:top w:val="nil"/>
              <w:left w:val="nil"/>
              <w:bottom w:val="nil"/>
              <w:right w:val="nil"/>
            </w:tcBorders>
          </w:tcPr>
          <w:p w14:paraId="04D57A6F" w14:textId="77777777" w:rsidR="00D5261E" w:rsidRPr="003D4BEA" w:rsidRDefault="00D5261E" w:rsidP="00EC3F8C">
            <w:pPr>
              <w:pStyle w:val="Normal6a"/>
            </w:pPr>
            <w:r w:rsidRPr="003D4BEA">
              <w:rPr>
                <w:b/>
                <w:i/>
              </w:rPr>
              <w:t>C bis.</w:t>
            </w:r>
            <w:r w:rsidRPr="003D4BEA">
              <w:tab/>
            </w:r>
            <w:r w:rsidRPr="003D4BEA">
              <w:rPr>
                <w:b/>
                <w:i/>
              </w:rPr>
              <w:t>overwegende dat een op de vier kinderen in de Europese Unie nog steeds het risico loopt op armoede of sociale uitsluiting, op een hoger niveau dan de bevolking als geheel; overwegende dat er onvoldoende vooruitgang wordt geboekt bij de verwezenlijking van de doelstelling om het aantal kinderen dat met armoede of sociale uitsluiting wordt bedreigd tegen 2030 met vijf miljoen te verminderen, aangezien het aantal kinderen dat met armoede of sociale uitsluiting wordt bedreigd sinds 2019 met 446 000 is toegenomen; overwegende dat preventieve beleidsmaatregelen en diensten ter ondersteuning van kinderen en gezinnen, in overeenstemming met de Europese kindergarantie, van essentieel belang zijn om de sociaal-economische omstandigheden aan te pakken die kunnen leiden tot de scheiding van gezinnen en de institutionalisering van kinderen; overwegende dat de Europese en nationale middelen die momenteel worden ingezet ook ontoereikend zijn om de uitdaging van kinderarmoede aan te pakken en dat een specifiek financieringsinstrument voor de Europese kindergarantie en synergieën met andere EU- en nationale fondsen daarom van het grootste belang zijn, zowel in het huidige als in het volgende meerjarig financieel kader;</w:t>
            </w:r>
          </w:p>
        </w:tc>
      </w:tr>
    </w:tbl>
    <w:p w14:paraId="3C17958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FD06828" w14:textId="77777777" w:rsidR="00D5261E" w:rsidRPr="003D4BEA" w:rsidRDefault="00D5261E" w:rsidP="00D5261E">
      <w:r w:rsidRPr="003D4BEA">
        <w:rPr>
          <w:rStyle w:val="HideTWBExt"/>
        </w:rPr>
        <w:t>&lt;/Amend&gt;</w:t>
      </w:r>
    </w:p>
    <w:p w14:paraId="1FC0034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59</w:t>
      </w:r>
      <w:r w:rsidRPr="003D4BEA">
        <w:rPr>
          <w:rStyle w:val="HideTWBExt"/>
          <w:b w:val="0"/>
        </w:rPr>
        <w:t>&lt;/NumAm&gt;</w:t>
      </w:r>
    </w:p>
    <w:p w14:paraId="244A23DE"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4B4EBF29" w14:textId="77777777" w:rsidR="00D5261E" w:rsidRPr="003D4BEA" w:rsidRDefault="00D5261E" w:rsidP="00D5261E">
      <w:pPr>
        <w:pStyle w:val="NormalBold"/>
      </w:pPr>
      <w:r w:rsidRPr="003D4BEA">
        <w:rPr>
          <w:rStyle w:val="HideTWBExt"/>
          <w:b w:val="0"/>
        </w:rPr>
        <w:t>&lt;/RepeatBlock-By&gt;</w:t>
      </w:r>
    </w:p>
    <w:p w14:paraId="2708549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5A3319B" w14:textId="77777777" w:rsidR="00D5261E" w:rsidRPr="003D4BEA" w:rsidRDefault="00D5261E" w:rsidP="00D5261E">
      <w:pPr>
        <w:pStyle w:val="NormalBold"/>
      </w:pPr>
      <w:r w:rsidRPr="003D4BEA">
        <w:rPr>
          <w:rStyle w:val="HideTWBExt"/>
          <w:b w:val="0"/>
        </w:rPr>
        <w:t>&lt;Article&gt;</w:t>
      </w:r>
      <w:r w:rsidRPr="003D4BEA">
        <w:t>Overweging C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27B30CA" w14:textId="77777777" w:rsidTr="00EC3F8C">
        <w:trPr>
          <w:trHeight w:hRule="exact" w:val="240"/>
          <w:jc w:val="center"/>
        </w:trPr>
        <w:tc>
          <w:tcPr>
            <w:tcW w:w="9752" w:type="dxa"/>
            <w:gridSpan w:val="2"/>
            <w:tcBorders>
              <w:top w:val="nil"/>
              <w:left w:val="nil"/>
              <w:bottom w:val="nil"/>
              <w:right w:val="nil"/>
            </w:tcBorders>
          </w:tcPr>
          <w:p w14:paraId="60B2B29E" w14:textId="77777777" w:rsidR="00D5261E" w:rsidRPr="003D4BEA" w:rsidRDefault="00D5261E" w:rsidP="00EC3F8C"/>
        </w:tc>
      </w:tr>
      <w:tr w:rsidR="00D5261E" w:rsidRPr="003D4BEA" w14:paraId="3E89F893" w14:textId="77777777" w:rsidTr="00EC3F8C">
        <w:trPr>
          <w:trHeight w:val="240"/>
          <w:jc w:val="center"/>
        </w:trPr>
        <w:tc>
          <w:tcPr>
            <w:tcW w:w="4876" w:type="dxa"/>
            <w:tcBorders>
              <w:top w:val="nil"/>
              <w:left w:val="nil"/>
              <w:bottom w:val="nil"/>
              <w:right w:val="nil"/>
            </w:tcBorders>
          </w:tcPr>
          <w:p w14:paraId="0B0B839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3C4C36C" w14:textId="77777777" w:rsidR="00D5261E" w:rsidRPr="003D4BEA" w:rsidRDefault="00D5261E" w:rsidP="00EC3F8C">
            <w:pPr>
              <w:pStyle w:val="AmColumnHeading"/>
            </w:pPr>
            <w:r w:rsidRPr="003D4BEA">
              <w:t>Amendement</w:t>
            </w:r>
          </w:p>
        </w:tc>
      </w:tr>
      <w:tr w:rsidR="00D5261E" w:rsidRPr="003D4BEA" w14:paraId="1010E647" w14:textId="77777777" w:rsidTr="00EC3F8C">
        <w:trPr>
          <w:jc w:val="center"/>
        </w:trPr>
        <w:tc>
          <w:tcPr>
            <w:tcW w:w="4876" w:type="dxa"/>
            <w:tcBorders>
              <w:top w:val="nil"/>
              <w:left w:val="nil"/>
              <w:bottom w:val="nil"/>
              <w:right w:val="nil"/>
            </w:tcBorders>
          </w:tcPr>
          <w:p w14:paraId="4E120049" w14:textId="77777777" w:rsidR="00D5261E" w:rsidRPr="003D4BEA" w:rsidRDefault="00D5261E" w:rsidP="00EC3F8C">
            <w:pPr>
              <w:pStyle w:val="Normal6a"/>
            </w:pPr>
          </w:p>
        </w:tc>
        <w:tc>
          <w:tcPr>
            <w:tcW w:w="4876" w:type="dxa"/>
            <w:tcBorders>
              <w:top w:val="nil"/>
              <w:left w:val="nil"/>
              <w:bottom w:val="nil"/>
              <w:right w:val="nil"/>
            </w:tcBorders>
          </w:tcPr>
          <w:p w14:paraId="23A1C50A" w14:textId="77777777" w:rsidR="00D5261E" w:rsidRPr="003D4BEA" w:rsidRDefault="00D5261E" w:rsidP="00EC3F8C">
            <w:pPr>
              <w:pStyle w:val="Normal6a"/>
            </w:pPr>
            <w:r w:rsidRPr="003D4BEA">
              <w:rPr>
                <w:b/>
                <w:i/>
              </w:rPr>
              <w:t>C bis.</w:t>
            </w:r>
            <w:r w:rsidRPr="003D4BEA">
              <w:tab/>
            </w:r>
            <w:r w:rsidRPr="003D4BEA">
              <w:rPr>
                <w:b/>
                <w:i/>
              </w:rPr>
              <w:t>overwegende dat ontoereikende dekking en ontoereikende minimuminkomensregelingen, werkloosheidsuitkeringen en gezins- en kinderbijslagen, alsook belemmeringen bij de toegang tot hoogwaardige openbare diensten, waaronder gezondheidszorg, onderwijs, zorg en huisvesting, bijdragen tot het voortbestaan van armoede en sociale uitsluiting, met name onder de meest achtergestelde groepen;</w:t>
            </w:r>
          </w:p>
        </w:tc>
      </w:tr>
    </w:tbl>
    <w:p w14:paraId="735EFCD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E17D101" w14:textId="77777777" w:rsidR="00D5261E" w:rsidRPr="003D4BEA" w:rsidRDefault="00D5261E" w:rsidP="00D5261E">
      <w:r w:rsidRPr="003D4BEA">
        <w:rPr>
          <w:rStyle w:val="HideTWBExt"/>
        </w:rPr>
        <w:t>&lt;/Amend&gt;</w:t>
      </w:r>
    </w:p>
    <w:p w14:paraId="2D84861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60</w:t>
      </w:r>
      <w:r w:rsidRPr="003D4BEA">
        <w:rPr>
          <w:rStyle w:val="HideTWBExt"/>
          <w:b w:val="0"/>
        </w:rPr>
        <w:t>&lt;/NumAm&gt;</w:t>
      </w:r>
    </w:p>
    <w:p w14:paraId="50186EAD"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545AD2A4" w14:textId="77777777" w:rsidR="00D5261E" w:rsidRPr="003D4BEA" w:rsidRDefault="00D5261E" w:rsidP="00D5261E">
      <w:pPr>
        <w:pStyle w:val="NormalBold"/>
      </w:pPr>
      <w:r w:rsidRPr="003D4BEA">
        <w:rPr>
          <w:rStyle w:val="HideTWBExt"/>
          <w:b w:val="0"/>
        </w:rPr>
        <w:t>&lt;/RepeatBlock-By&gt;</w:t>
      </w:r>
    </w:p>
    <w:p w14:paraId="3B4FB7B8"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C47D506" w14:textId="77777777" w:rsidR="00D5261E" w:rsidRPr="003D4BEA" w:rsidRDefault="00D5261E" w:rsidP="00D5261E">
      <w:pPr>
        <w:pStyle w:val="NormalBold"/>
      </w:pPr>
      <w:r w:rsidRPr="003D4BEA">
        <w:rPr>
          <w:rStyle w:val="HideTWBExt"/>
          <w:b w:val="0"/>
        </w:rPr>
        <w:t>&lt;Article&gt;</w:t>
      </w:r>
      <w:r w:rsidRPr="003D4BEA">
        <w:t>Overweging C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469A994" w14:textId="77777777" w:rsidTr="00EC3F8C">
        <w:trPr>
          <w:trHeight w:hRule="exact" w:val="240"/>
          <w:jc w:val="center"/>
        </w:trPr>
        <w:tc>
          <w:tcPr>
            <w:tcW w:w="9752" w:type="dxa"/>
            <w:gridSpan w:val="2"/>
            <w:tcBorders>
              <w:top w:val="nil"/>
              <w:left w:val="nil"/>
              <w:bottom w:val="nil"/>
              <w:right w:val="nil"/>
            </w:tcBorders>
          </w:tcPr>
          <w:p w14:paraId="6AC43672" w14:textId="77777777" w:rsidR="00D5261E" w:rsidRPr="003D4BEA" w:rsidRDefault="00D5261E" w:rsidP="00EC3F8C"/>
        </w:tc>
      </w:tr>
      <w:tr w:rsidR="00D5261E" w:rsidRPr="003D4BEA" w14:paraId="281F9C68" w14:textId="77777777" w:rsidTr="00EC3F8C">
        <w:trPr>
          <w:trHeight w:val="240"/>
          <w:jc w:val="center"/>
        </w:trPr>
        <w:tc>
          <w:tcPr>
            <w:tcW w:w="4876" w:type="dxa"/>
            <w:tcBorders>
              <w:top w:val="nil"/>
              <w:left w:val="nil"/>
              <w:bottom w:val="nil"/>
              <w:right w:val="nil"/>
            </w:tcBorders>
          </w:tcPr>
          <w:p w14:paraId="649B5779"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677AC74" w14:textId="77777777" w:rsidR="00D5261E" w:rsidRPr="003D4BEA" w:rsidRDefault="00D5261E" w:rsidP="00EC3F8C">
            <w:pPr>
              <w:pStyle w:val="AmColumnHeading"/>
            </w:pPr>
            <w:r w:rsidRPr="003D4BEA">
              <w:t>Amendement</w:t>
            </w:r>
          </w:p>
        </w:tc>
      </w:tr>
      <w:tr w:rsidR="00D5261E" w:rsidRPr="003D4BEA" w14:paraId="10B5A0E3" w14:textId="77777777" w:rsidTr="00EC3F8C">
        <w:trPr>
          <w:jc w:val="center"/>
        </w:trPr>
        <w:tc>
          <w:tcPr>
            <w:tcW w:w="4876" w:type="dxa"/>
            <w:tcBorders>
              <w:top w:val="nil"/>
              <w:left w:val="nil"/>
              <w:bottom w:val="nil"/>
              <w:right w:val="nil"/>
            </w:tcBorders>
          </w:tcPr>
          <w:p w14:paraId="5FC01972" w14:textId="77777777" w:rsidR="00D5261E" w:rsidRPr="003D4BEA" w:rsidRDefault="00D5261E" w:rsidP="00EC3F8C">
            <w:pPr>
              <w:pStyle w:val="Normal6a"/>
            </w:pPr>
          </w:p>
        </w:tc>
        <w:tc>
          <w:tcPr>
            <w:tcW w:w="4876" w:type="dxa"/>
            <w:tcBorders>
              <w:top w:val="nil"/>
              <w:left w:val="nil"/>
              <w:bottom w:val="nil"/>
              <w:right w:val="nil"/>
            </w:tcBorders>
          </w:tcPr>
          <w:p w14:paraId="679D182F" w14:textId="77777777" w:rsidR="00D5261E" w:rsidRPr="003D4BEA" w:rsidRDefault="00D5261E" w:rsidP="00EC3F8C">
            <w:pPr>
              <w:pStyle w:val="Normal6a"/>
            </w:pPr>
            <w:r w:rsidRPr="003D4BEA">
              <w:rPr>
                <w:b/>
                <w:i/>
              </w:rPr>
              <w:t>C bis.</w:t>
            </w:r>
            <w:r w:rsidRPr="003D4BEA">
              <w:tab/>
            </w:r>
            <w:r w:rsidRPr="003D4BEA">
              <w:rPr>
                <w:b/>
                <w:i/>
              </w:rPr>
              <w:t>overwegende dat het Europees Semester gericht moet zijn op het sturen van het beleid van de lidstaten in de richting van de uitbanning van armoede in de vorm van nog gerichtere maatregelen terwijl de Commissie zich voorbereidt op de lancering van de EU-strategie voor armoedebestrijding;</w:t>
            </w:r>
          </w:p>
        </w:tc>
      </w:tr>
    </w:tbl>
    <w:p w14:paraId="22E9E7D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26F6ECF" w14:textId="77777777" w:rsidR="00D5261E" w:rsidRPr="003D4BEA" w:rsidRDefault="00D5261E" w:rsidP="00D5261E">
      <w:r w:rsidRPr="003D4BEA">
        <w:rPr>
          <w:rStyle w:val="HideTWBExt"/>
        </w:rPr>
        <w:t>&lt;/Amend&gt;</w:t>
      </w:r>
    </w:p>
    <w:p w14:paraId="776F8341"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61</w:t>
      </w:r>
      <w:r w:rsidRPr="003D4BEA">
        <w:rPr>
          <w:rStyle w:val="HideTWBExt"/>
          <w:b w:val="0"/>
        </w:rPr>
        <w:t>&lt;/NumAm&gt;</w:t>
      </w:r>
    </w:p>
    <w:p w14:paraId="0C0B3B91" w14:textId="77777777" w:rsidR="00D5261E" w:rsidRPr="003D4BEA" w:rsidRDefault="00D5261E" w:rsidP="00D5261E">
      <w:pPr>
        <w:pStyle w:val="NormalBold"/>
      </w:pPr>
      <w:r w:rsidRPr="003D4BEA">
        <w:rPr>
          <w:rStyle w:val="HideTWBExt"/>
          <w:b w:val="0"/>
        </w:rPr>
        <w:t>&lt;RepeatBlock-By&gt;&lt;Members&gt;</w:t>
      </w:r>
      <w:r w:rsidRPr="003D4BEA">
        <w:t>Emmanouil Fragkos, Galato Alexandraki</w:t>
      </w:r>
      <w:r w:rsidRPr="003D4BEA">
        <w:rPr>
          <w:rStyle w:val="HideTWBExt"/>
          <w:b w:val="0"/>
        </w:rPr>
        <w:t>&lt;/Members&gt;</w:t>
      </w:r>
    </w:p>
    <w:p w14:paraId="25F8F355" w14:textId="77777777" w:rsidR="00D5261E" w:rsidRPr="003D4BEA" w:rsidRDefault="00D5261E" w:rsidP="00D5261E">
      <w:pPr>
        <w:pStyle w:val="NormalBold"/>
      </w:pPr>
      <w:r w:rsidRPr="003D4BEA">
        <w:rPr>
          <w:rStyle w:val="HideTWBExt"/>
          <w:b w:val="0"/>
        </w:rPr>
        <w:t>&lt;/RepeatBlock-By&gt;</w:t>
      </w:r>
    </w:p>
    <w:p w14:paraId="5A9BCC8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6036B22" w14:textId="77777777" w:rsidR="00D5261E" w:rsidRPr="003D4BEA" w:rsidRDefault="00D5261E" w:rsidP="00D5261E">
      <w:pPr>
        <w:pStyle w:val="NormalBold"/>
      </w:pPr>
      <w:r w:rsidRPr="003D4BEA">
        <w:rPr>
          <w:rStyle w:val="HideTWBExt"/>
          <w:b w:val="0"/>
        </w:rPr>
        <w:t>&lt;Article&gt;</w:t>
      </w:r>
      <w:r w:rsidRPr="003D4BEA">
        <w:t>Overweging C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BD491C3" w14:textId="77777777" w:rsidTr="00EC3F8C">
        <w:trPr>
          <w:trHeight w:hRule="exact" w:val="240"/>
          <w:jc w:val="center"/>
        </w:trPr>
        <w:tc>
          <w:tcPr>
            <w:tcW w:w="9752" w:type="dxa"/>
            <w:gridSpan w:val="2"/>
            <w:tcBorders>
              <w:top w:val="nil"/>
              <w:left w:val="nil"/>
              <w:bottom w:val="nil"/>
              <w:right w:val="nil"/>
            </w:tcBorders>
          </w:tcPr>
          <w:p w14:paraId="6C31C161" w14:textId="77777777" w:rsidR="00D5261E" w:rsidRPr="003D4BEA" w:rsidRDefault="00D5261E" w:rsidP="00EC3F8C"/>
        </w:tc>
      </w:tr>
      <w:tr w:rsidR="00D5261E" w:rsidRPr="003D4BEA" w14:paraId="4E7FB5BC" w14:textId="77777777" w:rsidTr="00EC3F8C">
        <w:trPr>
          <w:trHeight w:val="240"/>
          <w:jc w:val="center"/>
        </w:trPr>
        <w:tc>
          <w:tcPr>
            <w:tcW w:w="4876" w:type="dxa"/>
            <w:tcBorders>
              <w:top w:val="nil"/>
              <w:left w:val="nil"/>
              <w:bottom w:val="nil"/>
              <w:right w:val="nil"/>
            </w:tcBorders>
          </w:tcPr>
          <w:p w14:paraId="34E8B27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E145EA5" w14:textId="77777777" w:rsidR="00D5261E" w:rsidRPr="003D4BEA" w:rsidRDefault="00D5261E" w:rsidP="00EC3F8C">
            <w:pPr>
              <w:pStyle w:val="AmColumnHeading"/>
            </w:pPr>
            <w:r w:rsidRPr="003D4BEA">
              <w:t>Amendement</w:t>
            </w:r>
          </w:p>
        </w:tc>
      </w:tr>
      <w:tr w:rsidR="00D5261E" w:rsidRPr="003D4BEA" w14:paraId="758F318E" w14:textId="77777777" w:rsidTr="00EC3F8C">
        <w:trPr>
          <w:jc w:val="center"/>
        </w:trPr>
        <w:tc>
          <w:tcPr>
            <w:tcW w:w="4876" w:type="dxa"/>
            <w:tcBorders>
              <w:top w:val="nil"/>
              <w:left w:val="nil"/>
              <w:bottom w:val="nil"/>
              <w:right w:val="nil"/>
            </w:tcBorders>
          </w:tcPr>
          <w:p w14:paraId="146BC651" w14:textId="77777777" w:rsidR="00D5261E" w:rsidRPr="003D4BEA" w:rsidRDefault="00D5261E" w:rsidP="00EC3F8C">
            <w:pPr>
              <w:pStyle w:val="Normal6a"/>
            </w:pPr>
          </w:p>
        </w:tc>
        <w:tc>
          <w:tcPr>
            <w:tcW w:w="4876" w:type="dxa"/>
            <w:tcBorders>
              <w:top w:val="nil"/>
              <w:left w:val="nil"/>
              <w:bottom w:val="nil"/>
              <w:right w:val="nil"/>
            </w:tcBorders>
          </w:tcPr>
          <w:p w14:paraId="05A3BCD0" w14:textId="77777777" w:rsidR="00D5261E" w:rsidRPr="003D4BEA" w:rsidRDefault="00D5261E" w:rsidP="00EC3F8C">
            <w:pPr>
              <w:pStyle w:val="Normal6a"/>
            </w:pPr>
            <w:r w:rsidRPr="003D4BEA">
              <w:rPr>
                <w:b/>
                <w:i/>
              </w:rPr>
              <w:t>C bis.</w:t>
            </w:r>
            <w:r w:rsidRPr="003D4BEA">
              <w:tab/>
            </w:r>
            <w:r w:rsidRPr="003D4BEA">
              <w:rPr>
                <w:b/>
                <w:i/>
              </w:rPr>
              <w:t>overwegende dat de enorme verschillen in rentetarieven voor hypotheken en zakelijke leningen in de EU van invloed zijn op de levensstandaard en de algemene economische activiteit;</w:t>
            </w:r>
          </w:p>
        </w:tc>
      </w:tr>
    </w:tbl>
    <w:p w14:paraId="116D050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{EL}</w:t>
      </w:r>
      <w:r w:rsidRPr="003D4BEA">
        <w:t>el</w:t>
      </w:r>
      <w:r w:rsidRPr="003D4BEA">
        <w:rPr>
          <w:rStyle w:val="HideTWBExt"/>
        </w:rPr>
        <w:t>&lt;/Original&gt;</w:t>
      </w:r>
    </w:p>
    <w:p w14:paraId="1E67B64A" w14:textId="77777777" w:rsidR="00D5261E" w:rsidRPr="003D4BEA" w:rsidRDefault="00D5261E" w:rsidP="00D5261E">
      <w:r w:rsidRPr="003D4BEA">
        <w:rPr>
          <w:rStyle w:val="HideTWBExt"/>
        </w:rPr>
        <w:t>&lt;/Amend&gt;</w:t>
      </w:r>
    </w:p>
    <w:p w14:paraId="674E838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62</w:t>
      </w:r>
      <w:r w:rsidRPr="003D4BEA">
        <w:rPr>
          <w:rStyle w:val="HideTWBExt"/>
          <w:b w:val="0"/>
        </w:rPr>
        <w:t>&lt;/NumAm&gt;</w:t>
      </w:r>
    </w:p>
    <w:p w14:paraId="4A18D29F"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3554EBEA" w14:textId="77777777" w:rsidR="00D5261E" w:rsidRPr="003D4BEA" w:rsidRDefault="00D5261E" w:rsidP="00D5261E">
      <w:pPr>
        <w:pStyle w:val="NormalBold"/>
      </w:pPr>
      <w:r w:rsidRPr="003D4BEA">
        <w:rPr>
          <w:rStyle w:val="HideTWBExt"/>
          <w:b w:val="0"/>
        </w:rPr>
        <w:t>&lt;/RepeatBlock-By&gt;</w:t>
      </w:r>
    </w:p>
    <w:p w14:paraId="15EB34C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B551FD7" w14:textId="77777777" w:rsidR="00D5261E" w:rsidRPr="003D4BEA" w:rsidRDefault="00D5261E" w:rsidP="00D5261E">
      <w:pPr>
        <w:pStyle w:val="NormalBold"/>
      </w:pPr>
      <w:r w:rsidRPr="003D4BEA">
        <w:rPr>
          <w:rStyle w:val="HideTWBExt"/>
          <w:b w:val="0"/>
        </w:rPr>
        <w:t>&lt;Article&gt;</w:t>
      </w:r>
      <w:r w:rsidRPr="003D4BEA">
        <w:t>Overweging C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08E2BDE" w14:textId="77777777" w:rsidTr="00EC3F8C">
        <w:trPr>
          <w:trHeight w:hRule="exact" w:val="240"/>
          <w:jc w:val="center"/>
        </w:trPr>
        <w:tc>
          <w:tcPr>
            <w:tcW w:w="9752" w:type="dxa"/>
            <w:gridSpan w:val="2"/>
            <w:tcBorders>
              <w:top w:val="nil"/>
              <w:left w:val="nil"/>
              <w:bottom w:val="nil"/>
              <w:right w:val="nil"/>
            </w:tcBorders>
          </w:tcPr>
          <w:p w14:paraId="0BB381FB" w14:textId="77777777" w:rsidR="00D5261E" w:rsidRPr="003D4BEA" w:rsidRDefault="00D5261E" w:rsidP="00EC3F8C"/>
        </w:tc>
      </w:tr>
      <w:tr w:rsidR="00D5261E" w:rsidRPr="003D4BEA" w14:paraId="2BC3AE80" w14:textId="77777777" w:rsidTr="00EC3F8C">
        <w:trPr>
          <w:trHeight w:val="240"/>
          <w:jc w:val="center"/>
        </w:trPr>
        <w:tc>
          <w:tcPr>
            <w:tcW w:w="4876" w:type="dxa"/>
            <w:tcBorders>
              <w:top w:val="nil"/>
              <w:left w:val="nil"/>
              <w:bottom w:val="nil"/>
              <w:right w:val="nil"/>
            </w:tcBorders>
          </w:tcPr>
          <w:p w14:paraId="6935812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4A93E31" w14:textId="77777777" w:rsidR="00D5261E" w:rsidRPr="003D4BEA" w:rsidRDefault="00D5261E" w:rsidP="00EC3F8C">
            <w:pPr>
              <w:pStyle w:val="AmColumnHeading"/>
            </w:pPr>
            <w:r w:rsidRPr="003D4BEA">
              <w:t>Amendement</w:t>
            </w:r>
          </w:p>
        </w:tc>
      </w:tr>
      <w:tr w:rsidR="00D5261E" w:rsidRPr="003D4BEA" w14:paraId="1245B912" w14:textId="77777777" w:rsidTr="00EC3F8C">
        <w:trPr>
          <w:jc w:val="center"/>
        </w:trPr>
        <w:tc>
          <w:tcPr>
            <w:tcW w:w="4876" w:type="dxa"/>
            <w:tcBorders>
              <w:top w:val="nil"/>
              <w:left w:val="nil"/>
              <w:bottom w:val="nil"/>
              <w:right w:val="nil"/>
            </w:tcBorders>
          </w:tcPr>
          <w:p w14:paraId="0D0A3008" w14:textId="77777777" w:rsidR="00D5261E" w:rsidRPr="003D4BEA" w:rsidRDefault="00D5261E" w:rsidP="00EC3F8C">
            <w:pPr>
              <w:pStyle w:val="Normal6a"/>
            </w:pPr>
          </w:p>
        </w:tc>
        <w:tc>
          <w:tcPr>
            <w:tcW w:w="4876" w:type="dxa"/>
            <w:tcBorders>
              <w:top w:val="nil"/>
              <w:left w:val="nil"/>
              <w:bottom w:val="nil"/>
              <w:right w:val="nil"/>
            </w:tcBorders>
          </w:tcPr>
          <w:p w14:paraId="5AE159FA" w14:textId="77777777" w:rsidR="00D5261E" w:rsidRPr="003D4BEA" w:rsidRDefault="00D5261E" w:rsidP="00EC3F8C">
            <w:pPr>
              <w:pStyle w:val="Normal6a"/>
            </w:pPr>
            <w:r w:rsidRPr="003D4BEA">
              <w:rPr>
                <w:b/>
                <w:i/>
              </w:rPr>
              <w:t>C ter.</w:t>
            </w:r>
            <w:r w:rsidRPr="003D4BEA">
              <w:tab/>
            </w:r>
            <w:r w:rsidRPr="003D4BEA">
              <w:rPr>
                <w:b/>
                <w:i/>
              </w:rPr>
              <w:t>overwegende dat economische en sociale ongelijkheden, territoriale verschillen en beperkte toegang tot hoogwaardige openbare diensten het risico op armoede en sociale uitsluiting hebben vergroot, met name voor kinderen, eenoudergezinnen, jongeren en ouderen, lhbti-personen, migranten, Roma, personen met een handicap en mensen die in ontvolkte gebieden wonen; overwegende dat deze ongelijkheden de sociale cohesie en het vertrouwen in democratische instellingen ondermijnen;</w:t>
            </w:r>
          </w:p>
        </w:tc>
      </w:tr>
    </w:tbl>
    <w:p w14:paraId="17D9949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1258540" w14:textId="77777777" w:rsidR="00D5261E" w:rsidRPr="003D4BEA" w:rsidRDefault="00D5261E" w:rsidP="00D5261E">
      <w:r w:rsidRPr="003D4BEA">
        <w:rPr>
          <w:rStyle w:val="HideTWBExt"/>
        </w:rPr>
        <w:t>&lt;/Amend&gt;</w:t>
      </w:r>
    </w:p>
    <w:p w14:paraId="017B279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63</w:t>
      </w:r>
      <w:r w:rsidRPr="003D4BEA">
        <w:rPr>
          <w:rStyle w:val="HideTWBExt"/>
          <w:b w:val="0"/>
        </w:rPr>
        <w:t>&lt;/NumAm&gt;</w:t>
      </w:r>
    </w:p>
    <w:p w14:paraId="6CAAE05C" w14:textId="77777777" w:rsidR="00D5261E" w:rsidRPr="003D4BEA" w:rsidRDefault="00D5261E" w:rsidP="00D5261E">
      <w:pPr>
        <w:pStyle w:val="NormalBold"/>
      </w:pPr>
      <w:r w:rsidRPr="003D4BEA">
        <w:rPr>
          <w:rStyle w:val="HideTWBExt"/>
          <w:b w:val="0"/>
        </w:rPr>
        <w:t>&lt;RepeatBlock-By&gt;&lt;Members&gt;</w:t>
      </w:r>
      <w:r w:rsidRPr="003D4BEA">
        <w:t>Emmanouil Fragkos, Galato Alexandraki</w:t>
      </w:r>
      <w:r w:rsidRPr="003D4BEA">
        <w:rPr>
          <w:rStyle w:val="HideTWBExt"/>
          <w:b w:val="0"/>
        </w:rPr>
        <w:t>&lt;/Members&gt;</w:t>
      </w:r>
    </w:p>
    <w:p w14:paraId="726E2A12" w14:textId="77777777" w:rsidR="00D5261E" w:rsidRPr="003D4BEA" w:rsidRDefault="00D5261E" w:rsidP="00D5261E">
      <w:pPr>
        <w:pStyle w:val="NormalBold"/>
      </w:pPr>
      <w:r w:rsidRPr="003D4BEA">
        <w:rPr>
          <w:rStyle w:val="HideTWBExt"/>
          <w:b w:val="0"/>
        </w:rPr>
        <w:t>&lt;/RepeatBlock-By&gt;</w:t>
      </w:r>
    </w:p>
    <w:p w14:paraId="0750FBA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8D262DF" w14:textId="77777777" w:rsidR="00D5261E" w:rsidRPr="003D4BEA" w:rsidRDefault="00D5261E" w:rsidP="00D5261E">
      <w:pPr>
        <w:pStyle w:val="NormalBold"/>
      </w:pPr>
      <w:r w:rsidRPr="003D4BEA">
        <w:rPr>
          <w:rStyle w:val="HideTWBExt"/>
          <w:b w:val="0"/>
        </w:rPr>
        <w:t>&lt;Article&gt;</w:t>
      </w:r>
      <w:r w:rsidRPr="003D4BEA">
        <w:t>Overweging C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843AFDA" w14:textId="77777777" w:rsidTr="00EC3F8C">
        <w:trPr>
          <w:trHeight w:hRule="exact" w:val="240"/>
          <w:jc w:val="center"/>
        </w:trPr>
        <w:tc>
          <w:tcPr>
            <w:tcW w:w="9752" w:type="dxa"/>
            <w:gridSpan w:val="2"/>
            <w:tcBorders>
              <w:top w:val="nil"/>
              <w:left w:val="nil"/>
              <w:bottom w:val="nil"/>
              <w:right w:val="nil"/>
            </w:tcBorders>
          </w:tcPr>
          <w:p w14:paraId="4A27E9DD" w14:textId="77777777" w:rsidR="00D5261E" w:rsidRPr="003D4BEA" w:rsidRDefault="00D5261E" w:rsidP="00EC3F8C"/>
        </w:tc>
      </w:tr>
      <w:tr w:rsidR="00D5261E" w:rsidRPr="003D4BEA" w14:paraId="3C269FEB" w14:textId="77777777" w:rsidTr="00EC3F8C">
        <w:trPr>
          <w:trHeight w:val="240"/>
          <w:jc w:val="center"/>
        </w:trPr>
        <w:tc>
          <w:tcPr>
            <w:tcW w:w="4876" w:type="dxa"/>
            <w:tcBorders>
              <w:top w:val="nil"/>
              <w:left w:val="nil"/>
              <w:bottom w:val="nil"/>
              <w:right w:val="nil"/>
            </w:tcBorders>
          </w:tcPr>
          <w:p w14:paraId="57BE45F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98EF3AA" w14:textId="77777777" w:rsidR="00D5261E" w:rsidRPr="003D4BEA" w:rsidRDefault="00D5261E" w:rsidP="00EC3F8C">
            <w:pPr>
              <w:pStyle w:val="AmColumnHeading"/>
            </w:pPr>
            <w:r w:rsidRPr="003D4BEA">
              <w:t>Amendement</w:t>
            </w:r>
          </w:p>
        </w:tc>
      </w:tr>
      <w:tr w:rsidR="00D5261E" w:rsidRPr="003D4BEA" w14:paraId="2DFB06FC" w14:textId="77777777" w:rsidTr="00EC3F8C">
        <w:trPr>
          <w:jc w:val="center"/>
        </w:trPr>
        <w:tc>
          <w:tcPr>
            <w:tcW w:w="4876" w:type="dxa"/>
            <w:tcBorders>
              <w:top w:val="nil"/>
              <w:left w:val="nil"/>
              <w:bottom w:val="nil"/>
              <w:right w:val="nil"/>
            </w:tcBorders>
          </w:tcPr>
          <w:p w14:paraId="30D1C813" w14:textId="77777777" w:rsidR="00D5261E" w:rsidRPr="003D4BEA" w:rsidRDefault="00D5261E" w:rsidP="00EC3F8C">
            <w:pPr>
              <w:pStyle w:val="Normal6a"/>
            </w:pPr>
          </w:p>
        </w:tc>
        <w:tc>
          <w:tcPr>
            <w:tcW w:w="4876" w:type="dxa"/>
            <w:tcBorders>
              <w:top w:val="nil"/>
              <w:left w:val="nil"/>
              <w:bottom w:val="nil"/>
              <w:right w:val="nil"/>
            </w:tcBorders>
          </w:tcPr>
          <w:p w14:paraId="7AF5423D" w14:textId="77777777" w:rsidR="00D5261E" w:rsidRPr="003D4BEA" w:rsidRDefault="00D5261E" w:rsidP="00EC3F8C">
            <w:pPr>
              <w:pStyle w:val="Normal6a"/>
            </w:pPr>
            <w:r w:rsidRPr="003D4BEA">
              <w:rPr>
                <w:b/>
                <w:i/>
              </w:rPr>
              <w:t>C ter.</w:t>
            </w:r>
            <w:r w:rsidRPr="003D4BEA">
              <w:tab/>
            </w:r>
            <w:r w:rsidRPr="003D4BEA">
              <w:rPr>
                <w:b/>
                <w:i/>
              </w:rPr>
              <w:t>overwegende dat volgens de meest recente gegevens van Eurostat (Urban–rural Europe – income and living conditions, editie 2023/2024) het mediaan equivalent netto-inkomen van mensen die in plattelandsgebieden van de Unie wonen slechts 88,2 % bedraagt van het mediaan equivalent inkomen van mensen die in stedelijke gebieden wonen, waaruit blijkt dat plattelandsgebieden consequent achterblijven als het gaat om inkomen en ontwikkeling, met een achterstand van ongeveer 12 %;</w:t>
            </w:r>
          </w:p>
        </w:tc>
      </w:tr>
    </w:tbl>
    <w:p w14:paraId="1247CFE2"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{EL}</w:t>
      </w:r>
      <w:r w:rsidRPr="003D4BEA">
        <w:t>el</w:t>
      </w:r>
      <w:r w:rsidRPr="003D4BEA">
        <w:rPr>
          <w:rStyle w:val="HideTWBExt"/>
        </w:rPr>
        <w:t>&lt;/Original&gt;</w:t>
      </w:r>
    </w:p>
    <w:p w14:paraId="67FEDEE0" w14:textId="77777777" w:rsidR="00D5261E" w:rsidRPr="003D4BEA" w:rsidRDefault="00D5261E" w:rsidP="00D5261E">
      <w:r w:rsidRPr="003D4BEA">
        <w:rPr>
          <w:rStyle w:val="HideTWBExt"/>
        </w:rPr>
        <w:t>&lt;/Amend&gt;</w:t>
      </w:r>
    </w:p>
    <w:p w14:paraId="349AF36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64</w:t>
      </w:r>
      <w:r w:rsidRPr="003D4BEA">
        <w:rPr>
          <w:rStyle w:val="HideTWBExt"/>
          <w:b w:val="0"/>
        </w:rPr>
        <w:t>&lt;/NumAm&gt;</w:t>
      </w:r>
    </w:p>
    <w:p w14:paraId="377857E9" w14:textId="77777777" w:rsidR="00D5261E" w:rsidRPr="003D4BEA" w:rsidRDefault="00D5261E" w:rsidP="00D5261E">
      <w:pPr>
        <w:pStyle w:val="NormalBold"/>
      </w:pPr>
      <w:r w:rsidRPr="003D4BEA">
        <w:rPr>
          <w:rStyle w:val="HideTWBExt"/>
          <w:b w:val="0"/>
        </w:rPr>
        <w:t>&lt;RepeatBlock-By&gt;&lt;Members&gt;</w:t>
      </w:r>
      <w:r w:rsidRPr="003D4BEA">
        <w:t>Emmanouil Fragkos, Galato Alexandraki</w:t>
      </w:r>
      <w:r w:rsidRPr="003D4BEA">
        <w:rPr>
          <w:rStyle w:val="HideTWBExt"/>
          <w:b w:val="0"/>
        </w:rPr>
        <w:t>&lt;/Members&gt;</w:t>
      </w:r>
    </w:p>
    <w:p w14:paraId="1ED166E7" w14:textId="77777777" w:rsidR="00D5261E" w:rsidRPr="003D4BEA" w:rsidRDefault="00D5261E" w:rsidP="00D5261E">
      <w:pPr>
        <w:pStyle w:val="NormalBold"/>
      </w:pPr>
      <w:r w:rsidRPr="003D4BEA">
        <w:rPr>
          <w:rStyle w:val="HideTWBExt"/>
          <w:b w:val="0"/>
        </w:rPr>
        <w:t>&lt;/RepeatBlock-By&gt;</w:t>
      </w:r>
    </w:p>
    <w:p w14:paraId="62657CE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A760468" w14:textId="77777777" w:rsidR="00D5261E" w:rsidRPr="003D4BEA" w:rsidRDefault="00D5261E" w:rsidP="00D5261E">
      <w:pPr>
        <w:pStyle w:val="NormalBold"/>
      </w:pPr>
      <w:r w:rsidRPr="003D4BEA">
        <w:rPr>
          <w:rStyle w:val="HideTWBExt"/>
          <w:b w:val="0"/>
        </w:rPr>
        <w:t>&lt;Article&gt;</w:t>
      </w:r>
      <w:r w:rsidRPr="003D4BEA">
        <w:t>Overweging C quater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4617076" w14:textId="77777777" w:rsidTr="00EC3F8C">
        <w:trPr>
          <w:trHeight w:hRule="exact" w:val="240"/>
          <w:jc w:val="center"/>
        </w:trPr>
        <w:tc>
          <w:tcPr>
            <w:tcW w:w="9752" w:type="dxa"/>
            <w:gridSpan w:val="2"/>
            <w:tcBorders>
              <w:top w:val="nil"/>
              <w:left w:val="nil"/>
              <w:bottom w:val="nil"/>
              <w:right w:val="nil"/>
            </w:tcBorders>
          </w:tcPr>
          <w:p w14:paraId="4C93FD18" w14:textId="77777777" w:rsidR="00D5261E" w:rsidRPr="003D4BEA" w:rsidRDefault="00D5261E" w:rsidP="00EC3F8C"/>
        </w:tc>
      </w:tr>
      <w:tr w:rsidR="00D5261E" w:rsidRPr="003D4BEA" w14:paraId="1EA425F8" w14:textId="77777777" w:rsidTr="00EC3F8C">
        <w:trPr>
          <w:trHeight w:val="240"/>
          <w:jc w:val="center"/>
        </w:trPr>
        <w:tc>
          <w:tcPr>
            <w:tcW w:w="4876" w:type="dxa"/>
            <w:tcBorders>
              <w:top w:val="nil"/>
              <w:left w:val="nil"/>
              <w:bottom w:val="nil"/>
              <w:right w:val="nil"/>
            </w:tcBorders>
          </w:tcPr>
          <w:p w14:paraId="09244A8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04C6AA5" w14:textId="77777777" w:rsidR="00D5261E" w:rsidRPr="003D4BEA" w:rsidRDefault="00D5261E" w:rsidP="00EC3F8C">
            <w:pPr>
              <w:pStyle w:val="AmColumnHeading"/>
            </w:pPr>
            <w:r w:rsidRPr="003D4BEA">
              <w:t>Amendement</w:t>
            </w:r>
          </w:p>
        </w:tc>
      </w:tr>
      <w:tr w:rsidR="00D5261E" w:rsidRPr="003D4BEA" w14:paraId="3CA1944E" w14:textId="77777777" w:rsidTr="00EC3F8C">
        <w:trPr>
          <w:jc w:val="center"/>
        </w:trPr>
        <w:tc>
          <w:tcPr>
            <w:tcW w:w="4876" w:type="dxa"/>
            <w:tcBorders>
              <w:top w:val="nil"/>
              <w:left w:val="nil"/>
              <w:bottom w:val="nil"/>
              <w:right w:val="nil"/>
            </w:tcBorders>
          </w:tcPr>
          <w:p w14:paraId="1A514F65" w14:textId="77777777" w:rsidR="00D5261E" w:rsidRPr="003D4BEA" w:rsidRDefault="00D5261E" w:rsidP="00EC3F8C">
            <w:pPr>
              <w:pStyle w:val="Normal6a"/>
            </w:pPr>
          </w:p>
        </w:tc>
        <w:tc>
          <w:tcPr>
            <w:tcW w:w="4876" w:type="dxa"/>
            <w:tcBorders>
              <w:top w:val="nil"/>
              <w:left w:val="nil"/>
              <w:bottom w:val="nil"/>
              <w:right w:val="nil"/>
            </w:tcBorders>
          </w:tcPr>
          <w:p w14:paraId="3C5FA74A" w14:textId="77777777" w:rsidR="00D5261E" w:rsidRPr="003D4BEA" w:rsidRDefault="00D5261E" w:rsidP="00EC3F8C">
            <w:pPr>
              <w:pStyle w:val="Normal6a"/>
            </w:pPr>
            <w:r w:rsidRPr="003D4BEA">
              <w:rPr>
                <w:b/>
                <w:i/>
              </w:rPr>
              <w:t>C quater.</w:t>
            </w:r>
            <w:r w:rsidRPr="003D4BEA">
              <w:tab/>
            </w:r>
            <w:r w:rsidRPr="003D4BEA">
              <w:rPr>
                <w:b/>
                <w:bCs/>
                <w:i/>
                <w:iCs/>
              </w:rPr>
              <w:t>overwegende dat volgens Eurostat het bbp per hoofd van de bevolking – uitgedrukt in koopkrachtstandaard (KKS) – in de EU-lidstaten in 2024 varieerde van slechts zo’n 66 % tot maar liefst zo’n 241 % van het EU-gemiddelde, waarbij voor Midden-Europese landen zoals Nederland percentages van 135 % van het EU-gemiddelde werden geregistreerd en voor Zuid-Europese landen zoals Griekenland percentages van slechts 70 % van het EU-gemiddelde, wat de aanzienlijke verschillen tussen de lidstaten op het gebied van productiecapaciteit en ontwikkelingsmogelijkheden onderstreept en benadrukt hoe belangrijk het is om de opwaartse convergentie te versterken in het kader van het Europees Semester;</w:t>
            </w:r>
          </w:p>
        </w:tc>
      </w:tr>
    </w:tbl>
    <w:p w14:paraId="1DC346A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{EL}</w:t>
      </w:r>
      <w:r w:rsidRPr="003D4BEA">
        <w:t>el</w:t>
      </w:r>
      <w:r w:rsidRPr="003D4BEA">
        <w:rPr>
          <w:rStyle w:val="HideTWBExt"/>
        </w:rPr>
        <w:t>&lt;/Original&gt;</w:t>
      </w:r>
    </w:p>
    <w:p w14:paraId="677B72F3" w14:textId="77777777" w:rsidR="00D5261E" w:rsidRPr="003D4BEA" w:rsidRDefault="00D5261E" w:rsidP="00D5261E">
      <w:r w:rsidRPr="003D4BEA">
        <w:rPr>
          <w:rStyle w:val="HideTWBExt"/>
        </w:rPr>
        <w:t>&lt;/Amend&gt;</w:t>
      </w:r>
    </w:p>
    <w:p w14:paraId="01E092C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65</w:t>
      </w:r>
      <w:r w:rsidRPr="003D4BEA">
        <w:rPr>
          <w:rStyle w:val="HideTWBExt"/>
          <w:b w:val="0"/>
        </w:rPr>
        <w:t>&lt;/NumAm&gt;</w:t>
      </w:r>
    </w:p>
    <w:p w14:paraId="1F6BD06F"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0627FAA3" w14:textId="77777777" w:rsidR="00D5261E" w:rsidRPr="003D4BEA" w:rsidRDefault="00D5261E" w:rsidP="00D5261E">
      <w:pPr>
        <w:pStyle w:val="NormalBold"/>
      </w:pPr>
      <w:r w:rsidRPr="003D4BEA">
        <w:rPr>
          <w:rStyle w:val="HideTWBExt"/>
          <w:b w:val="0"/>
        </w:rPr>
        <w:t>&lt;/RepeatBlock-By&gt;</w:t>
      </w:r>
    </w:p>
    <w:p w14:paraId="46C6EE32"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8ACC9BB" w14:textId="77777777" w:rsidR="00D5261E" w:rsidRPr="003D4BEA" w:rsidRDefault="00D5261E" w:rsidP="00D5261E">
      <w:pPr>
        <w:pStyle w:val="NormalBold"/>
      </w:pPr>
      <w:r w:rsidRPr="003D4BEA">
        <w:rPr>
          <w:rStyle w:val="HideTWBExt"/>
          <w:b w:val="0"/>
        </w:rPr>
        <w:t>&lt;Article&gt;</w:t>
      </w:r>
      <w:r w:rsidRPr="003D4BEA">
        <w:t>Overweging C quater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3AA74E4" w14:textId="77777777" w:rsidTr="00EC3F8C">
        <w:trPr>
          <w:trHeight w:hRule="exact" w:val="240"/>
          <w:jc w:val="center"/>
        </w:trPr>
        <w:tc>
          <w:tcPr>
            <w:tcW w:w="9752" w:type="dxa"/>
            <w:gridSpan w:val="2"/>
            <w:tcBorders>
              <w:top w:val="nil"/>
              <w:left w:val="nil"/>
              <w:bottom w:val="nil"/>
              <w:right w:val="nil"/>
            </w:tcBorders>
          </w:tcPr>
          <w:p w14:paraId="77C3F567" w14:textId="77777777" w:rsidR="00D5261E" w:rsidRPr="003D4BEA" w:rsidRDefault="00D5261E" w:rsidP="00EC3F8C"/>
        </w:tc>
      </w:tr>
      <w:tr w:rsidR="00D5261E" w:rsidRPr="003D4BEA" w14:paraId="03888244" w14:textId="77777777" w:rsidTr="00EC3F8C">
        <w:trPr>
          <w:trHeight w:val="240"/>
          <w:jc w:val="center"/>
        </w:trPr>
        <w:tc>
          <w:tcPr>
            <w:tcW w:w="4876" w:type="dxa"/>
            <w:tcBorders>
              <w:top w:val="nil"/>
              <w:left w:val="nil"/>
              <w:bottom w:val="nil"/>
              <w:right w:val="nil"/>
            </w:tcBorders>
          </w:tcPr>
          <w:p w14:paraId="2D532E1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B1AF07B" w14:textId="77777777" w:rsidR="00D5261E" w:rsidRPr="003D4BEA" w:rsidRDefault="00D5261E" w:rsidP="00EC3F8C">
            <w:pPr>
              <w:pStyle w:val="AmColumnHeading"/>
            </w:pPr>
            <w:r w:rsidRPr="003D4BEA">
              <w:t>Amendement</w:t>
            </w:r>
          </w:p>
        </w:tc>
      </w:tr>
      <w:tr w:rsidR="00D5261E" w:rsidRPr="003D4BEA" w14:paraId="3F796A78" w14:textId="77777777" w:rsidTr="00EC3F8C">
        <w:trPr>
          <w:jc w:val="center"/>
        </w:trPr>
        <w:tc>
          <w:tcPr>
            <w:tcW w:w="4876" w:type="dxa"/>
            <w:tcBorders>
              <w:top w:val="nil"/>
              <w:left w:val="nil"/>
              <w:bottom w:val="nil"/>
              <w:right w:val="nil"/>
            </w:tcBorders>
          </w:tcPr>
          <w:p w14:paraId="26FA2D9E" w14:textId="77777777" w:rsidR="00D5261E" w:rsidRPr="003D4BEA" w:rsidRDefault="00D5261E" w:rsidP="00EC3F8C">
            <w:pPr>
              <w:pStyle w:val="Normal6a"/>
            </w:pPr>
          </w:p>
        </w:tc>
        <w:tc>
          <w:tcPr>
            <w:tcW w:w="4876" w:type="dxa"/>
            <w:tcBorders>
              <w:top w:val="nil"/>
              <w:left w:val="nil"/>
              <w:bottom w:val="nil"/>
              <w:right w:val="nil"/>
            </w:tcBorders>
          </w:tcPr>
          <w:p w14:paraId="66B4C1BD" w14:textId="77777777" w:rsidR="00D5261E" w:rsidRPr="003D4BEA" w:rsidRDefault="00D5261E" w:rsidP="00EC3F8C">
            <w:pPr>
              <w:pStyle w:val="Normal6a"/>
            </w:pPr>
            <w:r w:rsidRPr="003D4BEA">
              <w:rPr>
                <w:b/>
                <w:i/>
              </w:rPr>
              <w:t>C quater.</w:t>
            </w:r>
            <w:r w:rsidRPr="003D4BEA">
              <w:tab/>
            </w:r>
            <w:r w:rsidRPr="003D4BEA">
              <w:rPr>
                <w:b/>
                <w:i/>
              </w:rPr>
              <w:t>overwegende dat de invoering van artificiële intelligentie op de werkplek de behoefte aan opleiding vergroot om de inzetbaarheid van werknemers op peil te houden en de productiviteitsvoordelen voor bedrijven te kunnen benutten; overwegende dat de duidelijke voordelen van de sociale dialoog op de werkplek over het gebruik van AI en de bijbehorende opleiding van werknemers zijn aangetoond in het onderzoek van Eurofound;</w:t>
            </w:r>
          </w:p>
        </w:tc>
      </w:tr>
    </w:tbl>
    <w:p w14:paraId="2FF64C45"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6D8C245" w14:textId="77777777" w:rsidR="00D5261E" w:rsidRPr="003D4BEA" w:rsidRDefault="00D5261E" w:rsidP="00D5261E">
      <w:r w:rsidRPr="003D4BEA">
        <w:rPr>
          <w:rStyle w:val="HideTWBExt"/>
        </w:rPr>
        <w:t>&lt;/Amend&gt;</w:t>
      </w:r>
    </w:p>
    <w:p w14:paraId="44F2946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66</w:t>
      </w:r>
      <w:r w:rsidRPr="003D4BEA">
        <w:rPr>
          <w:rStyle w:val="HideTWBExt"/>
          <w:b w:val="0"/>
        </w:rPr>
        <w:t>&lt;/NumAm&gt;</w:t>
      </w:r>
    </w:p>
    <w:p w14:paraId="2934D3E5"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6AB1B7CE" w14:textId="77777777" w:rsidR="00D5261E" w:rsidRPr="003D4BEA" w:rsidRDefault="00D5261E" w:rsidP="00D5261E">
      <w:pPr>
        <w:pStyle w:val="NormalBold"/>
      </w:pPr>
      <w:r w:rsidRPr="003D4BEA">
        <w:rPr>
          <w:rStyle w:val="HideTWBExt"/>
          <w:b w:val="0"/>
        </w:rPr>
        <w:t>&lt;/RepeatBlock-By&gt;</w:t>
      </w:r>
    </w:p>
    <w:p w14:paraId="3EE53BD8"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B35976B" w14:textId="77777777" w:rsidR="00D5261E" w:rsidRPr="003D4BEA" w:rsidRDefault="00D5261E" w:rsidP="00D5261E">
      <w:pPr>
        <w:pStyle w:val="NormalBold"/>
      </w:pPr>
      <w:r w:rsidRPr="003D4BEA">
        <w:rPr>
          <w:rStyle w:val="HideTWBExt"/>
          <w:b w:val="0"/>
        </w:rPr>
        <w:t>&lt;Article&gt;</w:t>
      </w:r>
      <w:r w:rsidRPr="003D4BEA">
        <w:t>Overweging C quinquies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C1B8C3B" w14:textId="77777777" w:rsidTr="00EC3F8C">
        <w:trPr>
          <w:trHeight w:hRule="exact" w:val="240"/>
          <w:jc w:val="center"/>
        </w:trPr>
        <w:tc>
          <w:tcPr>
            <w:tcW w:w="9752" w:type="dxa"/>
            <w:gridSpan w:val="2"/>
            <w:tcBorders>
              <w:top w:val="nil"/>
              <w:left w:val="nil"/>
              <w:bottom w:val="nil"/>
              <w:right w:val="nil"/>
            </w:tcBorders>
          </w:tcPr>
          <w:p w14:paraId="51FEEECA" w14:textId="77777777" w:rsidR="00D5261E" w:rsidRPr="003D4BEA" w:rsidRDefault="00D5261E" w:rsidP="00EC3F8C"/>
        </w:tc>
      </w:tr>
      <w:tr w:rsidR="00D5261E" w:rsidRPr="003D4BEA" w14:paraId="2D811562" w14:textId="77777777" w:rsidTr="00EC3F8C">
        <w:trPr>
          <w:trHeight w:val="240"/>
          <w:jc w:val="center"/>
        </w:trPr>
        <w:tc>
          <w:tcPr>
            <w:tcW w:w="4876" w:type="dxa"/>
            <w:tcBorders>
              <w:top w:val="nil"/>
              <w:left w:val="nil"/>
              <w:bottom w:val="nil"/>
              <w:right w:val="nil"/>
            </w:tcBorders>
          </w:tcPr>
          <w:p w14:paraId="07DF8CE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62D28C0" w14:textId="77777777" w:rsidR="00D5261E" w:rsidRPr="003D4BEA" w:rsidRDefault="00D5261E" w:rsidP="00EC3F8C">
            <w:pPr>
              <w:pStyle w:val="AmColumnHeading"/>
            </w:pPr>
            <w:r w:rsidRPr="003D4BEA">
              <w:t>Amendement</w:t>
            </w:r>
          </w:p>
        </w:tc>
      </w:tr>
      <w:tr w:rsidR="00D5261E" w:rsidRPr="003D4BEA" w14:paraId="34A5D847" w14:textId="77777777" w:rsidTr="00EC3F8C">
        <w:trPr>
          <w:jc w:val="center"/>
        </w:trPr>
        <w:tc>
          <w:tcPr>
            <w:tcW w:w="4876" w:type="dxa"/>
            <w:tcBorders>
              <w:top w:val="nil"/>
              <w:left w:val="nil"/>
              <w:bottom w:val="nil"/>
              <w:right w:val="nil"/>
            </w:tcBorders>
          </w:tcPr>
          <w:p w14:paraId="4C1E1CF4" w14:textId="77777777" w:rsidR="00D5261E" w:rsidRPr="003D4BEA" w:rsidRDefault="00D5261E" w:rsidP="00EC3F8C">
            <w:pPr>
              <w:pStyle w:val="Normal6a"/>
            </w:pPr>
          </w:p>
        </w:tc>
        <w:tc>
          <w:tcPr>
            <w:tcW w:w="4876" w:type="dxa"/>
            <w:tcBorders>
              <w:top w:val="nil"/>
              <w:left w:val="nil"/>
              <w:bottom w:val="nil"/>
              <w:right w:val="nil"/>
            </w:tcBorders>
          </w:tcPr>
          <w:p w14:paraId="3A499A00" w14:textId="77777777" w:rsidR="00D5261E" w:rsidRPr="003D4BEA" w:rsidRDefault="00D5261E" w:rsidP="00EC3F8C">
            <w:pPr>
              <w:pStyle w:val="Normal6a"/>
            </w:pPr>
            <w:r w:rsidRPr="003D4BEA">
              <w:rPr>
                <w:b/>
                <w:i/>
              </w:rPr>
              <w:t>C quinquies.</w:t>
            </w:r>
            <w:r w:rsidRPr="003D4BEA">
              <w:tab/>
            </w:r>
            <w:r w:rsidRPr="003D4BEA">
              <w:rPr>
                <w:b/>
                <w:i/>
              </w:rPr>
              <w:t>overwegende dat werknemers volgens de Europese enquête naar de arbeidsomstandigheden meer mogelijkheden hebben om hun vaardigheden te gebruiken en te ontwikkelen, maar dat er in bepaalde beroeps- en leeftijdsgroepen nog steeds sprake is van ongelijkheden bij de toegang tot opleiding;</w:t>
            </w:r>
          </w:p>
        </w:tc>
      </w:tr>
    </w:tbl>
    <w:p w14:paraId="5966F34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D90FD88" w14:textId="77777777" w:rsidR="00D5261E" w:rsidRPr="003D4BEA" w:rsidRDefault="00D5261E" w:rsidP="00D5261E">
      <w:r w:rsidRPr="003D4BEA">
        <w:rPr>
          <w:rStyle w:val="HideTWBExt"/>
        </w:rPr>
        <w:t>&lt;/Amend&gt;</w:t>
      </w:r>
    </w:p>
    <w:p w14:paraId="43497C4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67</w:t>
      </w:r>
      <w:r w:rsidRPr="003D4BEA">
        <w:rPr>
          <w:rStyle w:val="HideTWBExt"/>
          <w:b w:val="0"/>
        </w:rPr>
        <w:t>&lt;/NumAm&gt;</w:t>
      </w:r>
    </w:p>
    <w:p w14:paraId="7531DA2D"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148BF280" w14:textId="77777777" w:rsidR="00D5261E" w:rsidRPr="003D4BEA" w:rsidRDefault="00D5261E" w:rsidP="00D5261E">
      <w:pPr>
        <w:pStyle w:val="NormalBold"/>
      </w:pPr>
      <w:r w:rsidRPr="003D4BEA">
        <w:rPr>
          <w:rStyle w:val="HideTWBExt"/>
          <w:b w:val="0"/>
        </w:rPr>
        <w:t>&lt;/RepeatBlock-By&gt;</w:t>
      </w:r>
    </w:p>
    <w:p w14:paraId="57E2DF9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5A9259C" w14:textId="77777777" w:rsidR="00D5261E" w:rsidRPr="003D4BEA" w:rsidRDefault="00D5261E" w:rsidP="00D5261E">
      <w:pPr>
        <w:pStyle w:val="NormalBold"/>
      </w:pPr>
      <w:r w:rsidRPr="003D4BEA">
        <w:rPr>
          <w:rStyle w:val="HideTWBExt"/>
          <w:b w:val="0"/>
        </w:rPr>
        <w:t>&lt;Article&gt;</w:t>
      </w:r>
      <w:r w:rsidRPr="003D4BEA">
        <w:t>Overweging C sexies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41E9C9B" w14:textId="77777777" w:rsidTr="00EC3F8C">
        <w:trPr>
          <w:trHeight w:hRule="exact" w:val="240"/>
          <w:jc w:val="center"/>
        </w:trPr>
        <w:tc>
          <w:tcPr>
            <w:tcW w:w="9752" w:type="dxa"/>
            <w:gridSpan w:val="2"/>
            <w:tcBorders>
              <w:top w:val="nil"/>
              <w:left w:val="nil"/>
              <w:bottom w:val="nil"/>
              <w:right w:val="nil"/>
            </w:tcBorders>
          </w:tcPr>
          <w:p w14:paraId="3514A585" w14:textId="77777777" w:rsidR="00D5261E" w:rsidRPr="003D4BEA" w:rsidRDefault="00D5261E" w:rsidP="00EC3F8C"/>
        </w:tc>
      </w:tr>
      <w:tr w:rsidR="00D5261E" w:rsidRPr="003D4BEA" w14:paraId="2ED59C00" w14:textId="77777777" w:rsidTr="00EC3F8C">
        <w:trPr>
          <w:trHeight w:val="240"/>
          <w:jc w:val="center"/>
        </w:trPr>
        <w:tc>
          <w:tcPr>
            <w:tcW w:w="4876" w:type="dxa"/>
            <w:tcBorders>
              <w:top w:val="nil"/>
              <w:left w:val="nil"/>
              <w:bottom w:val="nil"/>
              <w:right w:val="nil"/>
            </w:tcBorders>
          </w:tcPr>
          <w:p w14:paraId="556AD67A"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EB2DD02" w14:textId="77777777" w:rsidR="00D5261E" w:rsidRPr="003D4BEA" w:rsidRDefault="00D5261E" w:rsidP="00EC3F8C">
            <w:pPr>
              <w:pStyle w:val="AmColumnHeading"/>
            </w:pPr>
            <w:r w:rsidRPr="003D4BEA">
              <w:t>Amendement</w:t>
            </w:r>
          </w:p>
        </w:tc>
      </w:tr>
      <w:tr w:rsidR="00D5261E" w:rsidRPr="003D4BEA" w14:paraId="63CA79AC" w14:textId="77777777" w:rsidTr="00EC3F8C">
        <w:trPr>
          <w:jc w:val="center"/>
        </w:trPr>
        <w:tc>
          <w:tcPr>
            <w:tcW w:w="4876" w:type="dxa"/>
            <w:tcBorders>
              <w:top w:val="nil"/>
              <w:left w:val="nil"/>
              <w:bottom w:val="nil"/>
              <w:right w:val="nil"/>
            </w:tcBorders>
          </w:tcPr>
          <w:p w14:paraId="53CE72A8" w14:textId="77777777" w:rsidR="00D5261E" w:rsidRPr="003D4BEA" w:rsidRDefault="00D5261E" w:rsidP="00EC3F8C">
            <w:pPr>
              <w:pStyle w:val="Normal6a"/>
            </w:pPr>
          </w:p>
        </w:tc>
        <w:tc>
          <w:tcPr>
            <w:tcW w:w="4876" w:type="dxa"/>
            <w:tcBorders>
              <w:top w:val="nil"/>
              <w:left w:val="nil"/>
              <w:bottom w:val="nil"/>
              <w:right w:val="nil"/>
            </w:tcBorders>
          </w:tcPr>
          <w:p w14:paraId="32117BE3" w14:textId="77777777" w:rsidR="00D5261E" w:rsidRPr="003D4BEA" w:rsidRDefault="00D5261E" w:rsidP="00EC3F8C">
            <w:pPr>
              <w:pStyle w:val="Normal6a"/>
            </w:pPr>
            <w:r w:rsidRPr="003D4BEA">
              <w:rPr>
                <w:b/>
                <w:i/>
              </w:rPr>
              <w:t>C sexies.</w:t>
            </w:r>
            <w:r w:rsidRPr="003D4BEA">
              <w:tab/>
            </w:r>
            <w:r w:rsidRPr="003D4BEA">
              <w:rPr>
                <w:b/>
                <w:i/>
              </w:rPr>
              <w:t>overwegende dat in het gezamenlijk verslag over de werkgelegenheid voor 2026 wordt gewezen op het recht om offline te zijn, met name in de context van telewerk, en wordt erkend dat dit recht een essentiële rol speelt bij het waarborgen van het evenwicht tussen werk en privéleven in een context van versnelde digitalisering en de voortdurende uitbreiding van regelingen voor werken op afstand en hybride werken;</w:t>
            </w:r>
          </w:p>
        </w:tc>
      </w:tr>
    </w:tbl>
    <w:p w14:paraId="69AA9CE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151B5C3" w14:textId="77777777" w:rsidR="00D5261E" w:rsidRPr="003D4BEA" w:rsidRDefault="00D5261E" w:rsidP="00D5261E">
      <w:r w:rsidRPr="003D4BEA">
        <w:rPr>
          <w:rStyle w:val="HideTWBExt"/>
        </w:rPr>
        <w:t>&lt;/Amend&gt;</w:t>
      </w:r>
    </w:p>
    <w:p w14:paraId="1A2C715D"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68</w:t>
      </w:r>
      <w:r w:rsidRPr="003D4BEA">
        <w:rPr>
          <w:rStyle w:val="HideTWBExt"/>
          <w:b w:val="0"/>
        </w:rPr>
        <w:t>&lt;/NumAm&gt;</w:t>
      </w:r>
    </w:p>
    <w:p w14:paraId="3605BAAD"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14D75A0A" w14:textId="77777777" w:rsidR="00D5261E" w:rsidRPr="003D4BEA" w:rsidRDefault="00D5261E" w:rsidP="00D5261E">
      <w:pPr>
        <w:pStyle w:val="NormalBold"/>
      </w:pPr>
      <w:r w:rsidRPr="003D4BEA">
        <w:rPr>
          <w:rStyle w:val="HideTWBExt"/>
          <w:b w:val="0"/>
        </w:rPr>
        <w:t>&lt;/RepeatBlock-By&gt;</w:t>
      </w:r>
    </w:p>
    <w:p w14:paraId="24A5E74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BA69119" w14:textId="77777777" w:rsidR="00D5261E" w:rsidRPr="003D4BEA" w:rsidRDefault="00D5261E" w:rsidP="00D5261E">
      <w:pPr>
        <w:pStyle w:val="NormalBold"/>
      </w:pPr>
      <w:r w:rsidRPr="003D4BEA">
        <w:rPr>
          <w:rStyle w:val="HideTWBExt"/>
          <w:b w:val="0"/>
        </w:rPr>
        <w:t>&lt;Article&gt;</w:t>
      </w:r>
      <w:r w:rsidRPr="003D4BEA">
        <w:t>Overweging D</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E21AB07" w14:textId="77777777" w:rsidTr="00EC3F8C">
        <w:trPr>
          <w:trHeight w:hRule="exact" w:val="240"/>
          <w:jc w:val="center"/>
        </w:trPr>
        <w:tc>
          <w:tcPr>
            <w:tcW w:w="9752" w:type="dxa"/>
            <w:gridSpan w:val="2"/>
            <w:tcBorders>
              <w:top w:val="nil"/>
              <w:left w:val="nil"/>
              <w:bottom w:val="nil"/>
              <w:right w:val="nil"/>
            </w:tcBorders>
          </w:tcPr>
          <w:p w14:paraId="10191AB1" w14:textId="77777777" w:rsidR="00D5261E" w:rsidRPr="003D4BEA" w:rsidRDefault="00D5261E" w:rsidP="00EC3F8C"/>
        </w:tc>
      </w:tr>
      <w:tr w:rsidR="00D5261E" w:rsidRPr="003D4BEA" w14:paraId="5312EC75" w14:textId="77777777" w:rsidTr="00EC3F8C">
        <w:trPr>
          <w:trHeight w:val="240"/>
          <w:jc w:val="center"/>
        </w:trPr>
        <w:tc>
          <w:tcPr>
            <w:tcW w:w="4876" w:type="dxa"/>
            <w:tcBorders>
              <w:top w:val="nil"/>
              <w:left w:val="nil"/>
              <w:bottom w:val="nil"/>
              <w:right w:val="nil"/>
            </w:tcBorders>
          </w:tcPr>
          <w:p w14:paraId="5CAB044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7CF3437" w14:textId="77777777" w:rsidR="00D5261E" w:rsidRPr="003D4BEA" w:rsidRDefault="00D5261E" w:rsidP="00EC3F8C">
            <w:pPr>
              <w:pStyle w:val="AmColumnHeading"/>
            </w:pPr>
            <w:r w:rsidRPr="003D4BEA">
              <w:t>Amendement</w:t>
            </w:r>
          </w:p>
        </w:tc>
      </w:tr>
      <w:tr w:rsidR="00D5261E" w:rsidRPr="003D4BEA" w14:paraId="0C41FD23" w14:textId="77777777" w:rsidTr="00EC3F8C">
        <w:trPr>
          <w:jc w:val="center"/>
        </w:trPr>
        <w:tc>
          <w:tcPr>
            <w:tcW w:w="4876" w:type="dxa"/>
            <w:tcBorders>
              <w:top w:val="nil"/>
              <w:left w:val="nil"/>
              <w:bottom w:val="nil"/>
              <w:right w:val="nil"/>
            </w:tcBorders>
          </w:tcPr>
          <w:p w14:paraId="1806337A" w14:textId="77777777" w:rsidR="00D5261E" w:rsidRPr="003D4BEA" w:rsidRDefault="00D5261E" w:rsidP="00EC3F8C">
            <w:pPr>
              <w:pStyle w:val="Normal6a"/>
            </w:pPr>
            <w:r w:rsidRPr="003D4BEA">
              <w:t>D.</w:t>
            </w:r>
            <w:r w:rsidRPr="003D4BEA">
              <w:tab/>
              <w:t>overwegende dat de klimaatverandering en de vernietiging van het milieu de ongelijkheid vergroten en de meest kwetsbare groepen treffen; overwegende dat de transitie naar klimaatneutraliteit naar verwachting ongeveer 2,5 miljoen extra banen zal opleveren;</w:t>
            </w:r>
          </w:p>
        </w:tc>
        <w:tc>
          <w:tcPr>
            <w:tcW w:w="4876" w:type="dxa"/>
            <w:tcBorders>
              <w:top w:val="nil"/>
              <w:left w:val="nil"/>
              <w:bottom w:val="nil"/>
              <w:right w:val="nil"/>
            </w:tcBorders>
          </w:tcPr>
          <w:p w14:paraId="40F1832C" w14:textId="77777777" w:rsidR="00D5261E" w:rsidRPr="003D4BEA" w:rsidRDefault="00D5261E" w:rsidP="00EC3F8C">
            <w:pPr>
              <w:pStyle w:val="Normal6a"/>
            </w:pPr>
            <w:r w:rsidRPr="003D4BEA">
              <w:t>D.</w:t>
            </w:r>
            <w:r w:rsidRPr="003D4BEA">
              <w:tab/>
              <w:t xml:space="preserve">overwegende dat de klimaatverandering en de vernietiging van het milieu de ongelijkheid vergroten en de meest kwetsbare groepen treffen; overwegende dat de transitie naar klimaatneutraliteit naar verwachting ongeveer 2,5 miljoen extra banen zal opleveren; </w:t>
            </w:r>
            <w:r w:rsidRPr="003D4BEA">
              <w:rPr>
                <w:b/>
                <w:i/>
              </w:rPr>
              <w:t>overwegende dat de groene transitie het scheppen van hoogwaardige klimaatbanen vereist, onder meer bij de productie en inzet van hernieuwbare energie, bij de productie van duurzame mobiliteitsoplossingen en in de toeleveringsketens daarvan, die stabiele, goedbetaalde en toekomstgerichte arbeidskansen kunnen bieden; overwegende dat doeltreffende vangnetten en beschermingsmechanismen nodig zijn ter ondersteuning van werknemers die worden getroffen door de overgang naar een koolstofarme economie, en die ervoor kunnen zorgen dat niemand aan zijn lot wordt overgelaten en dat de transitie sociaal rechtvaardig is;</w:t>
            </w:r>
          </w:p>
        </w:tc>
      </w:tr>
    </w:tbl>
    <w:p w14:paraId="5A98EC7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7B5BA99" w14:textId="77777777" w:rsidR="00D5261E" w:rsidRPr="003D4BEA" w:rsidRDefault="00D5261E" w:rsidP="00D5261E">
      <w:r w:rsidRPr="003D4BEA">
        <w:rPr>
          <w:rStyle w:val="HideTWBExt"/>
        </w:rPr>
        <w:t>&lt;/Amend&gt;</w:t>
      </w:r>
    </w:p>
    <w:p w14:paraId="7A6BE77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69</w:t>
      </w:r>
      <w:r w:rsidRPr="003D4BEA">
        <w:rPr>
          <w:rStyle w:val="HideTWBExt"/>
          <w:b w:val="0"/>
        </w:rPr>
        <w:t>&lt;/NumAm&gt;</w:t>
      </w:r>
    </w:p>
    <w:p w14:paraId="189C1FAB"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3877AFC6" w14:textId="77777777" w:rsidR="00D5261E" w:rsidRPr="003D4BEA" w:rsidRDefault="00D5261E" w:rsidP="00D5261E">
      <w:pPr>
        <w:pStyle w:val="NormalBold"/>
      </w:pPr>
      <w:r w:rsidRPr="003D4BEA">
        <w:rPr>
          <w:rStyle w:val="HideTWBExt"/>
          <w:b w:val="0"/>
        </w:rPr>
        <w:t>&lt;/RepeatBlock-By&gt;</w:t>
      </w:r>
    </w:p>
    <w:p w14:paraId="629F11CC"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B7ABB45" w14:textId="77777777" w:rsidR="00D5261E" w:rsidRPr="003D4BEA" w:rsidRDefault="00D5261E" w:rsidP="00D5261E">
      <w:pPr>
        <w:pStyle w:val="NormalBold"/>
      </w:pPr>
      <w:r w:rsidRPr="003D4BEA">
        <w:rPr>
          <w:rStyle w:val="HideTWBExt"/>
          <w:b w:val="0"/>
        </w:rPr>
        <w:t>&lt;Article&gt;</w:t>
      </w:r>
      <w:r w:rsidRPr="003D4BEA">
        <w:t>Overweging D</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2487C98" w14:textId="77777777" w:rsidTr="00EC3F8C">
        <w:trPr>
          <w:trHeight w:hRule="exact" w:val="240"/>
          <w:jc w:val="center"/>
        </w:trPr>
        <w:tc>
          <w:tcPr>
            <w:tcW w:w="9752" w:type="dxa"/>
            <w:gridSpan w:val="2"/>
            <w:tcBorders>
              <w:top w:val="nil"/>
              <w:left w:val="nil"/>
              <w:bottom w:val="nil"/>
              <w:right w:val="nil"/>
            </w:tcBorders>
          </w:tcPr>
          <w:p w14:paraId="7E6EF8B7" w14:textId="77777777" w:rsidR="00D5261E" w:rsidRPr="003D4BEA" w:rsidRDefault="00D5261E" w:rsidP="00EC3F8C"/>
        </w:tc>
      </w:tr>
      <w:tr w:rsidR="00D5261E" w:rsidRPr="003D4BEA" w14:paraId="23923604" w14:textId="77777777" w:rsidTr="00EC3F8C">
        <w:trPr>
          <w:trHeight w:val="240"/>
          <w:jc w:val="center"/>
        </w:trPr>
        <w:tc>
          <w:tcPr>
            <w:tcW w:w="4876" w:type="dxa"/>
            <w:tcBorders>
              <w:top w:val="nil"/>
              <w:left w:val="nil"/>
              <w:bottom w:val="nil"/>
              <w:right w:val="nil"/>
            </w:tcBorders>
          </w:tcPr>
          <w:p w14:paraId="31E08D4A"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E9920F6" w14:textId="77777777" w:rsidR="00D5261E" w:rsidRPr="003D4BEA" w:rsidRDefault="00D5261E" w:rsidP="00EC3F8C">
            <w:pPr>
              <w:pStyle w:val="AmColumnHeading"/>
            </w:pPr>
            <w:r w:rsidRPr="003D4BEA">
              <w:t>Amendement</w:t>
            </w:r>
          </w:p>
        </w:tc>
      </w:tr>
      <w:tr w:rsidR="00D5261E" w:rsidRPr="003D4BEA" w14:paraId="03CA8DD0" w14:textId="77777777" w:rsidTr="00EC3F8C">
        <w:trPr>
          <w:jc w:val="center"/>
        </w:trPr>
        <w:tc>
          <w:tcPr>
            <w:tcW w:w="4876" w:type="dxa"/>
            <w:tcBorders>
              <w:top w:val="nil"/>
              <w:left w:val="nil"/>
              <w:bottom w:val="nil"/>
              <w:right w:val="nil"/>
            </w:tcBorders>
          </w:tcPr>
          <w:p w14:paraId="3B2EF738" w14:textId="77777777" w:rsidR="00D5261E" w:rsidRPr="003D4BEA" w:rsidRDefault="00D5261E" w:rsidP="00EC3F8C">
            <w:pPr>
              <w:pStyle w:val="Normal6a"/>
            </w:pPr>
            <w:r w:rsidRPr="003D4BEA">
              <w:t>D.</w:t>
            </w:r>
            <w:r w:rsidRPr="003D4BEA">
              <w:tab/>
              <w:t xml:space="preserve">overwegende dat de klimaatverandering en de vernietiging van het milieu de ongelijkheid vergroten en de meest kwetsbare groepen </w:t>
            </w:r>
            <w:r w:rsidRPr="003D4BEA">
              <w:rPr>
                <w:b/>
                <w:i/>
              </w:rPr>
              <w:t>treffen</w:t>
            </w:r>
            <w:r w:rsidRPr="003D4BEA">
              <w:t xml:space="preserve">; overwegende dat de transitie naar klimaatneutraliteit </w:t>
            </w:r>
            <w:r w:rsidRPr="003D4BEA">
              <w:rPr>
                <w:b/>
                <w:i/>
              </w:rPr>
              <w:t>naar verwachting ongeveer</w:t>
            </w:r>
            <w:r w:rsidRPr="003D4BEA">
              <w:t xml:space="preserve"> 2,5 miljoen extra banen </w:t>
            </w:r>
            <w:r w:rsidRPr="003D4BEA">
              <w:rPr>
                <w:b/>
                <w:i/>
              </w:rPr>
              <w:t>zal</w:t>
            </w:r>
            <w:r w:rsidRPr="003D4BEA">
              <w:t xml:space="preserve"> opleveren;</w:t>
            </w:r>
          </w:p>
        </w:tc>
        <w:tc>
          <w:tcPr>
            <w:tcW w:w="4876" w:type="dxa"/>
            <w:tcBorders>
              <w:top w:val="nil"/>
              <w:left w:val="nil"/>
              <w:bottom w:val="nil"/>
              <w:right w:val="nil"/>
            </w:tcBorders>
          </w:tcPr>
          <w:p w14:paraId="13CEE8ED" w14:textId="77777777" w:rsidR="00D5261E" w:rsidRPr="003D4BEA" w:rsidRDefault="00D5261E" w:rsidP="00EC3F8C">
            <w:pPr>
              <w:pStyle w:val="Normal6a"/>
            </w:pPr>
            <w:r w:rsidRPr="003D4BEA">
              <w:t>D.</w:t>
            </w:r>
            <w:r w:rsidRPr="003D4BEA">
              <w:tab/>
              <w:t xml:space="preserve">overwegende dat de klimaatverandering en de vernietiging van het milieu de ongelijkheid hebben vergroot en de meest kwetsbare groepen </w:t>
            </w:r>
            <w:r w:rsidRPr="003D4BEA">
              <w:rPr>
                <w:b/>
                <w:i/>
              </w:rPr>
              <w:t>het hardst hebben getroffen; ; overwegende dat sterke en adequaat gefinancierde socialezekerheidsstelsels en adequate socialebeschermingsstelsels noodzakelijke voorwaarden zijn om een eerlijke en rechtvaardige transitie naar klimaatneutraliteit en digitale transformatie te waarborgen</w:t>
            </w:r>
            <w:r w:rsidRPr="003D4BEA">
              <w:t xml:space="preserve">; overwegende dat de transitie naar klimaatneutraliteit </w:t>
            </w:r>
            <w:r w:rsidRPr="003D4BEA">
              <w:rPr>
                <w:b/>
                <w:i/>
              </w:rPr>
              <w:t>tussen de 1 en</w:t>
            </w:r>
            <w:r w:rsidRPr="003D4BEA">
              <w:t xml:space="preserve"> 2,5 miljoen extra </w:t>
            </w:r>
            <w:r w:rsidRPr="003D4BEA">
              <w:rPr>
                <w:b/>
                <w:i/>
              </w:rPr>
              <w:t>hoogwaardige</w:t>
            </w:r>
            <w:r w:rsidRPr="003D4BEA">
              <w:t xml:space="preserve"> banen </w:t>
            </w:r>
            <w:r w:rsidRPr="003D4BEA">
              <w:rPr>
                <w:b/>
                <w:i/>
              </w:rPr>
              <w:t>kan</w:t>
            </w:r>
            <w:r w:rsidRPr="003D4BEA">
              <w:t xml:space="preserve"> opleveren</w:t>
            </w:r>
            <w:r w:rsidRPr="003D4BEA">
              <w:rPr>
                <w:b/>
                <w:i/>
              </w:rPr>
              <w:t>, indien deze gepaard gaat met doeltreffend beleid</w:t>
            </w:r>
            <w:r w:rsidRPr="003D4BEA">
              <w:t xml:space="preserve">; </w:t>
            </w:r>
            <w:r w:rsidRPr="003D4BEA">
              <w:rPr>
                <w:b/>
                <w:i/>
              </w:rPr>
              <w:t>overwegende dat de sociale impact van de transitie naar klimaatneutraliteit niet kan worden verwezenlijkt zonder een passend kader voor een rechtvaardige transitie;</w:t>
            </w:r>
          </w:p>
        </w:tc>
      </w:tr>
    </w:tbl>
    <w:p w14:paraId="0CAF238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5F1D585" w14:textId="77777777" w:rsidR="00D5261E" w:rsidRPr="003D4BEA" w:rsidRDefault="00D5261E" w:rsidP="00D5261E">
      <w:r w:rsidRPr="003D4BEA">
        <w:rPr>
          <w:rStyle w:val="HideTWBExt"/>
        </w:rPr>
        <w:t>&lt;/Amend&gt;</w:t>
      </w:r>
    </w:p>
    <w:p w14:paraId="4DDB72A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70</w:t>
      </w:r>
      <w:r w:rsidRPr="003D4BEA">
        <w:rPr>
          <w:rStyle w:val="HideTWBExt"/>
          <w:b w:val="0"/>
        </w:rPr>
        <w:t>&lt;/NumAm&gt;</w:t>
      </w:r>
    </w:p>
    <w:p w14:paraId="76CAC9CF"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5CACF32C" w14:textId="77777777" w:rsidR="00D5261E" w:rsidRPr="003D4BEA" w:rsidRDefault="00D5261E" w:rsidP="00D5261E">
      <w:pPr>
        <w:pStyle w:val="NormalBold"/>
      </w:pPr>
      <w:r w:rsidRPr="003D4BEA">
        <w:rPr>
          <w:rStyle w:val="HideTWBExt"/>
          <w:b w:val="0"/>
        </w:rPr>
        <w:t>&lt;/RepeatBlock-By&gt;</w:t>
      </w:r>
    </w:p>
    <w:p w14:paraId="71F9CB4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6F76883" w14:textId="77777777" w:rsidR="00D5261E" w:rsidRPr="003D4BEA" w:rsidRDefault="00D5261E" w:rsidP="00D5261E">
      <w:pPr>
        <w:pStyle w:val="NormalBold"/>
      </w:pPr>
      <w:r w:rsidRPr="003D4BEA">
        <w:rPr>
          <w:rStyle w:val="HideTWBExt"/>
          <w:b w:val="0"/>
        </w:rPr>
        <w:t>&lt;Article&gt;</w:t>
      </w:r>
      <w:r w:rsidRPr="003D4BEA">
        <w:t>Overweging D</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DB0C19B" w14:textId="77777777" w:rsidTr="00EC3F8C">
        <w:trPr>
          <w:trHeight w:hRule="exact" w:val="240"/>
          <w:jc w:val="center"/>
        </w:trPr>
        <w:tc>
          <w:tcPr>
            <w:tcW w:w="9752" w:type="dxa"/>
            <w:gridSpan w:val="2"/>
            <w:tcBorders>
              <w:top w:val="nil"/>
              <w:left w:val="nil"/>
              <w:bottom w:val="nil"/>
              <w:right w:val="nil"/>
            </w:tcBorders>
          </w:tcPr>
          <w:p w14:paraId="2C7132A5" w14:textId="77777777" w:rsidR="00D5261E" w:rsidRPr="003D4BEA" w:rsidRDefault="00D5261E" w:rsidP="00EC3F8C"/>
        </w:tc>
      </w:tr>
      <w:tr w:rsidR="00D5261E" w:rsidRPr="003D4BEA" w14:paraId="22F12AD9" w14:textId="77777777" w:rsidTr="00EC3F8C">
        <w:trPr>
          <w:trHeight w:val="240"/>
          <w:jc w:val="center"/>
        </w:trPr>
        <w:tc>
          <w:tcPr>
            <w:tcW w:w="4876" w:type="dxa"/>
            <w:tcBorders>
              <w:top w:val="nil"/>
              <w:left w:val="nil"/>
              <w:bottom w:val="nil"/>
              <w:right w:val="nil"/>
            </w:tcBorders>
          </w:tcPr>
          <w:p w14:paraId="51000CB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9F54F55" w14:textId="77777777" w:rsidR="00D5261E" w:rsidRPr="003D4BEA" w:rsidRDefault="00D5261E" w:rsidP="00EC3F8C">
            <w:pPr>
              <w:pStyle w:val="AmColumnHeading"/>
            </w:pPr>
            <w:r w:rsidRPr="003D4BEA">
              <w:t>Amendement</w:t>
            </w:r>
          </w:p>
        </w:tc>
      </w:tr>
      <w:tr w:rsidR="00D5261E" w:rsidRPr="003D4BEA" w14:paraId="1A5258A8" w14:textId="77777777" w:rsidTr="00EC3F8C">
        <w:trPr>
          <w:jc w:val="center"/>
        </w:trPr>
        <w:tc>
          <w:tcPr>
            <w:tcW w:w="4876" w:type="dxa"/>
            <w:tcBorders>
              <w:top w:val="nil"/>
              <w:left w:val="nil"/>
              <w:bottom w:val="nil"/>
              <w:right w:val="nil"/>
            </w:tcBorders>
          </w:tcPr>
          <w:p w14:paraId="19059ECD" w14:textId="77777777" w:rsidR="00D5261E" w:rsidRPr="003D4BEA" w:rsidRDefault="00D5261E" w:rsidP="00EC3F8C">
            <w:pPr>
              <w:pStyle w:val="Normal6a"/>
            </w:pPr>
            <w:r w:rsidRPr="003D4BEA">
              <w:t>D.</w:t>
            </w:r>
            <w:r w:rsidRPr="003D4BEA">
              <w:tab/>
              <w:t xml:space="preserve">overwegende dat de klimaatverandering </w:t>
            </w:r>
            <w:r w:rsidRPr="003D4BEA">
              <w:rPr>
                <w:b/>
                <w:i/>
              </w:rPr>
              <w:t>en de vernietiging van het milieu</w:t>
            </w:r>
            <w:r w:rsidRPr="003D4BEA">
              <w:t xml:space="preserve"> de ongelijkheid </w:t>
            </w:r>
            <w:r w:rsidRPr="003D4BEA">
              <w:rPr>
                <w:b/>
                <w:i/>
              </w:rPr>
              <w:t>vergroten</w:t>
            </w:r>
            <w:r w:rsidRPr="003D4BEA">
              <w:t xml:space="preserve"> en de meest kwetsbare groepen </w:t>
            </w:r>
            <w:r w:rsidRPr="003D4BEA">
              <w:rPr>
                <w:b/>
                <w:i/>
              </w:rPr>
              <w:t>treffen</w:t>
            </w:r>
            <w:r w:rsidRPr="003D4BEA">
              <w:t xml:space="preserve">; overwegende dat de transitie naar klimaatneutraliteit naar verwachting </w:t>
            </w:r>
            <w:r w:rsidRPr="003D4BEA">
              <w:rPr>
                <w:b/>
                <w:i/>
              </w:rPr>
              <w:t>ongeveer</w:t>
            </w:r>
            <w:r w:rsidRPr="003D4BEA">
              <w:t xml:space="preserve"> 2,5 miljoen extra banen zal opleveren;</w:t>
            </w:r>
          </w:p>
        </w:tc>
        <w:tc>
          <w:tcPr>
            <w:tcW w:w="4876" w:type="dxa"/>
            <w:tcBorders>
              <w:top w:val="nil"/>
              <w:left w:val="nil"/>
              <w:bottom w:val="nil"/>
              <w:right w:val="nil"/>
            </w:tcBorders>
          </w:tcPr>
          <w:p w14:paraId="07A9DB65" w14:textId="77777777" w:rsidR="00D5261E" w:rsidRPr="003D4BEA" w:rsidRDefault="00D5261E" w:rsidP="00EC3F8C">
            <w:pPr>
              <w:pStyle w:val="Normal6a"/>
            </w:pPr>
            <w:r w:rsidRPr="003D4BEA">
              <w:t>D.</w:t>
            </w:r>
            <w:r w:rsidRPr="003D4BEA">
              <w:tab/>
              <w:t xml:space="preserve">overwegende dat de klimaatverandering de ongelijkheid </w:t>
            </w:r>
            <w:r w:rsidRPr="003D4BEA">
              <w:rPr>
                <w:b/>
                <w:i/>
              </w:rPr>
              <w:t>heeft vergroot</w:t>
            </w:r>
            <w:r w:rsidRPr="003D4BEA">
              <w:t xml:space="preserve"> en de meest kwetsbare groepen </w:t>
            </w:r>
            <w:r w:rsidRPr="003D4BEA">
              <w:rPr>
                <w:b/>
                <w:i/>
              </w:rPr>
              <w:t>heeft getroffen</w:t>
            </w:r>
            <w:r w:rsidRPr="003D4BEA">
              <w:t xml:space="preserve">; overwegende dat de transitie naar klimaatneutraliteit naar verwachting </w:t>
            </w:r>
            <w:r w:rsidRPr="003D4BEA">
              <w:rPr>
                <w:b/>
                <w:i/>
              </w:rPr>
              <w:t>tegen 2030 tussen de 1 en</w:t>
            </w:r>
            <w:r w:rsidRPr="003D4BEA">
              <w:t xml:space="preserve"> 2,5 miljoen extra banen zal opleveren</w:t>
            </w:r>
            <w:r w:rsidRPr="003D4BEA">
              <w:rPr>
                <w:b/>
                <w:i/>
              </w:rPr>
              <w:t>, indien deze gepaard gaat met doeltreffend beleid</w:t>
            </w:r>
            <w:r w:rsidRPr="003D4BEA">
              <w:t xml:space="preserve">; </w:t>
            </w:r>
            <w:r w:rsidRPr="003D4BEA">
              <w:rPr>
                <w:b/>
                <w:i/>
              </w:rPr>
              <w:t>overwegende dat passende steun moet worden verleend aan werknemers en huishoudens om een rechtvaardige transitie te waarborgen;</w:t>
            </w:r>
          </w:p>
        </w:tc>
      </w:tr>
    </w:tbl>
    <w:p w14:paraId="641FE9E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75CA6E5" w14:textId="77777777" w:rsidR="00D5261E" w:rsidRPr="003D4BEA" w:rsidRDefault="00D5261E" w:rsidP="00D5261E">
      <w:r w:rsidRPr="003D4BEA">
        <w:rPr>
          <w:rStyle w:val="HideTWBExt"/>
        </w:rPr>
        <w:t>&lt;/Amend&gt;</w:t>
      </w:r>
    </w:p>
    <w:p w14:paraId="43CF591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71</w:t>
      </w:r>
      <w:r w:rsidRPr="003D4BEA">
        <w:rPr>
          <w:rStyle w:val="HideTWBExt"/>
          <w:b w:val="0"/>
        </w:rPr>
        <w:t>&lt;/NumAm&gt;</w:t>
      </w:r>
    </w:p>
    <w:p w14:paraId="0499A5B2" w14:textId="77777777" w:rsidR="00D5261E" w:rsidRPr="003D4BEA" w:rsidRDefault="00D5261E" w:rsidP="00D5261E">
      <w:pPr>
        <w:pStyle w:val="NormalBold"/>
      </w:pPr>
      <w:r w:rsidRPr="003D4BEA">
        <w:rPr>
          <w:rStyle w:val="HideTWBExt"/>
          <w:b w:val="0"/>
        </w:rPr>
        <w:t>&lt;RepeatBlock-By&gt;&lt;Members&gt;</w:t>
      </w:r>
      <w:r w:rsidRPr="003D4BEA">
        <w:t>Petar Volgin</w:t>
      </w:r>
      <w:r w:rsidRPr="003D4BEA">
        <w:rPr>
          <w:rStyle w:val="HideTWBExt"/>
          <w:b w:val="0"/>
        </w:rPr>
        <w:t>&lt;/Members&gt;</w:t>
      </w:r>
    </w:p>
    <w:p w14:paraId="15764514" w14:textId="77777777" w:rsidR="00D5261E" w:rsidRPr="003D4BEA" w:rsidRDefault="00D5261E" w:rsidP="00D5261E">
      <w:pPr>
        <w:pStyle w:val="NormalBold"/>
      </w:pPr>
      <w:r w:rsidRPr="003D4BEA">
        <w:rPr>
          <w:rStyle w:val="HideTWBExt"/>
          <w:b w:val="0"/>
        </w:rPr>
        <w:t>&lt;/RepeatBlock-By&gt;</w:t>
      </w:r>
    </w:p>
    <w:p w14:paraId="7544D892"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D353DBE" w14:textId="77777777" w:rsidR="00D5261E" w:rsidRPr="003D4BEA" w:rsidRDefault="00D5261E" w:rsidP="00D5261E">
      <w:pPr>
        <w:pStyle w:val="NormalBold"/>
      </w:pPr>
      <w:r w:rsidRPr="003D4BEA">
        <w:rPr>
          <w:rStyle w:val="HideTWBExt"/>
          <w:b w:val="0"/>
        </w:rPr>
        <w:t>&lt;Article&gt;</w:t>
      </w:r>
      <w:r w:rsidRPr="003D4BEA">
        <w:t>Overweging D</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BEA96C2" w14:textId="77777777" w:rsidTr="00EC3F8C">
        <w:trPr>
          <w:trHeight w:hRule="exact" w:val="240"/>
          <w:jc w:val="center"/>
        </w:trPr>
        <w:tc>
          <w:tcPr>
            <w:tcW w:w="9752" w:type="dxa"/>
            <w:gridSpan w:val="2"/>
            <w:tcBorders>
              <w:top w:val="nil"/>
              <w:left w:val="nil"/>
              <w:bottom w:val="nil"/>
              <w:right w:val="nil"/>
            </w:tcBorders>
          </w:tcPr>
          <w:p w14:paraId="2E8E80A9" w14:textId="77777777" w:rsidR="00D5261E" w:rsidRPr="003D4BEA" w:rsidRDefault="00D5261E" w:rsidP="00EC3F8C"/>
        </w:tc>
      </w:tr>
      <w:tr w:rsidR="00D5261E" w:rsidRPr="003D4BEA" w14:paraId="441F80F1" w14:textId="77777777" w:rsidTr="00EC3F8C">
        <w:trPr>
          <w:trHeight w:val="240"/>
          <w:jc w:val="center"/>
        </w:trPr>
        <w:tc>
          <w:tcPr>
            <w:tcW w:w="4876" w:type="dxa"/>
            <w:tcBorders>
              <w:top w:val="nil"/>
              <w:left w:val="nil"/>
              <w:bottom w:val="nil"/>
              <w:right w:val="nil"/>
            </w:tcBorders>
          </w:tcPr>
          <w:p w14:paraId="61A64F44"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43BC5C9" w14:textId="77777777" w:rsidR="00D5261E" w:rsidRPr="003D4BEA" w:rsidRDefault="00D5261E" w:rsidP="00EC3F8C">
            <w:pPr>
              <w:pStyle w:val="AmColumnHeading"/>
            </w:pPr>
            <w:r w:rsidRPr="003D4BEA">
              <w:t>Amendement</w:t>
            </w:r>
          </w:p>
        </w:tc>
      </w:tr>
      <w:tr w:rsidR="00D5261E" w:rsidRPr="003D4BEA" w14:paraId="365984C5" w14:textId="77777777" w:rsidTr="00EC3F8C">
        <w:trPr>
          <w:jc w:val="center"/>
        </w:trPr>
        <w:tc>
          <w:tcPr>
            <w:tcW w:w="4876" w:type="dxa"/>
            <w:tcBorders>
              <w:top w:val="nil"/>
              <w:left w:val="nil"/>
              <w:bottom w:val="nil"/>
              <w:right w:val="nil"/>
            </w:tcBorders>
          </w:tcPr>
          <w:p w14:paraId="07A27DFD" w14:textId="77777777" w:rsidR="00D5261E" w:rsidRPr="003D4BEA" w:rsidRDefault="00D5261E" w:rsidP="00EC3F8C">
            <w:pPr>
              <w:pStyle w:val="Normal6a"/>
            </w:pPr>
            <w:r w:rsidRPr="003D4BEA">
              <w:t>D.</w:t>
            </w:r>
            <w:r w:rsidRPr="003D4BEA">
              <w:tab/>
              <w:t xml:space="preserve">overwegende dat de klimaatverandering en de vernietiging van het milieu de ongelijkheid vergroten en de meest kwetsbare groepen treffen; </w:t>
            </w:r>
            <w:r w:rsidRPr="003D4BEA">
              <w:rPr>
                <w:b/>
                <w:i/>
              </w:rPr>
              <w:t>overwegende dat de transitie naar klimaatneutraliteit naar verwachting ongeveer 2,5 miljoen extra banen zal opleveren;</w:t>
            </w:r>
          </w:p>
        </w:tc>
        <w:tc>
          <w:tcPr>
            <w:tcW w:w="4876" w:type="dxa"/>
            <w:tcBorders>
              <w:top w:val="nil"/>
              <w:left w:val="nil"/>
              <w:bottom w:val="nil"/>
              <w:right w:val="nil"/>
            </w:tcBorders>
          </w:tcPr>
          <w:p w14:paraId="7FC7FD9E" w14:textId="77777777" w:rsidR="00D5261E" w:rsidRPr="003D4BEA" w:rsidRDefault="00D5261E" w:rsidP="00EC3F8C">
            <w:pPr>
              <w:pStyle w:val="Normal6a"/>
            </w:pPr>
            <w:r w:rsidRPr="003D4BEA">
              <w:t>D.</w:t>
            </w:r>
            <w:r w:rsidRPr="003D4BEA">
              <w:tab/>
              <w:t>overwegende dat de klimaatverandering en de vernietiging van het milieu de ongelijkheid vergroten en de meest kwetsbare groepen treffen; </w:t>
            </w:r>
          </w:p>
        </w:tc>
      </w:tr>
    </w:tbl>
    <w:p w14:paraId="2347427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FCDEBAD" w14:textId="77777777" w:rsidR="00D5261E" w:rsidRPr="003D4BEA" w:rsidRDefault="00D5261E" w:rsidP="00D5261E">
      <w:r w:rsidRPr="003D4BEA">
        <w:rPr>
          <w:rStyle w:val="HideTWBExt"/>
        </w:rPr>
        <w:t>&lt;/Amend&gt;</w:t>
      </w:r>
    </w:p>
    <w:p w14:paraId="2BDFDF5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72</w:t>
      </w:r>
      <w:r w:rsidRPr="003D4BEA">
        <w:rPr>
          <w:rStyle w:val="HideTWBExt"/>
          <w:b w:val="0"/>
        </w:rPr>
        <w:t>&lt;/NumAm&gt;</w:t>
      </w:r>
    </w:p>
    <w:p w14:paraId="46884CCC"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75F7046C"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2071AD08" w14:textId="77777777" w:rsidR="00D5261E" w:rsidRPr="003D4BEA" w:rsidRDefault="00D5261E" w:rsidP="00D5261E">
      <w:pPr>
        <w:pStyle w:val="NormalBold"/>
      </w:pPr>
      <w:r w:rsidRPr="003D4BEA">
        <w:rPr>
          <w:rStyle w:val="HideTWBExt"/>
          <w:b w:val="0"/>
        </w:rPr>
        <w:t>&lt;/RepeatBlock-By&gt;</w:t>
      </w:r>
    </w:p>
    <w:p w14:paraId="4407C0E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87F61AF" w14:textId="77777777" w:rsidR="00D5261E" w:rsidRPr="003D4BEA" w:rsidRDefault="00D5261E" w:rsidP="00D5261E">
      <w:pPr>
        <w:pStyle w:val="NormalBold"/>
      </w:pPr>
      <w:r w:rsidRPr="003D4BEA">
        <w:rPr>
          <w:rStyle w:val="HideTWBExt"/>
          <w:b w:val="0"/>
        </w:rPr>
        <w:t>&lt;Article&gt;</w:t>
      </w:r>
      <w:r w:rsidRPr="003D4BEA">
        <w:t>Overweging D</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F94CCA5" w14:textId="77777777" w:rsidTr="00EC3F8C">
        <w:trPr>
          <w:trHeight w:hRule="exact" w:val="240"/>
          <w:jc w:val="center"/>
        </w:trPr>
        <w:tc>
          <w:tcPr>
            <w:tcW w:w="9752" w:type="dxa"/>
            <w:gridSpan w:val="2"/>
            <w:tcBorders>
              <w:top w:val="nil"/>
              <w:left w:val="nil"/>
              <w:bottom w:val="nil"/>
              <w:right w:val="nil"/>
            </w:tcBorders>
          </w:tcPr>
          <w:p w14:paraId="49D370A2" w14:textId="77777777" w:rsidR="00D5261E" w:rsidRPr="003D4BEA" w:rsidRDefault="00D5261E" w:rsidP="00EC3F8C"/>
        </w:tc>
      </w:tr>
      <w:tr w:rsidR="00D5261E" w:rsidRPr="003D4BEA" w14:paraId="42E9AC1C" w14:textId="77777777" w:rsidTr="00EC3F8C">
        <w:trPr>
          <w:trHeight w:val="240"/>
          <w:jc w:val="center"/>
        </w:trPr>
        <w:tc>
          <w:tcPr>
            <w:tcW w:w="4876" w:type="dxa"/>
            <w:tcBorders>
              <w:top w:val="nil"/>
              <w:left w:val="nil"/>
              <w:bottom w:val="nil"/>
              <w:right w:val="nil"/>
            </w:tcBorders>
          </w:tcPr>
          <w:p w14:paraId="1A7BAEF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5F3BEC1" w14:textId="77777777" w:rsidR="00D5261E" w:rsidRPr="003D4BEA" w:rsidRDefault="00D5261E" w:rsidP="00EC3F8C">
            <w:pPr>
              <w:pStyle w:val="AmColumnHeading"/>
            </w:pPr>
            <w:r w:rsidRPr="003D4BEA">
              <w:t>Amendement</w:t>
            </w:r>
          </w:p>
        </w:tc>
      </w:tr>
      <w:tr w:rsidR="00D5261E" w:rsidRPr="003D4BEA" w14:paraId="5C7FB130" w14:textId="77777777" w:rsidTr="00EC3F8C">
        <w:trPr>
          <w:jc w:val="center"/>
        </w:trPr>
        <w:tc>
          <w:tcPr>
            <w:tcW w:w="4876" w:type="dxa"/>
            <w:tcBorders>
              <w:top w:val="nil"/>
              <w:left w:val="nil"/>
              <w:bottom w:val="nil"/>
              <w:right w:val="nil"/>
            </w:tcBorders>
          </w:tcPr>
          <w:p w14:paraId="197C7847" w14:textId="77777777" w:rsidR="00D5261E" w:rsidRPr="003D4BEA" w:rsidRDefault="00D5261E" w:rsidP="00EC3F8C">
            <w:pPr>
              <w:pStyle w:val="Normal6a"/>
            </w:pPr>
            <w:r w:rsidRPr="003D4BEA">
              <w:t>D.</w:t>
            </w:r>
            <w:r w:rsidRPr="003D4BEA">
              <w:tab/>
              <w:t>overwegende dat de klimaatverandering en de vernietiging van het milieu de ongelijkheid vergroten en de meest kwetsbare groepen treffen; overwegende dat de transitie naar klimaatneutraliteit naar verwachting ongeveer 2,5 miljoen extra banen zal opleveren;</w:t>
            </w:r>
          </w:p>
        </w:tc>
        <w:tc>
          <w:tcPr>
            <w:tcW w:w="4876" w:type="dxa"/>
            <w:tcBorders>
              <w:top w:val="nil"/>
              <w:left w:val="nil"/>
              <w:bottom w:val="nil"/>
              <w:right w:val="nil"/>
            </w:tcBorders>
          </w:tcPr>
          <w:p w14:paraId="571F07EB" w14:textId="77777777" w:rsidR="00D5261E" w:rsidRPr="003D4BEA" w:rsidRDefault="00D5261E" w:rsidP="00EC3F8C">
            <w:pPr>
              <w:pStyle w:val="Normal6a"/>
            </w:pPr>
            <w:r w:rsidRPr="003D4BEA">
              <w:t>D.</w:t>
            </w:r>
            <w:r w:rsidRPr="003D4BEA">
              <w:tab/>
              <w:t>overwegende dat de klimaatverandering en de vernietiging van het milieu de ongelijkheid vergroten en de meest kwetsbare groepen treffen; overwegende dat de transitie naar klimaatneutraliteit</w:t>
            </w:r>
            <w:r w:rsidRPr="003D4BEA">
              <w:rPr>
                <w:b/>
                <w:i/>
              </w:rPr>
              <w:t>, die nu al de groei van de werkgelegenheid stimuleert,</w:t>
            </w:r>
            <w:r w:rsidRPr="003D4BEA">
              <w:t xml:space="preserve"> naar verwachting </w:t>
            </w:r>
            <w:r w:rsidRPr="003D4BEA">
              <w:rPr>
                <w:b/>
                <w:i/>
              </w:rPr>
              <w:t>tegen 2030</w:t>
            </w:r>
            <w:r w:rsidRPr="003D4BEA">
              <w:t xml:space="preserve"> ongeveer 2,5 miljoen extra banen zal opleveren;</w:t>
            </w:r>
          </w:p>
        </w:tc>
      </w:tr>
    </w:tbl>
    <w:p w14:paraId="29BD711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3A7E2A8" w14:textId="77777777" w:rsidR="00D5261E" w:rsidRPr="003D4BEA" w:rsidRDefault="00D5261E" w:rsidP="00D5261E">
      <w:r w:rsidRPr="003D4BEA">
        <w:rPr>
          <w:rStyle w:val="HideTWBExt"/>
        </w:rPr>
        <w:t>&lt;/Amend&gt;</w:t>
      </w:r>
    </w:p>
    <w:p w14:paraId="6C241A7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73</w:t>
      </w:r>
      <w:r w:rsidRPr="003D4BEA">
        <w:rPr>
          <w:rStyle w:val="HideTWBExt"/>
          <w:b w:val="0"/>
        </w:rPr>
        <w:t>&lt;/NumAm&gt;</w:t>
      </w:r>
    </w:p>
    <w:p w14:paraId="40193E52" w14:textId="77777777" w:rsidR="00D5261E" w:rsidRPr="003D4BEA" w:rsidRDefault="00D5261E" w:rsidP="00D5261E">
      <w:pPr>
        <w:pStyle w:val="NormalBold"/>
      </w:pPr>
      <w:r w:rsidRPr="003D4BEA">
        <w:rPr>
          <w:rStyle w:val="HideTWBExt"/>
          <w:b w:val="0"/>
        </w:rPr>
        <w:t>&lt;RepeatBlock-By&gt;&lt;Members&gt;</w:t>
      </w:r>
      <w:r w:rsidRPr="003D4BEA">
        <w:t>Marlena Maląg</w:t>
      </w:r>
      <w:r w:rsidRPr="003D4BEA">
        <w:rPr>
          <w:rStyle w:val="HideTWBExt"/>
          <w:b w:val="0"/>
        </w:rPr>
        <w:t>&lt;/Members&gt;</w:t>
      </w:r>
    </w:p>
    <w:p w14:paraId="2378B505" w14:textId="77777777" w:rsidR="00D5261E" w:rsidRPr="003D4BEA" w:rsidRDefault="00D5261E" w:rsidP="00D5261E">
      <w:r w:rsidRPr="003D4BEA">
        <w:rPr>
          <w:rStyle w:val="HideTWBExt"/>
        </w:rPr>
        <w:t>&lt;AuNomDe&gt;</w:t>
      </w:r>
      <w:r w:rsidRPr="003D4BEA">
        <w:rPr>
          <w:rStyle w:val="HideTWBInt"/>
        </w:rPr>
        <w:t>{ECR}</w:t>
      </w:r>
      <w:r w:rsidRPr="003D4BEA">
        <w:t>namens de ECR-Fractie</w:t>
      </w:r>
      <w:r w:rsidRPr="003D4BEA">
        <w:rPr>
          <w:rStyle w:val="HideTWBExt"/>
        </w:rPr>
        <w:t>&lt;/AuNomDe&gt;</w:t>
      </w:r>
    </w:p>
    <w:p w14:paraId="68C54380" w14:textId="77777777" w:rsidR="00D5261E" w:rsidRPr="003D4BEA" w:rsidRDefault="00D5261E" w:rsidP="00D5261E">
      <w:pPr>
        <w:pStyle w:val="NormalBold"/>
      </w:pPr>
      <w:r w:rsidRPr="003D4BEA">
        <w:rPr>
          <w:rStyle w:val="HideTWBExt"/>
          <w:b w:val="0"/>
        </w:rPr>
        <w:t>&lt;/RepeatBlock-By&gt;</w:t>
      </w:r>
    </w:p>
    <w:p w14:paraId="72BB78A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D10F291" w14:textId="77777777" w:rsidR="00D5261E" w:rsidRPr="003D4BEA" w:rsidRDefault="00D5261E" w:rsidP="00D5261E">
      <w:pPr>
        <w:pStyle w:val="NormalBold"/>
      </w:pPr>
      <w:r w:rsidRPr="003D4BEA">
        <w:rPr>
          <w:rStyle w:val="HideTWBExt"/>
          <w:b w:val="0"/>
        </w:rPr>
        <w:t>&lt;Article&gt;</w:t>
      </w:r>
      <w:r w:rsidRPr="003D4BEA">
        <w:t>Overweging D</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9C8F4D5" w14:textId="77777777" w:rsidTr="00EC3F8C">
        <w:trPr>
          <w:trHeight w:hRule="exact" w:val="240"/>
          <w:jc w:val="center"/>
        </w:trPr>
        <w:tc>
          <w:tcPr>
            <w:tcW w:w="9752" w:type="dxa"/>
            <w:gridSpan w:val="2"/>
            <w:tcBorders>
              <w:top w:val="nil"/>
              <w:left w:val="nil"/>
              <w:bottom w:val="nil"/>
              <w:right w:val="nil"/>
            </w:tcBorders>
          </w:tcPr>
          <w:p w14:paraId="2E36723A" w14:textId="77777777" w:rsidR="00D5261E" w:rsidRPr="003D4BEA" w:rsidRDefault="00D5261E" w:rsidP="00EC3F8C"/>
        </w:tc>
      </w:tr>
      <w:tr w:rsidR="00D5261E" w:rsidRPr="003D4BEA" w14:paraId="7B319BD1" w14:textId="77777777" w:rsidTr="00EC3F8C">
        <w:trPr>
          <w:trHeight w:val="240"/>
          <w:jc w:val="center"/>
        </w:trPr>
        <w:tc>
          <w:tcPr>
            <w:tcW w:w="4876" w:type="dxa"/>
            <w:tcBorders>
              <w:top w:val="nil"/>
              <w:left w:val="nil"/>
              <w:bottom w:val="nil"/>
              <w:right w:val="nil"/>
            </w:tcBorders>
          </w:tcPr>
          <w:p w14:paraId="2D65807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9FD7300" w14:textId="77777777" w:rsidR="00D5261E" w:rsidRPr="003D4BEA" w:rsidRDefault="00D5261E" w:rsidP="00EC3F8C">
            <w:pPr>
              <w:pStyle w:val="AmColumnHeading"/>
            </w:pPr>
            <w:r w:rsidRPr="003D4BEA">
              <w:t>Amendement</w:t>
            </w:r>
          </w:p>
        </w:tc>
      </w:tr>
      <w:tr w:rsidR="00D5261E" w:rsidRPr="003D4BEA" w14:paraId="4C0C3A16" w14:textId="77777777" w:rsidTr="00EC3F8C">
        <w:trPr>
          <w:jc w:val="center"/>
        </w:trPr>
        <w:tc>
          <w:tcPr>
            <w:tcW w:w="4876" w:type="dxa"/>
            <w:tcBorders>
              <w:top w:val="nil"/>
              <w:left w:val="nil"/>
              <w:bottom w:val="nil"/>
              <w:right w:val="nil"/>
            </w:tcBorders>
          </w:tcPr>
          <w:p w14:paraId="39339271" w14:textId="77777777" w:rsidR="00D5261E" w:rsidRPr="003D4BEA" w:rsidRDefault="00D5261E" w:rsidP="00EC3F8C">
            <w:pPr>
              <w:pStyle w:val="Normal6a"/>
            </w:pPr>
            <w:r w:rsidRPr="003D4BEA">
              <w:t>D.</w:t>
            </w:r>
            <w:r w:rsidRPr="003D4BEA">
              <w:tab/>
            </w:r>
            <w:r w:rsidRPr="003D4BEA">
              <w:rPr>
                <w:b/>
                <w:i/>
              </w:rPr>
              <w:t>overwegende dat de klimaatverandering en de vernietiging van het milieu de ongelijkheid vergroten en de meest kwetsbare groepen treffen;</w:t>
            </w:r>
            <w:r w:rsidRPr="003D4BEA">
              <w:t xml:space="preserve"> overwegende dat de transitie naar klimaatneutraliteit </w:t>
            </w:r>
            <w:r w:rsidRPr="003D4BEA">
              <w:rPr>
                <w:b/>
                <w:i/>
              </w:rPr>
              <w:t>naar verwachting ongeveer 2,5 miljoen extra banen zal opleveren</w:t>
            </w:r>
            <w:r w:rsidRPr="003D4BEA">
              <w:t>;</w:t>
            </w:r>
          </w:p>
        </w:tc>
        <w:tc>
          <w:tcPr>
            <w:tcW w:w="4876" w:type="dxa"/>
            <w:tcBorders>
              <w:top w:val="nil"/>
              <w:left w:val="nil"/>
              <w:bottom w:val="nil"/>
              <w:right w:val="nil"/>
            </w:tcBorders>
          </w:tcPr>
          <w:p w14:paraId="0A85DA16" w14:textId="77777777" w:rsidR="00D5261E" w:rsidRPr="003D4BEA" w:rsidRDefault="00D5261E" w:rsidP="00EC3F8C">
            <w:pPr>
              <w:pStyle w:val="Normal6a"/>
            </w:pPr>
            <w:r w:rsidRPr="003D4BEA">
              <w:t>D.</w:t>
            </w:r>
            <w:r w:rsidRPr="003D4BEA">
              <w:tab/>
              <w:t xml:space="preserve">overwegende dat de </w:t>
            </w:r>
            <w:r w:rsidRPr="003D4BEA">
              <w:rPr>
                <w:b/>
                <w:i/>
              </w:rPr>
              <w:t>groene</w:t>
            </w:r>
            <w:r w:rsidRPr="003D4BEA">
              <w:t xml:space="preserve"> transitie </w:t>
            </w:r>
            <w:r w:rsidRPr="003D4BEA">
              <w:rPr>
                <w:b/>
                <w:i/>
              </w:rPr>
              <w:t>en het streven</w:t>
            </w:r>
            <w:r w:rsidRPr="003D4BEA">
              <w:t xml:space="preserve"> naar klimaatneutraliteit </w:t>
            </w:r>
            <w:r w:rsidRPr="003D4BEA">
              <w:rPr>
                <w:b/>
                <w:i/>
              </w:rPr>
              <w:t>leiden tot de achteruitgang van de industrie en het risico op het verlies van een groot aantal banen in afzonderlijke regio’s van de EU</w:t>
            </w:r>
            <w:r w:rsidRPr="003D4BEA">
              <w:t>;</w:t>
            </w:r>
          </w:p>
        </w:tc>
      </w:tr>
    </w:tbl>
    <w:p w14:paraId="0C1D2B6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6168D85" w14:textId="77777777" w:rsidR="00D5261E" w:rsidRPr="003D4BEA" w:rsidRDefault="00D5261E" w:rsidP="00D5261E">
      <w:r w:rsidRPr="003D4BEA">
        <w:rPr>
          <w:rStyle w:val="HideTWBExt"/>
        </w:rPr>
        <w:t>&lt;/Amend&gt;</w:t>
      </w:r>
    </w:p>
    <w:p w14:paraId="3AAEEDB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74</w:t>
      </w:r>
      <w:r w:rsidRPr="003D4BEA">
        <w:rPr>
          <w:rStyle w:val="HideTWBExt"/>
          <w:b w:val="0"/>
        </w:rPr>
        <w:t>&lt;/NumAm&gt;</w:t>
      </w:r>
    </w:p>
    <w:p w14:paraId="63E201A8" w14:textId="77777777" w:rsidR="00D5261E" w:rsidRPr="003D4BEA" w:rsidRDefault="00D5261E" w:rsidP="00D5261E">
      <w:pPr>
        <w:pStyle w:val="NormalBold"/>
      </w:pPr>
      <w:r w:rsidRPr="003D4BEA">
        <w:rPr>
          <w:rStyle w:val="HideTWBExt"/>
          <w:b w:val="0"/>
        </w:rPr>
        <w:t>&lt;RepeatBlock-By&gt;&lt;Members&gt;</w:t>
      </w:r>
      <w:r w:rsidRPr="003D4BEA">
        <w:t>Galato Alexandraki, Emmanouil Fragkos</w:t>
      </w:r>
      <w:r w:rsidRPr="003D4BEA">
        <w:rPr>
          <w:rStyle w:val="HideTWBExt"/>
          <w:b w:val="0"/>
        </w:rPr>
        <w:t>&lt;/Members&gt;</w:t>
      </w:r>
    </w:p>
    <w:p w14:paraId="7066801E" w14:textId="77777777" w:rsidR="00D5261E" w:rsidRPr="003D4BEA" w:rsidRDefault="00D5261E" w:rsidP="00D5261E">
      <w:pPr>
        <w:pStyle w:val="NormalBold"/>
      </w:pPr>
      <w:r w:rsidRPr="003D4BEA">
        <w:rPr>
          <w:rStyle w:val="HideTWBExt"/>
          <w:b w:val="0"/>
        </w:rPr>
        <w:t>&lt;/RepeatBlock-By&gt;</w:t>
      </w:r>
    </w:p>
    <w:p w14:paraId="274DE2EE"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2078AD1" w14:textId="77777777" w:rsidR="00D5261E" w:rsidRPr="003D4BEA" w:rsidRDefault="00D5261E" w:rsidP="00D5261E">
      <w:pPr>
        <w:pStyle w:val="NormalBold"/>
      </w:pPr>
      <w:r w:rsidRPr="003D4BEA">
        <w:rPr>
          <w:rStyle w:val="HideTWBExt"/>
          <w:b w:val="0"/>
        </w:rPr>
        <w:t>&lt;Article&gt;</w:t>
      </w:r>
      <w:r w:rsidRPr="003D4BEA">
        <w:t>Overweging D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A9E24E9" w14:textId="77777777" w:rsidTr="00EC3F8C">
        <w:trPr>
          <w:trHeight w:hRule="exact" w:val="240"/>
          <w:jc w:val="center"/>
        </w:trPr>
        <w:tc>
          <w:tcPr>
            <w:tcW w:w="9752" w:type="dxa"/>
            <w:gridSpan w:val="2"/>
            <w:tcBorders>
              <w:top w:val="nil"/>
              <w:left w:val="nil"/>
              <w:bottom w:val="nil"/>
              <w:right w:val="nil"/>
            </w:tcBorders>
          </w:tcPr>
          <w:p w14:paraId="26656345" w14:textId="77777777" w:rsidR="00D5261E" w:rsidRPr="003D4BEA" w:rsidRDefault="00D5261E" w:rsidP="00EC3F8C"/>
        </w:tc>
      </w:tr>
      <w:tr w:rsidR="00D5261E" w:rsidRPr="003D4BEA" w14:paraId="2ABCBB06" w14:textId="77777777" w:rsidTr="00EC3F8C">
        <w:trPr>
          <w:trHeight w:val="240"/>
          <w:jc w:val="center"/>
        </w:trPr>
        <w:tc>
          <w:tcPr>
            <w:tcW w:w="4876" w:type="dxa"/>
            <w:tcBorders>
              <w:top w:val="nil"/>
              <w:left w:val="nil"/>
              <w:bottom w:val="nil"/>
              <w:right w:val="nil"/>
            </w:tcBorders>
          </w:tcPr>
          <w:p w14:paraId="3FFAC62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28F9E68" w14:textId="77777777" w:rsidR="00D5261E" w:rsidRPr="003D4BEA" w:rsidRDefault="00D5261E" w:rsidP="00EC3F8C">
            <w:pPr>
              <w:pStyle w:val="AmColumnHeading"/>
            </w:pPr>
            <w:r w:rsidRPr="003D4BEA">
              <w:t>Amendement</w:t>
            </w:r>
          </w:p>
        </w:tc>
      </w:tr>
      <w:tr w:rsidR="00D5261E" w:rsidRPr="003D4BEA" w14:paraId="25FB67BA" w14:textId="77777777" w:rsidTr="00EC3F8C">
        <w:trPr>
          <w:jc w:val="center"/>
        </w:trPr>
        <w:tc>
          <w:tcPr>
            <w:tcW w:w="4876" w:type="dxa"/>
            <w:tcBorders>
              <w:top w:val="nil"/>
              <w:left w:val="nil"/>
              <w:bottom w:val="nil"/>
              <w:right w:val="nil"/>
            </w:tcBorders>
          </w:tcPr>
          <w:p w14:paraId="255F9459" w14:textId="77777777" w:rsidR="00D5261E" w:rsidRPr="003D4BEA" w:rsidRDefault="00D5261E" w:rsidP="00EC3F8C">
            <w:pPr>
              <w:pStyle w:val="Normal6a"/>
            </w:pPr>
          </w:p>
        </w:tc>
        <w:tc>
          <w:tcPr>
            <w:tcW w:w="4876" w:type="dxa"/>
            <w:tcBorders>
              <w:top w:val="nil"/>
              <w:left w:val="nil"/>
              <w:bottom w:val="nil"/>
              <w:right w:val="nil"/>
            </w:tcBorders>
          </w:tcPr>
          <w:p w14:paraId="5ECAD287" w14:textId="77777777" w:rsidR="00D5261E" w:rsidRPr="003D4BEA" w:rsidRDefault="00D5261E" w:rsidP="00EC3F8C">
            <w:pPr>
              <w:pStyle w:val="Normal6a"/>
            </w:pPr>
            <w:r w:rsidRPr="003D4BEA">
              <w:rPr>
                <w:b/>
                <w:i/>
              </w:rPr>
              <w:t>D bis.</w:t>
            </w:r>
            <w:r w:rsidRPr="003D4BEA">
              <w:tab/>
            </w:r>
            <w:r w:rsidRPr="003D4BEA">
              <w:rPr>
                <w:b/>
                <w:i/>
              </w:rPr>
              <w:t>overwegende dat de groene transitie naar verwachting nieuwe banen zal opleveren, maar dat de werkelijke impact op de werkgelegenheid afhangt van de veerkracht en duurzaamheid van traditionele productiesectoren zoals de verwerkingsindustrie en de primaire sector;</w:t>
            </w:r>
            <w:r w:rsidRPr="003D4BEA">
              <w:t xml:space="preserve"> </w:t>
            </w:r>
            <w:r w:rsidRPr="003D4BEA">
              <w:rPr>
                <w:b/>
                <w:i/>
              </w:rPr>
              <w:t>overwegende dat veel EU-gebieden voor stabiele en hoogwaardige banen afhankelijk zijn van deze sectoren en dat een overhaaste of onevenwichtige uitvoering van het transitiebeleid kan leiden tot inkomensverlies, de-industrialisering en krimp van de lokale economie;</w:t>
            </w:r>
          </w:p>
        </w:tc>
      </w:tr>
    </w:tbl>
    <w:p w14:paraId="38C7068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{EL}</w:t>
      </w:r>
      <w:r w:rsidRPr="003D4BEA">
        <w:t>el</w:t>
      </w:r>
      <w:r w:rsidRPr="003D4BEA">
        <w:rPr>
          <w:rStyle w:val="HideTWBExt"/>
        </w:rPr>
        <w:t>&lt;/Original&gt;</w:t>
      </w:r>
    </w:p>
    <w:p w14:paraId="4651B56B" w14:textId="77777777" w:rsidR="00D5261E" w:rsidRPr="003D4BEA" w:rsidRDefault="00D5261E" w:rsidP="00D5261E">
      <w:r w:rsidRPr="003D4BEA">
        <w:rPr>
          <w:rStyle w:val="HideTWBExt"/>
        </w:rPr>
        <w:t>&lt;/Amend&gt;</w:t>
      </w:r>
    </w:p>
    <w:p w14:paraId="3AA5BF9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75</w:t>
      </w:r>
      <w:r w:rsidRPr="003D4BEA">
        <w:rPr>
          <w:rStyle w:val="HideTWBExt"/>
          <w:b w:val="0"/>
        </w:rPr>
        <w:t>&lt;/NumAm&gt;</w:t>
      </w:r>
    </w:p>
    <w:p w14:paraId="03B4E047"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4D0CA908" w14:textId="77777777" w:rsidR="00D5261E" w:rsidRPr="003D4BEA" w:rsidRDefault="00D5261E" w:rsidP="00D5261E">
      <w:pPr>
        <w:pStyle w:val="NormalBold"/>
      </w:pPr>
      <w:r w:rsidRPr="003D4BEA">
        <w:rPr>
          <w:rStyle w:val="HideTWBExt"/>
          <w:b w:val="0"/>
        </w:rPr>
        <w:t>&lt;/RepeatBlock-By&gt;</w:t>
      </w:r>
    </w:p>
    <w:p w14:paraId="79BD7C4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556CBD2" w14:textId="77777777" w:rsidR="00D5261E" w:rsidRPr="003D4BEA" w:rsidRDefault="00D5261E" w:rsidP="00D5261E">
      <w:pPr>
        <w:pStyle w:val="NormalBold"/>
      </w:pPr>
      <w:r w:rsidRPr="003D4BEA">
        <w:rPr>
          <w:rStyle w:val="HideTWBExt"/>
          <w:b w:val="0"/>
        </w:rPr>
        <w:t>&lt;Article&gt;</w:t>
      </w:r>
      <w:r w:rsidRPr="003D4BEA">
        <w:t>Overweging D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D35B8DE" w14:textId="77777777" w:rsidTr="00EC3F8C">
        <w:trPr>
          <w:trHeight w:hRule="exact" w:val="240"/>
          <w:jc w:val="center"/>
        </w:trPr>
        <w:tc>
          <w:tcPr>
            <w:tcW w:w="9752" w:type="dxa"/>
            <w:gridSpan w:val="2"/>
            <w:tcBorders>
              <w:top w:val="nil"/>
              <w:left w:val="nil"/>
              <w:bottom w:val="nil"/>
              <w:right w:val="nil"/>
            </w:tcBorders>
          </w:tcPr>
          <w:p w14:paraId="1DD63180" w14:textId="77777777" w:rsidR="00D5261E" w:rsidRPr="003D4BEA" w:rsidRDefault="00D5261E" w:rsidP="00EC3F8C"/>
        </w:tc>
      </w:tr>
      <w:tr w:rsidR="00D5261E" w:rsidRPr="003D4BEA" w14:paraId="1C545140" w14:textId="77777777" w:rsidTr="00EC3F8C">
        <w:trPr>
          <w:trHeight w:val="240"/>
          <w:jc w:val="center"/>
        </w:trPr>
        <w:tc>
          <w:tcPr>
            <w:tcW w:w="4876" w:type="dxa"/>
            <w:tcBorders>
              <w:top w:val="nil"/>
              <w:left w:val="nil"/>
              <w:bottom w:val="nil"/>
              <w:right w:val="nil"/>
            </w:tcBorders>
          </w:tcPr>
          <w:p w14:paraId="5101ED6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1FE1ABB" w14:textId="77777777" w:rsidR="00D5261E" w:rsidRPr="003D4BEA" w:rsidRDefault="00D5261E" w:rsidP="00EC3F8C">
            <w:pPr>
              <w:pStyle w:val="AmColumnHeading"/>
            </w:pPr>
            <w:r w:rsidRPr="003D4BEA">
              <w:t>Amendement</w:t>
            </w:r>
          </w:p>
        </w:tc>
      </w:tr>
      <w:tr w:rsidR="00D5261E" w:rsidRPr="003D4BEA" w14:paraId="5AD1530C" w14:textId="77777777" w:rsidTr="00EC3F8C">
        <w:trPr>
          <w:jc w:val="center"/>
        </w:trPr>
        <w:tc>
          <w:tcPr>
            <w:tcW w:w="4876" w:type="dxa"/>
            <w:tcBorders>
              <w:top w:val="nil"/>
              <w:left w:val="nil"/>
              <w:bottom w:val="nil"/>
              <w:right w:val="nil"/>
            </w:tcBorders>
          </w:tcPr>
          <w:p w14:paraId="69BDCB81" w14:textId="77777777" w:rsidR="00D5261E" w:rsidRPr="003D4BEA" w:rsidRDefault="00D5261E" w:rsidP="00EC3F8C">
            <w:pPr>
              <w:pStyle w:val="Normal6a"/>
            </w:pPr>
          </w:p>
        </w:tc>
        <w:tc>
          <w:tcPr>
            <w:tcW w:w="4876" w:type="dxa"/>
            <w:tcBorders>
              <w:top w:val="nil"/>
              <w:left w:val="nil"/>
              <w:bottom w:val="nil"/>
              <w:right w:val="nil"/>
            </w:tcBorders>
          </w:tcPr>
          <w:p w14:paraId="31350A1A" w14:textId="77777777" w:rsidR="00D5261E" w:rsidRPr="003D4BEA" w:rsidRDefault="00D5261E" w:rsidP="00EC3F8C">
            <w:pPr>
              <w:pStyle w:val="Normal6a"/>
            </w:pPr>
            <w:r w:rsidRPr="003D4BEA">
              <w:rPr>
                <w:b/>
                <w:i/>
              </w:rPr>
              <w:t>D bis.</w:t>
            </w:r>
            <w:r w:rsidRPr="003D4BEA">
              <w:tab/>
            </w:r>
            <w:r w:rsidRPr="003D4BEA">
              <w:rPr>
                <w:b/>
                <w:i/>
              </w:rPr>
              <w:t>overwegende dat de groene en de digitale transitie sociaal rechtvaardig, eerlijk en inclusief voor iedereen moeten zijn en dat daarbij de kans moet worden gegrepen om hoogwaardige banen te scheppen, discriminatie op het werk aan te pakken, de rechten van werknemers te beschermen en de arbeidsnormen te verhogen; overwegende dat het van essentieel belang is om het creëren van hoogwaardige banen, een degelijke en passende sociale bescherming en gerichte investeringen in vaardigheden die aansluiten bij de opkomende arbeidsmogelijkheden in de groene en digitale sectoren te bevorderen, in combinatie met volwasseneneducatie om de toegang tot bijscholing en omscholing van goede kwaliteit voor iedereen te waarborgen;</w:t>
            </w:r>
          </w:p>
        </w:tc>
      </w:tr>
    </w:tbl>
    <w:p w14:paraId="2B6BD7C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3413CF6" w14:textId="77777777" w:rsidR="00D5261E" w:rsidRPr="003D4BEA" w:rsidRDefault="00D5261E" w:rsidP="00D5261E">
      <w:r w:rsidRPr="003D4BEA">
        <w:rPr>
          <w:rStyle w:val="HideTWBExt"/>
        </w:rPr>
        <w:t>&lt;/Amend&gt;</w:t>
      </w:r>
    </w:p>
    <w:p w14:paraId="28D7CFC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76</w:t>
      </w:r>
      <w:r w:rsidRPr="003D4BEA">
        <w:rPr>
          <w:rStyle w:val="HideTWBExt"/>
          <w:b w:val="0"/>
        </w:rPr>
        <w:t>&lt;/NumAm&gt;</w:t>
      </w:r>
    </w:p>
    <w:p w14:paraId="7A4A4FDE" w14:textId="77777777" w:rsidR="00D5261E" w:rsidRPr="003D4BEA" w:rsidRDefault="00D5261E" w:rsidP="00D5261E">
      <w:pPr>
        <w:pStyle w:val="NormalBold"/>
      </w:pPr>
      <w:r w:rsidRPr="003D4BEA">
        <w:rPr>
          <w:rStyle w:val="HideTWBExt"/>
          <w:b w:val="0"/>
        </w:rPr>
        <w:t>&lt;RepeatBlock-By&gt;&lt;Members&gt;</w:t>
      </w:r>
      <w:r w:rsidRPr="003D4BEA">
        <w:t>Séverine Werbrouck, Nikola Bartůšek, Margarita de la Pisa Carrión</w:t>
      </w:r>
      <w:r w:rsidRPr="003D4BEA">
        <w:rPr>
          <w:rStyle w:val="HideTWBExt"/>
          <w:b w:val="0"/>
        </w:rPr>
        <w:t>&lt;/Members&gt;</w:t>
      </w:r>
    </w:p>
    <w:p w14:paraId="0FE6E44C" w14:textId="77777777" w:rsidR="00D5261E" w:rsidRPr="003D4BEA" w:rsidRDefault="00D5261E" w:rsidP="00D5261E">
      <w:pPr>
        <w:pStyle w:val="NormalBold"/>
      </w:pPr>
      <w:r w:rsidRPr="003D4BEA">
        <w:rPr>
          <w:rStyle w:val="HideTWBExt"/>
          <w:b w:val="0"/>
        </w:rPr>
        <w:t>&lt;/RepeatBlock-By&gt;</w:t>
      </w:r>
    </w:p>
    <w:p w14:paraId="27D0F9C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70AE352" w14:textId="77777777" w:rsidR="00D5261E" w:rsidRPr="003D4BEA" w:rsidRDefault="00D5261E" w:rsidP="00D5261E">
      <w:pPr>
        <w:pStyle w:val="NormalBold"/>
      </w:pPr>
      <w:r w:rsidRPr="003D4BEA">
        <w:rPr>
          <w:rStyle w:val="HideTWBExt"/>
          <w:b w:val="0"/>
        </w:rPr>
        <w:t>&lt;Article&gt;</w:t>
      </w:r>
      <w:r w:rsidRPr="003D4BEA">
        <w:t>Overweging D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67A6AC6" w14:textId="77777777" w:rsidTr="00EC3F8C">
        <w:trPr>
          <w:trHeight w:hRule="exact" w:val="240"/>
          <w:jc w:val="center"/>
        </w:trPr>
        <w:tc>
          <w:tcPr>
            <w:tcW w:w="9752" w:type="dxa"/>
            <w:gridSpan w:val="2"/>
            <w:tcBorders>
              <w:top w:val="nil"/>
              <w:left w:val="nil"/>
              <w:bottom w:val="nil"/>
              <w:right w:val="nil"/>
            </w:tcBorders>
          </w:tcPr>
          <w:p w14:paraId="17BF71B8" w14:textId="77777777" w:rsidR="00D5261E" w:rsidRPr="003D4BEA" w:rsidRDefault="00D5261E" w:rsidP="00EC3F8C"/>
        </w:tc>
      </w:tr>
      <w:tr w:rsidR="00D5261E" w:rsidRPr="003D4BEA" w14:paraId="348CFBAB" w14:textId="77777777" w:rsidTr="00EC3F8C">
        <w:trPr>
          <w:trHeight w:val="240"/>
          <w:jc w:val="center"/>
        </w:trPr>
        <w:tc>
          <w:tcPr>
            <w:tcW w:w="4876" w:type="dxa"/>
            <w:tcBorders>
              <w:top w:val="nil"/>
              <w:left w:val="nil"/>
              <w:bottom w:val="nil"/>
              <w:right w:val="nil"/>
            </w:tcBorders>
          </w:tcPr>
          <w:p w14:paraId="415EF9F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3A8FA08" w14:textId="77777777" w:rsidR="00D5261E" w:rsidRPr="003D4BEA" w:rsidRDefault="00D5261E" w:rsidP="00EC3F8C">
            <w:pPr>
              <w:pStyle w:val="AmColumnHeading"/>
            </w:pPr>
            <w:r w:rsidRPr="003D4BEA">
              <w:t>Amendement</w:t>
            </w:r>
          </w:p>
        </w:tc>
      </w:tr>
      <w:tr w:rsidR="00D5261E" w:rsidRPr="003D4BEA" w14:paraId="5DB7257D" w14:textId="77777777" w:rsidTr="00EC3F8C">
        <w:trPr>
          <w:jc w:val="center"/>
        </w:trPr>
        <w:tc>
          <w:tcPr>
            <w:tcW w:w="4876" w:type="dxa"/>
            <w:tcBorders>
              <w:top w:val="nil"/>
              <w:left w:val="nil"/>
              <w:bottom w:val="nil"/>
              <w:right w:val="nil"/>
            </w:tcBorders>
          </w:tcPr>
          <w:p w14:paraId="1F9FA537" w14:textId="77777777" w:rsidR="00D5261E" w:rsidRPr="003D4BEA" w:rsidRDefault="00D5261E" w:rsidP="00EC3F8C">
            <w:pPr>
              <w:pStyle w:val="Normal6a"/>
            </w:pPr>
          </w:p>
        </w:tc>
        <w:tc>
          <w:tcPr>
            <w:tcW w:w="4876" w:type="dxa"/>
            <w:tcBorders>
              <w:top w:val="nil"/>
              <w:left w:val="nil"/>
              <w:bottom w:val="nil"/>
              <w:right w:val="nil"/>
            </w:tcBorders>
          </w:tcPr>
          <w:p w14:paraId="4A91FD81" w14:textId="77777777" w:rsidR="00D5261E" w:rsidRPr="003D4BEA" w:rsidRDefault="00D5261E" w:rsidP="00EC3F8C">
            <w:pPr>
              <w:pStyle w:val="Normal6a"/>
            </w:pPr>
            <w:r w:rsidRPr="003D4BEA">
              <w:rPr>
                <w:b/>
                <w:i/>
              </w:rPr>
              <w:t>D bis.</w:t>
            </w:r>
            <w:r w:rsidRPr="003D4BEA">
              <w:tab/>
            </w:r>
            <w:r w:rsidRPr="003D4BEA">
              <w:rPr>
                <w:b/>
                <w:i/>
              </w:rPr>
              <w:t>overwegende dat de economische stagnatie de ongelijkheid vergroot en de meest kwetsbare groepen treft; overwegende dat deze stagnatie ook te wijten is aan politieke keuzes; overwegende dat het een goede zaak is dat de omnibusrichtlijn COM/2025/80, die is gericht op vereenvoudiging en vermindering van de bureaucratie, in eerste lezing door het Parlement is aangenomen; overwegende dat alleen met economisch herstel op duurzame wijze hoogwaardige banen kunnen worden geschept en de sociale onzekerheid kan worden verminderd;</w:t>
            </w:r>
          </w:p>
        </w:tc>
      </w:tr>
    </w:tbl>
    <w:p w14:paraId="56260E4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{FR}</w:t>
      </w:r>
      <w:r w:rsidRPr="003D4BEA">
        <w:t>fr</w:t>
      </w:r>
      <w:r w:rsidRPr="003D4BEA">
        <w:rPr>
          <w:rStyle w:val="HideTWBExt"/>
        </w:rPr>
        <w:t>&lt;/Original&gt;</w:t>
      </w:r>
    </w:p>
    <w:p w14:paraId="0CFE2916" w14:textId="77777777" w:rsidR="00D5261E" w:rsidRPr="003D4BEA" w:rsidRDefault="00D5261E" w:rsidP="00D5261E">
      <w:r w:rsidRPr="003D4BEA">
        <w:rPr>
          <w:rStyle w:val="HideTWBExt"/>
        </w:rPr>
        <w:t>&lt;/Amend&gt;</w:t>
      </w:r>
    </w:p>
    <w:p w14:paraId="7D7D79CD"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77</w:t>
      </w:r>
      <w:r w:rsidRPr="003D4BEA">
        <w:rPr>
          <w:rStyle w:val="HideTWBExt"/>
          <w:b w:val="0"/>
        </w:rPr>
        <w:t>&lt;/NumAm&gt;</w:t>
      </w:r>
    </w:p>
    <w:p w14:paraId="51B6B970" w14:textId="77777777" w:rsidR="00D5261E" w:rsidRPr="003D4BEA" w:rsidRDefault="00D5261E" w:rsidP="00D5261E">
      <w:pPr>
        <w:pStyle w:val="NormalBold"/>
      </w:pPr>
      <w:r w:rsidRPr="003D4BEA">
        <w:rPr>
          <w:rStyle w:val="HideTWBExt"/>
          <w:b w:val="0"/>
        </w:rPr>
        <w:t>&lt;RepeatBlock-By&gt;&lt;Members&gt;</w:t>
      </w:r>
      <w:r w:rsidRPr="003D4BEA">
        <w:t>Pál Szekeres, Margarita de la Pisa Carrión</w:t>
      </w:r>
      <w:r w:rsidRPr="003D4BEA">
        <w:rPr>
          <w:rStyle w:val="HideTWBExt"/>
          <w:b w:val="0"/>
        </w:rPr>
        <w:t>&lt;/Members&gt;</w:t>
      </w:r>
    </w:p>
    <w:p w14:paraId="69F4E337" w14:textId="77777777" w:rsidR="00D5261E" w:rsidRPr="003D4BEA" w:rsidRDefault="00D5261E" w:rsidP="00D5261E">
      <w:pPr>
        <w:pStyle w:val="NormalBold"/>
      </w:pPr>
      <w:r w:rsidRPr="003D4BEA">
        <w:rPr>
          <w:rStyle w:val="HideTWBExt"/>
          <w:b w:val="0"/>
        </w:rPr>
        <w:t>&lt;/RepeatBlock-By&gt;</w:t>
      </w:r>
    </w:p>
    <w:p w14:paraId="72BD938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DD1F7D0" w14:textId="77777777" w:rsidR="00D5261E" w:rsidRPr="003D4BEA" w:rsidRDefault="00D5261E" w:rsidP="00D5261E">
      <w:pPr>
        <w:pStyle w:val="NormalBold"/>
      </w:pPr>
      <w:r w:rsidRPr="003D4BEA">
        <w:rPr>
          <w:rStyle w:val="HideTWBExt"/>
          <w:b w:val="0"/>
        </w:rPr>
        <w:t>&lt;Article&gt;</w:t>
      </w:r>
      <w:r w:rsidRPr="003D4BEA">
        <w:t>Overweging D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A55B26D" w14:textId="77777777" w:rsidTr="00EC3F8C">
        <w:trPr>
          <w:trHeight w:hRule="exact" w:val="240"/>
          <w:jc w:val="center"/>
        </w:trPr>
        <w:tc>
          <w:tcPr>
            <w:tcW w:w="9752" w:type="dxa"/>
            <w:gridSpan w:val="2"/>
            <w:tcBorders>
              <w:top w:val="nil"/>
              <w:left w:val="nil"/>
              <w:bottom w:val="nil"/>
              <w:right w:val="nil"/>
            </w:tcBorders>
          </w:tcPr>
          <w:p w14:paraId="2B1CC8F2" w14:textId="77777777" w:rsidR="00D5261E" w:rsidRPr="003D4BEA" w:rsidRDefault="00D5261E" w:rsidP="00EC3F8C"/>
        </w:tc>
      </w:tr>
      <w:tr w:rsidR="00D5261E" w:rsidRPr="003D4BEA" w14:paraId="43830C0E" w14:textId="77777777" w:rsidTr="00EC3F8C">
        <w:trPr>
          <w:trHeight w:val="240"/>
          <w:jc w:val="center"/>
        </w:trPr>
        <w:tc>
          <w:tcPr>
            <w:tcW w:w="4876" w:type="dxa"/>
            <w:tcBorders>
              <w:top w:val="nil"/>
              <w:left w:val="nil"/>
              <w:bottom w:val="nil"/>
              <w:right w:val="nil"/>
            </w:tcBorders>
          </w:tcPr>
          <w:p w14:paraId="14AAB02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334969D" w14:textId="77777777" w:rsidR="00D5261E" w:rsidRPr="003D4BEA" w:rsidRDefault="00D5261E" w:rsidP="00EC3F8C">
            <w:pPr>
              <w:pStyle w:val="AmColumnHeading"/>
            </w:pPr>
            <w:r w:rsidRPr="003D4BEA">
              <w:t>Amendement</w:t>
            </w:r>
          </w:p>
        </w:tc>
      </w:tr>
      <w:tr w:rsidR="00D5261E" w:rsidRPr="003D4BEA" w14:paraId="39C85406" w14:textId="77777777" w:rsidTr="00EC3F8C">
        <w:trPr>
          <w:jc w:val="center"/>
        </w:trPr>
        <w:tc>
          <w:tcPr>
            <w:tcW w:w="4876" w:type="dxa"/>
            <w:tcBorders>
              <w:top w:val="nil"/>
              <w:left w:val="nil"/>
              <w:bottom w:val="nil"/>
              <w:right w:val="nil"/>
            </w:tcBorders>
          </w:tcPr>
          <w:p w14:paraId="15725B37" w14:textId="77777777" w:rsidR="00D5261E" w:rsidRPr="003D4BEA" w:rsidRDefault="00D5261E" w:rsidP="00EC3F8C">
            <w:pPr>
              <w:pStyle w:val="Normal6a"/>
            </w:pPr>
          </w:p>
        </w:tc>
        <w:tc>
          <w:tcPr>
            <w:tcW w:w="4876" w:type="dxa"/>
            <w:tcBorders>
              <w:top w:val="nil"/>
              <w:left w:val="nil"/>
              <w:bottom w:val="nil"/>
              <w:right w:val="nil"/>
            </w:tcBorders>
          </w:tcPr>
          <w:p w14:paraId="5F22168F" w14:textId="77777777" w:rsidR="00D5261E" w:rsidRPr="003D4BEA" w:rsidRDefault="00D5261E" w:rsidP="00EC3F8C">
            <w:pPr>
              <w:pStyle w:val="Normal6a"/>
            </w:pPr>
            <w:r w:rsidRPr="003D4BEA">
              <w:rPr>
                <w:b/>
                <w:i/>
              </w:rPr>
              <w:t>D bis.</w:t>
            </w:r>
            <w:r w:rsidRPr="003D4BEA">
              <w:tab/>
            </w:r>
            <w:r w:rsidRPr="003D4BEA">
              <w:rPr>
                <w:b/>
                <w:i/>
              </w:rPr>
              <w:t>overwegende dat prognoses waarin wordt verwacht dat er door klimaatneutraliteit meer arbeidsplaatsen zullen worden gecreëerd, voorbijgaan aan het aanzienlijke banenverlies dat wordt verwacht in koolstofintensieve sectoren en aan het concurrentievoordeel van economieën in het Verre Oosten bij de productie van hernieuwbare technologieën, en dat in deze prognoses de sociale en regionale verschillen worden onderschat die door de transitie nog groter kunnen worden, wat betekent dat het netto-effect op de werkgelegenheid verre van zeker positief is;</w:t>
            </w:r>
          </w:p>
        </w:tc>
      </w:tr>
    </w:tbl>
    <w:p w14:paraId="554C4F7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B9211B3" w14:textId="77777777" w:rsidR="00D5261E" w:rsidRPr="003D4BEA" w:rsidRDefault="00D5261E" w:rsidP="00D5261E">
      <w:r w:rsidRPr="003D4BEA">
        <w:rPr>
          <w:rStyle w:val="HideTWBExt"/>
        </w:rPr>
        <w:t>&lt;/Amend&gt;</w:t>
      </w:r>
    </w:p>
    <w:p w14:paraId="1C09ACD8"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78</w:t>
      </w:r>
      <w:r w:rsidRPr="003D4BEA">
        <w:rPr>
          <w:rStyle w:val="HideTWBExt"/>
          <w:b w:val="0"/>
        </w:rPr>
        <w:t>&lt;/NumAm&gt;</w:t>
      </w:r>
    </w:p>
    <w:p w14:paraId="3A38A612"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2A47E4F2" w14:textId="77777777" w:rsidR="00D5261E" w:rsidRPr="003D4BEA" w:rsidRDefault="00D5261E" w:rsidP="00D5261E">
      <w:pPr>
        <w:pStyle w:val="NormalBold"/>
      </w:pPr>
      <w:r w:rsidRPr="003D4BEA">
        <w:rPr>
          <w:rStyle w:val="HideTWBExt"/>
          <w:b w:val="0"/>
        </w:rPr>
        <w:t>&lt;/RepeatBlock-By&gt;</w:t>
      </w:r>
    </w:p>
    <w:p w14:paraId="2326DAAD"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49FF29F" w14:textId="77777777" w:rsidR="00D5261E" w:rsidRPr="003D4BEA" w:rsidRDefault="00D5261E" w:rsidP="00D5261E">
      <w:pPr>
        <w:pStyle w:val="NormalBold"/>
      </w:pPr>
      <w:r w:rsidRPr="003D4BEA">
        <w:rPr>
          <w:rStyle w:val="HideTWBExt"/>
          <w:b w:val="0"/>
        </w:rPr>
        <w:t>&lt;Article&gt;</w:t>
      </w:r>
      <w:r w:rsidRPr="003D4BEA">
        <w:t>Overweging D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9113DEB" w14:textId="77777777" w:rsidTr="00EC3F8C">
        <w:trPr>
          <w:trHeight w:hRule="exact" w:val="240"/>
          <w:jc w:val="center"/>
        </w:trPr>
        <w:tc>
          <w:tcPr>
            <w:tcW w:w="9752" w:type="dxa"/>
            <w:gridSpan w:val="2"/>
            <w:tcBorders>
              <w:top w:val="nil"/>
              <w:left w:val="nil"/>
              <w:bottom w:val="nil"/>
              <w:right w:val="nil"/>
            </w:tcBorders>
          </w:tcPr>
          <w:p w14:paraId="272B7416" w14:textId="77777777" w:rsidR="00D5261E" w:rsidRPr="003D4BEA" w:rsidRDefault="00D5261E" w:rsidP="00EC3F8C"/>
        </w:tc>
      </w:tr>
      <w:tr w:rsidR="00D5261E" w:rsidRPr="003D4BEA" w14:paraId="0F5B4486" w14:textId="77777777" w:rsidTr="00EC3F8C">
        <w:trPr>
          <w:trHeight w:val="240"/>
          <w:jc w:val="center"/>
        </w:trPr>
        <w:tc>
          <w:tcPr>
            <w:tcW w:w="4876" w:type="dxa"/>
            <w:tcBorders>
              <w:top w:val="nil"/>
              <w:left w:val="nil"/>
              <w:bottom w:val="nil"/>
              <w:right w:val="nil"/>
            </w:tcBorders>
          </w:tcPr>
          <w:p w14:paraId="3581369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919017F" w14:textId="77777777" w:rsidR="00D5261E" w:rsidRPr="003D4BEA" w:rsidRDefault="00D5261E" w:rsidP="00EC3F8C">
            <w:pPr>
              <w:pStyle w:val="AmColumnHeading"/>
            </w:pPr>
            <w:r w:rsidRPr="003D4BEA">
              <w:t>Amendement</w:t>
            </w:r>
          </w:p>
        </w:tc>
      </w:tr>
      <w:tr w:rsidR="00D5261E" w:rsidRPr="003D4BEA" w14:paraId="0045F57E" w14:textId="77777777" w:rsidTr="00EC3F8C">
        <w:trPr>
          <w:jc w:val="center"/>
        </w:trPr>
        <w:tc>
          <w:tcPr>
            <w:tcW w:w="4876" w:type="dxa"/>
            <w:tcBorders>
              <w:top w:val="nil"/>
              <w:left w:val="nil"/>
              <w:bottom w:val="nil"/>
              <w:right w:val="nil"/>
            </w:tcBorders>
          </w:tcPr>
          <w:p w14:paraId="3B6084EC" w14:textId="77777777" w:rsidR="00D5261E" w:rsidRPr="003D4BEA" w:rsidRDefault="00D5261E" w:rsidP="00EC3F8C">
            <w:pPr>
              <w:pStyle w:val="Normal6a"/>
            </w:pPr>
          </w:p>
        </w:tc>
        <w:tc>
          <w:tcPr>
            <w:tcW w:w="4876" w:type="dxa"/>
            <w:tcBorders>
              <w:top w:val="nil"/>
              <w:left w:val="nil"/>
              <w:bottom w:val="nil"/>
              <w:right w:val="nil"/>
            </w:tcBorders>
          </w:tcPr>
          <w:p w14:paraId="00D82D13" w14:textId="77777777" w:rsidR="00D5261E" w:rsidRPr="003D4BEA" w:rsidRDefault="00D5261E" w:rsidP="00EC3F8C">
            <w:pPr>
              <w:pStyle w:val="Normal6a"/>
            </w:pPr>
            <w:r w:rsidRPr="003D4BEA">
              <w:rPr>
                <w:b/>
                <w:i/>
              </w:rPr>
              <w:t>D bis.</w:t>
            </w:r>
            <w:r w:rsidRPr="003D4BEA">
              <w:tab/>
            </w:r>
            <w:r w:rsidRPr="003D4BEA">
              <w:rPr>
                <w:b/>
                <w:i/>
              </w:rPr>
              <w:t>overwegende dat de defensieproductie relatief kapitaalintensief is en minder banen per investeringseenheid genereert dan onderwijs, gezondheidszorg of groene sectoren; overwegende dat de geplande overheveling van overheidsmiddelen naar defensie daarom aanleiding geeft tot bezorgdheid over de sociale en werkgelegenheidseffecten van deze verschuiving van prioriteiten;</w:t>
            </w:r>
          </w:p>
        </w:tc>
      </w:tr>
    </w:tbl>
    <w:p w14:paraId="16E7901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C903D07" w14:textId="77777777" w:rsidR="00D5261E" w:rsidRPr="003D4BEA" w:rsidRDefault="00D5261E" w:rsidP="00D5261E">
      <w:r w:rsidRPr="003D4BEA">
        <w:rPr>
          <w:rStyle w:val="HideTWBExt"/>
        </w:rPr>
        <w:t>&lt;/Amend&gt;</w:t>
      </w:r>
    </w:p>
    <w:p w14:paraId="67B13B21"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79</w:t>
      </w:r>
      <w:r w:rsidRPr="003D4BEA">
        <w:rPr>
          <w:rStyle w:val="HideTWBExt"/>
          <w:b w:val="0"/>
        </w:rPr>
        <w:t>&lt;/NumAm&gt;</w:t>
      </w:r>
    </w:p>
    <w:p w14:paraId="153657E7" w14:textId="77777777" w:rsidR="00D5261E" w:rsidRPr="003D4BEA" w:rsidRDefault="00D5261E" w:rsidP="00D5261E">
      <w:pPr>
        <w:pStyle w:val="NormalBold"/>
      </w:pPr>
      <w:r w:rsidRPr="003D4BEA">
        <w:rPr>
          <w:rStyle w:val="HideTWBExt"/>
          <w:b w:val="0"/>
        </w:rPr>
        <w:t>&lt;RepeatBlock-By&gt;&lt;Members&gt;</w:t>
      </w:r>
      <w:r w:rsidRPr="003D4BEA">
        <w:t>Séverine Werbrouck, Nikola Bartůšek, Margarita de la Pisa Carrión</w:t>
      </w:r>
      <w:r w:rsidRPr="003D4BEA">
        <w:rPr>
          <w:rStyle w:val="HideTWBExt"/>
          <w:b w:val="0"/>
        </w:rPr>
        <w:t>&lt;/Members&gt;</w:t>
      </w:r>
    </w:p>
    <w:p w14:paraId="60D6F682" w14:textId="77777777" w:rsidR="00D5261E" w:rsidRPr="003D4BEA" w:rsidRDefault="00D5261E" w:rsidP="00D5261E">
      <w:pPr>
        <w:pStyle w:val="NormalBold"/>
      </w:pPr>
      <w:r w:rsidRPr="003D4BEA">
        <w:rPr>
          <w:rStyle w:val="HideTWBExt"/>
          <w:b w:val="0"/>
        </w:rPr>
        <w:t>&lt;/RepeatBlock-By&gt;</w:t>
      </w:r>
    </w:p>
    <w:p w14:paraId="31BBBEE8"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A97906B" w14:textId="77777777" w:rsidR="00D5261E" w:rsidRPr="003D4BEA" w:rsidRDefault="00D5261E" w:rsidP="00D5261E">
      <w:pPr>
        <w:pStyle w:val="NormalBold"/>
      </w:pPr>
      <w:r w:rsidRPr="003D4BEA">
        <w:rPr>
          <w:rStyle w:val="HideTWBExt"/>
          <w:b w:val="0"/>
        </w:rPr>
        <w:t>&lt;Article&gt;</w:t>
      </w:r>
      <w:r w:rsidRPr="003D4BEA">
        <w:t>Overweging D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ED982F8" w14:textId="77777777" w:rsidTr="00EC3F8C">
        <w:trPr>
          <w:trHeight w:hRule="exact" w:val="240"/>
          <w:jc w:val="center"/>
        </w:trPr>
        <w:tc>
          <w:tcPr>
            <w:tcW w:w="9752" w:type="dxa"/>
            <w:gridSpan w:val="2"/>
            <w:tcBorders>
              <w:top w:val="nil"/>
              <w:left w:val="nil"/>
              <w:bottom w:val="nil"/>
              <w:right w:val="nil"/>
            </w:tcBorders>
          </w:tcPr>
          <w:p w14:paraId="738C0CF2" w14:textId="77777777" w:rsidR="00D5261E" w:rsidRPr="003D4BEA" w:rsidRDefault="00D5261E" w:rsidP="00EC3F8C"/>
        </w:tc>
      </w:tr>
      <w:tr w:rsidR="00D5261E" w:rsidRPr="003D4BEA" w14:paraId="6FD5C117" w14:textId="77777777" w:rsidTr="00EC3F8C">
        <w:trPr>
          <w:trHeight w:val="240"/>
          <w:jc w:val="center"/>
        </w:trPr>
        <w:tc>
          <w:tcPr>
            <w:tcW w:w="4876" w:type="dxa"/>
            <w:tcBorders>
              <w:top w:val="nil"/>
              <w:left w:val="nil"/>
              <w:bottom w:val="nil"/>
              <w:right w:val="nil"/>
            </w:tcBorders>
          </w:tcPr>
          <w:p w14:paraId="5982430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55242B3" w14:textId="77777777" w:rsidR="00D5261E" w:rsidRPr="003D4BEA" w:rsidRDefault="00D5261E" w:rsidP="00EC3F8C">
            <w:pPr>
              <w:pStyle w:val="AmColumnHeading"/>
            </w:pPr>
            <w:r w:rsidRPr="003D4BEA">
              <w:t>Amendement</w:t>
            </w:r>
          </w:p>
        </w:tc>
      </w:tr>
      <w:tr w:rsidR="00D5261E" w:rsidRPr="003D4BEA" w14:paraId="514FDEBD" w14:textId="77777777" w:rsidTr="00EC3F8C">
        <w:trPr>
          <w:jc w:val="center"/>
        </w:trPr>
        <w:tc>
          <w:tcPr>
            <w:tcW w:w="4876" w:type="dxa"/>
            <w:tcBorders>
              <w:top w:val="nil"/>
              <w:left w:val="nil"/>
              <w:bottom w:val="nil"/>
              <w:right w:val="nil"/>
            </w:tcBorders>
          </w:tcPr>
          <w:p w14:paraId="765D7721" w14:textId="77777777" w:rsidR="00D5261E" w:rsidRPr="003D4BEA" w:rsidRDefault="00D5261E" w:rsidP="00EC3F8C">
            <w:pPr>
              <w:pStyle w:val="Normal6a"/>
            </w:pPr>
          </w:p>
        </w:tc>
        <w:tc>
          <w:tcPr>
            <w:tcW w:w="4876" w:type="dxa"/>
            <w:tcBorders>
              <w:top w:val="nil"/>
              <w:left w:val="nil"/>
              <w:bottom w:val="nil"/>
              <w:right w:val="nil"/>
            </w:tcBorders>
          </w:tcPr>
          <w:p w14:paraId="7AB01CDA" w14:textId="77777777" w:rsidR="00D5261E" w:rsidRPr="003D4BEA" w:rsidRDefault="00D5261E" w:rsidP="00EC3F8C">
            <w:pPr>
              <w:pStyle w:val="Normal6a"/>
            </w:pPr>
            <w:r w:rsidRPr="003D4BEA">
              <w:rPr>
                <w:b/>
                <w:i/>
              </w:rPr>
              <w:t>D ter.</w:t>
            </w:r>
            <w:r w:rsidRPr="003D4BEA">
              <w:tab/>
            </w:r>
            <w:r w:rsidRPr="003D4BEA">
              <w:rPr>
                <w:b/>
                <w:i/>
              </w:rPr>
              <w:t>overwegende dat de migratiedruk de ongelijkheid vergroot en de meest kwetsbare groepen treft;</w:t>
            </w:r>
          </w:p>
        </w:tc>
      </w:tr>
    </w:tbl>
    <w:p w14:paraId="0020E922"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{FR}</w:t>
      </w:r>
      <w:r w:rsidRPr="003D4BEA">
        <w:t>fr</w:t>
      </w:r>
      <w:r w:rsidRPr="003D4BEA">
        <w:rPr>
          <w:rStyle w:val="HideTWBExt"/>
        </w:rPr>
        <w:t>&lt;/Original&gt;</w:t>
      </w:r>
    </w:p>
    <w:p w14:paraId="099C631E" w14:textId="77777777" w:rsidR="00D5261E" w:rsidRPr="003D4BEA" w:rsidRDefault="00D5261E" w:rsidP="00D5261E">
      <w:r w:rsidRPr="003D4BEA">
        <w:rPr>
          <w:rStyle w:val="HideTWBExt"/>
        </w:rPr>
        <w:t>&lt;/Amend&gt;</w:t>
      </w:r>
    </w:p>
    <w:p w14:paraId="4FC1C62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80</w:t>
      </w:r>
      <w:r w:rsidRPr="003D4BEA">
        <w:rPr>
          <w:rStyle w:val="HideTWBExt"/>
          <w:b w:val="0"/>
        </w:rPr>
        <w:t>&lt;/NumAm&gt;</w:t>
      </w:r>
    </w:p>
    <w:p w14:paraId="57DB2F17"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0EAA614C" w14:textId="77777777" w:rsidR="00D5261E" w:rsidRPr="003D4BEA" w:rsidRDefault="00D5261E" w:rsidP="00D5261E">
      <w:pPr>
        <w:pStyle w:val="NormalBold"/>
      </w:pPr>
      <w:r w:rsidRPr="003D4BEA">
        <w:rPr>
          <w:rStyle w:val="HideTWBExt"/>
          <w:b w:val="0"/>
        </w:rPr>
        <w:t>&lt;/RepeatBlock-By&gt;</w:t>
      </w:r>
    </w:p>
    <w:p w14:paraId="39634F3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1E2CA12" w14:textId="77777777" w:rsidR="00D5261E" w:rsidRPr="003D4BEA" w:rsidRDefault="00D5261E" w:rsidP="00D5261E">
      <w:pPr>
        <w:pStyle w:val="NormalBold"/>
      </w:pPr>
      <w:r w:rsidRPr="003D4BEA">
        <w:rPr>
          <w:rStyle w:val="HideTWBExt"/>
          <w:b w:val="0"/>
        </w:rPr>
        <w:t>&lt;Article&gt;</w:t>
      </w:r>
      <w:r w:rsidRPr="003D4BEA">
        <w:t>Overweging E</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E90B2DA" w14:textId="77777777" w:rsidTr="00EC3F8C">
        <w:trPr>
          <w:trHeight w:hRule="exact" w:val="240"/>
          <w:jc w:val="center"/>
        </w:trPr>
        <w:tc>
          <w:tcPr>
            <w:tcW w:w="9752" w:type="dxa"/>
            <w:gridSpan w:val="2"/>
            <w:tcBorders>
              <w:top w:val="nil"/>
              <w:left w:val="nil"/>
              <w:bottom w:val="nil"/>
              <w:right w:val="nil"/>
            </w:tcBorders>
          </w:tcPr>
          <w:p w14:paraId="646EED41" w14:textId="77777777" w:rsidR="00D5261E" w:rsidRPr="003D4BEA" w:rsidRDefault="00D5261E" w:rsidP="00EC3F8C"/>
        </w:tc>
      </w:tr>
      <w:tr w:rsidR="00D5261E" w:rsidRPr="003D4BEA" w14:paraId="7201545A" w14:textId="77777777" w:rsidTr="00EC3F8C">
        <w:trPr>
          <w:trHeight w:val="240"/>
          <w:jc w:val="center"/>
        </w:trPr>
        <w:tc>
          <w:tcPr>
            <w:tcW w:w="4876" w:type="dxa"/>
            <w:tcBorders>
              <w:top w:val="nil"/>
              <w:left w:val="nil"/>
              <w:bottom w:val="nil"/>
              <w:right w:val="nil"/>
            </w:tcBorders>
          </w:tcPr>
          <w:p w14:paraId="602A1FA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B0DF874" w14:textId="77777777" w:rsidR="00D5261E" w:rsidRPr="003D4BEA" w:rsidRDefault="00D5261E" w:rsidP="00EC3F8C">
            <w:pPr>
              <w:pStyle w:val="AmColumnHeading"/>
            </w:pPr>
            <w:r w:rsidRPr="003D4BEA">
              <w:t>Amendement</w:t>
            </w:r>
          </w:p>
        </w:tc>
      </w:tr>
      <w:tr w:rsidR="00D5261E" w:rsidRPr="003D4BEA" w14:paraId="26316864" w14:textId="77777777" w:rsidTr="00EC3F8C">
        <w:trPr>
          <w:jc w:val="center"/>
        </w:trPr>
        <w:tc>
          <w:tcPr>
            <w:tcW w:w="4876" w:type="dxa"/>
            <w:tcBorders>
              <w:top w:val="nil"/>
              <w:left w:val="nil"/>
              <w:bottom w:val="nil"/>
              <w:right w:val="nil"/>
            </w:tcBorders>
          </w:tcPr>
          <w:p w14:paraId="380DF536" w14:textId="77777777" w:rsidR="00D5261E" w:rsidRPr="003D4BEA" w:rsidRDefault="00D5261E" w:rsidP="00EC3F8C">
            <w:pPr>
              <w:pStyle w:val="Normal6a"/>
            </w:pPr>
            <w:r w:rsidRPr="003D4BEA">
              <w:t>E.</w:t>
            </w:r>
            <w:r w:rsidRPr="003D4BEA">
              <w:tab/>
              <w:t xml:space="preserve">overwegende dat </w:t>
            </w:r>
            <w:r w:rsidRPr="003D4BEA">
              <w:rPr>
                <w:b/>
                <w:i/>
              </w:rPr>
              <w:t>de druk op de huisvestingskosten</w:t>
            </w:r>
            <w:r w:rsidRPr="003D4BEA">
              <w:t xml:space="preserve"> en de hoge energieprijzen een aanzienlijke last vormen voor huishoudens, maar het huisvestingsbeleid vaak ondervertegenwoordigd is in de landspecifieke aanbevelingen;</w:t>
            </w:r>
          </w:p>
        </w:tc>
        <w:tc>
          <w:tcPr>
            <w:tcW w:w="4876" w:type="dxa"/>
            <w:tcBorders>
              <w:top w:val="nil"/>
              <w:left w:val="nil"/>
              <w:bottom w:val="nil"/>
              <w:right w:val="nil"/>
            </w:tcBorders>
          </w:tcPr>
          <w:p w14:paraId="0A84DD7B" w14:textId="77777777" w:rsidR="00D5261E" w:rsidRPr="003D4BEA" w:rsidRDefault="00D5261E" w:rsidP="00EC3F8C">
            <w:pPr>
              <w:pStyle w:val="Normal6a"/>
            </w:pPr>
            <w:r w:rsidRPr="003D4BEA">
              <w:t>E.</w:t>
            </w:r>
            <w:r w:rsidRPr="003D4BEA">
              <w:tab/>
              <w:t xml:space="preserve">overwegende dat </w:t>
            </w:r>
            <w:r w:rsidRPr="003D4BEA">
              <w:rPr>
                <w:b/>
                <w:i/>
              </w:rPr>
              <w:t>er in de EU een aanhoudende huisvestingscrisis heerst die met name huishoudens met een laag en gemiddeld inkomen, vrouwen, jongeren en ouderen, lhbti-personen, migrerende werknemers, eenoudergezinnen, personen met een handicap, daklozen en andere kwetsbare groepen treft; overwegende dat de kostendruk</w:t>
            </w:r>
            <w:r w:rsidRPr="003D4BEA">
              <w:t xml:space="preserve"> en de hoge energieprijzen </w:t>
            </w:r>
            <w:r w:rsidRPr="003D4BEA">
              <w:rPr>
                <w:b/>
                <w:i/>
              </w:rPr>
              <w:t>de kosten van levensonderhoud hebben doen toenemen en</w:t>
            </w:r>
            <w:r w:rsidRPr="003D4BEA">
              <w:t xml:space="preserve"> een aanzienlijke last vormen voor huishoudens, maar het huisvestingsbeleid vaak ondervertegenwoordigd is in de landspecifieke aanbevelingen;</w:t>
            </w:r>
            <w:r w:rsidRPr="003D4BEA">
              <w:rPr>
                <w:b/>
                <w:i/>
              </w:rPr>
              <w:t xml:space="preserve"> overwegende dat het verlies aan koopkracht en de stijgende huisvestingskosten hun vermogen beperken om een fatsoenlijke en betaalbare woning te kopen of te huren en zelfstandig te wonen; overwegende dat toegang tot fatsoenlijke, betaalbare en duurzame huisvesting van essentieel belang is om ervoor te zorgen dat alle mensen, ongeacht hun inkomen of persoonlijke omstandigheden, hun recht op huisvesting kunnen uitoefenen; overwegende dat de huizenprijzen in de EU de afgelopen tien jaar gemiddeld ongeveer 10 % sneller zijn gestegen dan de inkomens, waardoor de betaalbaarheid afneemt; overwegende dat huisvesting voor veel Europeanen onbetaalbaar is en dat 8,9 % van de EU-bevolking in huishoudens woont waar de huisvestingskosten 40 % van hun totale beschikbare inkomen uitmaken; overwegende dat fatsoenlijke, toegankelijke, hoogwaardige en betaalbare huisvesting, onder meer in de vorm van sociale huisvesting, een fundamentele voorwaarde is om gelijke kansen te waarborgen en armoede en/of sociale uitsluiting te bestrijden;</w:t>
            </w:r>
          </w:p>
        </w:tc>
      </w:tr>
    </w:tbl>
    <w:p w14:paraId="507E7A5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F28A71D" w14:textId="77777777" w:rsidR="00D5261E" w:rsidRPr="003D4BEA" w:rsidRDefault="00D5261E" w:rsidP="00D5261E">
      <w:r w:rsidRPr="003D4BEA">
        <w:rPr>
          <w:rStyle w:val="HideTWBExt"/>
        </w:rPr>
        <w:t>&lt;/Amend&gt;</w:t>
      </w:r>
    </w:p>
    <w:p w14:paraId="776045D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81</w:t>
      </w:r>
      <w:r w:rsidRPr="003D4BEA">
        <w:rPr>
          <w:rStyle w:val="HideTWBExt"/>
          <w:b w:val="0"/>
        </w:rPr>
        <w:t>&lt;/NumAm&gt;</w:t>
      </w:r>
    </w:p>
    <w:p w14:paraId="4364E83B"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112DFB13" w14:textId="77777777" w:rsidR="00D5261E" w:rsidRPr="003D4BEA" w:rsidRDefault="00D5261E" w:rsidP="00D5261E">
      <w:pPr>
        <w:pStyle w:val="NormalBold"/>
      </w:pPr>
      <w:r w:rsidRPr="003D4BEA">
        <w:rPr>
          <w:rStyle w:val="HideTWBExt"/>
          <w:b w:val="0"/>
        </w:rPr>
        <w:t>&lt;/RepeatBlock-By&gt;</w:t>
      </w:r>
    </w:p>
    <w:p w14:paraId="2C05C10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3C9E035" w14:textId="77777777" w:rsidR="00D5261E" w:rsidRPr="003D4BEA" w:rsidRDefault="00D5261E" w:rsidP="00D5261E">
      <w:pPr>
        <w:pStyle w:val="NormalBold"/>
      </w:pPr>
      <w:r w:rsidRPr="003D4BEA">
        <w:rPr>
          <w:rStyle w:val="HideTWBExt"/>
          <w:b w:val="0"/>
        </w:rPr>
        <w:t>&lt;Article&gt;</w:t>
      </w:r>
      <w:r w:rsidRPr="003D4BEA">
        <w:t>Overweging E</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0FC2BB4" w14:textId="77777777" w:rsidTr="00EC3F8C">
        <w:trPr>
          <w:trHeight w:hRule="exact" w:val="240"/>
          <w:jc w:val="center"/>
        </w:trPr>
        <w:tc>
          <w:tcPr>
            <w:tcW w:w="9752" w:type="dxa"/>
            <w:gridSpan w:val="2"/>
            <w:tcBorders>
              <w:top w:val="nil"/>
              <w:left w:val="nil"/>
              <w:bottom w:val="nil"/>
              <w:right w:val="nil"/>
            </w:tcBorders>
          </w:tcPr>
          <w:p w14:paraId="22AB4ED6" w14:textId="77777777" w:rsidR="00D5261E" w:rsidRPr="003D4BEA" w:rsidRDefault="00D5261E" w:rsidP="00EC3F8C"/>
        </w:tc>
      </w:tr>
      <w:tr w:rsidR="00D5261E" w:rsidRPr="003D4BEA" w14:paraId="551A704D" w14:textId="77777777" w:rsidTr="00EC3F8C">
        <w:trPr>
          <w:trHeight w:val="240"/>
          <w:jc w:val="center"/>
        </w:trPr>
        <w:tc>
          <w:tcPr>
            <w:tcW w:w="4876" w:type="dxa"/>
            <w:tcBorders>
              <w:top w:val="nil"/>
              <w:left w:val="nil"/>
              <w:bottom w:val="nil"/>
              <w:right w:val="nil"/>
            </w:tcBorders>
          </w:tcPr>
          <w:p w14:paraId="0525689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72943CB" w14:textId="77777777" w:rsidR="00D5261E" w:rsidRPr="003D4BEA" w:rsidRDefault="00D5261E" w:rsidP="00EC3F8C">
            <w:pPr>
              <w:pStyle w:val="AmColumnHeading"/>
            </w:pPr>
            <w:r w:rsidRPr="003D4BEA">
              <w:t>Amendement</w:t>
            </w:r>
          </w:p>
        </w:tc>
      </w:tr>
      <w:tr w:rsidR="00D5261E" w:rsidRPr="003D4BEA" w14:paraId="447C52D8" w14:textId="77777777" w:rsidTr="00EC3F8C">
        <w:trPr>
          <w:jc w:val="center"/>
        </w:trPr>
        <w:tc>
          <w:tcPr>
            <w:tcW w:w="4876" w:type="dxa"/>
            <w:tcBorders>
              <w:top w:val="nil"/>
              <w:left w:val="nil"/>
              <w:bottom w:val="nil"/>
              <w:right w:val="nil"/>
            </w:tcBorders>
          </w:tcPr>
          <w:p w14:paraId="72532498" w14:textId="77777777" w:rsidR="00D5261E" w:rsidRPr="003D4BEA" w:rsidRDefault="00D5261E" w:rsidP="00EC3F8C">
            <w:pPr>
              <w:pStyle w:val="Normal6a"/>
            </w:pPr>
            <w:r w:rsidRPr="003D4BEA">
              <w:t>E.</w:t>
            </w:r>
            <w:r w:rsidRPr="003D4BEA">
              <w:tab/>
              <w:t xml:space="preserve">overwegende dat de druk op de huisvestingskosten en de hoge energieprijzen een aanzienlijke last vormen voor huishoudens, maar het huisvestingsbeleid </w:t>
            </w:r>
            <w:r w:rsidRPr="003D4BEA">
              <w:rPr>
                <w:b/>
                <w:i/>
              </w:rPr>
              <w:t>vaak</w:t>
            </w:r>
            <w:r w:rsidRPr="003D4BEA">
              <w:t xml:space="preserve"> ondervertegenwoordigd </w:t>
            </w:r>
            <w:r w:rsidRPr="003D4BEA">
              <w:rPr>
                <w:b/>
                <w:i/>
              </w:rPr>
              <w:t>is</w:t>
            </w:r>
            <w:r w:rsidRPr="003D4BEA">
              <w:t xml:space="preserve"> in de landspecifieke aanbevelingen;</w:t>
            </w:r>
          </w:p>
        </w:tc>
        <w:tc>
          <w:tcPr>
            <w:tcW w:w="4876" w:type="dxa"/>
            <w:tcBorders>
              <w:top w:val="nil"/>
              <w:left w:val="nil"/>
              <w:bottom w:val="nil"/>
              <w:right w:val="nil"/>
            </w:tcBorders>
          </w:tcPr>
          <w:p w14:paraId="7AAFC743" w14:textId="77777777" w:rsidR="00D5261E" w:rsidRPr="003D4BEA" w:rsidRDefault="00D5261E" w:rsidP="00EC3F8C">
            <w:pPr>
              <w:pStyle w:val="Normal6a"/>
            </w:pPr>
            <w:r w:rsidRPr="003D4BEA">
              <w:t>E.</w:t>
            </w:r>
            <w:r w:rsidRPr="003D4BEA">
              <w:tab/>
              <w:t xml:space="preserve">overwegende dat de druk op de huisvestingskosten en de hoge energieprijzen een aanzienlijke last vormen voor huishoudens </w:t>
            </w:r>
            <w:r w:rsidRPr="003D4BEA">
              <w:rPr>
                <w:b/>
                <w:i/>
              </w:rPr>
              <w:t>in de hele Unie; overwegende dat het aanhoudend ontoereikende woningaanbod steeds meer wordt erkend als een van de belangrijkste structurele oorzaken van betaalbaarheidsproblemen in de EU, samen met tekorten aan arbeidskrachten in de bouwsector</w:t>
            </w:r>
            <w:r w:rsidRPr="003D4BEA">
              <w:t xml:space="preserve">, maar </w:t>
            </w:r>
            <w:r w:rsidRPr="003D4BEA">
              <w:rPr>
                <w:b/>
                <w:i/>
              </w:rPr>
              <w:t>dat</w:t>
            </w:r>
            <w:r w:rsidRPr="003D4BEA">
              <w:t xml:space="preserve"> het huisvestingsbeleid ondervertegenwoordigd </w:t>
            </w:r>
            <w:r w:rsidRPr="003D4BEA">
              <w:rPr>
                <w:b/>
                <w:i/>
              </w:rPr>
              <w:t>blijft</w:t>
            </w:r>
            <w:r w:rsidRPr="003D4BEA">
              <w:t xml:space="preserve"> in de landspecifieke aanbevelingen; </w:t>
            </w:r>
            <w:r w:rsidRPr="003D4BEA">
              <w:rPr>
                <w:b/>
                <w:i/>
              </w:rPr>
              <w:t>overwegende dat onzekerheid over de regelgeving en onvoldoende stimulansen particuliere eigenaren ervan weerhouden hun spaargeld te investeren in de huur- en woningmarkt, wat nog wordt verergerd door ontoereikende overheidsinvesteringen in de beschikbaarheid van grond en liberalisering van de ruimtelijke ordening in verschillende lidstaten; overwegende dat de in sommige landen genomen maatregelen op het gebied van prijscontrole en huurbevriezing ondoeltreffend zijn gebleken en het aanbod verder dreigen te beperken door investeringen op de woningmarkt te ontmoedigen;</w:t>
            </w:r>
          </w:p>
        </w:tc>
      </w:tr>
    </w:tbl>
    <w:p w14:paraId="70830BE5"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E6C51D1" w14:textId="77777777" w:rsidR="00D5261E" w:rsidRPr="003D4BEA" w:rsidRDefault="00D5261E" w:rsidP="00D5261E">
      <w:r w:rsidRPr="003D4BEA">
        <w:rPr>
          <w:rStyle w:val="HideTWBExt"/>
        </w:rPr>
        <w:t>&lt;/Amend&gt;</w:t>
      </w:r>
    </w:p>
    <w:p w14:paraId="3501A78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82</w:t>
      </w:r>
      <w:r w:rsidRPr="003D4BEA">
        <w:rPr>
          <w:rStyle w:val="HideTWBExt"/>
          <w:b w:val="0"/>
        </w:rPr>
        <w:t>&lt;/NumAm&gt;</w:t>
      </w:r>
    </w:p>
    <w:p w14:paraId="1B8501BF"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58A0C118" w14:textId="77777777" w:rsidR="00D5261E" w:rsidRPr="003D4BEA" w:rsidRDefault="00D5261E" w:rsidP="00D5261E">
      <w:pPr>
        <w:pStyle w:val="NormalBold"/>
      </w:pPr>
      <w:r w:rsidRPr="003D4BEA">
        <w:rPr>
          <w:rStyle w:val="HideTWBExt"/>
          <w:b w:val="0"/>
        </w:rPr>
        <w:t>&lt;/RepeatBlock-By&gt;</w:t>
      </w:r>
    </w:p>
    <w:p w14:paraId="2A1CA53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7FAED3F" w14:textId="77777777" w:rsidR="00D5261E" w:rsidRPr="003D4BEA" w:rsidRDefault="00D5261E" w:rsidP="00D5261E">
      <w:pPr>
        <w:pStyle w:val="NormalBold"/>
      </w:pPr>
      <w:r w:rsidRPr="003D4BEA">
        <w:rPr>
          <w:rStyle w:val="HideTWBExt"/>
          <w:b w:val="0"/>
        </w:rPr>
        <w:t>&lt;Article&gt;</w:t>
      </w:r>
      <w:r w:rsidRPr="003D4BEA">
        <w:t>Overweging E</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8E74BFE" w14:textId="77777777" w:rsidTr="00EC3F8C">
        <w:trPr>
          <w:trHeight w:hRule="exact" w:val="240"/>
          <w:jc w:val="center"/>
        </w:trPr>
        <w:tc>
          <w:tcPr>
            <w:tcW w:w="9752" w:type="dxa"/>
            <w:gridSpan w:val="2"/>
            <w:tcBorders>
              <w:top w:val="nil"/>
              <w:left w:val="nil"/>
              <w:bottom w:val="nil"/>
              <w:right w:val="nil"/>
            </w:tcBorders>
          </w:tcPr>
          <w:p w14:paraId="606C618D" w14:textId="77777777" w:rsidR="00D5261E" w:rsidRPr="003D4BEA" w:rsidRDefault="00D5261E" w:rsidP="00EC3F8C"/>
        </w:tc>
      </w:tr>
      <w:tr w:rsidR="00D5261E" w:rsidRPr="003D4BEA" w14:paraId="78F929D8" w14:textId="77777777" w:rsidTr="00EC3F8C">
        <w:trPr>
          <w:trHeight w:val="240"/>
          <w:jc w:val="center"/>
        </w:trPr>
        <w:tc>
          <w:tcPr>
            <w:tcW w:w="4876" w:type="dxa"/>
            <w:tcBorders>
              <w:top w:val="nil"/>
              <w:left w:val="nil"/>
              <w:bottom w:val="nil"/>
              <w:right w:val="nil"/>
            </w:tcBorders>
          </w:tcPr>
          <w:p w14:paraId="1C5B2D16"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0DD685A" w14:textId="77777777" w:rsidR="00D5261E" w:rsidRPr="003D4BEA" w:rsidRDefault="00D5261E" w:rsidP="00EC3F8C">
            <w:pPr>
              <w:pStyle w:val="AmColumnHeading"/>
            </w:pPr>
            <w:r w:rsidRPr="003D4BEA">
              <w:t>Amendement</w:t>
            </w:r>
          </w:p>
        </w:tc>
      </w:tr>
      <w:tr w:rsidR="00D5261E" w:rsidRPr="003D4BEA" w14:paraId="3863DE8C" w14:textId="77777777" w:rsidTr="00EC3F8C">
        <w:trPr>
          <w:jc w:val="center"/>
        </w:trPr>
        <w:tc>
          <w:tcPr>
            <w:tcW w:w="4876" w:type="dxa"/>
            <w:tcBorders>
              <w:top w:val="nil"/>
              <w:left w:val="nil"/>
              <w:bottom w:val="nil"/>
              <w:right w:val="nil"/>
            </w:tcBorders>
          </w:tcPr>
          <w:p w14:paraId="09C74C11" w14:textId="77777777" w:rsidR="00D5261E" w:rsidRPr="003D4BEA" w:rsidRDefault="00D5261E" w:rsidP="00EC3F8C">
            <w:pPr>
              <w:pStyle w:val="Normal6a"/>
            </w:pPr>
            <w:r w:rsidRPr="003D4BEA">
              <w:t>E.</w:t>
            </w:r>
            <w:r w:rsidRPr="003D4BEA">
              <w:tab/>
              <w:t>overwegende dat de druk op de huisvestingskosten en de hoge energieprijzen een aanzienlijke last vormen voor huishoudens, maar het huisvestingsbeleid vaak ondervertegenwoordigd is in de landspecifieke aanbevelingen;</w:t>
            </w:r>
          </w:p>
        </w:tc>
        <w:tc>
          <w:tcPr>
            <w:tcW w:w="4876" w:type="dxa"/>
            <w:tcBorders>
              <w:top w:val="nil"/>
              <w:left w:val="nil"/>
              <w:bottom w:val="nil"/>
              <w:right w:val="nil"/>
            </w:tcBorders>
          </w:tcPr>
          <w:p w14:paraId="3DBDE0BF" w14:textId="77777777" w:rsidR="00D5261E" w:rsidRPr="003D4BEA" w:rsidRDefault="00D5261E" w:rsidP="00EC3F8C">
            <w:pPr>
              <w:pStyle w:val="Normal6a"/>
            </w:pPr>
            <w:r w:rsidRPr="003D4BEA">
              <w:t>E.</w:t>
            </w:r>
            <w:r w:rsidRPr="003D4BEA">
              <w:tab/>
              <w:t xml:space="preserve">overwegende dat de druk op de huisvestingskosten en de hoge energieprijzen een aanzienlijke last vormen voor huishoudens </w:t>
            </w:r>
            <w:r w:rsidRPr="003D4BEA">
              <w:rPr>
                <w:b/>
                <w:i/>
              </w:rPr>
              <w:t>en mobiele werknemers</w:t>
            </w:r>
            <w:r w:rsidRPr="003D4BEA">
              <w:t xml:space="preserve">, maar het huisvestingsbeleid vaak ondervertegenwoordigd is in de landspecifieke aanbevelingen; </w:t>
            </w:r>
            <w:r w:rsidRPr="003D4BEA">
              <w:rPr>
                <w:b/>
                <w:i/>
              </w:rPr>
              <w:t>overwegende dat investeringen in sociale diensten en het vergroten van het woningaanbod, met inbegrip van sociale en betaalbare huisvesting, alsook investeringen in energie-efficiëntie en renovatie van gebouwen, een sleutelrol spelen bij het terugdringen van armoede, met inbegrip van energiearmoede, en het verbeteren van de betaalbaarheid;</w:t>
            </w:r>
          </w:p>
        </w:tc>
      </w:tr>
    </w:tbl>
    <w:p w14:paraId="6A5D6E8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D674BA7" w14:textId="77777777" w:rsidR="00D5261E" w:rsidRPr="003D4BEA" w:rsidRDefault="00D5261E" w:rsidP="00D5261E">
      <w:r w:rsidRPr="003D4BEA">
        <w:rPr>
          <w:rStyle w:val="HideTWBExt"/>
        </w:rPr>
        <w:t>&lt;/Amend&gt;</w:t>
      </w:r>
    </w:p>
    <w:p w14:paraId="4D2A7FA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83</w:t>
      </w:r>
      <w:r w:rsidRPr="003D4BEA">
        <w:rPr>
          <w:rStyle w:val="HideTWBExt"/>
          <w:b w:val="0"/>
        </w:rPr>
        <w:t>&lt;/NumAm&gt;</w:t>
      </w:r>
    </w:p>
    <w:p w14:paraId="7270AE31"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67D77D4B" w14:textId="77777777" w:rsidR="00D5261E" w:rsidRPr="003D4BEA" w:rsidRDefault="00D5261E" w:rsidP="00D5261E">
      <w:pPr>
        <w:pStyle w:val="NormalBold"/>
      </w:pPr>
      <w:r w:rsidRPr="003D4BEA">
        <w:rPr>
          <w:rStyle w:val="HideTWBExt"/>
          <w:b w:val="0"/>
        </w:rPr>
        <w:t>&lt;/RepeatBlock-By&gt;</w:t>
      </w:r>
    </w:p>
    <w:p w14:paraId="50EE8AE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A528B0A" w14:textId="77777777" w:rsidR="00D5261E" w:rsidRPr="003D4BEA" w:rsidRDefault="00D5261E" w:rsidP="00D5261E">
      <w:pPr>
        <w:pStyle w:val="NormalBold"/>
      </w:pPr>
      <w:r w:rsidRPr="003D4BEA">
        <w:rPr>
          <w:rStyle w:val="HideTWBExt"/>
          <w:b w:val="0"/>
        </w:rPr>
        <w:t>&lt;Article&gt;</w:t>
      </w:r>
      <w:r w:rsidRPr="003D4BEA">
        <w:t>Overweging E</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3F6093B" w14:textId="77777777" w:rsidTr="00EC3F8C">
        <w:trPr>
          <w:trHeight w:hRule="exact" w:val="240"/>
          <w:jc w:val="center"/>
        </w:trPr>
        <w:tc>
          <w:tcPr>
            <w:tcW w:w="9752" w:type="dxa"/>
            <w:gridSpan w:val="2"/>
            <w:tcBorders>
              <w:top w:val="nil"/>
              <w:left w:val="nil"/>
              <w:bottom w:val="nil"/>
              <w:right w:val="nil"/>
            </w:tcBorders>
          </w:tcPr>
          <w:p w14:paraId="7BACEC66" w14:textId="77777777" w:rsidR="00D5261E" w:rsidRPr="003D4BEA" w:rsidRDefault="00D5261E" w:rsidP="00EC3F8C"/>
        </w:tc>
      </w:tr>
      <w:tr w:rsidR="00D5261E" w:rsidRPr="003D4BEA" w14:paraId="2A4980A3" w14:textId="77777777" w:rsidTr="00EC3F8C">
        <w:trPr>
          <w:trHeight w:val="240"/>
          <w:jc w:val="center"/>
        </w:trPr>
        <w:tc>
          <w:tcPr>
            <w:tcW w:w="4876" w:type="dxa"/>
            <w:tcBorders>
              <w:top w:val="nil"/>
              <w:left w:val="nil"/>
              <w:bottom w:val="nil"/>
              <w:right w:val="nil"/>
            </w:tcBorders>
          </w:tcPr>
          <w:p w14:paraId="00CCDFC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EB253E6" w14:textId="77777777" w:rsidR="00D5261E" w:rsidRPr="003D4BEA" w:rsidRDefault="00D5261E" w:rsidP="00EC3F8C">
            <w:pPr>
              <w:pStyle w:val="AmColumnHeading"/>
            </w:pPr>
            <w:r w:rsidRPr="003D4BEA">
              <w:t>Amendement</w:t>
            </w:r>
          </w:p>
        </w:tc>
      </w:tr>
      <w:tr w:rsidR="00D5261E" w:rsidRPr="003D4BEA" w14:paraId="59CA3D26" w14:textId="77777777" w:rsidTr="00EC3F8C">
        <w:trPr>
          <w:jc w:val="center"/>
        </w:trPr>
        <w:tc>
          <w:tcPr>
            <w:tcW w:w="4876" w:type="dxa"/>
            <w:tcBorders>
              <w:top w:val="nil"/>
              <w:left w:val="nil"/>
              <w:bottom w:val="nil"/>
              <w:right w:val="nil"/>
            </w:tcBorders>
          </w:tcPr>
          <w:p w14:paraId="60D8C99A" w14:textId="77777777" w:rsidR="00D5261E" w:rsidRPr="003D4BEA" w:rsidRDefault="00D5261E" w:rsidP="00EC3F8C">
            <w:pPr>
              <w:pStyle w:val="Normal6a"/>
            </w:pPr>
            <w:r w:rsidRPr="003D4BEA">
              <w:t>E.</w:t>
            </w:r>
            <w:r w:rsidRPr="003D4BEA">
              <w:tab/>
              <w:t>overwegende dat de druk op de huisvestingskosten en de hoge energieprijzen een aanzienlijke last vormen voor huishoudens, maar het huisvestingsbeleid vaak ondervertegenwoordigd is in de landspecifieke aanbevelingen;</w:t>
            </w:r>
          </w:p>
        </w:tc>
        <w:tc>
          <w:tcPr>
            <w:tcW w:w="4876" w:type="dxa"/>
            <w:tcBorders>
              <w:top w:val="nil"/>
              <w:left w:val="nil"/>
              <w:bottom w:val="nil"/>
              <w:right w:val="nil"/>
            </w:tcBorders>
          </w:tcPr>
          <w:p w14:paraId="77BAF15C" w14:textId="77777777" w:rsidR="00D5261E" w:rsidRPr="003D4BEA" w:rsidRDefault="00D5261E" w:rsidP="00EC3F8C">
            <w:pPr>
              <w:pStyle w:val="Normal6a"/>
            </w:pPr>
            <w:r w:rsidRPr="003D4BEA">
              <w:t>E.</w:t>
            </w:r>
            <w:r w:rsidRPr="003D4BEA">
              <w:tab/>
              <w:t xml:space="preserve">overwegende dat de druk op de huisvestingskosten en de hoge energieprijzen een aanzienlijke last vormen voor huishoudens, maar het huisvestingsbeleid vaak ondervertegenwoordigd is in de landspecifieke aanbevelingen; </w:t>
            </w:r>
            <w:r w:rsidRPr="003D4BEA">
              <w:rPr>
                <w:b/>
                <w:i/>
              </w:rPr>
              <w:t>overwegende dat flexibiliteit op de arbeidsmarkt, ondersteunende voorwaarden voor ondernemerschap en het terugdringen van de administratieve lasten van essentieel belang zijn om aanhoudende tekorten aan arbeidskrachten aan te pakken en investeringen in vaardigheden om te zetten in het scheppen van banen;</w:t>
            </w:r>
          </w:p>
        </w:tc>
      </w:tr>
    </w:tbl>
    <w:p w14:paraId="3E98B5D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384ED8C" w14:textId="77777777" w:rsidR="00D5261E" w:rsidRPr="003D4BEA" w:rsidRDefault="00D5261E" w:rsidP="00D5261E">
      <w:r w:rsidRPr="003D4BEA">
        <w:rPr>
          <w:rStyle w:val="HideTWBExt"/>
        </w:rPr>
        <w:t>&lt;/Amend&gt;</w:t>
      </w:r>
    </w:p>
    <w:p w14:paraId="51772C4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84</w:t>
      </w:r>
      <w:r w:rsidRPr="003D4BEA">
        <w:rPr>
          <w:rStyle w:val="HideTWBExt"/>
          <w:b w:val="0"/>
        </w:rPr>
        <w:t>&lt;/NumAm&gt;</w:t>
      </w:r>
    </w:p>
    <w:p w14:paraId="63EB23CB" w14:textId="77777777" w:rsidR="00D5261E" w:rsidRPr="003D4BEA" w:rsidRDefault="00D5261E" w:rsidP="00D5261E">
      <w:pPr>
        <w:pStyle w:val="NormalBold"/>
      </w:pPr>
      <w:r w:rsidRPr="003D4BEA">
        <w:rPr>
          <w:rStyle w:val="HideTWBExt"/>
          <w:b w:val="0"/>
        </w:rPr>
        <w:t>&lt;RepeatBlock-By&gt;&lt;Members&gt;</w:t>
      </w:r>
      <w:r w:rsidRPr="003D4BEA">
        <w:t>Séverine Werbrouck, Nikola Bartůšek, Margarita de la Pisa Carrión</w:t>
      </w:r>
      <w:r w:rsidRPr="003D4BEA">
        <w:rPr>
          <w:rStyle w:val="HideTWBExt"/>
          <w:b w:val="0"/>
        </w:rPr>
        <w:t>&lt;/Members&gt;</w:t>
      </w:r>
    </w:p>
    <w:p w14:paraId="4EC907D3" w14:textId="77777777" w:rsidR="00D5261E" w:rsidRPr="003D4BEA" w:rsidRDefault="00D5261E" w:rsidP="00D5261E">
      <w:pPr>
        <w:pStyle w:val="NormalBold"/>
      </w:pPr>
      <w:r w:rsidRPr="003D4BEA">
        <w:rPr>
          <w:rStyle w:val="HideTWBExt"/>
          <w:b w:val="0"/>
        </w:rPr>
        <w:t>&lt;/RepeatBlock-By&gt;</w:t>
      </w:r>
    </w:p>
    <w:p w14:paraId="113E04C5"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349A840" w14:textId="77777777" w:rsidR="00D5261E" w:rsidRPr="003D4BEA" w:rsidRDefault="00D5261E" w:rsidP="00D5261E">
      <w:pPr>
        <w:pStyle w:val="NormalBold"/>
      </w:pPr>
      <w:r w:rsidRPr="003D4BEA">
        <w:rPr>
          <w:rStyle w:val="HideTWBExt"/>
          <w:b w:val="0"/>
        </w:rPr>
        <w:t>&lt;Article&gt;</w:t>
      </w:r>
      <w:r w:rsidRPr="003D4BEA">
        <w:t>Overweging E</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0091083" w14:textId="77777777" w:rsidTr="00EC3F8C">
        <w:trPr>
          <w:trHeight w:hRule="exact" w:val="240"/>
          <w:jc w:val="center"/>
        </w:trPr>
        <w:tc>
          <w:tcPr>
            <w:tcW w:w="9752" w:type="dxa"/>
            <w:gridSpan w:val="2"/>
            <w:tcBorders>
              <w:top w:val="nil"/>
              <w:left w:val="nil"/>
              <w:bottom w:val="nil"/>
              <w:right w:val="nil"/>
            </w:tcBorders>
          </w:tcPr>
          <w:p w14:paraId="0BC858F3" w14:textId="77777777" w:rsidR="00D5261E" w:rsidRPr="003D4BEA" w:rsidRDefault="00D5261E" w:rsidP="00EC3F8C"/>
        </w:tc>
      </w:tr>
      <w:tr w:rsidR="00D5261E" w:rsidRPr="003D4BEA" w14:paraId="228E822E" w14:textId="77777777" w:rsidTr="00EC3F8C">
        <w:trPr>
          <w:trHeight w:val="240"/>
          <w:jc w:val="center"/>
        </w:trPr>
        <w:tc>
          <w:tcPr>
            <w:tcW w:w="4876" w:type="dxa"/>
            <w:tcBorders>
              <w:top w:val="nil"/>
              <w:left w:val="nil"/>
              <w:bottom w:val="nil"/>
              <w:right w:val="nil"/>
            </w:tcBorders>
          </w:tcPr>
          <w:p w14:paraId="16CB27D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AC42A11" w14:textId="77777777" w:rsidR="00D5261E" w:rsidRPr="003D4BEA" w:rsidRDefault="00D5261E" w:rsidP="00EC3F8C">
            <w:pPr>
              <w:pStyle w:val="AmColumnHeading"/>
            </w:pPr>
            <w:r w:rsidRPr="003D4BEA">
              <w:t>Amendement</w:t>
            </w:r>
          </w:p>
        </w:tc>
      </w:tr>
      <w:tr w:rsidR="00D5261E" w:rsidRPr="003D4BEA" w14:paraId="1FFB6D49" w14:textId="77777777" w:rsidTr="00EC3F8C">
        <w:trPr>
          <w:jc w:val="center"/>
        </w:trPr>
        <w:tc>
          <w:tcPr>
            <w:tcW w:w="4876" w:type="dxa"/>
            <w:tcBorders>
              <w:top w:val="nil"/>
              <w:left w:val="nil"/>
              <w:bottom w:val="nil"/>
              <w:right w:val="nil"/>
            </w:tcBorders>
          </w:tcPr>
          <w:p w14:paraId="5024D46F" w14:textId="77777777" w:rsidR="00D5261E" w:rsidRPr="003D4BEA" w:rsidRDefault="00D5261E" w:rsidP="00EC3F8C">
            <w:pPr>
              <w:pStyle w:val="Normal6a"/>
            </w:pPr>
            <w:r w:rsidRPr="003D4BEA">
              <w:t>E.</w:t>
            </w:r>
            <w:r w:rsidRPr="003D4BEA">
              <w:tab/>
              <w:t>overwegende dat de druk op de huisvestingskosten en de hoge energieprijzen een aanzienlijke last vormen voor huishoudens, maar het huisvestingsbeleid vaak ondervertegenwoordigd is in de landspecifieke aanbevelingen;</w:t>
            </w:r>
          </w:p>
        </w:tc>
        <w:tc>
          <w:tcPr>
            <w:tcW w:w="4876" w:type="dxa"/>
            <w:tcBorders>
              <w:top w:val="nil"/>
              <w:left w:val="nil"/>
              <w:bottom w:val="nil"/>
              <w:right w:val="nil"/>
            </w:tcBorders>
          </w:tcPr>
          <w:p w14:paraId="2FF6893B" w14:textId="77777777" w:rsidR="00D5261E" w:rsidRPr="003D4BEA" w:rsidRDefault="00D5261E" w:rsidP="00EC3F8C">
            <w:pPr>
              <w:pStyle w:val="Normal6a"/>
            </w:pPr>
            <w:r w:rsidRPr="003D4BEA">
              <w:t>E.</w:t>
            </w:r>
            <w:r w:rsidRPr="003D4BEA">
              <w:tab/>
              <w:t xml:space="preserve">overwegende dat de druk op de huisvestingskosten en de hoge energieprijzen een aanzienlijke last vormen voor huishoudens, maar het huisvestingsbeleid vaak ondervertegenwoordigd is in de landspecifieke aanbevelingen; </w:t>
            </w:r>
            <w:r w:rsidRPr="003D4BEA">
              <w:rPr>
                <w:b/>
                <w:i/>
              </w:rPr>
              <w:t>overwegende dat de Green Deal deze lasten, met name de energieprijzen, verzwaart, wat een negatief effect heeft op de economische situatie van zowel huishoudens als bedrijven, en dus ook op de kwaliteit van banen;</w:t>
            </w:r>
          </w:p>
        </w:tc>
      </w:tr>
    </w:tbl>
    <w:p w14:paraId="0B9C3CA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{FR}</w:t>
      </w:r>
      <w:r w:rsidRPr="003D4BEA">
        <w:t>fr</w:t>
      </w:r>
      <w:r w:rsidRPr="003D4BEA">
        <w:rPr>
          <w:rStyle w:val="HideTWBExt"/>
        </w:rPr>
        <w:t>&lt;/Original&gt;</w:t>
      </w:r>
    </w:p>
    <w:p w14:paraId="03CE74F6" w14:textId="77777777" w:rsidR="00D5261E" w:rsidRPr="003D4BEA" w:rsidRDefault="00D5261E" w:rsidP="00D5261E">
      <w:r w:rsidRPr="003D4BEA">
        <w:rPr>
          <w:rStyle w:val="HideTWBExt"/>
        </w:rPr>
        <w:t>&lt;/Amend&gt;</w:t>
      </w:r>
    </w:p>
    <w:p w14:paraId="53A9DA81"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85</w:t>
      </w:r>
      <w:r w:rsidRPr="003D4BEA">
        <w:rPr>
          <w:rStyle w:val="HideTWBExt"/>
          <w:b w:val="0"/>
        </w:rPr>
        <w:t>&lt;/NumAm&gt;</w:t>
      </w:r>
    </w:p>
    <w:p w14:paraId="36306AAB"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7A78F9DC" w14:textId="77777777" w:rsidR="00D5261E" w:rsidRPr="003D4BEA" w:rsidRDefault="00D5261E" w:rsidP="00D5261E">
      <w:pPr>
        <w:pStyle w:val="NormalBold"/>
      </w:pPr>
      <w:r w:rsidRPr="003D4BEA">
        <w:rPr>
          <w:rStyle w:val="HideTWBExt"/>
          <w:b w:val="0"/>
        </w:rPr>
        <w:t>&lt;/RepeatBlock-By&gt;</w:t>
      </w:r>
    </w:p>
    <w:p w14:paraId="0E1661A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BAD6A3D" w14:textId="77777777" w:rsidR="00D5261E" w:rsidRPr="003D4BEA" w:rsidRDefault="00D5261E" w:rsidP="00D5261E">
      <w:pPr>
        <w:pStyle w:val="NormalBold"/>
      </w:pPr>
      <w:r w:rsidRPr="003D4BEA">
        <w:rPr>
          <w:rStyle w:val="HideTWBExt"/>
          <w:b w:val="0"/>
        </w:rPr>
        <w:t>&lt;Article&gt;</w:t>
      </w:r>
      <w:r w:rsidRPr="003D4BEA">
        <w:t>Overweging E</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72F41FB" w14:textId="77777777" w:rsidTr="00EC3F8C">
        <w:trPr>
          <w:trHeight w:hRule="exact" w:val="240"/>
          <w:jc w:val="center"/>
        </w:trPr>
        <w:tc>
          <w:tcPr>
            <w:tcW w:w="9752" w:type="dxa"/>
            <w:gridSpan w:val="2"/>
            <w:tcBorders>
              <w:top w:val="nil"/>
              <w:left w:val="nil"/>
              <w:bottom w:val="nil"/>
              <w:right w:val="nil"/>
            </w:tcBorders>
          </w:tcPr>
          <w:p w14:paraId="16D15179" w14:textId="77777777" w:rsidR="00D5261E" w:rsidRPr="003D4BEA" w:rsidRDefault="00D5261E" w:rsidP="00EC3F8C"/>
        </w:tc>
      </w:tr>
      <w:tr w:rsidR="00D5261E" w:rsidRPr="003D4BEA" w14:paraId="77B35EA0" w14:textId="77777777" w:rsidTr="00EC3F8C">
        <w:trPr>
          <w:trHeight w:val="240"/>
          <w:jc w:val="center"/>
        </w:trPr>
        <w:tc>
          <w:tcPr>
            <w:tcW w:w="4876" w:type="dxa"/>
            <w:tcBorders>
              <w:top w:val="nil"/>
              <w:left w:val="nil"/>
              <w:bottom w:val="nil"/>
              <w:right w:val="nil"/>
            </w:tcBorders>
          </w:tcPr>
          <w:p w14:paraId="6B032EC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4262DAE" w14:textId="77777777" w:rsidR="00D5261E" w:rsidRPr="003D4BEA" w:rsidRDefault="00D5261E" w:rsidP="00EC3F8C">
            <w:pPr>
              <w:pStyle w:val="AmColumnHeading"/>
            </w:pPr>
            <w:r w:rsidRPr="003D4BEA">
              <w:t>Amendement</w:t>
            </w:r>
          </w:p>
        </w:tc>
      </w:tr>
      <w:tr w:rsidR="00D5261E" w:rsidRPr="003D4BEA" w14:paraId="3C2ECE20" w14:textId="77777777" w:rsidTr="00EC3F8C">
        <w:trPr>
          <w:jc w:val="center"/>
        </w:trPr>
        <w:tc>
          <w:tcPr>
            <w:tcW w:w="4876" w:type="dxa"/>
            <w:tcBorders>
              <w:top w:val="nil"/>
              <w:left w:val="nil"/>
              <w:bottom w:val="nil"/>
              <w:right w:val="nil"/>
            </w:tcBorders>
          </w:tcPr>
          <w:p w14:paraId="3742080D" w14:textId="77777777" w:rsidR="00D5261E" w:rsidRPr="003D4BEA" w:rsidRDefault="00D5261E" w:rsidP="00EC3F8C">
            <w:pPr>
              <w:pStyle w:val="Normal6a"/>
            </w:pPr>
            <w:r w:rsidRPr="003D4BEA">
              <w:t>E.</w:t>
            </w:r>
            <w:r w:rsidRPr="003D4BEA">
              <w:tab/>
              <w:t>overwegende dat de druk op de huisvestingskosten en de hoge energieprijzen een aanzienlijke last vormen voor huishoudens</w:t>
            </w:r>
            <w:r w:rsidRPr="003D4BEA">
              <w:rPr>
                <w:b/>
                <w:i/>
              </w:rPr>
              <w:t>, maar</w:t>
            </w:r>
            <w:r w:rsidRPr="003D4BEA">
              <w:t xml:space="preserve"> het huisvestingsbeleid vaak ondervertegenwoordigd is in de landspecifieke aanbevelingen;</w:t>
            </w:r>
          </w:p>
        </w:tc>
        <w:tc>
          <w:tcPr>
            <w:tcW w:w="4876" w:type="dxa"/>
            <w:tcBorders>
              <w:top w:val="nil"/>
              <w:left w:val="nil"/>
              <w:bottom w:val="nil"/>
              <w:right w:val="nil"/>
            </w:tcBorders>
          </w:tcPr>
          <w:p w14:paraId="7B3BB229" w14:textId="77777777" w:rsidR="00D5261E" w:rsidRPr="003D4BEA" w:rsidRDefault="00D5261E" w:rsidP="00EC3F8C">
            <w:pPr>
              <w:pStyle w:val="Normal6a"/>
            </w:pPr>
            <w:r w:rsidRPr="003D4BEA">
              <w:t>E.</w:t>
            </w:r>
            <w:r w:rsidRPr="003D4BEA">
              <w:tab/>
              <w:t xml:space="preserve">overwegende dat de </w:t>
            </w:r>
            <w:r w:rsidRPr="003D4BEA">
              <w:rPr>
                <w:b/>
                <w:i/>
              </w:rPr>
              <w:t>aanhoudende</w:t>
            </w:r>
            <w:r w:rsidRPr="003D4BEA">
              <w:t xml:space="preserve"> druk op </w:t>
            </w:r>
            <w:r w:rsidRPr="003D4BEA">
              <w:rPr>
                <w:b/>
                <w:i/>
              </w:rPr>
              <w:t>de kosten van levensonderhoud en op</w:t>
            </w:r>
            <w:r w:rsidRPr="003D4BEA">
              <w:t xml:space="preserve"> de huisvestingskosten en de hoge energieprijzen een aanzienlijke last vormen voor huishoudens</w:t>
            </w:r>
            <w:r w:rsidRPr="003D4BEA">
              <w:rPr>
                <w:b/>
                <w:i/>
              </w:rPr>
              <w:t>; overwegende dat de toegang tot betaalbare huisvesting steeds meer wordt beperkt door speculatie en ongereguleerde kortetermijnverhuur; overwegende dat</w:t>
            </w:r>
            <w:r w:rsidRPr="003D4BEA">
              <w:t xml:space="preserve"> het huisvestingsbeleid vaak ondervertegenwoordigd is in de landspecifieke aanbevelingen;</w:t>
            </w:r>
          </w:p>
        </w:tc>
      </w:tr>
    </w:tbl>
    <w:p w14:paraId="6AA66595"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C93FBAB" w14:textId="77777777" w:rsidR="00D5261E" w:rsidRPr="003D4BEA" w:rsidRDefault="00D5261E" w:rsidP="00D5261E">
      <w:r w:rsidRPr="003D4BEA">
        <w:rPr>
          <w:rStyle w:val="HideTWBExt"/>
        </w:rPr>
        <w:t>&lt;/Amend&gt;</w:t>
      </w:r>
    </w:p>
    <w:p w14:paraId="55FBB2E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86</w:t>
      </w:r>
      <w:r w:rsidRPr="003D4BEA">
        <w:rPr>
          <w:rStyle w:val="HideTWBExt"/>
          <w:b w:val="0"/>
        </w:rPr>
        <w:t>&lt;/NumAm&gt;</w:t>
      </w:r>
    </w:p>
    <w:p w14:paraId="340A7652"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106A090D"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4EE9E25B" w14:textId="77777777" w:rsidR="00D5261E" w:rsidRPr="003D4BEA" w:rsidRDefault="00D5261E" w:rsidP="00D5261E">
      <w:pPr>
        <w:pStyle w:val="NormalBold"/>
      </w:pPr>
      <w:r w:rsidRPr="003D4BEA">
        <w:rPr>
          <w:rStyle w:val="HideTWBExt"/>
          <w:b w:val="0"/>
        </w:rPr>
        <w:t>&lt;/RepeatBlock-By&gt;</w:t>
      </w:r>
    </w:p>
    <w:p w14:paraId="7D9DA475"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3BB0FD2" w14:textId="77777777" w:rsidR="00D5261E" w:rsidRPr="003D4BEA" w:rsidRDefault="00D5261E" w:rsidP="00D5261E">
      <w:pPr>
        <w:pStyle w:val="NormalBold"/>
      </w:pPr>
      <w:r w:rsidRPr="003D4BEA">
        <w:rPr>
          <w:rStyle w:val="HideTWBExt"/>
          <w:b w:val="0"/>
        </w:rPr>
        <w:t>&lt;Article&gt;</w:t>
      </w:r>
      <w:r w:rsidRPr="003D4BEA">
        <w:t>Overweging E</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4AE72A9" w14:textId="77777777" w:rsidTr="00EC3F8C">
        <w:trPr>
          <w:trHeight w:hRule="exact" w:val="240"/>
          <w:jc w:val="center"/>
        </w:trPr>
        <w:tc>
          <w:tcPr>
            <w:tcW w:w="9752" w:type="dxa"/>
            <w:gridSpan w:val="2"/>
            <w:tcBorders>
              <w:top w:val="nil"/>
              <w:left w:val="nil"/>
              <w:bottom w:val="nil"/>
              <w:right w:val="nil"/>
            </w:tcBorders>
          </w:tcPr>
          <w:p w14:paraId="5A5AB3BE" w14:textId="77777777" w:rsidR="00D5261E" w:rsidRPr="003D4BEA" w:rsidRDefault="00D5261E" w:rsidP="00EC3F8C"/>
        </w:tc>
      </w:tr>
      <w:tr w:rsidR="00D5261E" w:rsidRPr="003D4BEA" w14:paraId="349C5809" w14:textId="77777777" w:rsidTr="00EC3F8C">
        <w:trPr>
          <w:trHeight w:val="240"/>
          <w:jc w:val="center"/>
        </w:trPr>
        <w:tc>
          <w:tcPr>
            <w:tcW w:w="4876" w:type="dxa"/>
            <w:tcBorders>
              <w:top w:val="nil"/>
              <w:left w:val="nil"/>
              <w:bottom w:val="nil"/>
              <w:right w:val="nil"/>
            </w:tcBorders>
          </w:tcPr>
          <w:p w14:paraId="1371BA2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CFF2E35" w14:textId="77777777" w:rsidR="00D5261E" w:rsidRPr="003D4BEA" w:rsidRDefault="00D5261E" w:rsidP="00EC3F8C">
            <w:pPr>
              <w:pStyle w:val="AmColumnHeading"/>
            </w:pPr>
            <w:r w:rsidRPr="003D4BEA">
              <w:t>Amendement</w:t>
            </w:r>
          </w:p>
        </w:tc>
      </w:tr>
      <w:tr w:rsidR="00D5261E" w:rsidRPr="003D4BEA" w14:paraId="1982D208" w14:textId="77777777" w:rsidTr="00EC3F8C">
        <w:trPr>
          <w:jc w:val="center"/>
        </w:trPr>
        <w:tc>
          <w:tcPr>
            <w:tcW w:w="4876" w:type="dxa"/>
            <w:tcBorders>
              <w:top w:val="nil"/>
              <w:left w:val="nil"/>
              <w:bottom w:val="nil"/>
              <w:right w:val="nil"/>
            </w:tcBorders>
          </w:tcPr>
          <w:p w14:paraId="6CEA0E42" w14:textId="77777777" w:rsidR="00D5261E" w:rsidRPr="003D4BEA" w:rsidRDefault="00D5261E" w:rsidP="00EC3F8C">
            <w:pPr>
              <w:pStyle w:val="Normal6a"/>
            </w:pPr>
            <w:r w:rsidRPr="003D4BEA">
              <w:t>E.</w:t>
            </w:r>
            <w:r w:rsidRPr="003D4BEA">
              <w:tab/>
              <w:t>overwegende dat de druk op de huisvestingskosten en de hoge energieprijzen een aanzienlijke last vormen voor huishoudens, maar het huisvestingsbeleid vaak ondervertegenwoordigd is in de landspecifieke aanbevelingen;</w:t>
            </w:r>
          </w:p>
        </w:tc>
        <w:tc>
          <w:tcPr>
            <w:tcW w:w="4876" w:type="dxa"/>
            <w:tcBorders>
              <w:top w:val="nil"/>
              <w:left w:val="nil"/>
              <w:bottom w:val="nil"/>
              <w:right w:val="nil"/>
            </w:tcBorders>
          </w:tcPr>
          <w:p w14:paraId="6A31F4A2" w14:textId="77777777" w:rsidR="00D5261E" w:rsidRPr="003D4BEA" w:rsidRDefault="00D5261E" w:rsidP="00EC3F8C">
            <w:pPr>
              <w:pStyle w:val="Normal6a"/>
            </w:pPr>
            <w:r w:rsidRPr="003D4BEA">
              <w:t>E.</w:t>
            </w:r>
            <w:r w:rsidRPr="003D4BEA">
              <w:tab/>
              <w:t>overwegende dat de druk op de huisvestingskosten en de hoge energieprijzen een aanzienlijke last vormen voor huishoudens, maar het huisvestingsbeleid vaak ondervertegenwoordigd is in de landspecifieke aanbevelingen</w:t>
            </w:r>
            <w:r w:rsidRPr="003D4BEA">
              <w:rPr>
                <w:b/>
                <w:i/>
              </w:rPr>
              <w:t>, ondanks de centrale rol ervan op het gebied van inkomenszekerheid, sociale inclusie en veerkracht met betrekking tot de kosten van levensonderhoud</w:t>
            </w:r>
            <w:r w:rsidRPr="003D4BEA">
              <w:t>;</w:t>
            </w:r>
          </w:p>
        </w:tc>
      </w:tr>
    </w:tbl>
    <w:p w14:paraId="4AC034F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ABC4962" w14:textId="77777777" w:rsidR="00D5261E" w:rsidRPr="003D4BEA" w:rsidRDefault="00D5261E" w:rsidP="00D5261E">
      <w:r w:rsidRPr="003D4BEA">
        <w:rPr>
          <w:rStyle w:val="HideTWBExt"/>
        </w:rPr>
        <w:t>&lt;/Amend&gt;</w:t>
      </w:r>
    </w:p>
    <w:p w14:paraId="26EDECF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87</w:t>
      </w:r>
      <w:r w:rsidRPr="003D4BEA">
        <w:rPr>
          <w:rStyle w:val="HideTWBExt"/>
          <w:b w:val="0"/>
        </w:rPr>
        <w:t>&lt;/NumAm&gt;</w:t>
      </w:r>
    </w:p>
    <w:p w14:paraId="10A9ABCF" w14:textId="77777777" w:rsidR="00D5261E" w:rsidRPr="003D4BEA" w:rsidRDefault="00D5261E" w:rsidP="00D5261E">
      <w:pPr>
        <w:pStyle w:val="NormalBold"/>
      </w:pPr>
      <w:r w:rsidRPr="003D4BEA">
        <w:rPr>
          <w:rStyle w:val="HideTWBExt"/>
          <w:b w:val="0"/>
        </w:rPr>
        <w:t>&lt;RepeatBlock-By&gt;&lt;Members&gt;</w:t>
      </w:r>
      <w:r w:rsidRPr="003D4BEA">
        <w:t>Marlena Maląg</w:t>
      </w:r>
      <w:r w:rsidRPr="003D4BEA">
        <w:rPr>
          <w:rStyle w:val="HideTWBExt"/>
          <w:b w:val="0"/>
        </w:rPr>
        <w:t>&lt;/Members&gt;</w:t>
      </w:r>
    </w:p>
    <w:p w14:paraId="5830EE61" w14:textId="77777777" w:rsidR="00D5261E" w:rsidRPr="003D4BEA" w:rsidRDefault="00D5261E" w:rsidP="00D5261E">
      <w:r w:rsidRPr="003D4BEA">
        <w:rPr>
          <w:rStyle w:val="HideTWBExt"/>
        </w:rPr>
        <w:t>&lt;AuNomDe&gt;</w:t>
      </w:r>
      <w:r w:rsidRPr="003D4BEA">
        <w:rPr>
          <w:rStyle w:val="HideTWBInt"/>
        </w:rPr>
        <w:t>{ECR}</w:t>
      </w:r>
      <w:r w:rsidRPr="003D4BEA">
        <w:t>namens de ECR-Fractie</w:t>
      </w:r>
      <w:r w:rsidRPr="003D4BEA">
        <w:rPr>
          <w:rStyle w:val="HideTWBExt"/>
        </w:rPr>
        <w:t>&lt;/AuNomDe&gt;</w:t>
      </w:r>
    </w:p>
    <w:p w14:paraId="6835D255" w14:textId="77777777" w:rsidR="00D5261E" w:rsidRPr="003D4BEA" w:rsidRDefault="00D5261E" w:rsidP="00D5261E">
      <w:pPr>
        <w:pStyle w:val="NormalBold"/>
      </w:pPr>
      <w:r w:rsidRPr="003D4BEA">
        <w:rPr>
          <w:rStyle w:val="HideTWBExt"/>
          <w:b w:val="0"/>
        </w:rPr>
        <w:t>&lt;/RepeatBlock-By&gt;</w:t>
      </w:r>
    </w:p>
    <w:p w14:paraId="73D2F19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E8A876A" w14:textId="77777777" w:rsidR="00D5261E" w:rsidRPr="003D4BEA" w:rsidRDefault="00D5261E" w:rsidP="00D5261E">
      <w:pPr>
        <w:pStyle w:val="NormalBold"/>
      </w:pPr>
      <w:r w:rsidRPr="003D4BEA">
        <w:rPr>
          <w:rStyle w:val="HideTWBExt"/>
          <w:b w:val="0"/>
        </w:rPr>
        <w:t>&lt;Article&gt;</w:t>
      </w:r>
      <w:r w:rsidRPr="003D4BEA">
        <w:t>Overweging E</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698BCC4" w14:textId="77777777" w:rsidTr="00EC3F8C">
        <w:trPr>
          <w:trHeight w:hRule="exact" w:val="240"/>
          <w:jc w:val="center"/>
        </w:trPr>
        <w:tc>
          <w:tcPr>
            <w:tcW w:w="9752" w:type="dxa"/>
            <w:gridSpan w:val="2"/>
            <w:tcBorders>
              <w:top w:val="nil"/>
              <w:left w:val="nil"/>
              <w:bottom w:val="nil"/>
              <w:right w:val="nil"/>
            </w:tcBorders>
          </w:tcPr>
          <w:p w14:paraId="2379E6D2" w14:textId="77777777" w:rsidR="00D5261E" w:rsidRPr="003D4BEA" w:rsidRDefault="00D5261E" w:rsidP="00EC3F8C"/>
        </w:tc>
      </w:tr>
      <w:tr w:rsidR="00D5261E" w:rsidRPr="003D4BEA" w14:paraId="68C2849D" w14:textId="77777777" w:rsidTr="00EC3F8C">
        <w:trPr>
          <w:trHeight w:val="240"/>
          <w:jc w:val="center"/>
        </w:trPr>
        <w:tc>
          <w:tcPr>
            <w:tcW w:w="4876" w:type="dxa"/>
            <w:tcBorders>
              <w:top w:val="nil"/>
              <w:left w:val="nil"/>
              <w:bottom w:val="nil"/>
              <w:right w:val="nil"/>
            </w:tcBorders>
          </w:tcPr>
          <w:p w14:paraId="7C8E60B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D20A763" w14:textId="77777777" w:rsidR="00D5261E" w:rsidRPr="003D4BEA" w:rsidRDefault="00D5261E" w:rsidP="00EC3F8C">
            <w:pPr>
              <w:pStyle w:val="AmColumnHeading"/>
            </w:pPr>
            <w:r w:rsidRPr="003D4BEA">
              <w:t>Amendement</w:t>
            </w:r>
          </w:p>
        </w:tc>
      </w:tr>
      <w:tr w:rsidR="00D5261E" w:rsidRPr="003D4BEA" w14:paraId="57512CA8" w14:textId="77777777" w:rsidTr="00EC3F8C">
        <w:trPr>
          <w:jc w:val="center"/>
        </w:trPr>
        <w:tc>
          <w:tcPr>
            <w:tcW w:w="4876" w:type="dxa"/>
            <w:tcBorders>
              <w:top w:val="nil"/>
              <w:left w:val="nil"/>
              <w:bottom w:val="nil"/>
              <w:right w:val="nil"/>
            </w:tcBorders>
          </w:tcPr>
          <w:p w14:paraId="09665A6C" w14:textId="77777777" w:rsidR="00D5261E" w:rsidRPr="003D4BEA" w:rsidRDefault="00D5261E" w:rsidP="00EC3F8C">
            <w:pPr>
              <w:pStyle w:val="Normal6a"/>
            </w:pPr>
            <w:r w:rsidRPr="003D4BEA">
              <w:t>E.</w:t>
            </w:r>
            <w:r w:rsidRPr="003D4BEA">
              <w:tab/>
              <w:t>overwegende dat de druk op de huisvestingskosten en de hoge energieprijzen een aanzienlijke last vormen voor huishoudens</w:t>
            </w:r>
            <w:r w:rsidRPr="003D4BEA">
              <w:rPr>
                <w:b/>
                <w:i/>
              </w:rPr>
              <w:t>, maar het huisvestingsbeleid vaak ondervertegenwoordigd is in de landspecifieke aanbevelingen</w:t>
            </w:r>
            <w:r w:rsidRPr="003D4BEA">
              <w:t>;</w:t>
            </w:r>
          </w:p>
        </w:tc>
        <w:tc>
          <w:tcPr>
            <w:tcW w:w="4876" w:type="dxa"/>
            <w:tcBorders>
              <w:top w:val="nil"/>
              <w:left w:val="nil"/>
              <w:bottom w:val="nil"/>
              <w:right w:val="nil"/>
            </w:tcBorders>
          </w:tcPr>
          <w:p w14:paraId="36A79D7A" w14:textId="77777777" w:rsidR="00D5261E" w:rsidRPr="003D4BEA" w:rsidRDefault="00D5261E" w:rsidP="00EC3F8C">
            <w:pPr>
              <w:pStyle w:val="Normal6a"/>
            </w:pPr>
            <w:r w:rsidRPr="003D4BEA">
              <w:t>E.</w:t>
            </w:r>
            <w:r w:rsidRPr="003D4BEA">
              <w:tab/>
              <w:t>overwegende dat de druk op de huisvestingskosten en de hoge energieprijzen een aanzienlijke last vormen voor huishoudens;</w:t>
            </w:r>
          </w:p>
        </w:tc>
      </w:tr>
    </w:tbl>
    <w:p w14:paraId="602B12F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F83FAE0" w14:textId="77777777" w:rsidR="00D5261E" w:rsidRPr="003D4BEA" w:rsidRDefault="00D5261E" w:rsidP="00D5261E">
      <w:r w:rsidRPr="003D4BEA">
        <w:rPr>
          <w:rStyle w:val="HideTWBExt"/>
        </w:rPr>
        <w:t>&lt;/Amend&gt;</w:t>
      </w:r>
    </w:p>
    <w:p w14:paraId="657FA89D"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88</w:t>
      </w:r>
      <w:r w:rsidRPr="003D4BEA">
        <w:rPr>
          <w:rStyle w:val="HideTWBExt"/>
          <w:b w:val="0"/>
        </w:rPr>
        <w:t>&lt;/NumAm&gt;</w:t>
      </w:r>
    </w:p>
    <w:p w14:paraId="6D74771C" w14:textId="77777777" w:rsidR="00D5261E" w:rsidRPr="003D4BEA" w:rsidRDefault="00D5261E" w:rsidP="00D5261E">
      <w:pPr>
        <w:pStyle w:val="NormalBold"/>
      </w:pPr>
      <w:r w:rsidRPr="003D4BEA">
        <w:rPr>
          <w:rStyle w:val="HideTWBExt"/>
          <w:b w:val="0"/>
        </w:rPr>
        <w:t>&lt;RepeatBlock-By&gt;&lt;Members&gt;</w:t>
      </w:r>
      <w:r w:rsidRPr="003D4BEA">
        <w:t>Emmanouil Fragkos, Galato Alexandraki</w:t>
      </w:r>
      <w:r w:rsidRPr="003D4BEA">
        <w:rPr>
          <w:rStyle w:val="HideTWBExt"/>
          <w:b w:val="0"/>
        </w:rPr>
        <w:t>&lt;/Members&gt;</w:t>
      </w:r>
    </w:p>
    <w:p w14:paraId="280A527A" w14:textId="77777777" w:rsidR="00D5261E" w:rsidRPr="003D4BEA" w:rsidRDefault="00D5261E" w:rsidP="00D5261E">
      <w:pPr>
        <w:pStyle w:val="NormalBold"/>
      </w:pPr>
      <w:r w:rsidRPr="003D4BEA">
        <w:rPr>
          <w:rStyle w:val="HideTWBExt"/>
          <w:b w:val="0"/>
        </w:rPr>
        <w:t>&lt;/RepeatBlock-By&gt;</w:t>
      </w:r>
    </w:p>
    <w:p w14:paraId="2F0ADBF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EA5CE80" w14:textId="77777777" w:rsidR="00D5261E" w:rsidRPr="003D4BEA" w:rsidRDefault="00D5261E" w:rsidP="00D5261E">
      <w:pPr>
        <w:pStyle w:val="NormalBold"/>
      </w:pPr>
      <w:r w:rsidRPr="003D4BEA">
        <w:rPr>
          <w:rStyle w:val="HideTWBExt"/>
          <w:b w:val="0"/>
        </w:rPr>
        <w:t>&lt;Article&gt;</w:t>
      </w:r>
      <w:r w:rsidRPr="003D4BEA">
        <w:t>Overweging E</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34B349B" w14:textId="77777777" w:rsidTr="00EC3F8C">
        <w:trPr>
          <w:trHeight w:hRule="exact" w:val="240"/>
          <w:jc w:val="center"/>
        </w:trPr>
        <w:tc>
          <w:tcPr>
            <w:tcW w:w="9752" w:type="dxa"/>
            <w:gridSpan w:val="2"/>
            <w:tcBorders>
              <w:top w:val="nil"/>
              <w:left w:val="nil"/>
              <w:bottom w:val="nil"/>
              <w:right w:val="nil"/>
            </w:tcBorders>
          </w:tcPr>
          <w:p w14:paraId="49EFE5AF" w14:textId="77777777" w:rsidR="00D5261E" w:rsidRPr="003D4BEA" w:rsidRDefault="00D5261E" w:rsidP="00EC3F8C"/>
        </w:tc>
      </w:tr>
      <w:tr w:rsidR="00D5261E" w:rsidRPr="003D4BEA" w14:paraId="279046E3" w14:textId="77777777" w:rsidTr="00EC3F8C">
        <w:trPr>
          <w:trHeight w:val="240"/>
          <w:jc w:val="center"/>
        </w:trPr>
        <w:tc>
          <w:tcPr>
            <w:tcW w:w="4876" w:type="dxa"/>
            <w:tcBorders>
              <w:top w:val="nil"/>
              <w:left w:val="nil"/>
              <w:bottom w:val="nil"/>
              <w:right w:val="nil"/>
            </w:tcBorders>
          </w:tcPr>
          <w:p w14:paraId="472DE37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67C3F2C" w14:textId="77777777" w:rsidR="00D5261E" w:rsidRPr="003D4BEA" w:rsidRDefault="00D5261E" w:rsidP="00EC3F8C">
            <w:pPr>
              <w:pStyle w:val="AmColumnHeading"/>
            </w:pPr>
            <w:r w:rsidRPr="003D4BEA">
              <w:t>Amendement</w:t>
            </w:r>
          </w:p>
        </w:tc>
      </w:tr>
      <w:tr w:rsidR="00D5261E" w:rsidRPr="003D4BEA" w14:paraId="46BA7602" w14:textId="77777777" w:rsidTr="00EC3F8C">
        <w:trPr>
          <w:jc w:val="center"/>
        </w:trPr>
        <w:tc>
          <w:tcPr>
            <w:tcW w:w="4876" w:type="dxa"/>
            <w:tcBorders>
              <w:top w:val="nil"/>
              <w:left w:val="nil"/>
              <w:bottom w:val="nil"/>
              <w:right w:val="nil"/>
            </w:tcBorders>
          </w:tcPr>
          <w:p w14:paraId="64FC4C60" w14:textId="77777777" w:rsidR="00D5261E" w:rsidRPr="003D4BEA" w:rsidRDefault="00D5261E" w:rsidP="00EC3F8C">
            <w:pPr>
              <w:pStyle w:val="Normal6a"/>
            </w:pPr>
            <w:r w:rsidRPr="003D4BEA">
              <w:t>E.</w:t>
            </w:r>
            <w:r w:rsidRPr="003D4BEA">
              <w:tab/>
              <w:t>overwegende dat de druk op de huisvestingskosten en de hoge energieprijzen een aanzienlijke last vormen voor huishoudens, maar het huisvestingsbeleid vaak ondervertegenwoordigd is in de landspecifieke aanbevelingen;</w:t>
            </w:r>
          </w:p>
        </w:tc>
        <w:tc>
          <w:tcPr>
            <w:tcW w:w="4876" w:type="dxa"/>
            <w:tcBorders>
              <w:top w:val="nil"/>
              <w:left w:val="nil"/>
              <w:bottom w:val="nil"/>
              <w:right w:val="nil"/>
            </w:tcBorders>
          </w:tcPr>
          <w:p w14:paraId="3E0AFDE1" w14:textId="77777777" w:rsidR="00D5261E" w:rsidRPr="003D4BEA" w:rsidRDefault="00D5261E" w:rsidP="00EC3F8C">
            <w:pPr>
              <w:pStyle w:val="Normal6a"/>
            </w:pPr>
            <w:r w:rsidRPr="003D4BEA">
              <w:t>E.</w:t>
            </w:r>
            <w:r w:rsidRPr="003D4BEA">
              <w:tab/>
              <w:t>overwegende dat de druk op de huisvestingskosten en de hoge energieprijzen</w:t>
            </w:r>
            <w:r w:rsidRPr="003D4BEA">
              <w:rPr>
                <w:b/>
                <w:bCs/>
                <w:i/>
                <w:iCs/>
              </w:rPr>
              <w:t>, die deels het gevolg zijn van geopolitieke keuzes,</w:t>
            </w:r>
            <w:r w:rsidRPr="003D4BEA">
              <w:t xml:space="preserve"> een aanzienlijke last vormen voor huishoudens, maar het huisvestingsbeleid vaak ondervertegenwoordigd is in de landspecifieke aanbevelingen;</w:t>
            </w:r>
          </w:p>
        </w:tc>
      </w:tr>
    </w:tbl>
    <w:p w14:paraId="7A4DF95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{EL}</w:t>
      </w:r>
      <w:r w:rsidRPr="003D4BEA">
        <w:t>el</w:t>
      </w:r>
      <w:r w:rsidRPr="003D4BEA">
        <w:rPr>
          <w:rStyle w:val="HideTWBExt"/>
        </w:rPr>
        <w:t>&lt;/Original&gt;</w:t>
      </w:r>
    </w:p>
    <w:p w14:paraId="1C62D3C0" w14:textId="77777777" w:rsidR="00D5261E" w:rsidRPr="003D4BEA" w:rsidRDefault="00D5261E" w:rsidP="00D5261E">
      <w:r w:rsidRPr="003D4BEA">
        <w:rPr>
          <w:rStyle w:val="HideTWBExt"/>
        </w:rPr>
        <w:t>&lt;/Amend&gt;</w:t>
      </w:r>
    </w:p>
    <w:p w14:paraId="5A9BFA7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89</w:t>
      </w:r>
      <w:r w:rsidRPr="003D4BEA">
        <w:rPr>
          <w:rStyle w:val="HideTWBExt"/>
          <w:b w:val="0"/>
        </w:rPr>
        <w:t>&lt;/NumAm&gt;</w:t>
      </w:r>
    </w:p>
    <w:p w14:paraId="2CE4D7C3"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62362B94" w14:textId="77777777" w:rsidR="00D5261E" w:rsidRPr="003D4BEA" w:rsidRDefault="00D5261E" w:rsidP="00D5261E">
      <w:pPr>
        <w:pStyle w:val="NormalBold"/>
      </w:pPr>
      <w:r w:rsidRPr="003D4BEA">
        <w:rPr>
          <w:rStyle w:val="HideTWBExt"/>
          <w:b w:val="0"/>
        </w:rPr>
        <w:t>&lt;/RepeatBlock-By&gt;</w:t>
      </w:r>
    </w:p>
    <w:p w14:paraId="5332C18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D364B8D" w14:textId="77777777" w:rsidR="00D5261E" w:rsidRPr="003D4BEA" w:rsidRDefault="00D5261E" w:rsidP="00D5261E">
      <w:pPr>
        <w:pStyle w:val="NormalBold"/>
      </w:pPr>
      <w:r w:rsidRPr="003D4BEA">
        <w:rPr>
          <w:rStyle w:val="HideTWBExt"/>
          <w:b w:val="0"/>
        </w:rPr>
        <w:t>&lt;Article&gt;</w:t>
      </w:r>
      <w:r w:rsidRPr="003D4BEA">
        <w:t>Overweging E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E190D6C" w14:textId="77777777" w:rsidTr="00EC3F8C">
        <w:trPr>
          <w:trHeight w:hRule="exact" w:val="240"/>
          <w:jc w:val="center"/>
        </w:trPr>
        <w:tc>
          <w:tcPr>
            <w:tcW w:w="9752" w:type="dxa"/>
            <w:gridSpan w:val="2"/>
            <w:tcBorders>
              <w:top w:val="nil"/>
              <w:left w:val="nil"/>
              <w:bottom w:val="nil"/>
              <w:right w:val="nil"/>
            </w:tcBorders>
          </w:tcPr>
          <w:p w14:paraId="06FD4A53" w14:textId="77777777" w:rsidR="00D5261E" w:rsidRPr="003D4BEA" w:rsidRDefault="00D5261E" w:rsidP="00EC3F8C"/>
        </w:tc>
      </w:tr>
      <w:tr w:rsidR="00D5261E" w:rsidRPr="003D4BEA" w14:paraId="1FC3B4D6" w14:textId="77777777" w:rsidTr="00EC3F8C">
        <w:trPr>
          <w:trHeight w:val="240"/>
          <w:jc w:val="center"/>
        </w:trPr>
        <w:tc>
          <w:tcPr>
            <w:tcW w:w="4876" w:type="dxa"/>
            <w:tcBorders>
              <w:top w:val="nil"/>
              <w:left w:val="nil"/>
              <w:bottom w:val="nil"/>
              <w:right w:val="nil"/>
            </w:tcBorders>
          </w:tcPr>
          <w:p w14:paraId="6224B5B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55BD9EA" w14:textId="77777777" w:rsidR="00D5261E" w:rsidRPr="003D4BEA" w:rsidRDefault="00D5261E" w:rsidP="00EC3F8C">
            <w:pPr>
              <w:pStyle w:val="AmColumnHeading"/>
            </w:pPr>
            <w:r w:rsidRPr="003D4BEA">
              <w:t>Amendement</w:t>
            </w:r>
          </w:p>
        </w:tc>
      </w:tr>
      <w:tr w:rsidR="00D5261E" w:rsidRPr="003D4BEA" w14:paraId="49EA7508" w14:textId="77777777" w:rsidTr="00EC3F8C">
        <w:trPr>
          <w:jc w:val="center"/>
        </w:trPr>
        <w:tc>
          <w:tcPr>
            <w:tcW w:w="4876" w:type="dxa"/>
            <w:tcBorders>
              <w:top w:val="nil"/>
              <w:left w:val="nil"/>
              <w:bottom w:val="nil"/>
              <w:right w:val="nil"/>
            </w:tcBorders>
          </w:tcPr>
          <w:p w14:paraId="31FD2C84" w14:textId="77777777" w:rsidR="00D5261E" w:rsidRPr="003D4BEA" w:rsidRDefault="00D5261E" w:rsidP="00EC3F8C">
            <w:pPr>
              <w:pStyle w:val="Normal6a"/>
            </w:pPr>
          </w:p>
        </w:tc>
        <w:tc>
          <w:tcPr>
            <w:tcW w:w="4876" w:type="dxa"/>
            <w:tcBorders>
              <w:top w:val="nil"/>
              <w:left w:val="nil"/>
              <w:bottom w:val="nil"/>
              <w:right w:val="nil"/>
            </w:tcBorders>
          </w:tcPr>
          <w:p w14:paraId="58A19553" w14:textId="77777777" w:rsidR="00D5261E" w:rsidRPr="003D4BEA" w:rsidRDefault="00D5261E" w:rsidP="00EC3F8C">
            <w:pPr>
              <w:pStyle w:val="Normal6a"/>
            </w:pPr>
            <w:r w:rsidRPr="003D4BEA">
              <w:rPr>
                <w:b/>
                <w:i/>
              </w:rPr>
              <w:t>E bis.</w:t>
            </w:r>
            <w:r w:rsidRPr="003D4BEA">
              <w:tab/>
            </w:r>
            <w:r w:rsidRPr="003D4BEA">
              <w:rPr>
                <w:b/>
                <w:i/>
              </w:rPr>
              <w:t>overwegende dat er nog steeds ten minste 1,4 miljoen personen met een handicap in instellingen in de EU verblijven; overwegende dat er in de EU ten minste 292 848 kinderen in instellingen wonen, wat in de meeste lidstaten nog altijd een aanzienlijk deel van de alternatieve zorg voor kinderen vormt; overwegende dat bewoners van instellingen geïsoleerd zijn van de rest van de gemeenschap en onvoldoende controle hebben over hun leven en de beslissingen die hen aangaan; overwegende dat de Europese Unie zich al geruime tijd inzet voor de-institutionalisering, maar dat er zowel op Europees als op nationaal niveau nog steeds inspanningen nodig zijn om kwetsbare groepen in staat te stellen zelfstandig in een gezins- of gemeenschapsomgeving te leven;</w:t>
            </w:r>
          </w:p>
        </w:tc>
      </w:tr>
    </w:tbl>
    <w:p w14:paraId="4298929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23D81A6" w14:textId="77777777" w:rsidR="00D5261E" w:rsidRPr="003D4BEA" w:rsidRDefault="00D5261E" w:rsidP="00D5261E">
      <w:r w:rsidRPr="003D4BEA">
        <w:rPr>
          <w:rStyle w:val="HideTWBExt"/>
        </w:rPr>
        <w:t>&lt;/Amend&gt;</w:t>
      </w:r>
    </w:p>
    <w:p w14:paraId="75DDDCE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90</w:t>
      </w:r>
      <w:r w:rsidRPr="003D4BEA">
        <w:rPr>
          <w:rStyle w:val="HideTWBExt"/>
          <w:b w:val="0"/>
        </w:rPr>
        <w:t>&lt;/NumAm&gt;</w:t>
      </w:r>
    </w:p>
    <w:p w14:paraId="5B7132B5"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20B33607" w14:textId="77777777" w:rsidR="00D5261E" w:rsidRPr="003D4BEA" w:rsidRDefault="00D5261E" w:rsidP="00D5261E">
      <w:pPr>
        <w:pStyle w:val="NormalBold"/>
      </w:pPr>
      <w:r w:rsidRPr="003D4BEA">
        <w:rPr>
          <w:rStyle w:val="HideTWBExt"/>
          <w:b w:val="0"/>
        </w:rPr>
        <w:t>&lt;/RepeatBlock-By&gt;</w:t>
      </w:r>
    </w:p>
    <w:p w14:paraId="162C701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1D47852" w14:textId="77777777" w:rsidR="00D5261E" w:rsidRPr="003D4BEA" w:rsidRDefault="00D5261E" w:rsidP="00D5261E">
      <w:pPr>
        <w:pStyle w:val="NormalBold"/>
      </w:pPr>
      <w:r w:rsidRPr="003D4BEA">
        <w:rPr>
          <w:rStyle w:val="HideTWBExt"/>
          <w:b w:val="0"/>
        </w:rPr>
        <w:t>&lt;Article&gt;</w:t>
      </w:r>
      <w:r w:rsidRPr="003D4BEA">
        <w:t>Overweging E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3757A91" w14:textId="77777777" w:rsidTr="00EC3F8C">
        <w:trPr>
          <w:trHeight w:hRule="exact" w:val="240"/>
          <w:jc w:val="center"/>
        </w:trPr>
        <w:tc>
          <w:tcPr>
            <w:tcW w:w="9752" w:type="dxa"/>
            <w:gridSpan w:val="2"/>
            <w:tcBorders>
              <w:top w:val="nil"/>
              <w:left w:val="nil"/>
              <w:bottom w:val="nil"/>
              <w:right w:val="nil"/>
            </w:tcBorders>
          </w:tcPr>
          <w:p w14:paraId="0F18BF74" w14:textId="77777777" w:rsidR="00D5261E" w:rsidRPr="003D4BEA" w:rsidRDefault="00D5261E" w:rsidP="00EC3F8C"/>
        </w:tc>
      </w:tr>
      <w:tr w:rsidR="00D5261E" w:rsidRPr="003D4BEA" w14:paraId="15AE2BF6" w14:textId="77777777" w:rsidTr="00EC3F8C">
        <w:trPr>
          <w:trHeight w:val="240"/>
          <w:jc w:val="center"/>
        </w:trPr>
        <w:tc>
          <w:tcPr>
            <w:tcW w:w="4876" w:type="dxa"/>
            <w:tcBorders>
              <w:top w:val="nil"/>
              <w:left w:val="nil"/>
              <w:bottom w:val="nil"/>
              <w:right w:val="nil"/>
            </w:tcBorders>
          </w:tcPr>
          <w:p w14:paraId="0CEBD3B6"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E25A816" w14:textId="77777777" w:rsidR="00D5261E" w:rsidRPr="003D4BEA" w:rsidRDefault="00D5261E" w:rsidP="00EC3F8C">
            <w:pPr>
              <w:pStyle w:val="AmColumnHeading"/>
            </w:pPr>
            <w:r w:rsidRPr="003D4BEA">
              <w:t>Amendement</w:t>
            </w:r>
          </w:p>
        </w:tc>
      </w:tr>
      <w:tr w:rsidR="00D5261E" w:rsidRPr="003D4BEA" w14:paraId="467DB3B1" w14:textId="77777777" w:rsidTr="00EC3F8C">
        <w:trPr>
          <w:jc w:val="center"/>
        </w:trPr>
        <w:tc>
          <w:tcPr>
            <w:tcW w:w="4876" w:type="dxa"/>
            <w:tcBorders>
              <w:top w:val="nil"/>
              <w:left w:val="nil"/>
              <w:bottom w:val="nil"/>
              <w:right w:val="nil"/>
            </w:tcBorders>
          </w:tcPr>
          <w:p w14:paraId="55D93948" w14:textId="77777777" w:rsidR="00D5261E" w:rsidRPr="003D4BEA" w:rsidRDefault="00D5261E" w:rsidP="00EC3F8C">
            <w:pPr>
              <w:pStyle w:val="Normal6a"/>
            </w:pPr>
          </w:p>
        </w:tc>
        <w:tc>
          <w:tcPr>
            <w:tcW w:w="4876" w:type="dxa"/>
            <w:tcBorders>
              <w:top w:val="nil"/>
              <w:left w:val="nil"/>
              <w:bottom w:val="nil"/>
              <w:right w:val="nil"/>
            </w:tcBorders>
          </w:tcPr>
          <w:p w14:paraId="097772D9" w14:textId="77777777" w:rsidR="00D5261E" w:rsidRPr="003D4BEA" w:rsidRDefault="00D5261E" w:rsidP="00EC3F8C">
            <w:pPr>
              <w:pStyle w:val="Normal6a"/>
            </w:pPr>
            <w:r w:rsidRPr="003D4BEA">
              <w:rPr>
                <w:b/>
                <w:i/>
              </w:rPr>
              <w:t>E bis.</w:t>
            </w:r>
            <w:r w:rsidRPr="003D4BEA">
              <w:tab/>
            </w:r>
            <w:r w:rsidRPr="003D4BEA">
              <w:rPr>
                <w:b/>
                <w:i/>
              </w:rPr>
              <w:t>overwegende dat de EU en de lidstaten jegens hun burgers verplicht zijn te zorgen voor universele toegang tot fatsoenlijke en betaalbare huisvesting in overeenstemming met de grondrechten, waaronder de artikelen 16, 30 en 31 van het Europees Sociaal Handvest en beginsel 19 van de Europese pijler van sociale rechten; overwegende dat het Europees Semester daarom systematisch de betaalbaarheid van huisvesting, de dakloosheid en energiearmoede moet beoordelen en deze beoordelingen moet omzetten in concrete landspecifieke aanbevelingen en investeringsprioriteiten; overwegende dat het huisvestingsbeleid van groot macro-economisch belang is en op passende wijze tot uiting moet komen in het EU-kader voor economische governance;</w:t>
            </w:r>
          </w:p>
        </w:tc>
      </w:tr>
    </w:tbl>
    <w:p w14:paraId="5F63645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30E468A" w14:textId="77777777" w:rsidR="00D5261E" w:rsidRPr="003D4BEA" w:rsidRDefault="00D5261E" w:rsidP="00D5261E">
      <w:r w:rsidRPr="003D4BEA">
        <w:rPr>
          <w:rStyle w:val="HideTWBExt"/>
        </w:rPr>
        <w:t>&lt;/Amend&gt;</w:t>
      </w:r>
    </w:p>
    <w:p w14:paraId="50B9F04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91</w:t>
      </w:r>
      <w:r w:rsidRPr="003D4BEA">
        <w:rPr>
          <w:rStyle w:val="HideTWBExt"/>
          <w:b w:val="0"/>
        </w:rPr>
        <w:t>&lt;/NumAm&gt;</w:t>
      </w:r>
    </w:p>
    <w:p w14:paraId="0844F765"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58D3985C" w14:textId="77777777" w:rsidR="00D5261E" w:rsidRPr="003D4BEA" w:rsidRDefault="00D5261E" w:rsidP="00D5261E">
      <w:pPr>
        <w:pStyle w:val="NormalBold"/>
      </w:pPr>
      <w:r w:rsidRPr="003D4BEA">
        <w:rPr>
          <w:rStyle w:val="HideTWBExt"/>
          <w:b w:val="0"/>
        </w:rPr>
        <w:t>&lt;/RepeatBlock-By&gt;</w:t>
      </w:r>
    </w:p>
    <w:p w14:paraId="4888E3E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69AFC24" w14:textId="77777777" w:rsidR="00D5261E" w:rsidRPr="003D4BEA" w:rsidRDefault="00D5261E" w:rsidP="00D5261E">
      <w:pPr>
        <w:pStyle w:val="NormalBold"/>
      </w:pPr>
      <w:r w:rsidRPr="003D4BEA">
        <w:rPr>
          <w:rStyle w:val="HideTWBExt"/>
          <w:b w:val="0"/>
        </w:rPr>
        <w:t>&lt;Article&gt;</w:t>
      </w:r>
      <w:r w:rsidRPr="003D4BEA">
        <w:t>Overweging E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3A6E33B" w14:textId="77777777" w:rsidTr="00EC3F8C">
        <w:trPr>
          <w:trHeight w:hRule="exact" w:val="240"/>
          <w:jc w:val="center"/>
        </w:trPr>
        <w:tc>
          <w:tcPr>
            <w:tcW w:w="9752" w:type="dxa"/>
            <w:gridSpan w:val="2"/>
            <w:tcBorders>
              <w:top w:val="nil"/>
              <w:left w:val="nil"/>
              <w:bottom w:val="nil"/>
              <w:right w:val="nil"/>
            </w:tcBorders>
          </w:tcPr>
          <w:p w14:paraId="42C7BCE8" w14:textId="77777777" w:rsidR="00D5261E" w:rsidRPr="003D4BEA" w:rsidRDefault="00D5261E" w:rsidP="00EC3F8C"/>
        </w:tc>
      </w:tr>
      <w:tr w:rsidR="00D5261E" w:rsidRPr="003D4BEA" w14:paraId="0B78338E" w14:textId="77777777" w:rsidTr="00EC3F8C">
        <w:trPr>
          <w:trHeight w:val="240"/>
          <w:jc w:val="center"/>
        </w:trPr>
        <w:tc>
          <w:tcPr>
            <w:tcW w:w="4876" w:type="dxa"/>
            <w:tcBorders>
              <w:top w:val="nil"/>
              <w:left w:val="nil"/>
              <w:bottom w:val="nil"/>
              <w:right w:val="nil"/>
            </w:tcBorders>
          </w:tcPr>
          <w:p w14:paraId="346804D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58E3447" w14:textId="77777777" w:rsidR="00D5261E" w:rsidRPr="003D4BEA" w:rsidRDefault="00D5261E" w:rsidP="00EC3F8C">
            <w:pPr>
              <w:pStyle w:val="AmColumnHeading"/>
            </w:pPr>
            <w:r w:rsidRPr="003D4BEA">
              <w:t>Amendement</w:t>
            </w:r>
          </w:p>
        </w:tc>
      </w:tr>
      <w:tr w:rsidR="00D5261E" w:rsidRPr="003D4BEA" w14:paraId="3FFF0710" w14:textId="77777777" w:rsidTr="00EC3F8C">
        <w:trPr>
          <w:jc w:val="center"/>
        </w:trPr>
        <w:tc>
          <w:tcPr>
            <w:tcW w:w="4876" w:type="dxa"/>
            <w:tcBorders>
              <w:top w:val="nil"/>
              <w:left w:val="nil"/>
              <w:bottom w:val="nil"/>
              <w:right w:val="nil"/>
            </w:tcBorders>
          </w:tcPr>
          <w:p w14:paraId="1D5E8510" w14:textId="77777777" w:rsidR="00D5261E" w:rsidRPr="003D4BEA" w:rsidRDefault="00D5261E" w:rsidP="00EC3F8C">
            <w:pPr>
              <w:pStyle w:val="Normal6a"/>
            </w:pPr>
          </w:p>
        </w:tc>
        <w:tc>
          <w:tcPr>
            <w:tcW w:w="4876" w:type="dxa"/>
            <w:tcBorders>
              <w:top w:val="nil"/>
              <w:left w:val="nil"/>
              <w:bottom w:val="nil"/>
              <w:right w:val="nil"/>
            </w:tcBorders>
          </w:tcPr>
          <w:p w14:paraId="4E236C50" w14:textId="77777777" w:rsidR="00D5261E" w:rsidRPr="003D4BEA" w:rsidRDefault="00D5261E" w:rsidP="00EC3F8C">
            <w:pPr>
              <w:pStyle w:val="Normal6a"/>
            </w:pPr>
            <w:r w:rsidRPr="003D4BEA">
              <w:rPr>
                <w:b/>
                <w:i/>
              </w:rPr>
              <w:t>E bis.</w:t>
            </w:r>
            <w:r w:rsidRPr="003D4BEA">
              <w:tab/>
            </w:r>
            <w:r w:rsidRPr="003D4BEA">
              <w:rPr>
                <w:b/>
                <w:i/>
              </w:rPr>
              <w:t>overwegende dat demografische uitdagingen, zoals de vergrijzing van de bevolking, lage geboortecijfers en ontvolking van het platteland, vooral in de vorm van de uittocht van werknemers naar stedelijke gebieden, negatieve gevolgen hebben voor de territoriale cohesie, de werking van de arbeidsmarkten en de houdbaarheid van de socialebeschermingsstelsels, waardoor de regionale verschillen binnen de Unie nog verder worden vergroot; overwegende dat, zoals in het Draghi-verslag wordt benadrukt, duurzame groei en het Europese concurrentievermogen afhankelijk zijn van de aanpassing van de onderwijs- en opleidingsstelsels aan de veranderende behoeften aan vaardigheden, en van de versterking van beroepsopleidingen om de inclusie van de beroepsbevolking op de arbeidsmarkt te vergroten;</w:t>
            </w:r>
          </w:p>
        </w:tc>
      </w:tr>
    </w:tbl>
    <w:p w14:paraId="35BECE0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3F29484" w14:textId="77777777" w:rsidR="00D5261E" w:rsidRPr="003D4BEA" w:rsidRDefault="00D5261E" w:rsidP="00D5261E">
      <w:r w:rsidRPr="003D4BEA">
        <w:rPr>
          <w:rStyle w:val="HideTWBExt"/>
        </w:rPr>
        <w:t>&lt;/Amend&gt;</w:t>
      </w:r>
    </w:p>
    <w:p w14:paraId="1C1F3C3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92</w:t>
      </w:r>
      <w:r w:rsidRPr="003D4BEA">
        <w:rPr>
          <w:rStyle w:val="HideTWBExt"/>
          <w:b w:val="0"/>
        </w:rPr>
        <w:t>&lt;/NumAm&gt;</w:t>
      </w:r>
    </w:p>
    <w:p w14:paraId="755640A7"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08FB40BB" w14:textId="77777777" w:rsidR="00D5261E" w:rsidRPr="003D4BEA" w:rsidRDefault="00D5261E" w:rsidP="00D5261E">
      <w:pPr>
        <w:pStyle w:val="NormalBold"/>
      </w:pPr>
      <w:r w:rsidRPr="003D4BEA">
        <w:rPr>
          <w:rStyle w:val="HideTWBExt"/>
          <w:b w:val="0"/>
        </w:rPr>
        <w:t>&lt;/RepeatBlock-By&gt;</w:t>
      </w:r>
    </w:p>
    <w:p w14:paraId="29EEF55D"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F47C9CD" w14:textId="77777777" w:rsidR="00D5261E" w:rsidRPr="003D4BEA" w:rsidRDefault="00D5261E" w:rsidP="00D5261E">
      <w:pPr>
        <w:pStyle w:val="NormalBold"/>
      </w:pPr>
      <w:r w:rsidRPr="003D4BEA">
        <w:rPr>
          <w:rStyle w:val="HideTWBExt"/>
          <w:b w:val="0"/>
        </w:rPr>
        <w:t>&lt;Article&gt;</w:t>
      </w:r>
      <w:r w:rsidRPr="003D4BEA">
        <w:t>Overweging E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62437B4" w14:textId="77777777" w:rsidTr="00EC3F8C">
        <w:trPr>
          <w:trHeight w:hRule="exact" w:val="240"/>
          <w:jc w:val="center"/>
        </w:trPr>
        <w:tc>
          <w:tcPr>
            <w:tcW w:w="9752" w:type="dxa"/>
            <w:gridSpan w:val="2"/>
            <w:tcBorders>
              <w:top w:val="nil"/>
              <w:left w:val="nil"/>
              <w:bottom w:val="nil"/>
              <w:right w:val="nil"/>
            </w:tcBorders>
          </w:tcPr>
          <w:p w14:paraId="10158F39" w14:textId="77777777" w:rsidR="00D5261E" w:rsidRPr="003D4BEA" w:rsidRDefault="00D5261E" w:rsidP="00EC3F8C"/>
        </w:tc>
      </w:tr>
      <w:tr w:rsidR="00D5261E" w:rsidRPr="003D4BEA" w14:paraId="37FB2B29" w14:textId="77777777" w:rsidTr="00EC3F8C">
        <w:trPr>
          <w:trHeight w:val="240"/>
          <w:jc w:val="center"/>
        </w:trPr>
        <w:tc>
          <w:tcPr>
            <w:tcW w:w="4876" w:type="dxa"/>
            <w:tcBorders>
              <w:top w:val="nil"/>
              <w:left w:val="nil"/>
              <w:bottom w:val="nil"/>
              <w:right w:val="nil"/>
            </w:tcBorders>
          </w:tcPr>
          <w:p w14:paraId="5679BE7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78DDA44" w14:textId="77777777" w:rsidR="00D5261E" w:rsidRPr="003D4BEA" w:rsidRDefault="00D5261E" w:rsidP="00EC3F8C">
            <w:pPr>
              <w:pStyle w:val="AmColumnHeading"/>
            </w:pPr>
            <w:r w:rsidRPr="003D4BEA">
              <w:t>Amendement</w:t>
            </w:r>
          </w:p>
        </w:tc>
      </w:tr>
      <w:tr w:rsidR="00D5261E" w:rsidRPr="003D4BEA" w14:paraId="22CA5346" w14:textId="77777777" w:rsidTr="00EC3F8C">
        <w:trPr>
          <w:jc w:val="center"/>
        </w:trPr>
        <w:tc>
          <w:tcPr>
            <w:tcW w:w="4876" w:type="dxa"/>
            <w:tcBorders>
              <w:top w:val="nil"/>
              <w:left w:val="nil"/>
              <w:bottom w:val="nil"/>
              <w:right w:val="nil"/>
            </w:tcBorders>
          </w:tcPr>
          <w:p w14:paraId="39B3902C" w14:textId="77777777" w:rsidR="00D5261E" w:rsidRPr="003D4BEA" w:rsidRDefault="00D5261E" w:rsidP="00EC3F8C">
            <w:pPr>
              <w:pStyle w:val="Normal6a"/>
            </w:pPr>
          </w:p>
        </w:tc>
        <w:tc>
          <w:tcPr>
            <w:tcW w:w="4876" w:type="dxa"/>
            <w:tcBorders>
              <w:top w:val="nil"/>
              <w:left w:val="nil"/>
              <w:bottom w:val="nil"/>
              <w:right w:val="nil"/>
            </w:tcBorders>
          </w:tcPr>
          <w:p w14:paraId="38AEBE61" w14:textId="77777777" w:rsidR="00D5261E" w:rsidRPr="003D4BEA" w:rsidRDefault="00D5261E" w:rsidP="00EC3F8C">
            <w:pPr>
              <w:pStyle w:val="Normal6a"/>
            </w:pPr>
            <w:r w:rsidRPr="003D4BEA">
              <w:rPr>
                <w:b/>
                <w:i/>
              </w:rPr>
              <w:t>E bis.</w:t>
            </w:r>
            <w:r w:rsidRPr="003D4BEA">
              <w:tab/>
            </w:r>
            <w:r w:rsidRPr="003D4BEA">
              <w:rPr>
                <w:b/>
                <w:i/>
              </w:rPr>
              <w:t>overwegende dat energiearmoede een belangrijk probleem blijft in de EU, aangezien ongeveer 10,6 % van de bevolking in 2023 aangaf niet in staat te zijn zijn of haar woning voldoende te verwarmen, wat neerkomt op een stijging van 1,3 % ten opzichte van 2022; overwegende dat bredere indicatoren erop wijzen dat tussen 8 % en 16 % van de Europeanen wordt geconfronteerd met uitdagingen bij het betalen van essentiële energiediensten, wat duidt op hardnekkige en structurele betaalbaarheidsproblemen</w:t>
            </w:r>
            <w:r w:rsidRPr="003D4BEA">
              <w:rPr>
                <w:b/>
                <w:i/>
                <w:vertAlign w:val="superscript"/>
              </w:rPr>
              <w:t>1 bis</w:t>
            </w:r>
            <w:r w:rsidRPr="003D4BEA">
              <w:rPr>
                <w:b/>
                <w:i/>
              </w:rPr>
              <w:t>;</w:t>
            </w:r>
          </w:p>
        </w:tc>
      </w:tr>
      <w:tr w:rsidR="00D5261E" w:rsidRPr="003D4BEA" w14:paraId="71F5BDFC" w14:textId="77777777" w:rsidTr="00EC3F8C">
        <w:trPr>
          <w:jc w:val="center"/>
        </w:trPr>
        <w:tc>
          <w:tcPr>
            <w:tcW w:w="4876" w:type="dxa"/>
            <w:tcBorders>
              <w:top w:val="nil"/>
              <w:left w:val="nil"/>
              <w:bottom w:val="nil"/>
              <w:right w:val="nil"/>
            </w:tcBorders>
          </w:tcPr>
          <w:p w14:paraId="46E97B92" w14:textId="77777777" w:rsidR="00D5261E" w:rsidRPr="003D4BEA" w:rsidRDefault="00D5261E" w:rsidP="00EC3F8C"/>
        </w:tc>
        <w:tc>
          <w:tcPr>
            <w:tcW w:w="4876" w:type="dxa"/>
            <w:tcBorders>
              <w:top w:val="nil"/>
              <w:left w:val="nil"/>
              <w:bottom w:val="nil"/>
              <w:right w:val="nil"/>
            </w:tcBorders>
          </w:tcPr>
          <w:p w14:paraId="06367366" w14:textId="77777777" w:rsidR="00D5261E" w:rsidRPr="003D4BEA" w:rsidRDefault="00D5261E" w:rsidP="00EC3F8C">
            <w:pPr>
              <w:pStyle w:val="Normal6a"/>
            </w:pPr>
            <w:r w:rsidRPr="003D4BEA">
              <w:rPr>
                <w:b/>
                <w:i/>
              </w:rPr>
              <w:t>_________________</w:t>
            </w:r>
          </w:p>
        </w:tc>
      </w:tr>
      <w:tr w:rsidR="00D5261E" w:rsidRPr="003D4BEA" w14:paraId="25C51E54" w14:textId="77777777" w:rsidTr="00EC3F8C">
        <w:trPr>
          <w:jc w:val="center"/>
        </w:trPr>
        <w:tc>
          <w:tcPr>
            <w:tcW w:w="4876" w:type="dxa"/>
            <w:tcBorders>
              <w:top w:val="nil"/>
              <w:left w:val="nil"/>
              <w:bottom w:val="nil"/>
              <w:right w:val="nil"/>
            </w:tcBorders>
          </w:tcPr>
          <w:p w14:paraId="7B8653A5" w14:textId="77777777" w:rsidR="00D5261E" w:rsidRPr="003D4BEA" w:rsidRDefault="00D5261E" w:rsidP="00EC3F8C"/>
        </w:tc>
        <w:tc>
          <w:tcPr>
            <w:tcW w:w="4876" w:type="dxa"/>
            <w:tcBorders>
              <w:top w:val="nil"/>
              <w:left w:val="nil"/>
              <w:bottom w:val="nil"/>
              <w:right w:val="nil"/>
            </w:tcBorders>
          </w:tcPr>
          <w:p w14:paraId="6B43DEBE" w14:textId="77777777" w:rsidR="00D5261E" w:rsidRPr="003D4BEA" w:rsidRDefault="00D5261E" w:rsidP="00EC3F8C">
            <w:pPr>
              <w:pStyle w:val="Normal6a"/>
            </w:pPr>
            <w:r w:rsidRPr="003D4BEA">
              <w:rPr>
                <w:b/>
                <w:i/>
                <w:vertAlign w:val="superscript"/>
              </w:rPr>
              <w:t>1 bis</w:t>
            </w:r>
            <w:r w:rsidRPr="003D4BEA">
              <w:t xml:space="preserve"> </w:t>
            </w:r>
            <w:r w:rsidRPr="003D4BEA">
              <w:rPr>
                <w:b/>
                <w:i/>
              </w:rPr>
              <w:t>https://ec.europa.eu/eurostat/web/products-eurostat-news/w/ddn-20250123-2; https://joint-research-centre.ec.europa.eu/jrc-news-and-updates/whos-energy-poor-eu-its-more-complex-it-seems-2024-09-25_en</w:t>
            </w:r>
            <w:r w:rsidRPr="003D4BEA">
              <w:rPr>
                <w:b/>
                <w:bCs/>
                <w:i/>
                <w:iCs/>
              </w:rPr>
              <w:t>.</w:t>
            </w:r>
          </w:p>
        </w:tc>
      </w:tr>
    </w:tbl>
    <w:p w14:paraId="1629475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8A3CC98" w14:textId="77777777" w:rsidR="00D5261E" w:rsidRPr="003D4BEA" w:rsidRDefault="00D5261E" w:rsidP="00D5261E">
      <w:r w:rsidRPr="003D4BEA">
        <w:rPr>
          <w:rStyle w:val="HideTWBExt"/>
        </w:rPr>
        <w:t>&lt;/Amend&gt;</w:t>
      </w:r>
    </w:p>
    <w:p w14:paraId="0923270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93</w:t>
      </w:r>
      <w:r w:rsidRPr="003D4BEA">
        <w:rPr>
          <w:rStyle w:val="HideTWBExt"/>
          <w:b w:val="0"/>
        </w:rPr>
        <w:t>&lt;/NumAm&gt;</w:t>
      </w:r>
    </w:p>
    <w:p w14:paraId="249D4E13" w14:textId="77777777" w:rsidR="00D5261E" w:rsidRPr="003D4BEA" w:rsidRDefault="00D5261E" w:rsidP="00D5261E">
      <w:pPr>
        <w:pStyle w:val="NormalBold"/>
      </w:pPr>
      <w:r w:rsidRPr="003D4BEA">
        <w:rPr>
          <w:rStyle w:val="HideTWBExt"/>
          <w:b w:val="0"/>
        </w:rPr>
        <w:t>&lt;RepeatBlock-By&gt;&lt;Members&gt;</w:t>
      </w:r>
      <w:r w:rsidRPr="003D4BEA">
        <w:t>Pál Szekeres, Nikola Bartůšek, Margarita de la Pisa Carrión</w:t>
      </w:r>
      <w:r w:rsidRPr="003D4BEA">
        <w:rPr>
          <w:rStyle w:val="HideTWBExt"/>
          <w:b w:val="0"/>
        </w:rPr>
        <w:t>&lt;/Members&gt;</w:t>
      </w:r>
    </w:p>
    <w:p w14:paraId="41C90585" w14:textId="77777777" w:rsidR="00D5261E" w:rsidRPr="003D4BEA" w:rsidRDefault="00D5261E" w:rsidP="00D5261E">
      <w:pPr>
        <w:pStyle w:val="NormalBold"/>
      </w:pPr>
      <w:r w:rsidRPr="003D4BEA">
        <w:rPr>
          <w:rStyle w:val="HideTWBExt"/>
          <w:b w:val="0"/>
        </w:rPr>
        <w:t>&lt;/RepeatBlock-By&gt;</w:t>
      </w:r>
    </w:p>
    <w:p w14:paraId="57E5984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E0EE6C2" w14:textId="77777777" w:rsidR="00D5261E" w:rsidRPr="003D4BEA" w:rsidRDefault="00D5261E" w:rsidP="00D5261E">
      <w:pPr>
        <w:pStyle w:val="NormalBold"/>
      </w:pPr>
      <w:r w:rsidRPr="003D4BEA">
        <w:rPr>
          <w:rStyle w:val="HideTWBExt"/>
          <w:b w:val="0"/>
        </w:rPr>
        <w:t>&lt;Article&gt;</w:t>
      </w:r>
      <w:r w:rsidRPr="003D4BEA">
        <w:t>Overweging E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1B4B6F2" w14:textId="77777777" w:rsidTr="00EC3F8C">
        <w:trPr>
          <w:trHeight w:hRule="exact" w:val="240"/>
          <w:jc w:val="center"/>
        </w:trPr>
        <w:tc>
          <w:tcPr>
            <w:tcW w:w="9752" w:type="dxa"/>
            <w:gridSpan w:val="2"/>
            <w:tcBorders>
              <w:top w:val="nil"/>
              <w:left w:val="nil"/>
              <w:bottom w:val="nil"/>
              <w:right w:val="nil"/>
            </w:tcBorders>
          </w:tcPr>
          <w:p w14:paraId="3CB75E98" w14:textId="77777777" w:rsidR="00D5261E" w:rsidRPr="003D4BEA" w:rsidRDefault="00D5261E" w:rsidP="00EC3F8C"/>
        </w:tc>
      </w:tr>
      <w:tr w:rsidR="00D5261E" w:rsidRPr="003D4BEA" w14:paraId="7A7E7B72" w14:textId="77777777" w:rsidTr="00EC3F8C">
        <w:trPr>
          <w:trHeight w:val="240"/>
          <w:jc w:val="center"/>
        </w:trPr>
        <w:tc>
          <w:tcPr>
            <w:tcW w:w="4876" w:type="dxa"/>
            <w:tcBorders>
              <w:top w:val="nil"/>
              <w:left w:val="nil"/>
              <w:bottom w:val="nil"/>
              <w:right w:val="nil"/>
            </w:tcBorders>
          </w:tcPr>
          <w:p w14:paraId="6CDB57E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5C8FC29" w14:textId="77777777" w:rsidR="00D5261E" w:rsidRPr="003D4BEA" w:rsidRDefault="00D5261E" w:rsidP="00EC3F8C">
            <w:pPr>
              <w:pStyle w:val="AmColumnHeading"/>
            </w:pPr>
            <w:r w:rsidRPr="003D4BEA">
              <w:t>Amendement</w:t>
            </w:r>
          </w:p>
        </w:tc>
      </w:tr>
      <w:tr w:rsidR="00D5261E" w:rsidRPr="003D4BEA" w14:paraId="1F32A7A7" w14:textId="77777777" w:rsidTr="00EC3F8C">
        <w:trPr>
          <w:jc w:val="center"/>
        </w:trPr>
        <w:tc>
          <w:tcPr>
            <w:tcW w:w="4876" w:type="dxa"/>
            <w:tcBorders>
              <w:top w:val="nil"/>
              <w:left w:val="nil"/>
              <w:bottom w:val="nil"/>
              <w:right w:val="nil"/>
            </w:tcBorders>
          </w:tcPr>
          <w:p w14:paraId="6152BA59" w14:textId="77777777" w:rsidR="00D5261E" w:rsidRPr="003D4BEA" w:rsidRDefault="00D5261E" w:rsidP="00EC3F8C">
            <w:pPr>
              <w:pStyle w:val="Normal6a"/>
            </w:pPr>
          </w:p>
        </w:tc>
        <w:tc>
          <w:tcPr>
            <w:tcW w:w="4876" w:type="dxa"/>
            <w:tcBorders>
              <w:top w:val="nil"/>
              <w:left w:val="nil"/>
              <w:bottom w:val="nil"/>
              <w:right w:val="nil"/>
            </w:tcBorders>
          </w:tcPr>
          <w:p w14:paraId="3DC3E4F0" w14:textId="77777777" w:rsidR="00D5261E" w:rsidRPr="003D4BEA" w:rsidRDefault="00D5261E" w:rsidP="00EC3F8C">
            <w:pPr>
              <w:pStyle w:val="Normal6a"/>
            </w:pPr>
            <w:r w:rsidRPr="003D4BEA">
              <w:rPr>
                <w:b/>
                <w:i/>
              </w:rPr>
              <w:t>E bis.</w:t>
            </w:r>
            <w:r w:rsidRPr="003D4BEA">
              <w:tab/>
            </w:r>
            <w:r w:rsidRPr="003D4BEA">
              <w:rPr>
                <w:b/>
                <w:i/>
              </w:rPr>
              <w:t>overwegende dat in de landspecifieke verslagen rekening moet worden gehouden met de wijze waarop het voor huishoudens laag houden van de energieprijzen helpt te voorkomen dat gezinnen in de armoedeval terechtkomen;</w:t>
            </w:r>
          </w:p>
        </w:tc>
      </w:tr>
    </w:tbl>
    <w:p w14:paraId="75566AA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F47C48C" w14:textId="77777777" w:rsidR="00D5261E" w:rsidRPr="003D4BEA" w:rsidRDefault="00D5261E" w:rsidP="00D5261E">
      <w:r w:rsidRPr="003D4BEA">
        <w:rPr>
          <w:rStyle w:val="HideTWBExt"/>
        </w:rPr>
        <w:t>&lt;/Amend&gt;</w:t>
      </w:r>
    </w:p>
    <w:p w14:paraId="6638AAF3"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94</w:t>
      </w:r>
      <w:r w:rsidRPr="003D4BEA">
        <w:rPr>
          <w:rStyle w:val="HideTWBExt"/>
          <w:b w:val="0"/>
        </w:rPr>
        <w:t>&lt;/NumAm&gt;</w:t>
      </w:r>
    </w:p>
    <w:p w14:paraId="27030778"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3A423C3E" w14:textId="77777777" w:rsidR="00D5261E" w:rsidRPr="003D4BEA" w:rsidRDefault="00D5261E" w:rsidP="00D5261E">
      <w:pPr>
        <w:pStyle w:val="NormalBold"/>
      </w:pPr>
      <w:r w:rsidRPr="003D4BEA">
        <w:rPr>
          <w:rStyle w:val="HideTWBExt"/>
          <w:b w:val="0"/>
        </w:rPr>
        <w:t>&lt;/RepeatBlock-By&gt;</w:t>
      </w:r>
    </w:p>
    <w:p w14:paraId="1A0DF27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41B6DD7" w14:textId="77777777" w:rsidR="00D5261E" w:rsidRPr="003D4BEA" w:rsidRDefault="00D5261E" w:rsidP="00D5261E">
      <w:pPr>
        <w:pStyle w:val="NormalBold"/>
      </w:pPr>
      <w:r w:rsidRPr="003D4BEA">
        <w:rPr>
          <w:rStyle w:val="HideTWBExt"/>
          <w:b w:val="0"/>
        </w:rPr>
        <w:t>&lt;Article&gt;</w:t>
      </w:r>
      <w:r w:rsidRPr="003D4BEA">
        <w:t>Overweging E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13B5B19" w14:textId="77777777" w:rsidTr="00EC3F8C">
        <w:trPr>
          <w:trHeight w:hRule="exact" w:val="240"/>
          <w:jc w:val="center"/>
        </w:trPr>
        <w:tc>
          <w:tcPr>
            <w:tcW w:w="9752" w:type="dxa"/>
            <w:gridSpan w:val="2"/>
            <w:tcBorders>
              <w:top w:val="nil"/>
              <w:left w:val="nil"/>
              <w:bottom w:val="nil"/>
              <w:right w:val="nil"/>
            </w:tcBorders>
          </w:tcPr>
          <w:p w14:paraId="4B5183D5" w14:textId="77777777" w:rsidR="00D5261E" w:rsidRPr="003D4BEA" w:rsidRDefault="00D5261E" w:rsidP="00EC3F8C"/>
        </w:tc>
      </w:tr>
      <w:tr w:rsidR="00D5261E" w:rsidRPr="003D4BEA" w14:paraId="7D1115A6" w14:textId="77777777" w:rsidTr="00EC3F8C">
        <w:trPr>
          <w:trHeight w:val="240"/>
          <w:jc w:val="center"/>
        </w:trPr>
        <w:tc>
          <w:tcPr>
            <w:tcW w:w="4876" w:type="dxa"/>
            <w:tcBorders>
              <w:top w:val="nil"/>
              <w:left w:val="nil"/>
              <w:bottom w:val="nil"/>
              <w:right w:val="nil"/>
            </w:tcBorders>
          </w:tcPr>
          <w:p w14:paraId="2D2283F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02D187C" w14:textId="77777777" w:rsidR="00D5261E" w:rsidRPr="003D4BEA" w:rsidRDefault="00D5261E" w:rsidP="00EC3F8C">
            <w:pPr>
              <w:pStyle w:val="AmColumnHeading"/>
            </w:pPr>
            <w:r w:rsidRPr="003D4BEA">
              <w:t>Amendement</w:t>
            </w:r>
          </w:p>
        </w:tc>
      </w:tr>
      <w:tr w:rsidR="00D5261E" w:rsidRPr="003D4BEA" w14:paraId="686D4765" w14:textId="77777777" w:rsidTr="00EC3F8C">
        <w:trPr>
          <w:jc w:val="center"/>
        </w:trPr>
        <w:tc>
          <w:tcPr>
            <w:tcW w:w="4876" w:type="dxa"/>
            <w:tcBorders>
              <w:top w:val="nil"/>
              <w:left w:val="nil"/>
              <w:bottom w:val="nil"/>
              <w:right w:val="nil"/>
            </w:tcBorders>
          </w:tcPr>
          <w:p w14:paraId="137881E2" w14:textId="77777777" w:rsidR="00D5261E" w:rsidRPr="003D4BEA" w:rsidRDefault="00D5261E" w:rsidP="00EC3F8C">
            <w:pPr>
              <w:pStyle w:val="Normal6a"/>
            </w:pPr>
          </w:p>
        </w:tc>
        <w:tc>
          <w:tcPr>
            <w:tcW w:w="4876" w:type="dxa"/>
            <w:tcBorders>
              <w:top w:val="nil"/>
              <w:left w:val="nil"/>
              <w:bottom w:val="nil"/>
              <w:right w:val="nil"/>
            </w:tcBorders>
          </w:tcPr>
          <w:p w14:paraId="111B8941" w14:textId="77777777" w:rsidR="00D5261E" w:rsidRPr="003D4BEA" w:rsidRDefault="00D5261E" w:rsidP="00EC3F8C">
            <w:pPr>
              <w:pStyle w:val="Normal6a"/>
            </w:pPr>
            <w:r w:rsidRPr="003D4BEA">
              <w:rPr>
                <w:b/>
                <w:i/>
              </w:rPr>
              <w:t>E ter.</w:t>
            </w:r>
            <w:r w:rsidRPr="003D4BEA">
              <w:tab/>
            </w:r>
            <w:r w:rsidRPr="003D4BEA">
              <w:rPr>
                <w:b/>
                <w:i/>
              </w:rPr>
              <w:t>overwegende dat de nieuwe digitale economie voor de maatschappij als geheel voordelen kan opleveren door de levenskwaliteit te verhogen, de arbeidsomstandigheden te verbeteren en nieuwe arbeidskansen te scheppen; overwegende dat digitalisering, robotisering, automatisering en artificiële intelligentie naar verwachting de burgers en de samenleving ten goede zullen komen door de levenskwaliteit te verbeteren en nieuwe werkgelegenheidskansen te creëren, maar tegelijkertijd een aantal risico’s en uitdagingen met zich meebrengen die moeten worden aangepakt; overwegende dat de sociale dialoog op de werkplek aanzienlijke voordelen biedt voor de invoering en toepassing van AI en de bijbehorende opleiding van werknemers</w:t>
            </w:r>
            <w:r w:rsidRPr="003D4BEA">
              <w:rPr>
                <w:b/>
                <w:i/>
                <w:vertAlign w:val="superscript"/>
              </w:rPr>
              <w:t>1 bis</w:t>
            </w:r>
            <w:r w:rsidRPr="003D4BEA">
              <w:rPr>
                <w:b/>
                <w:i/>
              </w:rPr>
              <w:t>;</w:t>
            </w:r>
          </w:p>
        </w:tc>
      </w:tr>
      <w:tr w:rsidR="00D5261E" w:rsidRPr="003D4BEA" w14:paraId="5562A0E3" w14:textId="77777777" w:rsidTr="00EC3F8C">
        <w:trPr>
          <w:jc w:val="center"/>
        </w:trPr>
        <w:tc>
          <w:tcPr>
            <w:tcW w:w="4876" w:type="dxa"/>
            <w:tcBorders>
              <w:top w:val="nil"/>
              <w:left w:val="nil"/>
              <w:bottom w:val="nil"/>
              <w:right w:val="nil"/>
            </w:tcBorders>
          </w:tcPr>
          <w:p w14:paraId="4358E427" w14:textId="77777777" w:rsidR="00D5261E" w:rsidRPr="003D4BEA" w:rsidRDefault="00D5261E" w:rsidP="00EC3F8C"/>
        </w:tc>
        <w:tc>
          <w:tcPr>
            <w:tcW w:w="4876" w:type="dxa"/>
            <w:tcBorders>
              <w:top w:val="nil"/>
              <w:left w:val="nil"/>
              <w:bottom w:val="nil"/>
              <w:right w:val="nil"/>
            </w:tcBorders>
          </w:tcPr>
          <w:p w14:paraId="44358CAD" w14:textId="77777777" w:rsidR="00D5261E" w:rsidRPr="003D4BEA" w:rsidRDefault="00D5261E" w:rsidP="00EC3F8C">
            <w:pPr>
              <w:pStyle w:val="Normal6a"/>
            </w:pPr>
            <w:r w:rsidRPr="003D4BEA">
              <w:rPr>
                <w:b/>
                <w:i/>
              </w:rPr>
              <w:t>_________________</w:t>
            </w:r>
          </w:p>
        </w:tc>
      </w:tr>
      <w:tr w:rsidR="00D5261E" w:rsidRPr="003D4BEA" w14:paraId="181C642D" w14:textId="77777777" w:rsidTr="00EC3F8C">
        <w:trPr>
          <w:jc w:val="center"/>
        </w:trPr>
        <w:tc>
          <w:tcPr>
            <w:tcW w:w="4876" w:type="dxa"/>
            <w:tcBorders>
              <w:top w:val="nil"/>
              <w:left w:val="nil"/>
              <w:bottom w:val="nil"/>
              <w:right w:val="nil"/>
            </w:tcBorders>
          </w:tcPr>
          <w:p w14:paraId="43C30EB7" w14:textId="77777777" w:rsidR="00D5261E" w:rsidRPr="003D4BEA" w:rsidRDefault="00D5261E" w:rsidP="00EC3F8C"/>
        </w:tc>
        <w:tc>
          <w:tcPr>
            <w:tcW w:w="4876" w:type="dxa"/>
            <w:tcBorders>
              <w:top w:val="nil"/>
              <w:left w:val="nil"/>
              <w:bottom w:val="nil"/>
              <w:right w:val="nil"/>
            </w:tcBorders>
          </w:tcPr>
          <w:p w14:paraId="2D184BB0" w14:textId="77777777" w:rsidR="00D5261E" w:rsidRPr="003D4BEA" w:rsidRDefault="00D5261E" w:rsidP="00EC3F8C">
            <w:pPr>
              <w:pStyle w:val="Normal6a"/>
            </w:pPr>
            <w:r w:rsidRPr="003D4BEA">
              <w:rPr>
                <w:b/>
                <w:i/>
                <w:vertAlign w:val="superscript"/>
              </w:rPr>
              <w:t>1 bis</w:t>
            </w:r>
            <w:r w:rsidRPr="003D4BEA">
              <w:t xml:space="preserve"> </w:t>
            </w:r>
            <w:r w:rsidRPr="003D4BEA">
              <w:rPr>
                <w:b/>
                <w:i/>
              </w:rPr>
              <w:t>(in 2026 uit te brengen) Europese Eurofound-enquête naar de arbeidsomstandigheden 2024: Overzichtsverslag | Eurofound.</w:t>
            </w:r>
          </w:p>
        </w:tc>
      </w:tr>
    </w:tbl>
    <w:p w14:paraId="143BBF8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32F8C30" w14:textId="77777777" w:rsidR="00D5261E" w:rsidRPr="003D4BEA" w:rsidRDefault="00D5261E" w:rsidP="00D5261E">
      <w:r w:rsidRPr="003D4BEA">
        <w:rPr>
          <w:rStyle w:val="HideTWBExt"/>
        </w:rPr>
        <w:t>&lt;/Amend&gt;</w:t>
      </w:r>
    </w:p>
    <w:p w14:paraId="1DB897B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95</w:t>
      </w:r>
      <w:r w:rsidRPr="003D4BEA">
        <w:rPr>
          <w:rStyle w:val="HideTWBExt"/>
          <w:b w:val="0"/>
        </w:rPr>
        <w:t>&lt;/NumAm&gt;</w:t>
      </w:r>
    </w:p>
    <w:p w14:paraId="4DA19156"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4A51771E" w14:textId="77777777" w:rsidR="00D5261E" w:rsidRPr="003D4BEA" w:rsidRDefault="00D5261E" w:rsidP="00D5261E">
      <w:pPr>
        <w:pStyle w:val="NormalBold"/>
      </w:pPr>
      <w:r w:rsidRPr="003D4BEA">
        <w:rPr>
          <w:rStyle w:val="HideTWBExt"/>
          <w:b w:val="0"/>
        </w:rPr>
        <w:t>&lt;/RepeatBlock-By&gt;</w:t>
      </w:r>
    </w:p>
    <w:p w14:paraId="3253A2CD"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D995156" w14:textId="77777777" w:rsidR="00D5261E" w:rsidRPr="003D4BEA" w:rsidRDefault="00D5261E" w:rsidP="00D5261E">
      <w:pPr>
        <w:pStyle w:val="NormalBold"/>
      </w:pPr>
      <w:r w:rsidRPr="003D4BEA">
        <w:rPr>
          <w:rStyle w:val="HideTWBExt"/>
          <w:b w:val="0"/>
        </w:rPr>
        <w:t>&lt;Article&gt;</w:t>
      </w:r>
      <w:r w:rsidRPr="003D4BEA">
        <w:t>Overweging E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4ECBF0C" w14:textId="77777777" w:rsidTr="00EC3F8C">
        <w:trPr>
          <w:trHeight w:hRule="exact" w:val="240"/>
          <w:jc w:val="center"/>
        </w:trPr>
        <w:tc>
          <w:tcPr>
            <w:tcW w:w="9752" w:type="dxa"/>
            <w:gridSpan w:val="2"/>
            <w:tcBorders>
              <w:top w:val="nil"/>
              <w:left w:val="nil"/>
              <w:bottom w:val="nil"/>
              <w:right w:val="nil"/>
            </w:tcBorders>
          </w:tcPr>
          <w:p w14:paraId="0DD2394C" w14:textId="77777777" w:rsidR="00D5261E" w:rsidRPr="003D4BEA" w:rsidRDefault="00D5261E" w:rsidP="00EC3F8C"/>
        </w:tc>
      </w:tr>
      <w:tr w:rsidR="00D5261E" w:rsidRPr="003D4BEA" w14:paraId="7E81E4BF" w14:textId="77777777" w:rsidTr="00EC3F8C">
        <w:trPr>
          <w:trHeight w:val="240"/>
          <w:jc w:val="center"/>
        </w:trPr>
        <w:tc>
          <w:tcPr>
            <w:tcW w:w="4876" w:type="dxa"/>
            <w:tcBorders>
              <w:top w:val="nil"/>
              <w:left w:val="nil"/>
              <w:bottom w:val="nil"/>
              <w:right w:val="nil"/>
            </w:tcBorders>
          </w:tcPr>
          <w:p w14:paraId="196A102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4FB0F2D" w14:textId="77777777" w:rsidR="00D5261E" w:rsidRPr="003D4BEA" w:rsidRDefault="00D5261E" w:rsidP="00EC3F8C">
            <w:pPr>
              <w:pStyle w:val="AmColumnHeading"/>
            </w:pPr>
            <w:r w:rsidRPr="003D4BEA">
              <w:t>Amendement</w:t>
            </w:r>
          </w:p>
        </w:tc>
      </w:tr>
      <w:tr w:rsidR="00D5261E" w:rsidRPr="003D4BEA" w14:paraId="441B1B64" w14:textId="77777777" w:rsidTr="00EC3F8C">
        <w:trPr>
          <w:jc w:val="center"/>
        </w:trPr>
        <w:tc>
          <w:tcPr>
            <w:tcW w:w="4876" w:type="dxa"/>
            <w:tcBorders>
              <w:top w:val="nil"/>
              <w:left w:val="nil"/>
              <w:bottom w:val="nil"/>
              <w:right w:val="nil"/>
            </w:tcBorders>
          </w:tcPr>
          <w:p w14:paraId="58316474" w14:textId="77777777" w:rsidR="00D5261E" w:rsidRPr="003D4BEA" w:rsidRDefault="00D5261E" w:rsidP="00EC3F8C">
            <w:pPr>
              <w:pStyle w:val="Normal6a"/>
            </w:pPr>
          </w:p>
        </w:tc>
        <w:tc>
          <w:tcPr>
            <w:tcW w:w="4876" w:type="dxa"/>
            <w:tcBorders>
              <w:top w:val="nil"/>
              <w:left w:val="nil"/>
              <w:bottom w:val="nil"/>
              <w:right w:val="nil"/>
            </w:tcBorders>
          </w:tcPr>
          <w:p w14:paraId="79E793B9" w14:textId="77777777" w:rsidR="00D5261E" w:rsidRPr="003D4BEA" w:rsidRDefault="00D5261E" w:rsidP="00EC3F8C">
            <w:pPr>
              <w:pStyle w:val="Normal6a"/>
            </w:pPr>
            <w:r w:rsidRPr="003D4BEA">
              <w:rPr>
                <w:b/>
                <w:i/>
              </w:rPr>
              <w:t>E ter.</w:t>
            </w:r>
            <w:r w:rsidRPr="003D4BEA">
              <w:tab/>
            </w:r>
            <w:r w:rsidRPr="003D4BEA">
              <w:rPr>
                <w:b/>
                <w:i/>
              </w:rPr>
              <w:t>overwegende dat in het Letta-verslag wordt gewaarschuwd voor de daling van de geboortecijfers en wordt benadrukt dat er een kader moet worden vastgesteld om gezinnen te ondersteunen als onderdeel van een strategie voor inclusieve groei in overeenstemming met de Europese pijler van sociale rechten; overwegende dat in het verslag ook wordt benadrukt dat het vrije verkeer van personen nog altijd de minst ontwikkelde vrijheid is, en dat wordt opgeroepen om belemmeringen voor beroepsmobiliteit weg te nemen en tegelijkertijd territoriale onevenwichtigheden aan te pakken en het verblijfsrecht te waarborgen door middel van beleid dat het recht om te blijven bevordert;</w:t>
            </w:r>
          </w:p>
        </w:tc>
      </w:tr>
    </w:tbl>
    <w:p w14:paraId="5EF6967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4F7CDA4" w14:textId="77777777" w:rsidR="00D5261E" w:rsidRPr="003D4BEA" w:rsidRDefault="00D5261E" w:rsidP="00D5261E">
      <w:r w:rsidRPr="003D4BEA">
        <w:rPr>
          <w:rStyle w:val="HideTWBExt"/>
        </w:rPr>
        <w:t>&lt;/Amend&gt;</w:t>
      </w:r>
    </w:p>
    <w:p w14:paraId="5F4FFA6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96</w:t>
      </w:r>
      <w:r w:rsidRPr="003D4BEA">
        <w:rPr>
          <w:rStyle w:val="HideTWBExt"/>
          <w:b w:val="0"/>
        </w:rPr>
        <w:t>&lt;/NumAm&gt;</w:t>
      </w:r>
    </w:p>
    <w:p w14:paraId="1A45F712"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0924231E" w14:textId="77777777" w:rsidR="00D5261E" w:rsidRPr="003D4BEA" w:rsidRDefault="00D5261E" w:rsidP="00D5261E">
      <w:pPr>
        <w:pStyle w:val="NormalBold"/>
      </w:pPr>
      <w:r w:rsidRPr="003D4BEA">
        <w:rPr>
          <w:rStyle w:val="HideTWBExt"/>
          <w:b w:val="0"/>
        </w:rPr>
        <w:t>&lt;/RepeatBlock-By&gt;</w:t>
      </w:r>
    </w:p>
    <w:p w14:paraId="4A63E48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54201F3" w14:textId="77777777" w:rsidR="00D5261E" w:rsidRPr="003D4BEA" w:rsidRDefault="00D5261E" w:rsidP="00D5261E">
      <w:pPr>
        <w:pStyle w:val="NormalBold"/>
      </w:pPr>
      <w:r w:rsidRPr="003D4BEA">
        <w:rPr>
          <w:rStyle w:val="HideTWBExt"/>
          <w:b w:val="0"/>
        </w:rPr>
        <w:t>&lt;Article&gt;</w:t>
      </w:r>
      <w:r w:rsidRPr="003D4BEA">
        <w:t>Overweging E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C336D4B" w14:textId="77777777" w:rsidTr="00EC3F8C">
        <w:trPr>
          <w:trHeight w:hRule="exact" w:val="240"/>
          <w:jc w:val="center"/>
        </w:trPr>
        <w:tc>
          <w:tcPr>
            <w:tcW w:w="9752" w:type="dxa"/>
            <w:gridSpan w:val="2"/>
            <w:tcBorders>
              <w:top w:val="nil"/>
              <w:left w:val="nil"/>
              <w:bottom w:val="nil"/>
              <w:right w:val="nil"/>
            </w:tcBorders>
          </w:tcPr>
          <w:p w14:paraId="0051C65C" w14:textId="77777777" w:rsidR="00D5261E" w:rsidRPr="003D4BEA" w:rsidRDefault="00D5261E" w:rsidP="00EC3F8C"/>
        </w:tc>
      </w:tr>
      <w:tr w:rsidR="00D5261E" w:rsidRPr="003D4BEA" w14:paraId="1DF5EFC1" w14:textId="77777777" w:rsidTr="00EC3F8C">
        <w:trPr>
          <w:trHeight w:val="240"/>
          <w:jc w:val="center"/>
        </w:trPr>
        <w:tc>
          <w:tcPr>
            <w:tcW w:w="4876" w:type="dxa"/>
            <w:tcBorders>
              <w:top w:val="nil"/>
              <w:left w:val="nil"/>
              <w:bottom w:val="nil"/>
              <w:right w:val="nil"/>
            </w:tcBorders>
          </w:tcPr>
          <w:p w14:paraId="3BF4C71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8869459" w14:textId="77777777" w:rsidR="00D5261E" w:rsidRPr="003D4BEA" w:rsidRDefault="00D5261E" w:rsidP="00EC3F8C">
            <w:pPr>
              <w:pStyle w:val="AmColumnHeading"/>
            </w:pPr>
            <w:r w:rsidRPr="003D4BEA">
              <w:t>Amendement</w:t>
            </w:r>
          </w:p>
        </w:tc>
      </w:tr>
      <w:tr w:rsidR="00D5261E" w:rsidRPr="003D4BEA" w14:paraId="206AE4A6" w14:textId="77777777" w:rsidTr="00EC3F8C">
        <w:trPr>
          <w:jc w:val="center"/>
        </w:trPr>
        <w:tc>
          <w:tcPr>
            <w:tcW w:w="4876" w:type="dxa"/>
            <w:tcBorders>
              <w:top w:val="nil"/>
              <w:left w:val="nil"/>
              <w:bottom w:val="nil"/>
              <w:right w:val="nil"/>
            </w:tcBorders>
          </w:tcPr>
          <w:p w14:paraId="7EFB7548" w14:textId="77777777" w:rsidR="00D5261E" w:rsidRPr="003D4BEA" w:rsidRDefault="00D5261E" w:rsidP="00EC3F8C">
            <w:pPr>
              <w:pStyle w:val="Normal6a"/>
            </w:pPr>
          </w:p>
        </w:tc>
        <w:tc>
          <w:tcPr>
            <w:tcW w:w="4876" w:type="dxa"/>
            <w:tcBorders>
              <w:top w:val="nil"/>
              <w:left w:val="nil"/>
              <w:bottom w:val="nil"/>
              <w:right w:val="nil"/>
            </w:tcBorders>
          </w:tcPr>
          <w:p w14:paraId="0FCF57E0" w14:textId="77777777" w:rsidR="00D5261E" w:rsidRPr="003D4BEA" w:rsidRDefault="00D5261E" w:rsidP="00EC3F8C">
            <w:pPr>
              <w:pStyle w:val="Normal6a"/>
            </w:pPr>
            <w:r w:rsidRPr="003D4BEA">
              <w:rPr>
                <w:b/>
                <w:i/>
              </w:rPr>
              <w:t>E ter.</w:t>
            </w:r>
            <w:r w:rsidRPr="003D4BEA">
              <w:tab/>
            </w:r>
            <w:r w:rsidRPr="003D4BEA">
              <w:rPr>
                <w:b/>
                <w:i/>
              </w:rPr>
              <w:t>overwegende dat meer dan 40 miljoen mensen in de Unie, oftewel ongeveer 9,2 % van de bevolking, in 2024 te maken hebben met energiearmoede, gemeten als het percentage mensen dat niet in staat is hun woning voldoende te verwarmen, en dat dit percentage nog altijd aanzienlijk hoger ligt onder mensen die met armoede of sociale uitsluiting worden bedreigd, wat betekent dat veel huishoudens met een laag inkomen nog steeds moeten kiezen tussen het betalen van energierekeningen, huur, gezondheidszorg of voedsel;</w:t>
            </w:r>
          </w:p>
        </w:tc>
      </w:tr>
    </w:tbl>
    <w:p w14:paraId="3FD27797"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842BA0B" w14:textId="77777777" w:rsidR="00D5261E" w:rsidRPr="003D4BEA" w:rsidRDefault="00D5261E" w:rsidP="00D5261E">
      <w:r w:rsidRPr="003D4BEA">
        <w:rPr>
          <w:rStyle w:val="HideTWBExt"/>
        </w:rPr>
        <w:t>&lt;/Amend&gt;</w:t>
      </w:r>
    </w:p>
    <w:p w14:paraId="00BE0E6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97</w:t>
      </w:r>
      <w:r w:rsidRPr="003D4BEA">
        <w:rPr>
          <w:rStyle w:val="HideTWBExt"/>
          <w:b w:val="0"/>
        </w:rPr>
        <w:t>&lt;/NumAm&gt;</w:t>
      </w:r>
    </w:p>
    <w:p w14:paraId="163AFEC1"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704BDF38" w14:textId="77777777" w:rsidR="00D5261E" w:rsidRPr="003D4BEA" w:rsidRDefault="00D5261E" w:rsidP="00D5261E">
      <w:pPr>
        <w:pStyle w:val="NormalBold"/>
      </w:pPr>
      <w:r w:rsidRPr="003D4BEA">
        <w:rPr>
          <w:rStyle w:val="HideTWBExt"/>
          <w:b w:val="0"/>
        </w:rPr>
        <w:t>&lt;/RepeatBlock-By&gt;</w:t>
      </w:r>
    </w:p>
    <w:p w14:paraId="29BF5A0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CED5EFD" w14:textId="77777777" w:rsidR="00D5261E" w:rsidRPr="003D4BEA" w:rsidRDefault="00D5261E" w:rsidP="00D5261E">
      <w:pPr>
        <w:pStyle w:val="NormalBold"/>
      </w:pPr>
      <w:r w:rsidRPr="003D4BEA">
        <w:rPr>
          <w:rStyle w:val="HideTWBExt"/>
          <w:b w:val="0"/>
        </w:rPr>
        <w:t>&lt;Article&gt;</w:t>
      </w:r>
      <w:r w:rsidRPr="003D4BEA">
        <w:t>Overweging F</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A4EB393" w14:textId="77777777" w:rsidTr="00EC3F8C">
        <w:trPr>
          <w:trHeight w:hRule="exact" w:val="240"/>
          <w:jc w:val="center"/>
        </w:trPr>
        <w:tc>
          <w:tcPr>
            <w:tcW w:w="9752" w:type="dxa"/>
            <w:gridSpan w:val="2"/>
            <w:tcBorders>
              <w:top w:val="nil"/>
              <w:left w:val="nil"/>
              <w:bottom w:val="nil"/>
              <w:right w:val="nil"/>
            </w:tcBorders>
          </w:tcPr>
          <w:p w14:paraId="2961DC57" w14:textId="77777777" w:rsidR="00D5261E" w:rsidRPr="003D4BEA" w:rsidRDefault="00D5261E" w:rsidP="00EC3F8C"/>
        </w:tc>
      </w:tr>
      <w:tr w:rsidR="00D5261E" w:rsidRPr="003D4BEA" w14:paraId="43D9CD66" w14:textId="77777777" w:rsidTr="00EC3F8C">
        <w:trPr>
          <w:trHeight w:val="240"/>
          <w:jc w:val="center"/>
        </w:trPr>
        <w:tc>
          <w:tcPr>
            <w:tcW w:w="4876" w:type="dxa"/>
            <w:tcBorders>
              <w:top w:val="nil"/>
              <w:left w:val="nil"/>
              <w:bottom w:val="nil"/>
              <w:right w:val="nil"/>
            </w:tcBorders>
          </w:tcPr>
          <w:p w14:paraId="284BCA3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E98B80D" w14:textId="77777777" w:rsidR="00D5261E" w:rsidRPr="003D4BEA" w:rsidRDefault="00D5261E" w:rsidP="00EC3F8C">
            <w:pPr>
              <w:pStyle w:val="AmColumnHeading"/>
            </w:pPr>
            <w:r w:rsidRPr="003D4BEA">
              <w:t>Amendement</w:t>
            </w:r>
          </w:p>
        </w:tc>
      </w:tr>
      <w:tr w:rsidR="00D5261E" w:rsidRPr="003D4BEA" w14:paraId="1A24B0EC" w14:textId="77777777" w:rsidTr="00EC3F8C">
        <w:trPr>
          <w:jc w:val="center"/>
        </w:trPr>
        <w:tc>
          <w:tcPr>
            <w:tcW w:w="4876" w:type="dxa"/>
            <w:tcBorders>
              <w:top w:val="nil"/>
              <w:left w:val="nil"/>
              <w:bottom w:val="nil"/>
              <w:right w:val="nil"/>
            </w:tcBorders>
          </w:tcPr>
          <w:p w14:paraId="15A99381" w14:textId="77777777" w:rsidR="00D5261E" w:rsidRPr="003D4BEA" w:rsidRDefault="00D5261E" w:rsidP="00EC3F8C">
            <w:pPr>
              <w:pStyle w:val="Normal6a"/>
            </w:pPr>
            <w:r w:rsidRPr="003D4BEA">
              <w:t>F.</w:t>
            </w:r>
            <w:r w:rsidRPr="003D4BEA">
              <w:tab/>
              <w:t>overwegende dat de EU te kampen heeft met een aanhoudend tekort aan werknemers en vaardigheden</w:t>
            </w:r>
            <w:r w:rsidRPr="003D4BEA">
              <w:rPr>
                <w:b/>
                <w:i/>
              </w:rPr>
              <w:t>, als gevolg van</w:t>
            </w:r>
            <w:r w:rsidRPr="003D4BEA">
              <w:t xml:space="preserve"> een aantal factoren, waaronder slechte kwaliteit van banen</w:t>
            </w:r>
            <w:r w:rsidRPr="003D4BEA">
              <w:rPr>
                <w:b/>
                <w:i/>
              </w:rPr>
              <w:t>;</w:t>
            </w:r>
          </w:p>
        </w:tc>
        <w:tc>
          <w:tcPr>
            <w:tcW w:w="4876" w:type="dxa"/>
            <w:tcBorders>
              <w:top w:val="nil"/>
              <w:left w:val="nil"/>
              <w:bottom w:val="nil"/>
              <w:right w:val="nil"/>
            </w:tcBorders>
          </w:tcPr>
          <w:p w14:paraId="258C805A" w14:textId="77777777" w:rsidR="00D5261E" w:rsidRPr="003D4BEA" w:rsidRDefault="00D5261E" w:rsidP="00EC3F8C">
            <w:pPr>
              <w:pStyle w:val="Normal6a"/>
            </w:pPr>
            <w:r w:rsidRPr="003D4BEA">
              <w:t>F.</w:t>
            </w:r>
            <w:r w:rsidRPr="003D4BEA">
              <w:tab/>
              <w:t xml:space="preserve">overwegende dat de EU te kampen heeft met een aanhoudend tekort aan werknemers en vaardigheden </w:t>
            </w:r>
            <w:r w:rsidRPr="003D4BEA">
              <w:rPr>
                <w:b/>
                <w:i/>
              </w:rPr>
              <w:t>in bepaalde sectoren, zoals wetenschap en technologie; overwegende dat tekorten verband houden met</w:t>
            </w:r>
            <w:r w:rsidRPr="003D4BEA">
              <w:t xml:space="preserve"> een aantal factoren, waaronder slechte kwaliteit van banen</w:t>
            </w:r>
            <w:r w:rsidRPr="003D4BEA">
              <w:rPr>
                <w:b/>
                <w:i/>
              </w:rPr>
              <w:t>, een gebrek aan aantrekkelijkheid van en investeringen in hoogwaardige openbare diensten, slechte arbeidsomstandigheden en lage lonen, discriminatie en beperkte toegang tot hoogwaardige bij- en omscholingsmogelijkheden;</w:t>
            </w:r>
            <w:r w:rsidRPr="003D4BEA">
              <w:t xml:space="preserve"> </w:t>
            </w:r>
            <w:r w:rsidRPr="003D4BEA">
              <w:rPr>
                <w:b/>
                <w:i/>
              </w:rPr>
              <w:t>; overwegende dat voor het aanpakken van tekorten en het behouden van alle soorten talenten, een verbetering van hoogwaardige werknemersrechten en collectieve onderhandelingen, toegang tot socialebeschermingsstelsels, verbetering van de kwaliteit van banen, mogelijkheden voor de ontwikkeling van vaardigheden die zijn afgestemd op de behoeften, en fatsoenlijke arbeidsomstandigheden nodig zijn, in plaats van te vertrouwen op deregulering van de arbeidsmarkt; overwegende dat het vermogen van de EU om toekomstige schokken, crises en polycrises het hoofd te bieden en tegelijkertijd de demografische, digitale en groene transitie te verwezenlijken, sterk zal afhangen van de omstandigheden waarin kritieke werknemers hun werk zullen kunnen uitvoeren;</w:t>
            </w:r>
          </w:p>
        </w:tc>
      </w:tr>
    </w:tbl>
    <w:p w14:paraId="0CA4185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E477E55" w14:textId="77777777" w:rsidR="00D5261E" w:rsidRPr="003D4BEA" w:rsidRDefault="00D5261E" w:rsidP="00D5261E">
      <w:r w:rsidRPr="003D4BEA">
        <w:rPr>
          <w:rStyle w:val="HideTWBExt"/>
        </w:rPr>
        <w:t>&lt;/Amend&gt;</w:t>
      </w:r>
    </w:p>
    <w:p w14:paraId="408048E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98</w:t>
      </w:r>
      <w:r w:rsidRPr="003D4BEA">
        <w:rPr>
          <w:rStyle w:val="HideTWBExt"/>
          <w:b w:val="0"/>
        </w:rPr>
        <w:t>&lt;/NumAm&gt;</w:t>
      </w:r>
    </w:p>
    <w:p w14:paraId="147ADF8E"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48DEFF2F" w14:textId="77777777" w:rsidR="00D5261E" w:rsidRPr="003D4BEA" w:rsidRDefault="00D5261E" w:rsidP="00D5261E">
      <w:pPr>
        <w:pStyle w:val="NormalBold"/>
      </w:pPr>
      <w:r w:rsidRPr="003D4BEA">
        <w:rPr>
          <w:rStyle w:val="HideTWBExt"/>
          <w:b w:val="0"/>
        </w:rPr>
        <w:t>&lt;/RepeatBlock-By&gt;</w:t>
      </w:r>
    </w:p>
    <w:p w14:paraId="2DF09B8C"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28C0BCD" w14:textId="77777777" w:rsidR="00D5261E" w:rsidRPr="003D4BEA" w:rsidRDefault="00D5261E" w:rsidP="00D5261E">
      <w:pPr>
        <w:pStyle w:val="NormalBold"/>
      </w:pPr>
      <w:r w:rsidRPr="003D4BEA">
        <w:rPr>
          <w:rStyle w:val="HideTWBExt"/>
          <w:b w:val="0"/>
        </w:rPr>
        <w:t>&lt;Article&gt;</w:t>
      </w:r>
      <w:r w:rsidRPr="003D4BEA">
        <w:t>Overweging F</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406C84D" w14:textId="77777777" w:rsidTr="00EC3F8C">
        <w:trPr>
          <w:trHeight w:hRule="exact" w:val="240"/>
          <w:jc w:val="center"/>
        </w:trPr>
        <w:tc>
          <w:tcPr>
            <w:tcW w:w="9752" w:type="dxa"/>
            <w:gridSpan w:val="2"/>
            <w:tcBorders>
              <w:top w:val="nil"/>
              <w:left w:val="nil"/>
              <w:bottom w:val="nil"/>
              <w:right w:val="nil"/>
            </w:tcBorders>
          </w:tcPr>
          <w:p w14:paraId="51AD64F4" w14:textId="77777777" w:rsidR="00D5261E" w:rsidRPr="003D4BEA" w:rsidRDefault="00D5261E" w:rsidP="00EC3F8C"/>
        </w:tc>
      </w:tr>
      <w:tr w:rsidR="00D5261E" w:rsidRPr="003D4BEA" w14:paraId="60FE12FF" w14:textId="77777777" w:rsidTr="00EC3F8C">
        <w:trPr>
          <w:trHeight w:val="240"/>
          <w:jc w:val="center"/>
        </w:trPr>
        <w:tc>
          <w:tcPr>
            <w:tcW w:w="4876" w:type="dxa"/>
            <w:tcBorders>
              <w:top w:val="nil"/>
              <w:left w:val="nil"/>
              <w:bottom w:val="nil"/>
              <w:right w:val="nil"/>
            </w:tcBorders>
          </w:tcPr>
          <w:p w14:paraId="133EEC6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000926B" w14:textId="77777777" w:rsidR="00D5261E" w:rsidRPr="003D4BEA" w:rsidRDefault="00D5261E" w:rsidP="00EC3F8C">
            <w:pPr>
              <w:pStyle w:val="AmColumnHeading"/>
            </w:pPr>
            <w:r w:rsidRPr="003D4BEA">
              <w:t>Amendement</w:t>
            </w:r>
          </w:p>
        </w:tc>
      </w:tr>
      <w:tr w:rsidR="00D5261E" w:rsidRPr="003D4BEA" w14:paraId="2FF3F68D" w14:textId="77777777" w:rsidTr="00EC3F8C">
        <w:trPr>
          <w:jc w:val="center"/>
        </w:trPr>
        <w:tc>
          <w:tcPr>
            <w:tcW w:w="4876" w:type="dxa"/>
            <w:tcBorders>
              <w:top w:val="nil"/>
              <w:left w:val="nil"/>
              <w:bottom w:val="nil"/>
              <w:right w:val="nil"/>
            </w:tcBorders>
          </w:tcPr>
          <w:p w14:paraId="0E2BB1DB" w14:textId="77777777" w:rsidR="00D5261E" w:rsidRPr="003D4BEA" w:rsidRDefault="00D5261E" w:rsidP="00EC3F8C">
            <w:pPr>
              <w:pStyle w:val="Normal6a"/>
            </w:pPr>
            <w:r w:rsidRPr="003D4BEA">
              <w:t>F.</w:t>
            </w:r>
            <w:r w:rsidRPr="003D4BEA">
              <w:tab/>
              <w:t>overwegende dat de EU te kampen heeft met een aanhoudend tekort aan werknemers en vaardigheden, als gevolg van een aantal factoren, waaronder slechte kwaliteit van banen;</w:t>
            </w:r>
          </w:p>
        </w:tc>
        <w:tc>
          <w:tcPr>
            <w:tcW w:w="4876" w:type="dxa"/>
            <w:tcBorders>
              <w:top w:val="nil"/>
              <w:left w:val="nil"/>
              <w:bottom w:val="nil"/>
              <w:right w:val="nil"/>
            </w:tcBorders>
          </w:tcPr>
          <w:p w14:paraId="3D52E3A5" w14:textId="77777777" w:rsidR="00D5261E" w:rsidRPr="003D4BEA" w:rsidRDefault="00D5261E" w:rsidP="00EC3F8C">
            <w:pPr>
              <w:pStyle w:val="Normal6a"/>
            </w:pPr>
            <w:r w:rsidRPr="003D4BEA">
              <w:t>F.</w:t>
            </w:r>
            <w:r w:rsidRPr="003D4BEA">
              <w:tab/>
              <w:t xml:space="preserve">overwegende dat de EU te kampen heeft met een aanhoudend tekort aan werknemers en vaardigheden, als gevolg van een aantal factoren, waaronder slechte kwaliteit van banen; </w:t>
            </w:r>
            <w:r w:rsidRPr="003D4BEA">
              <w:rPr>
                <w:b/>
                <w:i/>
              </w:rPr>
              <w:t>overwegende dat volgens de Europese enquête naar de arbeidsomstandigheden 2024, 18 % van de beroepsbevolking in de EU in alle dimensies betreffende de kwaliteit van banen onder het EU-gemiddelde scoort, wat betekent dat deze mensen banen van een slechte kwaliteit hebben</w:t>
            </w:r>
            <w:r w:rsidRPr="003D4BEA">
              <w:rPr>
                <w:b/>
                <w:i/>
                <w:vertAlign w:val="superscript"/>
              </w:rPr>
              <w:t>1 bis</w:t>
            </w:r>
            <w:r w:rsidRPr="003D4BEA">
              <w:rPr>
                <w:b/>
                <w:i/>
              </w:rPr>
              <w:t>;</w:t>
            </w:r>
            <w:r w:rsidRPr="003D4BEA">
              <w:t xml:space="preserve"> </w:t>
            </w:r>
            <w:r w:rsidRPr="003D4BEA">
              <w:rPr>
                <w:b/>
                <w:i/>
              </w:rPr>
              <w:t>overwegende dat tekorten aan arbeidskrachten in verschillende sectoren niet op duurzame wijze kunnen worden aangepakt vanwege de toename van onzeker werk of ongelijke arbeidsomstandigheden voor migrerende werknemers; overwegende dat gelijke behandeling, toegang tot sociale bescherming en fatsoenlijke arbeidsomstandigheden voor iedereen, ook voor migrerende werknemers, van essentieel belang zijn om tekorten aan arbeidskrachten aan te pakken en sociale cohesie te waarborgen;</w:t>
            </w:r>
          </w:p>
        </w:tc>
      </w:tr>
      <w:tr w:rsidR="00D5261E" w:rsidRPr="003D4BEA" w14:paraId="36B91AC3" w14:textId="77777777" w:rsidTr="00EC3F8C">
        <w:trPr>
          <w:jc w:val="center"/>
        </w:trPr>
        <w:tc>
          <w:tcPr>
            <w:tcW w:w="4876" w:type="dxa"/>
            <w:tcBorders>
              <w:top w:val="nil"/>
              <w:left w:val="nil"/>
              <w:bottom w:val="nil"/>
              <w:right w:val="nil"/>
            </w:tcBorders>
          </w:tcPr>
          <w:p w14:paraId="3D464F3F" w14:textId="77777777" w:rsidR="00D5261E" w:rsidRPr="003D4BEA" w:rsidRDefault="00D5261E" w:rsidP="00EC3F8C"/>
        </w:tc>
        <w:tc>
          <w:tcPr>
            <w:tcW w:w="4876" w:type="dxa"/>
            <w:tcBorders>
              <w:top w:val="nil"/>
              <w:left w:val="nil"/>
              <w:bottom w:val="nil"/>
              <w:right w:val="nil"/>
            </w:tcBorders>
          </w:tcPr>
          <w:p w14:paraId="4D5AFD6D" w14:textId="77777777" w:rsidR="00D5261E" w:rsidRPr="003D4BEA" w:rsidRDefault="00D5261E" w:rsidP="00EC3F8C">
            <w:pPr>
              <w:pStyle w:val="Normal6a"/>
            </w:pPr>
            <w:r w:rsidRPr="003D4BEA">
              <w:rPr>
                <w:b/>
                <w:i/>
              </w:rPr>
              <w:t>_________________</w:t>
            </w:r>
          </w:p>
        </w:tc>
      </w:tr>
      <w:tr w:rsidR="00D5261E" w:rsidRPr="003D4BEA" w14:paraId="4D6FEC13" w14:textId="77777777" w:rsidTr="00EC3F8C">
        <w:trPr>
          <w:jc w:val="center"/>
        </w:trPr>
        <w:tc>
          <w:tcPr>
            <w:tcW w:w="4876" w:type="dxa"/>
            <w:tcBorders>
              <w:top w:val="nil"/>
              <w:left w:val="nil"/>
              <w:bottom w:val="nil"/>
              <w:right w:val="nil"/>
            </w:tcBorders>
          </w:tcPr>
          <w:p w14:paraId="76446E59" w14:textId="77777777" w:rsidR="00D5261E" w:rsidRPr="003D4BEA" w:rsidRDefault="00D5261E" w:rsidP="00EC3F8C"/>
        </w:tc>
        <w:tc>
          <w:tcPr>
            <w:tcW w:w="4876" w:type="dxa"/>
            <w:tcBorders>
              <w:top w:val="nil"/>
              <w:left w:val="nil"/>
              <w:bottom w:val="nil"/>
              <w:right w:val="nil"/>
            </w:tcBorders>
          </w:tcPr>
          <w:p w14:paraId="3A4A3F6C" w14:textId="77777777" w:rsidR="00D5261E" w:rsidRPr="003D4BEA" w:rsidRDefault="00D5261E" w:rsidP="00EC3F8C">
            <w:pPr>
              <w:pStyle w:val="Normal6a"/>
            </w:pPr>
            <w:r w:rsidRPr="003D4BEA">
              <w:rPr>
                <w:b/>
                <w:i/>
                <w:vertAlign w:val="superscript"/>
              </w:rPr>
              <w:t>1 bis</w:t>
            </w:r>
            <w:r w:rsidRPr="003D4BEA">
              <w:rPr>
                <w:b/>
                <w:i/>
              </w:rPr>
              <w:t xml:space="preserve"> Europese enquête naar de arbeidsomstandigheden 2024: Overzichtsverslag | Eurofound.</w:t>
            </w:r>
          </w:p>
        </w:tc>
      </w:tr>
    </w:tbl>
    <w:p w14:paraId="59C0669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52BEECB" w14:textId="77777777" w:rsidR="00D5261E" w:rsidRPr="003D4BEA" w:rsidRDefault="00D5261E" w:rsidP="00D5261E">
      <w:r w:rsidRPr="003D4BEA">
        <w:rPr>
          <w:rStyle w:val="HideTWBExt"/>
        </w:rPr>
        <w:t>&lt;/Amend&gt;</w:t>
      </w:r>
    </w:p>
    <w:p w14:paraId="3456AB8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99</w:t>
      </w:r>
      <w:r w:rsidRPr="003D4BEA">
        <w:rPr>
          <w:rStyle w:val="HideTWBExt"/>
          <w:b w:val="0"/>
        </w:rPr>
        <w:t>&lt;/NumAm&gt;</w:t>
      </w:r>
    </w:p>
    <w:p w14:paraId="7BFEBD1E"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76AA23C0"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782A86B1" w14:textId="77777777" w:rsidR="00D5261E" w:rsidRPr="003D4BEA" w:rsidRDefault="00D5261E" w:rsidP="00D5261E">
      <w:pPr>
        <w:pStyle w:val="NormalBold"/>
      </w:pPr>
      <w:r w:rsidRPr="003D4BEA">
        <w:rPr>
          <w:rStyle w:val="HideTWBExt"/>
          <w:b w:val="0"/>
        </w:rPr>
        <w:t>&lt;/RepeatBlock-By&gt;</w:t>
      </w:r>
    </w:p>
    <w:p w14:paraId="127E1D9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B417230" w14:textId="77777777" w:rsidR="00D5261E" w:rsidRPr="003D4BEA" w:rsidRDefault="00D5261E" w:rsidP="00D5261E">
      <w:pPr>
        <w:pStyle w:val="NormalBold"/>
      </w:pPr>
      <w:r w:rsidRPr="003D4BEA">
        <w:rPr>
          <w:rStyle w:val="HideTWBExt"/>
          <w:b w:val="0"/>
        </w:rPr>
        <w:t>&lt;Article&gt;</w:t>
      </w:r>
      <w:r w:rsidRPr="003D4BEA">
        <w:t>Overweging F</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B0A95F7" w14:textId="77777777" w:rsidTr="00EC3F8C">
        <w:trPr>
          <w:trHeight w:hRule="exact" w:val="240"/>
          <w:jc w:val="center"/>
        </w:trPr>
        <w:tc>
          <w:tcPr>
            <w:tcW w:w="9752" w:type="dxa"/>
            <w:gridSpan w:val="2"/>
            <w:tcBorders>
              <w:top w:val="nil"/>
              <w:left w:val="nil"/>
              <w:bottom w:val="nil"/>
              <w:right w:val="nil"/>
            </w:tcBorders>
          </w:tcPr>
          <w:p w14:paraId="68C6507C" w14:textId="77777777" w:rsidR="00D5261E" w:rsidRPr="003D4BEA" w:rsidRDefault="00D5261E" w:rsidP="00EC3F8C"/>
        </w:tc>
      </w:tr>
      <w:tr w:rsidR="00D5261E" w:rsidRPr="003D4BEA" w14:paraId="416C8C7D" w14:textId="77777777" w:rsidTr="00EC3F8C">
        <w:trPr>
          <w:trHeight w:val="240"/>
          <w:jc w:val="center"/>
        </w:trPr>
        <w:tc>
          <w:tcPr>
            <w:tcW w:w="4876" w:type="dxa"/>
            <w:tcBorders>
              <w:top w:val="nil"/>
              <w:left w:val="nil"/>
              <w:bottom w:val="nil"/>
              <w:right w:val="nil"/>
            </w:tcBorders>
          </w:tcPr>
          <w:p w14:paraId="0027F44F"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7D42A6E" w14:textId="77777777" w:rsidR="00D5261E" w:rsidRPr="003D4BEA" w:rsidRDefault="00D5261E" w:rsidP="00EC3F8C">
            <w:pPr>
              <w:pStyle w:val="AmColumnHeading"/>
            </w:pPr>
            <w:r w:rsidRPr="003D4BEA">
              <w:t>Amendement</w:t>
            </w:r>
          </w:p>
        </w:tc>
      </w:tr>
      <w:tr w:rsidR="00D5261E" w:rsidRPr="003D4BEA" w14:paraId="55169490" w14:textId="77777777" w:rsidTr="00EC3F8C">
        <w:trPr>
          <w:jc w:val="center"/>
        </w:trPr>
        <w:tc>
          <w:tcPr>
            <w:tcW w:w="4876" w:type="dxa"/>
            <w:tcBorders>
              <w:top w:val="nil"/>
              <w:left w:val="nil"/>
              <w:bottom w:val="nil"/>
              <w:right w:val="nil"/>
            </w:tcBorders>
          </w:tcPr>
          <w:p w14:paraId="7C566709" w14:textId="77777777" w:rsidR="00D5261E" w:rsidRPr="003D4BEA" w:rsidRDefault="00D5261E" w:rsidP="00EC3F8C">
            <w:pPr>
              <w:pStyle w:val="Normal6a"/>
            </w:pPr>
            <w:r w:rsidRPr="003D4BEA">
              <w:t>F.</w:t>
            </w:r>
            <w:r w:rsidRPr="003D4BEA">
              <w:tab/>
              <w:t xml:space="preserve">overwegende dat de EU te kampen heeft met een aanhoudend tekort aan werknemers en vaardigheden, als gevolg van een aantal factoren, waaronder </w:t>
            </w:r>
            <w:r w:rsidRPr="003D4BEA">
              <w:rPr>
                <w:b/>
                <w:i/>
              </w:rPr>
              <w:t>slechte</w:t>
            </w:r>
            <w:r w:rsidRPr="003D4BEA">
              <w:t xml:space="preserve"> kwaliteit van banen;</w:t>
            </w:r>
          </w:p>
        </w:tc>
        <w:tc>
          <w:tcPr>
            <w:tcW w:w="4876" w:type="dxa"/>
            <w:tcBorders>
              <w:top w:val="nil"/>
              <w:left w:val="nil"/>
              <w:bottom w:val="nil"/>
              <w:right w:val="nil"/>
            </w:tcBorders>
          </w:tcPr>
          <w:p w14:paraId="19BBCF90" w14:textId="77777777" w:rsidR="00D5261E" w:rsidRPr="003D4BEA" w:rsidRDefault="00D5261E" w:rsidP="00EC3F8C">
            <w:pPr>
              <w:pStyle w:val="Normal6a"/>
            </w:pPr>
            <w:r w:rsidRPr="003D4BEA">
              <w:t>F.</w:t>
            </w:r>
            <w:r w:rsidRPr="003D4BEA">
              <w:tab/>
              <w:t xml:space="preserve">overwegende dat de EU te kampen heeft met een aanhoudend tekort aan werknemers en vaardigheden, als gevolg van een aantal factoren, waaronder </w:t>
            </w:r>
            <w:r w:rsidRPr="003D4BEA">
              <w:rPr>
                <w:b/>
                <w:i/>
              </w:rPr>
              <w:t>de</w:t>
            </w:r>
            <w:r w:rsidRPr="003D4BEA">
              <w:t xml:space="preserve"> kwaliteit van banen</w:t>
            </w:r>
            <w:r w:rsidRPr="003D4BEA">
              <w:rPr>
                <w:b/>
                <w:i/>
              </w:rPr>
              <w:t>, slechte arbeidsomstandigheden, onaantrekkelijke lonen, de vraag naar nieuwe vaardigheden en een tekort aan relevante opleidingen, belemmeringen bij de toegang tot onderwijs en een gebrek aan vaardigheden of een gebrekkige erkenning daarvan</w:t>
            </w:r>
            <w:r w:rsidRPr="003D4BEA">
              <w:t xml:space="preserve">; </w:t>
            </w:r>
            <w:r w:rsidRPr="003D4BEA">
              <w:rPr>
                <w:b/>
                <w:i/>
              </w:rPr>
              <w:t>overwegende dat in het voorstel voor een gezamenlijk verslag over de werkgelegenheid wordt benadrukt dat Europa structurele tekortkomingen op zijn arbeidsmarkt moet aanpakken door de kwaliteit van banen te verbeteren, en wordt aangetoond dat hoogwaardige banen bijdragen tot een hogere productiviteitsgroei, betere economische prestaties en meer sociale rechtvaardigheid en sociale cohesie;</w:t>
            </w:r>
          </w:p>
        </w:tc>
      </w:tr>
    </w:tbl>
    <w:p w14:paraId="5E4E3C9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A7661DC" w14:textId="77777777" w:rsidR="00D5261E" w:rsidRPr="003D4BEA" w:rsidRDefault="00D5261E" w:rsidP="00D5261E">
      <w:r w:rsidRPr="003D4BEA">
        <w:rPr>
          <w:rStyle w:val="HideTWBExt"/>
        </w:rPr>
        <w:t>&lt;/Amend&gt;</w:t>
      </w:r>
    </w:p>
    <w:p w14:paraId="57474FF1"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100</w:t>
      </w:r>
      <w:r w:rsidRPr="003D4BEA">
        <w:rPr>
          <w:rStyle w:val="HideTWBExt"/>
          <w:b w:val="0"/>
        </w:rPr>
        <w:t>&lt;/NumAm&gt;</w:t>
      </w:r>
    </w:p>
    <w:p w14:paraId="65D2C7AF"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62437D6F" w14:textId="77777777" w:rsidR="00D5261E" w:rsidRPr="003D4BEA" w:rsidRDefault="00D5261E" w:rsidP="00D5261E">
      <w:pPr>
        <w:pStyle w:val="NormalBold"/>
      </w:pPr>
      <w:r w:rsidRPr="003D4BEA">
        <w:rPr>
          <w:rStyle w:val="HideTWBExt"/>
          <w:b w:val="0"/>
        </w:rPr>
        <w:t>&lt;/RepeatBlock-By&gt;</w:t>
      </w:r>
    </w:p>
    <w:p w14:paraId="522FE4A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2632ED7" w14:textId="77777777" w:rsidR="00D5261E" w:rsidRPr="003D4BEA" w:rsidRDefault="00D5261E" w:rsidP="00D5261E">
      <w:pPr>
        <w:pStyle w:val="NormalBold"/>
      </w:pPr>
      <w:r w:rsidRPr="003D4BEA">
        <w:rPr>
          <w:rStyle w:val="HideTWBExt"/>
          <w:b w:val="0"/>
        </w:rPr>
        <w:t>&lt;Article&gt;</w:t>
      </w:r>
      <w:r w:rsidRPr="003D4BEA">
        <w:t>Overweging F</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EAD5401" w14:textId="77777777" w:rsidTr="00EC3F8C">
        <w:trPr>
          <w:trHeight w:hRule="exact" w:val="240"/>
          <w:jc w:val="center"/>
        </w:trPr>
        <w:tc>
          <w:tcPr>
            <w:tcW w:w="9752" w:type="dxa"/>
            <w:gridSpan w:val="2"/>
            <w:tcBorders>
              <w:top w:val="nil"/>
              <w:left w:val="nil"/>
              <w:bottom w:val="nil"/>
              <w:right w:val="nil"/>
            </w:tcBorders>
          </w:tcPr>
          <w:p w14:paraId="0208979F" w14:textId="77777777" w:rsidR="00D5261E" w:rsidRPr="003D4BEA" w:rsidRDefault="00D5261E" w:rsidP="00EC3F8C"/>
        </w:tc>
      </w:tr>
      <w:tr w:rsidR="00D5261E" w:rsidRPr="003D4BEA" w14:paraId="4965C0B6" w14:textId="77777777" w:rsidTr="00EC3F8C">
        <w:trPr>
          <w:trHeight w:val="240"/>
          <w:jc w:val="center"/>
        </w:trPr>
        <w:tc>
          <w:tcPr>
            <w:tcW w:w="4876" w:type="dxa"/>
            <w:tcBorders>
              <w:top w:val="nil"/>
              <w:left w:val="nil"/>
              <w:bottom w:val="nil"/>
              <w:right w:val="nil"/>
            </w:tcBorders>
          </w:tcPr>
          <w:p w14:paraId="7A7C686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1BE378C" w14:textId="77777777" w:rsidR="00D5261E" w:rsidRPr="003D4BEA" w:rsidRDefault="00D5261E" w:rsidP="00EC3F8C">
            <w:pPr>
              <w:pStyle w:val="AmColumnHeading"/>
            </w:pPr>
            <w:r w:rsidRPr="003D4BEA">
              <w:t>Amendement</w:t>
            </w:r>
          </w:p>
        </w:tc>
      </w:tr>
      <w:tr w:rsidR="00D5261E" w:rsidRPr="003D4BEA" w14:paraId="5058798B" w14:textId="77777777" w:rsidTr="00EC3F8C">
        <w:trPr>
          <w:jc w:val="center"/>
        </w:trPr>
        <w:tc>
          <w:tcPr>
            <w:tcW w:w="4876" w:type="dxa"/>
            <w:tcBorders>
              <w:top w:val="nil"/>
              <w:left w:val="nil"/>
              <w:bottom w:val="nil"/>
              <w:right w:val="nil"/>
            </w:tcBorders>
          </w:tcPr>
          <w:p w14:paraId="5F9EF190" w14:textId="77777777" w:rsidR="00D5261E" w:rsidRPr="003D4BEA" w:rsidRDefault="00D5261E" w:rsidP="00EC3F8C">
            <w:pPr>
              <w:pStyle w:val="Normal6a"/>
            </w:pPr>
            <w:r w:rsidRPr="003D4BEA">
              <w:t>F.</w:t>
            </w:r>
            <w:r w:rsidRPr="003D4BEA">
              <w:tab/>
              <w:t>overwegende dat de EU te kampen heeft met een aanhoudend tekort aan werknemers en vaardigheden, als gevolg van</w:t>
            </w:r>
            <w:r w:rsidRPr="003D4BEA">
              <w:rPr>
                <w:b/>
                <w:i/>
              </w:rPr>
              <w:t xml:space="preserve"> een aantal factoren, waaronder slechte kwaliteit van banen</w:t>
            </w:r>
            <w:r w:rsidRPr="003D4BEA">
              <w:t>;</w:t>
            </w:r>
          </w:p>
        </w:tc>
        <w:tc>
          <w:tcPr>
            <w:tcW w:w="4876" w:type="dxa"/>
            <w:tcBorders>
              <w:top w:val="nil"/>
              <w:left w:val="nil"/>
              <w:bottom w:val="nil"/>
              <w:right w:val="nil"/>
            </w:tcBorders>
          </w:tcPr>
          <w:p w14:paraId="6FA60D48" w14:textId="77777777" w:rsidR="00D5261E" w:rsidRPr="003D4BEA" w:rsidRDefault="00D5261E" w:rsidP="00EC3F8C">
            <w:pPr>
              <w:pStyle w:val="Normal6a"/>
            </w:pPr>
            <w:r w:rsidRPr="003D4BEA">
              <w:t>F.</w:t>
            </w:r>
            <w:r w:rsidRPr="003D4BEA">
              <w:tab/>
              <w:t xml:space="preserve">overwegende dat de EU te kampen heeft met een aanhoudend tekort aan werknemers en vaardigheden, </w:t>
            </w:r>
            <w:r w:rsidRPr="003D4BEA">
              <w:rPr>
                <w:b/>
                <w:i/>
              </w:rPr>
              <w:t xml:space="preserve">voornamelijk </w:t>
            </w:r>
            <w:r w:rsidRPr="003D4BEA">
              <w:t xml:space="preserve">als gevolg van </w:t>
            </w:r>
            <w:r w:rsidRPr="003D4BEA">
              <w:rPr>
                <w:b/>
                <w:i/>
              </w:rPr>
              <w:t>structurele discrepanties tussen gevraagde en aangeboden vaardigheden, snelle technologische veranderingen en onvoldoende aanpassing van de nationale onderwijs- en opleidingsstelsels aan de behoeften van de arbeidsmarkt</w:t>
            </w:r>
            <w:r w:rsidRPr="003D4BEA">
              <w:t>;</w:t>
            </w:r>
            <w:r w:rsidRPr="003D4BEA">
              <w:rPr>
                <w:b/>
                <w:i/>
              </w:rPr>
              <w:t xml:space="preserve"> overwegende dat tekorten met name acuut zijn in nieuwe en opkomende technologieën; overwegende dat beperkte loopbaanvooruitzichten en stagnerende kansen voor jongeren in delen van de Unie hen steeds meer stimuleren om werk te zoeken in derde landen, waardoor de tekorten aan arbeidskrachten en vaardigheden binnen de EU verder toenemen;</w:t>
            </w:r>
          </w:p>
        </w:tc>
      </w:tr>
    </w:tbl>
    <w:p w14:paraId="6D3BA30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3EA6C6F" w14:textId="77777777" w:rsidR="00D5261E" w:rsidRPr="003D4BEA" w:rsidRDefault="00D5261E" w:rsidP="00D5261E">
      <w:r w:rsidRPr="003D4BEA">
        <w:rPr>
          <w:rStyle w:val="HideTWBExt"/>
        </w:rPr>
        <w:t>&lt;/Amend&gt;</w:t>
      </w:r>
    </w:p>
    <w:p w14:paraId="58693F5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101</w:t>
      </w:r>
      <w:r w:rsidRPr="003D4BEA">
        <w:rPr>
          <w:rStyle w:val="HideTWBExt"/>
          <w:b w:val="0"/>
        </w:rPr>
        <w:t>&lt;/NumAm&gt;</w:t>
      </w:r>
    </w:p>
    <w:p w14:paraId="58B09505"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0951D08A" w14:textId="77777777" w:rsidR="00D5261E" w:rsidRPr="003D4BEA" w:rsidRDefault="00D5261E" w:rsidP="00D5261E">
      <w:pPr>
        <w:pStyle w:val="NormalBold"/>
      </w:pPr>
      <w:r w:rsidRPr="003D4BEA">
        <w:rPr>
          <w:rStyle w:val="HideTWBExt"/>
          <w:b w:val="0"/>
        </w:rPr>
        <w:t>&lt;/RepeatBlock-By&gt;</w:t>
      </w:r>
    </w:p>
    <w:p w14:paraId="22B9EAF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176EADA" w14:textId="77777777" w:rsidR="00D5261E" w:rsidRPr="003D4BEA" w:rsidRDefault="00D5261E" w:rsidP="00D5261E">
      <w:pPr>
        <w:pStyle w:val="NormalBold"/>
      </w:pPr>
      <w:r w:rsidRPr="003D4BEA">
        <w:rPr>
          <w:rStyle w:val="HideTWBExt"/>
          <w:b w:val="0"/>
        </w:rPr>
        <w:t>&lt;Article&gt;</w:t>
      </w:r>
      <w:r w:rsidRPr="003D4BEA">
        <w:t>Overweging F</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69CF19B" w14:textId="77777777" w:rsidTr="00EC3F8C">
        <w:trPr>
          <w:trHeight w:hRule="exact" w:val="240"/>
          <w:jc w:val="center"/>
        </w:trPr>
        <w:tc>
          <w:tcPr>
            <w:tcW w:w="9752" w:type="dxa"/>
            <w:gridSpan w:val="2"/>
            <w:tcBorders>
              <w:top w:val="nil"/>
              <w:left w:val="nil"/>
              <w:bottom w:val="nil"/>
              <w:right w:val="nil"/>
            </w:tcBorders>
          </w:tcPr>
          <w:p w14:paraId="5A1C9C17" w14:textId="77777777" w:rsidR="00D5261E" w:rsidRPr="003D4BEA" w:rsidRDefault="00D5261E" w:rsidP="00EC3F8C"/>
        </w:tc>
      </w:tr>
      <w:tr w:rsidR="00D5261E" w:rsidRPr="003D4BEA" w14:paraId="301F92BC" w14:textId="77777777" w:rsidTr="00EC3F8C">
        <w:trPr>
          <w:trHeight w:val="240"/>
          <w:jc w:val="center"/>
        </w:trPr>
        <w:tc>
          <w:tcPr>
            <w:tcW w:w="4876" w:type="dxa"/>
            <w:tcBorders>
              <w:top w:val="nil"/>
              <w:left w:val="nil"/>
              <w:bottom w:val="nil"/>
              <w:right w:val="nil"/>
            </w:tcBorders>
          </w:tcPr>
          <w:p w14:paraId="1DED733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969EFC1" w14:textId="77777777" w:rsidR="00D5261E" w:rsidRPr="003D4BEA" w:rsidRDefault="00D5261E" w:rsidP="00EC3F8C">
            <w:pPr>
              <w:pStyle w:val="AmColumnHeading"/>
            </w:pPr>
            <w:r w:rsidRPr="003D4BEA">
              <w:t>Amendement</w:t>
            </w:r>
          </w:p>
        </w:tc>
      </w:tr>
      <w:tr w:rsidR="00D5261E" w:rsidRPr="003D4BEA" w14:paraId="65A7D789" w14:textId="77777777" w:rsidTr="00EC3F8C">
        <w:trPr>
          <w:jc w:val="center"/>
        </w:trPr>
        <w:tc>
          <w:tcPr>
            <w:tcW w:w="4876" w:type="dxa"/>
            <w:tcBorders>
              <w:top w:val="nil"/>
              <w:left w:val="nil"/>
              <w:bottom w:val="nil"/>
              <w:right w:val="nil"/>
            </w:tcBorders>
          </w:tcPr>
          <w:p w14:paraId="464D050C" w14:textId="77777777" w:rsidR="00D5261E" w:rsidRPr="003D4BEA" w:rsidRDefault="00D5261E" w:rsidP="00EC3F8C">
            <w:pPr>
              <w:pStyle w:val="Normal6a"/>
            </w:pPr>
            <w:r w:rsidRPr="003D4BEA">
              <w:t>F.</w:t>
            </w:r>
            <w:r w:rsidRPr="003D4BEA">
              <w:tab/>
              <w:t>overwegende dat de EU te kampen heeft met een aanhoudend tekort aan werknemers en vaardigheden, als gevolg van een aantal factoren, waaronder slechte kwaliteit van banen;</w:t>
            </w:r>
          </w:p>
        </w:tc>
        <w:tc>
          <w:tcPr>
            <w:tcW w:w="4876" w:type="dxa"/>
            <w:tcBorders>
              <w:top w:val="nil"/>
              <w:left w:val="nil"/>
              <w:bottom w:val="nil"/>
              <w:right w:val="nil"/>
            </w:tcBorders>
          </w:tcPr>
          <w:p w14:paraId="13C77388" w14:textId="77777777" w:rsidR="00D5261E" w:rsidRPr="003D4BEA" w:rsidRDefault="00D5261E" w:rsidP="00EC3F8C">
            <w:pPr>
              <w:pStyle w:val="Normal6a"/>
            </w:pPr>
            <w:r w:rsidRPr="003D4BEA">
              <w:t>F.</w:t>
            </w:r>
            <w:r w:rsidRPr="003D4BEA">
              <w:tab/>
              <w:t xml:space="preserve">overwegende dat de EU te kampen heeft met een aanhoudend tekort aan werknemers en vaardigheden, als gevolg van een aantal factoren, waaronder </w:t>
            </w:r>
            <w:r w:rsidRPr="003D4BEA">
              <w:rPr>
                <w:b/>
                <w:i/>
              </w:rPr>
              <w:t>de discrepantie tussen gevraagde en aangeboden vaardigheden, demografische veranderingen en</w:t>
            </w:r>
            <w:r w:rsidRPr="003D4BEA">
              <w:t xml:space="preserve"> slechte kwaliteit van banen</w:t>
            </w:r>
            <w:r w:rsidRPr="003D4BEA">
              <w:rPr>
                <w:b/>
                <w:i/>
              </w:rPr>
              <w:t>, die zijn aangemerkt als een belangrijke belemmering voor de groei en het concurrentievermogen van de EU</w:t>
            </w:r>
            <w:r w:rsidRPr="003D4BEA">
              <w:t xml:space="preserve">; </w:t>
            </w:r>
            <w:r w:rsidRPr="003D4BEA">
              <w:rPr>
                <w:b/>
                <w:i/>
              </w:rPr>
              <w:t>overwegende dat de beroepsbevolking van de EU tegen 2050 naar verwachting met 18,8 miljoen zal krimpen</w:t>
            </w:r>
            <w:r w:rsidRPr="003D4BEA">
              <w:rPr>
                <w:b/>
                <w:i/>
                <w:vertAlign w:val="superscript"/>
              </w:rPr>
              <w:t>1 bis</w:t>
            </w:r>
            <w:r w:rsidRPr="003D4BEA">
              <w:rPr>
                <w:b/>
                <w:i/>
              </w:rPr>
              <w:t>, wat erop wijst dat naast en als aanvulling op activerings- en opleidingsmaatregelen legale arbeidsmigratie nodig zal zijn om de beroepsbevolking van de EU aan te vullen;</w:t>
            </w:r>
          </w:p>
        </w:tc>
      </w:tr>
      <w:tr w:rsidR="00D5261E" w:rsidRPr="003D4BEA" w14:paraId="0A38EB55" w14:textId="77777777" w:rsidTr="00EC3F8C">
        <w:trPr>
          <w:jc w:val="center"/>
        </w:trPr>
        <w:tc>
          <w:tcPr>
            <w:tcW w:w="4876" w:type="dxa"/>
            <w:tcBorders>
              <w:top w:val="nil"/>
              <w:left w:val="nil"/>
              <w:bottom w:val="nil"/>
              <w:right w:val="nil"/>
            </w:tcBorders>
          </w:tcPr>
          <w:p w14:paraId="73048646" w14:textId="77777777" w:rsidR="00D5261E" w:rsidRPr="003D4BEA" w:rsidRDefault="00D5261E" w:rsidP="00EC3F8C"/>
        </w:tc>
        <w:tc>
          <w:tcPr>
            <w:tcW w:w="4876" w:type="dxa"/>
            <w:tcBorders>
              <w:top w:val="nil"/>
              <w:left w:val="nil"/>
              <w:bottom w:val="nil"/>
              <w:right w:val="nil"/>
            </w:tcBorders>
          </w:tcPr>
          <w:p w14:paraId="0FA00DAA" w14:textId="77777777" w:rsidR="00D5261E" w:rsidRPr="003D4BEA" w:rsidRDefault="00D5261E" w:rsidP="00EC3F8C">
            <w:pPr>
              <w:pStyle w:val="Normal6a"/>
            </w:pPr>
            <w:r w:rsidRPr="003D4BEA">
              <w:rPr>
                <w:b/>
                <w:i/>
              </w:rPr>
              <w:t>_________________</w:t>
            </w:r>
          </w:p>
        </w:tc>
      </w:tr>
      <w:tr w:rsidR="00D5261E" w:rsidRPr="003D4BEA" w14:paraId="70E1E88F" w14:textId="77777777" w:rsidTr="00EC3F8C">
        <w:trPr>
          <w:jc w:val="center"/>
        </w:trPr>
        <w:tc>
          <w:tcPr>
            <w:tcW w:w="4876" w:type="dxa"/>
            <w:tcBorders>
              <w:top w:val="nil"/>
              <w:left w:val="nil"/>
              <w:bottom w:val="nil"/>
              <w:right w:val="nil"/>
            </w:tcBorders>
          </w:tcPr>
          <w:p w14:paraId="44A8D4AD" w14:textId="77777777" w:rsidR="00D5261E" w:rsidRPr="003D4BEA" w:rsidRDefault="00D5261E" w:rsidP="00EC3F8C"/>
        </w:tc>
        <w:tc>
          <w:tcPr>
            <w:tcW w:w="4876" w:type="dxa"/>
            <w:tcBorders>
              <w:top w:val="nil"/>
              <w:left w:val="nil"/>
              <w:bottom w:val="nil"/>
              <w:right w:val="nil"/>
            </w:tcBorders>
          </w:tcPr>
          <w:p w14:paraId="1BF3BE8D" w14:textId="77777777" w:rsidR="00D5261E" w:rsidRPr="003D4BEA" w:rsidRDefault="00D5261E" w:rsidP="00EC3F8C">
            <w:pPr>
              <w:pStyle w:val="Normal6a"/>
            </w:pPr>
            <w:r w:rsidRPr="003D4BEA">
              <w:rPr>
                <w:b/>
                <w:i/>
                <w:vertAlign w:val="superscript"/>
              </w:rPr>
              <w:t>1 bis</w:t>
            </w:r>
            <w:r w:rsidRPr="003D4BEA">
              <w:t xml:space="preserve"> </w:t>
            </w:r>
            <w:r w:rsidRPr="003D4BEA">
              <w:rPr>
                <w:b/>
                <w:i/>
              </w:rPr>
              <w:t>Employment and Social Developments in Europe (ESDE) 2025, Europese Commissie, september 2025.</w:t>
            </w:r>
          </w:p>
        </w:tc>
      </w:tr>
    </w:tbl>
    <w:p w14:paraId="25A39EC7"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10EF045" w14:textId="77777777" w:rsidR="00D5261E" w:rsidRPr="003D4BEA" w:rsidRDefault="00D5261E" w:rsidP="00D5261E">
      <w:r w:rsidRPr="003D4BEA">
        <w:rPr>
          <w:rStyle w:val="HideTWBExt"/>
        </w:rPr>
        <w:t>&lt;/Amend&gt;</w:t>
      </w:r>
    </w:p>
    <w:p w14:paraId="0FEF6688"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102</w:t>
      </w:r>
      <w:r w:rsidRPr="003D4BEA">
        <w:rPr>
          <w:rStyle w:val="HideTWBExt"/>
          <w:b w:val="0"/>
        </w:rPr>
        <w:t>&lt;/NumAm&gt;</w:t>
      </w:r>
    </w:p>
    <w:p w14:paraId="6E3D1CF6" w14:textId="77777777" w:rsidR="00D5261E" w:rsidRPr="003D4BEA" w:rsidRDefault="00D5261E" w:rsidP="00D5261E">
      <w:pPr>
        <w:pStyle w:val="NormalBold"/>
      </w:pPr>
      <w:r w:rsidRPr="003D4BEA">
        <w:rPr>
          <w:rStyle w:val="HideTWBExt"/>
          <w:b w:val="0"/>
        </w:rPr>
        <w:t>&lt;RepeatBlock-By&gt;&lt;Members&gt;</w:t>
      </w:r>
      <w:r w:rsidRPr="003D4BEA">
        <w:t>Séverine Werbrouck, Nikola Bartůšek, Margarita de la Pisa Carrión</w:t>
      </w:r>
      <w:r w:rsidRPr="003D4BEA">
        <w:rPr>
          <w:rStyle w:val="HideTWBExt"/>
          <w:b w:val="0"/>
        </w:rPr>
        <w:t>&lt;/Members&gt;</w:t>
      </w:r>
    </w:p>
    <w:p w14:paraId="398CF3FE" w14:textId="77777777" w:rsidR="00D5261E" w:rsidRPr="003D4BEA" w:rsidRDefault="00D5261E" w:rsidP="00D5261E">
      <w:pPr>
        <w:pStyle w:val="NormalBold"/>
      </w:pPr>
      <w:r w:rsidRPr="003D4BEA">
        <w:rPr>
          <w:rStyle w:val="HideTWBExt"/>
          <w:b w:val="0"/>
        </w:rPr>
        <w:t>&lt;/RepeatBlock-By&gt;</w:t>
      </w:r>
    </w:p>
    <w:p w14:paraId="6F791D0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45B99DF" w14:textId="77777777" w:rsidR="00D5261E" w:rsidRPr="003D4BEA" w:rsidRDefault="00D5261E" w:rsidP="00D5261E">
      <w:pPr>
        <w:pStyle w:val="NormalBold"/>
      </w:pPr>
      <w:r w:rsidRPr="003D4BEA">
        <w:rPr>
          <w:rStyle w:val="HideTWBExt"/>
          <w:b w:val="0"/>
        </w:rPr>
        <w:t>&lt;Article&gt;</w:t>
      </w:r>
      <w:r w:rsidRPr="003D4BEA">
        <w:t>Overweging F</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4F2A292" w14:textId="77777777" w:rsidTr="00EC3F8C">
        <w:trPr>
          <w:trHeight w:hRule="exact" w:val="240"/>
          <w:jc w:val="center"/>
        </w:trPr>
        <w:tc>
          <w:tcPr>
            <w:tcW w:w="9752" w:type="dxa"/>
            <w:gridSpan w:val="2"/>
            <w:tcBorders>
              <w:top w:val="nil"/>
              <w:left w:val="nil"/>
              <w:bottom w:val="nil"/>
              <w:right w:val="nil"/>
            </w:tcBorders>
          </w:tcPr>
          <w:p w14:paraId="192AAB19" w14:textId="77777777" w:rsidR="00D5261E" w:rsidRPr="003D4BEA" w:rsidRDefault="00D5261E" w:rsidP="00EC3F8C"/>
        </w:tc>
      </w:tr>
      <w:tr w:rsidR="00D5261E" w:rsidRPr="003D4BEA" w14:paraId="5A29E96B" w14:textId="77777777" w:rsidTr="00EC3F8C">
        <w:trPr>
          <w:trHeight w:val="240"/>
          <w:jc w:val="center"/>
        </w:trPr>
        <w:tc>
          <w:tcPr>
            <w:tcW w:w="4876" w:type="dxa"/>
            <w:tcBorders>
              <w:top w:val="nil"/>
              <w:left w:val="nil"/>
              <w:bottom w:val="nil"/>
              <w:right w:val="nil"/>
            </w:tcBorders>
          </w:tcPr>
          <w:p w14:paraId="3B536F44"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AE04E56" w14:textId="77777777" w:rsidR="00D5261E" w:rsidRPr="003D4BEA" w:rsidRDefault="00D5261E" w:rsidP="00EC3F8C">
            <w:pPr>
              <w:pStyle w:val="AmColumnHeading"/>
            </w:pPr>
            <w:r w:rsidRPr="003D4BEA">
              <w:t>Amendement</w:t>
            </w:r>
          </w:p>
        </w:tc>
      </w:tr>
      <w:tr w:rsidR="00D5261E" w:rsidRPr="003D4BEA" w14:paraId="0478D247" w14:textId="77777777" w:rsidTr="00EC3F8C">
        <w:trPr>
          <w:jc w:val="center"/>
        </w:trPr>
        <w:tc>
          <w:tcPr>
            <w:tcW w:w="4876" w:type="dxa"/>
            <w:tcBorders>
              <w:top w:val="nil"/>
              <w:left w:val="nil"/>
              <w:bottom w:val="nil"/>
              <w:right w:val="nil"/>
            </w:tcBorders>
          </w:tcPr>
          <w:p w14:paraId="14ECA635" w14:textId="77777777" w:rsidR="00D5261E" w:rsidRPr="003D4BEA" w:rsidRDefault="00D5261E" w:rsidP="00EC3F8C">
            <w:pPr>
              <w:pStyle w:val="Normal6a"/>
            </w:pPr>
            <w:r w:rsidRPr="003D4BEA">
              <w:t>F.</w:t>
            </w:r>
            <w:r w:rsidRPr="003D4BEA">
              <w:tab/>
              <w:t>overwegende dat de EU te kampen heeft met een aanhoudend tekort aan werknemers en vaardigheden, als gevolg van een aantal factoren, waaronder slechte kwaliteit van banen;</w:t>
            </w:r>
          </w:p>
        </w:tc>
        <w:tc>
          <w:tcPr>
            <w:tcW w:w="4876" w:type="dxa"/>
            <w:tcBorders>
              <w:top w:val="nil"/>
              <w:left w:val="nil"/>
              <w:bottom w:val="nil"/>
              <w:right w:val="nil"/>
            </w:tcBorders>
          </w:tcPr>
          <w:p w14:paraId="55B10E27" w14:textId="77777777" w:rsidR="00D5261E" w:rsidRPr="003D4BEA" w:rsidRDefault="00D5261E" w:rsidP="00EC3F8C">
            <w:pPr>
              <w:pStyle w:val="Normal6a"/>
            </w:pPr>
            <w:r w:rsidRPr="003D4BEA">
              <w:t>F.</w:t>
            </w:r>
            <w:r w:rsidRPr="003D4BEA">
              <w:tab/>
              <w:t xml:space="preserve">overwegende dat de EU te kampen heeft met een aanhoudend tekort aan werknemers en vaardigheden, als gevolg van een aantal factoren, waaronder slechte kwaliteit van banen </w:t>
            </w:r>
            <w:r w:rsidRPr="003D4BEA">
              <w:rPr>
                <w:b/>
                <w:bCs/>
                <w:i/>
                <w:iCs/>
              </w:rPr>
              <w:t>en een gebrek aan vertrouwen in de toekomst, dat ook verband houdt met uitblijvende beleidsbeslissingen en een opeenstapeling van beperkingen, met name op administratief gebied</w:t>
            </w:r>
            <w:r w:rsidRPr="003D4BEA">
              <w:t>;</w:t>
            </w:r>
          </w:p>
        </w:tc>
      </w:tr>
    </w:tbl>
    <w:p w14:paraId="2A2794A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{FR}</w:t>
      </w:r>
      <w:r w:rsidRPr="003D4BEA">
        <w:t>fr</w:t>
      </w:r>
      <w:r w:rsidRPr="003D4BEA">
        <w:rPr>
          <w:rStyle w:val="HideTWBExt"/>
        </w:rPr>
        <w:t>&lt;/Original&gt;</w:t>
      </w:r>
    </w:p>
    <w:p w14:paraId="4B7FBB77" w14:textId="77777777" w:rsidR="00D5261E" w:rsidRPr="003D4BEA" w:rsidRDefault="00D5261E" w:rsidP="00D5261E">
      <w:r w:rsidRPr="003D4BEA">
        <w:rPr>
          <w:rStyle w:val="HideTWBExt"/>
        </w:rPr>
        <w:t>&lt;/Amend&gt;</w:t>
      </w:r>
    </w:p>
    <w:p w14:paraId="718412C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103</w:t>
      </w:r>
      <w:r w:rsidRPr="003D4BEA">
        <w:rPr>
          <w:rStyle w:val="HideTWBExt"/>
          <w:b w:val="0"/>
        </w:rPr>
        <w:t>&lt;/NumAm&gt;</w:t>
      </w:r>
    </w:p>
    <w:p w14:paraId="72D1323C" w14:textId="77777777" w:rsidR="00D5261E" w:rsidRPr="003D4BEA" w:rsidRDefault="00D5261E" w:rsidP="00D5261E">
      <w:pPr>
        <w:pStyle w:val="NormalBold"/>
      </w:pPr>
      <w:r w:rsidRPr="003D4BEA">
        <w:rPr>
          <w:rStyle w:val="HideTWBExt"/>
          <w:b w:val="0"/>
        </w:rPr>
        <w:t>&lt;RepeatBlock-By&gt;&lt;Members&gt;</w:t>
      </w:r>
      <w:r w:rsidRPr="003D4BEA">
        <w:t>Marlena Maląg</w:t>
      </w:r>
      <w:r w:rsidRPr="003D4BEA">
        <w:rPr>
          <w:rStyle w:val="HideTWBExt"/>
          <w:b w:val="0"/>
        </w:rPr>
        <w:t>&lt;/Members&gt;</w:t>
      </w:r>
    </w:p>
    <w:p w14:paraId="5E810ED2" w14:textId="77777777" w:rsidR="00D5261E" w:rsidRPr="003D4BEA" w:rsidRDefault="00D5261E" w:rsidP="00D5261E">
      <w:r w:rsidRPr="003D4BEA">
        <w:rPr>
          <w:rStyle w:val="HideTWBExt"/>
        </w:rPr>
        <w:t>&lt;AuNomDe&gt;</w:t>
      </w:r>
      <w:r w:rsidRPr="003D4BEA">
        <w:rPr>
          <w:rStyle w:val="HideTWBInt"/>
        </w:rPr>
        <w:t>{ECR}</w:t>
      </w:r>
      <w:r w:rsidRPr="003D4BEA">
        <w:t>namens de ECR-Fractie</w:t>
      </w:r>
      <w:r w:rsidRPr="003D4BEA">
        <w:rPr>
          <w:rStyle w:val="HideTWBExt"/>
        </w:rPr>
        <w:t>&lt;/AuNomDe&gt;</w:t>
      </w:r>
    </w:p>
    <w:p w14:paraId="18228534" w14:textId="77777777" w:rsidR="00D5261E" w:rsidRPr="003D4BEA" w:rsidRDefault="00D5261E" w:rsidP="00D5261E">
      <w:pPr>
        <w:pStyle w:val="NormalBold"/>
      </w:pPr>
      <w:r w:rsidRPr="003D4BEA">
        <w:rPr>
          <w:rStyle w:val="HideTWBExt"/>
          <w:b w:val="0"/>
        </w:rPr>
        <w:t>&lt;/RepeatBlock-By&gt;</w:t>
      </w:r>
    </w:p>
    <w:p w14:paraId="7F5CD97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810295D" w14:textId="77777777" w:rsidR="00D5261E" w:rsidRPr="003D4BEA" w:rsidRDefault="00D5261E" w:rsidP="00D5261E">
      <w:pPr>
        <w:pStyle w:val="NormalBold"/>
      </w:pPr>
      <w:r w:rsidRPr="003D4BEA">
        <w:rPr>
          <w:rStyle w:val="HideTWBExt"/>
          <w:b w:val="0"/>
        </w:rPr>
        <w:t>&lt;Article&gt;</w:t>
      </w:r>
      <w:r w:rsidRPr="003D4BEA">
        <w:t>Overweging F</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4B9E3AE" w14:textId="77777777" w:rsidTr="00EC3F8C">
        <w:trPr>
          <w:trHeight w:hRule="exact" w:val="240"/>
          <w:jc w:val="center"/>
        </w:trPr>
        <w:tc>
          <w:tcPr>
            <w:tcW w:w="9752" w:type="dxa"/>
            <w:gridSpan w:val="2"/>
            <w:tcBorders>
              <w:top w:val="nil"/>
              <w:left w:val="nil"/>
              <w:bottom w:val="nil"/>
              <w:right w:val="nil"/>
            </w:tcBorders>
          </w:tcPr>
          <w:p w14:paraId="0F0F9AFF" w14:textId="77777777" w:rsidR="00D5261E" w:rsidRPr="003D4BEA" w:rsidRDefault="00D5261E" w:rsidP="00EC3F8C"/>
        </w:tc>
      </w:tr>
      <w:tr w:rsidR="00D5261E" w:rsidRPr="003D4BEA" w14:paraId="16C7D4A6" w14:textId="77777777" w:rsidTr="00EC3F8C">
        <w:trPr>
          <w:trHeight w:val="240"/>
          <w:jc w:val="center"/>
        </w:trPr>
        <w:tc>
          <w:tcPr>
            <w:tcW w:w="4876" w:type="dxa"/>
            <w:tcBorders>
              <w:top w:val="nil"/>
              <w:left w:val="nil"/>
              <w:bottom w:val="nil"/>
              <w:right w:val="nil"/>
            </w:tcBorders>
          </w:tcPr>
          <w:p w14:paraId="4A60692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FAE8F99" w14:textId="77777777" w:rsidR="00D5261E" w:rsidRPr="003D4BEA" w:rsidRDefault="00D5261E" w:rsidP="00EC3F8C">
            <w:pPr>
              <w:pStyle w:val="AmColumnHeading"/>
            </w:pPr>
            <w:r w:rsidRPr="003D4BEA">
              <w:t>Amendement</w:t>
            </w:r>
          </w:p>
        </w:tc>
      </w:tr>
      <w:tr w:rsidR="00D5261E" w:rsidRPr="003D4BEA" w14:paraId="79585091" w14:textId="77777777" w:rsidTr="00EC3F8C">
        <w:trPr>
          <w:jc w:val="center"/>
        </w:trPr>
        <w:tc>
          <w:tcPr>
            <w:tcW w:w="4876" w:type="dxa"/>
            <w:tcBorders>
              <w:top w:val="nil"/>
              <w:left w:val="nil"/>
              <w:bottom w:val="nil"/>
              <w:right w:val="nil"/>
            </w:tcBorders>
          </w:tcPr>
          <w:p w14:paraId="0B35A5B8" w14:textId="77777777" w:rsidR="00D5261E" w:rsidRPr="003D4BEA" w:rsidRDefault="00D5261E" w:rsidP="00EC3F8C">
            <w:pPr>
              <w:pStyle w:val="Normal6a"/>
            </w:pPr>
            <w:r w:rsidRPr="003D4BEA">
              <w:t>F.</w:t>
            </w:r>
            <w:r w:rsidRPr="003D4BEA">
              <w:tab/>
              <w:t>overwegende dat de EU te kampen heeft met een aanhoudend tekort aan werknemers en vaardigheden, als gevolg van een aantal factoren, waaronder slechte kwaliteit van banen;</w:t>
            </w:r>
          </w:p>
        </w:tc>
        <w:tc>
          <w:tcPr>
            <w:tcW w:w="4876" w:type="dxa"/>
            <w:tcBorders>
              <w:top w:val="nil"/>
              <w:left w:val="nil"/>
              <w:bottom w:val="nil"/>
              <w:right w:val="nil"/>
            </w:tcBorders>
          </w:tcPr>
          <w:p w14:paraId="24234D47" w14:textId="77777777" w:rsidR="00D5261E" w:rsidRPr="003D4BEA" w:rsidRDefault="00D5261E" w:rsidP="00EC3F8C">
            <w:pPr>
              <w:pStyle w:val="Normal6a"/>
            </w:pPr>
            <w:r w:rsidRPr="003D4BEA">
              <w:t>F.</w:t>
            </w:r>
            <w:r w:rsidRPr="003D4BEA">
              <w:tab/>
              <w:t>overwegende dat de EU te kampen heeft met een aanhoudend tekort aan werknemers en vaardigheden, als gevolg van een aantal factoren, waaronder slechte kwaliteit van banen</w:t>
            </w:r>
            <w:r w:rsidRPr="003D4BEA">
              <w:rPr>
                <w:b/>
                <w:i/>
              </w:rPr>
              <w:t>, en met name de demografische crisis, waaronder de geboortekloof en een snel vergrijzende samenleving</w:t>
            </w:r>
            <w:r w:rsidRPr="003D4BEA">
              <w:t>;</w:t>
            </w:r>
          </w:p>
        </w:tc>
      </w:tr>
    </w:tbl>
    <w:p w14:paraId="4C17B83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5032BC3" w14:textId="77777777" w:rsidR="00D5261E" w:rsidRPr="003D4BEA" w:rsidRDefault="00D5261E" w:rsidP="00D5261E">
      <w:r w:rsidRPr="003D4BEA">
        <w:rPr>
          <w:rStyle w:val="HideTWBExt"/>
        </w:rPr>
        <w:t>&lt;/Amend&gt;</w:t>
      </w:r>
    </w:p>
    <w:p w14:paraId="0CADD1F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104</w:t>
      </w:r>
      <w:r w:rsidRPr="003D4BEA">
        <w:rPr>
          <w:rStyle w:val="HideTWBExt"/>
          <w:b w:val="0"/>
        </w:rPr>
        <w:t>&lt;/NumAm&gt;</w:t>
      </w:r>
    </w:p>
    <w:p w14:paraId="035D4F46"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2DB6CFAD" w14:textId="77777777" w:rsidR="00D5261E" w:rsidRPr="003D4BEA" w:rsidRDefault="00D5261E" w:rsidP="00D5261E">
      <w:pPr>
        <w:pStyle w:val="NormalBold"/>
      </w:pPr>
      <w:r w:rsidRPr="003D4BEA">
        <w:rPr>
          <w:rStyle w:val="HideTWBExt"/>
          <w:b w:val="0"/>
        </w:rPr>
        <w:t>&lt;/RepeatBlock-By&gt;</w:t>
      </w:r>
    </w:p>
    <w:p w14:paraId="5949EFD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484178E" w14:textId="77777777" w:rsidR="00D5261E" w:rsidRPr="003D4BEA" w:rsidRDefault="00D5261E" w:rsidP="00D5261E">
      <w:pPr>
        <w:pStyle w:val="NormalBold"/>
      </w:pPr>
      <w:r w:rsidRPr="003D4BEA">
        <w:rPr>
          <w:rStyle w:val="HideTWBExt"/>
          <w:b w:val="0"/>
        </w:rPr>
        <w:t>&lt;Article&gt;</w:t>
      </w:r>
      <w:r w:rsidRPr="003D4BEA">
        <w:t>Overweging F</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BB3917A" w14:textId="77777777" w:rsidTr="00EC3F8C">
        <w:trPr>
          <w:trHeight w:hRule="exact" w:val="240"/>
          <w:jc w:val="center"/>
        </w:trPr>
        <w:tc>
          <w:tcPr>
            <w:tcW w:w="9752" w:type="dxa"/>
            <w:gridSpan w:val="2"/>
            <w:tcBorders>
              <w:top w:val="nil"/>
              <w:left w:val="nil"/>
              <w:bottom w:val="nil"/>
              <w:right w:val="nil"/>
            </w:tcBorders>
          </w:tcPr>
          <w:p w14:paraId="5A885862" w14:textId="77777777" w:rsidR="00D5261E" w:rsidRPr="003D4BEA" w:rsidRDefault="00D5261E" w:rsidP="00EC3F8C"/>
        </w:tc>
      </w:tr>
      <w:tr w:rsidR="00D5261E" w:rsidRPr="003D4BEA" w14:paraId="7BBD1645" w14:textId="77777777" w:rsidTr="00EC3F8C">
        <w:trPr>
          <w:trHeight w:val="240"/>
          <w:jc w:val="center"/>
        </w:trPr>
        <w:tc>
          <w:tcPr>
            <w:tcW w:w="4876" w:type="dxa"/>
            <w:tcBorders>
              <w:top w:val="nil"/>
              <w:left w:val="nil"/>
              <w:bottom w:val="nil"/>
              <w:right w:val="nil"/>
            </w:tcBorders>
          </w:tcPr>
          <w:p w14:paraId="72E0C20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3812033" w14:textId="77777777" w:rsidR="00D5261E" w:rsidRPr="003D4BEA" w:rsidRDefault="00D5261E" w:rsidP="00EC3F8C">
            <w:pPr>
              <w:pStyle w:val="AmColumnHeading"/>
            </w:pPr>
            <w:r w:rsidRPr="003D4BEA">
              <w:t>Amendement</w:t>
            </w:r>
          </w:p>
        </w:tc>
      </w:tr>
      <w:tr w:rsidR="00D5261E" w:rsidRPr="003D4BEA" w14:paraId="0BE62D48" w14:textId="77777777" w:rsidTr="00EC3F8C">
        <w:trPr>
          <w:jc w:val="center"/>
        </w:trPr>
        <w:tc>
          <w:tcPr>
            <w:tcW w:w="4876" w:type="dxa"/>
            <w:tcBorders>
              <w:top w:val="nil"/>
              <w:left w:val="nil"/>
              <w:bottom w:val="nil"/>
              <w:right w:val="nil"/>
            </w:tcBorders>
          </w:tcPr>
          <w:p w14:paraId="200C5BCA" w14:textId="77777777" w:rsidR="00D5261E" w:rsidRPr="003D4BEA" w:rsidRDefault="00D5261E" w:rsidP="00EC3F8C">
            <w:pPr>
              <w:pStyle w:val="Normal6a"/>
            </w:pPr>
            <w:r w:rsidRPr="003D4BEA">
              <w:t>F.</w:t>
            </w:r>
            <w:r w:rsidRPr="003D4BEA">
              <w:tab/>
              <w:t xml:space="preserve">overwegende dat de EU te kampen heeft met een aanhoudend tekort aan werknemers en vaardigheden, als gevolg van een aantal factoren, waaronder </w:t>
            </w:r>
            <w:r w:rsidRPr="003D4BEA">
              <w:rPr>
                <w:b/>
                <w:i/>
              </w:rPr>
              <w:t>slechte</w:t>
            </w:r>
            <w:r w:rsidRPr="003D4BEA">
              <w:t xml:space="preserve"> kwaliteit van banen;</w:t>
            </w:r>
          </w:p>
        </w:tc>
        <w:tc>
          <w:tcPr>
            <w:tcW w:w="4876" w:type="dxa"/>
            <w:tcBorders>
              <w:top w:val="nil"/>
              <w:left w:val="nil"/>
              <w:bottom w:val="nil"/>
              <w:right w:val="nil"/>
            </w:tcBorders>
          </w:tcPr>
          <w:p w14:paraId="152A1EA4" w14:textId="77777777" w:rsidR="00D5261E" w:rsidRPr="003D4BEA" w:rsidRDefault="00D5261E" w:rsidP="00EC3F8C">
            <w:pPr>
              <w:pStyle w:val="Normal6a"/>
            </w:pPr>
            <w:r w:rsidRPr="003D4BEA">
              <w:t>F.</w:t>
            </w:r>
            <w:r w:rsidRPr="003D4BEA">
              <w:tab/>
              <w:t xml:space="preserve">overwegende dat de EU te kampen heeft met een aanhoudend tekort aan werknemers en vaardigheden, als gevolg van een aantal factoren, waaronder </w:t>
            </w:r>
            <w:r w:rsidRPr="003D4BEA">
              <w:rPr>
                <w:b/>
                <w:i/>
              </w:rPr>
              <w:t>demografische ontwikkeling, de groene en de digitale transitie en de</w:t>
            </w:r>
            <w:r w:rsidRPr="003D4BEA">
              <w:t xml:space="preserve"> kwaliteit van banen;</w:t>
            </w:r>
          </w:p>
        </w:tc>
      </w:tr>
    </w:tbl>
    <w:p w14:paraId="1863E35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B16808A" w14:textId="77777777" w:rsidR="00D5261E" w:rsidRPr="003D4BEA" w:rsidRDefault="00D5261E" w:rsidP="00D5261E">
      <w:r w:rsidRPr="003D4BEA">
        <w:rPr>
          <w:rStyle w:val="HideTWBExt"/>
        </w:rPr>
        <w:t>&lt;/Amend&gt;</w:t>
      </w:r>
    </w:p>
    <w:p w14:paraId="1B87B1C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105</w:t>
      </w:r>
      <w:r w:rsidRPr="003D4BEA">
        <w:rPr>
          <w:rStyle w:val="HideTWBExt"/>
          <w:b w:val="0"/>
        </w:rPr>
        <w:t>&lt;/NumAm&gt;</w:t>
      </w:r>
    </w:p>
    <w:p w14:paraId="3FBB192C" w14:textId="77777777" w:rsidR="00D5261E" w:rsidRPr="003D4BEA" w:rsidRDefault="00D5261E" w:rsidP="00D5261E">
      <w:pPr>
        <w:pStyle w:val="NormalBold"/>
      </w:pPr>
      <w:r w:rsidRPr="003D4BEA">
        <w:rPr>
          <w:rStyle w:val="HideTWBExt"/>
          <w:b w:val="0"/>
        </w:rPr>
        <w:t>&lt;RepeatBlock-By&gt;&lt;Members&gt;</w:t>
      </w:r>
      <w:r w:rsidRPr="003D4BEA">
        <w:t>Miriam Lexmann</w:t>
      </w:r>
      <w:r w:rsidRPr="003D4BEA">
        <w:rPr>
          <w:rStyle w:val="HideTWBExt"/>
          <w:b w:val="0"/>
        </w:rPr>
        <w:t>&lt;/Members&gt;</w:t>
      </w:r>
    </w:p>
    <w:p w14:paraId="07C18195" w14:textId="77777777" w:rsidR="00D5261E" w:rsidRPr="003D4BEA" w:rsidRDefault="00D5261E" w:rsidP="00D5261E">
      <w:pPr>
        <w:pStyle w:val="NormalBold"/>
      </w:pPr>
      <w:r w:rsidRPr="003D4BEA">
        <w:rPr>
          <w:rStyle w:val="HideTWBExt"/>
          <w:b w:val="0"/>
        </w:rPr>
        <w:t>&lt;/RepeatBlock-By&gt;</w:t>
      </w:r>
    </w:p>
    <w:p w14:paraId="2594E76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C7D3B32" w14:textId="77777777" w:rsidR="00D5261E" w:rsidRPr="003D4BEA" w:rsidRDefault="00D5261E" w:rsidP="00D5261E">
      <w:pPr>
        <w:pStyle w:val="NormalBold"/>
      </w:pPr>
      <w:r w:rsidRPr="003D4BEA">
        <w:rPr>
          <w:rStyle w:val="HideTWBExt"/>
          <w:b w:val="0"/>
        </w:rPr>
        <w:t>&lt;Article&gt;</w:t>
      </w:r>
      <w:r w:rsidRPr="003D4BEA">
        <w:t>Overweging F</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E776222" w14:textId="77777777" w:rsidTr="00EC3F8C">
        <w:trPr>
          <w:trHeight w:hRule="exact" w:val="240"/>
          <w:jc w:val="center"/>
        </w:trPr>
        <w:tc>
          <w:tcPr>
            <w:tcW w:w="9752" w:type="dxa"/>
            <w:gridSpan w:val="2"/>
            <w:tcBorders>
              <w:top w:val="nil"/>
              <w:left w:val="nil"/>
              <w:bottom w:val="nil"/>
              <w:right w:val="nil"/>
            </w:tcBorders>
          </w:tcPr>
          <w:p w14:paraId="4B54C787" w14:textId="77777777" w:rsidR="00D5261E" w:rsidRPr="003D4BEA" w:rsidRDefault="00D5261E" w:rsidP="00EC3F8C"/>
        </w:tc>
      </w:tr>
      <w:tr w:rsidR="00D5261E" w:rsidRPr="003D4BEA" w14:paraId="63A21118" w14:textId="77777777" w:rsidTr="00EC3F8C">
        <w:trPr>
          <w:trHeight w:val="240"/>
          <w:jc w:val="center"/>
        </w:trPr>
        <w:tc>
          <w:tcPr>
            <w:tcW w:w="4876" w:type="dxa"/>
            <w:tcBorders>
              <w:top w:val="nil"/>
              <w:left w:val="nil"/>
              <w:bottom w:val="nil"/>
              <w:right w:val="nil"/>
            </w:tcBorders>
          </w:tcPr>
          <w:p w14:paraId="14FC6EE6"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337180A" w14:textId="77777777" w:rsidR="00D5261E" w:rsidRPr="003D4BEA" w:rsidRDefault="00D5261E" w:rsidP="00EC3F8C">
            <w:pPr>
              <w:pStyle w:val="AmColumnHeading"/>
            </w:pPr>
            <w:r w:rsidRPr="003D4BEA">
              <w:t>Amendement</w:t>
            </w:r>
          </w:p>
        </w:tc>
      </w:tr>
      <w:tr w:rsidR="00D5261E" w:rsidRPr="003D4BEA" w14:paraId="683B89F3" w14:textId="77777777" w:rsidTr="00EC3F8C">
        <w:trPr>
          <w:jc w:val="center"/>
        </w:trPr>
        <w:tc>
          <w:tcPr>
            <w:tcW w:w="4876" w:type="dxa"/>
            <w:tcBorders>
              <w:top w:val="nil"/>
              <w:left w:val="nil"/>
              <w:bottom w:val="nil"/>
              <w:right w:val="nil"/>
            </w:tcBorders>
          </w:tcPr>
          <w:p w14:paraId="5B76C146" w14:textId="77777777" w:rsidR="00D5261E" w:rsidRPr="003D4BEA" w:rsidRDefault="00D5261E" w:rsidP="00EC3F8C">
            <w:pPr>
              <w:pStyle w:val="Normal6a"/>
            </w:pPr>
            <w:r w:rsidRPr="003D4BEA">
              <w:t>F.</w:t>
            </w:r>
            <w:r w:rsidRPr="003D4BEA">
              <w:tab/>
              <w:t>overwegende dat de EU te kampen heeft met een aanhoudend tekort aan werknemers en vaardigheden, als gevolg van een aantal factoren, waaronder slechte kwaliteit van banen;</w:t>
            </w:r>
          </w:p>
        </w:tc>
        <w:tc>
          <w:tcPr>
            <w:tcW w:w="4876" w:type="dxa"/>
            <w:tcBorders>
              <w:top w:val="nil"/>
              <w:left w:val="nil"/>
              <w:bottom w:val="nil"/>
              <w:right w:val="nil"/>
            </w:tcBorders>
          </w:tcPr>
          <w:p w14:paraId="75E1886C" w14:textId="77777777" w:rsidR="00D5261E" w:rsidRPr="003D4BEA" w:rsidRDefault="00D5261E" w:rsidP="00EC3F8C">
            <w:pPr>
              <w:pStyle w:val="Normal6a"/>
            </w:pPr>
            <w:r w:rsidRPr="003D4BEA">
              <w:t>F.</w:t>
            </w:r>
            <w:r w:rsidRPr="003D4BEA">
              <w:tab/>
              <w:t xml:space="preserve">overwegende dat de EU te kampen heeft met een aanhoudend tekort aan werknemers en vaardigheden, als gevolg van een aantal factoren, waaronder slechte kwaliteit van banen </w:t>
            </w:r>
            <w:r w:rsidRPr="003D4BEA">
              <w:rPr>
                <w:b/>
                <w:i/>
              </w:rPr>
              <w:t>of lage lonen in bepaalde sectoren, waaronder de zorgsector</w:t>
            </w:r>
            <w:r w:rsidRPr="003D4BEA">
              <w:t>;</w:t>
            </w:r>
          </w:p>
        </w:tc>
      </w:tr>
    </w:tbl>
    <w:p w14:paraId="4F280CB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E7C8F5D" w14:textId="77777777" w:rsidR="00D5261E" w:rsidRPr="003D4BEA" w:rsidRDefault="00D5261E" w:rsidP="00D5261E">
      <w:r w:rsidRPr="003D4BEA">
        <w:rPr>
          <w:rStyle w:val="HideTWBExt"/>
        </w:rPr>
        <w:t>&lt;/Amend&gt;</w:t>
      </w:r>
    </w:p>
    <w:p w14:paraId="1C0F633D"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106</w:t>
      </w:r>
      <w:r w:rsidRPr="003D4BEA">
        <w:rPr>
          <w:rStyle w:val="HideTWBExt"/>
          <w:b w:val="0"/>
        </w:rPr>
        <w:t>&lt;/NumAm&gt;</w:t>
      </w:r>
    </w:p>
    <w:p w14:paraId="155EE80A" w14:textId="77777777" w:rsidR="00D5261E" w:rsidRPr="003D4BEA" w:rsidRDefault="00D5261E" w:rsidP="00D5261E">
      <w:pPr>
        <w:pStyle w:val="NormalBold"/>
      </w:pPr>
      <w:r w:rsidRPr="003D4BEA">
        <w:rPr>
          <w:rStyle w:val="HideTWBExt"/>
          <w:b w:val="0"/>
        </w:rPr>
        <w:t>&lt;RepeatBlock-By&gt;&lt;Members&gt;</w:t>
      </w:r>
      <w:r w:rsidRPr="003D4BEA">
        <w:t>Pál Szekeres</w:t>
      </w:r>
      <w:r w:rsidRPr="003D4BEA">
        <w:rPr>
          <w:rStyle w:val="HideTWBExt"/>
          <w:b w:val="0"/>
        </w:rPr>
        <w:t>&lt;/Members&gt;</w:t>
      </w:r>
    </w:p>
    <w:p w14:paraId="74F8890B" w14:textId="77777777" w:rsidR="00D5261E" w:rsidRPr="003D4BEA" w:rsidRDefault="00D5261E" w:rsidP="00D5261E">
      <w:pPr>
        <w:pStyle w:val="NormalBold"/>
      </w:pPr>
      <w:r w:rsidRPr="003D4BEA">
        <w:rPr>
          <w:rStyle w:val="HideTWBExt"/>
          <w:b w:val="0"/>
        </w:rPr>
        <w:t>&lt;/RepeatBlock-By&gt;</w:t>
      </w:r>
    </w:p>
    <w:p w14:paraId="7DAE5AC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4DDD186" w14:textId="77777777" w:rsidR="00D5261E" w:rsidRPr="003D4BEA" w:rsidRDefault="00D5261E" w:rsidP="00D5261E">
      <w:pPr>
        <w:pStyle w:val="NormalBold"/>
      </w:pPr>
      <w:r w:rsidRPr="003D4BEA">
        <w:rPr>
          <w:rStyle w:val="HideTWBExt"/>
          <w:b w:val="0"/>
        </w:rPr>
        <w:t>&lt;Article&gt;</w:t>
      </w:r>
      <w:r w:rsidRPr="003D4BEA">
        <w:t>Overweging F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B186F0F" w14:textId="77777777" w:rsidTr="00EC3F8C">
        <w:trPr>
          <w:trHeight w:hRule="exact" w:val="240"/>
          <w:jc w:val="center"/>
        </w:trPr>
        <w:tc>
          <w:tcPr>
            <w:tcW w:w="9752" w:type="dxa"/>
            <w:gridSpan w:val="2"/>
            <w:tcBorders>
              <w:top w:val="nil"/>
              <w:left w:val="nil"/>
              <w:bottom w:val="nil"/>
              <w:right w:val="nil"/>
            </w:tcBorders>
          </w:tcPr>
          <w:p w14:paraId="6CBBC8EF" w14:textId="77777777" w:rsidR="00D5261E" w:rsidRPr="003D4BEA" w:rsidRDefault="00D5261E" w:rsidP="00EC3F8C"/>
        </w:tc>
      </w:tr>
      <w:tr w:rsidR="00D5261E" w:rsidRPr="003D4BEA" w14:paraId="16E41980" w14:textId="77777777" w:rsidTr="00EC3F8C">
        <w:trPr>
          <w:trHeight w:val="240"/>
          <w:jc w:val="center"/>
        </w:trPr>
        <w:tc>
          <w:tcPr>
            <w:tcW w:w="4876" w:type="dxa"/>
            <w:tcBorders>
              <w:top w:val="nil"/>
              <w:left w:val="nil"/>
              <w:bottom w:val="nil"/>
              <w:right w:val="nil"/>
            </w:tcBorders>
          </w:tcPr>
          <w:p w14:paraId="7369849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20F7ABB" w14:textId="77777777" w:rsidR="00D5261E" w:rsidRPr="003D4BEA" w:rsidRDefault="00D5261E" w:rsidP="00EC3F8C">
            <w:pPr>
              <w:pStyle w:val="AmColumnHeading"/>
            </w:pPr>
            <w:r w:rsidRPr="003D4BEA">
              <w:t>Amendement</w:t>
            </w:r>
          </w:p>
        </w:tc>
      </w:tr>
      <w:tr w:rsidR="00D5261E" w:rsidRPr="003D4BEA" w14:paraId="312162C6" w14:textId="77777777" w:rsidTr="00EC3F8C">
        <w:trPr>
          <w:jc w:val="center"/>
        </w:trPr>
        <w:tc>
          <w:tcPr>
            <w:tcW w:w="4876" w:type="dxa"/>
            <w:tcBorders>
              <w:top w:val="nil"/>
              <w:left w:val="nil"/>
              <w:bottom w:val="nil"/>
              <w:right w:val="nil"/>
            </w:tcBorders>
          </w:tcPr>
          <w:p w14:paraId="47B2F481" w14:textId="77777777" w:rsidR="00D5261E" w:rsidRPr="003D4BEA" w:rsidRDefault="00D5261E" w:rsidP="00EC3F8C">
            <w:pPr>
              <w:pStyle w:val="Normal6a"/>
            </w:pPr>
          </w:p>
        </w:tc>
        <w:tc>
          <w:tcPr>
            <w:tcW w:w="4876" w:type="dxa"/>
            <w:tcBorders>
              <w:top w:val="nil"/>
              <w:left w:val="nil"/>
              <w:bottom w:val="nil"/>
              <w:right w:val="nil"/>
            </w:tcBorders>
          </w:tcPr>
          <w:p w14:paraId="375ACAC3" w14:textId="77777777" w:rsidR="00D5261E" w:rsidRPr="003D4BEA" w:rsidRDefault="00D5261E" w:rsidP="00EC3F8C">
            <w:pPr>
              <w:pStyle w:val="Normal6a"/>
            </w:pPr>
            <w:r w:rsidRPr="003D4BEA">
              <w:rPr>
                <w:b/>
                <w:i/>
              </w:rPr>
              <w:t>F bis.</w:t>
            </w:r>
            <w:r w:rsidRPr="003D4BEA">
              <w:tab/>
            </w:r>
            <w:r w:rsidRPr="003D4BEA">
              <w:rPr>
                <w:b/>
                <w:i/>
              </w:rPr>
              <w:t>overwegende dat de EU te kampen heeft met een aanhoudend tekort aan arbeidskrachten en vaardigheden en toenemende werkloosheid, waarbij het aantal werklozen in de EU tussen oktober 2024 en oktober 2025 met 517 000 is gestegen als gevolg van een aantal factoren, waaronder demografische achteruitgang, discrepanties tussen het onderwijsaanbod en de behoeften van de arbeidsmarkt, lage arbeidsmobiliteit en de snelle groei van de economie als gevolg van digitalisering, op artificiële intelligentie gebaseerde en uitbreidende diensten, een afname voor door de mens verleende diensten en groene technologieën;</w:t>
            </w:r>
          </w:p>
        </w:tc>
      </w:tr>
    </w:tbl>
    <w:p w14:paraId="68D707C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C52C3A0" w14:textId="77777777" w:rsidR="00D5261E" w:rsidRPr="003D4BEA" w:rsidRDefault="00D5261E" w:rsidP="00D5261E">
      <w:r w:rsidRPr="003D4BEA">
        <w:rPr>
          <w:rStyle w:val="HideTWBExt"/>
        </w:rPr>
        <w:t>&lt;/Amend&gt;</w:t>
      </w:r>
    </w:p>
    <w:p w14:paraId="566F18F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107</w:t>
      </w:r>
      <w:r w:rsidRPr="003D4BEA">
        <w:rPr>
          <w:rStyle w:val="HideTWBExt"/>
          <w:b w:val="0"/>
        </w:rPr>
        <w:t>&lt;/NumAm&gt;</w:t>
      </w:r>
    </w:p>
    <w:p w14:paraId="7F1CD706"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1071FC97" w14:textId="77777777" w:rsidR="00D5261E" w:rsidRPr="003D4BEA" w:rsidRDefault="00D5261E" w:rsidP="00D5261E">
      <w:pPr>
        <w:pStyle w:val="NormalBold"/>
      </w:pPr>
      <w:r w:rsidRPr="003D4BEA">
        <w:rPr>
          <w:rStyle w:val="HideTWBExt"/>
          <w:b w:val="0"/>
        </w:rPr>
        <w:t>&lt;/RepeatBlock-By&gt;</w:t>
      </w:r>
    </w:p>
    <w:p w14:paraId="7FF3E69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AE363B0" w14:textId="77777777" w:rsidR="00D5261E" w:rsidRPr="003D4BEA" w:rsidRDefault="00D5261E" w:rsidP="00D5261E">
      <w:pPr>
        <w:pStyle w:val="NormalBold"/>
      </w:pPr>
      <w:r w:rsidRPr="003D4BEA">
        <w:rPr>
          <w:rStyle w:val="HideTWBExt"/>
          <w:b w:val="0"/>
        </w:rPr>
        <w:t>&lt;Article&gt;</w:t>
      </w:r>
      <w:r w:rsidRPr="003D4BEA">
        <w:t>Overweging F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4521608" w14:textId="77777777" w:rsidTr="00EC3F8C">
        <w:trPr>
          <w:trHeight w:hRule="exact" w:val="240"/>
          <w:jc w:val="center"/>
        </w:trPr>
        <w:tc>
          <w:tcPr>
            <w:tcW w:w="9752" w:type="dxa"/>
            <w:gridSpan w:val="2"/>
            <w:tcBorders>
              <w:top w:val="nil"/>
              <w:left w:val="nil"/>
              <w:bottom w:val="nil"/>
              <w:right w:val="nil"/>
            </w:tcBorders>
          </w:tcPr>
          <w:p w14:paraId="10742F95" w14:textId="77777777" w:rsidR="00D5261E" w:rsidRPr="003D4BEA" w:rsidRDefault="00D5261E" w:rsidP="00EC3F8C"/>
        </w:tc>
      </w:tr>
      <w:tr w:rsidR="00D5261E" w:rsidRPr="003D4BEA" w14:paraId="0922BC43" w14:textId="77777777" w:rsidTr="00EC3F8C">
        <w:trPr>
          <w:trHeight w:val="240"/>
          <w:jc w:val="center"/>
        </w:trPr>
        <w:tc>
          <w:tcPr>
            <w:tcW w:w="4876" w:type="dxa"/>
            <w:tcBorders>
              <w:top w:val="nil"/>
              <w:left w:val="nil"/>
              <w:bottom w:val="nil"/>
              <w:right w:val="nil"/>
            </w:tcBorders>
          </w:tcPr>
          <w:p w14:paraId="6C2425D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1CDA43E" w14:textId="77777777" w:rsidR="00D5261E" w:rsidRPr="003D4BEA" w:rsidRDefault="00D5261E" w:rsidP="00EC3F8C">
            <w:pPr>
              <w:pStyle w:val="AmColumnHeading"/>
            </w:pPr>
            <w:r w:rsidRPr="003D4BEA">
              <w:t>Amendement</w:t>
            </w:r>
          </w:p>
        </w:tc>
      </w:tr>
      <w:tr w:rsidR="00D5261E" w:rsidRPr="003D4BEA" w14:paraId="200AC7F6" w14:textId="77777777" w:rsidTr="00EC3F8C">
        <w:trPr>
          <w:jc w:val="center"/>
        </w:trPr>
        <w:tc>
          <w:tcPr>
            <w:tcW w:w="4876" w:type="dxa"/>
            <w:tcBorders>
              <w:top w:val="nil"/>
              <w:left w:val="nil"/>
              <w:bottom w:val="nil"/>
              <w:right w:val="nil"/>
            </w:tcBorders>
          </w:tcPr>
          <w:p w14:paraId="149D12BC" w14:textId="77777777" w:rsidR="00D5261E" w:rsidRPr="003D4BEA" w:rsidRDefault="00D5261E" w:rsidP="00EC3F8C">
            <w:pPr>
              <w:pStyle w:val="Normal6a"/>
            </w:pPr>
          </w:p>
        </w:tc>
        <w:tc>
          <w:tcPr>
            <w:tcW w:w="4876" w:type="dxa"/>
            <w:tcBorders>
              <w:top w:val="nil"/>
              <w:left w:val="nil"/>
              <w:bottom w:val="nil"/>
              <w:right w:val="nil"/>
            </w:tcBorders>
          </w:tcPr>
          <w:p w14:paraId="68E47935" w14:textId="77777777" w:rsidR="00D5261E" w:rsidRPr="003D4BEA" w:rsidRDefault="00D5261E" w:rsidP="00EC3F8C">
            <w:pPr>
              <w:pStyle w:val="Normal6a"/>
            </w:pPr>
            <w:r w:rsidRPr="003D4BEA">
              <w:rPr>
                <w:b/>
                <w:i/>
              </w:rPr>
              <w:t>F bis.</w:t>
            </w:r>
            <w:r w:rsidRPr="003D4BEA">
              <w:tab/>
            </w:r>
            <w:r w:rsidRPr="003D4BEA">
              <w:rPr>
                <w:b/>
                <w:i/>
              </w:rPr>
              <w:t>overwegende dat er 51 miljoen Europese ingezetenen in de leeftijdscategorie 20-64 jaar zijn die geen deel uitmaken van de beroepsbevolking, voornamelijk vrouwen, ouderen, Roma, personen met een handicap en migranten; overwegende dat gerichte ondersteunings- en activeringsmaatregelen de participatie van deze groepen op de arbeidsmarkt zouden vergroten en daarmee het concurrentievermogen en de inclusiviteit van de beroepsbevolking zouden verbeteren;</w:t>
            </w:r>
          </w:p>
        </w:tc>
      </w:tr>
    </w:tbl>
    <w:p w14:paraId="58A5FCC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2E0863C" w14:textId="77777777" w:rsidR="00D5261E" w:rsidRPr="003D4BEA" w:rsidRDefault="00D5261E" w:rsidP="00D5261E">
      <w:r w:rsidRPr="003D4BEA">
        <w:rPr>
          <w:rStyle w:val="HideTWBExt"/>
        </w:rPr>
        <w:t>&lt;/Amend&gt;</w:t>
      </w:r>
    </w:p>
    <w:p w14:paraId="43F0999D"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108</w:t>
      </w:r>
      <w:r w:rsidRPr="003D4BEA">
        <w:rPr>
          <w:rStyle w:val="HideTWBExt"/>
          <w:b w:val="0"/>
        </w:rPr>
        <w:t>&lt;/NumAm&gt;</w:t>
      </w:r>
    </w:p>
    <w:p w14:paraId="0041EF96"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7C90EEE8" w14:textId="77777777" w:rsidR="00D5261E" w:rsidRPr="003D4BEA" w:rsidRDefault="00D5261E" w:rsidP="00D5261E">
      <w:pPr>
        <w:pStyle w:val="NormalBold"/>
      </w:pPr>
      <w:r w:rsidRPr="003D4BEA">
        <w:rPr>
          <w:rStyle w:val="HideTWBExt"/>
          <w:b w:val="0"/>
        </w:rPr>
        <w:t>&lt;/RepeatBlock-By&gt;</w:t>
      </w:r>
    </w:p>
    <w:p w14:paraId="5F2A3AE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223C667" w14:textId="77777777" w:rsidR="00D5261E" w:rsidRPr="003D4BEA" w:rsidRDefault="00D5261E" w:rsidP="00D5261E">
      <w:pPr>
        <w:pStyle w:val="NormalBold"/>
      </w:pPr>
      <w:r w:rsidRPr="003D4BEA">
        <w:rPr>
          <w:rStyle w:val="HideTWBExt"/>
          <w:b w:val="0"/>
        </w:rPr>
        <w:t>&lt;Article&gt;</w:t>
      </w:r>
      <w:r w:rsidRPr="003D4BEA">
        <w:t>Overweging F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AC4F622" w14:textId="77777777" w:rsidTr="00EC3F8C">
        <w:trPr>
          <w:trHeight w:hRule="exact" w:val="240"/>
          <w:jc w:val="center"/>
        </w:trPr>
        <w:tc>
          <w:tcPr>
            <w:tcW w:w="9752" w:type="dxa"/>
            <w:gridSpan w:val="2"/>
            <w:tcBorders>
              <w:top w:val="nil"/>
              <w:left w:val="nil"/>
              <w:bottom w:val="nil"/>
              <w:right w:val="nil"/>
            </w:tcBorders>
          </w:tcPr>
          <w:p w14:paraId="617F469E" w14:textId="77777777" w:rsidR="00D5261E" w:rsidRPr="003D4BEA" w:rsidRDefault="00D5261E" w:rsidP="00EC3F8C"/>
        </w:tc>
      </w:tr>
      <w:tr w:rsidR="00D5261E" w:rsidRPr="003D4BEA" w14:paraId="707E2FF7" w14:textId="77777777" w:rsidTr="00EC3F8C">
        <w:trPr>
          <w:trHeight w:val="240"/>
          <w:jc w:val="center"/>
        </w:trPr>
        <w:tc>
          <w:tcPr>
            <w:tcW w:w="4876" w:type="dxa"/>
            <w:tcBorders>
              <w:top w:val="nil"/>
              <w:left w:val="nil"/>
              <w:bottom w:val="nil"/>
              <w:right w:val="nil"/>
            </w:tcBorders>
          </w:tcPr>
          <w:p w14:paraId="2123754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857199B" w14:textId="77777777" w:rsidR="00D5261E" w:rsidRPr="003D4BEA" w:rsidRDefault="00D5261E" w:rsidP="00EC3F8C">
            <w:pPr>
              <w:pStyle w:val="AmColumnHeading"/>
            </w:pPr>
            <w:r w:rsidRPr="003D4BEA">
              <w:t>Amendement</w:t>
            </w:r>
          </w:p>
        </w:tc>
      </w:tr>
      <w:tr w:rsidR="00D5261E" w:rsidRPr="003D4BEA" w14:paraId="773F1BA9" w14:textId="77777777" w:rsidTr="00EC3F8C">
        <w:trPr>
          <w:jc w:val="center"/>
        </w:trPr>
        <w:tc>
          <w:tcPr>
            <w:tcW w:w="4876" w:type="dxa"/>
            <w:tcBorders>
              <w:top w:val="nil"/>
              <w:left w:val="nil"/>
              <w:bottom w:val="nil"/>
              <w:right w:val="nil"/>
            </w:tcBorders>
          </w:tcPr>
          <w:p w14:paraId="3402FCB5" w14:textId="77777777" w:rsidR="00D5261E" w:rsidRPr="003D4BEA" w:rsidRDefault="00D5261E" w:rsidP="00EC3F8C">
            <w:pPr>
              <w:pStyle w:val="Normal6a"/>
            </w:pPr>
          </w:p>
        </w:tc>
        <w:tc>
          <w:tcPr>
            <w:tcW w:w="4876" w:type="dxa"/>
            <w:tcBorders>
              <w:top w:val="nil"/>
              <w:left w:val="nil"/>
              <w:bottom w:val="nil"/>
              <w:right w:val="nil"/>
            </w:tcBorders>
          </w:tcPr>
          <w:p w14:paraId="71A58DD5" w14:textId="77777777" w:rsidR="00D5261E" w:rsidRPr="003D4BEA" w:rsidRDefault="00D5261E" w:rsidP="00EC3F8C">
            <w:pPr>
              <w:pStyle w:val="Normal6a"/>
            </w:pPr>
            <w:r w:rsidRPr="003D4BEA">
              <w:rPr>
                <w:b/>
                <w:i/>
              </w:rPr>
              <w:t>F bis.</w:t>
            </w:r>
            <w:r w:rsidRPr="003D4BEA">
              <w:tab/>
            </w:r>
            <w:r w:rsidRPr="003D4BEA">
              <w:rPr>
                <w:b/>
                <w:i/>
              </w:rPr>
              <w:t>overwegende dat louter overheidsuitgaven mogelijk niet volstaan om aan de omvang van de bij- en omscholingsbehoeften te voldoen, gezien de transformationele uitdagingen waarmee de EU wordt geconfronteerd; overwegende dat een leven lang leren en bij- en omscholing van essentieel belang zijn om mensen in staat te stellen gelijke tred te houden met een snel veranderende markt;</w:t>
            </w:r>
          </w:p>
        </w:tc>
      </w:tr>
    </w:tbl>
    <w:p w14:paraId="4B15293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5DA0DF4" w14:textId="77777777" w:rsidR="00D5261E" w:rsidRPr="003D4BEA" w:rsidRDefault="00D5261E" w:rsidP="00D5261E">
      <w:r w:rsidRPr="003D4BEA">
        <w:rPr>
          <w:rStyle w:val="HideTWBExt"/>
        </w:rPr>
        <w:t>&lt;/Amend&gt;</w:t>
      </w:r>
    </w:p>
    <w:p w14:paraId="557CE39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109</w:t>
      </w:r>
      <w:r w:rsidRPr="003D4BEA">
        <w:rPr>
          <w:rStyle w:val="HideTWBExt"/>
          <w:b w:val="0"/>
        </w:rPr>
        <w:t>&lt;/NumAm&gt;</w:t>
      </w:r>
    </w:p>
    <w:p w14:paraId="33340088"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6D0531BA" w14:textId="77777777" w:rsidR="00D5261E" w:rsidRPr="003D4BEA" w:rsidRDefault="00D5261E" w:rsidP="00D5261E">
      <w:pPr>
        <w:pStyle w:val="NormalBold"/>
      </w:pPr>
      <w:r w:rsidRPr="003D4BEA">
        <w:rPr>
          <w:rStyle w:val="HideTWBExt"/>
          <w:b w:val="0"/>
        </w:rPr>
        <w:t>&lt;/RepeatBlock-By&gt;</w:t>
      </w:r>
    </w:p>
    <w:p w14:paraId="7B51A1F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5C00C4E" w14:textId="77777777" w:rsidR="00D5261E" w:rsidRPr="003D4BEA" w:rsidRDefault="00D5261E" w:rsidP="00D5261E">
      <w:pPr>
        <w:pStyle w:val="NormalBold"/>
      </w:pPr>
      <w:r w:rsidRPr="003D4BEA">
        <w:rPr>
          <w:rStyle w:val="HideTWBExt"/>
          <w:b w:val="0"/>
        </w:rPr>
        <w:t>&lt;Article&gt;</w:t>
      </w:r>
      <w:r w:rsidRPr="003D4BEA">
        <w:t>Overweging F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04E7808" w14:textId="77777777" w:rsidTr="00EC3F8C">
        <w:trPr>
          <w:trHeight w:hRule="exact" w:val="240"/>
          <w:jc w:val="center"/>
        </w:trPr>
        <w:tc>
          <w:tcPr>
            <w:tcW w:w="9752" w:type="dxa"/>
            <w:gridSpan w:val="2"/>
            <w:tcBorders>
              <w:top w:val="nil"/>
              <w:left w:val="nil"/>
              <w:bottom w:val="nil"/>
              <w:right w:val="nil"/>
            </w:tcBorders>
          </w:tcPr>
          <w:p w14:paraId="33A4B207" w14:textId="77777777" w:rsidR="00D5261E" w:rsidRPr="003D4BEA" w:rsidRDefault="00D5261E" w:rsidP="00EC3F8C"/>
        </w:tc>
      </w:tr>
      <w:tr w:rsidR="00D5261E" w:rsidRPr="003D4BEA" w14:paraId="3166CB9E" w14:textId="77777777" w:rsidTr="00EC3F8C">
        <w:trPr>
          <w:trHeight w:val="240"/>
          <w:jc w:val="center"/>
        </w:trPr>
        <w:tc>
          <w:tcPr>
            <w:tcW w:w="4876" w:type="dxa"/>
            <w:tcBorders>
              <w:top w:val="nil"/>
              <w:left w:val="nil"/>
              <w:bottom w:val="nil"/>
              <w:right w:val="nil"/>
            </w:tcBorders>
          </w:tcPr>
          <w:p w14:paraId="6D5F9B4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7D5D55B" w14:textId="77777777" w:rsidR="00D5261E" w:rsidRPr="003D4BEA" w:rsidRDefault="00D5261E" w:rsidP="00EC3F8C">
            <w:pPr>
              <w:pStyle w:val="AmColumnHeading"/>
            </w:pPr>
            <w:r w:rsidRPr="003D4BEA">
              <w:t>Amendement</w:t>
            </w:r>
          </w:p>
        </w:tc>
      </w:tr>
      <w:tr w:rsidR="00D5261E" w:rsidRPr="003D4BEA" w14:paraId="3260CF9E" w14:textId="77777777" w:rsidTr="00EC3F8C">
        <w:trPr>
          <w:jc w:val="center"/>
        </w:trPr>
        <w:tc>
          <w:tcPr>
            <w:tcW w:w="4876" w:type="dxa"/>
            <w:tcBorders>
              <w:top w:val="nil"/>
              <w:left w:val="nil"/>
              <w:bottom w:val="nil"/>
              <w:right w:val="nil"/>
            </w:tcBorders>
          </w:tcPr>
          <w:p w14:paraId="4F9E31C8" w14:textId="77777777" w:rsidR="00D5261E" w:rsidRPr="003D4BEA" w:rsidRDefault="00D5261E" w:rsidP="00EC3F8C">
            <w:pPr>
              <w:pStyle w:val="Normal6a"/>
            </w:pPr>
          </w:p>
        </w:tc>
        <w:tc>
          <w:tcPr>
            <w:tcW w:w="4876" w:type="dxa"/>
            <w:tcBorders>
              <w:top w:val="nil"/>
              <w:left w:val="nil"/>
              <w:bottom w:val="nil"/>
              <w:right w:val="nil"/>
            </w:tcBorders>
          </w:tcPr>
          <w:p w14:paraId="02E8A724" w14:textId="77777777" w:rsidR="00D5261E" w:rsidRPr="003D4BEA" w:rsidRDefault="00D5261E" w:rsidP="00EC3F8C">
            <w:pPr>
              <w:pStyle w:val="Normal6a"/>
            </w:pPr>
            <w:r w:rsidRPr="003D4BEA">
              <w:rPr>
                <w:b/>
                <w:i/>
              </w:rPr>
              <w:t>F bis.</w:t>
            </w:r>
            <w:r w:rsidRPr="003D4BEA">
              <w:tab/>
            </w:r>
            <w:r w:rsidRPr="003D4BEA">
              <w:rPr>
                <w:b/>
                <w:i/>
              </w:rPr>
              <w:t>overwegende dat de risico’s van klimaatverandering gepaard gaan met een verhoogde blootstelling aan gevaren, waaronder hoge temperaturen, wat leidt tot lagere normen voor de kwaliteit van banen, productiviteitsverlies en grotere baanonzekerheid</w:t>
            </w:r>
            <w:r w:rsidRPr="003D4BEA">
              <w:rPr>
                <w:b/>
                <w:i/>
                <w:vertAlign w:val="superscript"/>
              </w:rPr>
              <w:t>1 bis</w:t>
            </w:r>
            <w:r w:rsidRPr="003D4BEA">
              <w:rPr>
                <w:b/>
                <w:i/>
              </w:rPr>
              <w:t>;</w:t>
            </w:r>
          </w:p>
        </w:tc>
      </w:tr>
      <w:tr w:rsidR="00D5261E" w:rsidRPr="003D4BEA" w14:paraId="5752E651" w14:textId="77777777" w:rsidTr="00EC3F8C">
        <w:trPr>
          <w:jc w:val="center"/>
        </w:trPr>
        <w:tc>
          <w:tcPr>
            <w:tcW w:w="4876" w:type="dxa"/>
            <w:tcBorders>
              <w:top w:val="nil"/>
              <w:left w:val="nil"/>
              <w:bottom w:val="nil"/>
              <w:right w:val="nil"/>
            </w:tcBorders>
          </w:tcPr>
          <w:p w14:paraId="4709BB70" w14:textId="77777777" w:rsidR="00D5261E" w:rsidRPr="003D4BEA" w:rsidRDefault="00D5261E" w:rsidP="00EC3F8C"/>
        </w:tc>
        <w:tc>
          <w:tcPr>
            <w:tcW w:w="4876" w:type="dxa"/>
            <w:tcBorders>
              <w:top w:val="nil"/>
              <w:left w:val="nil"/>
              <w:bottom w:val="nil"/>
              <w:right w:val="nil"/>
            </w:tcBorders>
          </w:tcPr>
          <w:p w14:paraId="5B689CC4" w14:textId="77777777" w:rsidR="00D5261E" w:rsidRPr="003D4BEA" w:rsidRDefault="00D5261E" w:rsidP="00EC3F8C">
            <w:pPr>
              <w:pStyle w:val="Normal6a"/>
            </w:pPr>
            <w:r w:rsidRPr="003D4BEA">
              <w:rPr>
                <w:b/>
                <w:i/>
              </w:rPr>
              <w:t>_________________</w:t>
            </w:r>
          </w:p>
        </w:tc>
      </w:tr>
      <w:tr w:rsidR="00D5261E" w:rsidRPr="003D4BEA" w14:paraId="51DEA043" w14:textId="77777777" w:rsidTr="00EC3F8C">
        <w:trPr>
          <w:jc w:val="center"/>
        </w:trPr>
        <w:tc>
          <w:tcPr>
            <w:tcW w:w="4876" w:type="dxa"/>
            <w:tcBorders>
              <w:top w:val="nil"/>
              <w:left w:val="nil"/>
              <w:bottom w:val="nil"/>
              <w:right w:val="nil"/>
            </w:tcBorders>
          </w:tcPr>
          <w:p w14:paraId="225A8679" w14:textId="77777777" w:rsidR="00D5261E" w:rsidRPr="003D4BEA" w:rsidRDefault="00D5261E" w:rsidP="00EC3F8C"/>
        </w:tc>
        <w:tc>
          <w:tcPr>
            <w:tcW w:w="4876" w:type="dxa"/>
            <w:tcBorders>
              <w:top w:val="nil"/>
              <w:left w:val="nil"/>
              <w:bottom w:val="nil"/>
              <w:right w:val="nil"/>
            </w:tcBorders>
          </w:tcPr>
          <w:p w14:paraId="05E589A8" w14:textId="77777777" w:rsidR="00D5261E" w:rsidRPr="003D4BEA" w:rsidRDefault="00D5261E" w:rsidP="00EC3F8C">
            <w:pPr>
              <w:pStyle w:val="Normal6a"/>
            </w:pPr>
            <w:r w:rsidRPr="003D4BEA">
              <w:rPr>
                <w:b/>
                <w:i/>
                <w:vertAlign w:val="superscript"/>
              </w:rPr>
              <w:t>1 bis</w:t>
            </w:r>
            <w:r w:rsidRPr="003D4BEA">
              <w:t xml:space="preserve"> </w:t>
            </w:r>
            <w:r w:rsidRPr="003D4BEA">
              <w:rPr>
                <w:b/>
                <w:i/>
              </w:rPr>
              <w:t>Job quality side of climate change | Eurofound 2025: Europese enquête naar de arbeidsomstandigheden 2024: Eerste bevindingen | Eurofound.</w:t>
            </w:r>
          </w:p>
        </w:tc>
      </w:tr>
    </w:tbl>
    <w:p w14:paraId="64B706F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C928599" w14:textId="77777777" w:rsidR="00D5261E" w:rsidRPr="003D4BEA" w:rsidRDefault="00D5261E" w:rsidP="00D5261E">
      <w:r w:rsidRPr="003D4BEA">
        <w:rPr>
          <w:rStyle w:val="HideTWBExt"/>
        </w:rPr>
        <w:t>&lt;/Amend&gt;</w:t>
      </w:r>
    </w:p>
    <w:p w14:paraId="6641F6A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110</w:t>
      </w:r>
      <w:r w:rsidRPr="003D4BEA">
        <w:rPr>
          <w:rStyle w:val="HideTWBExt"/>
          <w:b w:val="0"/>
        </w:rPr>
        <w:t>&lt;/NumAm&gt;</w:t>
      </w:r>
    </w:p>
    <w:p w14:paraId="0B9F7F38" w14:textId="77777777" w:rsidR="00D5261E" w:rsidRPr="003D4BEA" w:rsidRDefault="00D5261E" w:rsidP="00D5261E">
      <w:pPr>
        <w:pStyle w:val="NormalBold"/>
      </w:pPr>
      <w:r w:rsidRPr="003D4BEA">
        <w:rPr>
          <w:rStyle w:val="HideTWBExt"/>
          <w:b w:val="0"/>
        </w:rPr>
        <w:t>&lt;RepeatBlock-By&gt;&lt;Members&gt;</w:t>
      </w:r>
      <w:r w:rsidRPr="003D4BEA">
        <w:t>Idoia Mendia, Estelle Ceulemans, Vilija Blinkevičiūtė, Alicia Homs Ginel, Gabriele Bischoff, Isilda Gomes</w:t>
      </w:r>
      <w:r w:rsidRPr="003D4BEA">
        <w:rPr>
          <w:rStyle w:val="HideTWBExt"/>
          <w:b w:val="0"/>
        </w:rPr>
        <w:t>&lt;/Members&gt;</w:t>
      </w:r>
    </w:p>
    <w:p w14:paraId="00E03D12" w14:textId="77777777" w:rsidR="00D5261E" w:rsidRPr="003D4BEA" w:rsidRDefault="00D5261E" w:rsidP="00D5261E">
      <w:pPr>
        <w:pStyle w:val="NormalBold"/>
      </w:pPr>
      <w:r w:rsidRPr="003D4BEA">
        <w:rPr>
          <w:rStyle w:val="HideTWBExt"/>
          <w:b w:val="0"/>
        </w:rPr>
        <w:t>&lt;/RepeatBlock-By&gt;</w:t>
      </w:r>
    </w:p>
    <w:p w14:paraId="35939815"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A3E2E79" w14:textId="77777777" w:rsidR="00D5261E" w:rsidRPr="003D4BEA" w:rsidRDefault="00D5261E" w:rsidP="00D5261E">
      <w:pPr>
        <w:pStyle w:val="NormalBold"/>
      </w:pPr>
      <w:r w:rsidRPr="003D4BEA">
        <w:rPr>
          <w:rStyle w:val="HideTWBExt"/>
          <w:b w:val="0"/>
        </w:rPr>
        <w:t>&lt;Article&gt;</w:t>
      </w:r>
      <w:r w:rsidRPr="003D4BEA">
        <w:t>Overweging F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ADFDB80" w14:textId="77777777" w:rsidTr="00EC3F8C">
        <w:trPr>
          <w:trHeight w:hRule="exact" w:val="240"/>
          <w:jc w:val="center"/>
        </w:trPr>
        <w:tc>
          <w:tcPr>
            <w:tcW w:w="9752" w:type="dxa"/>
            <w:gridSpan w:val="2"/>
            <w:tcBorders>
              <w:top w:val="nil"/>
              <w:left w:val="nil"/>
              <w:bottom w:val="nil"/>
              <w:right w:val="nil"/>
            </w:tcBorders>
          </w:tcPr>
          <w:p w14:paraId="3E89E340" w14:textId="77777777" w:rsidR="00D5261E" w:rsidRPr="003D4BEA" w:rsidRDefault="00D5261E" w:rsidP="00EC3F8C"/>
        </w:tc>
      </w:tr>
      <w:tr w:rsidR="00D5261E" w:rsidRPr="003D4BEA" w14:paraId="6EBF19FB" w14:textId="77777777" w:rsidTr="00EC3F8C">
        <w:trPr>
          <w:trHeight w:val="240"/>
          <w:jc w:val="center"/>
        </w:trPr>
        <w:tc>
          <w:tcPr>
            <w:tcW w:w="4876" w:type="dxa"/>
            <w:tcBorders>
              <w:top w:val="nil"/>
              <w:left w:val="nil"/>
              <w:bottom w:val="nil"/>
              <w:right w:val="nil"/>
            </w:tcBorders>
          </w:tcPr>
          <w:p w14:paraId="08F4A1C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BEE444D" w14:textId="77777777" w:rsidR="00D5261E" w:rsidRPr="003D4BEA" w:rsidRDefault="00D5261E" w:rsidP="00EC3F8C">
            <w:pPr>
              <w:pStyle w:val="AmColumnHeading"/>
            </w:pPr>
            <w:r w:rsidRPr="003D4BEA">
              <w:t>Amendement</w:t>
            </w:r>
          </w:p>
        </w:tc>
      </w:tr>
      <w:tr w:rsidR="00D5261E" w:rsidRPr="003D4BEA" w14:paraId="0A9B286B" w14:textId="77777777" w:rsidTr="00EC3F8C">
        <w:trPr>
          <w:jc w:val="center"/>
        </w:trPr>
        <w:tc>
          <w:tcPr>
            <w:tcW w:w="4876" w:type="dxa"/>
            <w:tcBorders>
              <w:top w:val="nil"/>
              <w:left w:val="nil"/>
              <w:bottom w:val="nil"/>
              <w:right w:val="nil"/>
            </w:tcBorders>
          </w:tcPr>
          <w:p w14:paraId="3454B47C" w14:textId="77777777" w:rsidR="00D5261E" w:rsidRPr="003D4BEA" w:rsidRDefault="00D5261E" w:rsidP="00EC3F8C">
            <w:pPr>
              <w:pStyle w:val="Normal6a"/>
            </w:pPr>
          </w:p>
        </w:tc>
        <w:tc>
          <w:tcPr>
            <w:tcW w:w="4876" w:type="dxa"/>
            <w:tcBorders>
              <w:top w:val="nil"/>
              <w:left w:val="nil"/>
              <w:bottom w:val="nil"/>
              <w:right w:val="nil"/>
            </w:tcBorders>
          </w:tcPr>
          <w:p w14:paraId="309CCE17" w14:textId="77777777" w:rsidR="00D5261E" w:rsidRPr="003D4BEA" w:rsidRDefault="00D5261E" w:rsidP="00EC3F8C">
            <w:pPr>
              <w:pStyle w:val="Normal6a"/>
            </w:pPr>
            <w:r w:rsidRPr="003D4BEA">
              <w:rPr>
                <w:b/>
                <w:i/>
              </w:rPr>
              <w:t>F ter.</w:t>
            </w:r>
            <w:r w:rsidRPr="003D4BEA">
              <w:tab/>
            </w:r>
            <w:r w:rsidRPr="003D4BEA">
              <w:rPr>
                <w:b/>
                <w:i/>
              </w:rPr>
              <w:t>overwegende dat de nettomigratie in verschillende lidstaten sinds 2021 de grootste bijdrage levert aan de groei van de werkgelegenheid en overwegende dat het versterken van de integratie van migranten op de arbeidsmarkt van essentieel belang is om tekorten aan arbeidskrachten en vaardigheden aan te pakken, in te spelen op demografische veranderingen en de sociale cohesie te bevorderen; overwegende dat migranten ongeveer 11,2 % van de beroepsbevolking in de EU uitmaken, maar tussen 2023 en 2024 goed waren voor 76 % van de werkgelegenheidsgroei, waarbij de werkgelegenheidsgroei voor niet in de EU geboren werknemers bijzonder sterk is in sectoren met een aanzienlijk tekort aan arbeidskrachten, waaronder de bouw en de horeca; overwegende dat, ondanks deze bijdrage, de arbeidsparticipatie en -deelname van migranten nog steeds lager zijn dan die van in de lidstaten geboren personen, met bijzonder grote verschillen voor vrouwelijke immigranten, en dat ongeveer 7,4 miljoen migranten nog altijd geen deel uitmaken van de beroepsbevolking van de EU als gevolg van meerdere belemmeringen ten aanzien van de arbeidsmarkt en sociale integratie, waaronder lage opleidingsniveaus en lage taalvaardigheden, discriminatie, slechte gezondheid, slechte vooruitzichten wat betreft arbeidskwaliteit en problemen bij de erkenning van buiten de EU verworven kwalificaties;</w:t>
            </w:r>
          </w:p>
        </w:tc>
      </w:tr>
    </w:tbl>
    <w:p w14:paraId="7D6A3F1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003A50E" w14:textId="77777777" w:rsidR="00D5261E" w:rsidRPr="003D4BEA" w:rsidRDefault="00D5261E" w:rsidP="00D5261E">
      <w:r w:rsidRPr="003D4BEA">
        <w:rPr>
          <w:rStyle w:val="HideTWBExt"/>
        </w:rPr>
        <w:t>&lt;/Amend&gt;</w:t>
      </w:r>
    </w:p>
    <w:p w14:paraId="1ECE0271"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111</w:t>
      </w:r>
      <w:r w:rsidRPr="003D4BEA">
        <w:rPr>
          <w:rStyle w:val="HideTWBExt"/>
          <w:b w:val="0"/>
        </w:rPr>
        <w:t>&lt;/NumAm&gt;</w:t>
      </w:r>
    </w:p>
    <w:p w14:paraId="60406A03"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222FE170" w14:textId="77777777" w:rsidR="00D5261E" w:rsidRPr="003D4BEA" w:rsidRDefault="00D5261E" w:rsidP="00D5261E">
      <w:pPr>
        <w:pStyle w:val="NormalBold"/>
      </w:pPr>
      <w:r w:rsidRPr="003D4BEA">
        <w:rPr>
          <w:rStyle w:val="HideTWBExt"/>
          <w:b w:val="0"/>
        </w:rPr>
        <w:t>&lt;/RepeatBlock-By&gt;</w:t>
      </w:r>
    </w:p>
    <w:p w14:paraId="21E8523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8A5E6BC" w14:textId="77777777" w:rsidR="00D5261E" w:rsidRPr="003D4BEA" w:rsidRDefault="00D5261E" w:rsidP="00D5261E">
      <w:pPr>
        <w:pStyle w:val="NormalBold"/>
      </w:pPr>
      <w:r w:rsidRPr="003D4BEA">
        <w:rPr>
          <w:rStyle w:val="HideTWBExt"/>
          <w:b w:val="0"/>
        </w:rPr>
        <w:t>&lt;Article&gt;</w:t>
      </w:r>
      <w:r w:rsidRPr="003D4BEA">
        <w:t>Overweging F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F8DCD25" w14:textId="77777777" w:rsidTr="00EC3F8C">
        <w:trPr>
          <w:trHeight w:hRule="exact" w:val="240"/>
          <w:jc w:val="center"/>
        </w:trPr>
        <w:tc>
          <w:tcPr>
            <w:tcW w:w="9752" w:type="dxa"/>
            <w:gridSpan w:val="2"/>
            <w:tcBorders>
              <w:top w:val="nil"/>
              <w:left w:val="nil"/>
              <w:bottom w:val="nil"/>
              <w:right w:val="nil"/>
            </w:tcBorders>
          </w:tcPr>
          <w:p w14:paraId="3F919855" w14:textId="77777777" w:rsidR="00D5261E" w:rsidRPr="003D4BEA" w:rsidRDefault="00D5261E" w:rsidP="00EC3F8C"/>
        </w:tc>
      </w:tr>
      <w:tr w:rsidR="00D5261E" w:rsidRPr="003D4BEA" w14:paraId="69D770EF" w14:textId="77777777" w:rsidTr="00EC3F8C">
        <w:trPr>
          <w:trHeight w:val="240"/>
          <w:jc w:val="center"/>
        </w:trPr>
        <w:tc>
          <w:tcPr>
            <w:tcW w:w="4876" w:type="dxa"/>
            <w:tcBorders>
              <w:top w:val="nil"/>
              <w:left w:val="nil"/>
              <w:bottom w:val="nil"/>
              <w:right w:val="nil"/>
            </w:tcBorders>
          </w:tcPr>
          <w:p w14:paraId="0E03DD3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54B03A3" w14:textId="77777777" w:rsidR="00D5261E" w:rsidRPr="003D4BEA" w:rsidRDefault="00D5261E" w:rsidP="00EC3F8C">
            <w:pPr>
              <w:pStyle w:val="AmColumnHeading"/>
            </w:pPr>
            <w:r w:rsidRPr="003D4BEA">
              <w:t>Amendement</w:t>
            </w:r>
          </w:p>
        </w:tc>
      </w:tr>
      <w:tr w:rsidR="00D5261E" w:rsidRPr="003D4BEA" w14:paraId="1585F4F9" w14:textId="77777777" w:rsidTr="00EC3F8C">
        <w:trPr>
          <w:jc w:val="center"/>
        </w:trPr>
        <w:tc>
          <w:tcPr>
            <w:tcW w:w="4876" w:type="dxa"/>
            <w:tcBorders>
              <w:top w:val="nil"/>
              <w:left w:val="nil"/>
              <w:bottom w:val="nil"/>
              <w:right w:val="nil"/>
            </w:tcBorders>
          </w:tcPr>
          <w:p w14:paraId="0914702C" w14:textId="77777777" w:rsidR="00D5261E" w:rsidRPr="003D4BEA" w:rsidRDefault="00D5261E" w:rsidP="00EC3F8C">
            <w:pPr>
              <w:pStyle w:val="Normal6a"/>
            </w:pPr>
          </w:p>
        </w:tc>
        <w:tc>
          <w:tcPr>
            <w:tcW w:w="4876" w:type="dxa"/>
            <w:tcBorders>
              <w:top w:val="nil"/>
              <w:left w:val="nil"/>
              <w:bottom w:val="nil"/>
              <w:right w:val="nil"/>
            </w:tcBorders>
          </w:tcPr>
          <w:p w14:paraId="701FF84F" w14:textId="77777777" w:rsidR="00D5261E" w:rsidRPr="003D4BEA" w:rsidRDefault="00D5261E" w:rsidP="00EC3F8C">
            <w:pPr>
              <w:pStyle w:val="Normal6a"/>
            </w:pPr>
            <w:r w:rsidRPr="003D4BEA">
              <w:rPr>
                <w:b/>
                <w:i/>
              </w:rPr>
              <w:t>F ter.</w:t>
            </w:r>
            <w:r w:rsidRPr="003D4BEA">
              <w:tab/>
            </w:r>
            <w:r w:rsidRPr="003D4BEA">
              <w:rPr>
                <w:b/>
                <w:i/>
              </w:rPr>
              <w:t>overwegende dat in 2024 een op de vijf Europeanen ten minste gedeeltelijk thuiswerkte en dat volgens een Eurofound-enquête de helft van de werknemers meerdere dagen per week zou willen thuiswerken en een kwart van de werknemers uitsluitend zou willen thuiswerken</w:t>
            </w:r>
            <w:r w:rsidRPr="003D4BEA">
              <w:rPr>
                <w:b/>
                <w:i/>
                <w:vertAlign w:val="superscript"/>
              </w:rPr>
              <w:t>1 bis</w:t>
            </w:r>
            <w:r w:rsidRPr="003D4BEA">
              <w:rPr>
                <w:b/>
                <w:i/>
              </w:rPr>
              <w:t>;</w:t>
            </w:r>
          </w:p>
        </w:tc>
      </w:tr>
      <w:tr w:rsidR="00D5261E" w:rsidRPr="003D4BEA" w14:paraId="2BF9BE8A" w14:textId="77777777" w:rsidTr="00EC3F8C">
        <w:trPr>
          <w:jc w:val="center"/>
        </w:trPr>
        <w:tc>
          <w:tcPr>
            <w:tcW w:w="4876" w:type="dxa"/>
            <w:tcBorders>
              <w:top w:val="nil"/>
              <w:left w:val="nil"/>
              <w:bottom w:val="nil"/>
              <w:right w:val="nil"/>
            </w:tcBorders>
          </w:tcPr>
          <w:p w14:paraId="4F13BB1D" w14:textId="77777777" w:rsidR="00D5261E" w:rsidRPr="003D4BEA" w:rsidRDefault="00D5261E" w:rsidP="00EC3F8C"/>
        </w:tc>
        <w:tc>
          <w:tcPr>
            <w:tcW w:w="4876" w:type="dxa"/>
            <w:tcBorders>
              <w:top w:val="nil"/>
              <w:left w:val="nil"/>
              <w:bottom w:val="nil"/>
              <w:right w:val="nil"/>
            </w:tcBorders>
          </w:tcPr>
          <w:p w14:paraId="42FE2C64" w14:textId="77777777" w:rsidR="00D5261E" w:rsidRPr="003D4BEA" w:rsidRDefault="00D5261E" w:rsidP="00EC3F8C">
            <w:pPr>
              <w:pStyle w:val="Normal6a"/>
            </w:pPr>
            <w:r w:rsidRPr="003D4BEA">
              <w:rPr>
                <w:b/>
                <w:i/>
              </w:rPr>
              <w:t>_________________</w:t>
            </w:r>
          </w:p>
        </w:tc>
      </w:tr>
      <w:tr w:rsidR="00D5261E" w:rsidRPr="003D4BEA" w14:paraId="3B96D951" w14:textId="77777777" w:rsidTr="00EC3F8C">
        <w:trPr>
          <w:jc w:val="center"/>
        </w:trPr>
        <w:tc>
          <w:tcPr>
            <w:tcW w:w="4876" w:type="dxa"/>
            <w:tcBorders>
              <w:top w:val="nil"/>
              <w:left w:val="nil"/>
              <w:bottom w:val="nil"/>
              <w:right w:val="nil"/>
            </w:tcBorders>
          </w:tcPr>
          <w:p w14:paraId="270F6F2E" w14:textId="77777777" w:rsidR="00D5261E" w:rsidRPr="003D4BEA" w:rsidRDefault="00D5261E" w:rsidP="00EC3F8C"/>
        </w:tc>
        <w:tc>
          <w:tcPr>
            <w:tcW w:w="4876" w:type="dxa"/>
            <w:tcBorders>
              <w:top w:val="nil"/>
              <w:left w:val="nil"/>
              <w:bottom w:val="nil"/>
              <w:right w:val="nil"/>
            </w:tcBorders>
          </w:tcPr>
          <w:p w14:paraId="1628F049" w14:textId="77777777" w:rsidR="00D5261E" w:rsidRPr="003D4BEA" w:rsidRDefault="00D5261E" w:rsidP="00EC3F8C">
            <w:pPr>
              <w:pStyle w:val="Normal6a"/>
            </w:pPr>
            <w:r w:rsidRPr="003D4BEA">
              <w:rPr>
                <w:b/>
                <w:i/>
                <w:vertAlign w:val="superscript"/>
              </w:rPr>
              <w:t>1 bis</w:t>
            </w:r>
            <w:r w:rsidRPr="003D4BEA">
              <w:t xml:space="preserve"> </w:t>
            </w:r>
            <w:r w:rsidRPr="003D4BEA">
              <w:rPr>
                <w:b/>
                <w:i/>
              </w:rPr>
              <w:t>COM(2025) 944 final.</w:t>
            </w:r>
          </w:p>
        </w:tc>
      </w:tr>
    </w:tbl>
    <w:p w14:paraId="251BC62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58CA154" w14:textId="77777777" w:rsidR="00D5261E" w:rsidRPr="003D4BEA" w:rsidRDefault="00D5261E" w:rsidP="00D5261E">
      <w:r w:rsidRPr="003D4BEA">
        <w:rPr>
          <w:rStyle w:val="HideTWBExt"/>
        </w:rPr>
        <w:t>&lt;/Amend&gt;</w:t>
      </w:r>
    </w:p>
    <w:p w14:paraId="017EAFED"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112</w:t>
      </w:r>
      <w:r w:rsidRPr="003D4BEA">
        <w:rPr>
          <w:rStyle w:val="HideTWBExt"/>
          <w:b w:val="0"/>
        </w:rPr>
        <w:t>&lt;/NumAm&gt;</w:t>
      </w:r>
    </w:p>
    <w:p w14:paraId="742FCD31" w14:textId="77777777" w:rsidR="00D5261E" w:rsidRPr="003D4BEA" w:rsidRDefault="00D5261E" w:rsidP="00D5261E">
      <w:pPr>
        <w:pStyle w:val="NormalBold"/>
      </w:pPr>
      <w:r w:rsidRPr="003D4BEA">
        <w:rPr>
          <w:rStyle w:val="HideTWBExt"/>
          <w:b w:val="0"/>
        </w:rPr>
        <w:t>&lt;RepeatBlock-By&gt;&lt;Members&gt;</w:t>
      </w:r>
      <w:r w:rsidRPr="003D4BEA">
        <w:t>Marlena Maląg</w:t>
      </w:r>
      <w:r w:rsidRPr="003D4BEA">
        <w:rPr>
          <w:rStyle w:val="HideTWBExt"/>
          <w:b w:val="0"/>
        </w:rPr>
        <w:t>&lt;/Members&gt;</w:t>
      </w:r>
    </w:p>
    <w:p w14:paraId="68DFD68C" w14:textId="77777777" w:rsidR="00D5261E" w:rsidRPr="003D4BEA" w:rsidRDefault="00D5261E" w:rsidP="00D5261E">
      <w:r w:rsidRPr="003D4BEA">
        <w:rPr>
          <w:rStyle w:val="HideTWBExt"/>
        </w:rPr>
        <w:t>&lt;AuNomDe&gt;</w:t>
      </w:r>
      <w:r w:rsidRPr="003D4BEA">
        <w:rPr>
          <w:rStyle w:val="HideTWBInt"/>
        </w:rPr>
        <w:t>{ECR}</w:t>
      </w:r>
      <w:r w:rsidRPr="003D4BEA">
        <w:t>namens de ECR-Fractie</w:t>
      </w:r>
      <w:r w:rsidRPr="003D4BEA">
        <w:rPr>
          <w:rStyle w:val="HideTWBExt"/>
        </w:rPr>
        <w:t>&lt;/AuNomDe&gt;</w:t>
      </w:r>
    </w:p>
    <w:p w14:paraId="6E36A714" w14:textId="77777777" w:rsidR="00D5261E" w:rsidRPr="003D4BEA" w:rsidRDefault="00D5261E" w:rsidP="00D5261E">
      <w:pPr>
        <w:pStyle w:val="NormalBold"/>
      </w:pPr>
      <w:r w:rsidRPr="003D4BEA">
        <w:rPr>
          <w:rStyle w:val="HideTWBExt"/>
          <w:b w:val="0"/>
        </w:rPr>
        <w:t>&lt;/RepeatBlock-By&gt;</w:t>
      </w:r>
    </w:p>
    <w:p w14:paraId="41B48B8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65964D4" w14:textId="77777777" w:rsidR="00D5261E" w:rsidRPr="003D4BEA" w:rsidRDefault="00D5261E" w:rsidP="00D5261E">
      <w:pPr>
        <w:pStyle w:val="NormalBold"/>
      </w:pPr>
      <w:r w:rsidRPr="003D4BEA">
        <w:rPr>
          <w:rStyle w:val="HideTWBExt"/>
          <w:b w:val="0"/>
        </w:rPr>
        <w:t>&lt;Article&gt;</w:t>
      </w:r>
      <w:r w:rsidRPr="003D4BEA">
        <w:t>Overweging G</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F39BFFB" w14:textId="77777777" w:rsidTr="00EC3F8C">
        <w:trPr>
          <w:trHeight w:hRule="exact" w:val="240"/>
          <w:jc w:val="center"/>
        </w:trPr>
        <w:tc>
          <w:tcPr>
            <w:tcW w:w="9752" w:type="dxa"/>
            <w:gridSpan w:val="2"/>
            <w:tcBorders>
              <w:top w:val="nil"/>
              <w:left w:val="nil"/>
              <w:bottom w:val="nil"/>
              <w:right w:val="nil"/>
            </w:tcBorders>
          </w:tcPr>
          <w:p w14:paraId="6E7DE7FD" w14:textId="77777777" w:rsidR="00D5261E" w:rsidRPr="003D4BEA" w:rsidRDefault="00D5261E" w:rsidP="00EC3F8C"/>
        </w:tc>
      </w:tr>
      <w:tr w:rsidR="00D5261E" w:rsidRPr="003D4BEA" w14:paraId="7FECFDBF" w14:textId="77777777" w:rsidTr="00EC3F8C">
        <w:trPr>
          <w:trHeight w:val="240"/>
          <w:jc w:val="center"/>
        </w:trPr>
        <w:tc>
          <w:tcPr>
            <w:tcW w:w="4876" w:type="dxa"/>
            <w:tcBorders>
              <w:top w:val="nil"/>
              <w:left w:val="nil"/>
              <w:bottom w:val="nil"/>
              <w:right w:val="nil"/>
            </w:tcBorders>
          </w:tcPr>
          <w:p w14:paraId="1586EFC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4A8846B" w14:textId="77777777" w:rsidR="00D5261E" w:rsidRPr="003D4BEA" w:rsidRDefault="00D5261E" w:rsidP="00EC3F8C">
            <w:pPr>
              <w:pStyle w:val="AmColumnHeading"/>
            </w:pPr>
            <w:r w:rsidRPr="003D4BEA">
              <w:t>Amendement</w:t>
            </w:r>
          </w:p>
        </w:tc>
      </w:tr>
      <w:tr w:rsidR="00D5261E" w:rsidRPr="003D4BEA" w14:paraId="13DFB6AB" w14:textId="77777777" w:rsidTr="00EC3F8C">
        <w:trPr>
          <w:jc w:val="center"/>
        </w:trPr>
        <w:tc>
          <w:tcPr>
            <w:tcW w:w="4876" w:type="dxa"/>
            <w:tcBorders>
              <w:top w:val="nil"/>
              <w:left w:val="nil"/>
              <w:bottom w:val="nil"/>
              <w:right w:val="nil"/>
            </w:tcBorders>
          </w:tcPr>
          <w:p w14:paraId="41CF7269" w14:textId="77777777" w:rsidR="00D5261E" w:rsidRPr="003D4BEA" w:rsidRDefault="00D5261E" w:rsidP="00EC3F8C">
            <w:pPr>
              <w:pStyle w:val="Normal6a"/>
            </w:pPr>
            <w:r w:rsidRPr="003D4BEA">
              <w:rPr>
                <w:b/>
                <w:i/>
              </w:rPr>
              <w:t>G.</w:t>
            </w:r>
            <w:r w:rsidRPr="003D4BEA">
              <w:tab/>
            </w:r>
            <w:r w:rsidRPr="003D4BEA">
              <w:rPr>
                <w:b/>
                <w:i/>
              </w:rPr>
              <w:t>overwegende dat uit gegevens blijkt dat in de meeste lidstaten meer inspanningen nodig zijn om de doelstelling te halen dat 60 % van de volwassenen tegen 2030 onderwijs of een opleiding volgt; overwegende dat de geïntegreerde aanpak van beleidscoördinatie binnen het Europees Semester het kader biedt voor de noodzakelijke investeringen in de ontwikkeling van menselijk kapitaal en onderwijs- en opleidingsstelsels;</w:t>
            </w:r>
          </w:p>
        </w:tc>
        <w:tc>
          <w:tcPr>
            <w:tcW w:w="4876" w:type="dxa"/>
            <w:tcBorders>
              <w:top w:val="nil"/>
              <w:left w:val="nil"/>
              <w:bottom w:val="nil"/>
              <w:right w:val="nil"/>
            </w:tcBorders>
          </w:tcPr>
          <w:p w14:paraId="4E6500E2" w14:textId="77777777" w:rsidR="00D5261E" w:rsidRPr="003D4BEA" w:rsidRDefault="00D5261E" w:rsidP="00EC3F8C">
            <w:pPr>
              <w:pStyle w:val="Normal6a"/>
            </w:pPr>
            <w:r w:rsidRPr="003D4BEA">
              <w:rPr>
                <w:b/>
                <w:i/>
              </w:rPr>
              <w:t>Schrappen</w:t>
            </w:r>
          </w:p>
        </w:tc>
      </w:tr>
    </w:tbl>
    <w:p w14:paraId="086F8C6D"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A6ADDF5" w14:textId="77777777" w:rsidR="00D5261E" w:rsidRPr="003D4BEA" w:rsidRDefault="00D5261E" w:rsidP="00D5261E">
      <w:r w:rsidRPr="003D4BEA">
        <w:rPr>
          <w:rStyle w:val="HideTWBExt"/>
        </w:rPr>
        <w:t>&lt;/Amend&gt;</w:t>
      </w:r>
    </w:p>
    <w:p w14:paraId="607DE66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113</w:t>
      </w:r>
      <w:r w:rsidRPr="003D4BEA">
        <w:rPr>
          <w:rStyle w:val="HideTWBExt"/>
          <w:b w:val="0"/>
        </w:rPr>
        <w:t>&lt;/NumAm&gt;</w:t>
      </w:r>
    </w:p>
    <w:p w14:paraId="58FD51D7"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09397D13" w14:textId="77777777" w:rsidR="00D5261E" w:rsidRPr="003D4BEA" w:rsidRDefault="00D5261E" w:rsidP="00D5261E">
      <w:pPr>
        <w:pStyle w:val="NormalBold"/>
      </w:pPr>
      <w:r w:rsidRPr="003D4BEA">
        <w:rPr>
          <w:rStyle w:val="HideTWBExt"/>
          <w:b w:val="0"/>
        </w:rPr>
        <w:t>&lt;/RepeatBlock-By&gt;</w:t>
      </w:r>
    </w:p>
    <w:p w14:paraId="7D7FFED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25F8B9E" w14:textId="77777777" w:rsidR="00D5261E" w:rsidRPr="003D4BEA" w:rsidRDefault="00D5261E" w:rsidP="00D5261E">
      <w:pPr>
        <w:pStyle w:val="NormalBold"/>
      </w:pPr>
      <w:r w:rsidRPr="003D4BEA">
        <w:rPr>
          <w:rStyle w:val="HideTWBExt"/>
          <w:b w:val="0"/>
        </w:rPr>
        <w:t>&lt;Article&gt;</w:t>
      </w:r>
      <w:r w:rsidRPr="003D4BEA">
        <w:t>Overweging G</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BE3480B" w14:textId="77777777" w:rsidTr="00EC3F8C">
        <w:trPr>
          <w:trHeight w:hRule="exact" w:val="240"/>
          <w:jc w:val="center"/>
        </w:trPr>
        <w:tc>
          <w:tcPr>
            <w:tcW w:w="9752" w:type="dxa"/>
            <w:gridSpan w:val="2"/>
            <w:tcBorders>
              <w:top w:val="nil"/>
              <w:left w:val="nil"/>
              <w:bottom w:val="nil"/>
              <w:right w:val="nil"/>
            </w:tcBorders>
          </w:tcPr>
          <w:p w14:paraId="167BF143" w14:textId="77777777" w:rsidR="00D5261E" w:rsidRPr="003D4BEA" w:rsidRDefault="00D5261E" w:rsidP="00EC3F8C"/>
        </w:tc>
      </w:tr>
      <w:tr w:rsidR="00D5261E" w:rsidRPr="003D4BEA" w14:paraId="404C622E" w14:textId="77777777" w:rsidTr="00EC3F8C">
        <w:trPr>
          <w:trHeight w:val="240"/>
          <w:jc w:val="center"/>
        </w:trPr>
        <w:tc>
          <w:tcPr>
            <w:tcW w:w="4876" w:type="dxa"/>
            <w:tcBorders>
              <w:top w:val="nil"/>
              <w:left w:val="nil"/>
              <w:bottom w:val="nil"/>
              <w:right w:val="nil"/>
            </w:tcBorders>
          </w:tcPr>
          <w:p w14:paraId="494FAA6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0484A05" w14:textId="77777777" w:rsidR="00D5261E" w:rsidRPr="003D4BEA" w:rsidRDefault="00D5261E" w:rsidP="00EC3F8C">
            <w:pPr>
              <w:pStyle w:val="AmColumnHeading"/>
            </w:pPr>
            <w:r w:rsidRPr="003D4BEA">
              <w:t>Amendement</w:t>
            </w:r>
          </w:p>
        </w:tc>
      </w:tr>
      <w:tr w:rsidR="00D5261E" w:rsidRPr="003D4BEA" w14:paraId="426460F1" w14:textId="77777777" w:rsidTr="00EC3F8C">
        <w:trPr>
          <w:jc w:val="center"/>
        </w:trPr>
        <w:tc>
          <w:tcPr>
            <w:tcW w:w="4876" w:type="dxa"/>
            <w:tcBorders>
              <w:top w:val="nil"/>
              <w:left w:val="nil"/>
              <w:bottom w:val="nil"/>
              <w:right w:val="nil"/>
            </w:tcBorders>
          </w:tcPr>
          <w:p w14:paraId="4D5F59AC" w14:textId="77777777" w:rsidR="00D5261E" w:rsidRPr="003D4BEA" w:rsidRDefault="00D5261E" w:rsidP="00EC3F8C">
            <w:pPr>
              <w:pStyle w:val="Normal6a"/>
            </w:pPr>
            <w:r w:rsidRPr="003D4BEA">
              <w:t>G.</w:t>
            </w:r>
            <w:r w:rsidRPr="003D4BEA">
              <w:tab/>
              <w:t>overwegende dat uit gegevens blijkt dat in de meeste lidstaten meer inspanningen nodig zijn om de doelstelling te halen dat 60 % van de volwassenen tegen 2030 onderwijs of een opleiding volgt; overwegende dat de geïntegreerde aanpak van beleidscoördinatie binnen het Europees Semester het kader biedt voor de noodzakelijke investeringen in de ontwikkeling van menselijk kapitaal en onderwijs- en opleidingsstelsels;</w:t>
            </w:r>
          </w:p>
        </w:tc>
        <w:tc>
          <w:tcPr>
            <w:tcW w:w="4876" w:type="dxa"/>
            <w:tcBorders>
              <w:top w:val="nil"/>
              <w:left w:val="nil"/>
              <w:bottom w:val="nil"/>
              <w:right w:val="nil"/>
            </w:tcBorders>
          </w:tcPr>
          <w:p w14:paraId="5E0008F4" w14:textId="77777777" w:rsidR="00D5261E" w:rsidRPr="003D4BEA" w:rsidRDefault="00D5261E" w:rsidP="00EC3F8C">
            <w:pPr>
              <w:pStyle w:val="Normal6a"/>
            </w:pPr>
            <w:r w:rsidRPr="003D4BEA">
              <w:t>G.</w:t>
            </w:r>
            <w:r w:rsidRPr="003D4BEA">
              <w:tab/>
              <w:t xml:space="preserve">overwegende dat uit gegevens blijkt dat in de meeste lidstaten meer inspanningen nodig zijn om de doelstelling te halen dat 60 % van de volwassenen tegen 2030 onderwijs of een opleiding volgt; overwegende dat de geïntegreerde aanpak van beleidscoördinatie binnen het Europees Semester het kader biedt voor de noodzakelijke investeringen in de ontwikkeling van menselijk kapitaal en onderwijs- en opleidingsstelsels; </w:t>
            </w:r>
            <w:r w:rsidRPr="003D4BEA">
              <w:rPr>
                <w:b/>
                <w:i/>
              </w:rPr>
              <w:t>overwegende dat restrictief begrotingsbeleid in het kader van het Europees Semester in verschillende lidstaten heeft geleid tot bezuinigingen of onderinvesteringen in onderwijs en onderzoek, waardoor de groeivooruitzichten op lange termijn zijn verzwakt; overwegende dat de Commissie daarom wordt verzocht opties te onderzoeken, met inbegrip van gerichte ontsnappingsclausules of een “gouden regel” voor onderwijsgerelateerde uitgaven, om ervoor te zorgen dat investeringen in onderwijs en onderzoek niet worden belemmerd door begrotingsbeperkingen op korte termijn;</w:t>
            </w:r>
          </w:p>
        </w:tc>
      </w:tr>
    </w:tbl>
    <w:p w14:paraId="1FE7D16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B58F359" w14:textId="77777777" w:rsidR="00D5261E" w:rsidRPr="003D4BEA" w:rsidRDefault="00D5261E" w:rsidP="00D5261E">
      <w:r w:rsidRPr="003D4BEA">
        <w:rPr>
          <w:rStyle w:val="HideTWBExt"/>
        </w:rPr>
        <w:t>&lt;/Amend&gt;</w:t>
      </w:r>
    </w:p>
    <w:p w14:paraId="0919E8D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114</w:t>
      </w:r>
      <w:r w:rsidRPr="003D4BEA">
        <w:rPr>
          <w:rStyle w:val="HideTWBExt"/>
          <w:b w:val="0"/>
        </w:rPr>
        <w:t>&lt;/NumAm&gt;</w:t>
      </w:r>
    </w:p>
    <w:p w14:paraId="4206E191"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1D084082" w14:textId="77777777" w:rsidR="00D5261E" w:rsidRPr="003D4BEA" w:rsidRDefault="00D5261E" w:rsidP="00D5261E">
      <w:pPr>
        <w:pStyle w:val="NormalBold"/>
      </w:pPr>
      <w:r w:rsidRPr="003D4BEA">
        <w:rPr>
          <w:rStyle w:val="HideTWBExt"/>
          <w:b w:val="0"/>
        </w:rPr>
        <w:t>&lt;/RepeatBlock-By&gt;</w:t>
      </w:r>
    </w:p>
    <w:p w14:paraId="609F83F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2971C55" w14:textId="77777777" w:rsidR="00D5261E" w:rsidRPr="003D4BEA" w:rsidRDefault="00D5261E" w:rsidP="00D5261E">
      <w:pPr>
        <w:pStyle w:val="NormalBold"/>
      </w:pPr>
      <w:r w:rsidRPr="003D4BEA">
        <w:rPr>
          <w:rStyle w:val="HideTWBExt"/>
          <w:b w:val="0"/>
        </w:rPr>
        <w:t>&lt;Article&gt;</w:t>
      </w:r>
      <w:r w:rsidRPr="003D4BEA">
        <w:t>Overweging G</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ECBFEB4" w14:textId="77777777" w:rsidTr="00EC3F8C">
        <w:trPr>
          <w:trHeight w:hRule="exact" w:val="240"/>
          <w:jc w:val="center"/>
        </w:trPr>
        <w:tc>
          <w:tcPr>
            <w:tcW w:w="9752" w:type="dxa"/>
            <w:gridSpan w:val="2"/>
            <w:tcBorders>
              <w:top w:val="nil"/>
              <w:left w:val="nil"/>
              <w:bottom w:val="nil"/>
              <w:right w:val="nil"/>
            </w:tcBorders>
          </w:tcPr>
          <w:p w14:paraId="5A26D526" w14:textId="77777777" w:rsidR="00D5261E" w:rsidRPr="003D4BEA" w:rsidRDefault="00D5261E" w:rsidP="00EC3F8C"/>
        </w:tc>
      </w:tr>
      <w:tr w:rsidR="00D5261E" w:rsidRPr="003D4BEA" w14:paraId="23E043B1" w14:textId="77777777" w:rsidTr="00EC3F8C">
        <w:trPr>
          <w:trHeight w:val="240"/>
          <w:jc w:val="center"/>
        </w:trPr>
        <w:tc>
          <w:tcPr>
            <w:tcW w:w="4876" w:type="dxa"/>
            <w:tcBorders>
              <w:top w:val="nil"/>
              <w:left w:val="nil"/>
              <w:bottom w:val="nil"/>
              <w:right w:val="nil"/>
            </w:tcBorders>
          </w:tcPr>
          <w:p w14:paraId="12F7087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A0BDB13" w14:textId="77777777" w:rsidR="00D5261E" w:rsidRPr="003D4BEA" w:rsidRDefault="00D5261E" w:rsidP="00EC3F8C">
            <w:pPr>
              <w:pStyle w:val="AmColumnHeading"/>
            </w:pPr>
            <w:r w:rsidRPr="003D4BEA">
              <w:t>Amendement</w:t>
            </w:r>
          </w:p>
        </w:tc>
      </w:tr>
      <w:tr w:rsidR="00D5261E" w:rsidRPr="003D4BEA" w14:paraId="2A4519A9" w14:textId="77777777" w:rsidTr="00EC3F8C">
        <w:trPr>
          <w:jc w:val="center"/>
        </w:trPr>
        <w:tc>
          <w:tcPr>
            <w:tcW w:w="4876" w:type="dxa"/>
            <w:tcBorders>
              <w:top w:val="nil"/>
              <w:left w:val="nil"/>
              <w:bottom w:val="nil"/>
              <w:right w:val="nil"/>
            </w:tcBorders>
          </w:tcPr>
          <w:p w14:paraId="6D91A455" w14:textId="77777777" w:rsidR="00D5261E" w:rsidRPr="003D4BEA" w:rsidRDefault="00D5261E" w:rsidP="00EC3F8C">
            <w:pPr>
              <w:pStyle w:val="Normal6a"/>
            </w:pPr>
            <w:r w:rsidRPr="003D4BEA">
              <w:t>G.</w:t>
            </w:r>
            <w:r w:rsidRPr="003D4BEA">
              <w:tab/>
              <w:t xml:space="preserve">overwegende dat </w:t>
            </w:r>
            <w:r w:rsidRPr="003D4BEA">
              <w:rPr>
                <w:b/>
                <w:i/>
              </w:rPr>
              <w:t>uit gegevens blijkt</w:t>
            </w:r>
            <w:r w:rsidRPr="003D4BEA">
              <w:t xml:space="preserve"> dat in de meeste lidstaten meer inspanningen nodig zijn om de doelstelling te halen dat 60 % van de volwassenen tegen 2030 onderwijs of een opleiding volgt; overwegende dat de geïntegreerde aanpak van beleidscoördinatie binnen het Europees Semester het kader biedt voor de noodzakelijke investeringen in de ontwikkeling van menselijk kapitaal en onderwijs- en opleidingsstelsels;</w:t>
            </w:r>
          </w:p>
        </w:tc>
        <w:tc>
          <w:tcPr>
            <w:tcW w:w="4876" w:type="dxa"/>
            <w:tcBorders>
              <w:top w:val="nil"/>
              <w:left w:val="nil"/>
              <w:bottom w:val="nil"/>
              <w:right w:val="nil"/>
            </w:tcBorders>
          </w:tcPr>
          <w:p w14:paraId="075A3237" w14:textId="77777777" w:rsidR="00D5261E" w:rsidRPr="003D4BEA" w:rsidRDefault="00D5261E" w:rsidP="00EC3F8C">
            <w:pPr>
              <w:pStyle w:val="Normal6a"/>
            </w:pPr>
            <w:r w:rsidRPr="003D4BEA">
              <w:t>G.</w:t>
            </w:r>
            <w:r w:rsidRPr="003D4BEA">
              <w:tab/>
              <w:t xml:space="preserve">overwegende dat </w:t>
            </w:r>
            <w:r w:rsidRPr="003D4BEA">
              <w:rPr>
                <w:b/>
                <w:i/>
              </w:rPr>
              <w:t>in 2022 het percentage volwassenen dat deelnam aan onderwijs 39,5 % bedroeg, wat erop wijst</w:t>
            </w:r>
            <w:r w:rsidRPr="003D4BEA">
              <w:t xml:space="preserve"> dat in de meeste lidstaten meer inspanningen nodig zijn om de doelstelling te halen dat 60 % van de volwassenen tegen 2030 onderwijs of een opleiding volgt</w:t>
            </w:r>
            <w:r w:rsidRPr="003D4BEA">
              <w:rPr>
                <w:b/>
                <w:i/>
              </w:rPr>
              <w:t>; overwegende dat de meeste lidstaten achterblijven bij het nastreven van hun nationale doelstellingen op dit gebied</w:t>
            </w:r>
            <w:r w:rsidRPr="003D4BEA">
              <w:t xml:space="preserve">; overwegende dat de geïntegreerde aanpak van beleidscoördinatie binnen het Europees Semester het kader biedt voor de noodzakelijke investeringen in de ontwikkeling van menselijk kapitaal en onderwijs- en opleidingsstelsels; </w:t>
            </w:r>
            <w:r w:rsidRPr="003D4BEA">
              <w:rPr>
                <w:b/>
                <w:i/>
              </w:rPr>
              <w:t>overwegende dat er aanvullende, krachtige inspanningen nodig zijn om het aanbod van en de toegang tot kwalitatief hoogwaardige opleidingen te waarborgen, met name voor werknemers in laaggeschoolde beroepen, ter bevordering van een leven lang leren en ter versterking van het concurrentievermogen, de veerkracht en de inclusiviteit van de beroepsbevolking van de EU;</w:t>
            </w:r>
          </w:p>
        </w:tc>
      </w:tr>
    </w:tbl>
    <w:p w14:paraId="37F62C4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A0D8F5C" w14:textId="77777777" w:rsidR="00D5261E" w:rsidRPr="003D4BEA" w:rsidRDefault="00D5261E" w:rsidP="00D5261E">
      <w:r w:rsidRPr="003D4BEA">
        <w:rPr>
          <w:rStyle w:val="HideTWBExt"/>
        </w:rPr>
        <w:t>&lt;/Amend&gt;</w:t>
      </w:r>
    </w:p>
    <w:p w14:paraId="56BDFF5D"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115</w:t>
      </w:r>
      <w:r w:rsidRPr="003D4BEA">
        <w:rPr>
          <w:rStyle w:val="HideTWBExt"/>
          <w:b w:val="0"/>
        </w:rPr>
        <w:t>&lt;/NumAm&gt;</w:t>
      </w:r>
    </w:p>
    <w:p w14:paraId="51FA8546"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12D7BD40" w14:textId="77777777" w:rsidR="00D5261E" w:rsidRPr="003D4BEA" w:rsidRDefault="00D5261E" w:rsidP="00D5261E">
      <w:pPr>
        <w:pStyle w:val="NormalBold"/>
      </w:pPr>
      <w:r w:rsidRPr="003D4BEA">
        <w:rPr>
          <w:rStyle w:val="HideTWBExt"/>
          <w:b w:val="0"/>
        </w:rPr>
        <w:t>&lt;/RepeatBlock-By&gt;</w:t>
      </w:r>
    </w:p>
    <w:p w14:paraId="79840C8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9E16D6F" w14:textId="77777777" w:rsidR="00D5261E" w:rsidRPr="003D4BEA" w:rsidRDefault="00D5261E" w:rsidP="00D5261E">
      <w:pPr>
        <w:pStyle w:val="NormalBold"/>
      </w:pPr>
      <w:r w:rsidRPr="003D4BEA">
        <w:rPr>
          <w:rStyle w:val="HideTWBExt"/>
          <w:b w:val="0"/>
        </w:rPr>
        <w:t>&lt;Article&gt;</w:t>
      </w:r>
      <w:r w:rsidRPr="003D4BEA">
        <w:t>Overweging G</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A26E139" w14:textId="77777777" w:rsidTr="00EC3F8C">
        <w:trPr>
          <w:trHeight w:hRule="exact" w:val="240"/>
          <w:jc w:val="center"/>
        </w:trPr>
        <w:tc>
          <w:tcPr>
            <w:tcW w:w="9752" w:type="dxa"/>
            <w:gridSpan w:val="2"/>
            <w:tcBorders>
              <w:top w:val="nil"/>
              <w:left w:val="nil"/>
              <w:bottom w:val="nil"/>
              <w:right w:val="nil"/>
            </w:tcBorders>
          </w:tcPr>
          <w:p w14:paraId="383025CC" w14:textId="77777777" w:rsidR="00D5261E" w:rsidRPr="003D4BEA" w:rsidRDefault="00D5261E" w:rsidP="00EC3F8C"/>
        </w:tc>
      </w:tr>
      <w:tr w:rsidR="00D5261E" w:rsidRPr="003D4BEA" w14:paraId="41D43FE7" w14:textId="77777777" w:rsidTr="00EC3F8C">
        <w:trPr>
          <w:trHeight w:val="240"/>
          <w:jc w:val="center"/>
        </w:trPr>
        <w:tc>
          <w:tcPr>
            <w:tcW w:w="4876" w:type="dxa"/>
            <w:tcBorders>
              <w:top w:val="nil"/>
              <w:left w:val="nil"/>
              <w:bottom w:val="nil"/>
              <w:right w:val="nil"/>
            </w:tcBorders>
          </w:tcPr>
          <w:p w14:paraId="309B0094"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572026F" w14:textId="77777777" w:rsidR="00D5261E" w:rsidRPr="003D4BEA" w:rsidRDefault="00D5261E" w:rsidP="00EC3F8C">
            <w:pPr>
              <w:pStyle w:val="AmColumnHeading"/>
            </w:pPr>
            <w:r w:rsidRPr="003D4BEA">
              <w:t>Amendement</w:t>
            </w:r>
          </w:p>
        </w:tc>
      </w:tr>
      <w:tr w:rsidR="00D5261E" w:rsidRPr="003D4BEA" w14:paraId="3301D4C8" w14:textId="77777777" w:rsidTr="00EC3F8C">
        <w:trPr>
          <w:jc w:val="center"/>
        </w:trPr>
        <w:tc>
          <w:tcPr>
            <w:tcW w:w="4876" w:type="dxa"/>
            <w:tcBorders>
              <w:top w:val="nil"/>
              <w:left w:val="nil"/>
              <w:bottom w:val="nil"/>
              <w:right w:val="nil"/>
            </w:tcBorders>
          </w:tcPr>
          <w:p w14:paraId="06A46A1F" w14:textId="77777777" w:rsidR="00D5261E" w:rsidRPr="003D4BEA" w:rsidRDefault="00D5261E" w:rsidP="00EC3F8C">
            <w:pPr>
              <w:pStyle w:val="Normal6a"/>
            </w:pPr>
            <w:r w:rsidRPr="003D4BEA">
              <w:t>G.</w:t>
            </w:r>
            <w:r w:rsidRPr="003D4BEA">
              <w:tab/>
              <w:t>overwegende dat uit gegevens blijkt dat in de meeste lidstaten meer inspanningen nodig zijn om de doelstelling te halen dat 60 % van de volwassenen tegen 2030 onderwijs of een opleiding volgt; overwegende dat de geïntegreerde aanpak van beleidscoördinatie binnen het Europees Semester het kader biedt voor de noodzakelijke investeringen in de ontwikkeling van menselijk kapitaal en onderwijs- en opleidingsstelsels;</w:t>
            </w:r>
          </w:p>
        </w:tc>
        <w:tc>
          <w:tcPr>
            <w:tcW w:w="4876" w:type="dxa"/>
            <w:tcBorders>
              <w:top w:val="nil"/>
              <w:left w:val="nil"/>
              <w:bottom w:val="nil"/>
              <w:right w:val="nil"/>
            </w:tcBorders>
          </w:tcPr>
          <w:p w14:paraId="6C87DBA2" w14:textId="77777777" w:rsidR="00D5261E" w:rsidRPr="003D4BEA" w:rsidRDefault="00D5261E" w:rsidP="00EC3F8C">
            <w:pPr>
              <w:pStyle w:val="Normal6a"/>
            </w:pPr>
            <w:r w:rsidRPr="003D4BEA">
              <w:t>G.</w:t>
            </w:r>
            <w:r w:rsidRPr="003D4BEA">
              <w:tab/>
              <w:t>overwegende dat uit gegevens blijkt dat in de meeste lidstaten meer inspanningen nodig zijn om de doelstelling te halen dat 60 % van de volwassenen tegen 2030 onderwijs of een opleiding volgt</w:t>
            </w:r>
            <w:r w:rsidRPr="003D4BEA">
              <w:rPr>
                <w:b/>
                <w:i/>
              </w:rPr>
              <w:t>, met name in de context van de demografische transitie en structurele veranderingen op de arbeidsmarkten</w:t>
            </w:r>
            <w:r w:rsidRPr="003D4BEA">
              <w:t>; overwegende dat de geïntegreerde aanpak van beleidscoördinatie binnen het Europees Semester het kader biedt voor de noodzakelijke investeringen in de ontwikkeling van menselijk kapitaal</w:t>
            </w:r>
            <w:r w:rsidRPr="003D4BEA">
              <w:rPr>
                <w:b/>
                <w:i/>
              </w:rPr>
              <w:t xml:space="preserve">, als onderdeel van een bredere sociale agenda, met inbegrip van hoogwaardige </w:t>
            </w:r>
            <w:r w:rsidRPr="003D4BEA">
              <w:t xml:space="preserve">en </w:t>
            </w:r>
            <w:r w:rsidRPr="003D4BEA">
              <w:rPr>
                <w:b/>
                <w:i/>
              </w:rPr>
              <w:t>toegankelijke</w:t>
            </w:r>
            <w:r w:rsidRPr="003D4BEA">
              <w:t xml:space="preserve"> onderwijs- en opleidingsstelsels </w:t>
            </w:r>
            <w:r w:rsidRPr="003D4BEA">
              <w:rPr>
                <w:b/>
                <w:i/>
              </w:rPr>
              <w:t>voor iedereen</w:t>
            </w:r>
            <w:r w:rsidRPr="003D4BEA">
              <w:t>;</w:t>
            </w:r>
          </w:p>
        </w:tc>
      </w:tr>
    </w:tbl>
    <w:p w14:paraId="684CCB1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518AB77" w14:textId="77777777" w:rsidR="00D5261E" w:rsidRPr="003D4BEA" w:rsidRDefault="00D5261E" w:rsidP="00D5261E">
      <w:r w:rsidRPr="003D4BEA">
        <w:rPr>
          <w:rStyle w:val="HideTWBExt"/>
        </w:rPr>
        <w:t>&lt;/Amend&gt;</w:t>
      </w:r>
    </w:p>
    <w:p w14:paraId="063D19D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116</w:t>
      </w:r>
      <w:r w:rsidRPr="003D4BEA">
        <w:rPr>
          <w:rStyle w:val="HideTWBExt"/>
          <w:b w:val="0"/>
        </w:rPr>
        <w:t>&lt;/NumAm&gt;</w:t>
      </w:r>
    </w:p>
    <w:p w14:paraId="71155566" w14:textId="77777777" w:rsidR="00D5261E" w:rsidRPr="003D4BEA" w:rsidRDefault="00D5261E" w:rsidP="00D5261E">
      <w:pPr>
        <w:pStyle w:val="NormalBold"/>
      </w:pPr>
      <w:r w:rsidRPr="003D4BEA">
        <w:rPr>
          <w:rStyle w:val="HideTWBExt"/>
          <w:b w:val="0"/>
        </w:rPr>
        <w:t>&lt;RepeatBlock-By&gt;&lt;Members&gt;</w:t>
      </w:r>
      <w:r w:rsidRPr="003D4BEA">
        <w:t>Pál Szekeres, Nikola Bartůšek, Margarita de la Pisa Carrión</w:t>
      </w:r>
      <w:r w:rsidRPr="003D4BEA">
        <w:rPr>
          <w:rStyle w:val="HideTWBExt"/>
          <w:b w:val="0"/>
        </w:rPr>
        <w:t>&lt;/Members&gt;</w:t>
      </w:r>
    </w:p>
    <w:p w14:paraId="5A7A1367" w14:textId="77777777" w:rsidR="00D5261E" w:rsidRPr="003D4BEA" w:rsidRDefault="00D5261E" w:rsidP="00D5261E">
      <w:pPr>
        <w:pStyle w:val="NormalBold"/>
      </w:pPr>
      <w:r w:rsidRPr="003D4BEA">
        <w:rPr>
          <w:rStyle w:val="HideTWBExt"/>
          <w:b w:val="0"/>
        </w:rPr>
        <w:t>&lt;/RepeatBlock-By&gt;</w:t>
      </w:r>
    </w:p>
    <w:p w14:paraId="18473F3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0520BCA" w14:textId="77777777" w:rsidR="00D5261E" w:rsidRPr="003D4BEA" w:rsidRDefault="00D5261E" w:rsidP="00D5261E">
      <w:pPr>
        <w:pStyle w:val="NormalBold"/>
      </w:pPr>
      <w:r w:rsidRPr="003D4BEA">
        <w:rPr>
          <w:rStyle w:val="HideTWBExt"/>
          <w:b w:val="0"/>
        </w:rPr>
        <w:t>&lt;Article&gt;</w:t>
      </w:r>
      <w:r w:rsidRPr="003D4BEA">
        <w:t>Overweging G</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F496571" w14:textId="77777777" w:rsidTr="00EC3F8C">
        <w:trPr>
          <w:trHeight w:hRule="exact" w:val="240"/>
          <w:jc w:val="center"/>
        </w:trPr>
        <w:tc>
          <w:tcPr>
            <w:tcW w:w="9752" w:type="dxa"/>
            <w:gridSpan w:val="2"/>
            <w:tcBorders>
              <w:top w:val="nil"/>
              <w:left w:val="nil"/>
              <w:bottom w:val="nil"/>
              <w:right w:val="nil"/>
            </w:tcBorders>
          </w:tcPr>
          <w:p w14:paraId="669AE4D3" w14:textId="77777777" w:rsidR="00D5261E" w:rsidRPr="003D4BEA" w:rsidRDefault="00D5261E" w:rsidP="00EC3F8C"/>
        </w:tc>
      </w:tr>
      <w:tr w:rsidR="00D5261E" w:rsidRPr="003D4BEA" w14:paraId="694BE896" w14:textId="77777777" w:rsidTr="00EC3F8C">
        <w:trPr>
          <w:trHeight w:val="240"/>
          <w:jc w:val="center"/>
        </w:trPr>
        <w:tc>
          <w:tcPr>
            <w:tcW w:w="4876" w:type="dxa"/>
            <w:tcBorders>
              <w:top w:val="nil"/>
              <w:left w:val="nil"/>
              <w:bottom w:val="nil"/>
              <w:right w:val="nil"/>
            </w:tcBorders>
          </w:tcPr>
          <w:p w14:paraId="1DC592C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F9C4690" w14:textId="77777777" w:rsidR="00D5261E" w:rsidRPr="003D4BEA" w:rsidRDefault="00D5261E" w:rsidP="00EC3F8C">
            <w:pPr>
              <w:pStyle w:val="AmColumnHeading"/>
            </w:pPr>
            <w:r w:rsidRPr="003D4BEA">
              <w:t>Amendement</w:t>
            </w:r>
          </w:p>
        </w:tc>
      </w:tr>
      <w:tr w:rsidR="00D5261E" w:rsidRPr="003D4BEA" w14:paraId="14480206" w14:textId="77777777" w:rsidTr="00EC3F8C">
        <w:trPr>
          <w:jc w:val="center"/>
        </w:trPr>
        <w:tc>
          <w:tcPr>
            <w:tcW w:w="4876" w:type="dxa"/>
            <w:tcBorders>
              <w:top w:val="nil"/>
              <w:left w:val="nil"/>
              <w:bottom w:val="nil"/>
              <w:right w:val="nil"/>
            </w:tcBorders>
          </w:tcPr>
          <w:p w14:paraId="2026C060" w14:textId="77777777" w:rsidR="00D5261E" w:rsidRPr="003D4BEA" w:rsidRDefault="00D5261E" w:rsidP="00EC3F8C">
            <w:pPr>
              <w:pStyle w:val="Normal6a"/>
            </w:pPr>
            <w:r w:rsidRPr="003D4BEA">
              <w:t>G.</w:t>
            </w:r>
            <w:r w:rsidRPr="003D4BEA">
              <w:tab/>
              <w:t xml:space="preserve">overwegende dat uit gegevens blijkt dat </w:t>
            </w:r>
            <w:r w:rsidRPr="003D4BEA">
              <w:rPr>
                <w:b/>
                <w:i/>
              </w:rPr>
              <w:t>in de meeste</w:t>
            </w:r>
            <w:r w:rsidRPr="003D4BEA">
              <w:t xml:space="preserve"> lidstaten </w:t>
            </w:r>
            <w:r w:rsidRPr="003D4BEA">
              <w:rPr>
                <w:b/>
                <w:i/>
              </w:rPr>
              <w:t>meer inspanningen nodig zijn om</w:t>
            </w:r>
            <w:r w:rsidRPr="003D4BEA">
              <w:t xml:space="preserve"> de doelstelling </w:t>
            </w:r>
            <w:r w:rsidRPr="003D4BEA">
              <w:rPr>
                <w:b/>
                <w:i/>
              </w:rPr>
              <w:t>te halen dat</w:t>
            </w:r>
            <w:r w:rsidRPr="003D4BEA">
              <w:t xml:space="preserve"> 60 % van de volwassenen </w:t>
            </w:r>
            <w:r w:rsidRPr="003D4BEA">
              <w:rPr>
                <w:b/>
                <w:i/>
              </w:rPr>
              <w:t>tegen 2030</w:t>
            </w:r>
            <w:r w:rsidRPr="003D4BEA">
              <w:t xml:space="preserve"> onderwijs </w:t>
            </w:r>
            <w:r w:rsidRPr="003D4BEA">
              <w:rPr>
                <w:b/>
                <w:i/>
              </w:rPr>
              <w:t>of een</w:t>
            </w:r>
            <w:r w:rsidRPr="003D4BEA">
              <w:t xml:space="preserve"> opleiding </w:t>
            </w:r>
            <w:r w:rsidRPr="003D4BEA">
              <w:rPr>
                <w:b/>
                <w:i/>
              </w:rPr>
              <w:t>volgt</w:t>
            </w:r>
            <w:r w:rsidRPr="003D4BEA">
              <w:t>; overwegende dat de geïntegreerde aanpak van beleidscoördinatie binnen het Europees Semester het kader biedt voor de noodzakelijke investeringen in de ontwikkeling van menselijk kapitaal en onderwijs- en opleidingsstelsels;</w:t>
            </w:r>
          </w:p>
        </w:tc>
        <w:tc>
          <w:tcPr>
            <w:tcW w:w="4876" w:type="dxa"/>
            <w:tcBorders>
              <w:top w:val="nil"/>
              <w:left w:val="nil"/>
              <w:bottom w:val="nil"/>
              <w:right w:val="nil"/>
            </w:tcBorders>
          </w:tcPr>
          <w:p w14:paraId="09AEDC59" w14:textId="77777777" w:rsidR="00D5261E" w:rsidRPr="003D4BEA" w:rsidRDefault="00D5261E" w:rsidP="00EC3F8C">
            <w:pPr>
              <w:pStyle w:val="Normal6a"/>
            </w:pPr>
            <w:r w:rsidRPr="003D4BEA">
              <w:t>G.</w:t>
            </w:r>
            <w:r w:rsidRPr="003D4BEA">
              <w:tab/>
              <w:t xml:space="preserve">overwegende dat uit gegevens blijkt dat </w:t>
            </w:r>
            <w:r w:rsidRPr="003D4BEA">
              <w:rPr>
                <w:b/>
                <w:i/>
              </w:rPr>
              <w:t>sommige</w:t>
            </w:r>
            <w:r w:rsidRPr="003D4BEA">
              <w:t xml:space="preserve"> lidstaten de doelstelling </w:t>
            </w:r>
            <w:r w:rsidRPr="003D4BEA">
              <w:rPr>
                <w:b/>
                <w:i/>
              </w:rPr>
              <w:t>om</w:t>
            </w:r>
            <w:r w:rsidRPr="003D4BEA">
              <w:t xml:space="preserve"> 60 % van de volwassenen </w:t>
            </w:r>
            <w:r w:rsidRPr="003D4BEA">
              <w:rPr>
                <w:b/>
                <w:i/>
              </w:rPr>
              <w:t>aan</w:t>
            </w:r>
            <w:r w:rsidRPr="003D4BEA">
              <w:t xml:space="preserve"> onderwijs </w:t>
            </w:r>
            <w:r w:rsidRPr="003D4BEA">
              <w:rPr>
                <w:b/>
                <w:i/>
              </w:rPr>
              <w:t>en</w:t>
            </w:r>
            <w:r w:rsidRPr="003D4BEA">
              <w:t xml:space="preserve"> opleiding </w:t>
            </w:r>
            <w:r w:rsidRPr="003D4BEA">
              <w:rPr>
                <w:b/>
                <w:i/>
              </w:rPr>
              <w:t>te laten deelnemen reeds hebben gehaald, dat in sommige lidstaten al meer dan 55 % van de volwassenen aan onderwijs en opleiding deelneemt, en dat dit een goed voorbeeld kan zijn voor de lidstaten die achterblijven</w:t>
            </w:r>
            <w:r w:rsidRPr="003D4BEA">
              <w:t>; overwegende dat de geïntegreerde aanpak van beleidscoördinatie binnen het Europees Semester het kader biedt voor de noodzakelijke investeringen in de ontwikkeling van menselijk kapitaal en onderwijs- en opleidingsstelsels;</w:t>
            </w:r>
          </w:p>
        </w:tc>
      </w:tr>
    </w:tbl>
    <w:p w14:paraId="298262C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A14CB95" w14:textId="77777777" w:rsidR="00D5261E" w:rsidRPr="003D4BEA" w:rsidRDefault="00D5261E" w:rsidP="00D5261E">
      <w:r w:rsidRPr="003D4BEA">
        <w:rPr>
          <w:rStyle w:val="HideTWBExt"/>
        </w:rPr>
        <w:t>&lt;/Amend&gt;</w:t>
      </w:r>
    </w:p>
    <w:p w14:paraId="5AAFFE4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117</w:t>
      </w:r>
      <w:r w:rsidRPr="003D4BEA">
        <w:rPr>
          <w:rStyle w:val="HideTWBExt"/>
          <w:b w:val="0"/>
        </w:rPr>
        <w:t>&lt;/NumAm&gt;</w:t>
      </w:r>
    </w:p>
    <w:p w14:paraId="2CBA6DFE"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071A6359" w14:textId="77777777" w:rsidR="00D5261E" w:rsidRPr="003D4BEA" w:rsidRDefault="00D5261E" w:rsidP="00D5261E">
      <w:pPr>
        <w:pStyle w:val="NormalBold"/>
      </w:pPr>
      <w:r w:rsidRPr="003D4BEA">
        <w:rPr>
          <w:rStyle w:val="HideTWBExt"/>
          <w:b w:val="0"/>
        </w:rPr>
        <w:t>&lt;/RepeatBlock-By&gt;</w:t>
      </w:r>
    </w:p>
    <w:p w14:paraId="1A61F80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B758601" w14:textId="77777777" w:rsidR="00D5261E" w:rsidRPr="003D4BEA" w:rsidRDefault="00D5261E" w:rsidP="00D5261E">
      <w:pPr>
        <w:pStyle w:val="NormalBold"/>
      </w:pPr>
      <w:r w:rsidRPr="003D4BEA">
        <w:rPr>
          <w:rStyle w:val="HideTWBExt"/>
          <w:b w:val="0"/>
        </w:rPr>
        <w:t>&lt;Article&gt;</w:t>
      </w:r>
      <w:r w:rsidRPr="003D4BEA">
        <w:t>Overweging G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7754FEB" w14:textId="77777777" w:rsidTr="00EC3F8C">
        <w:trPr>
          <w:trHeight w:hRule="exact" w:val="240"/>
          <w:jc w:val="center"/>
        </w:trPr>
        <w:tc>
          <w:tcPr>
            <w:tcW w:w="9752" w:type="dxa"/>
            <w:gridSpan w:val="2"/>
            <w:tcBorders>
              <w:top w:val="nil"/>
              <w:left w:val="nil"/>
              <w:bottom w:val="nil"/>
              <w:right w:val="nil"/>
            </w:tcBorders>
          </w:tcPr>
          <w:p w14:paraId="26A29D32" w14:textId="77777777" w:rsidR="00D5261E" w:rsidRPr="003D4BEA" w:rsidRDefault="00D5261E" w:rsidP="00EC3F8C"/>
        </w:tc>
      </w:tr>
      <w:tr w:rsidR="00D5261E" w:rsidRPr="003D4BEA" w14:paraId="7F1C7A76" w14:textId="77777777" w:rsidTr="00EC3F8C">
        <w:trPr>
          <w:trHeight w:val="240"/>
          <w:jc w:val="center"/>
        </w:trPr>
        <w:tc>
          <w:tcPr>
            <w:tcW w:w="4876" w:type="dxa"/>
            <w:tcBorders>
              <w:top w:val="nil"/>
              <w:left w:val="nil"/>
              <w:bottom w:val="nil"/>
              <w:right w:val="nil"/>
            </w:tcBorders>
          </w:tcPr>
          <w:p w14:paraId="7A87D28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7A42496" w14:textId="77777777" w:rsidR="00D5261E" w:rsidRPr="003D4BEA" w:rsidRDefault="00D5261E" w:rsidP="00EC3F8C">
            <w:pPr>
              <w:pStyle w:val="AmColumnHeading"/>
            </w:pPr>
            <w:r w:rsidRPr="003D4BEA">
              <w:t>Amendement</w:t>
            </w:r>
          </w:p>
        </w:tc>
      </w:tr>
      <w:tr w:rsidR="00D5261E" w:rsidRPr="003D4BEA" w14:paraId="1B707E56" w14:textId="77777777" w:rsidTr="00EC3F8C">
        <w:trPr>
          <w:jc w:val="center"/>
        </w:trPr>
        <w:tc>
          <w:tcPr>
            <w:tcW w:w="4876" w:type="dxa"/>
            <w:tcBorders>
              <w:top w:val="nil"/>
              <w:left w:val="nil"/>
              <w:bottom w:val="nil"/>
              <w:right w:val="nil"/>
            </w:tcBorders>
          </w:tcPr>
          <w:p w14:paraId="0292F742" w14:textId="77777777" w:rsidR="00D5261E" w:rsidRPr="003D4BEA" w:rsidRDefault="00D5261E" w:rsidP="00EC3F8C">
            <w:pPr>
              <w:pStyle w:val="Normal6a"/>
            </w:pPr>
          </w:p>
        </w:tc>
        <w:tc>
          <w:tcPr>
            <w:tcW w:w="4876" w:type="dxa"/>
            <w:tcBorders>
              <w:top w:val="nil"/>
              <w:left w:val="nil"/>
              <w:bottom w:val="nil"/>
              <w:right w:val="nil"/>
            </w:tcBorders>
          </w:tcPr>
          <w:p w14:paraId="5B245227" w14:textId="77777777" w:rsidR="00D5261E" w:rsidRPr="003D4BEA" w:rsidRDefault="00D5261E" w:rsidP="00EC3F8C">
            <w:pPr>
              <w:pStyle w:val="Normal6a"/>
            </w:pPr>
            <w:r w:rsidRPr="003D4BEA">
              <w:rPr>
                <w:b/>
                <w:i/>
              </w:rPr>
              <w:t>G bis.</w:t>
            </w:r>
            <w:r w:rsidRPr="003D4BEA">
              <w:tab/>
            </w:r>
            <w:r w:rsidRPr="003D4BEA">
              <w:rPr>
                <w:b/>
                <w:i/>
              </w:rPr>
              <w:t>overwegende dat geschoolde werknemers en toegang tot hoogwaardig onderwijs, beroepsonderwijs en -opleiding en een leven lang leren van cruciaal belang zijn om een rechtvaardige dubbele transitie van de EU-economie te waarborgen; overwegende dat de inzet van talenten en menselijk kapitaal in de Unie moet worden geoptimaliseerd, aangezien slechts 44 % van de werknemers aangeeft voldoende mogelijkheden te hebben om hun vaardigheden en kennis voor hun werk aan te wenden</w:t>
            </w:r>
            <w:r w:rsidRPr="003D4BEA">
              <w:rPr>
                <w:b/>
                <w:i/>
                <w:vertAlign w:val="superscript"/>
              </w:rPr>
              <w:t>1 bis</w:t>
            </w:r>
            <w:r w:rsidRPr="003D4BEA">
              <w:rPr>
                <w:b/>
                <w:i/>
              </w:rPr>
              <w:t>; overwegende dat daarnaast alle werknemers, ook werknemers met een handicap, toegang moeten hebben tot programma’s voor bijscholing, omscholing en opleidingen, die bovendien op de behoeften en vaardigheden van de werknemers moeten worden afgestemd;</w:t>
            </w:r>
          </w:p>
        </w:tc>
      </w:tr>
      <w:tr w:rsidR="00D5261E" w:rsidRPr="003D4BEA" w14:paraId="3295EA5C" w14:textId="77777777" w:rsidTr="00EC3F8C">
        <w:trPr>
          <w:jc w:val="center"/>
        </w:trPr>
        <w:tc>
          <w:tcPr>
            <w:tcW w:w="4876" w:type="dxa"/>
            <w:tcBorders>
              <w:top w:val="nil"/>
              <w:left w:val="nil"/>
              <w:bottom w:val="nil"/>
              <w:right w:val="nil"/>
            </w:tcBorders>
          </w:tcPr>
          <w:p w14:paraId="45AB5D64" w14:textId="77777777" w:rsidR="00D5261E" w:rsidRPr="003D4BEA" w:rsidRDefault="00D5261E" w:rsidP="00EC3F8C"/>
        </w:tc>
        <w:tc>
          <w:tcPr>
            <w:tcW w:w="4876" w:type="dxa"/>
            <w:tcBorders>
              <w:top w:val="nil"/>
              <w:left w:val="nil"/>
              <w:bottom w:val="nil"/>
              <w:right w:val="nil"/>
            </w:tcBorders>
          </w:tcPr>
          <w:p w14:paraId="5A2AAF5A" w14:textId="77777777" w:rsidR="00D5261E" w:rsidRPr="003D4BEA" w:rsidRDefault="00D5261E" w:rsidP="00EC3F8C">
            <w:pPr>
              <w:pStyle w:val="Normal6a"/>
            </w:pPr>
            <w:r w:rsidRPr="003D4BEA">
              <w:rPr>
                <w:b/>
                <w:i/>
              </w:rPr>
              <w:t>_________________</w:t>
            </w:r>
          </w:p>
        </w:tc>
      </w:tr>
      <w:tr w:rsidR="00D5261E" w:rsidRPr="003D4BEA" w14:paraId="7DC04581" w14:textId="77777777" w:rsidTr="00EC3F8C">
        <w:trPr>
          <w:jc w:val="center"/>
        </w:trPr>
        <w:tc>
          <w:tcPr>
            <w:tcW w:w="4876" w:type="dxa"/>
            <w:tcBorders>
              <w:top w:val="nil"/>
              <w:left w:val="nil"/>
              <w:bottom w:val="nil"/>
              <w:right w:val="nil"/>
            </w:tcBorders>
          </w:tcPr>
          <w:p w14:paraId="3C4C9D05" w14:textId="77777777" w:rsidR="00D5261E" w:rsidRPr="003D4BEA" w:rsidRDefault="00D5261E" w:rsidP="00EC3F8C"/>
        </w:tc>
        <w:tc>
          <w:tcPr>
            <w:tcW w:w="4876" w:type="dxa"/>
            <w:tcBorders>
              <w:top w:val="nil"/>
              <w:left w:val="nil"/>
              <w:bottom w:val="nil"/>
              <w:right w:val="nil"/>
            </w:tcBorders>
          </w:tcPr>
          <w:p w14:paraId="62309B3C" w14:textId="77777777" w:rsidR="00D5261E" w:rsidRPr="003D4BEA" w:rsidRDefault="00D5261E" w:rsidP="00EC3F8C">
            <w:pPr>
              <w:pStyle w:val="Normal6a"/>
            </w:pPr>
            <w:r w:rsidRPr="003D4BEA">
              <w:rPr>
                <w:b/>
                <w:i/>
                <w:vertAlign w:val="superscript"/>
              </w:rPr>
              <w:t>1 bis</w:t>
            </w:r>
            <w:r w:rsidRPr="003D4BEA">
              <w:t xml:space="preserve"> </w:t>
            </w:r>
            <w:r w:rsidRPr="003D4BEA">
              <w:rPr>
                <w:b/>
                <w:i/>
              </w:rPr>
              <w:t xml:space="preserve">Eurofound (2025): Europese enquête naar de arbeidsomstandigheden 2024: Eerste bevindingen. </w:t>
            </w:r>
          </w:p>
        </w:tc>
      </w:tr>
    </w:tbl>
    <w:p w14:paraId="5437579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A28A4F5" w14:textId="77777777" w:rsidR="00D5261E" w:rsidRPr="003D4BEA" w:rsidRDefault="00D5261E" w:rsidP="00D5261E">
      <w:r w:rsidRPr="003D4BEA">
        <w:rPr>
          <w:rStyle w:val="HideTWBExt"/>
        </w:rPr>
        <w:t>&lt;/Amend&gt;</w:t>
      </w:r>
    </w:p>
    <w:p w14:paraId="5C18A21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118</w:t>
      </w:r>
      <w:r w:rsidRPr="003D4BEA">
        <w:rPr>
          <w:rStyle w:val="HideTWBExt"/>
          <w:b w:val="0"/>
        </w:rPr>
        <w:t>&lt;/NumAm&gt;</w:t>
      </w:r>
    </w:p>
    <w:p w14:paraId="380F9204"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486183BC" w14:textId="77777777" w:rsidR="00D5261E" w:rsidRPr="003D4BEA" w:rsidRDefault="00D5261E" w:rsidP="00D5261E">
      <w:pPr>
        <w:pStyle w:val="NormalBold"/>
      </w:pPr>
      <w:r w:rsidRPr="003D4BEA">
        <w:rPr>
          <w:rStyle w:val="HideTWBExt"/>
          <w:b w:val="0"/>
        </w:rPr>
        <w:t>&lt;/RepeatBlock-By&gt;</w:t>
      </w:r>
    </w:p>
    <w:p w14:paraId="6007ACC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17CDE5C" w14:textId="77777777" w:rsidR="00D5261E" w:rsidRPr="003D4BEA" w:rsidRDefault="00D5261E" w:rsidP="00D5261E">
      <w:pPr>
        <w:pStyle w:val="NormalBold"/>
      </w:pPr>
      <w:r w:rsidRPr="003D4BEA">
        <w:rPr>
          <w:rStyle w:val="HideTWBExt"/>
          <w:b w:val="0"/>
        </w:rPr>
        <w:t>&lt;Article&gt;</w:t>
      </w:r>
      <w:r w:rsidRPr="003D4BEA">
        <w:t>Overweging G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23D1FAA" w14:textId="77777777" w:rsidTr="00EC3F8C">
        <w:trPr>
          <w:trHeight w:hRule="exact" w:val="240"/>
          <w:jc w:val="center"/>
        </w:trPr>
        <w:tc>
          <w:tcPr>
            <w:tcW w:w="9752" w:type="dxa"/>
            <w:gridSpan w:val="2"/>
            <w:tcBorders>
              <w:top w:val="nil"/>
              <w:left w:val="nil"/>
              <w:bottom w:val="nil"/>
              <w:right w:val="nil"/>
            </w:tcBorders>
          </w:tcPr>
          <w:p w14:paraId="4E6B3781" w14:textId="77777777" w:rsidR="00D5261E" w:rsidRPr="003D4BEA" w:rsidRDefault="00D5261E" w:rsidP="00EC3F8C"/>
        </w:tc>
      </w:tr>
      <w:tr w:rsidR="00D5261E" w:rsidRPr="003D4BEA" w14:paraId="3F5DC7F3" w14:textId="77777777" w:rsidTr="00EC3F8C">
        <w:trPr>
          <w:trHeight w:val="240"/>
          <w:jc w:val="center"/>
        </w:trPr>
        <w:tc>
          <w:tcPr>
            <w:tcW w:w="4876" w:type="dxa"/>
            <w:tcBorders>
              <w:top w:val="nil"/>
              <w:left w:val="nil"/>
              <w:bottom w:val="nil"/>
              <w:right w:val="nil"/>
            </w:tcBorders>
          </w:tcPr>
          <w:p w14:paraId="7DF48164"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814C1DB" w14:textId="77777777" w:rsidR="00D5261E" w:rsidRPr="003D4BEA" w:rsidRDefault="00D5261E" w:rsidP="00EC3F8C">
            <w:pPr>
              <w:pStyle w:val="AmColumnHeading"/>
            </w:pPr>
            <w:r w:rsidRPr="003D4BEA">
              <w:t>Amendement</w:t>
            </w:r>
          </w:p>
        </w:tc>
      </w:tr>
      <w:tr w:rsidR="00D5261E" w:rsidRPr="003D4BEA" w14:paraId="37D9F460" w14:textId="77777777" w:rsidTr="00EC3F8C">
        <w:trPr>
          <w:jc w:val="center"/>
        </w:trPr>
        <w:tc>
          <w:tcPr>
            <w:tcW w:w="4876" w:type="dxa"/>
            <w:tcBorders>
              <w:top w:val="nil"/>
              <w:left w:val="nil"/>
              <w:bottom w:val="nil"/>
              <w:right w:val="nil"/>
            </w:tcBorders>
          </w:tcPr>
          <w:p w14:paraId="0BCC8382" w14:textId="77777777" w:rsidR="00D5261E" w:rsidRPr="003D4BEA" w:rsidRDefault="00D5261E" w:rsidP="00EC3F8C">
            <w:pPr>
              <w:pStyle w:val="Normal6a"/>
            </w:pPr>
          </w:p>
        </w:tc>
        <w:tc>
          <w:tcPr>
            <w:tcW w:w="4876" w:type="dxa"/>
            <w:tcBorders>
              <w:top w:val="nil"/>
              <w:left w:val="nil"/>
              <w:bottom w:val="nil"/>
              <w:right w:val="nil"/>
            </w:tcBorders>
          </w:tcPr>
          <w:p w14:paraId="3FDDB79E" w14:textId="77777777" w:rsidR="00D5261E" w:rsidRPr="003D4BEA" w:rsidRDefault="00D5261E" w:rsidP="00EC3F8C">
            <w:pPr>
              <w:pStyle w:val="Normal6a"/>
            </w:pPr>
            <w:r w:rsidRPr="003D4BEA">
              <w:rPr>
                <w:b/>
                <w:i/>
              </w:rPr>
              <w:t>G ter.</w:t>
            </w:r>
            <w:r w:rsidRPr="003D4BEA">
              <w:tab/>
            </w:r>
            <w:r w:rsidRPr="003D4BEA">
              <w:rPr>
                <w:b/>
                <w:i/>
              </w:rPr>
              <w:t>overwegende dat de gemiddelde PISA-score voor basisvaardigheden (lezen, wiskunde en wetenschappen) onder 15-jarigen in 2022 met tien punten is gedaald ten opzichte van 2018, waarbij ondermaatse prestaties vaker voorkomen onder kansarme lerenden; overwegende dat deze zorgwekkende verslechtering van vaardigheden en ongelijkheden op onderwijsgebied, hervormingen en investeringen in onderwijs en opleiding vereisen om de ontwikkeling van toekomstige generaties en hun overgang van onderwijs naar werk te waarborgen;</w:t>
            </w:r>
          </w:p>
        </w:tc>
      </w:tr>
    </w:tbl>
    <w:p w14:paraId="3F80E7C2"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F47D1FF" w14:textId="77777777" w:rsidR="00D5261E" w:rsidRPr="003D4BEA" w:rsidRDefault="00D5261E" w:rsidP="00D5261E">
      <w:r w:rsidRPr="003D4BEA">
        <w:rPr>
          <w:rStyle w:val="HideTWBExt"/>
        </w:rPr>
        <w:t>&lt;/Amend&gt;</w:t>
      </w:r>
    </w:p>
    <w:p w14:paraId="00E6CA2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119</w:t>
      </w:r>
      <w:r w:rsidRPr="003D4BEA">
        <w:rPr>
          <w:rStyle w:val="HideTWBExt"/>
          <w:b w:val="0"/>
        </w:rPr>
        <w:t>&lt;/NumAm&gt;</w:t>
      </w:r>
    </w:p>
    <w:p w14:paraId="30E72486"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2E70EC0B" w14:textId="77777777" w:rsidR="00D5261E" w:rsidRPr="003D4BEA" w:rsidRDefault="00D5261E" w:rsidP="00D5261E">
      <w:pPr>
        <w:pStyle w:val="NormalBold"/>
      </w:pPr>
      <w:r w:rsidRPr="003D4BEA">
        <w:rPr>
          <w:rStyle w:val="HideTWBExt"/>
          <w:b w:val="0"/>
        </w:rPr>
        <w:t>&lt;/RepeatBlock-By&gt;</w:t>
      </w:r>
    </w:p>
    <w:p w14:paraId="3D1C2C4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CDBDD3F" w14:textId="77777777" w:rsidR="00D5261E" w:rsidRPr="003D4BEA" w:rsidRDefault="00D5261E" w:rsidP="00D5261E">
      <w:pPr>
        <w:pStyle w:val="NormalBold"/>
      </w:pPr>
      <w:r w:rsidRPr="003D4BEA">
        <w:rPr>
          <w:rStyle w:val="HideTWBExt"/>
          <w:b w:val="0"/>
        </w:rPr>
        <w:t>&lt;Article&gt;</w:t>
      </w:r>
      <w:r w:rsidRPr="003D4BEA">
        <w:t>Overweging H</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38204CC" w14:textId="77777777" w:rsidTr="00EC3F8C">
        <w:trPr>
          <w:trHeight w:hRule="exact" w:val="240"/>
          <w:jc w:val="center"/>
        </w:trPr>
        <w:tc>
          <w:tcPr>
            <w:tcW w:w="9752" w:type="dxa"/>
            <w:gridSpan w:val="2"/>
            <w:tcBorders>
              <w:top w:val="nil"/>
              <w:left w:val="nil"/>
              <w:bottom w:val="nil"/>
              <w:right w:val="nil"/>
            </w:tcBorders>
          </w:tcPr>
          <w:p w14:paraId="19C3B1A0" w14:textId="77777777" w:rsidR="00D5261E" w:rsidRPr="003D4BEA" w:rsidRDefault="00D5261E" w:rsidP="00EC3F8C"/>
        </w:tc>
      </w:tr>
      <w:tr w:rsidR="00D5261E" w:rsidRPr="003D4BEA" w14:paraId="78F80C2E" w14:textId="77777777" w:rsidTr="00EC3F8C">
        <w:trPr>
          <w:trHeight w:val="240"/>
          <w:jc w:val="center"/>
        </w:trPr>
        <w:tc>
          <w:tcPr>
            <w:tcW w:w="4876" w:type="dxa"/>
            <w:tcBorders>
              <w:top w:val="nil"/>
              <w:left w:val="nil"/>
              <w:bottom w:val="nil"/>
              <w:right w:val="nil"/>
            </w:tcBorders>
          </w:tcPr>
          <w:p w14:paraId="2DFEA60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D3442EC" w14:textId="77777777" w:rsidR="00D5261E" w:rsidRPr="003D4BEA" w:rsidRDefault="00D5261E" w:rsidP="00EC3F8C">
            <w:pPr>
              <w:pStyle w:val="AmColumnHeading"/>
            </w:pPr>
            <w:r w:rsidRPr="003D4BEA">
              <w:t>Amendement</w:t>
            </w:r>
          </w:p>
        </w:tc>
      </w:tr>
      <w:tr w:rsidR="00D5261E" w:rsidRPr="003D4BEA" w14:paraId="6C2C9629" w14:textId="77777777" w:rsidTr="00EC3F8C">
        <w:trPr>
          <w:jc w:val="center"/>
        </w:trPr>
        <w:tc>
          <w:tcPr>
            <w:tcW w:w="4876" w:type="dxa"/>
            <w:tcBorders>
              <w:top w:val="nil"/>
              <w:left w:val="nil"/>
              <w:bottom w:val="nil"/>
              <w:right w:val="nil"/>
            </w:tcBorders>
          </w:tcPr>
          <w:p w14:paraId="5EF8469B" w14:textId="77777777" w:rsidR="00D5261E" w:rsidRPr="003D4BEA" w:rsidRDefault="00D5261E" w:rsidP="00EC3F8C">
            <w:pPr>
              <w:pStyle w:val="Normal6a"/>
            </w:pPr>
            <w:r w:rsidRPr="003D4BEA">
              <w:t>H.</w:t>
            </w:r>
            <w:r w:rsidRPr="003D4BEA">
              <w:tab/>
              <w:t>overwegende dat de extra investeringsbehoeften in sociale infrastructuur worden geraamd op 192 miljard EUR per jaar, onder meer voor betaalbare huisvesting, gezondheidszorg en langdurige zorg, onderwijs en een leven lang leren</w:t>
            </w:r>
            <w:r w:rsidRPr="003D4BEA">
              <w:rPr>
                <w:b/>
                <w:i/>
                <w:vertAlign w:val="superscript"/>
              </w:rPr>
              <w:t>1</w:t>
            </w:r>
            <w:r w:rsidRPr="003D4BEA">
              <w:t>; overwegende dat er meer moet worden gedaan om de kloof op het gebied van sociale investeringen in de EU alsook het economische rendement van sociale investeringen te meten;</w:t>
            </w:r>
          </w:p>
        </w:tc>
        <w:tc>
          <w:tcPr>
            <w:tcW w:w="4876" w:type="dxa"/>
            <w:tcBorders>
              <w:top w:val="nil"/>
              <w:left w:val="nil"/>
              <w:bottom w:val="nil"/>
              <w:right w:val="nil"/>
            </w:tcBorders>
          </w:tcPr>
          <w:p w14:paraId="75B998EC" w14:textId="77777777" w:rsidR="00D5261E" w:rsidRPr="003D4BEA" w:rsidRDefault="00D5261E" w:rsidP="00EC3F8C">
            <w:pPr>
              <w:pStyle w:val="Normal6a"/>
            </w:pPr>
            <w:r w:rsidRPr="003D4BEA">
              <w:t>H.</w:t>
            </w:r>
            <w:r w:rsidRPr="003D4BEA">
              <w:tab/>
              <w:t xml:space="preserve">overwegende dat de extra investeringsbehoeften in sociale infrastructuur worden geraamd op 192 miljard EUR per jaar, onder meer voor betaalbare </w:t>
            </w:r>
            <w:r w:rsidRPr="003D4BEA">
              <w:rPr>
                <w:b/>
                <w:i/>
              </w:rPr>
              <w:t>en fatsoenlijke</w:t>
            </w:r>
            <w:r w:rsidRPr="003D4BEA">
              <w:t xml:space="preserve"> huisvesting, </w:t>
            </w:r>
            <w:r w:rsidRPr="003D4BEA">
              <w:rPr>
                <w:b/>
                <w:i/>
              </w:rPr>
              <w:t>hoogwaardige</w:t>
            </w:r>
            <w:r w:rsidRPr="003D4BEA">
              <w:t xml:space="preserve"> gezondheidszorg en langdurige zorg, </w:t>
            </w:r>
            <w:r w:rsidRPr="003D4BEA">
              <w:rPr>
                <w:b/>
                <w:i/>
              </w:rPr>
              <w:t>hoogwaardig</w:t>
            </w:r>
            <w:r w:rsidRPr="003D4BEA">
              <w:t xml:space="preserve"> onderwijs en een leven lang leren; overwegende dat er meer moet worden gedaan om de kloof op het gebied van sociale investeringen in de EU alsook het economische rendement van sociale investeringen te meten; </w:t>
            </w:r>
            <w:r w:rsidRPr="003D4BEA">
              <w:rPr>
                <w:b/>
                <w:i/>
              </w:rPr>
              <w:t>overwegende dat particuliere investeringen in de EU al tientallen jaren stagneren en dat het aandeel van de inkomsten dat in kapitaal wordt omgezet is toegenomen, zonder volledig te worden geherinvesteerd in de reële economie, waarbij een groot deel wordt uitgekeerd in de vorm van dividenden en de terugkoop van aandelen; overwegende dat deze structurele investeringskloof innovatie, decarbonisatie, sociale cohesie en het scheppen van hoogwaardige banen ondermijnt en het belang van overheidsinvesteringen vergroot;</w:t>
            </w:r>
          </w:p>
        </w:tc>
      </w:tr>
      <w:tr w:rsidR="00D5261E" w:rsidRPr="003D4BEA" w14:paraId="03744D8D" w14:textId="77777777" w:rsidTr="00EC3F8C">
        <w:trPr>
          <w:jc w:val="center"/>
        </w:trPr>
        <w:tc>
          <w:tcPr>
            <w:tcW w:w="4876" w:type="dxa"/>
            <w:tcBorders>
              <w:top w:val="nil"/>
              <w:left w:val="nil"/>
              <w:bottom w:val="nil"/>
              <w:right w:val="nil"/>
            </w:tcBorders>
          </w:tcPr>
          <w:p w14:paraId="058989A0" w14:textId="77777777" w:rsidR="00D5261E" w:rsidRPr="003D4BEA" w:rsidRDefault="00D5261E" w:rsidP="00EC3F8C">
            <w:pPr>
              <w:pStyle w:val="Normal6a"/>
            </w:pPr>
            <w:r w:rsidRPr="003D4BEA">
              <w:rPr>
                <w:b/>
                <w:i/>
              </w:rPr>
              <w:t>_________________</w:t>
            </w:r>
          </w:p>
        </w:tc>
        <w:tc>
          <w:tcPr>
            <w:tcW w:w="4876" w:type="dxa"/>
            <w:tcBorders>
              <w:top w:val="nil"/>
              <w:left w:val="nil"/>
              <w:bottom w:val="nil"/>
              <w:right w:val="nil"/>
            </w:tcBorders>
          </w:tcPr>
          <w:p w14:paraId="087173CE" w14:textId="77777777" w:rsidR="00D5261E" w:rsidRPr="003D4BEA" w:rsidRDefault="00D5261E" w:rsidP="00EC3F8C"/>
        </w:tc>
      </w:tr>
      <w:tr w:rsidR="00D5261E" w:rsidRPr="003D4BEA" w14:paraId="245C4A55" w14:textId="77777777" w:rsidTr="00EC3F8C">
        <w:trPr>
          <w:jc w:val="center"/>
        </w:trPr>
        <w:tc>
          <w:tcPr>
            <w:tcW w:w="4876" w:type="dxa"/>
            <w:tcBorders>
              <w:top w:val="nil"/>
              <w:left w:val="nil"/>
              <w:bottom w:val="nil"/>
              <w:right w:val="nil"/>
            </w:tcBorders>
          </w:tcPr>
          <w:p w14:paraId="1FCFD80A" w14:textId="77777777" w:rsidR="00D5261E" w:rsidRPr="003D4BEA" w:rsidRDefault="00D5261E" w:rsidP="00EC3F8C">
            <w:pPr>
              <w:pStyle w:val="Normal6a"/>
            </w:pPr>
            <w:r w:rsidRPr="003D4BEA">
              <w:rPr>
                <w:b/>
                <w:i/>
                <w:vertAlign w:val="superscript"/>
              </w:rPr>
              <w:t>1</w:t>
            </w:r>
            <w:r w:rsidRPr="003D4BEA">
              <w:t xml:space="preserve"> </w:t>
            </w:r>
            <w:r w:rsidRPr="003D4BEA">
              <w:rPr>
                <w:b/>
                <w:i/>
              </w:rPr>
              <w:t>Werkdocument van de diensten van de Commissie van 27 mei 2020 getiteld “Identifying Europe’s recovery needs” (SWD(2020)0098) bij de mededeling van de Commissie getiteld “Het moment van Europa: herstel en voorbereiding voor de volgende generatie” (COM(2020)0456).</w:t>
            </w:r>
          </w:p>
        </w:tc>
        <w:tc>
          <w:tcPr>
            <w:tcW w:w="4876" w:type="dxa"/>
            <w:tcBorders>
              <w:top w:val="nil"/>
              <w:left w:val="nil"/>
              <w:bottom w:val="nil"/>
              <w:right w:val="nil"/>
            </w:tcBorders>
          </w:tcPr>
          <w:p w14:paraId="039FCBDB" w14:textId="77777777" w:rsidR="00D5261E" w:rsidRPr="003D4BEA" w:rsidRDefault="00D5261E" w:rsidP="00EC3F8C"/>
        </w:tc>
      </w:tr>
    </w:tbl>
    <w:p w14:paraId="039C5415"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F525BC2" w14:textId="77777777" w:rsidR="00D5261E" w:rsidRPr="003D4BEA" w:rsidRDefault="00D5261E" w:rsidP="00D5261E">
      <w:r w:rsidRPr="003D4BEA">
        <w:rPr>
          <w:rStyle w:val="HideTWBExt"/>
        </w:rPr>
        <w:t>&lt;/Amend&gt;</w:t>
      </w:r>
    </w:p>
    <w:p w14:paraId="533AB7A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120</w:t>
      </w:r>
      <w:r w:rsidRPr="003D4BEA">
        <w:rPr>
          <w:rStyle w:val="HideTWBExt"/>
          <w:b w:val="0"/>
        </w:rPr>
        <w:t>&lt;/NumAm&gt;</w:t>
      </w:r>
    </w:p>
    <w:p w14:paraId="0EA4E860" w14:textId="77777777" w:rsidR="00D5261E" w:rsidRPr="003D4BEA" w:rsidRDefault="00D5261E" w:rsidP="00D5261E">
      <w:pPr>
        <w:pStyle w:val="NormalBold"/>
      </w:pPr>
      <w:r w:rsidRPr="003D4BEA">
        <w:rPr>
          <w:rStyle w:val="HideTWBExt"/>
          <w:b w:val="0"/>
        </w:rPr>
        <w:t>&lt;RepeatBlock-By&gt;&lt;Members&gt;</w:t>
      </w:r>
      <w:r w:rsidRPr="003D4BEA">
        <w:t>Miriam Lexmann</w:t>
      </w:r>
      <w:r w:rsidRPr="003D4BEA">
        <w:rPr>
          <w:rStyle w:val="HideTWBExt"/>
          <w:b w:val="0"/>
        </w:rPr>
        <w:t>&lt;/Members&gt;</w:t>
      </w:r>
    </w:p>
    <w:p w14:paraId="677368C4" w14:textId="77777777" w:rsidR="00D5261E" w:rsidRPr="003D4BEA" w:rsidRDefault="00D5261E" w:rsidP="00D5261E">
      <w:pPr>
        <w:pStyle w:val="NormalBold"/>
      </w:pPr>
      <w:r w:rsidRPr="003D4BEA">
        <w:rPr>
          <w:rStyle w:val="HideTWBExt"/>
          <w:b w:val="0"/>
        </w:rPr>
        <w:t>&lt;/RepeatBlock-By&gt;</w:t>
      </w:r>
    </w:p>
    <w:p w14:paraId="5187026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3739257" w14:textId="77777777" w:rsidR="00D5261E" w:rsidRPr="003D4BEA" w:rsidRDefault="00D5261E" w:rsidP="00D5261E">
      <w:pPr>
        <w:pStyle w:val="NormalBold"/>
      </w:pPr>
      <w:r w:rsidRPr="003D4BEA">
        <w:rPr>
          <w:rStyle w:val="HideTWBExt"/>
          <w:b w:val="0"/>
        </w:rPr>
        <w:t>&lt;Article&gt;</w:t>
      </w:r>
      <w:r w:rsidRPr="003D4BEA">
        <w:t>Overweging H</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20F7C78" w14:textId="77777777" w:rsidTr="00EC3F8C">
        <w:trPr>
          <w:trHeight w:hRule="exact" w:val="240"/>
          <w:jc w:val="center"/>
        </w:trPr>
        <w:tc>
          <w:tcPr>
            <w:tcW w:w="9752" w:type="dxa"/>
            <w:gridSpan w:val="2"/>
            <w:tcBorders>
              <w:top w:val="nil"/>
              <w:left w:val="nil"/>
              <w:bottom w:val="nil"/>
              <w:right w:val="nil"/>
            </w:tcBorders>
          </w:tcPr>
          <w:p w14:paraId="43C1EF8B" w14:textId="77777777" w:rsidR="00D5261E" w:rsidRPr="003D4BEA" w:rsidRDefault="00D5261E" w:rsidP="00EC3F8C"/>
        </w:tc>
      </w:tr>
      <w:tr w:rsidR="00D5261E" w:rsidRPr="003D4BEA" w14:paraId="4907AC1A" w14:textId="77777777" w:rsidTr="00EC3F8C">
        <w:trPr>
          <w:trHeight w:val="240"/>
          <w:jc w:val="center"/>
        </w:trPr>
        <w:tc>
          <w:tcPr>
            <w:tcW w:w="4876" w:type="dxa"/>
            <w:tcBorders>
              <w:top w:val="nil"/>
              <w:left w:val="nil"/>
              <w:bottom w:val="nil"/>
              <w:right w:val="nil"/>
            </w:tcBorders>
          </w:tcPr>
          <w:p w14:paraId="2726BA5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3C6B482" w14:textId="77777777" w:rsidR="00D5261E" w:rsidRPr="003D4BEA" w:rsidRDefault="00D5261E" w:rsidP="00EC3F8C">
            <w:pPr>
              <w:pStyle w:val="AmColumnHeading"/>
            </w:pPr>
            <w:r w:rsidRPr="003D4BEA">
              <w:t>Amendement</w:t>
            </w:r>
          </w:p>
        </w:tc>
      </w:tr>
      <w:tr w:rsidR="00D5261E" w:rsidRPr="003D4BEA" w14:paraId="6659EDDA" w14:textId="77777777" w:rsidTr="00EC3F8C">
        <w:trPr>
          <w:jc w:val="center"/>
        </w:trPr>
        <w:tc>
          <w:tcPr>
            <w:tcW w:w="4876" w:type="dxa"/>
            <w:tcBorders>
              <w:top w:val="nil"/>
              <w:left w:val="nil"/>
              <w:bottom w:val="nil"/>
              <w:right w:val="nil"/>
            </w:tcBorders>
          </w:tcPr>
          <w:p w14:paraId="46624939" w14:textId="77777777" w:rsidR="00D5261E" w:rsidRPr="003D4BEA" w:rsidRDefault="00D5261E" w:rsidP="00EC3F8C">
            <w:pPr>
              <w:pStyle w:val="Normal6a"/>
            </w:pPr>
            <w:r w:rsidRPr="003D4BEA">
              <w:t>H.</w:t>
            </w:r>
            <w:r w:rsidRPr="003D4BEA">
              <w:tab/>
              <w:t xml:space="preserve">overwegende dat de extra investeringsbehoeften in sociale infrastructuur worden geraamd op 192 miljard EUR per jaar, onder meer voor betaalbare huisvesting, </w:t>
            </w:r>
            <w:r w:rsidRPr="003D4BEA">
              <w:rPr>
                <w:b/>
                <w:i/>
              </w:rPr>
              <w:t>gezondheidszorg en</w:t>
            </w:r>
            <w:r w:rsidRPr="003D4BEA">
              <w:t xml:space="preserve"> langdurige zorg, onderwijs en een leven lang leren</w:t>
            </w:r>
            <w:r w:rsidRPr="003D4BEA">
              <w:rPr>
                <w:vertAlign w:val="superscript"/>
              </w:rPr>
              <w:t>1</w:t>
            </w:r>
            <w:r w:rsidRPr="003D4BEA">
              <w:t>; overwegende dat er meer moet worden gedaan om de kloof op het gebied van sociale investeringen in de EU alsook het economische rendement van sociale investeringen te meten;</w:t>
            </w:r>
          </w:p>
        </w:tc>
        <w:tc>
          <w:tcPr>
            <w:tcW w:w="4876" w:type="dxa"/>
            <w:tcBorders>
              <w:top w:val="nil"/>
              <w:left w:val="nil"/>
              <w:bottom w:val="nil"/>
              <w:right w:val="nil"/>
            </w:tcBorders>
          </w:tcPr>
          <w:p w14:paraId="439FD923" w14:textId="77777777" w:rsidR="00D5261E" w:rsidRPr="003D4BEA" w:rsidRDefault="00D5261E" w:rsidP="00EC3F8C">
            <w:pPr>
              <w:pStyle w:val="Normal6a"/>
            </w:pPr>
            <w:r w:rsidRPr="003D4BEA">
              <w:t>H.</w:t>
            </w:r>
            <w:r w:rsidRPr="003D4BEA">
              <w:tab/>
              <w:t>overwegende dat de extra investeringsbehoeften in sociale infrastructuur worden geraamd op 192 miljard EUR per jaar, onder meer voor betaalbare huisvesting,</w:t>
            </w:r>
            <w:r w:rsidRPr="003D4BEA">
              <w:rPr>
                <w:b/>
                <w:i/>
              </w:rPr>
              <w:t xml:space="preserve"> gezondheids- en zorginfrastructuur, met inbegrip van</w:t>
            </w:r>
            <w:r w:rsidRPr="003D4BEA">
              <w:t xml:space="preserve"> langdurige zorg, onderwijs</w:t>
            </w:r>
            <w:r w:rsidRPr="003D4BEA">
              <w:rPr>
                <w:b/>
                <w:i/>
              </w:rPr>
              <w:t>, permanente educatie</w:t>
            </w:r>
            <w:r w:rsidRPr="003D4BEA">
              <w:t xml:space="preserve"> en een leven lang leren</w:t>
            </w:r>
            <w:r w:rsidRPr="003D4BEA">
              <w:rPr>
                <w:vertAlign w:val="superscript"/>
              </w:rPr>
              <w:t>1</w:t>
            </w:r>
            <w:r w:rsidRPr="003D4BEA">
              <w:t>; overwegende dat er meer moet worden gedaan om de kloof op het gebied van sociale investeringen in de EU alsook het economische rendement van sociale investeringen te meten;</w:t>
            </w:r>
          </w:p>
        </w:tc>
      </w:tr>
      <w:tr w:rsidR="00D5261E" w:rsidRPr="003D4BEA" w14:paraId="18C11030" w14:textId="77777777" w:rsidTr="00EC3F8C">
        <w:trPr>
          <w:jc w:val="center"/>
        </w:trPr>
        <w:tc>
          <w:tcPr>
            <w:tcW w:w="4876" w:type="dxa"/>
            <w:tcBorders>
              <w:top w:val="nil"/>
              <w:left w:val="nil"/>
              <w:bottom w:val="nil"/>
              <w:right w:val="nil"/>
            </w:tcBorders>
          </w:tcPr>
          <w:p w14:paraId="2306B1BE" w14:textId="77777777" w:rsidR="00D5261E" w:rsidRPr="003D4BEA" w:rsidRDefault="00D5261E" w:rsidP="00EC3F8C">
            <w:pPr>
              <w:pStyle w:val="Normal6a"/>
            </w:pPr>
            <w:r w:rsidRPr="003D4BEA">
              <w:rPr>
                <w:b/>
                <w:i/>
              </w:rPr>
              <w:t>_________________</w:t>
            </w:r>
          </w:p>
        </w:tc>
        <w:tc>
          <w:tcPr>
            <w:tcW w:w="4876" w:type="dxa"/>
            <w:tcBorders>
              <w:top w:val="nil"/>
              <w:left w:val="nil"/>
              <w:bottom w:val="nil"/>
              <w:right w:val="nil"/>
            </w:tcBorders>
          </w:tcPr>
          <w:p w14:paraId="52DD8EEE" w14:textId="77777777" w:rsidR="00D5261E" w:rsidRPr="003D4BEA" w:rsidRDefault="00D5261E" w:rsidP="00EC3F8C">
            <w:pPr>
              <w:pStyle w:val="Normal6a"/>
            </w:pPr>
            <w:r w:rsidRPr="003D4BEA">
              <w:rPr>
                <w:b/>
                <w:i/>
              </w:rPr>
              <w:t>_________________</w:t>
            </w:r>
          </w:p>
        </w:tc>
      </w:tr>
      <w:tr w:rsidR="00D5261E" w:rsidRPr="003D4BEA" w14:paraId="3AB79BBB" w14:textId="77777777" w:rsidTr="00EC3F8C">
        <w:trPr>
          <w:jc w:val="center"/>
        </w:trPr>
        <w:tc>
          <w:tcPr>
            <w:tcW w:w="4876" w:type="dxa"/>
            <w:tcBorders>
              <w:top w:val="nil"/>
              <w:left w:val="nil"/>
              <w:bottom w:val="nil"/>
              <w:right w:val="nil"/>
            </w:tcBorders>
          </w:tcPr>
          <w:p w14:paraId="4196BF1B" w14:textId="77777777" w:rsidR="00D5261E" w:rsidRPr="003D4BEA" w:rsidRDefault="00D5261E" w:rsidP="00EC3F8C">
            <w:pPr>
              <w:pStyle w:val="Normal6a"/>
            </w:pPr>
            <w:r w:rsidRPr="003D4BEA">
              <w:rPr>
                <w:vertAlign w:val="superscript"/>
              </w:rPr>
              <w:t>1</w:t>
            </w:r>
            <w:r w:rsidRPr="003D4BEA">
              <w:t xml:space="preserve"> Werkdocument van de diensten van de Commissie van 27 mei 2020 getiteld “Identifying Europe’s recovery needs” (SWD(2020)0098) bij de mededeling van de Commissie getiteld “Het moment van Europa: herstel en voorbereiding voor de volgende generatie” (COM(2020)0456).</w:t>
            </w:r>
          </w:p>
        </w:tc>
        <w:tc>
          <w:tcPr>
            <w:tcW w:w="4876" w:type="dxa"/>
            <w:tcBorders>
              <w:top w:val="nil"/>
              <w:left w:val="nil"/>
              <w:bottom w:val="nil"/>
              <w:right w:val="nil"/>
            </w:tcBorders>
          </w:tcPr>
          <w:p w14:paraId="4F2E3517" w14:textId="77777777" w:rsidR="00D5261E" w:rsidRPr="003D4BEA" w:rsidRDefault="00D5261E" w:rsidP="00EC3F8C">
            <w:pPr>
              <w:pStyle w:val="Normal6a"/>
            </w:pPr>
            <w:r w:rsidRPr="003D4BEA">
              <w:rPr>
                <w:vertAlign w:val="superscript"/>
              </w:rPr>
              <w:t>1</w:t>
            </w:r>
            <w:r w:rsidRPr="003D4BEA">
              <w:t xml:space="preserve"> Werkdocument van de diensten van de Commissie van 27 mei 2020 getiteld “Identifying Europe’s recovery needs” (SWD(2020)0098) bij de mededeling van de Commissie getiteld “Het moment van Europa: herstel en voorbereiding voor de volgende generatie” (COM(2020)0456).</w:t>
            </w:r>
          </w:p>
        </w:tc>
      </w:tr>
    </w:tbl>
    <w:p w14:paraId="30DE2FB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6DA91EB" w14:textId="77777777" w:rsidR="00D5261E" w:rsidRPr="003D4BEA" w:rsidRDefault="00D5261E" w:rsidP="00D5261E">
      <w:r w:rsidRPr="003D4BEA">
        <w:rPr>
          <w:rStyle w:val="HideTWBExt"/>
        </w:rPr>
        <w:t>&lt;/Amend&gt;</w:t>
      </w:r>
    </w:p>
    <w:p w14:paraId="47CF5FD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121</w:t>
      </w:r>
      <w:r w:rsidRPr="003D4BEA">
        <w:rPr>
          <w:rStyle w:val="HideTWBExt"/>
          <w:b w:val="0"/>
        </w:rPr>
        <w:t>&lt;/NumAm&gt;</w:t>
      </w:r>
    </w:p>
    <w:p w14:paraId="799C83A2" w14:textId="77777777" w:rsidR="00D5261E" w:rsidRPr="003D4BEA" w:rsidRDefault="00D5261E" w:rsidP="00D5261E">
      <w:pPr>
        <w:pStyle w:val="NormalBold"/>
      </w:pPr>
      <w:r w:rsidRPr="003D4BEA">
        <w:rPr>
          <w:rStyle w:val="HideTWBExt"/>
          <w:b w:val="0"/>
        </w:rPr>
        <w:t>&lt;RepeatBlock-By&gt;&lt;Members&gt;</w:t>
      </w:r>
      <w:r w:rsidRPr="003D4BEA">
        <w:t>Pál Szekeres, Nikola Bartůšek, Margarita de la Pisa Carrión</w:t>
      </w:r>
      <w:r w:rsidRPr="003D4BEA">
        <w:rPr>
          <w:rStyle w:val="HideTWBExt"/>
          <w:b w:val="0"/>
        </w:rPr>
        <w:t>&lt;/Members&gt;</w:t>
      </w:r>
    </w:p>
    <w:p w14:paraId="0472D777" w14:textId="77777777" w:rsidR="00D5261E" w:rsidRPr="003D4BEA" w:rsidRDefault="00D5261E" w:rsidP="00D5261E">
      <w:pPr>
        <w:pStyle w:val="NormalBold"/>
      </w:pPr>
      <w:r w:rsidRPr="003D4BEA">
        <w:rPr>
          <w:rStyle w:val="HideTWBExt"/>
          <w:b w:val="0"/>
        </w:rPr>
        <w:t>&lt;/RepeatBlock-By&gt;</w:t>
      </w:r>
    </w:p>
    <w:p w14:paraId="44C09C3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C35B55C" w14:textId="77777777" w:rsidR="00D5261E" w:rsidRPr="003D4BEA" w:rsidRDefault="00D5261E" w:rsidP="00D5261E">
      <w:pPr>
        <w:pStyle w:val="NormalBold"/>
      </w:pPr>
      <w:r w:rsidRPr="003D4BEA">
        <w:rPr>
          <w:rStyle w:val="HideTWBExt"/>
          <w:b w:val="0"/>
        </w:rPr>
        <w:t>&lt;Article&gt;</w:t>
      </w:r>
      <w:r w:rsidRPr="003D4BEA">
        <w:t>Overweging H</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E3581DC" w14:textId="77777777" w:rsidTr="00EC3F8C">
        <w:trPr>
          <w:trHeight w:hRule="exact" w:val="240"/>
          <w:jc w:val="center"/>
        </w:trPr>
        <w:tc>
          <w:tcPr>
            <w:tcW w:w="9752" w:type="dxa"/>
            <w:gridSpan w:val="2"/>
            <w:tcBorders>
              <w:top w:val="nil"/>
              <w:left w:val="nil"/>
              <w:bottom w:val="nil"/>
              <w:right w:val="nil"/>
            </w:tcBorders>
          </w:tcPr>
          <w:p w14:paraId="237B59EC" w14:textId="77777777" w:rsidR="00D5261E" w:rsidRPr="003D4BEA" w:rsidRDefault="00D5261E" w:rsidP="00EC3F8C"/>
        </w:tc>
      </w:tr>
      <w:tr w:rsidR="00D5261E" w:rsidRPr="003D4BEA" w14:paraId="1C9405A1" w14:textId="77777777" w:rsidTr="00EC3F8C">
        <w:trPr>
          <w:trHeight w:val="240"/>
          <w:jc w:val="center"/>
        </w:trPr>
        <w:tc>
          <w:tcPr>
            <w:tcW w:w="4876" w:type="dxa"/>
            <w:tcBorders>
              <w:top w:val="nil"/>
              <w:left w:val="nil"/>
              <w:bottom w:val="nil"/>
              <w:right w:val="nil"/>
            </w:tcBorders>
          </w:tcPr>
          <w:p w14:paraId="75C3A79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E004CED" w14:textId="77777777" w:rsidR="00D5261E" w:rsidRPr="003D4BEA" w:rsidRDefault="00D5261E" w:rsidP="00EC3F8C">
            <w:pPr>
              <w:pStyle w:val="AmColumnHeading"/>
            </w:pPr>
            <w:r w:rsidRPr="003D4BEA">
              <w:t>Amendement</w:t>
            </w:r>
          </w:p>
        </w:tc>
      </w:tr>
      <w:tr w:rsidR="00D5261E" w:rsidRPr="003D4BEA" w14:paraId="31EBE6F6" w14:textId="77777777" w:rsidTr="00EC3F8C">
        <w:trPr>
          <w:jc w:val="center"/>
        </w:trPr>
        <w:tc>
          <w:tcPr>
            <w:tcW w:w="4876" w:type="dxa"/>
            <w:tcBorders>
              <w:top w:val="nil"/>
              <w:left w:val="nil"/>
              <w:bottom w:val="nil"/>
              <w:right w:val="nil"/>
            </w:tcBorders>
          </w:tcPr>
          <w:p w14:paraId="75A8A9C2" w14:textId="77777777" w:rsidR="00D5261E" w:rsidRPr="003D4BEA" w:rsidRDefault="00D5261E" w:rsidP="00EC3F8C">
            <w:pPr>
              <w:pStyle w:val="Normal6a"/>
            </w:pPr>
            <w:r w:rsidRPr="003D4BEA">
              <w:t>H.</w:t>
            </w:r>
            <w:r w:rsidRPr="003D4BEA">
              <w:tab/>
              <w:t xml:space="preserve">overwegende dat </w:t>
            </w:r>
            <w:r w:rsidRPr="003D4BEA">
              <w:rPr>
                <w:b/>
                <w:i/>
              </w:rPr>
              <w:t>de</w:t>
            </w:r>
            <w:r w:rsidRPr="003D4BEA">
              <w:t xml:space="preserve"> extra </w:t>
            </w:r>
            <w:r w:rsidRPr="003D4BEA">
              <w:rPr>
                <w:b/>
                <w:i/>
              </w:rPr>
              <w:t>investeringsbehoeften</w:t>
            </w:r>
            <w:r w:rsidRPr="003D4BEA">
              <w:t xml:space="preserve"> in sociale infrastructuur </w:t>
            </w:r>
            <w:r w:rsidRPr="003D4BEA">
              <w:rPr>
                <w:b/>
                <w:i/>
              </w:rPr>
              <w:t>worden geraamd op 192 miljard EUR per jaar</w:t>
            </w:r>
            <w:r w:rsidRPr="003D4BEA">
              <w:t xml:space="preserve">, onder meer </w:t>
            </w:r>
            <w:r w:rsidRPr="003D4BEA">
              <w:rPr>
                <w:b/>
                <w:i/>
              </w:rPr>
              <w:t>voor</w:t>
            </w:r>
            <w:r w:rsidRPr="003D4BEA">
              <w:t xml:space="preserve"> betaalbare huisvesting, gezondheidszorg en langdurige zorg, onderwijs en een leven lang leren</w:t>
            </w:r>
            <w:r w:rsidRPr="003D4BEA">
              <w:rPr>
                <w:vertAlign w:val="superscript"/>
              </w:rPr>
              <w:t>1</w:t>
            </w:r>
            <w:r w:rsidRPr="003D4BEA">
              <w:t>; overwegende dat er meer moet worden gedaan om de kloof op het gebied van sociale investeringen in de EU alsook het economische rendement van sociale investeringen te meten;</w:t>
            </w:r>
          </w:p>
        </w:tc>
        <w:tc>
          <w:tcPr>
            <w:tcW w:w="4876" w:type="dxa"/>
            <w:tcBorders>
              <w:top w:val="nil"/>
              <w:left w:val="nil"/>
              <w:bottom w:val="nil"/>
              <w:right w:val="nil"/>
            </w:tcBorders>
          </w:tcPr>
          <w:p w14:paraId="62856120" w14:textId="77777777" w:rsidR="00D5261E" w:rsidRPr="003D4BEA" w:rsidRDefault="00D5261E" w:rsidP="00EC3F8C">
            <w:pPr>
              <w:pStyle w:val="Normal6a"/>
            </w:pPr>
            <w:r w:rsidRPr="003D4BEA">
              <w:t>H.</w:t>
            </w:r>
            <w:r w:rsidRPr="003D4BEA">
              <w:tab/>
              <w:t xml:space="preserve">overwegende dat </w:t>
            </w:r>
            <w:r w:rsidRPr="003D4BEA">
              <w:rPr>
                <w:b/>
                <w:i/>
              </w:rPr>
              <w:t>er aanzienlijke</w:t>
            </w:r>
            <w:r w:rsidRPr="003D4BEA">
              <w:t xml:space="preserve"> extra </w:t>
            </w:r>
            <w:r w:rsidRPr="003D4BEA">
              <w:rPr>
                <w:b/>
                <w:i/>
              </w:rPr>
              <w:t>investeringen nodig zijn</w:t>
            </w:r>
            <w:r w:rsidRPr="003D4BEA">
              <w:t xml:space="preserve"> in sociale infrastructuur, onder meer </w:t>
            </w:r>
            <w:r w:rsidRPr="003D4BEA">
              <w:rPr>
                <w:b/>
                <w:i/>
              </w:rPr>
              <w:t>in</w:t>
            </w:r>
            <w:r w:rsidRPr="003D4BEA">
              <w:t xml:space="preserve"> betaalbare huisvesting, gezondheidszorg en langdurige zorg, onderwijs en een leven lang leren</w:t>
            </w:r>
            <w:r w:rsidRPr="003D4BEA">
              <w:rPr>
                <w:vertAlign w:val="superscript"/>
              </w:rPr>
              <w:t>1</w:t>
            </w:r>
            <w:r w:rsidRPr="003D4BEA">
              <w:t>;</w:t>
            </w:r>
            <w:r w:rsidRPr="003D4BEA">
              <w:rPr>
                <w:b/>
                <w:i/>
              </w:rPr>
              <w:t xml:space="preserve"> </w:t>
            </w:r>
            <w:r w:rsidRPr="003D4BEA">
              <w:t>overwegende dat er meer moet worden gedaan om de kloof op het gebied van sociale investeringen in de EU alsook het economische rendement van sociale investeringen te meten;</w:t>
            </w:r>
          </w:p>
        </w:tc>
      </w:tr>
      <w:tr w:rsidR="00D5261E" w:rsidRPr="003D4BEA" w14:paraId="1AAD6C18" w14:textId="77777777" w:rsidTr="00EC3F8C">
        <w:trPr>
          <w:jc w:val="center"/>
        </w:trPr>
        <w:tc>
          <w:tcPr>
            <w:tcW w:w="4876" w:type="dxa"/>
            <w:tcBorders>
              <w:top w:val="nil"/>
              <w:left w:val="nil"/>
              <w:bottom w:val="nil"/>
              <w:right w:val="nil"/>
            </w:tcBorders>
          </w:tcPr>
          <w:p w14:paraId="42083925" w14:textId="77777777" w:rsidR="00D5261E" w:rsidRPr="003D4BEA" w:rsidRDefault="00D5261E" w:rsidP="00EC3F8C">
            <w:pPr>
              <w:pStyle w:val="Normal6a"/>
            </w:pPr>
            <w:r w:rsidRPr="003D4BEA">
              <w:rPr>
                <w:b/>
                <w:i/>
              </w:rPr>
              <w:t>_________________</w:t>
            </w:r>
          </w:p>
        </w:tc>
        <w:tc>
          <w:tcPr>
            <w:tcW w:w="4876" w:type="dxa"/>
            <w:tcBorders>
              <w:top w:val="nil"/>
              <w:left w:val="nil"/>
              <w:bottom w:val="nil"/>
              <w:right w:val="nil"/>
            </w:tcBorders>
          </w:tcPr>
          <w:p w14:paraId="508508BF" w14:textId="77777777" w:rsidR="00D5261E" w:rsidRPr="003D4BEA" w:rsidRDefault="00D5261E" w:rsidP="00EC3F8C">
            <w:pPr>
              <w:pStyle w:val="Normal6a"/>
            </w:pPr>
            <w:r w:rsidRPr="003D4BEA">
              <w:rPr>
                <w:b/>
                <w:i/>
              </w:rPr>
              <w:t>_________________</w:t>
            </w:r>
          </w:p>
        </w:tc>
      </w:tr>
      <w:tr w:rsidR="00D5261E" w:rsidRPr="003D4BEA" w14:paraId="088CDF23" w14:textId="77777777" w:rsidTr="00EC3F8C">
        <w:trPr>
          <w:jc w:val="center"/>
        </w:trPr>
        <w:tc>
          <w:tcPr>
            <w:tcW w:w="4876" w:type="dxa"/>
            <w:tcBorders>
              <w:top w:val="nil"/>
              <w:left w:val="nil"/>
              <w:bottom w:val="nil"/>
              <w:right w:val="nil"/>
            </w:tcBorders>
          </w:tcPr>
          <w:p w14:paraId="0A188CFE" w14:textId="77777777" w:rsidR="00D5261E" w:rsidRPr="003D4BEA" w:rsidRDefault="00D5261E" w:rsidP="00EC3F8C">
            <w:pPr>
              <w:pStyle w:val="Normal6a"/>
            </w:pPr>
            <w:r w:rsidRPr="003D4BEA">
              <w:rPr>
                <w:vertAlign w:val="superscript"/>
              </w:rPr>
              <w:t>1</w:t>
            </w:r>
            <w:r w:rsidRPr="003D4BEA">
              <w:t xml:space="preserve"> Werkdocument van de diensten van de Commissie van 27 mei 2020 getiteld “Identifying Europe’s recovery needs” (SWD(2020)0098) bij de mededeling van de Commissie getiteld “Het moment van Europa: herstel en voorbereiding voor de volgende generatie” (COM(2020)0456).</w:t>
            </w:r>
          </w:p>
        </w:tc>
        <w:tc>
          <w:tcPr>
            <w:tcW w:w="4876" w:type="dxa"/>
            <w:tcBorders>
              <w:top w:val="nil"/>
              <w:left w:val="nil"/>
              <w:bottom w:val="nil"/>
              <w:right w:val="nil"/>
            </w:tcBorders>
          </w:tcPr>
          <w:p w14:paraId="6AE5AF8F" w14:textId="77777777" w:rsidR="00D5261E" w:rsidRPr="003D4BEA" w:rsidRDefault="00D5261E" w:rsidP="00EC3F8C">
            <w:pPr>
              <w:pStyle w:val="Normal6a"/>
            </w:pPr>
            <w:r w:rsidRPr="003D4BEA">
              <w:rPr>
                <w:vertAlign w:val="superscript"/>
              </w:rPr>
              <w:t>1</w:t>
            </w:r>
            <w:r w:rsidRPr="003D4BEA">
              <w:t xml:space="preserve"> Werkdocument van de diensten van de Commissie van 27 mei 2020 getiteld “Identifying Europe’s recovery needs” (SWD(2020)0098) bij de mededeling van de Commissie getiteld “Het moment van Europa: herstel en voorbereiding voor de volgende generatie” (COM(2020)0456).</w:t>
            </w:r>
          </w:p>
        </w:tc>
      </w:tr>
    </w:tbl>
    <w:p w14:paraId="1F5901A2"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4A05501" w14:textId="77777777" w:rsidR="00D5261E" w:rsidRPr="003D4BEA" w:rsidRDefault="00D5261E" w:rsidP="00D5261E">
      <w:r w:rsidRPr="003D4BEA">
        <w:rPr>
          <w:rStyle w:val="HideTWBExt"/>
        </w:rPr>
        <w:t>&lt;/Amend&gt;</w:t>
      </w:r>
    </w:p>
    <w:p w14:paraId="11123D3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122</w:t>
      </w:r>
      <w:r w:rsidRPr="003D4BEA">
        <w:rPr>
          <w:rStyle w:val="HideTWBExt"/>
          <w:b w:val="0"/>
        </w:rPr>
        <w:t>&lt;/NumAm&gt;</w:t>
      </w:r>
    </w:p>
    <w:p w14:paraId="03C3F2EE"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0F4B368E" w14:textId="77777777" w:rsidR="00D5261E" w:rsidRPr="003D4BEA" w:rsidRDefault="00D5261E" w:rsidP="00D5261E">
      <w:pPr>
        <w:pStyle w:val="NormalBold"/>
      </w:pPr>
      <w:r w:rsidRPr="003D4BEA">
        <w:rPr>
          <w:rStyle w:val="HideTWBExt"/>
          <w:b w:val="0"/>
        </w:rPr>
        <w:t>&lt;/RepeatBlock-By&gt;</w:t>
      </w:r>
    </w:p>
    <w:p w14:paraId="5378B1DD"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84C41AD" w14:textId="77777777" w:rsidR="00D5261E" w:rsidRPr="003D4BEA" w:rsidRDefault="00D5261E" w:rsidP="00D5261E">
      <w:pPr>
        <w:pStyle w:val="NormalBold"/>
      </w:pPr>
      <w:r w:rsidRPr="003D4BEA">
        <w:rPr>
          <w:rStyle w:val="HideTWBExt"/>
          <w:b w:val="0"/>
        </w:rPr>
        <w:t>&lt;Article&gt;</w:t>
      </w:r>
      <w:r w:rsidRPr="003D4BEA">
        <w:t>Overweging H</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AF86C07" w14:textId="77777777" w:rsidTr="00EC3F8C">
        <w:trPr>
          <w:trHeight w:hRule="exact" w:val="240"/>
          <w:jc w:val="center"/>
        </w:trPr>
        <w:tc>
          <w:tcPr>
            <w:tcW w:w="9752" w:type="dxa"/>
            <w:gridSpan w:val="2"/>
            <w:tcBorders>
              <w:top w:val="nil"/>
              <w:left w:val="nil"/>
              <w:bottom w:val="nil"/>
              <w:right w:val="nil"/>
            </w:tcBorders>
          </w:tcPr>
          <w:p w14:paraId="00807440" w14:textId="77777777" w:rsidR="00D5261E" w:rsidRPr="003D4BEA" w:rsidRDefault="00D5261E" w:rsidP="00EC3F8C"/>
        </w:tc>
      </w:tr>
      <w:tr w:rsidR="00D5261E" w:rsidRPr="003D4BEA" w14:paraId="39D33A26" w14:textId="77777777" w:rsidTr="00EC3F8C">
        <w:trPr>
          <w:trHeight w:val="240"/>
          <w:jc w:val="center"/>
        </w:trPr>
        <w:tc>
          <w:tcPr>
            <w:tcW w:w="4876" w:type="dxa"/>
            <w:tcBorders>
              <w:top w:val="nil"/>
              <w:left w:val="nil"/>
              <w:bottom w:val="nil"/>
              <w:right w:val="nil"/>
            </w:tcBorders>
          </w:tcPr>
          <w:p w14:paraId="07552BE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981F650" w14:textId="77777777" w:rsidR="00D5261E" w:rsidRPr="003D4BEA" w:rsidRDefault="00D5261E" w:rsidP="00EC3F8C">
            <w:pPr>
              <w:pStyle w:val="AmColumnHeading"/>
            </w:pPr>
            <w:r w:rsidRPr="003D4BEA">
              <w:t>Amendement</w:t>
            </w:r>
          </w:p>
        </w:tc>
      </w:tr>
      <w:tr w:rsidR="00D5261E" w:rsidRPr="003D4BEA" w14:paraId="4DE4AA61" w14:textId="77777777" w:rsidTr="00EC3F8C">
        <w:trPr>
          <w:jc w:val="center"/>
        </w:trPr>
        <w:tc>
          <w:tcPr>
            <w:tcW w:w="4876" w:type="dxa"/>
            <w:tcBorders>
              <w:top w:val="nil"/>
              <w:left w:val="nil"/>
              <w:bottom w:val="nil"/>
              <w:right w:val="nil"/>
            </w:tcBorders>
          </w:tcPr>
          <w:p w14:paraId="776A8A89" w14:textId="77777777" w:rsidR="00D5261E" w:rsidRPr="003D4BEA" w:rsidRDefault="00D5261E" w:rsidP="00EC3F8C">
            <w:pPr>
              <w:pStyle w:val="Normal6a"/>
            </w:pPr>
            <w:r w:rsidRPr="003D4BEA">
              <w:t>H.</w:t>
            </w:r>
            <w:r w:rsidRPr="003D4BEA">
              <w:tab/>
              <w:t>overwegende dat de extra investeringsbehoeften in sociale infrastructuur worden geraamd op 192 miljard EUR per jaar, onder meer voor betaalbare huisvesting, gezondheidszorg en langdurige zorg, onderwijs en een leven lang leren</w:t>
            </w:r>
            <w:r w:rsidRPr="003D4BEA">
              <w:rPr>
                <w:vertAlign w:val="superscript"/>
              </w:rPr>
              <w:t>1</w:t>
            </w:r>
            <w:r w:rsidRPr="003D4BEA">
              <w:t xml:space="preserve">; overwegende dat er meer moet worden gedaan om </w:t>
            </w:r>
            <w:r w:rsidRPr="003D4BEA">
              <w:rPr>
                <w:b/>
                <w:i/>
              </w:rPr>
              <w:t>de kloof op het gebied van sociale investeringen in de EU alsook</w:t>
            </w:r>
            <w:r w:rsidRPr="003D4BEA">
              <w:t xml:space="preserve"> het economische rendement van sociale investeringen te meten;</w:t>
            </w:r>
          </w:p>
        </w:tc>
        <w:tc>
          <w:tcPr>
            <w:tcW w:w="4876" w:type="dxa"/>
            <w:tcBorders>
              <w:top w:val="nil"/>
              <w:left w:val="nil"/>
              <w:bottom w:val="nil"/>
              <w:right w:val="nil"/>
            </w:tcBorders>
          </w:tcPr>
          <w:p w14:paraId="4D519597" w14:textId="77777777" w:rsidR="00D5261E" w:rsidRPr="003D4BEA" w:rsidRDefault="00D5261E" w:rsidP="00EC3F8C">
            <w:pPr>
              <w:pStyle w:val="Normal6a"/>
            </w:pPr>
            <w:r w:rsidRPr="003D4BEA">
              <w:t>H.</w:t>
            </w:r>
            <w:r w:rsidRPr="003D4BEA">
              <w:tab/>
              <w:t>overwegende dat de extra investeringsbehoeften in sociale infrastructuur worden geraamd op 192 miljard EUR per jaar, onder meer voor betaalbare huisvesting, gezondheidszorg en langdurige zorg, onderwijs en een leven lang leren</w:t>
            </w:r>
            <w:r w:rsidRPr="003D4BEA">
              <w:rPr>
                <w:vertAlign w:val="superscript"/>
              </w:rPr>
              <w:t>1</w:t>
            </w:r>
            <w:r w:rsidRPr="003D4BEA">
              <w:t>; overwegende dat er meer moet worden gedaan om het economische rendement van sociale investeringen te meten;</w:t>
            </w:r>
          </w:p>
        </w:tc>
      </w:tr>
      <w:tr w:rsidR="00D5261E" w:rsidRPr="003D4BEA" w14:paraId="276ABDD2" w14:textId="77777777" w:rsidTr="00EC3F8C">
        <w:trPr>
          <w:jc w:val="center"/>
        </w:trPr>
        <w:tc>
          <w:tcPr>
            <w:tcW w:w="4876" w:type="dxa"/>
            <w:tcBorders>
              <w:top w:val="nil"/>
              <w:left w:val="nil"/>
              <w:bottom w:val="nil"/>
              <w:right w:val="nil"/>
            </w:tcBorders>
          </w:tcPr>
          <w:p w14:paraId="586933FD" w14:textId="77777777" w:rsidR="00D5261E" w:rsidRPr="003D4BEA" w:rsidRDefault="00D5261E" w:rsidP="00EC3F8C">
            <w:pPr>
              <w:pStyle w:val="Normal6a"/>
            </w:pPr>
            <w:r w:rsidRPr="003D4BEA">
              <w:rPr>
                <w:b/>
                <w:i/>
              </w:rPr>
              <w:t>_________________</w:t>
            </w:r>
          </w:p>
        </w:tc>
        <w:tc>
          <w:tcPr>
            <w:tcW w:w="4876" w:type="dxa"/>
            <w:tcBorders>
              <w:top w:val="nil"/>
              <w:left w:val="nil"/>
              <w:bottom w:val="nil"/>
              <w:right w:val="nil"/>
            </w:tcBorders>
          </w:tcPr>
          <w:p w14:paraId="56FC4833" w14:textId="77777777" w:rsidR="00D5261E" w:rsidRPr="003D4BEA" w:rsidRDefault="00D5261E" w:rsidP="00EC3F8C">
            <w:pPr>
              <w:pStyle w:val="Normal6a"/>
            </w:pPr>
            <w:r w:rsidRPr="003D4BEA">
              <w:rPr>
                <w:b/>
                <w:i/>
              </w:rPr>
              <w:t>_________________</w:t>
            </w:r>
          </w:p>
        </w:tc>
      </w:tr>
      <w:tr w:rsidR="00D5261E" w:rsidRPr="003D4BEA" w14:paraId="7D03FAE6" w14:textId="77777777" w:rsidTr="00EC3F8C">
        <w:trPr>
          <w:jc w:val="center"/>
        </w:trPr>
        <w:tc>
          <w:tcPr>
            <w:tcW w:w="4876" w:type="dxa"/>
            <w:tcBorders>
              <w:top w:val="nil"/>
              <w:left w:val="nil"/>
              <w:bottom w:val="nil"/>
              <w:right w:val="nil"/>
            </w:tcBorders>
          </w:tcPr>
          <w:p w14:paraId="4500ED57" w14:textId="77777777" w:rsidR="00D5261E" w:rsidRPr="003D4BEA" w:rsidRDefault="00D5261E" w:rsidP="00EC3F8C">
            <w:pPr>
              <w:pStyle w:val="Normal6a"/>
            </w:pPr>
            <w:r w:rsidRPr="003D4BEA">
              <w:rPr>
                <w:vertAlign w:val="superscript"/>
              </w:rPr>
              <w:t>1</w:t>
            </w:r>
            <w:r w:rsidRPr="003D4BEA">
              <w:t xml:space="preserve"> Werkdocument van de diensten van de Commissie van 27 mei 2020 getiteld “Identifying Europe’s recovery needs” (SWD(2020)0098) bij de mededeling van de Commissie getiteld “Het moment van Europa: herstel en voorbereiding voor de volgende generatie” (COM(2020)0456).</w:t>
            </w:r>
          </w:p>
        </w:tc>
        <w:tc>
          <w:tcPr>
            <w:tcW w:w="4876" w:type="dxa"/>
            <w:tcBorders>
              <w:top w:val="nil"/>
              <w:left w:val="nil"/>
              <w:bottom w:val="nil"/>
              <w:right w:val="nil"/>
            </w:tcBorders>
          </w:tcPr>
          <w:p w14:paraId="4F9E0A75" w14:textId="77777777" w:rsidR="00D5261E" w:rsidRPr="003D4BEA" w:rsidRDefault="00D5261E" w:rsidP="00EC3F8C">
            <w:pPr>
              <w:pStyle w:val="Normal6a"/>
            </w:pPr>
            <w:r w:rsidRPr="003D4BEA">
              <w:rPr>
                <w:vertAlign w:val="superscript"/>
              </w:rPr>
              <w:t>1</w:t>
            </w:r>
            <w:r w:rsidRPr="003D4BEA">
              <w:t xml:space="preserve"> Werkdocument van de diensten van de Commissie van 27 mei 2020 getiteld “Identifying Europe’s recovery needs” (SWD(2020)0098) bij de mededeling van de Commissie getiteld “Het moment van Europa: herstel en voorbereiding voor de volgende generatie” (COM(2020)0456).</w:t>
            </w:r>
          </w:p>
        </w:tc>
      </w:tr>
    </w:tbl>
    <w:p w14:paraId="1CBD45F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430CFBF" w14:textId="77777777" w:rsidR="00D5261E" w:rsidRPr="003D4BEA" w:rsidRDefault="00D5261E" w:rsidP="00D5261E">
      <w:r w:rsidRPr="003D4BEA">
        <w:rPr>
          <w:rStyle w:val="HideTWBExt"/>
        </w:rPr>
        <w:t>&lt;/Amend&gt;</w:t>
      </w:r>
    </w:p>
    <w:p w14:paraId="75CE9C91"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123</w:t>
      </w:r>
      <w:r w:rsidRPr="003D4BEA">
        <w:rPr>
          <w:rStyle w:val="HideTWBExt"/>
          <w:b w:val="0"/>
        </w:rPr>
        <w:t>&lt;/NumAm&gt;</w:t>
      </w:r>
    </w:p>
    <w:p w14:paraId="12595D71"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096267C9" w14:textId="77777777" w:rsidR="00D5261E" w:rsidRPr="003D4BEA" w:rsidRDefault="00D5261E" w:rsidP="00D5261E">
      <w:pPr>
        <w:pStyle w:val="NormalBold"/>
      </w:pPr>
      <w:r w:rsidRPr="003D4BEA">
        <w:rPr>
          <w:rStyle w:val="HideTWBExt"/>
          <w:b w:val="0"/>
        </w:rPr>
        <w:t>&lt;/RepeatBlock-By&gt;</w:t>
      </w:r>
    </w:p>
    <w:p w14:paraId="1F34322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075F657" w14:textId="77777777" w:rsidR="00D5261E" w:rsidRPr="003D4BEA" w:rsidRDefault="00D5261E" w:rsidP="00D5261E">
      <w:pPr>
        <w:pStyle w:val="NormalBold"/>
      </w:pPr>
      <w:r w:rsidRPr="003D4BEA">
        <w:rPr>
          <w:rStyle w:val="HideTWBExt"/>
          <w:b w:val="0"/>
        </w:rPr>
        <w:t>&lt;Article&gt;</w:t>
      </w:r>
      <w:r w:rsidRPr="003D4BEA">
        <w:t>Overweging H</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3E75876" w14:textId="77777777" w:rsidTr="00EC3F8C">
        <w:trPr>
          <w:trHeight w:hRule="exact" w:val="240"/>
          <w:jc w:val="center"/>
        </w:trPr>
        <w:tc>
          <w:tcPr>
            <w:tcW w:w="9752" w:type="dxa"/>
            <w:gridSpan w:val="2"/>
            <w:tcBorders>
              <w:top w:val="nil"/>
              <w:left w:val="nil"/>
              <w:bottom w:val="nil"/>
              <w:right w:val="nil"/>
            </w:tcBorders>
          </w:tcPr>
          <w:p w14:paraId="38782319" w14:textId="77777777" w:rsidR="00D5261E" w:rsidRPr="003D4BEA" w:rsidRDefault="00D5261E" w:rsidP="00EC3F8C"/>
        </w:tc>
      </w:tr>
      <w:tr w:rsidR="00D5261E" w:rsidRPr="003D4BEA" w14:paraId="37A1E253" w14:textId="77777777" w:rsidTr="00EC3F8C">
        <w:trPr>
          <w:trHeight w:val="240"/>
          <w:jc w:val="center"/>
        </w:trPr>
        <w:tc>
          <w:tcPr>
            <w:tcW w:w="4876" w:type="dxa"/>
            <w:tcBorders>
              <w:top w:val="nil"/>
              <w:left w:val="nil"/>
              <w:bottom w:val="nil"/>
              <w:right w:val="nil"/>
            </w:tcBorders>
          </w:tcPr>
          <w:p w14:paraId="0D3993A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4E2B0B4" w14:textId="77777777" w:rsidR="00D5261E" w:rsidRPr="003D4BEA" w:rsidRDefault="00D5261E" w:rsidP="00EC3F8C">
            <w:pPr>
              <w:pStyle w:val="AmColumnHeading"/>
            </w:pPr>
            <w:r w:rsidRPr="003D4BEA">
              <w:t>Amendement</w:t>
            </w:r>
          </w:p>
        </w:tc>
      </w:tr>
      <w:tr w:rsidR="00D5261E" w:rsidRPr="003D4BEA" w14:paraId="2FBFFBAF" w14:textId="77777777" w:rsidTr="00EC3F8C">
        <w:trPr>
          <w:jc w:val="center"/>
        </w:trPr>
        <w:tc>
          <w:tcPr>
            <w:tcW w:w="4876" w:type="dxa"/>
            <w:tcBorders>
              <w:top w:val="nil"/>
              <w:left w:val="nil"/>
              <w:bottom w:val="nil"/>
              <w:right w:val="nil"/>
            </w:tcBorders>
          </w:tcPr>
          <w:p w14:paraId="58746A95" w14:textId="77777777" w:rsidR="00D5261E" w:rsidRPr="003D4BEA" w:rsidRDefault="00D5261E" w:rsidP="00EC3F8C">
            <w:pPr>
              <w:pStyle w:val="Normal6a"/>
            </w:pPr>
            <w:r w:rsidRPr="003D4BEA">
              <w:t>H.</w:t>
            </w:r>
            <w:r w:rsidRPr="003D4BEA">
              <w:tab/>
              <w:t>overwegende dat de extra investeringsbehoeften in sociale infrastructuur worden geraamd op 192 miljard EUR per jaar, onder meer voor betaalbare huisvesting, gezondheidszorg en langdurige zorg, onderwijs en een leven lang leren</w:t>
            </w:r>
            <w:r w:rsidRPr="003D4BEA">
              <w:rPr>
                <w:vertAlign w:val="superscript"/>
              </w:rPr>
              <w:t>1</w:t>
            </w:r>
            <w:r w:rsidRPr="003D4BEA">
              <w:t>; overwegende dat er meer moet worden gedaan om de kloof op het gebied van sociale investeringen in de EU alsook het economische rendement van sociale investeringen te meten;</w:t>
            </w:r>
          </w:p>
        </w:tc>
        <w:tc>
          <w:tcPr>
            <w:tcW w:w="4876" w:type="dxa"/>
            <w:tcBorders>
              <w:top w:val="nil"/>
              <w:left w:val="nil"/>
              <w:bottom w:val="nil"/>
              <w:right w:val="nil"/>
            </w:tcBorders>
          </w:tcPr>
          <w:p w14:paraId="0529CD92" w14:textId="77777777" w:rsidR="00D5261E" w:rsidRPr="003D4BEA" w:rsidRDefault="00D5261E" w:rsidP="00EC3F8C">
            <w:pPr>
              <w:pStyle w:val="Normal6a"/>
            </w:pPr>
            <w:r w:rsidRPr="003D4BEA">
              <w:t>H.</w:t>
            </w:r>
            <w:r w:rsidRPr="003D4BEA">
              <w:tab/>
              <w:t>overwegende dat de extra investeringsbehoeften in sociale infrastructuur worden geraamd op 192 miljard EUR per jaar, onder meer voor betaalbare huisvesting, gezondheidszorg en langdurige zorg, onderwijs en een leven lang leren</w:t>
            </w:r>
            <w:r w:rsidRPr="003D4BEA">
              <w:rPr>
                <w:vertAlign w:val="superscript"/>
              </w:rPr>
              <w:t>1</w:t>
            </w:r>
            <w:r w:rsidRPr="003D4BEA">
              <w:t xml:space="preserve">; overwegende dat er meer moet worden gedaan om de kloof op het gebied van sociale investeringen </w:t>
            </w:r>
            <w:r w:rsidRPr="003D4BEA">
              <w:rPr>
                <w:b/>
                <w:i/>
              </w:rPr>
              <w:t>na het herstel</w:t>
            </w:r>
            <w:r w:rsidRPr="003D4BEA">
              <w:t xml:space="preserve"> in de EU alsook het economische rendement van sociale investeringen te meten;</w:t>
            </w:r>
          </w:p>
        </w:tc>
      </w:tr>
      <w:tr w:rsidR="00D5261E" w:rsidRPr="003D4BEA" w14:paraId="12560EFF" w14:textId="77777777" w:rsidTr="00EC3F8C">
        <w:trPr>
          <w:jc w:val="center"/>
        </w:trPr>
        <w:tc>
          <w:tcPr>
            <w:tcW w:w="4876" w:type="dxa"/>
            <w:tcBorders>
              <w:top w:val="nil"/>
              <w:left w:val="nil"/>
              <w:bottom w:val="nil"/>
              <w:right w:val="nil"/>
            </w:tcBorders>
          </w:tcPr>
          <w:p w14:paraId="73273167" w14:textId="77777777" w:rsidR="00D5261E" w:rsidRPr="003D4BEA" w:rsidRDefault="00D5261E" w:rsidP="00EC3F8C">
            <w:pPr>
              <w:pStyle w:val="Normal6a"/>
            </w:pPr>
            <w:r w:rsidRPr="003D4BEA">
              <w:rPr>
                <w:b/>
                <w:i/>
              </w:rPr>
              <w:t>_________________</w:t>
            </w:r>
          </w:p>
        </w:tc>
        <w:tc>
          <w:tcPr>
            <w:tcW w:w="4876" w:type="dxa"/>
            <w:tcBorders>
              <w:top w:val="nil"/>
              <w:left w:val="nil"/>
              <w:bottom w:val="nil"/>
              <w:right w:val="nil"/>
            </w:tcBorders>
          </w:tcPr>
          <w:p w14:paraId="419F2B89" w14:textId="77777777" w:rsidR="00D5261E" w:rsidRPr="003D4BEA" w:rsidRDefault="00D5261E" w:rsidP="00EC3F8C">
            <w:pPr>
              <w:pStyle w:val="Normal6a"/>
            </w:pPr>
            <w:r w:rsidRPr="003D4BEA">
              <w:rPr>
                <w:b/>
                <w:i/>
              </w:rPr>
              <w:t>_________________</w:t>
            </w:r>
          </w:p>
        </w:tc>
      </w:tr>
      <w:tr w:rsidR="00D5261E" w:rsidRPr="003D4BEA" w14:paraId="2C254594" w14:textId="77777777" w:rsidTr="00EC3F8C">
        <w:trPr>
          <w:jc w:val="center"/>
        </w:trPr>
        <w:tc>
          <w:tcPr>
            <w:tcW w:w="4876" w:type="dxa"/>
            <w:tcBorders>
              <w:top w:val="nil"/>
              <w:left w:val="nil"/>
              <w:bottom w:val="nil"/>
              <w:right w:val="nil"/>
            </w:tcBorders>
          </w:tcPr>
          <w:p w14:paraId="0A8A1984" w14:textId="77777777" w:rsidR="00D5261E" w:rsidRPr="003D4BEA" w:rsidRDefault="00D5261E" w:rsidP="00EC3F8C">
            <w:pPr>
              <w:pStyle w:val="Normal6a"/>
            </w:pPr>
            <w:r w:rsidRPr="003D4BEA">
              <w:rPr>
                <w:vertAlign w:val="superscript"/>
              </w:rPr>
              <w:t>1</w:t>
            </w:r>
            <w:r w:rsidRPr="003D4BEA">
              <w:t xml:space="preserve"> Werkdocument van de diensten van de Commissie van 27 mei 2020 getiteld “Identifying Europe’s recovery needs” (SWD(2020)0098) bij de mededeling van de Commissie getiteld “Het moment van Europa: herstel en voorbereiding voor de volgende generatie” (COM(2020)0456).</w:t>
            </w:r>
          </w:p>
        </w:tc>
        <w:tc>
          <w:tcPr>
            <w:tcW w:w="4876" w:type="dxa"/>
            <w:tcBorders>
              <w:top w:val="nil"/>
              <w:left w:val="nil"/>
              <w:bottom w:val="nil"/>
              <w:right w:val="nil"/>
            </w:tcBorders>
          </w:tcPr>
          <w:p w14:paraId="6F019E5D" w14:textId="77777777" w:rsidR="00D5261E" w:rsidRPr="003D4BEA" w:rsidRDefault="00D5261E" w:rsidP="00EC3F8C">
            <w:pPr>
              <w:pStyle w:val="Normal6a"/>
            </w:pPr>
            <w:r w:rsidRPr="003D4BEA">
              <w:rPr>
                <w:vertAlign w:val="superscript"/>
              </w:rPr>
              <w:t>1</w:t>
            </w:r>
            <w:r w:rsidRPr="003D4BEA">
              <w:t xml:space="preserve"> Werkdocument van de diensten van de Commissie van 27 mei 2020 getiteld “Identifying Europe’s recovery needs” (SWD(2020)0098) bij de mededeling van de Commissie getiteld “Het moment van Europa: herstel en voorbereiding voor de volgende generatie” (COM(2020)0456).</w:t>
            </w:r>
          </w:p>
        </w:tc>
      </w:tr>
    </w:tbl>
    <w:p w14:paraId="2CEB18E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2274376" w14:textId="77777777" w:rsidR="00D5261E" w:rsidRPr="003D4BEA" w:rsidRDefault="00D5261E" w:rsidP="00D5261E">
      <w:r w:rsidRPr="003D4BEA">
        <w:rPr>
          <w:rStyle w:val="HideTWBExt"/>
        </w:rPr>
        <w:t>&lt;/Amend&gt;</w:t>
      </w:r>
    </w:p>
    <w:p w14:paraId="3BA2C821"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124</w:t>
      </w:r>
      <w:r w:rsidRPr="003D4BEA">
        <w:rPr>
          <w:rStyle w:val="HideTWBExt"/>
          <w:b w:val="0"/>
        </w:rPr>
        <w:t>&lt;/NumAm&gt;</w:t>
      </w:r>
    </w:p>
    <w:p w14:paraId="6EE47C24"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4E7B6F55" w14:textId="77777777" w:rsidR="00D5261E" w:rsidRPr="003D4BEA" w:rsidRDefault="00D5261E" w:rsidP="00D5261E">
      <w:pPr>
        <w:pStyle w:val="NormalBold"/>
      </w:pPr>
      <w:r w:rsidRPr="003D4BEA">
        <w:rPr>
          <w:rStyle w:val="HideTWBExt"/>
          <w:b w:val="0"/>
        </w:rPr>
        <w:t>&lt;/RepeatBlock-By&gt;</w:t>
      </w:r>
    </w:p>
    <w:p w14:paraId="706AEC4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0F6C51E" w14:textId="77777777" w:rsidR="00D5261E" w:rsidRPr="003D4BEA" w:rsidRDefault="00D5261E" w:rsidP="00D5261E">
      <w:pPr>
        <w:pStyle w:val="NormalBold"/>
      </w:pPr>
      <w:r w:rsidRPr="003D4BEA">
        <w:rPr>
          <w:rStyle w:val="HideTWBExt"/>
          <w:b w:val="0"/>
        </w:rPr>
        <w:t>&lt;Article&gt;</w:t>
      </w:r>
      <w:r w:rsidRPr="003D4BEA">
        <w:t>Overweging H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1A63317" w14:textId="77777777" w:rsidTr="00EC3F8C">
        <w:trPr>
          <w:trHeight w:hRule="exact" w:val="240"/>
          <w:jc w:val="center"/>
        </w:trPr>
        <w:tc>
          <w:tcPr>
            <w:tcW w:w="9752" w:type="dxa"/>
            <w:gridSpan w:val="2"/>
            <w:tcBorders>
              <w:top w:val="nil"/>
              <w:left w:val="nil"/>
              <w:bottom w:val="nil"/>
              <w:right w:val="nil"/>
            </w:tcBorders>
          </w:tcPr>
          <w:p w14:paraId="25F4F6A1" w14:textId="77777777" w:rsidR="00D5261E" w:rsidRPr="003D4BEA" w:rsidRDefault="00D5261E" w:rsidP="00EC3F8C"/>
        </w:tc>
      </w:tr>
      <w:tr w:rsidR="00D5261E" w:rsidRPr="003D4BEA" w14:paraId="6982E077" w14:textId="77777777" w:rsidTr="00EC3F8C">
        <w:trPr>
          <w:trHeight w:val="240"/>
          <w:jc w:val="center"/>
        </w:trPr>
        <w:tc>
          <w:tcPr>
            <w:tcW w:w="4876" w:type="dxa"/>
            <w:tcBorders>
              <w:top w:val="nil"/>
              <w:left w:val="nil"/>
              <w:bottom w:val="nil"/>
              <w:right w:val="nil"/>
            </w:tcBorders>
          </w:tcPr>
          <w:p w14:paraId="2002C07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49E572B" w14:textId="77777777" w:rsidR="00D5261E" w:rsidRPr="003D4BEA" w:rsidRDefault="00D5261E" w:rsidP="00EC3F8C">
            <w:pPr>
              <w:pStyle w:val="AmColumnHeading"/>
            </w:pPr>
            <w:r w:rsidRPr="003D4BEA">
              <w:t>Amendement</w:t>
            </w:r>
          </w:p>
        </w:tc>
      </w:tr>
      <w:tr w:rsidR="00D5261E" w:rsidRPr="003D4BEA" w14:paraId="1D30DBB0" w14:textId="77777777" w:rsidTr="00EC3F8C">
        <w:trPr>
          <w:jc w:val="center"/>
        </w:trPr>
        <w:tc>
          <w:tcPr>
            <w:tcW w:w="4876" w:type="dxa"/>
            <w:tcBorders>
              <w:top w:val="nil"/>
              <w:left w:val="nil"/>
              <w:bottom w:val="nil"/>
              <w:right w:val="nil"/>
            </w:tcBorders>
          </w:tcPr>
          <w:p w14:paraId="5CEA18E2" w14:textId="77777777" w:rsidR="00D5261E" w:rsidRPr="003D4BEA" w:rsidRDefault="00D5261E" w:rsidP="00EC3F8C">
            <w:pPr>
              <w:pStyle w:val="Normal6a"/>
            </w:pPr>
          </w:p>
        </w:tc>
        <w:tc>
          <w:tcPr>
            <w:tcW w:w="4876" w:type="dxa"/>
            <w:tcBorders>
              <w:top w:val="nil"/>
              <w:left w:val="nil"/>
              <w:bottom w:val="nil"/>
              <w:right w:val="nil"/>
            </w:tcBorders>
          </w:tcPr>
          <w:p w14:paraId="1BC98646" w14:textId="77777777" w:rsidR="00D5261E" w:rsidRPr="003D4BEA" w:rsidRDefault="00D5261E" w:rsidP="00EC3F8C">
            <w:pPr>
              <w:pStyle w:val="Normal6a"/>
            </w:pPr>
            <w:r w:rsidRPr="003D4BEA">
              <w:rPr>
                <w:b/>
                <w:i/>
              </w:rPr>
              <w:t>H bis.</w:t>
            </w:r>
            <w:r w:rsidRPr="003D4BEA">
              <w:tab/>
            </w:r>
            <w:r w:rsidRPr="003D4BEA">
              <w:rPr>
                <w:b/>
                <w:i/>
              </w:rPr>
              <w:t>overwegende dat de herstel- en veerkrachtfaciliteit, als tijdelijk en uitzonderlijk instrument van NextGenerationEU, in december 2026 afloopt, wat inhoudt dat de lidstaten de uitvoering van toegezegde investeringen en de doeltreffende uitvoering van de bijbehorende structurele hervormingen aanzienlijk moeten versnellen; overwegende dat de herstel- en veerkrachtfaciliteit in veel lidstaten een belangrijke aanjager van overheidsinvesteringen en sociale uitgaven blijft, met aanzienlijke gevolgen voor de werkgelegenheid, de sociale cohesie, het concurrentievermogen en de economische veerkracht; overwegende dat sommige van de belangrijkste begunstigde lidstaten desondanks onvoldoende of weinig ambitieus gebruik hebben gemaakt van het instrument, waardoor de uitvoering vertraging opliep en het transformerende effect ervan werd beperkt; overwegende dat de volledige benutting van de herstel- en veerkrachtfaciliteit niet alleen de absorptie van middelen vereist, maar ook de vaststelling van diepgaande en duurzame hervormingen, die zijn overeengekomen door en worden uitgevoerd in samenwerking met de regio’s met het oog op duurzame, inclusieve en langetermijngroei in de hele Unie;</w:t>
            </w:r>
          </w:p>
        </w:tc>
      </w:tr>
    </w:tbl>
    <w:p w14:paraId="7668A18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7090FBC" w14:textId="77777777" w:rsidR="00D5261E" w:rsidRPr="003D4BEA" w:rsidRDefault="00D5261E" w:rsidP="00D5261E">
      <w:r w:rsidRPr="003D4BEA">
        <w:rPr>
          <w:rStyle w:val="HideTWBExt"/>
        </w:rPr>
        <w:t>&lt;/Amend&gt;</w:t>
      </w:r>
    </w:p>
    <w:p w14:paraId="4E9ABE0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125</w:t>
      </w:r>
      <w:r w:rsidRPr="003D4BEA">
        <w:rPr>
          <w:rStyle w:val="HideTWBExt"/>
          <w:b w:val="0"/>
        </w:rPr>
        <w:t>&lt;/NumAm&gt;</w:t>
      </w:r>
    </w:p>
    <w:p w14:paraId="21788163"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270875F4" w14:textId="77777777" w:rsidR="00D5261E" w:rsidRPr="003D4BEA" w:rsidRDefault="00D5261E" w:rsidP="00D5261E">
      <w:pPr>
        <w:pStyle w:val="NormalBold"/>
      </w:pPr>
      <w:r w:rsidRPr="003D4BEA">
        <w:rPr>
          <w:rStyle w:val="HideTWBExt"/>
          <w:b w:val="0"/>
        </w:rPr>
        <w:t>&lt;/RepeatBlock-By&gt;</w:t>
      </w:r>
    </w:p>
    <w:p w14:paraId="0AA1D3F5"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D4D07F6" w14:textId="77777777" w:rsidR="00D5261E" w:rsidRPr="003D4BEA" w:rsidRDefault="00D5261E" w:rsidP="00D5261E">
      <w:pPr>
        <w:pStyle w:val="NormalBold"/>
      </w:pPr>
      <w:r w:rsidRPr="003D4BEA">
        <w:rPr>
          <w:rStyle w:val="HideTWBExt"/>
          <w:b w:val="0"/>
        </w:rPr>
        <w:t>&lt;Article&gt;</w:t>
      </w:r>
      <w:r w:rsidRPr="003D4BEA">
        <w:t>Overweging H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A158D68" w14:textId="77777777" w:rsidTr="00EC3F8C">
        <w:trPr>
          <w:trHeight w:hRule="exact" w:val="240"/>
          <w:jc w:val="center"/>
        </w:trPr>
        <w:tc>
          <w:tcPr>
            <w:tcW w:w="9752" w:type="dxa"/>
            <w:gridSpan w:val="2"/>
            <w:tcBorders>
              <w:top w:val="nil"/>
              <w:left w:val="nil"/>
              <w:bottom w:val="nil"/>
              <w:right w:val="nil"/>
            </w:tcBorders>
          </w:tcPr>
          <w:p w14:paraId="0F375DC8" w14:textId="77777777" w:rsidR="00D5261E" w:rsidRPr="003D4BEA" w:rsidRDefault="00D5261E" w:rsidP="00EC3F8C"/>
        </w:tc>
      </w:tr>
      <w:tr w:rsidR="00D5261E" w:rsidRPr="003D4BEA" w14:paraId="2BB696F6" w14:textId="77777777" w:rsidTr="00EC3F8C">
        <w:trPr>
          <w:trHeight w:val="240"/>
          <w:jc w:val="center"/>
        </w:trPr>
        <w:tc>
          <w:tcPr>
            <w:tcW w:w="4876" w:type="dxa"/>
            <w:tcBorders>
              <w:top w:val="nil"/>
              <w:left w:val="nil"/>
              <w:bottom w:val="nil"/>
              <w:right w:val="nil"/>
            </w:tcBorders>
          </w:tcPr>
          <w:p w14:paraId="07DEC12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7A3A326" w14:textId="77777777" w:rsidR="00D5261E" w:rsidRPr="003D4BEA" w:rsidRDefault="00D5261E" w:rsidP="00EC3F8C">
            <w:pPr>
              <w:pStyle w:val="AmColumnHeading"/>
            </w:pPr>
            <w:r w:rsidRPr="003D4BEA">
              <w:t>Amendement</w:t>
            </w:r>
          </w:p>
        </w:tc>
      </w:tr>
      <w:tr w:rsidR="00D5261E" w:rsidRPr="003D4BEA" w14:paraId="20044A9D" w14:textId="77777777" w:rsidTr="00EC3F8C">
        <w:trPr>
          <w:jc w:val="center"/>
        </w:trPr>
        <w:tc>
          <w:tcPr>
            <w:tcW w:w="4876" w:type="dxa"/>
            <w:tcBorders>
              <w:top w:val="nil"/>
              <w:left w:val="nil"/>
              <w:bottom w:val="nil"/>
              <w:right w:val="nil"/>
            </w:tcBorders>
          </w:tcPr>
          <w:p w14:paraId="16CA3103" w14:textId="77777777" w:rsidR="00D5261E" w:rsidRPr="003D4BEA" w:rsidRDefault="00D5261E" w:rsidP="00EC3F8C">
            <w:pPr>
              <w:pStyle w:val="Normal6a"/>
            </w:pPr>
          </w:p>
        </w:tc>
        <w:tc>
          <w:tcPr>
            <w:tcW w:w="4876" w:type="dxa"/>
            <w:tcBorders>
              <w:top w:val="nil"/>
              <w:left w:val="nil"/>
              <w:bottom w:val="nil"/>
              <w:right w:val="nil"/>
            </w:tcBorders>
          </w:tcPr>
          <w:p w14:paraId="65C70B2A" w14:textId="77777777" w:rsidR="00D5261E" w:rsidRPr="003D4BEA" w:rsidRDefault="00D5261E" w:rsidP="00EC3F8C">
            <w:pPr>
              <w:pStyle w:val="Normal6a"/>
            </w:pPr>
            <w:r w:rsidRPr="003D4BEA">
              <w:rPr>
                <w:b/>
                <w:i/>
              </w:rPr>
              <w:t>H bis.</w:t>
            </w:r>
            <w:r w:rsidRPr="003D4BEA">
              <w:tab/>
            </w:r>
            <w:r w:rsidRPr="003D4BEA">
              <w:rPr>
                <w:b/>
                <w:i/>
              </w:rPr>
              <w:t>overwegende dat overheidsuitgaven ten behoeve van kinderen en jongeren niet alleen als sociale uitgaven moeten worden beschouwd, maar ook als een investering in de toekomst; overwegende dat sociale investeringen ten behoeve van kinderen leiden tot beter onderwijs en betere vooruitzichten op werk, wat weer een positieve uitwerking heeft op economische indicatoren; overwegende dat de EU volgens de Europese Commissie meer dan 11 miljard EUR per jaar extra moet investeren om de Barcelona-doelstellingen voor 2030 betreffende voor- en vroegschoolse educatie en opvang te halen</w:t>
            </w:r>
            <w:r w:rsidRPr="003D4BEA">
              <w:rPr>
                <w:b/>
                <w:i/>
                <w:vertAlign w:val="superscript"/>
              </w:rPr>
              <w:t>1 bis</w:t>
            </w:r>
            <w:r w:rsidRPr="003D4BEA">
              <w:rPr>
                <w:b/>
                <w:i/>
              </w:rPr>
              <w:t>; overwegende dat kinderen die het meest baat hebben bij het volgen van voor- en vroegschoolse educatie en opvang, zoals kinderen uit kansarme milieus, doorgaans het minst deelnemen en nog steeds worden geconfronteerd met belemmeringen bij de toegang;</w:t>
            </w:r>
          </w:p>
        </w:tc>
      </w:tr>
      <w:tr w:rsidR="00D5261E" w:rsidRPr="003D4BEA" w14:paraId="3E498050" w14:textId="77777777" w:rsidTr="00EC3F8C">
        <w:trPr>
          <w:jc w:val="center"/>
        </w:trPr>
        <w:tc>
          <w:tcPr>
            <w:tcW w:w="4876" w:type="dxa"/>
            <w:tcBorders>
              <w:top w:val="nil"/>
              <w:left w:val="nil"/>
              <w:bottom w:val="nil"/>
              <w:right w:val="nil"/>
            </w:tcBorders>
          </w:tcPr>
          <w:p w14:paraId="5FAF2247" w14:textId="77777777" w:rsidR="00D5261E" w:rsidRPr="003D4BEA" w:rsidRDefault="00D5261E" w:rsidP="00EC3F8C"/>
        </w:tc>
        <w:tc>
          <w:tcPr>
            <w:tcW w:w="4876" w:type="dxa"/>
            <w:tcBorders>
              <w:top w:val="nil"/>
              <w:left w:val="nil"/>
              <w:bottom w:val="nil"/>
              <w:right w:val="nil"/>
            </w:tcBorders>
          </w:tcPr>
          <w:p w14:paraId="5CC2F54D" w14:textId="77777777" w:rsidR="00D5261E" w:rsidRPr="003D4BEA" w:rsidRDefault="00D5261E" w:rsidP="00EC3F8C">
            <w:pPr>
              <w:pStyle w:val="Normal6a"/>
            </w:pPr>
            <w:r w:rsidRPr="003D4BEA">
              <w:rPr>
                <w:b/>
                <w:i/>
              </w:rPr>
              <w:t>_________________</w:t>
            </w:r>
          </w:p>
        </w:tc>
      </w:tr>
      <w:tr w:rsidR="00D5261E" w:rsidRPr="003D4BEA" w14:paraId="7635AE13" w14:textId="77777777" w:rsidTr="00EC3F8C">
        <w:trPr>
          <w:jc w:val="center"/>
        </w:trPr>
        <w:tc>
          <w:tcPr>
            <w:tcW w:w="4876" w:type="dxa"/>
            <w:tcBorders>
              <w:top w:val="nil"/>
              <w:left w:val="nil"/>
              <w:bottom w:val="nil"/>
              <w:right w:val="nil"/>
            </w:tcBorders>
          </w:tcPr>
          <w:p w14:paraId="24CC41C6" w14:textId="77777777" w:rsidR="00D5261E" w:rsidRPr="003D4BEA" w:rsidRDefault="00D5261E" w:rsidP="00EC3F8C"/>
        </w:tc>
        <w:tc>
          <w:tcPr>
            <w:tcW w:w="4876" w:type="dxa"/>
            <w:tcBorders>
              <w:top w:val="nil"/>
              <w:left w:val="nil"/>
              <w:bottom w:val="nil"/>
              <w:right w:val="nil"/>
            </w:tcBorders>
          </w:tcPr>
          <w:p w14:paraId="4B04120F" w14:textId="77777777" w:rsidR="00D5261E" w:rsidRPr="003D4BEA" w:rsidRDefault="00D5261E" w:rsidP="00EC3F8C">
            <w:pPr>
              <w:pStyle w:val="Normal6a"/>
            </w:pPr>
            <w:r w:rsidRPr="003D4BEA">
              <w:rPr>
                <w:b/>
                <w:i/>
                <w:vertAlign w:val="superscript"/>
              </w:rPr>
              <w:t>1 bis</w:t>
            </w:r>
            <w:r w:rsidRPr="003D4BEA">
              <w:t xml:space="preserve"> </w:t>
            </w:r>
            <w:r w:rsidRPr="003D4BEA">
              <w:rPr>
                <w:b/>
                <w:i/>
              </w:rPr>
              <w:t>Employment and Social Developments in Europe (ESDE) 2024, Europese Commissie, september 2024.</w:t>
            </w:r>
          </w:p>
        </w:tc>
      </w:tr>
    </w:tbl>
    <w:p w14:paraId="04640CF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D50F462" w14:textId="77777777" w:rsidR="00D5261E" w:rsidRPr="003D4BEA" w:rsidRDefault="00D5261E" w:rsidP="00D5261E">
      <w:r w:rsidRPr="003D4BEA">
        <w:rPr>
          <w:rStyle w:val="HideTWBExt"/>
        </w:rPr>
        <w:t>&lt;/Amend&gt;</w:t>
      </w:r>
    </w:p>
    <w:p w14:paraId="3A4F95E8"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126</w:t>
      </w:r>
      <w:r w:rsidRPr="003D4BEA">
        <w:rPr>
          <w:rStyle w:val="HideTWBExt"/>
          <w:b w:val="0"/>
        </w:rPr>
        <w:t>&lt;/NumAm&gt;</w:t>
      </w:r>
    </w:p>
    <w:p w14:paraId="1A36B1EF"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3F54F0B2" w14:textId="77777777" w:rsidR="00D5261E" w:rsidRPr="003D4BEA" w:rsidRDefault="00D5261E" w:rsidP="00D5261E">
      <w:pPr>
        <w:pStyle w:val="NormalBold"/>
      </w:pPr>
      <w:r w:rsidRPr="003D4BEA">
        <w:rPr>
          <w:rStyle w:val="HideTWBExt"/>
          <w:b w:val="0"/>
        </w:rPr>
        <w:t>&lt;/RepeatBlock-By&gt;</w:t>
      </w:r>
    </w:p>
    <w:p w14:paraId="38A2B275"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4A50B85" w14:textId="77777777" w:rsidR="00D5261E" w:rsidRPr="003D4BEA" w:rsidRDefault="00D5261E" w:rsidP="00D5261E">
      <w:pPr>
        <w:pStyle w:val="NormalBold"/>
      </w:pPr>
      <w:r w:rsidRPr="003D4BEA">
        <w:rPr>
          <w:rStyle w:val="HideTWBExt"/>
          <w:b w:val="0"/>
        </w:rPr>
        <w:t>&lt;Article&gt;</w:t>
      </w:r>
      <w:r w:rsidRPr="003D4BEA">
        <w:t>Overweging H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629A92B" w14:textId="77777777" w:rsidTr="00EC3F8C">
        <w:trPr>
          <w:trHeight w:hRule="exact" w:val="240"/>
          <w:jc w:val="center"/>
        </w:trPr>
        <w:tc>
          <w:tcPr>
            <w:tcW w:w="9752" w:type="dxa"/>
            <w:gridSpan w:val="2"/>
            <w:tcBorders>
              <w:top w:val="nil"/>
              <w:left w:val="nil"/>
              <w:bottom w:val="nil"/>
              <w:right w:val="nil"/>
            </w:tcBorders>
          </w:tcPr>
          <w:p w14:paraId="5AB7BF10" w14:textId="77777777" w:rsidR="00D5261E" w:rsidRPr="003D4BEA" w:rsidRDefault="00D5261E" w:rsidP="00EC3F8C"/>
        </w:tc>
      </w:tr>
      <w:tr w:rsidR="00D5261E" w:rsidRPr="003D4BEA" w14:paraId="0EA42282" w14:textId="77777777" w:rsidTr="00EC3F8C">
        <w:trPr>
          <w:trHeight w:val="240"/>
          <w:jc w:val="center"/>
        </w:trPr>
        <w:tc>
          <w:tcPr>
            <w:tcW w:w="4876" w:type="dxa"/>
            <w:tcBorders>
              <w:top w:val="nil"/>
              <w:left w:val="nil"/>
              <w:bottom w:val="nil"/>
              <w:right w:val="nil"/>
            </w:tcBorders>
          </w:tcPr>
          <w:p w14:paraId="174BC71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121897B" w14:textId="77777777" w:rsidR="00D5261E" w:rsidRPr="003D4BEA" w:rsidRDefault="00D5261E" w:rsidP="00EC3F8C">
            <w:pPr>
              <w:pStyle w:val="AmColumnHeading"/>
            </w:pPr>
            <w:r w:rsidRPr="003D4BEA">
              <w:t>Amendement</w:t>
            </w:r>
          </w:p>
        </w:tc>
      </w:tr>
      <w:tr w:rsidR="00D5261E" w:rsidRPr="003D4BEA" w14:paraId="52DBE7FE" w14:textId="77777777" w:rsidTr="00EC3F8C">
        <w:trPr>
          <w:jc w:val="center"/>
        </w:trPr>
        <w:tc>
          <w:tcPr>
            <w:tcW w:w="4876" w:type="dxa"/>
            <w:tcBorders>
              <w:top w:val="nil"/>
              <w:left w:val="nil"/>
              <w:bottom w:val="nil"/>
              <w:right w:val="nil"/>
            </w:tcBorders>
          </w:tcPr>
          <w:p w14:paraId="49CC7B24" w14:textId="77777777" w:rsidR="00D5261E" w:rsidRPr="003D4BEA" w:rsidRDefault="00D5261E" w:rsidP="00EC3F8C">
            <w:pPr>
              <w:pStyle w:val="Normal6a"/>
            </w:pPr>
          </w:p>
        </w:tc>
        <w:tc>
          <w:tcPr>
            <w:tcW w:w="4876" w:type="dxa"/>
            <w:tcBorders>
              <w:top w:val="nil"/>
              <w:left w:val="nil"/>
              <w:bottom w:val="nil"/>
              <w:right w:val="nil"/>
            </w:tcBorders>
          </w:tcPr>
          <w:p w14:paraId="449CEA78" w14:textId="77777777" w:rsidR="00D5261E" w:rsidRPr="003D4BEA" w:rsidRDefault="00D5261E" w:rsidP="00EC3F8C">
            <w:pPr>
              <w:pStyle w:val="Normal6a"/>
            </w:pPr>
            <w:r w:rsidRPr="003D4BEA">
              <w:rPr>
                <w:b/>
                <w:i/>
              </w:rPr>
              <w:t>H bis.</w:t>
            </w:r>
            <w:r w:rsidRPr="003D4BEA">
              <w:tab/>
            </w:r>
            <w:r w:rsidRPr="003D4BEA">
              <w:rPr>
                <w:b/>
                <w:i/>
              </w:rPr>
              <w:t>overwegende dat de EU wordt geconfronteerd met ingrijpende demografische veranderingen die worden gekenmerkt door lage geboortecijfers, vergrijzing en een krimpende beroepsbevolking; overwegende dat deze trends de druk op de arbeidsmarkten, de productiviteit en de pensioen- en zorgstelsels doen toenemen en vragen om toekomstgerichte hervormingen om de arbeidsparticipatie te versterken, actief ouder worden te ondersteunen en de houdbaarheid van de socialebeschermingsstelsels op lange termijn te waarborgen;</w:t>
            </w:r>
          </w:p>
        </w:tc>
      </w:tr>
    </w:tbl>
    <w:p w14:paraId="595FD26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C180FDD" w14:textId="77777777" w:rsidR="00D5261E" w:rsidRPr="003D4BEA" w:rsidRDefault="00D5261E" w:rsidP="00D5261E">
      <w:r w:rsidRPr="003D4BEA">
        <w:rPr>
          <w:rStyle w:val="HideTWBExt"/>
        </w:rPr>
        <w:t>&lt;/Amend&gt;</w:t>
      </w:r>
    </w:p>
    <w:p w14:paraId="6D33DF9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127</w:t>
      </w:r>
      <w:r w:rsidRPr="003D4BEA">
        <w:rPr>
          <w:rStyle w:val="HideTWBExt"/>
          <w:b w:val="0"/>
        </w:rPr>
        <w:t>&lt;/NumAm&gt;</w:t>
      </w:r>
    </w:p>
    <w:p w14:paraId="7A158F99"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2832E894" w14:textId="77777777" w:rsidR="00D5261E" w:rsidRPr="003D4BEA" w:rsidRDefault="00D5261E" w:rsidP="00D5261E">
      <w:pPr>
        <w:pStyle w:val="NormalBold"/>
      </w:pPr>
      <w:r w:rsidRPr="003D4BEA">
        <w:rPr>
          <w:rStyle w:val="HideTWBExt"/>
          <w:b w:val="0"/>
        </w:rPr>
        <w:t>&lt;/RepeatBlock-By&gt;</w:t>
      </w:r>
    </w:p>
    <w:p w14:paraId="4411435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5505430" w14:textId="77777777" w:rsidR="00D5261E" w:rsidRPr="003D4BEA" w:rsidRDefault="00D5261E" w:rsidP="00D5261E">
      <w:pPr>
        <w:pStyle w:val="NormalBold"/>
      </w:pPr>
      <w:r w:rsidRPr="003D4BEA">
        <w:rPr>
          <w:rStyle w:val="HideTWBExt"/>
          <w:b w:val="0"/>
        </w:rPr>
        <w:t>&lt;Article&gt;</w:t>
      </w:r>
      <w:r w:rsidRPr="003D4BEA">
        <w:t>Overweging H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492805F" w14:textId="77777777" w:rsidTr="00EC3F8C">
        <w:trPr>
          <w:trHeight w:hRule="exact" w:val="240"/>
          <w:jc w:val="center"/>
        </w:trPr>
        <w:tc>
          <w:tcPr>
            <w:tcW w:w="9752" w:type="dxa"/>
            <w:gridSpan w:val="2"/>
            <w:tcBorders>
              <w:top w:val="nil"/>
              <w:left w:val="nil"/>
              <w:bottom w:val="nil"/>
              <w:right w:val="nil"/>
            </w:tcBorders>
          </w:tcPr>
          <w:p w14:paraId="55BAA681" w14:textId="77777777" w:rsidR="00D5261E" w:rsidRPr="003D4BEA" w:rsidRDefault="00D5261E" w:rsidP="00EC3F8C"/>
        </w:tc>
      </w:tr>
      <w:tr w:rsidR="00D5261E" w:rsidRPr="003D4BEA" w14:paraId="687084EB" w14:textId="77777777" w:rsidTr="00EC3F8C">
        <w:trPr>
          <w:trHeight w:val="240"/>
          <w:jc w:val="center"/>
        </w:trPr>
        <w:tc>
          <w:tcPr>
            <w:tcW w:w="4876" w:type="dxa"/>
            <w:tcBorders>
              <w:top w:val="nil"/>
              <w:left w:val="nil"/>
              <w:bottom w:val="nil"/>
              <w:right w:val="nil"/>
            </w:tcBorders>
          </w:tcPr>
          <w:p w14:paraId="3353B0BA"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CAF9EEC" w14:textId="77777777" w:rsidR="00D5261E" w:rsidRPr="003D4BEA" w:rsidRDefault="00D5261E" w:rsidP="00EC3F8C">
            <w:pPr>
              <w:pStyle w:val="AmColumnHeading"/>
            </w:pPr>
            <w:r w:rsidRPr="003D4BEA">
              <w:t>Amendement</w:t>
            </w:r>
          </w:p>
        </w:tc>
      </w:tr>
      <w:tr w:rsidR="00D5261E" w:rsidRPr="003D4BEA" w14:paraId="629114C2" w14:textId="77777777" w:rsidTr="00EC3F8C">
        <w:trPr>
          <w:jc w:val="center"/>
        </w:trPr>
        <w:tc>
          <w:tcPr>
            <w:tcW w:w="4876" w:type="dxa"/>
            <w:tcBorders>
              <w:top w:val="nil"/>
              <w:left w:val="nil"/>
              <w:bottom w:val="nil"/>
              <w:right w:val="nil"/>
            </w:tcBorders>
          </w:tcPr>
          <w:p w14:paraId="3FA82C9F" w14:textId="77777777" w:rsidR="00D5261E" w:rsidRPr="003D4BEA" w:rsidRDefault="00D5261E" w:rsidP="00EC3F8C">
            <w:pPr>
              <w:pStyle w:val="Normal6a"/>
            </w:pPr>
          </w:p>
        </w:tc>
        <w:tc>
          <w:tcPr>
            <w:tcW w:w="4876" w:type="dxa"/>
            <w:tcBorders>
              <w:top w:val="nil"/>
              <w:left w:val="nil"/>
              <w:bottom w:val="nil"/>
              <w:right w:val="nil"/>
            </w:tcBorders>
          </w:tcPr>
          <w:p w14:paraId="31C4B644" w14:textId="77777777" w:rsidR="00D5261E" w:rsidRPr="003D4BEA" w:rsidRDefault="00D5261E" w:rsidP="00EC3F8C">
            <w:pPr>
              <w:pStyle w:val="Normal6a"/>
            </w:pPr>
            <w:r w:rsidRPr="003D4BEA">
              <w:rPr>
                <w:b/>
                <w:i/>
              </w:rPr>
              <w:t>H bis.</w:t>
            </w:r>
            <w:r w:rsidRPr="003D4BEA">
              <w:tab/>
            </w:r>
            <w:r w:rsidRPr="003D4BEA">
              <w:rPr>
                <w:b/>
                <w:i/>
              </w:rPr>
              <w:t>overwegende dat de loonkloof tussen mannen en vrouwen in de EU momenteel 12 % bedraagt, onder meer als gevolg van het onevenredige aandeel van vrouwen in huishoudelijke en zorgtaken en de aanhoudende onderwaardering van door vrouwen gedomineerde beroepen; overwegende dat vrouwen een groter risico op armoede lopen, met name op oudere leeftijd, en dat de pensioenkloof tussen mannen en vrouwen momenteel 24,5 % bedraagt;</w:t>
            </w:r>
          </w:p>
        </w:tc>
      </w:tr>
    </w:tbl>
    <w:p w14:paraId="72D6504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2D3CDE1" w14:textId="77777777" w:rsidR="00D5261E" w:rsidRPr="003D4BEA" w:rsidRDefault="00D5261E" w:rsidP="00D5261E">
      <w:r w:rsidRPr="003D4BEA">
        <w:rPr>
          <w:rStyle w:val="HideTWBExt"/>
        </w:rPr>
        <w:t>&lt;/Amend&gt;</w:t>
      </w:r>
    </w:p>
    <w:p w14:paraId="16A4A44D"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128</w:t>
      </w:r>
      <w:r w:rsidRPr="003D4BEA">
        <w:rPr>
          <w:rStyle w:val="HideTWBExt"/>
          <w:b w:val="0"/>
        </w:rPr>
        <w:t>&lt;/NumAm&gt;</w:t>
      </w:r>
    </w:p>
    <w:p w14:paraId="453FE920"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3FDF5195"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75499C9D" w14:textId="77777777" w:rsidR="00D5261E" w:rsidRPr="003D4BEA" w:rsidRDefault="00D5261E" w:rsidP="00D5261E">
      <w:pPr>
        <w:pStyle w:val="NormalBold"/>
      </w:pPr>
      <w:r w:rsidRPr="003D4BEA">
        <w:rPr>
          <w:rStyle w:val="HideTWBExt"/>
          <w:b w:val="0"/>
        </w:rPr>
        <w:t>&lt;/RepeatBlock-By&gt;</w:t>
      </w:r>
    </w:p>
    <w:p w14:paraId="240A2AEC"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51D6B30" w14:textId="77777777" w:rsidR="00D5261E" w:rsidRPr="003D4BEA" w:rsidRDefault="00D5261E" w:rsidP="00D5261E">
      <w:pPr>
        <w:pStyle w:val="NormalBold"/>
      </w:pPr>
      <w:r w:rsidRPr="003D4BEA">
        <w:rPr>
          <w:rStyle w:val="HideTWBExt"/>
          <w:b w:val="0"/>
        </w:rPr>
        <w:t>&lt;Article&gt;</w:t>
      </w:r>
      <w:r w:rsidRPr="003D4BEA">
        <w:t>Overweging H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B981D49" w14:textId="77777777" w:rsidTr="00EC3F8C">
        <w:trPr>
          <w:trHeight w:hRule="exact" w:val="240"/>
          <w:jc w:val="center"/>
        </w:trPr>
        <w:tc>
          <w:tcPr>
            <w:tcW w:w="9752" w:type="dxa"/>
            <w:gridSpan w:val="2"/>
            <w:tcBorders>
              <w:top w:val="nil"/>
              <w:left w:val="nil"/>
              <w:bottom w:val="nil"/>
              <w:right w:val="nil"/>
            </w:tcBorders>
          </w:tcPr>
          <w:p w14:paraId="44A5E6E8" w14:textId="77777777" w:rsidR="00D5261E" w:rsidRPr="003D4BEA" w:rsidRDefault="00D5261E" w:rsidP="00EC3F8C"/>
        </w:tc>
      </w:tr>
      <w:tr w:rsidR="00D5261E" w:rsidRPr="003D4BEA" w14:paraId="5725480F" w14:textId="77777777" w:rsidTr="00EC3F8C">
        <w:trPr>
          <w:trHeight w:val="240"/>
          <w:jc w:val="center"/>
        </w:trPr>
        <w:tc>
          <w:tcPr>
            <w:tcW w:w="4876" w:type="dxa"/>
            <w:tcBorders>
              <w:top w:val="nil"/>
              <w:left w:val="nil"/>
              <w:bottom w:val="nil"/>
              <w:right w:val="nil"/>
            </w:tcBorders>
          </w:tcPr>
          <w:p w14:paraId="05A84C8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48D2DDD" w14:textId="77777777" w:rsidR="00D5261E" w:rsidRPr="003D4BEA" w:rsidRDefault="00D5261E" w:rsidP="00EC3F8C">
            <w:pPr>
              <w:pStyle w:val="AmColumnHeading"/>
            </w:pPr>
            <w:r w:rsidRPr="003D4BEA">
              <w:t>Amendement</w:t>
            </w:r>
          </w:p>
        </w:tc>
      </w:tr>
      <w:tr w:rsidR="00D5261E" w:rsidRPr="003D4BEA" w14:paraId="7F96E8B0" w14:textId="77777777" w:rsidTr="00EC3F8C">
        <w:trPr>
          <w:jc w:val="center"/>
        </w:trPr>
        <w:tc>
          <w:tcPr>
            <w:tcW w:w="4876" w:type="dxa"/>
            <w:tcBorders>
              <w:top w:val="nil"/>
              <w:left w:val="nil"/>
              <w:bottom w:val="nil"/>
              <w:right w:val="nil"/>
            </w:tcBorders>
          </w:tcPr>
          <w:p w14:paraId="4C4A39F2" w14:textId="77777777" w:rsidR="00D5261E" w:rsidRPr="003D4BEA" w:rsidRDefault="00D5261E" w:rsidP="00EC3F8C">
            <w:pPr>
              <w:pStyle w:val="Normal6a"/>
            </w:pPr>
          </w:p>
        </w:tc>
        <w:tc>
          <w:tcPr>
            <w:tcW w:w="4876" w:type="dxa"/>
            <w:tcBorders>
              <w:top w:val="nil"/>
              <w:left w:val="nil"/>
              <w:bottom w:val="nil"/>
              <w:right w:val="nil"/>
            </w:tcBorders>
          </w:tcPr>
          <w:p w14:paraId="569DD23A" w14:textId="77777777" w:rsidR="00D5261E" w:rsidRPr="003D4BEA" w:rsidRDefault="00D5261E" w:rsidP="00EC3F8C">
            <w:pPr>
              <w:pStyle w:val="Normal6a"/>
            </w:pPr>
            <w:r w:rsidRPr="003D4BEA">
              <w:rPr>
                <w:b/>
                <w:i/>
              </w:rPr>
              <w:t>H bis.</w:t>
            </w:r>
            <w:r w:rsidRPr="003D4BEA">
              <w:tab/>
            </w:r>
            <w:r w:rsidRPr="003D4BEA">
              <w:rPr>
                <w:b/>
                <w:i/>
              </w:rPr>
              <w:t>overwegende dat er momenteel geen regelmatige gegevensverzameling op EU-niveau plaatsvindt met betrekking tot investeringen in en dekking van sociale diensten; overwegende dat het verzamelen van dergelijke gegevens van cruciaal belang is voor een empirisch onderbouwde analyse van het nationale sociale beleid in het kader van het Europees Semester;</w:t>
            </w:r>
          </w:p>
        </w:tc>
      </w:tr>
    </w:tbl>
    <w:p w14:paraId="5B699E2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DE5F019" w14:textId="77777777" w:rsidR="00D5261E" w:rsidRPr="003D4BEA" w:rsidRDefault="00D5261E" w:rsidP="00D5261E">
      <w:r w:rsidRPr="003D4BEA">
        <w:rPr>
          <w:rStyle w:val="HideTWBExt"/>
        </w:rPr>
        <w:t>&lt;/Amend&gt;</w:t>
      </w:r>
    </w:p>
    <w:p w14:paraId="7A1D460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129</w:t>
      </w:r>
      <w:r w:rsidRPr="003D4BEA">
        <w:rPr>
          <w:rStyle w:val="HideTWBExt"/>
          <w:b w:val="0"/>
        </w:rPr>
        <w:t>&lt;/NumAm&gt;</w:t>
      </w:r>
    </w:p>
    <w:p w14:paraId="50150BA8"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526D0904" w14:textId="77777777" w:rsidR="00D5261E" w:rsidRPr="003D4BEA" w:rsidRDefault="00D5261E" w:rsidP="00D5261E">
      <w:pPr>
        <w:pStyle w:val="NormalBold"/>
      </w:pPr>
      <w:r w:rsidRPr="003D4BEA">
        <w:rPr>
          <w:rStyle w:val="HideTWBExt"/>
          <w:b w:val="0"/>
        </w:rPr>
        <w:t>&lt;/RepeatBlock-By&gt;</w:t>
      </w:r>
    </w:p>
    <w:p w14:paraId="3BFFC84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EB22B5F" w14:textId="77777777" w:rsidR="00D5261E" w:rsidRPr="003D4BEA" w:rsidRDefault="00D5261E" w:rsidP="00D5261E">
      <w:pPr>
        <w:pStyle w:val="NormalBold"/>
      </w:pPr>
      <w:r w:rsidRPr="003D4BEA">
        <w:rPr>
          <w:rStyle w:val="HideTWBExt"/>
          <w:b w:val="0"/>
        </w:rPr>
        <w:t>&lt;Article&gt;</w:t>
      </w:r>
      <w:r w:rsidRPr="003D4BEA">
        <w:t>Overweging H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2762840" w14:textId="77777777" w:rsidTr="00EC3F8C">
        <w:trPr>
          <w:trHeight w:hRule="exact" w:val="240"/>
          <w:jc w:val="center"/>
        </w:trPr>
        <w:tc>
          <w:tcPr>
            <w:tcW w:w="9752" w:type="dxa"/>
            <w:gridSpan w:val="2"/>
            <w:tcBorders>
              <w:top w:val="nil"/>
              <w:left w:val="nil"/>
              <w:bottom w:val="nil"/>
              <w:right w:val="nil"/>
            </w:tcBorders>
          </w:tcPr>
          <w:p w14:paraId="7436B978" w14:textId="77777777" w:rsidR="00D5261E" w:rsidRPr="003D4BEA" w:rsidRDefault="00D5261E" w:rsidP="00EC3F8C"/>
        </w:tc>
      </w:tr>
      <w:tr w:rsidR="00D5261E" w:rsidRPr="003D4BEA" w14:paraId="270D223B" w14:textId="77777777" w:rsidTr="00EC3F8C">
        <w:trPr>
          <w:trHeight w:val="240"/>
          <w:jc w:val="center"/>
        </w:trPr>
        <w:tc>
          <w:tcPr>
            <w:tcW w:w="4876" w:type="dxa"/>
            <w:tcBorders>
              <w:top w:val="nil"/>
              <w:left w:val="nil"/>
              <w:bottom w:val="nil"/>
              <w:right w:val="nil"/>
            </w:tcBorders>
          </w:tcPr>
          <w:p w14:paraId="39F3229A"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F833175" w14:textId="77777777" w:rsidR="00D5261E" w:rsidRPr="003D4BEA" w:rsidRDefault="00D5261E" w:rsidP="00EC3F8C">
            <w:pPr>
              <w:pStyle w:val="AmColumnHeading"/>
            </w:pPr>
            <w:r w:rsidRPr="003D4BEA">
              <w:t>Amendement</w:t>
            </w:r>
          </w:p>
        </w:tc>
      </w:tr>
      <w:tr w:rsidR="00D5261E" w:rsidRPr="003D4BEA" w14:paraId="4AC914D6" w14:textId="77777777" w:rsidTr="00EC3F8C">
        <w:trPr>
          <w:jc w:val="center"/>
        </w:trPr>
        <w:tc>
          <w:tcPr>
            <w:tcW w:w="4876" w:type="dxa"/>
            <w:tcBorders>
              <w:top w:val="nil"/>
              <w:left w:val="nil"/>
              <w:bottom w:val="nil"/>
              <w:right w:val="nil"/>
            </w:tcBorders>
          </w:tcPr>
          <w:p w14:paraId="3DE70B46" w14:textId="77777777" w:rsidR="00D5261E" w:rsidRPr="003D4BEA" w:rsidRDefault="00D5261E" w:rsidP="00EC3F8C">
            <w:pPr>
              <w:pStyle w:val="Normal6a"/>
            </w:pPr>
          </w:p>
        </w:tc>
        <w:tc>
          <w:tcPr>
            <w:tcW w:w="4876" w:type="dxa"/>
            <w:tcBorders>
              <w:top w:val="nil"/>
              <w:left w:val="nil"/>
              <w:bottom w:val="nil"/>
              <w:right w:val="nil"/>
            </w:tcBorders>
          </w:tcPr>
          <w:p w14:paraId="63A84E1A" w14:textId="77777777" w:rsidR="00D5261E" w:rsidRPr="003D4BEA" w:rsidRDefault="00D5261E" w:rsidP="00EC3F8C">
            <w:pPr>
              <w:pStyle w:val="Normal6a"/>
            </w:pPr>
            <w:r w:rsidRPr="003D4BEA">
              <w:rPr>
                <w:b/>
                <w:i/>
              </w:rPr>
              <w:t>H ter.</w:t>
            </w:r>
            <w:r w:rsidRPr="003D4BEA">
              <w:tab/>
            </w:r>
            <w:r w:rsidRPr="003D4BEA">
              <w:rPr>
                <w:b/>
                <w:i/>
              </w:rPr>
              <w:t>overwegende dat in het jaarverslag 2025 van de Europese Rekenkamer wordt benadrukt dat de uitvoering van de cohesiefondsen van de EU moet worden verbeterd om de impact ervan op de eindbegunstigden te maximaliseren; overwegende dat het, aangezien de Unie zich nu halverwege de programmeringsperiode 2021-2027 bevindt, van essentieel belang is de coördinatie tussen de planning van projecten met een hoge toegevoegde waarde en de doeltreffende uitvoering ervan door de lidstaten te versterken; overwegende dat dergelijke verbeteringen gepaard moeten gaan met robuuste en systematische auditsystemen op nationaal niveau, waarbij transparantie, efficiëntie en verantwoordingsplicht worden gewaarborgd; overwegende dat de beperkte transparantie bij de uitvoering van de herstel- en veerkrachtfaciliteit, met inbegrip van tekortkomingen in verband met de publicatie en toegankelijkheid van informatie over eindbegunstigden, zoals de identificatie van de grootste ontvangers van financiering, de noodzaak onderstreept van duidelijkere en consistentere transparantienormen voor alle financieringsinstrumenten van de EU, zonder afbreuk te doen aan de strategische oriëntatie van de fondsen ten aanzien van de doelstellingen van de Unie op het gebied van cohesie, concurrentievermogen en sociale inclusie;</w:t>
            </w:r>
          </w:p>
        </w:tc>
      </w:tr>
    </w:tbl>
    <w:p w14:paraId="1F3123F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B3DACD9" w14:textId="77777777" w:rsidR="00D5261E" w:rsidRPr="003D4BEA" w:rsidRDefault="00D5261E" w:rsidP="00D5261E">
      <w:r w:rsidRPr="003D4BEA">
        <w:rPr>
          <w:rStyle w:val="HideTWBExt"/>
        </w:rPr>
        <w:t>&lt;/Amend&gt;</w:t>
      </w:r>
    </w:p>
    <w:p w14:paraId="7009AF4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130</w:t>
      </w:r>
      <w:r w:rsidRPr="003D4BEA">
        <w:rPr>
          <w:rStyle w:val="HideTWBExt"/>
          <w:b w:val="0"/>
        </w:rPr>
        <w:t>&lt;/NumAm&gt;</w:t>
      </w:r>
    </w:p>
    <w:p w14:paraId="3E967AF5"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2DF7D129" w14:textId="77777777" w:rsidR="00D5261E" w:rsidRPr="003D4BEA" w:rsidRDefault="00D5261E" w:rsidP="00D5261E">
      <w:pPr>
        <w:pStyle w:val="NormalBold"/>
      </w:pPr>
      <w:r w:rsidRPr="003D4BEA">
        <w:rPr>
          <w:rStyle w:val="HideTWBExt"/>
          <w:b w:val="0"/>
        </w:rPr>
        <w:t>&lt;/RepeatBlock-By&gt;</w:t>
      </w:r>
    </w:p>
    <w:p w14:paraId="171FE8A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E2D8246" w14:textId="77777777" w:rsidR="00D5261E" w:rsidRPr="003D4BEA" w:rsidRDefault="00D5261E" w:rsidP="00D5261E">
      <w:pPr>
        <w:pStyle w:val="NormalBold"/>
      </w:pPr>
      <w:r w:rsidRPr="003D4BEA">
        <w:rPr>
          <w:rStyle w:val="HideTWBExt"/>
          <w:b w:val="0"/>
        </w:rPr>
        <w:t>&lt;Article&gt;</w:t>
      </w:r>
      <w:r w:rsidRPr="003D4BEA">
        <w:t>Overweging H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EB2DDF5" w14:textId="77777777" w:rsidTr="00EC3F8C">
        <w:trPr>
          <w:trHeight w:hRule="exact" w:val="240"/>
          <w:jc w:val="center"/>
        </w:trPr>
        <w:tc>
          <w:tcPr>
            <w:tcW w:w="9752" w:type="dxa"/>
            <w:gridSpan w:val="2"/>
            <w:tcBorders>
              <w:top w:val="nil"/>
              <w:left w:val="nil"/>
              <w:bottom w:val="nil"/>
              <w:right w:val="nil"/>
            </w:tcBorders>
          </w:tcPr>
          <w:p w14:paraId="72EB79F7" w14:textId="77777777" w:rsidR="00D5261E" w:rsidRPr="003D4BEA" w:rsidRDefault="00D5261E" w:rsidP="00EC3F8C"/>
        </w:tc>
      </w:tr>
      <w:tr w:rsidR="00D5261E" w:rsidRPr="003D4BEA" w14:paraId="5E197129" w14:textId="77777777" w:rsidTr="00EC3F8C">
        <w:trPr>
          <w:trHeight w:val="240"/>
          <w:jc w:val="center"/>
        </w:trPr>
        <w:tc>
          <w:tcPr>
            <w:tcW w:w="4876" w:type="dxa"/>
            <w:tcBorders>
              <w:top w:val="nil"/>
              <w:left w:val="nil"/>
              <w:bottom w:val="nil"/>
              <w:right w:val="nil"/>
            </w:tcBorders>
          </w:tcPr>
          <w:p w14:paraId="3EF9E92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4716AC3" w14:textId="77777777" w:rsidR="00D5261E" w:rsidRPr="003D4BEA" w:rsidRDefault="00D5261E" w:rsidP="00EC3F8C">
            <w:pPr>
              <w:pStyle w:val="AmColumnHeading"/>
            </w:pPr>
            <w:r w:rsidRPr="003D4BEA">
              <w:t>Amendement</w:t>
            </w:r>
          </w:p>
        </w:tc>
      </w:tr>
      <w:tr w:rsidR="00D5261E" w:rsidRPr="003D4BEA" w14:paraId="40F292E3" w14:textId="77777777" w:rsidTr="00EC3F8C">
        <w:trPr>
          <w:jc w:val="center"/>
        </w:trPr>
        <w:tc>
          <w:tcPr>
            <w:tcW w:w="4876" w:type="dxa"/>
            <w:tcBorders>
              <w:top w:val="nil"/>
              <w:left w:val="nil"/>
              <w:bottom w:val="nil"/>
              <w:right w:val="nil"/>
            </w:tcBorders>
          </w:tcPr>
          <w:p w14:paraId="11172630" w14:textId="77777777" w:rsidR="00D5261E" w:rsidRPr="003D4BEA" w:rsidRDefault="00D5261E" w:rsidP="00EC3F8C">
            <w:pPr>
              <w:pStyle w:val="Normal6a"/>
            </w:pPr>
          </w:p>
        </w:tc>
        <w:tc>
          <w:tcPr>
            <w:tcW w:w="4876" w:type="dxa"/>
            <w:tcBorders>
              <w:top w:val="nil"/>
              <w:left w:val="nil"/>
              <w:bottom w:val="nil"/>
              <w:right w:val="nil"/>
            </w:tcBorders>
          </w:tcPr>
          <w:p w14:paraId="4020AF51" w14:textId="77777777" w:rsidR="00D5261E" w:rsidRPr="003D4BEA" w:rsidRDefault="00D5261E" w:rsidP="00EC3F8C">
            <w:pPr>
              <w:pStyle w:val="Normal6a"/>
            </w:pPr>
            <w:r w:rsidRPr="003D4BEA">
              <w:rPr>
                <w:b/>
                <w:i/>
              </w:rPr>
              <w:t>H ter.</w:t>
            </w:r>
            <w:r w:rsidRPr="003D4BEA">
              <w:tab/>
            </w:r>
            <w:r w:rsidRPr="003D4BEA">
              <w:rPr>
                <w:b/>
                <w:i/>
              </w:rPr>
              <w:t>overwegende dat het loonaandeel in het nationale inkomen in de EU de afgelopen decennia structureel is gedaald en zich op een lager niveau heeft gestabiliseerd dan in voorgaande perioden, terwijl het aandeel dat in kapitaal wordt omgezet is toegenomen; overwegende dat de arbeidsproductiviteit per uur sinds het midden van de jaren 1990 met ongeveer 34 % is gestegen, terwijl de reële beloning per uur met slechts ongeveer 25 % is gestegen, en dat de arbeidsproductiviteit aanzienlijk sneller is gestegen dan de reële beloning per uur, wat heeft geleid tot een hardnekkige kloof tussen productiviteit en lonen en een structurele onderbetaling van werknemers in verhouding tot de waarde die zij creëren; overwegende dat deze kloof niet door louter technologie kan worden verklaard, maar het gevolg is van institutionele en beleidskeuzes, waaronder verzwakte collectieve onderhandelingen, loonmatigingsbeleid en bedrijfsverplaatsingsstrategieën die de onderhandelingspositie van werknemers hebben verzwakt;</w:t>
            </w:r>
          </w:p>
        </w:tc>
      </w:tr>
    </w:tbl>
    <w:p w14:paraId="34F9EDD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326806F" w14:textId="77777777" w:rsidR="00D5261E" w:rsidRPr="003D4BEA" w:rsidRDefault="00D5261E" w:rsidP="00D5261E">
      <w:r w:rsidRPr="003D4BEA">
        <w:rPr>
          <w:rStyle w:val="HideTWBExt"/>
        </w:rPr>
        <w:t>&lt;/Amend&gt;</w:t>
      </w:r>
    </w:p>
    <w:p w14:paraId="74AA0F18"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131</w:t>
      </w:r>
      <w:r w:rsidRPr="003D4BEA">
        <w:rPr>
          <w:rStyle w:val="HideTWBExt"/>
          <w:b w:val="0"/>
        </w:rPr>
        <w:t>&lt;/NumAm&gt;</w:t>
      </w:r>
    </w:p>
    <w:p w14:paraId="3B11F8F7"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3B88EF47" w14:textId="77777777" w:rsidR="00D5261E" w:rsidRPr="003D4BEA" w:rsidRDefault="00D5261E" w:rsidP="00D5261E">
      <w:pPr>
        <w:pStyle w:val="NormalBold"/>
      </w:pPr>
      <w:r w:rsidRPr="003D4BEA">
        <w:rPr>
          <w:rStyle w:val="HideTWBExt"/>
          <w:b w:val="0"/>
        </w:rPr>
        <w:t>&lt;/RepeatBlock-By&gt;</w:t>
      </w:r>
    </w:p>
    <w:p w14:paraId="0F503E9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47D67B2" w14:textId="77777777" w:rsidR="00D5261E" w:rsidRPr="003D4BEA" w:rsidRDefault="00D5261E" w:rsidP="00D5261E">
      <w:pPr>
        <w:pStyle w:val="NormalBold"/>
      </w:pPr>
      <w:r w:rsidRPr="003D4BEA">
        <w:rPr>
          <w:rStyle w:val="HideTWBExt"/>
          <w:b w:val="0"/>
        </w:rPr>
        <w:t>&lt;Article&gt;</w:t>
      </w:r>
      <w:r w:rsidRPr="003D4BEA">
        <w:t>Overweging H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46BDDE6" w14:textId="77777777" w:rsidTr="00EC3F8C">
        <w:trPr>
          <w:trHeight w:hRule="exact" w:val="240"/>
          <w:jc w:val="center"/>
        </w:trPr>
        <w:tc>
          <w:tcPr>
            <w:tcW w:w="9752" w:type="dxa"/>
            <w:gridSpan w:val="2"/>
            <w:tcBorders>
              <w:top w:val="nil"/>
              <w:left w:val="nil"/>
              <w:bottom w:val="nil"/>
              <w:right w:val="nil"/>
            </w:tcBorders>
          </w:tcPr>
          <w:p w14:paraId="29FFC66C" w14:textId="77777777" w:rsidR="00D5261E" w:rsidRPr="003D4BEA" w:rsidRDefault="00D5261E" w:rsidP="00EC3F8C"/>
        </w:tc>
      </w:tr>
      <w:tr w:rsidR="00D5261E" w:rsidRPr="003D4BEA" w14:paraId="09CFA2D8" w14:textId="77777777" w:rsidTr="00EC3F8C">
        <w:trPr>
          <w:trHeight w:val="240"/>
          <w:jc w:val="center"/>
        </w:trPr>
        <w:tc>
          <w:tcPr>
            <w:tcW w:w="4876" w:type="dxa"/>
            <w:tcBorders>
              <w:top w:val="nil"/>
              <w:left w:val="nil"/>
              <w:bottom w:val="nil"/>
              <w:right w:val="nil"/>
            </w:tcBorders>
          </w:tcPr>
          <w:p w14:paraId="492C910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DC49687" w14:textId="77777777" w:rsidR="00D5261E" w:rsidRPr="003D4BEA" w:rsidRDefault="00D5261E" w:rsidP="00EC3F8C">
            <w:pPr>
              <w:pStyle w:val="AmColumnHeading"/>
            </w:pPr>
            <w:r w:rsidRPr="003D4BEA">
              <w:t>Amendement</w:t>
            </w:r>
          </w:p>
        </w:tc>
      </w:tr>
      <w:tr w:rsidR="00D5261E" w:rsidRPr="003D4BEA" w14:paraId="18C0655B" w14:textId="77777777" w:rsidTr="00EC3F8C">
        <w:trPr>
          <w:jc w:val="center"/>
        </w:trPr>
        <w:tc>
          <w:tcPr>
            <w:tcW w:w="4876" w:type="dxa"/>
            <w:tcBorders>
              <w:top w:val="nil"/>
              <w:left w:val="nil"/>
              <w:bottom w:val="nil"/>
              <w:right w:val="nil"/>
            </w:tcBorders>
          </w:tcPr>
          <w:p w14:paraId="7DA6FE39" w14:textId="77777777" w:rsidR="00D5261E" w:rsidRPr="003D4BEA" w:rsidRDefault="00D5261E" w:rsidP="00EC3F8C">
            <w:pPr>
              <w:pStyle w:val="Normal6a"/>
            </w:pPr>
          </w:p>
        </w:tc>
        <w:tc>
          <w:tcPr>
            <w:tcW w:w="4876" w:type="dxa"/>
            <w:tcBorders>
              <w:top w:val="nil"/>
              <w:left w:val="nil"/>
              <w:bottom w:val="nil"/>
              <w:right w:val="nil"/>
            </w:tcBorders>
          </w:tcPr>
          <w:p w14:paraId="0A73D509" w14:textId="77777777" w:rsidR="00D5261E" w:rsidRPr="003D4BEA" w:rsidRDefault="00D5261E" w:rsidP="00EC3F8C">
            <w:pPr>
              <w:pStyle w:val="Normal6a"/>
            </w:pPr>
            <w:r w:rsidRPr="003D4BEA">
              <w:rPr>
                <w:b/>
                <w:i/>
              </w:rPr>
              <w:t>H ter.</w:t>
            </w:r>
            <w:r w:rsidRPr="003D4BEA">
              <w:tab/>
            </w:r>
            <w:r w:rsidRPr="003D4BEA">
              <w:rPr>
                <w:b/>
                <w:i/>
              </w:rPr>
              <w:t>overwegende dat de sociale economie een unieke rol speelt bij de ontwikkeling van inclusieve en innovatieve oplossingen op lokaal niveau ter aanvulling van traditionele economische modellen; overwegende dat er veel overheidssteun ten behoeve van de sociale economie wordt verleend, en dat 88 % van de Eurobarometer-respondenten voorstander is van strategieën en wetgeving ter ondersteuning van de sociale economie</w:t>
            </w:r>
            <w:r w:rsidRPr="003D4BEA">
              <w:rPr>
                <w:b/>
                <w:i/>
                <w:vertAlign w:val="superscript"/>
              </w:rPr>
              <w:t>1 bis</w:t>
            </w:r>
            <w:r w:rsidRPr="003D4BEA">
              <w:rPr>
                <w:b/>
                <w:i/>
              </w:rPr>
              <w:t>;</w:t>
            </w:r>
          </w:p>
        </w:tc>
      </w:tr>
      <w:tr w:rsidR="00D5261E" w:rsidRPr="003D4BEA" w14:paraId="1EB681A0" w14:textId="77777777" w:rsidTr="00EC3F8C">
        <w:trPr>
          <w:jc w:val="center"/>
        </w:trPr>
        <w:tc>
          <w:tcPr>
            <w:tcW w:w="4876" w:type="dxa"/>
            <w:tcBorders>
              <w:top w:val="nil"/>
              <w:left w:val="nil"/>
              <w:bottom w:val="nil"/>
              <w:right w:val="nil"/>
            </w:tcBorders>
          </w:tcPr>
          <w:p w14:paraId="27FD188B" w14:textId="77777777" w:rsidR="00D5261E" w:rsidRPr="003D4BEA" w:rsidRDefault="00D5261E" w:rsidP="00EC3F8C"/>
        </w:tc>
        <w:tc>
          <w:tcPr>
            <w:tcW w:w="4876" w:type="dxa"/>
            <w:tcBorders>
              <w:top w:val="nil"/>
              <w:left w:val="nil"/>
              <w:bottom w:val="nil"/>
              <w:right w:val="nil"/>
            </w:tcBorders>
          </w:tcPr>
          <w:p w14:paraId="33A36716" w14:textId="77777777" w:rsidR="00D5261E" w:rsidRPr="003D4BEA" w:rsidRDefault="00D5261E" w:rsidP="00EC3F8C">
            <w:pPr>
              <w:pStyle w:val="Normal6a"/>
            </w:pPr>
            <w:r w:rsidRPr="003D4BEA">
              <w:rPr>
                <w:b/>
                <w:i/>
              </w:rPr>
              <w:t>_________________</w:t>
            </w:r>
          </w:p>
        </w:tc>
      </w:tr>
      <w:tr w:rsidR="00D5261E" w:rsidRPr="003D4BEA" w14:paraId="4EEFDE99" w14:textId="77777777" w:rsidTr="00EC3F8C">
        <w:trPr>
          <w:jc w:val="center"/>
        </w:trPr>
        <w:tc>
          <w:tcPr>
            <w:tcW w:w="4876" w:type="dxa"/>
            <w:tcBorders>
              <w:top w:val="nil"/>
              <w:left w:val="nil"/>
              <w:bottom w:val="nil"/>
              <w:right w:val="nil"/>
            </w:tcBorders>
          </w:tcPr>
          <w:p w14:paraId="5A97874D" w14:textId="77777777" w:rsidR="00D5261E" w:rsidRPr="003D4BEA" w:rsidRDefault="00D5261E" w:rsidP="00EC3F8C"/>
        </w:tc>
        <w:tc>
          <w:tcPr>
            <w:tcW w:w="4876" w:type="dxa"/>
            <w:tcBorders>
              <w:top w:val="nil"/>
              <w:left w:val="nil"/>
              <w:bottom w:val="nil"/>
              <w:right w:val="nil"/>
            </w:tcBorders>
          </w:tcPr>
          <w:p w14:paraId="022E8D50" w14:textId="77777777" w:rsidR="00D5261E" w:rsidRPr="003D4BEA" w:rsidRDefault="00D5261E" w:rsidP="00EC3F8C">
            <w:pPr>
              <w:pStyle w:val="Normal6a"/>
            </w:pPr>
            <w:r w:rsidRPr="003D4BEA">
              <w:rPr>
                <w:b/>
                <w:i/>
                <w:vertAlign w:val="superscript"/>
              </w:rPr>
              <w:t>1 bis</w:t>
            </w:r>
            <w:r w:rsidRPr="003D4BEA">
              <w:t xml:space="preserve"> </w:t>
            </w:r>
            <w:r w:rsidRPr="003D4BEA">
              <w:rPr>
                <w:b/>
                <w:i/>
              </w:rPr>
              <w:t>Special Eurobarometer 567: Social Economy in the life of Europeans, oktober 2025.</w:t>
            </w:r>
          </w:p>
        </w:tc>
      </w:tr>
    </w:tbl>
    <w:p w14:paraId="633B77B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B6B7F30" w14:textId="77777777" w:rsidR="00D5261E" w:rsidRPr="003D4BEA" w:rsidRDefault="00D5261E" w:rsidP="00D5261E">
      <w:r w:rsidRPr="003D4BEA">
        <w:rPr>
          <w:rStyle w:val="HideTWBExt"/>
        </w:rPr>
        <w:t>&lt;/Amend&gt;</w:t>
      </w:r>
    </w:p>
    <w:p w14:paraId="6CE58E5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132</w:t>
      </w:r>
      <w:r w:rsidRPr="003D4BEA">
        <w:rPr>
          <w:rStyle w:val="HideTWBExt"/>
          <w:b w:val="0"/>
        </w:rPr>
        <w:t>&lt;/NumAm&gt;</w:t>
      </w:r>
    </w:p>
    <w:p w14:paraId="3D927626"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36CB61DA" w14:textId="77777777" w:rsidR="00D5261E" w:rsidRPr="003D4BEA" w:rsidRDefault="00D5261E" w:rsidP="00D5261E">
      <w:pPr>
        <w:pStyle w:val="NormalBold"/>
      </w:pPr>
      <w:r w:rsidRPr="003D4BEA">
        <w:rPr>
          <w:rStyle w:val="HideTWBExt"/>
          <w:b w:val="0"/>
        </w:rPr>
        <w:t>&lt;/RepeatBlock-By&gt;</w:t>
      </w:r>
    </w:p>
    <w:p w14:paraId="3375BE1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7094BCC" w14:textId="77777777" w:rsidR="00D5261E" w:rsidRPr="003D4BEA" w:rsidRDefault="00D5261E" w:rsidP="00D5261E">
      <w:pPr>
        <w:pStyle w:val="NormalBold"/>
      </w:pPr>
      <w:r w:rsidRPr="003D4BEA">
        <w:rPr>
          <w:rStyle w:val="HideTWBExt"/>
          <w:b w:val="0"/>
        </w:rPr>
        <w:t>&lt;Article&gt;</w:t>
      </w:r>
      <w:r w:rsidRPr="003D4BEA">
        <w:t>Overweging H quater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1AF7309" w14:textId="77777777" w:rsidTr="00EC3F8C">
        <w:trPr>
          <w:trHeight w:hRule="exact" w:val="240"/>
          <w:jc w:val="center"/>
        </w:trPr>
        <w:tc>
          <w:tcPr>
            <w:tcW w:w="9752" w:type="dxa"/>
            <w:gridSpan w:val="2"/>
            <w:tcBorders>
              <w:top w:val="nil"/>
              <w:left w:val="nil"/>
              <w:bottom w:val="nil"/>
              <w:right w:val="nil"/>
            </w:tcBorders>
          </w:tcPr>
          <w:p w14:paraId="4AAD9EBC" w14:textId="77777777" w:rsidR="00D5261E" w:rsidRPr="003D4BEA" w:rsidRDefault="00D5261E" w:rsidP="00EC3F8C"/>
        </w:tc>
      </w:tr>
      <w:tr w:rsidR="00D5261E" w:rsidRPr="003D4BEA" w14:paraId="5F5B99F1" w14:textId="77777777" w:rsidTr="00EC3F8C">
        <w:trPr>
          <w:trHeight w:val="240"/>
          <w:jc w:val="center"/>
        </w:trPr>
        <w:tc>
          <w:tcPr>
            <w:tcW w:w="4876" w:type="dxa"/>
            <w:tcBorders>
              <w:top w:val="nil"/>
              <w:left w:val="nil"/>
              <w:bottom w:val="nil"/>
              <w:right w:val="nil"/>
            </w:tcBorders>
          </w:tcPr>
          <w:p w14:paraId="42DCC07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9D1594D" w14:textId="77777777" w:rsidR="00D5261E" w:rsidRPr="003D4BEA" w:rsidRDefault="00D5261E" w:rsidP="00EC3F8C">
            <w:pPr>
              <w:pStyle w:val="AmColumnHeading"/>
            </w:pPr>
            <w:r w:rsidRPr="003D4BEA">
              <w:t>Amendement</w:t>
            </w:r>
          </w:p>
        </w:tc>
      </w:tr>
      <w:tr w:rsidR="00D5261E" w:rsidRPr="003D4BEA" w14:paraId="1FF94420" w14:textId="77777777" w:rsidTr="00EC3F8C">
        <w:trPr>
          <w:jc w:val="center"/>
        </w:trPr>
        <w:tc>
          <w:tcPr>
            <w:tcW w:w="4876" w:type="dxa"/>
            <w:tcBorders>
              <w:top w:val="nil"/>
              <w:left w:val="nil"/>
              <w:bottom w:val="nil"/>
              <w:right w:val="nil"/>
            </w:tcBorders>
          </w:tcPr>
          <w:p w14:paraId="582D8A84" w14:textId="77777777" w:rsidR="00D5261E" w:rsidRPr="003D4BEA" w:rsidRDefault="00D5261E" w:rsidP="00EC3F8C">
            <w:pPr>
              <w:pStyle w:val="Normal6a"/>
            </w:pPr>
          </w:p>
        </w:tc>
        <w:tc>
          <w:tcPr>
            <w:tcW w:w="4876" w:type="dxa"/>
            <w:tcBorders>
              <w:top w:val="nil"/>
              <w:left w:val="nil"/>
              <w:bottom w:val="nil"/>
              <w:right w:val="nil"/>
            </w:tcBorders>
          </w:tcPr>
          <w:p w14:paraId="6627CD3B" w14:textId="77777777" w:rsidR="00D5261E" w:rsidRPr="003D4BEA" w:rsidRDefault="00D5261E" w:rsidP="00EC3F8C">
            <w:pPr>
              <w:pStyle w:val="Normal6a"/>
            </w:pPr>
            <w:r w:rsidRPr="003D4BEA">
              <w:rPr>
                <w:b/>
                <w:i/>
              </w:rPr>
              <w:t>H quater.</w:t>
            </w:r>
            <w:r w:rsidRPr="003D4BEA">
              <w:tab/>
            </w:r>
            <w:r w:rsidRPr="003D4BEA">
              <w:rPr>
                <w:b/>
                <w:i/>
              </w:rPr>
              <w:t>overwegende dat de sociale economie een essentieel onderdeel is van de sociale markteconomie van de EU, waarbij sociale en milieudoelstellingen voorrang krijgen boven winst, en het grootste deel van het overschot wordt geherinvesteerd voor het collectieve belang; overwegende dat volgens de Commissie ongeveer 6,3 % van de werkende bevolking van de EU werkzaam is in de sociale economie; overwegende dat de EU het potentieel voor het scheppen van hoogwaardige banen, sociale innovatie en het verlenen van buurt- en sociale diensten ten volle moet ontwikkelen, met name in regio’s met een hoge werkloosheid, ontvolking of beperkte toegang tot essentiële diensten;</w:t>
            </w:r>
          </w:p>
        </w:tc>
      </w:tr>
    </w:tbl>
    <w:p w14:paraId="38B7447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9CB201C" w14:textId="77777777" w:rsidR="00D5261E" w:rsidRPr="003D4BEA" w:rsidRDefault="00D5261E" w:rsidP="00D5261E">
      <w:r w:rsidRPr="003D4BEA">
        <w:rPr>
          <w:rStyle w:val="HideTWBExt"/>
        </w:rPr>
        <w:t>&lt;/Amend&gt;</w:t>
      </w:r>
    </w:p>
    <w:p w14:paraId="35CDD87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133</w:t>
      </w:r>
      <w:r w:rsidRPr="003D4BEA">
        <w:rPr>
          <w:rStyle w:val="HideTWBExt"/>
          <w:b w:val="0"/>
        </w:rPr>
        <w:t>&lt;/NumAm&gt;</w:t>
      </w:r>
    </w:p>
    <w:p w14:paraId="34F5C357"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5353BB58" w14:textId="77777777" w:rsidR="00D5261E" w:rsidRPr="003D4BEA" w:rsidRDefault="00D5261E" w:rsidP="00D5261E">
      <w:pPr>
        <w:pStyle w:val="NormalBold"/>
      </w:pPr>
      <w:r w:rsidRPr="003D4BEA">
        <w:rPr>
          <w:rStyle w:val="HideTWBExt"/>
          <w:b w:val="0"/>
        </w:rPr>
        <w:t>&lt;/RepeatBlock-By&gt;</w:t>
      </w:r>
    </w:p>
    <w:p w14:paraId="4E46F78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3931113" w14:textId="77777777" w:rsidR="00D5261E" w:rsidRPr="003D4BEA" w:rsidRDefault="00D5261E" w:rsidP="00D5261E">
      <w:pPr>
        <w:pStyle w:val="NormalBold"/>
      </w:pPr>
      <w:r w:rsidRPr="003D4BEA">
        <w:rPr>
          <w:rStyle w:val="HideTWBExt"/>
          <w:b w:val="0"/>
        </w:rPr>
        <w:t>&lt;Article&gt;</w:t>
      </w:r>
      <w:r w:rsidRPr="003D4BEA">
        <w:t>Overweging H quinquies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E7D7C32" w14:textId="77777777" w:rsidTr="00EC3F8C">
        <w:trPr>
          <w:trHeight w:hRule="exact" w:val="240"/>
          <w:jc w:val="center"/>
        </w:trPr>
        <w:tc>
          <w:tcPr>
            <w:tcW w:w="9752" w:type="dxa"/>
            <w:gridSpan w:val="2"/>
            <w:tcBorders>
              <w:top w:val="nil"/>
              <w:left w:val="nil"/>
              <w:bottom w:val="nil"/>
              <w:right w:val="nil"/>
            </w:tcBorders>
          </w:tcPr>
          <w:p w14:paraId="0C02B243" w14:textId="77777777" w:rsidR="00D5261E" w:rsidRPr="003D4BEA" w:rsidRDefault="00D5261E" w:rsidP="00EC3F8C"/>
        </w:tc>
      </w:tr>
      <w:tr w:rsidR="00D5261E" w:rsidRPr="003D4BEA" w14:paraId="0613C1D7" w14:textId="77777777" w:rsidTr="00EC3F8C">
        <w:trPr>
          <w:trHeight w:val="240"/>
          <w:jc w:val="center"/>
        </w:trPr>
        <w:tc>
          <w:tcPr>
            <w:tcW w:w="4876" w:type="dxa"/>
            <w:tcBorders>
              <w:top w:val="nil"/>
              <w:left w:val="nil"/>
              <w:bottom w:val="nil"/>
              <w:right w:val="nil"/>
            </w:tcBorders>
          </w:tcPr>
          <w:p w14:paraId="0F126B6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0AFDF3B" w14:textId="77777777" w:rsidR="00D5261E" w:rsidRPr="003D4BEA" w:rsidRDefault="00D5261E" w:rsidP="00EC3F8C">
            <w:pPr>
              <w:pStyle w:val="AmColumnHeading"/>
            </w:pPr>
            <w:r w:rsidRPr="003D4BEA">
              <w:t>Amendement</w:t>
            </w:r>
          </w:p>
        </w:tc>
      </w:tr>
      <w:tr w:rsidR="00D5261E" w:rsidRPr="003D4BEA" w14:paraId="0C0D25AC" w14:textId="77777777" w:rsidTr="00EC3F8C">
        <w:trPr>
          <w:jc w:val="center"/>
        </w:trPr>
        <w:tc>
          <w:tcPr>
            <w:tcW w:w="4876" w:type="dxa"/>
            <w:tcBorders>
              <w:top w:val="nil"/>
              <w:left w:val="nil"/>
              <w:bottom w:val="nil"/>
              <w:right w:val="nil"/>
            </w:tcBorders>
          </w:tcPr>
          <w:p w14:paraId="3EFFFBB2" w14:textId="77777777" w:rsidR="00D5261E" w:rsidRPr="003D4BEA" w:rsidRDefault="00D5261E" w:rsidP="00EC3F8C">
            <w:pPr>
              <w:pStyle w:val="Normal6a"/>
            </w:pPr>
          </w:p>
        </w:tc>
        <w:tc>
          <w:tcPr>
            <w:tcW w:w="4876" w:type="dxa"/>
            <w:tcBorders>
              <w:top w:val="nil"/>
              <w:left w:val="nil"/>
              <w:bottom w:val="nil"/>
              <w:right w:val="nil"/>
            </w:tcBorders>
          </w:tcPr>
          <w:p w14:paraId="7D67A40B" w14:textId="77777777" w:rsidR="00D5261E" w:rsidRPr="003D4BEA" w:rsidRDefault="00D5261E" w:rsidP="00EC3F8C">
            <w:pPr>
              <w:pStyle w:val="Normal6a"/>
            </w:pPr>
            <w:r w:rsidRPr="003D4BEA">
              <w:rPr>
                <w:b/>
                <w:i/>
              </w:rPr>
              <w:t>H quinquies.</w:t>
            </w:r>
            <w:r w:rsidRPr="003D4BEA">
              <w:tab/>
            </w:r>
            <w:r w:rsidRPr="003D4BEA">
              <w:rPr>
                <w:b/>
                <w:i/>
              </w:rPr>
              <w:t>overwegende dat sociale dialoog en collectieve onderhandelingen essentieel zijn voor het concurrentievermogen, de arbeidsproductiviteit en de sociale cohesie van de Unie; overwegende dat deregulering en een beperkte focus op het verminderen van administratieve lasten, hoogwaardige banen en goede arbeidsomstandigheden dreigen te ondermijnen en tot toenemende ongelijkheid leiden, en daarmee een bedreiging vormen voor eerlijke en duurzame groei;</w:t>
            </w:r>
          </w:p>
        </w:tc>
      </w:tr>
    </w:tbl>
    <w:p w14:paraId="6F6AEBB5"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3E16FBE" w14:textId="77777777" w:rsidR="00D5261E" w:rsidRPr="003D4BEA" w:rsidRDefault="00D5261E" w:rsidP="00D5261E">
      <w:r w:rsidRPr="003D4BEA">
        <w:rPr>
          <w:rStyle w:val="HideTWBExt"/>
        </w:rPr>
        <w:t>&lt;/Amend&gt;</w:t>
      </w:r>
    </w:p>
    <w:p w14:paraId="3EC5AD5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134</w:t>
      </w:r>
      <w:r w:rsidRPr="003D4BEA">
        <w:rPr>
          <w:rStyle w:val="HideTWBExt"/>
          <w:b w:val="0"/>
        </w:rPr>
        <w:t>&lt;/NumAm&gt;</w:t>
      </w:r>
    </w:p>
    <w:p w14:paraId="4096EB79"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78D452C7" w14:textId="77777777" w:rsidR="00D5261E" w:rsidRPr="003D4BEA" w:rsidRDefault="00D5261E" w:rsidP="00D5261E">
      <w:pPr>
        <w:pStyle w:val="NormalBold"/>
      </w:pPr>
      <w:r w:rsidRPr="003D4BEA">
        <w:rPr>
          <w:rStyle w:val="HideTWBExt"/>
          <w:b w:val="0"/>
        </w:rPr>
        <w:t>&lt;/RepeatBlock-By&gt;</w:t>
      </w:r>
    </w:p>
    <w:p w14:paraId="047883A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E5E30D2" w14:textId="77777777" w:rsidR="00D5261E" w:rsidRPr="003D4BEA" w:rsidRDefault="00D5261E" w:rsidP="00D5261E">
      <w:pPr>
        <w:pStyle w:val="NormalBold"/>
      </w:pPr>
      <w:r w:rsidRPr="003D4BEA">
        <w:rPr>
          <w:rStyle w:val="HideTWBExt"/>
          <w:b w:val="0"/>
        </w:rPr>
        <w:t>&lt;Article&gt;</w:t>
      </w:r>
      <w:r w:rsidRPr="003D4BEA">
        <w:t>Paragraaf 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EC6E8A7" w14:textId="77777777" w:rsidTr="00EC3F8C">
        <w:trPr>
          <w:trHeight w:hRule="exact" w:val="240"/>
          <w:jc w:val="center"/>
        </w:trPr>
        <w:tc>
          <w:tcPr>
            <w:tcW w:w="9752" w:type="dxa"/>
            <w:gridSpan w:val="2"/>
            <w:tcBorders>
              <w:top w:val="nil"/>
              <w:left w:val="nil"/>
              <w:bottom w:val="nil"/>
              <w:right w:val="nil"/>
            </w:tcBorders>
          </w:tcPr>
          <w:p w14:paraId="1E83BBC3" w14:textId="77777777" w:rsidR="00D5261E" w:rsidRPr="003D4BEA" w:rsidRDefault="00D5261E" w:rsidP="00EC3F8C"/>
        </w:tc>
      </w:tr>
      <w:tr w:rsidR="00D5261E" w:rsidRPr="003D4BEA" w14:paraId="46399059" w14:textId="77777777" w:rsidTr="00EC3F8C">
        <w:trPr>
          <w:trHeight w:val="240"/>
          <w:jc w:val="center"/>
        </w:trPr>
        <w:tc>
          <w:tcPr>
            <w:tcW w:w="4876" w:type="dxa"/>
            <w:tcBorders>
              <w:top w:val="nil"/>
              <w:left w:val="nil"/>
              <w:bottom w:val="nil"/>
              <w:right w:val="nil"/>
            </w:tcBorders>
          </w:tcPr>
          <w:p w14:paraId="6FD82D1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3462D02" w14:textId="77777777" w:rsidR="00D5261E" w:rsidRPr="003D4BEA" w:rsidRDefault="00D5261E" w:rsidP="00EC3F8C">
            <w:pPr>
              <w:pStyle w:val="AmColumnHeading"/>
            </w:pPr>
            <w:r w:rsidRPr="003D4BEA">
              <w:t>Amendement</w:t>
            </w:r>
          </w:p>
        </w:tc>
      </w:tr>
      <w:tr w:rsidR="00D5261E" w:rsidRPr="003D4BEA" w14:paraId="743F2ED9" w14:textId="77777777" w:rsidTr="00EC3F8C">
        <w:trPr>
          <w:jc w:val="center"/>
        </w:trPr>
        <w:tc>
          <w:tcPr>
            <w:tcW w:w="4876" w:type="dxa"/>
            <w:tcBorders>
              <w:top w:val="nil"/>
              <w:left w:val="nil"/>
              <w:bottom w:val="nil"/>
              <w:right w:val="nil"/>
            </w:tcBorders>
          </w:tcPr>
          <w:p w14:paraId="29639261" w14:textId="77777777" w:rsidR="00D5261E" w:rsidRPr="003D4BEA" w:rsidRDefault="00D5261E" w:rsidP="00EC3F8C">
            <w:pPr>
              <w:pStyle w:val="Normal6a"/>
            </w:pPr>
            <w:r w:rsidRPr="003D4BEA">
              <w:t>1.</w:t>
            </w:r>
            <w:r w:rsidRPr="003D4BEA">
              <w:tab/>
              <w:t>benadrukt het concurrentievoordeel van investeringen in het sociale model van de EU; dringt erop aan dat de aanbevelingen van de Groep op hoog niveau over de toekomst van de sociale bescherming en de welvaartsstaat, alsook de aanbevelingen van de verslagen van Letta en Draghi, worden geïntegreerd in het proces van het Europees Semester; is ingenomen met de integratie van de EPSR in het kader voor economische governance en verzoekt de lidstaten gebruik te maken van de mogelijkheid om de aanpassingsperiode voor investeringen in de EPSR-prioriteiten te verlengen; dringt erop aan dat het geïntegreerde governancekader tot uiting komt in de interne processen van de EU-instellingen, waarbij hun economische en sociale organen in gelijke mate worden betrokken;</w:t>
            </w:r>
          </w:p>
        </w:tc>
        <w:tc>
          <w:tcPr>
            <w:tcW w:w="4876" w:type="dxa"/>
            <w:tcBorders>
              <w:top w:val="nil"/>
              <w:left w:val="nil"/>
              <w:bottom w:val="nil"/>
              <w:right w:val="nil"/>
            </w:tcBorders>
          </w:tcPr>
          <w:p w14:paraId="6BF36A3A" w14:textId="77777777" w:rsidR="00D5261E" w:rsidRPr="003D4BEA" w:rsidRDefault="00D5261E" w:rsidP="00EC3F8C">
            <w:pPr>
              <w:pStyle w:val="Normal6a"/>
            </w:pPr>
            <w:r w:rsidRPr="003D4BEA">
              <w:t>1.</w:t>
            </w:r>
            <w:r w:rsidRPr="003D4BEA">
              <w:tab/>
              <w:t xml:space="preserve">benadrukt het concurrentievoordeel van investeringen in het sociale model van de EU; dringt erop aan dat de aanbevelingen van de Groep op hoog niveau over de toekomst van de sociale bescherming en de welvaartsstaat, alsook de aanbevelingen van de verslagen van Letta en Draghi, </w:t>
            </w:r>
            <w:r w:rsidRPr="003D4BEA">
              <w:rPr>
                <w:b/>
                <w:i/>
              </w:rPr>
              <w:t>op evenwichtige wijze</w:t>
            </w:r>
            <w:r w:rsidRPr="003D4BEA">
              <w:t xml:space="preserve"> worden geïntegreerd in het proces van het Europees Semester</w:t>
            </w:r>
            <w:r w:rsidRPr="003D4BEA">
              <w:rPr>
                <w:b/>
                <w:i/>
              </w:rPr>
              <w:t>, waarbij ervoor wordt gezorgd dat maatregelen ter bevordering van het concurrentievermogen de sociale rechten, openbare diensten of structuren voor collectieve onderhandelingen niet ondermijnen</w:t>
            </w:r>
            <w:r w:rsidRPr="003D4BEA">
              <w:t xml:space="preserve">; is ingenomen met de integratie van de EPSR in het kader voor economische governance en verzoekt de lidstaten gebruik te maken van de mogelijkheid om de aanpassingsperiode voor investeringen in de EPSR-prioriteiten te verlengen; </w:t>
            </w:r>
            <w:r w:rsidRPr="003D4BEA">
              <w:rPr>
                <w:b/>
                <w:i/>
              </w:rPr>
              <w:t>benadrukt dat het belangrijk is het sociaal scorebord en het kader voor sociale convergentie te gebruiken om risico’s in kaart te brengen en de vooruitgang bij het verminderen van ongelijkheden, het versterken van socialebeschermingsstelsels en het bevorderen van goede arbeidsomstandigheden te monitoren;</w:t>
            </w:r>
            <w:r w:rsidRPr="003D4BEA">
              <w:t xml:space="preserve"> dringt erop aan dat het geïntegreerde governancekader tot uiting komt in de interne processen van de EU-instellingen, waarbij hun economische en sociale organen in gelijke mate worden betrokken;</w:t>
            </w:r>
          </w:p>
        </w:tc>
      </w:tr>
    </w:tbl>
    <w:p w14:paraId="36F53DB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94E155B" w14:textId="77777777" w:rsidR="00D5261E" w:rsidRPr="003D4BEA" w:rsidRDefault="00D5261E" w:rsidP="00D5261E">
      <w:r w:rsidRPr="003D4BEA">
        <w:rPr>
          <w:rStyle w:val="HideTWBExt"/>
        </w:rPr>
        <w:t>&lt;/Amend&gt;</w:t>
      </w:r>
    </w:p>
    <w:p w14:paraId="76FB9C0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135</w:t>
      </w:r>
      <w:r w:rsidRPr="003D4BEA">
        <w:rPr>
          <w:rStyle w:val="HideTWBExt"/>
          <w:b w:val="0"/>
        </w:rPr>
        <w:t>&lt;/NumAm&gt;</w:t>
      </w:r>
    </w:p>
    <w:p w14:paraId="2D9EC930" w14:textId="77777777" w:rsidR="00D5261E" w:rsidRPr="003D4BEA" w:rsidRDefault="00D5261E" w:rsidP="00D5261E">
      <w:pPr>
        <w:pStyle w:val="NormalBold"/>
      </w:pPr>
      <w:r w:rsidRPr="003D4BEA">
        <w:rPr>
          <w:rStyle w:val="HideTWBExt"/>
          <w:b w:val="0"/>
        </w:rPr>
        <w:t>&lt;RepeatBlock-By&gt;&lt;Members&gt;</w:t>
      </w:r>
      <w:r w:rsidRPr="003D4BEA">
        <w:t>Marlena Maląg</w:t>
      </w:r>
      <w:r w:rsidRPr="003D4BEA">
        <w:rPr>
          <w:rStyle w:val="HideTWBExt"/>
          <w:b w:val="0"/>
        </w:rPr>
        <w:t>&lt;/Members&gt;</w:t>
      </w:r>
    </w:p>
    <w:p w14:paraId="3F98F2E8" w14:textId="77777777" w:rsidR="00D5261E" w:rsidRPr="003D4BEA" w:rsidRDefault="00D5261E" w:rsidP="00D5261E">
      <w:r w:rsidRPr="003D4BEA">
        <w:rPr>
          <w:rStyle w:val="HideTWBExt"/>
        </w:rPr>
        <w:t>&lt;AuNomDe&gt;</w:t>
      </w:r>
      <w:r w:rsidRPr="003D4BEA">
        <w:rPr>
          <w:rStyle w:val="HideTWBInt"/>
        </w:rPr>
        <w:t>{ECR}</w:t>
      </w:r>
      <w:r w:rsidRPr="003D4BEA">
        <w:t>namens de ECR-Fractie</w:t>
      </w:r>
      <w:r w:rsidRPr="003D4BEA">
        <w:rPr>
          <w:rStyle w:val="HideTWBExt"/>
        </w:rPr>
        <w:t>&lt;/AuNomDe&gt;</w:t>
      </w:r>
    </w:p>
    <w:p w14:paraId="69AB7829" w14:textId="77777777" w:rsidR="00D5261E" w:rsidRPr="003D4BEA" w:rsidRDefault="00D5261E" w:rsidP="00D5261E">
      <w:pPr>
        <w:pStyle w:val="NormalBold"/>
      </w:pPr>
      <w:r w:rsidRPr="003D4BEA">
        <w:rPr>
          <w:rStyle w:val="HideTWBExt"/>
          <w:b w:val="0"/>
        </w:rPr>
        <w:t>&lt;/RepeatBlock-By&gt;</w:t>
      </w:r>
    </w:p>
    <w:p w14:paraId="722D9A7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A8C3580" w14:textId="77777777" w:rsidR="00D5261E" w:rsidRPr="003D4BEA" w:rsidRDefault="00D5261E" w:rsidP="00D5261E">
      <w:pPr>
        <w:pStyle w:val="NormalBold"/>
      </w:pPr>
      <w:r w:rsidRPr="003D4BEA">
        <w:rPr>
          <w:rStyle w:val="HideTWBExt"/>
          <w:b w:val="0"/>
        </w:rPr>
        <w:t>&lt;Article&gt;</w:t>
      </w:r>
      <w:r w:rsidRPr="003D4BEA">
        <w:t>Paragraaf 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0AFB769" w14:textId="77777777" w:rsidTr="00EC3F8C">
        <w:trPr>
          <w:trHeight w:hRule="exact" w:val="240"/>
          <w:jc w:val="center"/>
        </w:trPr>
        <w:tc>
          <w:tcPr>
            <w:tcW w:w="9752" w:type="dxa"/>
            <w:gridSpan w:val="2"/>
            <w:tcBorders>
              <w:top w:val="nil"/>
              <w:left w:val="nil"/>
              <w:bottom w:val="nil"/>
              <w:right w:val="nil"/>
            </w:tcBorders>
          </w:tcPr>
          <w:p w14:paraId="4FED6104" w14:textId="77777777" w:rsidR="00D5261E" w:rsidRPr="003D4BEA" w:rsidRDefault="00D5261E" w:rsidP="00EC3F8C"/>
        </w:tc>
      </w:tr>
      <w:tr w:rsidR="00D5261E" w:rsidRPr="003D4BEA" w14:paraId="06790855" w14:textId="77777777" w:rsidTr="00EC3F8C">
        <w:trPr>
          <w:trHeight w:val="240"/>
          <w:jc w:val="center"/>
        </w:trPr>
        <w:tc>
          <w:tcPr>
            <w:tcW w:w="4876" w:type="dxa"/>
            <w:tcBorders>
              <w:top w:val="nil"/>
              <w:left w:val="nil"/>
              <w:bottom w:val="nil"/>
              <w:right w:val="nil"/>
            </w:tcBorders>
          </w:tcPr>
          <w:p w14:paraId="501C12A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003A25F" w14:textId="77777777" w:rsidR="00D5261E" w:rsidRPr="003D4BEA" w:rsidRDefault="00D5261E" w:rsidP="00EC3F8C">
            <w:pPr>
              <w:pStyle w:val="AmColumnHeading"/>
            </w:pPr>
            <w:r w:rsidRPr="003D4BEA">
              <w:t>Amendement</w:t>
            </w:r>
          </w:p>
        </w:tc>
      </w:tr>
      <w:tr w:rsidR="00D5261E" w:rsidRPr="003D4BEA" w14:paraId="63E27E51" w14:textId="77777777" w:rsidTr="00EC3F8C">
        <w:trPr>
          <w:jc w:val="center"/>
        </w:trPr>
        <w:tc>
          <w:tcPr>
            <w:tcW w:w="4876" w:type="dxa"/>
            <w:tcBorders>
              <w:top w:val="nil"/>
              <w:left w:val="nil"/>
              <w:bottom w:val="nil"/>
              <w:right w:val="nil"/>
            </w:tcBorders>
          </w:tcPr>
          <w:p w14:paraId="6C4154FB" w14:textId="77777777" w:rsidR="00D5261E" w:rsidRPr="003D4BEA" w:rsidRDefault="00D5261E" w:rsidP="00EC3F8C">
            <w:pPr>
              <w:pStyle w:val="Normal6a"/>
            </w:pPr>
            <w:r w:rsidRPr="003D4BEA">
              <w:t>1.</w:t>
            </w:r>
            <w:r w:rsidRPr="003D4BEA">
              <w:tab/>
              <w:t xml:space="preserve">benadrukt </w:t>
            </w:r>
            <w:r w:rsidRPr="003D4BEA">
              <w:rPr>
                <w:b/>
                <w:i/>
              </w:rPr>
              <w:t>het concurrentievoordeel van investeringen in het sociale model van de EU; dringt erop aan</w:t>
            </w:r>
            <w:r w:rsidRPr="003D4BEA">
              <w:t xml:space="preserve"> dat de </w:t>
            </w:r>
            <w:r w:rsidRPr="003D4BEA">
              <w:rPr>
                <w:b/>
                <w:i/>
              </w:rPr>
              <w:t>aanbevelingen van de Groep op hoog niveau over de toekomst van de sociale bescherming en</w:t>
            </w:r>
            <w:r w:rsidRPr="003D4BEA">
              <w:t xml:space="preserve"> de welvaartsstaat</w:t>
            </w:r>
            <w:r w:rsidRPr="003D4BEA">
              <w:rPr>
                <w:b/>
                <w:i/>
              </w:rPr>
              <w:t>, alsook de aanbevelingen van de verslagen van Letta en Draghi, worden geïntegreerd in het proces van het Europees Semester; is ingenomen met de integratie van de EPSR in het kader voor</w:t>
            </w:r>
            <w:r w:rsidRPr="003D4BEA">
              <w:t xml:space="preserve"> economische </w:t>
            </w:r>
            <w:r w:rsidRPr="003D4BEA">
              <w:rPr>
                <w:b/>
                <w:i/>
              </w:rPr>
              <w:t>governance en verzoekt de lidstaten gebruik te maken van de mogelijkheid om de aanpassingsperiode voor investeringen in de EPSR-prioriteiten te verlengen; dringt erop aan dat het geïntegreerde governancekader tot uiting komt in de interne processen</w:t>
            </w:r>
            <w:r w:rsidRPr="003D4BEA">
              <w:t xml:space="preserve"> van de </w:t>
            </w:r>
            <w:r w:rsidRPr="003D4BEA">
              <w:rPr>
                <w:b/>
                <w:i/>
              </w:rPr>
              <w:t>EU-instellingen, waarbij hun economische en sociale organen in gelijke mate worden betrokken</w:t>
            </w:r>
            <w:r w:rsidRPr="003D4BEA">
              <w:t>;</w:t>
            </w:r>
          </w:p>
        </w:tc>
        <w:tc>
          <w:tcPr>
            <w:tcW w:w="4876" w:type="dxa"/>
            <w:tcBorders>
              <w:top w:val="nil"/>
              <w:left w:val="nil"/>
              <w:bottom w:val="nil"/>
              <w:right w:val="nil"/>
            </w:tcBorders>
          </w:tcPr>
          <w:p w14:paraId="2166128D" w14:textId="77777777" w:rsidR="00D5261E" w:rsidRPr="003D4BEA" w:rsidRDefault="00D5261E" w:rsidP="00EC3F8C">
            <w:pPr>
              <w:pStyle w:val="Normal6a"/>
            </w:pPr>
            <w:r w:rsidRPr="003D4BEA">
              <w:t>1.</w:t>
            </w:r>
            <w:r w:rsidRPr="003D4BEA">
              <w:tab/>
              <w:t xml:space="preserve">benadrukt dat de </w:t>
            </w:r>
            <w:r w:rsidRPr="003D4BEA">
              <w:rPr>
                <w:b/>
                <w:i/>
              </w:rPr>
              <w:t>EU als gevolg van de diepe demografische crisis wordt geconfronteerd met het risico van de ineenstorting van haar pensioenstelsels en het model van</w:t>
            </w:r>
            <w:r w:rsidRPr="003D4BEA">
              <w:t xml:space="preserve"> de welvaartsstaat</w:t>
            </w:r>
            <w:r w:rsidRPr="003D4BEA">
              <w:rPr>
                <w:b/>
                <w:i/>
              </w:rPr>
              <w:t>; benadrukt dat de demografische crisis ook een van de belangrijkste oorzaken is van de</w:t>
            </w:r>
            <w:r w:rsidRPr="003D4BEA">
              <w:t xml:space="preserve"> economische </w:t>
            </w:r>
            <w:r w:rsidRPr="003D4BEA">
              <w:rPr>
                <w:b/>
                <w:i/>
              </w:rPr>
              <w:t>stagnatie en het verlies aan concurrentievermogen</w:t>
            </w:r>
            <w:r w:rsidRPr="003D4BEA">
              <w:t xml:space="preserve"> van de </w:t>
            </w:r>
            <w:r w:rsidRPr="003D4BEA">
              <w:rPr>
                <w:b/>
                <w:i/>
              </w:rPr>
              <w:t>EU</w:t>
            </w:r>
            <w:r w:rsidRPr="003D4BEA">
              <w:t>;</w:t>
            </w:r>
          </w:p>
        </w:tc>
      </w:tr>
    </w:tbl>
    <w:p w14:paraId="0314D42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11A9C47" w14:textId="77777777" w:rsidR="00D5261E" w:rsidRPr="003D4BEA" w:rsidRDefault="00D5261E" w:rsidP="00D5261E">
      <w:r w:rsidRPr="003D4BEA">
        <w:rPr>
          <w:rStyle w:val="HideTWBExt"/>
        </w:rPr>
        <w:t>&lt;/Amend&gt;</w:t>
      </w:r>
    </w:p>
    <w:p w14:paraId="6F714590"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136</w:t>
      </w:r>
      <w:r w:rsidRPr="003D4BEA">
        <w:rPr>
          <w:rStyle w:val="HideTWBExt"/>
          <w:b w:val="0"/>
        </w:rPr>
        <w:t>&lt;/NumAm&gt;</w:t>
      </w:r>
    </w:p>
    <w:p w14:paraId="67868DC3" w14:textId="77777777" w:rsidR="00D5261E" w:rsidRPr="003D4BEA" w:rsidRDefault="00D5261E" w:rsidP="00D5261E">
      <w:pPr>
        <w:pStyle w:val="NormalBold"/>
      </w:pPr>
      <w:r w:rsidRPr="003D4BEA">
        <w:rPr>
          <w:rStyle w:val="HideTWBExt"/>
          <w:b w:val="0"/>
        </w:rPr>
        <w:t>&lt;RepeatBlock-By&gt;&lt;Members&gt;</w:t>
      </w:r>
      <w:r w:rsidRPr="003D4BEA">
        <w:t>Galato Alexandraki, Emmanouil Fragkos</w:t>
      </w:r>
      <w:r w:rsidRPr="003D4BEA">
        <w:rPr>
          <w:rStyle w:val="HideTWBExt"/>
          <w:b w:val="0"/>
        </w:rPr>
        <w:t>&lt;/Members&gt;</w:t>
      </w:r>
    </w:p>
    <w:p w14:paraId="2FF953C6" w14:textId="77777777" w:rsidR="00D5261E" w:rsidRPr="003D4BEA" w:rsidRDefault="00D5261E" w:rsidP="00D5261E">
      <w:pPr>
        <w:pStyle w:val="NormalBold"/>
      </w:pPr>
      <w:r w:rsidRPr="003D4BEA">
        <w:rPr>
          <w:rStyle w:val="HideTWBExt"/>
          <w:b w:val="0"/>
        </w:rPr>
        <w:t>&lt;/RepeatBlock-By&gt;</w:t>
      </w:r>
    </w:p>
    <w:p w14:paraId="0B0F95E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FF71AAE" w14:textId="77777777" w:rsidR="00D5261E" w:rsidRPr="003D4BEA" w:rsidRDefault="00D5261E" w:rsidP="00D5261E">
      <w:pPr>
        <w:pStyle w:val="NormalBold"/>
      </w:pPr>
      <w:r w:rsidRPr="003D4BEA">
        <w:rPr>
          <w:rStyle w:val="HideTWBExt"/>
          <w:b w:val="0"/>
        </w:rPr>
        <w:t>&lt;Article&gt;</w:t>
      </w:r>
      <w:r w:rsidRPr="003D4BEA">
        <w:t>Paragraaf 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0E8F59C" w14:textId="77777777" w:rsidTr="00EC3F8C">
        <w:trPr>
          <w:trHeight w:hRule="exact" w:val="240"/>
          <w:jc w:val="center"/>
        </w:trPr>
        <w:tc>
          <w:tcPr>
            <w:tcW w:w="9752" w:type="dxa"/>
            <w:gridSpan w:val="2"/>
            <w:tcBorders>
              <w:top w:val="nil"/>
              <w:left w:val="nil"/>
              <w:bottom w:val="nil"/>
              <w:right w:val="nil"/>
            </w:tcBorders>
          </w:tcPr>
          <w:p w14:paraId="75C77BE5" w14:textId="77777777" w:rsidR="00D5261E" w:rsidRPr="003D4BEA" w:rsidRDefault="00D5261E" w:rsidP="00EC3F8C"/>
        </w:tc>
      </w:tr>
      <w:tr w:rsidR="00D5261E" w:rsidRPr="003D4BEA" w14:paraId="05A17DC4" w14:textId="77777777" w:rsidTr="00EC3F8C">
        <w:trPr>
          <w:trHeight w:val="240"/>
          <w:jc w:val="center"/>
        </w:trPr>
        <w:tc>
          <w:tcPr>
            <w:tcW w:w="4876" w:type="dxa"/>
            <w:tcBorders>
              <w:top w:val="nil"/>
              <w:left w:val="nil"/>
              <w:bottom w:val="nil"/>
              <w:right w:val="nil"/>
            </w:tcBorders>
          </w:tcPr>
          <w:p w14:paraId="0423071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ED2BCCA" w14:textId="77777777" w:rsidR="00D5261E" w:rsidRPr="003D4BEA" w:rsidRDefault="00D5261E" w:rsidP="00EC3F8C">
            <w:pPr>
              <w:pStyle w:val="AmColumnHeading"/>
            </w:pPr>
            <w:r w:rsidRPr="003D4BEA">
              <w:t>Amendement</w:t>
            </w:r>
          </w:p>
        </w:tc>
      </w:tr>
      <w:tr w:rsidR="00D5261E" w:rsidRPr="003D4BEA" w14:paraId="449CA1FA" w14:textId="77777777" w:rsidTr="00EC3F8C">
        <w:trPr>
          <w:jc w:val="center"/>
        </w:trPr>
        <w:tc>
          <w:tcPr>
            <w:tcW w:w="4876" w:type="dxa"/>
            <w:tcBorders>
              <w:top w:val="nil"/>
              <w:left w:val="nil"/>
              <w:bottom w:val="nil"/>
              <w:right w:val="nil"/>
            </w:tcBorders>
          </w:tcPr>
          <w:p w14:paraId="1F627D68" w14:textId="77777777" w:rsidR="00D5261E" w:rsidRPr="003D4BEA" w:rsidRDefault="00D5261E" w:rsidP="00EC3F8C">
            <w:pPr>
              <w:pStyle w:val="Normal6a"/>
            </w:pPr>
            <w:r w:rsidRPr="003D4BEA">
              <w:t>1.</w:t>
            </w:r>
            <w:r w:rsidRPr="003D4BEA">
              <w:tab/>
              <w:t>benadrukt het concurrentievoordeel van investeringen in het sociale model van de EU; dringt erop aan dat de aanbevelingen van de Groep op hoog niveau over de toekomst van de sociale bescherming en de welvaartsstaat, alsook de aanbevelingen van de verslagen van Letta en Draghi, worden geïntegreerd in het proces van het Europees Semester; is ingenomen met de integratie van de EPSR in het kader voor economische governance en verzoekt de lidstaten gebruik te maken van de mogelijkheid om de aanpassingsperiode voor investeringen in de EPSR-prioriteiten te verlengen; dringt erop aan dat het geïntegreerde governancekader tot uiting komt in de interne processen van de EU-instellingen, waarbij hun economische en sociale organen in gelijke mate worden betrokken;</w:t>
            </w:r>
          </w:p>
        </w:tc>
        <w:tc>
          <w:tcPr>
            <w:tcW w:w="4876" w:type="dxa"/>
            <w:tcBorders>
              <w:top w:val="nil"/>
              <w:left w:val="nil"/>
              <w:bottom w:val="nil"/>
              <w:right w:val="nil"/>
            </w:tcBorders>
          </w:tcPr>
          <w:p w14:paraId="2071B0E9" w14:textId="77777777" w:rsidR="00D5261E" w:rsidRPr="003D4BEA" w:rsidRDefault="00D5261E" w:rsidP="00EC3F8C">
            <w:pPr>
              <w:pStyle w:val="Normal6a"/>
            </w:pPr>
            <w:r w:rsidRPr="003D4BEA">
              <w:t>1.</w:t>
            </w:r>
            <w:r w:rsidRPr="003D4BEA">
              <w:tab/>
              <w:t xml:space="preserve">benadrukt het concurrentievoordeel van investeringen in het sociale model van de EU; dringt erop aan dat de aanbevelingen van de Groep op hoog niveau over de toekomst van de sociale bescherming en de welvaartsstaat, alsook de aanbevelingen van de verslagen van Letta en Draghi, worden geïntegreerd in het proces van het Europees Semester; is ingenomen met de integratie van de EPSR in het kader voor economische governance en verzoekt de lidstaten gebruik te maken van de mogelijkheid om de aanpassingsperiode voor investeringen in de EPSR-prioriteiten te verlengen; dringt erop aan dat het geïntegreerde governancekader tot uiting komt in de interne processen van de EU-instellingen, waarbij hun economische en sociale organen in gelijke mate worden betrokken; </w:t>
            </w:r>
            <w:r w:rsidRPr="003D4BEA">
              <w:rPr>
                <w:b/>
                <w:i/>
              </w:rPr>
              <w:t>wijst erop dat, gezien de gestegen kosten van levensonderhoud en de gedaalde koopkracht, een toename van de werkgelegenheid niet automatisch leidt tot een verbetering van de levensstandaard;</w:t>
            </w:r>
            <w:r w:rsidRPr="003D4BEA">
              <w:t xml:space="preserve"> </w:t>
            </w:r>
            <w:r w:rsidRPr="003D4BEA">
              <w:rPr>
                <w:b/>
                <w:i/>
              </w:rPr>
              <w:t>roept ertoe op om in het Europees Semester rekening te houden met netto-inkomensindicatoren, zodat de aanbevelingen aansluiten bij de werkelijke economische situatie van werknemers;</w:t>
            </w:r>
          </w:p>
        </w:tc>
      </w:tr>
    </w:tbl>
    <w:p w14:paraId="47FECAA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{EL}</w:t>
      </w:r>
      <w:r w:rsidRPr="003D4BEA">
        <w:t>el</w:t>
      </w:r>
      <w:r w:rsidRPr="003D4BEA">
        <w:rPr>
          <w:rStyle w:val="HideTWBExt"/>
        </w:rPr>
        <w:t>&lt;/Original&gt;</w:t>
      </w:r>
    </w:p>
    <w:p w14:paraId="14B1A33E" w14:textId="77777777" w:rsidR="00D5261E" w:rsidRPr="003D4BEA" w:rsidRDefault="00D5261E" w:rsidP="00D5261E">
      <w:r w:rsidRPr="003D4BEA">
        <w:rPr>
          <w:rStyle w:val="HideTWBExt"/>
        </w:rPr>
        <w:t>&lt;/Amend&gt;</w:t>
      </w:r>
    </w:p>
    <w:p w14:paraId="556037D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137</w:t>
      </w:r>
      <w:r w:rsidRPr="003D4BEA">
        <w:rPr>
          <w:rStyle w:val="HideTWBExt"/>
          <w:b w:val="0"/>
        </w:rPr>
        <w:t>&lt;/NumAm&gt;</w:t>
      </w:r>
    </w:p>
    <w:p w14:paraId="674C46BE" w14:textId="77777777" w:rsidR="00D5261E" w:rsidRPr="003D4BEA" w:rsidRDefault="00D5261E" w:rsidP="00D5261E">
      <w:pPr>
        <w:pStyle w:val="NormalBold"/>
      </w:pPr>
      <w:r w:rsidRPr="003D4BEA">
        <w:rPr>
          <w:rStyle w:val="HideTWBExt"/>
          <w:b w:val="0"/>
        </w:rPr>
        <w:t>&lt;RepeatBlock-By&gt;&lt;Members&gt;</w:t>
      </w:r>
      <w:r w:rsidRPr="003D4BEA">
        <w:t>Séverine Werbrouck, Nikola Bartůšek, Margarita de la Pisa Carrión</w:t>
      </w:r>
      <w:r w:rsidRPr="003D4BEA">
        <w:rPr>
          <w:rStyle w:val="HideTWBExt"/>
          <w:b w:val="0"/>
        </w:rPr>
        <w:t>&lt;/Members&gt;</w:t>
      </w:r>
    </w:p>
    <w:p w14:paraId="7442D3F7" w14:textId="77777777" w:rsidR="00D5261E" w:rsidRPr="003D4BEA" w:rsidRDefault="00D5261E" w:rsidP="00D5261E">
      <w:pPr>
        <w:pStyle w:val="NormalBold"/>
      </w:pPr>
      <w:r w:rsidRPr="003D4BEA">
        <w:rPr>
          <w:rStyle w:val="HideTWBExt"/>
          <w:b w:val="0"/>
        </w:rPr>
        <w:t>&lt;/RepeatBlock-By&gt;</w:t>
      </w:r>
    </w:p>
    <w:p w14:paraId="42CAAEF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4A79D96" w14:textId="77777777" w:rsidR="00D5261E" w:rsidRPr="003D4BEA" w:rsidRDefault="00D5261E" w:rsidP="00D5261E">
      <w:pPr>
        <w:pStyle w:val="NormalBold"/>
      </w:pPr>
      <w:r w:rsidRPr="003D4BEA">
        <w:rPr>
          <w:rStyle w:val="HideTWBExt"/>
          <w:b w:val="0"/>
        </w:rPr>
        <w:t>&lt;Article&gt;</w:t>
      </w:r>
      <w:r w:rsidRPr="003D4BEA">
        <w:t>Paragraaf 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1099F1C" w14:textId="77777777" w:rsidTr="00EC3F8C">
        <w:trPr>
          <w:trHeight w:hRule="exact" w:val="240"/>
          <w:jc w:val="center"/>
        </w:trPr>
        <w:tc>
          <w:tcPr>
            <w:tcW w:w="9752" w:type="dxa"/>
            <w:gridSpan w:val="2"/>
            <w:tcBorders>
              <w:top w:val="nil"/>
              <w:left w:val="nil"/>
              <w:bottom w:val="nil"/>
              <w:right w:val="nil"/>
            </w:tcBorders>
          </w:tcPr>
          <w:p w14:paraId="5D556B7E" w14:textId="77777777" w:rsidR="00D5261E" w:rsidRPr="003D4BEA" w:rsidRDefault="00D5261E" w:rsidP="00EC3F8C"/>
        </w:tc>
      </w:tr>
      <w:tr w:rsidR="00D5261E" w:rsidRPr="003D4BEA" w14:paraId="5D71B4D5" w14:textId="77777777" w:rsidTr="00EC3F8C">
        <w:trPr>
          <w:trHeight w:val="240"/>
          <w:jc w:val="center"/>
        </w:trPr>
        <w:tc>
          <w:tcPr>
            <w:tcW w:w="4876" w:type="dxa"/>
            <w:tcBorders>
              <w:top w:val="nil"/>
              <w:left w:val="nil"/>
              <w:bottom w:val="nil"/>
              <w:right w:val="nil"/>
            </w:tcBorders>
          </w:tcPr>
          <w:p w14:paraId="5929C2F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228AC96" w14:textId="77777777" w:rsidR="00D5261E" w:rsidRPr="003D4BEA" w:rsidRDefault="00D5261E" w:rsidP="00EC3F8C">
            <w:pPr>
              <w:pStyle w:val="AmColumnHeading"/>
            </w:pPr>
            <w:r w:rsidRPr="003D4BEA">
              <w:t>Amendement</w:t>
            </w:r>
          </w:p>
        </w:tc>
      </w:tr>
      <w:tr w:rsidR="00D5261E" w:rsidRPr="003D4BEA" w14:paraId="0BD0BB00" w14:textId="77777777" w:rsidTr="00EC3F8C">
        <w:trPr>
          <w:jc w:val="center"/>
        </w:trPr>
        <w:tc>
          <w:tcPr>
            <w:tcW w:w="4876" w:type="dxa"/>
            <w:tcBorders>
              <w:top w:val="nil"/>
              <w:left w:val="nil"/>
              <w:bottom w:val="nil"/>
              <w:right w:val="nil"/>
            </w:tcBorders>
          </w:tcPr>
          <w:p w14:paraId="6E332E03" w14:textId="77777777" w:rsidR="00D5261E" w:rsidRPr="003D4BEA" w:rsidRDefault="00D5261E" w:rsidP="00EC3F8C">
            <w:pPr>
              <w:pStyle w:val="Normal6a"/>
            </w:pPr>
            <w:r w:rsidRPr="003D4BEA">
              <w:t>1.</w:t>
            </w:r>
            <w:r w:rsidRPr="003D4BEA">
              <w:tab/>
              <w:t xml:space="preserve">benadrukt </w:t>
            </w:r>
            <w:r w:rsidRPr="003D4BEA">
              <w:rPr>
                <w:b/>
                <w:bCs/>
                <w:i/>
                <w:iCs/>
              </w:rPr>
              <w:t>het concurrentievoordeel van investeringen in het sociale model van de EU;</w:t>
            </w:r>
            <w:r w:rsidRPr="003D4BEA">
              <w:rPr>
                <w:b/>
                <w:i/>
              </w:rPr>
              <w:t xml:space="preserve"> </w:t>
            </w:r>
            <w:r w:rsidRPr="003D4BEA">
              <w:rPr>
                <w:b/>
                <w:bCs/>
                <w:i/>
                <w:iCs/>
              </w:rPr>
              <w:t>dringt erop aan</w:t>
            </w:r>
            <w:r w:rsidRPr="003D4BEA">
              <w:rPr>
                <w:b/>
                <w:bCs/>
              </w:rPr>
              <w:t xml:space="preserve"> </w:t>
            </w:r>
            <w:r w:rsidRPr="003D4BEA">
              <w:t xml:space="preserve">dat </w:t>
            </w:r>
            <w:r w:rsidRPr="003D4BEA">
              <w:rPr>
                <w:b/>
                <w:bCs/>
                <w:i/>
                <w:iCs/>
              </w:rPr>
              <w:t>de</w:t>
            </w:r>
            <w:r w:rsidRPr="003D4BEA">
              <w:t xml:space="preserve"> aanbevelingen</w:t>
            </w:r>
            <w:r w:rsidRPr="003D4BEA">
              <w:rPr>
                <w:b/>
                <w:bCs/>
                <w:i/>
                <w:iCs/>
              </w:rPr>
              <w:t xml:space="preserve"> van de Groep op hoog niveau over de toekomst van de sociale bescherming en de welvaartsstaat, alsook de aanbevelingen van de verslagen van Letta en Draghi, worden geïntegreerd in het proces van het Europees Semester;</w:t>
            </w:r>
            <w:r w:rsidRPr="003D4BEA">
              <w:rPr>
                <w:b/>
                <w:i/>
              </w:rPr>
              <w:t xml:space="preserve"> </w:t>
            </w:r>
            <w:r w:rsidRPr="003D4BEA">
              <w:rPr>
                <w:b/>
                <w:bCs/>
                <w:i/>
                <w:iCs/>
              </w:rPr>
              <w:t>is ingenomen met de integratie van de EPSR in het kader voor economische governance en verzoekt</w:t>
            </w:r>
            <w:r w:rsidRPr="003D4BEA">
              <w:t xml:space="preserve"> de lidstaten </w:t>
            </w:r>
            <w:r w:rsidRPr="003D4BEA">
              <w:rPr>
                <w:b/>
                <w:bCs/>
                <w:i/>
                <w:iCs/>
              </w:rPr>
              <w:t xml:space="preserve">gebruik te maken van de mogelijkheid </w:t>
            </w:r>
            <w:r w:rsidRPr="003D4BEA">
              <w:t>om</w:t>
            </w:r>
            <w:r w:rsidRPr="003D4BEA">
              <w:rPr>
                <w:b/>
                <w:bCs/>
                <w:i/>
                <w:iCs/>
              </w:rPr>
              <w:t xml:space="preserve"> de aanpassingsperiode voor investeringen in de EPSR-prioriteiten te verlengen</w:t>
            </w:r>
            <w:r w:rsidRPr="003D4BEA">
              <w:t>;</w:t>
            </w:r>
            <w:r w:rsidRPr="003D4BEA">
              <w:rPr>
                <w:b/>
                <w:i/>
              </w:rPr>
              <w:t xml:space="preserve"> </w:t>
            </w:r>
            <w:r w:rsidRPr="003D4BEA">
              <w:rPr>
                <w:b/>
                <w:bCs/>
                <w:i/>
                <w:iCs/>
              </w:rPr>
              <w:t>dringt erop aan dat het geïntegreerde</w:t>
            </w:r>
            <w:r w:rsidRPr="003D4BEA">
              <w:rPr>
                <w:b/>
                <w:bCs/>
              </w:rPr>
              <w:t xml:space="preserve"> </w:t>
            </w:r>
            <w:r w:rsidRPr="003D4BEA">
              <w:t xml:space="preserve">governancekader </w:t>
            </w:r>
            <w:r w:rsidRPr="003D4BEA">
              <w:rPr>
                <w:b/>
                <w:bCs/>
                <w:i/>
                <w:iCs/>
              </w:rPr>
              <w:t>tot uiting komt in de interne processen van de EU-instellingen, waarbij hun</w:t>
            </w:r>
            <w:r w:rsidRPr="003D4BEA">
              <w:t xml:space="preserve"> economische en sociale organen in gelijke mate worden betrokken;</w:t>
            </w:r>
          </w:p>
        </w:tc>
        <w:tc>
          <w:tcPr>
            <w:tcW w:w="4876" w:type="dxa"/>
            <w:tcBorders>
              <w:top w:val="nil"/>
              <w:left w:val="nil"/>
              <w:bottom w:val="nil"/>
              <w:right w:val="nil"/>
            </w:tcBorders>
          </w:tcPr>
          <w:p w14:paraId="3C7912BD" w14:textId="77777777" w:rsidR="00D5261E" w:rsidRPr="003D4BEA" w:rsidRDefault="00D5261E" w:rsidP="00EC3F8C">
            <w:pPr>
              <w:pStyle w:val="Normal6a"/>
            </w:pPr>
            <w:r w:rsidRPr="003D4BEA">
              <w:t>1.</w:t>
            </w:r>
            <w:r w:rsidRPr="003D4BEA">
              <w:tab/>
              <w:t>benadrukt dat</w:t>
            </w:r>
            <w:r w:rsidRPr="003D4BEA">
              <w:rPr>
                <w:b/>
                <w:bCs/>
                <w:i/>
                <w:iCs/>
              </w:rPr>
              <w:t xml:space="preserve"> externe</w:t>
            </w:r>
            <w:r w:rsidRPr="003D4BEA">
              <w:t xml:space="preserve"> aanbevelingen </w:t>
            </w:r>
            <w:r w:rsidRPr="003D4BEA">
              <w:rPr>
                <w:b/>
                <w:bCs/>
                <w:i/>
                <w:iCs/>
              </w:rPr>
              <w:t>geen afbreuk mogen doen aan de vrijheid van</w:t>
            </w:r>
            <w:r w:rsidRPr="003D4BEA">
              <w:t xml:space="preserve"> de lidstaten om</w:t>
            </w:r>
            <w:r w:rsidRPr="003D4BEA">
              <w:rPr>
                <w:b/>
                <w:bCs/>
                <w:i/>
                <w:iCs/>
              </w:rPr>
              <w:t xml:space="preserve"> volgens hun constitutionele procedures de nationale begrotingen vast te stellen</w:t>
            </w:r>
            <w:r w:rsidRPr="003D4BEA">
              <w:t>;</w:t>
            </w:r>
            <w:r w:rsidRPr="003D4BEA">
              <w:rPr>
                <w:b/>
                <w:i/>
              </w:rPr>
              <w:t xml:space="preserve"> </w:t>
            </w:r>
            <w:r w:rsidRPr="003D4BEA">
              <w:rPr>
                <w:b/>
                <w:bCs/>
                <w:i/>
                <w:iCs/>
              </w:rPr>
              <w:t>onderstreept dat eerbiediging van de rol van de nationale parlementen de enige democratische garantie is als het gaat om de keuze van sociaal beleid en politieke prioriteiten;</w:t>
            </w:r>
            <w:r w:rsidRPr="003D4BEA">
              <w:rPr>
                <w:b/>
                <w:i/>
              </w:rPr>
              <w:t xml:space="preserve"> </w:t>
            </w:r>
            <w:r w:rsidRPr="003D4BEA">
              <w:rPr>
                <w:b/>
                <w:bCs/>
                <w:i/>
                <w:iCs/>
              </w:rPr>
              <w:t>is van mening dat deze rol niet mag worden belemmerd of beperkt door een geïntegreerd</w:t>
            </w:r>
            <w:r w:rsidRPr="003D4BEA">
              <w:t xml:space="preserve"> governancekader </w:t>
            </w:r>
            <w:r w:rsidRPr="003D4BEA">
              <w:rPr>
                <w:b/>
                <w:bCs/>
                <w:i/>
                <w:iCs/>
              </w:rPr>
              <w:t>of doordat</w:t>
            </w:r>
            <w:r w:rsidRPr="003D4BEA">
              <w:t xml:space="preserve"> economische en sociale organen in gelijke mate worden betrokken;</w:t>
            </w:r>
          </w:p>
        </w:tc>
      </w:tr>
    </w:tbl>
    <w:p w14:paraId="61A2966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{FR}</w:t>
      </w:r>
      <w:r w:rsidRPr="003D4BEA">
        <w:t>fr</w:t>
      </w:r>
      <w:r w:rsidRPr="003D4BEA">
        <w:rPr>
          <w:rStyle w:val="HideTWBExt"/>
        </w:rPr>
        <w:t>&lt;/Original&gt;</w:t>
      </w:r>
    </w:p>
    <w:p w14:paraId="357128D1" w14:textId="77777777" w:rsidR="00D5261E" w:rsidRPr="003D4BEA" w:rsidRDefault="00D5261E" w:rsidP="00D5261E">
      <w:r w:rsidRPr="003D4BEA">
        <w:rPr>
          <w:rStyle w:val="HideTWBExt"/>
        </w:rPr>
        <w:t>&lt;/Amend&gt;</w:t>
      </w:r>
    </w:p>
    <w:p w14:paraId="45BE31F8"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138</w:t>
      </w:r>
      <w:r w:rsidRPr="003D4BEA">
        <w:rPr>
          <w:rStyle w:val="HideTWBExt"/>
          <w:b w:val="0"/>
        </w:rPr>
        <w:t>&lt;/NumAm&gt;</w:t>
      </w:r>
    </w:p>
    <w:p w14:paraId="2C8FCD30"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23BF78F7" w14:textId="77777777" w:rsidR="00D5261E" w:rsidRPr="003D4BEA" w:rsidRDefault="00D5261E" w:rsidP="00D5261E">
      <w:pPr>
        <w:pStyle w:val="NormalBold"/>
      </w:pPr>
      <w:r w:rsidRPr="003D4BEA">
        <w:rPr>
          <w:rStyle w:val="HideTWBExt"/>
          <w:b w:val="0"/>
        </w:rPr>
        <w:t>&lt;/RepeatBlock-By&gt;</w:t>
      </w:r>
    </w:p>
    <w:p w14:paraId="03905CF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44C5E21" w14:textId="77777777" w:rsidR="00D5261E" w:rsidRPr="003D4BEA" w:rsidRDefault="00D5261E" w:rsidP="00D5261E">
      <w:pPr>
        <w:pStyle w:val="NormalBold"/>
      </w:pPr>
      <w:r w:rsidRPr="003D4BEA">
        <w:rPr>
          <w:rStyle w:val="HideTWBExt"/>
          <w:b w:val="0"/>
        </w:rPr>
        <w:t>&lt;Article&gt;</w:t>
      </w:r>
      <w:r w:rsidRPr="003D4BEA">
        <w:t>Paragraaf 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968D4F2" w14:textId="77777777" w:rsidTr="00EC3F8C">
        <w:trPr>
          <w:trHeight w:hRule="exact" w:val="240"/>
          <w:jc w:val="center"/>
        </w:trPr>
        <w:tc>
          <w:tcPr>
            <w:tcW w:w="9752" w:type="dxa"/>
            <w:gridSpan w:val="2"/>
            <w:tcBorders>
              <w:top w:val="nil"/>
              <w:left w:val="nil"/>
              <w:bottom w:val="nil"/>
              <w:right w:val="nil"/>
            </w:tcBorders>
          </w:tcPr>
          <w:p w14:paraId="10C3FA5F" w14:textId="77777777" w:rsidR="00D5261E" w:rsidRPr="003D4BEA" w:rsidRDefault="00D5261E" w:rsidP="00EC3F8C"/>
        </w:tc>
      </w:tr>
      <w:tr w:rsidR="00D5261E" w:rsidRPr="003D4BEA" w14:paraId="1EB8F0D8" w14:textId="77777777" w:rsidTr="00EC3F8C">
        <w:trPr>
          <w:trHeight w:val="240"/>
          <w:jc w:val="center"/>
        </w:trPr>
        <w:tc>
          <w:tcPr>
            <w:tcW w:w="4876" w:type="dxa"/>
            <w:tcBorders>
              <w:top w:val="nil"/>
              <w:left w:val="nil"/>
              <w:bottom w:val="nil"/>
              <w:right w:val="nil"/>
            </w:tcBorders>
          </w:tcPr>
          <w:p w14:paraId="55BE17D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8A64BDA" w14:textId="77777777" w:rsidR="00D5261E" w:rsidRPr="003D4BEA" w:rsidRDefault="00D5261E" w:rsidP="00EC3F8C">
            <w:pPr>
              <w:pStyle w:val="AmColumnHeading"/>
            </w:pPr>
            <w:r w:rsidRPr="003D4BEA">
              <w:t>Amendement</w:t>
            </w:r>
          </w:p>
        </w:tc>
      </w:tr>
      <w:tr w:rsidR="00D5261E" w:rsidRPr="003D4BEA" w14:paraId="6AE4DAEB" w14:textId="77777777" w:rsidTr="00EC3F8C">
        <w:trPr>
          <w:jc w:val="center"/>
        </w:trPr>
        <w:tc>
          <w:tcPr>
            <w:tcW w:w="4876" w:type="dxa"/>
            <w:tcBorders>
              <w:top w:val="nil"/>
              <w:left w:val="nil"/>
              <w:bottom w:val="nil"/>
              <w:right w:val="nil"/>
            </w:tcBorders>
          </w:tcPr>
          <w:p w14:paraId="37FC51AE" w14:textId="77777777" w:rsidR="00D5261E" w:rsidRPr="003D4BEA" w:rsidRDefault="00D5261E" w:rsidP="00EC3F8C">
            <w:pPr>
              <w:pStyle w:val="Normal6a"/>
            </w:pPr>
            <w:r w:rsidRPr="003D4BEA">
              <w:t>1.</w:t>
            </w:r>
            <w:r w:rsidRPr="003D4BEA">
              <w:tab/>
              <w:t xml:space="preserve">benadrukt </w:t>
            </w:r>
            <w:r w:rsidRPr="003D4BEA">
              <w:rPr>
                <w:b/>
                <w:i/>
              </w:rPr>
              <w:t>het concurrentievoordeel van</w:t>
            </w:r>
            <w:r w:rsidRPr="003D4BEA">
              <w:t xml:space="preserve"> investeringen in het sociale model van de EU; dringt erop aan dat de aanbevelingen van de Groep op hoog niveau over de toekomst van de sociale bescherming en de welvaartsstaat, alsook de aanbevelingen van de verslagen van Letta en Draghi, worden geïntegreerd in het proces van het Europees Semester; is ingenomen met de integratie van de EPSR in het kader voor economische governance en verzoekt de lidstaten gebruik te maken van de mogelijkheid om de aanpassingsperiode voor investeringen in de EPSR-prioriteiten te verlengen; dringt erop aan dat het geïntegreerde governancekader tot uiting komt in de interne processen van de EU-instellingen, waarbij hun economische en sociale organen in gelijke mate worden betrokken;</w:t>
            </w:r>
          </w:p>
        </w:tc>
        <w:tc>
          <w:tcPr>
            <w:tcW w:w="4876" w:type="dxa"/>
            <w:tcBorders>
              <w:top w:val="nil"/>
              <w:left w:val="nil"/>
              <w:bottom w:val="nil"/>
              <w:right w:val="nil"/>
            </w:tcBorders>
          </w:tcPr>
          <w:p w14:paraId="65D6576D" w14:textId="77777777" w:rsidR="00D5261E" w:rsidRPr="003D4BEA" w:rsidRDefault="00D5261E" w:rsidP="00EC3F8C">
            <w:pPr>
              <w:pStyle w:val="Normal6a"/>
            </w:pPr>
            <w:r w:rsidRPr="003D4BEA">
              <w:t>1.</w:t>
            </w:r>
            <w:r w:rsidRPr="003D4BEA">
              <w:tab/>
              <w:t xml:space="preserve">benadrukt </w:t>
            </w:r>
            <w:r w:rsidRPr="003D4BEA">
              <w:rPr>
                <w:b/>
                <w:i/>
              </w:rPr>
              <w:t>dat bij</w:t>
            </w:r>
            <w:r w:rsidRPr="003D4BEA">
              <w:t xml:space="preserve"> investeringen in het sociale model van de EU </w:t>
            </w:r>
            <w:r w:rsidRPr="003D4BEA">
              <w:rPr>
                <w:b/>
                <w:i/>
              </w:rPr>
              <w:t>moet worden gezorgd voor een concurrentievoordeel</w:t>
            </w:r>
            <w:r w:rsidRPr="003D4BEA">
              <w:t xml:space="preserve">; dringt erop aan dat de aanbevelingen van de Groep op hoog niveau over de toekomst van de sociale bescherming en de welvaartsstaat, alsook de aanbevelingen van de verslagen van Letta en Draghi, worden geïntegreerd in het proces van het Europees Semester; is ingenomen met de integratie van de EPSR in het kader voor economische governance en verzoekt de lidstaten gebruik te maken van de mogelijkheid om de aanpassingsperiode voor investeringen in de EPSR-prioriteiten te verlengen; dringt erop aan dat het geïntegreerde governancekader tot uiting komt in de interne processen van de EU-instellingen, waarbij hun economische en sociale organen in gelijke mate worden betrokken; </w:t>
            </w:r>
            <w:r w:rsidRPr="003D4BEA">
              <w:rPr>
                <w:b/>
                <w:i/>
              </w:rPr>
              <w:t>onderstreept dat sociale investeringen op budgettair houdbare wijze moeten worden vormgegeven en gebaseerd moeten zijn op robuuste kosten-batenanalyses op nationaal niveau;</w:t>
            </w:r>
          </w:p>
        </w:tc>
      </w:tr>
    </w:tbl>
    <w:p w14:paraId="68AF5FE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AFF2EE9" w14:textId="77777777" w:rsidR="00D5261E" w:rsidRPr="003D4BEA" w:rsidRDefault="00D5261E" w:rsidP="00D5261E">
      <w:r w:rsidRPr="003D4BEA">
        <w:rPr>
          <w:rStyle w:val="HideTWBExt"/>
        </w:rPr>
        <w:t>&lt;/Amend&gt;</w:t>
      </w:r>
    </w:p>
    <w:p w14:paraId="73ABE20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139</w:t>
      </w:r>
      <w:r w:rsidRPr="003D4BEA">
        <w:rPr>
          <w:rStyle w:val="HideTWBExt"/>
          <w:b w:val="0"/>
        </w:rPr>
        <w:t>&lt;/NumAm&gt;</w:t>
      </w:r>
    </w:p>
    <w:p w14:paraId="240B21CD" w14:textId="77777777" w:rsidR="00D5261E" w:rsidRPr="003D4BEA" w:rsidRDefault="00D5261E" w:rsidP="00D5261E">
      <w:pPr>
        <w:pStyle w:val="NormalBold"/>
      </w:pPr>
      <w:r w:rsidRPr="003D4BEA">
        <w:rPr>
          <w:rStyle w:val="HideTWBExt"/>
          <w:b w:val="0"/>
        </w:rPr>
        <w:t>&lt;RepeatBlock-By&gt;&lt;Members&gt;</w:t>
      </w:r>
      <w:r w:rsidRPr="003D4BEA">
        <w:t>Pál Szekeres, Nikola Bartůšek</w:t>
      </w:r>
      <w:r w:rsidRPr="003D4BEA">
        <w:rPr>
          <w:rStyle w:val="HideTWBExt"/>
          <w:b w:val="0"/>
        </w:rPr>
        <w:t>&lt;/Members&gt;</w:t>
      </w:r>
    </w:p>
    <w:p w14:paraId="5A1C87AB" w14:textId="77777777" w:rsidR="00D5261E" w:rsidRPr="003D4BEA" w:rsidRDefault="00D5261E" w:rsidP="00D5261E">
      <w:pPr>
        <w:pStyle w:val="NormalBold"/>
      </w:pPr>
      <w:r w:rsidRPr="003D4BEA">
        <w:rPr>
          <w:rStyle w:val="HideTWBExt"/>
          <w:b w:val="0"/>
        </w:rPr>
        <w:t>&lt;/RepeatBlock-By&gt;</w:t>
      </w:r>
    </w:p>
    <w:p w14:paraId="138D8EEE"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8B0F1D7" w14:textId="77777777" w:rsidR="00D5261E" w:rsidRPr="003D4BEA" w:rsidRDefault="00D5261E" w:rsidP="00D5261E">
      <w:pPr>
        <w:pStyle w:val="NormalBold"/>
      </w:pPr>
      <w:r w:rsidRPr="003D4BEA">
        <w:rPr>
          <w:rStyle w:val="HideTWBExt"/>
          <w:b w:val="0"/>
        </w:rPr>
        <w:t>&lt;Article&gt;</w:t>
      </w:r>
      <w:r w:rsidRPr="003D4BEA">
        <w:t>Paragraaf 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D38AF60" w14:textId="77777777" w:rsidTr="00EC3F8C">
        <w:trPr>
          <w:trHeight w:hRule="exact" w:val="240"/>
          <w:jc w:val="center"/>
        </w:trPr>
        <w:tc>
          <w:tcPr>
            <w:tcW w:w="9752" w:type="dxa"/>
            <w:gridSpan w:val="2"/>
            <w:tcBorders>
              <w:top w:val="nil"/>
              <w:left w:val="nil"/>
              <w:bottom w:val="nil"/>
              <w:right w:val="nil"/>
            </w:tcBorders>
          </w:tcPr>
          <w:p w14:paraId="773A937A" w14:textId="77777777" w:rsidR="00D5261E" w:rsidRPr="003D4BEA" w:rsidRDefault="00D5261E" w:rsidP="00EC3F8C"/>
        </w:tc>
      </w:tr>
      <w:tr w:rsidR="00D5261E" w:rsidRPr="003D4BEA" w14:paraId="0C8922B5" w14:textId="77777777" w:rsidTr="00EC3F8C">
        <w:trPr>
          <w:trHeight w:val="240"/>
          <w:jc w:val="center"/>
        </w:trPr>
        <w:tc>
          <w:tcPr>
            <w:tcW w:w="4876" w:type="dxa"/>
            <w:tcBorders>
              <w:top w:val="nil"/>
              <w:left w:val="nil"/>
              <w:bottom w:val="nil"/>
              <w:right w:val="nil"/>
            </w:tcBorders>
          </w:tcPr>
          <w:p w14:paraId="22ACB9B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75C572C" w14:textId="77777777" w:rsidR="00D5261E" w:rsidRPr="003D4BEA" w:rsidRDefault="00D5261E" w:rsidP="00EC3F8C">
            <w:pPr>
              <w:pStyle w:val="AmColumnHeading"/>
            </w:pPr>
            <w:r w:rsidRPr="003D4BEA">
              <w:t>Amendement</w:t>
            </w:r>
          </w:p>
        </w:tc>
      </w:tr>
      <w:tr w:rsidR="00D5261E" w:rsidRPr="003D4BEA" w14:paraId="5FD3CEED" w14:textId="77777777" w:rsidTr="00EC3F8C">
        <w:trPr>
          <w:jc w:val="center"/>
        </w:trPr>
        <w:tc>
          <w:tcPr>
            <w:tcW w:w="4876" w:type="dxa"/>
            <w:tcBorders>
              <w:top w:val="nil"/>
              <w:left w:val="nil"/>
              <w:bottom w:val="nil"/>
              <w:right w:val="nil"/>
            </w:tcBorders>
          </w:tcPr>
          <w:p w14:paraId="04052691" w14:textId="77777777" w:rsidR="00D5261E" w:rsidRPr="003D4BEA" w:rsidRDefault="00D5261E" w:rsidP="00EC3F8C">
            <w:pPr>
              <w:pStyle w:val="Normal6a"/>
            </w:pPr>
            <w:r w:rsidRPr="003D4BEA">
              <w:t>1.</w:t>
            </w:r>
            <w:r w:rsidRPr="003D4BEA">
              <w:tab/>
              <w:t xml:space="preserve">benadrukt </w:t>
            </w:r>
            <w:r w:rsidRPr="003D4BEA">
              <w:rPr>
                <w:b/>
                <w:i/>
              </w:rPr>
              <w:t>het concurrentievoordeel</w:t>
            </w:r>
            <w:r w:rsidRPr="003D4BEA">
              <w:t xml:space="preserve"> van investeringen in het sociale model van de EU; </w:t>
            </w:r>
            <w:r w:rsidRPr="003D4BEA">
              <w:rPr>
                <w:b/>
                <w:i/>
              </w:rPr>
              <w:t>dringt erop aan dat</w:t>
            </w:r>
            <w:r w:rsidRPr="003D4BEA">
              <w:t xml:space="preserve"> de aanbevelingen van de Groep op hoog niveau over de toekomst van de sociale bescherming en de welvaartsstaat, alsook de aanbevelingen van de verslagen van Letta en Draghi</w:t>
            </w:r>
            <w:r w:rsidRPr="003D4BEA">
              <w:rPr>
                <w:b/>
                <w:i/>
              </w:rPr>
              <w:t>, worden geïntegreerd in het proces van het Europees Semester</w:t>
            </w:r>
            <w:r w:rsidRPr="003D4BEA">
              <w:t xml:space="preserve">; </w:t>
            </w:r>
            <w:r w:rsidRPr="003D4BEA">
              <w:rPr>
                <w:b/>
                <w:i/>
              </w:rPr>
              <w:t>is ingenomen met</w:t>
            </w:r>
            <w:r w:rsidRPr="003D4BEA">
              <w:t xml:space="preserve"> de integratie van de EPSR in het kader voor economische governance en verzoekt de lidstaten gebruik te maken van de mogelijkheid om de aanpassingsperiode voor investeringen in </w:t>
            </w:r>
            <w:r w:rsidRPr="003D4BEA">
              <w:rPr>
                <w:b/>
                <w:i/>
              </w:rPr>
              <w:t>de</w:t>
            </w:r>
            <w:r w:rsidRPr="003D4BEA">
              <w:t xml:space="preserve"> EPSR-prioriteiten te verlengen; </w:t>
            </w:r>
            <w:r w:rsidRPr="003D4BEA">
              <w:rPr>
                <w:b/>
                <w:i/>
              </w:rPr>
              <w:t>dringt erop aan dat het geïntegreerde governancekader tot uiting komt in de interne processen van de EU-instellingen, waarbij hun economische en sociale organen in gelijke mate worden betrokken;</w:t>
            </w:r>
          </w:p>
        </w:tc>
        <w:tc>
          <w:tcPr>
            <w:tcW w:w="4876" w:type="dxa"/>
            <w:tcBorders>
              <w:top w:val="nil"/>
              <w:left w:val="nil"/>
              <w:bottom w:val="nil"/>
              <w:right w:val="nil"/>
            </w:tcBorders>
          </w:tcPr>
          <w:p w14:paraId="54A52D9D" w14:textId="77777777" w:rsidR="00D5261E" w:rsidRPr="003D4BEA" w:rsidRDefault="00D5261E" w:rsidP="00EC3F8C">
            <w:pPr>
              <w:pStyle w:val="Normal6a"/>
            </w:pPr>
            <w:r w:rsidRPr="003D4BEA">
              <w:t>1.</w:t>
            </w:r>
            <w:r w:rsidRPr="003D4BEA">
              <w:tab/>
              <w:t xml:space="preserve">benadrukt </w:t>
            </w:r>
            <w:r w:rsidRPr="003D4BEA">
              <w:rPr>
                <w:b/>
                <w:i/>
              </w:rPr>
              <w:t>de potentiële voordelen</w:t>
            </w:r>
            <w:r w:rsidRPr="003D4BEA">
              <w:t xml:space="preserve"> van investeringen in het sociale model van de EU; </w:t>
            </w:r>
            <w:r w:rsidRPr="003D4BEA">
              <w:rPr>
                <w:b/>
                <w:i/>
              </w:rPr>
              <w:t>spoort de lidstaten aan om bij de uitvoering van het proces van het Europees Semester rekening te houden met</w:t>
            </w:r>
            <w:r w:rsidRPr="003D4BEA">
              <w:t xml:space="preserve"> de aanbevelingen van de Groep op hoog niveau over de toekomst van de sociale bescherming en de welvaartsstaat, alsook </w:t>
            </w:r>
            <w:r w:rsidRPr="003D4BEA">
              <w:rPr>
                <w:b/>
                <w:i/>
              </w:rPr>
              <w:t>met</w:t>
            </w:r>
            <w:r w:rsidRPr="003D4BEA">
              <w:t xml:space="preserve"> de aanbevelingen van de verslagen van Letta en Draghi; </w:t>
            </w:r>
            <w:r w:rsidRPr="003D4BEA">
              <w:rPr>
                <w:b/>
                <w:i/>
              </w:rPr>
              <w:t>uit zijn bezorgdheid over</w:t>
            </w:r>
            <w:r w:rsidRPr="003D4BEA">
              <w:t xml:space="preserve"> de integratie van de EPSR in het kader voor economische governance en verzoekt de lidstaten gebruik te maken van de mogelijkheid om de aanpassingsperiode voor investeringen in EPSR-prioriteiten te verlengen;</w:t>
            </w:r>
          </w:p>
        </w:tc>
      </w:tr>
    </w:tbl>
    <w:p w14:paraId="5BB653B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CB61906" w14:textId="77777777" w:rsidR="00D5261E" w:rsidRPr="003D4BEA" w:rsidRDefault="00D5261E" w:rsidP="00D5261E">
      <w:r w:rsidRPr="003D4BEA">
        <w:rPr>
          <w:rStyle w:val="HideTWBExt"/>
        </w:rPr>
        <w:t>&lt;/Amend&gt;</w:t>
      </w:r>
    </w:p>
    <w:p w14:paraId="5DDD6A70"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140</w:t>
      </w:r>
      <w:r w:rsidRPr="003D4BEA">
        <w:rPr>
          <w:rStyle w:val="HideTWBExt"/>
          <w:b w:val="0"/>
        </w:rPr>
        <w:t>&lt;/NumAm&gt;</w:t>
      </w:r>
    </w:p>
    <w:p w14:paraId="12492CB2"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1C44729F" w14:textId="77777777" w:rsidR="00D5261E" w:rsidRPr="003D4BEA" w:rsidRDefault="00D5261E" w:rsidP="00D5261E">
      <w:pPr>
        <w:pStyle w:val="NormalBold"/>
      </w:pPr>
      <w:r w:rsidRPr="003D4BEA">
        <w:rPr>
          <w:rStyle w:val="HideTWBExt"/>
          <w:b w:val="0"/>
        </w:rPr>
        <w:t>&lt;/RepeatBlock-By&gt;</w:t>
      </w:r>
    </w:p>
    <w:p w14:paraId="08EDFBF5"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CE79057" w14:textId="77777777" w:rsidR="00D5261E" w:rsidRPr="003D4BEA" w:rsidRDefault="00D5261E" w:rsidP="00D5261E">
      <w:pPr>
        <w:pStyle w:val="NormalBold"/>
      </w:pPr>
      <w:r w:rsidRPr="003D4BEA">
        <w:rPr>
          <w:rStyle w:val="HideTWBExt"/>
          <w:b w:val="0"/>
        </w:rPr>
        <w:t>&lt;Article&gt;</w:t>
      </w:r>
      <w:r w:rsidRPr="003D4BEA">
        <w:t>Paragraaf 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03266C9" w14:textId="77777777" w:rsidTr="00EC3F8C">
        <w:trPr>
          <w:trHeight w:hRule="exact" w:val="240"/>
          <w:jc w:val="center"/>
        </w:trPr>
        <w:tc>
          <w:tcPr>
            <w:tcW w:w="9752" w:type="dxa"/>
            <w:gridSpan w:val="2"/>
            <w:tcBorders>
              <w:top w:val="nil"/>
              <w:left w:val="nil"/>
              <w:bottom w:val="nil"/>
              <w:right w:val="nil"/>
            </w:tcBorders>
          </w:tcPr>
          <w:p w14:paraId="4A992522" w14:textId="77777777" w:rsidR="00D5261E" w:rsidRPr="003D4BEA" w:rsidRDefault="00D5261E" w:rsidP="00EC3F8C"/>
        </w:tc>
      </w:tr>
      <w:tr w:rsidR="00D5261E" w:rsidRPr="003D4BEA" w14:paraId="105F3D09" w14:textId="77777777" w:rsidTr="00EC3F8C">
        <w:trPr>
          <w:trHeight w:val="240"/>
          <w:jc w:val="center"/>
        </w:trPr>
        <w:tc>
          <w:tcPr>
            <w:tcW w:w="4876" w:type="dxa"/>
            <w:tcBorders>
              <w:top w:val="nil"/>
              <w:left w:val="nil"/>
              <w:bottom w:val="nil"/>
              <w:right w:val="nil"/>
            </w:tcBorders>
          </w:tcPr>
          <w:p w14:paraId="589E1A44"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4627640" w14:textId="77777777" w:rsidR="00D5261E" w:rsidRPr="003D4BEA" w:rsidRDefault="00D5261E" w:rsidP="00EC3F8C">
            <w:pPr>
              <w:pStyle w:val="AmColumnHeading"/>
            </w:pPr>
            <w:r w:rsidRPr="003D4BEA">
              <w:t>Amendement</w:t>
            </w:r>
          </w:p>
        </w:tc>
      </w:tr>
      <w:tr w:rsidR="00D5261E" w:rsidRPr="003D4BEA" w14:paraId="46F13E2F" w14:textId="77777777" w:rsidTr="00EC3F8C">
        <w:trPr>
          <w:jc w:val="center"/>
        </w:trPr>
        <w:tc>
          <w:tcPr>
            <w:tcW w:w="4876" w:type="dxa"/>
            <w:tcBorders>
              <w:top w:val="nil"/>
              <w:left w:val="nil"/>
              <w:bottom w:val="nil"/>
              <w:right w:val="nil"/>
            </w:tcBorders>
          </w:tcPr>
          <w:p w14:paraId="30B53632" w14:textId="77777777" w:rsidR="00D5261E" w:rsidRPr="003D4BEA" w:rsidRDefault="00D5261E" w:rsidP="00EC3F8C">
            <w:pPr>
              <w:pStyle w:val="Normal6a"/>
            </w:pPr>
            <w:r w:rsidRPr="003D4BEA">
              <w:t>1.</w:t>
            </w:r>
            <w:r w:rsidRPr="003D4BEA">
              <w:tab/>
              <w:t>benadrukt het concurrentievoordeel van investeringen in het sociale model van de EU; dringt erop aan dat de aanbevelingen van de Groep op hoog niveau over de toekomst van de sociale bescherming en de welvaartsstaat, alsook de aanbevelingen van de verslagen van Letta en Draghi</w:t>
            </w:r>
            <w:r w:rsidRPr="003D4BEA">
              <w:rPr>
                <w:b/>
                <w:bCs/>
                <w:i/>
                <w:iCs/>
              </w:rPr>
              <w:t>,</w:t>
            </w:r>
            <w:r w:rsidRPr="003D4BEA">
              <w:t xml:space="preserve"> worden geïntegreerd in het proces van het Europees Semester; is ingenomen met de integratie van de EPSR in het kader voor economische governance en verzoekt de lidstaten gebruik te maken van de mogelijkheid om de aanpassingsperiode voor investeringen in de EPSR-prioriteiten te verlengen; dringt erop aan dat het geïntegreerde governancekader tot uiting komt in de interne processen van de EU-instellingen, waarbij hun economische en sociale organen in gelijke mate worden betrokken;</w:t>
            </w:r>
          </w:p>
        </w:tc>
        <w:tc>
          <w:tcPr>
            <w:tcW w:w="4876" w:type="dxa"/>
            <w:tcBorders>
              <w:top w:val="nil"/>
              <w:left w:val="nil"/>
              <w:bottom w:val="nil"/>
              <w:right w:val="nil"/>
            </w:tcBorders>
          </w:tcPr>
          <w:p w14:paraId="32ECF149" w14:textId="77777777" w:rsidR="00D5261E" w:rsidRPr="003D4BEA" w:rsidRDefault="00D5261E" w:rsidP="00EC3F8C">
            <w:pPr>
              <w:pStyle w:val="Normal6a"/>
            </w:pPr>
            <w:r w:rsidRPr="003D4BEA">
              <w:t>1.</w:t>
            </w:r>
            <w:r w:rsidRPr="003D4BEA">
              <w:tab/>
              <w:t xml:space="preserve">benadrukt het concurrentievoordeel van investeringen in het sociale model van de EU; dringt erop aan dat de aanbevelingen van de Groep op hoog niveau over de toekomst van de sociale bescherming en de welvaartsstaat, alsook de aanbevelingen van de verslagen van Letta en Draghi </w:t>
            </w:r>
            <w:r w:rsidRPr="003D4BEA">
              <w:rPr>
                <w:b/>
                <w:i/>
              </w:rPr>
              <w:t>– mits hierbij de doelstellingen van de EPSR worden geconsolideerd –</w:t>
            </w:r>
            <w:r w:rsidRPr="003D4BEA">
              <w:t xml:space="preserve"> worden geïntegreerd in het proces van het Europees Semester; is ingenomen met de integratie van de EPSR in het kader voor economische governance en verzoekt de lidstaten gebruik te maken van de mogelijkheid om de aanpassingsperiode voor investeringen in de EPSR-prioriteiten te verlengen </w:t>
            </w:r>
            <w:r w:rsidRPr="003D4BEA">
              <w:rPr>
                <w:b/>
                <w:i/>
              </w:rPr>
              <w:t>en te streven naar sociale rechtvaardigheid en opwaartse convergentie</w:t>
            </w:r>
            <w:r w:rsidRPr="003D4BEA">
              <w:t>; dringt erop aan dat het geïntegreerde governancekader tot uiting komt in de interne processen van de EU-instellingen, waarbij hun economische en sociale organen in gelijke mate worden betrokken;</w:t>
            </w:r>
          </w:p>
        </w:tc>
      </w:tr>
    </w:tbl>
    <w:p w14:paraId="2FEB618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40A14D8" w14:textId="77777777" w:rsidR="00D5261E" w:rsidRPr="003D4BEA" w:rsidRDefault="00D5261E" w:rsidP="00D5261E">
      <w:r w:rsidRPr="003D4BEA">
        <w:rPr>
          <w:rStyle w:val="HideTWBExt"/>
        </w:rPr>
        <w:t>&lt;/Amend&gt;</w:t>
      </w:r>
    </w:p>
    <w:p w14:paraId="67A5FB9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141</w:t>
      </w:r>
      <w:r w:rsidRPr="003D4BEA">
        <w:rPr>
          <w:rStyle w:val="HideTWBExt"/>
          <w:b w:val="0"/>
        </w:rPr>
        <w:t>&lt;/NumAm&gt;</w:t>
      </w:r>
    </w:p>
    <w:p w14:paraId="65B1C138"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6F4E7ABA" w14:textId="77777777" w:rsidR="00D5261E" w:rsidRPr="003D4BEA" w:rsidRDefault="00D5261E" w:rsidP="00D5261E">
      <w:pPr>
        <w:pStyle w:val="NormalBold"/>
      </w:pPr>
      <w:r w:rsidRPr="003D4BEA">
        <w:rPr>
          <w:rStyle w:val="HideTWBExt"/>
          <w:b w:val="0"/>
        </w:rPr>
        <w:t>&lt;/RepeatBlock-By&gt;</w:t>
      </w:r>
    </w:p>
    <w:p w14:paraId="30C7154D"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088FBD2" w14:textId="77777777" w:rsidR="00D5261E" w:rsidRPr="003D4BEA" w:rsidRDefault="00D5261E" w:rsidP="00D5261E">
      <w:pPr>
        <w:pStyle w:val="NormalBold"/>
      </w:pPr>
      <w:r w:rsidRPr="003D4BEA">
        <w:rPr>
          <w:rStyle w:val="HideTWBExt"/>
          <w:b w:val="0"/>
        </w:rPr>
        <w:t>&lt;Article&gt;</w:t>
      </w:r>
      <w:r w:rsidRPr="003D4BEA">
        <w:t>Paragraaf 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025414F" w14:textId="77777777" w:rsidTr="00EC3F8C">
        <w:trPr>
          <w:trHeight w:hRule="exact" w:val="240"/>
          <w:jc w:val="center"/>
        </w:trPr>
        <w:tc>
          <w:tcPr>
            <w:tcW w:w="9752" w:type="dxa"/>
            <w:gridSpan w:val="2"/>
            <w:tcBorders>
              <w:top w:val="nil"/>
              <w:left w:val="nil"/>
              <w:bottom w:val="nil"/>
              <w:right w:val="nil"/>
            </w:tcBorders>
          </w:tcPr>
          <w:p w14:paraId="023180C2" w14:textId="77777777" w:rsidR="00D5261E" w:rsidRPr="003D4BEA" w:rsidRDefault="00D5261E" w:rsidP="00EC3F8C"/>
        </w:tc>
      </w:tr>
      <w:tr w:rsidR="00D5261E" w:rsidRPr="003D4BEA" w14:paraId="04A1453F" w14:textId="77777777" w:rsidTr="00EC3F8C">
        <w:trPr>
          <w:trHeight w:val="240"/>
          <w:jc w:val="center"/>
        </w:trPr>
        <w:tc>
          <w:tcPr>
            <w:tcW w:w="4876" w:type="dxa"/>
            <w:tcBorders>
              <w:top w:val="nil"/>
              <w:left w:val="nil"/>
              <w:bottom w:val="nil"/>
              <w:right w:val="nil"/>
            </w:tcBorders>
          </w:tcPr>
          <w:p w14:paraId="70473B5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7BC0F3B" w14:textId="77777777" w:rsidR="00D5261E" w:rsidRPr="003D4BEA" w:rsidRDefault="00D5261E" w:rsidP="00EC3F8C">
            <w:pPr>
              <w:pStyle w:val="AmColumnHeading"/>
            </w:pPr>
            <w:r w:rsidRPr="003D4BEA">
              <w:t>Amendement</w:t>
            </w:r>
          </w:p>
        </w:tc>
      </w:tr>
      <w:tr w:rsidR="00D5261E" w:rsidRPr="003D4BEA" w14:paraId="18CBE414" w14:textId="77777777" w:rsidTr="00EC3F8C">
        <w:trPr>
          <w:jc w:val="center"/>
        </w:trPr>
        <w:tc>
          <w:tcPr>
            <w:tcW w:w="4876" w:type="dxa"/>
            <w:tcBorders>
              <w:top w:val="nil"/>
              <w:left w:val="nil"/>
              <w:bottom w:val="nil"/>
              <w:right w:val="nil"/>
            </w:tcBorders>
          </w:tcPr>
          <w:p w14:paraId="39EA2A46" w14:textId="77777777" w:rsidR="00D5261E" w:rsidRPr="003D4BEA" w:rsidRDefault="00D5261E" w:rsidP="00EC3F8C">
            <w:pPr>
              <w:pStyle w:val="Normal6a"/>
            </w:pPr>
            <w:r w:rsidRPr="003D4BEA">
              <w:t>1.</w:t>
            </w:r>
            <w:r w:rsidRPr="003D4BEA">
              <w:tab/>
              <w:t>benadrukt het concurrentievoordeel van investeringen in het sociale model van de EU; dringt erop aan dat de aanbevelingen van de Groep op hoog niveau over de toekomst van de sociale bescherming en de welvaartsstaat, alsook de aanbevelingen van de verslagen van Letta en Draghi, worden geïntegreerd in het proces van het Europees Semester; is ingenomen met de integratie van de EPSR in het kader voor economische governance en verzoekt de lidstaten gebruik te maken van de mogelijkheid om de aanpassingsperiode voor investeringen in de EPSR-prioriteiten te verlengen; dringt erop aan dat het geïntegreerde governancekader tot uiting komt in de interne processen van de EU-instellingen, waarbij hun economische en sociale organen in gelijke mate worden betrokken;</w:t>
            </w:r>
          </w:p>
        </w:tc>
        <w:tc>
          <w:tcPr>
            <w:tcW w:w="4876" w:type="dxa"/>
            <w:tcBorders>
              <w:top w:val="nil"/>
              <w:left w:val="nil"/>
              <w:bottom w:val="nil"/>
              <w:right w:val="nil"/>
            </w:tcBorders>
          </w:tcPr>
          <w:p w14:paraId="67649598" w14:textId="77777777" w:rsidR="00D5261E" w:rsidRPr="003D4BEA" w:rsidRDefault="00D5261E" w:rsidP="00EC3F8C">
            <w:pPr>
              <w:pStyle w:val="Normal6a"/>
            </w:pPr>
            <w:r w:rsidRPr="003D4BEA">
              <w:t>1.</w:t>
            </w:r>
            <w:r w:rsidRPr="003D4BEA">
              <w:tab/>
              <w:t xml:space="preserve">benadrukt het concurrentievoordeel van investeringen in het sociale model van de EU; dringt erop aan dat de aanbevelingen van de Groep op hoog niveau over de toekomst van de sociale bescherming en de welvaartsstaat, alsook de aanbevelingen van de verslagen van Letta en Draghi, worden geïntegreerd in het proces van het Europees Semester </w:t>
            </w:r>
            <w:r w:rsidRPr="003D4BEA">
              <w:rPr>
                <w:b/>
                <w:i/>
              </w:rPr>
              <w:t>om de sociale markteconomie van de EU te beschermen en te versterken</w:t>
            </w:r>
            <w:r w:rsidRPr="003D4BEA">
              <w:t>; is ingenomen met de integratie van de EPSR in het kader voor economische governance en verzoekt de lidstaten gebruik te maken van de mogelijkheid om de aanpassingsperiode voor investeringen in de EPSR-prioriteiten te verlengen; dringt erop aan dat het geïntegreerde governancekader tot uiting komt in de interne processen van de EU-instellingen, waarbij hun economische en sociale organen in gelijke mate worden betrokken;</w:t>
            </w:r>
          </w:p>
        </w:tc>
      </w:tr>
    </w:tbl>
    <w:p w14:paraId="60F9906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125C803" w14:textId="77777777" w:rsidR="00D5261E" w:rsidRPr="003D4BEA" w:rsidRDefault="00D5261E" w:rsidP="00D5261E">
      <w:r w:rsidRPr="003D4BEA">
        <w:rPr>
          <w:rStyle w:val="HideTWBExt"/>
        </w:rPr>
        <w:t>&lt;/Amend&gt;</w:t>
      </w:r>
    </w:p>
    <w:p w14:paraId="36A00360"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142</w:t>
      </w:r>
      <w:r w:rsidRPr="003D4BEA">
        <w:rPr>
          <w:rStyle w:val="HideTWBExt"/>
          <w:b w:val="0"/>
        </w:rPr>
        <w:t>&lt;/NumAm&gt;</w:t>
      </w:r>
    </w:p>
    <w:p w14:paraId="33AE55D0"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421EE188" w14:textId="77777777" w:rsidR="00D5261E" w:rsidRPr="003D4BEA" w:rsidRDefault="00D5261E" w:rsidP="00D5261E">
      <w:pPr>
        <w:pStyle w:val="NormalBold"/>
      </w:pPr>
      <w:r w:rsidRPr="003D4BEA">
        <w:rPr>
          <w:rStyle w:val="HideTWBExt"/>
          <w:b w:val="0"/>
        </w:rPr>
        <w:t>&lt;/RepeatBlock-By&gt;</w:t>
      </w:r>
    </w:p>
    <w:p w14:paraId="35BEF77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A299BD9" w14:textId="77777777" w:rsidR="00D5261E" w:rsidRPr="003D4BEA" w:rsidRDefault="00D5261E" w:rsidP="00D5261E">
      <w:pPr>
        <w:pStyle w:val="NormalBold"/>
      </w:pPr>
      <w:r w:rsidRPr="003D4BEA">
        <w:rPr>
          <w:rStyle w:val="HideTWBExt"/>
          <w:b w:val="0"/>
        </w:rPr>
        <w:t>&lt;Article&gt;</w:t>
      </w:r>
      <w:r w:rsidRPr="003D4BEA">
        <w:t>Paragraaf 1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3CB2AE2" w14:textId="77777777" w:rsidTr="00EC3F8C">
        <w:trPr>
          <w:trHeight w:hRule="exact" w:val="240"/>
          <w:jc w:val="center"/>
        </w:trPr>
        <w:tc>
          <w:tcPr>
            <w:tcW w:w="9752" w:type="dxa"/>
            <w:gridSpan w:val="2"/>
            <w:tcBorders>
              <w:top w:val="nil"/>
              <w:left w:val="nil"/>
              <w:bottom w:val="nil"/>
              <w:right w:val="nil"/>
            </w:tcBorders>
          </w:tcPr>
          <w:p w14:paraId="294CD66F" w14:textId="77777777" w:rsidR="00D5261E" w:rsidRPr="003D4BEA" w:rsidRDefault="00D5261E" w:rsidP="00EC3F8C"/>
        </w:tc>
      </w:tr>
      <w:tr w:rsidR="00D5261E" w:rsidRPr="003D4BEA" w14:paraId="7664450E" w14:textId="77777777" w:rsidTr="00EC3F8C">
        <w:trPr>
          <w:trHeight w:val="240"/>
          <w:jc w:val="center"/>
        </w:trPr>
        <w:tc>
          <w:tcPr>
            <w:tcW w:w="4876" w:type="dxa"/>
            <w:tcBorders>
              <w:top w:val="nil"/>
              <w:left w:val="nil"/>
              <w:bottom w:val="nil"/>
              <w:right w:val="nil"/>
            </w:tcBorders>
          </w:tcPr>
          <w:p w14:paraId="2438C95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18FD828" w14:textId="77777777" w:rsidR="00D5261E" w:rsidRPr="003D4BEA" w:rsidRDefault="00D5261E" w:rsidP="00EC3F8C">
            <w:pPr>
              <w:pStyle w:val="AmColumnHeading"/>
            </w:pPr>
            <w:r w:rsidRPr="003D4BEA">
              <w:t>Amendement</w:t>
            </w:r>
          </w:p>
        </w:tc>
      </w:tr>
      <w:tr w:rsidR="00D5261E" w:rsidRPr="003D4BEA" w14:paraId="453996C9" w14:textId="77777777" w:rsidTr="00EC3F8C">
        <w:trPr>
          <w:jc w:val="center"/>
        </w:trPr>
        <w:tc>
          <w:tcPr>
            <w:tcW w:w="4876" w:type="dxa"/>
            <w:tcBorders>
              <w:top w:val="nil"/>
              <w:left w:val="nil"/>
              <w:bottom w:val="nil"/>
              <w:right w:val="nil"/>
            </w:tcBorders>
          </w:tcPr>
          <w:p w14:paraId="7FBA11B5" w14:textId="77777777" w:rsidR="00D5261E" w:rsidRPr="003D4BEA" w:rsidRDefault="00D5261E" w:rsidP="00EC3F8C">
            <w:pPr>
              <w:pStyle w:val="Normal6a"/>
            </w:pPr>
          </w:p>
        </w:tc>
        <w:tc>
          <w:tcPr>
            <w:tcW w:w="4876" w:type="dxa"/>
            <w:tcBorders>
              <w:top w:val="nil"/>
              <w:left w:val="nil"/>
              <w:bottom w:val="nil"/>
              <w:right w:val="nil"/>
            </w:tcBorders>
          </w:tcPr>
          <w:p w14:paraId="2046550D" w14:textId="77777777" w:rsidR="00D5261E" w:rsidRPr="003D4BEA" w:rsidRDefault="00D5261E" w:rsidP="00EC3F8C">
            <w:pPr>
              <w:pStyle w:val="Normal6a"/>
            </w:pPr>
            <w:r w:rsidRPr="003D4BEA">
              <w:rPr>
                <w:b/>
                <w:i/>
              </w:rPr>
              <w:t>1 bis.</w:t>
            </w:r>
            <w:r w:rsidRPr="003D4BEA">
              <w:tab/>
            </w:r>
            <w:r w:rsidRPr="003D4BEA">
              <w:rPr>
                <w:b/>
                <w:i/>
              </w:rPr>
              <w:t>is van mening dat de Commissie en de lidstaten ervoor moeten zorgen dat het begrotingsbeleid in het kader van het Europees Semester investeringen ondersteunt die zijn afgestemd op de Europese pijler van sociale rechten; benadrukt dat dergelijke sociale investeringen van essentieel belang zijn voor sociale cohesie, opwaartse convergentie, economische duurzaamheid op lange termijn en voor het aanpakken van de uitdagingen die aan de hand van het sociaal scorebord en het kader voor sociale convergentie zijn vastgesteld;</w:t>
            </w:r>
          </w:p>
        </w:tc>
      </w:tr>
    </w:tbl>
    <w:p w14:paraId="4D5A664D"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013642D" w14:textId="77777777" w:rsidR="00D5261E" w:rsidRPr="003D4BEA" w:rsidRDefault="00D5261E" w:rsidP="00D5261E">
      <w:r w:rsidRPr="003D4BEA">
        <w:rPr>
          <w:rStyle w:val="HideTWBExt"/>
        </w:rPr>
        <w:t>&lt;/Amend&gt;</w:t>
      </w:r>
    </w:p>
    <w:p w14:paraId="021063ED"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143</w:t>
      </w:r>
      <w:r w:rsidRPr="003D4BEA">
        <w:rPr>
          <w:rStyle w:val="HideTWBExt"/>
          <w:b w:val="0"/>
        </w:rPr>
        <w:t>&lt;/NumAm&gt;</w:t>
      </w:r>
    </w:p>
    <w:p w14:paraId="49D62B34" w14:textId="77777777" w:rsidR="00D5261E" w:rsidRPr="003D4BEA" w:rsidRDefault="00D5261E" w:rsidP="00D5261E">
      <w:pPr>
        <w:pStyle w:val="NormalBold"/>
      </w:pPr>
      <w:r w:rsidRPr="003D4BEA">
        <w:rPr>
          <w:rStyle w:val="HideTWBExt"/>
          <w:b w:val="0"/>
        </w:rPr>
        <w:t>&lt;RepeatBlock-By&gt;&lt;Members&gt;</w:t>
      </w:r>
      <w:r w:rsidRPr="003D4BEA">
        <w:t>Pál Szekeres, Nikola Bartůšek, Margarita de la Pisa Carrión</w:t>
      </w:r>
      <w:r w:rsidRPr="003D4BEA">
        <w:rPr>
          <w:rStyle w:val="HideTWBExt"/>
          <w:b w:val="0"/>
        </w:rPr>
        <w:t>&lt;/Members&gt;</w:t>
      </w:r>
    </w:p>
    <w:p w14:paraId="384434E6" w14:textId="77777777" w:rsidR="00D5261E" w:rsidRPr="003D4BEA" w:rsidRDefault="00D5261E" w:rsidP="00D5261E">
      <w:pPr>
        <w:pStyle w:val="NormalBold"/>
      </w:pPr>
      <w:r w:rsidRPr="003D4BEA">
        <w:rPr>
          <w:rStyle w:val="HideTWBExt"/>
          <w:b w:val="0"/>
        </w:rPr>
        <w:t>&lt;/RepeatBlock-By&gt;</w:t>
      </w:r>
    </w:p>
    <w:p w14:paraId="2BAE1F3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1F05BA5" w14:textId="77777777" w:rsidR="00D5261E" w:rsidRPr="003D4BEA" w:rsidRDefault="00D5261E" w:rsidP="00D5261E">
      <w:pPr>
        <w:pStyle w:val="NormalBold"/>
      </w:pPr>
      <w:r w:rsidRPr="003D4BEA">
        <w:rPr>
          <w:rStyle w:val="HideTWBExt"/>
          <w:b w:val="0"/>
        </w:rPr>
        <w:t>&lt;Article&gt;</w:t>
      </w:r>
      <w:r w:rsidRPr="003D4BEA">
        <w:t>Paragraaf 1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84D728E" w14:textId="77777777" w:rsidTr="00EC3F8C">
        <w:trPr>
          <w:trHeight w:hRule="exact" w:val="240"/>
          <w:jc w:val="center"/>
        </w:trPr>
        <w:tc>
          <w:tcPr>
            <w:tcW w:w="9752" w:type="dxa"/>
            <w:gridSpan w:val="2"/>
            <w:tcBorders>
              <w:top w:val="nil"/>
              <w:left w:val="nil"/>
              <w:bottom w:val="nil"/>
              <w:right w:val="nil"/>
            </w:tcBorders>
          </w:tcPr>
          <w:p w14:paraId="0CF89A8B" w14:textId="77777777" w:rsidR="00D5261E" w:rsidRPr="003D4BEA" w:rsidRDefault="00D5261E" w:rsidP="00EC3F8C"/>
        </w:tc>
      </w:tr>
      <w:tr w:rsidR="00D5261E" w:rsidRPr="003D4BEA" w14:paraId="64B32163" w14:textId="77777777" w:rsidTr="00EC3F8C">
        <w:trPr>
          <w:trHeight w:val="240"/>
          <w:jc w:val="center"/>
        </w:trPr>
        <w:tc>
          <w:tcPr>
            <w:tcW w:w="4876" w:type="dxa"/>
            <w:tcBorders>
              <w:top w:val="nil"/>
              <w:left w:val="nil"/>
              <w:bottom w:val="nil"/>
              <w:right w:val="nil"/>
            </w:tcBorders>
          </w:tcPr>
          <w:p w14:paraId="0E3083EF"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6423333" w14:textId="77777777" w:rsidR="00D5261E" w:rsidRPr="003D4BEA" w:rsidRDefault="00D5261E" w:rsidP="00EC3F8C">
            <w:pPr>
              <w:pStyle w:val="AmColumnHeading"/>
            </w:pPr>
            <w:r w:rsidRPr="003D4BEA">
              <w:t>Amendement</w:t>
            </w:r>
          </w:p>
        </w:tc>
      </w:tr>
      <w:tr w:rsidR="00D5261E" w:rsidRPr="003D4BEA" w14:paraId="3E1B5C29" w14:textId="77777777" w:rsidTr="00EC3F8C">
        <w:trPr>
          <w:jc w:val="center"/>
        </w:trPr>
        <w:tc>
          <w:tcPr>
            <w:tcW w:w="4876" w:type="dxa"/>
            <w:tcBorders>
              <w:top w:val="nil"/>
              <w:left w:val="nil"/>
              <w:bottom w:val="nil"/>
              <w:right w:val="nil"/>
            </w:tcBorders>
          </w:tcPr>
          <w:p w14:paraId="4714C887" w14:textId="77777777" w:rsidR="00D5261E" w:rsidRPr="003D4BEA" w:rsidRDefault="00D5261E" w:rsidP="00EC3F8C">
            <w:pPr>
              <w:pStyle w:val="Normal6a"/>
            </w:pPr>
          </w:p>
        </w:tc>
        <w:tc>
          <w:tcPr>
            <w:tcW w:w="4876" w:type="dxa"/>
            <w:tcBorders>
              <w:top w:val="nil"/>
              <w:left w:val="nil"/>
              <w:bottom w:val="nil"/>
              <w:right w:val="nil"/>
            </w:tcBorders>
          </w:tcPr>
          <w:p w14:paraId="035DBCA9" w14:textId="77777777" w:rsidR="00D5261E" w:rsidRPr="003D4BEA" w:rsidRDefault="00D5261E" w:rsidP="00EC3F8C">
            <w:pPr>
              <w:pStyle w:val="Normal6a"/>
            </w:pPr>
            <w:r w:rsidRPr="003D4BEA">
              <w:rPr>
                <w:b/>
                <w:i/>
              </w:rPr>
              <w:t>1 bis.</w:t>
            </w:r>
            <w:r w:rsidRPr="003D4BEA">
              <w:tab/>
            </w:r>
            <w:r w:rsidRPr="003D4BEA">
              <w:rPr>
                <w:b/>
                <w:i/>
              </w:rPr>
              <w:t>stelt voor dat het geïntegreerde governancekader tot uiting moet komen in de interne processen van de EU-instellingen, waarbij hun economische en sociale organen op evenwichtige wijze worden betrokken, zonder gebruik te maken van dubbele en politieke normen wat betreft economische beslissingen die het concurrentievermogen, de productiviteit, de volledige toegang van alle EU-burgers tot hoger onderwijs (Erasmus) en de transitie van de economieën van de lidstaten ten goede komen;</w:t>
            </w:r>
          </w:p>
        </w:tc>
      </w:tr>
    </w:tbl>
    <w:p w14:paraId="3AAB76A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EF38B68" w14:textId="77777777" w:rsidR="00D5261E" w:rsidRPr="003D4BEA" w:rsidRDefault="00D5261E" w:rsidP="00D5261E">
      <w:r w:rsidRPr="003D4BEA">
        <w:rPr>
          <w:rStyle w:val="HideTWBExt"/>
        </w:rPr>
        <w:t>&lt;/Amend&gt;</w:t>
      </w:r>
    </w:p>
    <w:p w14:paraId="31518D5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144</w:t>
      </w:r>
      <w:r w:rsidRPr="003D4BEA">
        <w:rPr>
          <w:rStyle w:val="HideTWBExt"/>
          <w:b w:val="0"/>
        </w:rPr>
        <w:t>&lt;/NumAm&gt;</w:t>
      </w:r>
    </w:p>
    <w:p w14:paraId="20A9398D" w14:textId="77777777" w:rsidR="00D5261E" w:rsidRPr="003D4BEA" w:rsidRDefault="00D5261E" w:rsidP="00D5261E">
      <w:pPr>
        <w:pStyle w:val="NormalBold"/>
      </w:pPr>
      <w:r w:rsidRPr="003D4BEA">
        <w:rPr>
          <w:rStyle w:val="HideTWBExt"/>
          <w:b w:val="0"/>
        </w:rPr>
        <w:t>&lt;RepeatBlock-By&gt;&lt;Members&gt;</w:t>
      </w:r>
      <w:r w:rsidRPr="003D4BEA">
        <w:t>Galato Alexandraki, Emmanouil Fragkos</w:t>
      </w:r>
      <w:r w:rsidRPr="003D4BEA">
        <w:rPr>
          <w:rStyle w:val="HideTWBExt"/>
          <w:b w:val="0"/>
        </w:rPr>
        <w:t>&lt;/Members&gt;</w:t>
      </w:r>
    </w:p>
    <w:p w14:paraId="17119281" w14:textId="77777777" w:rsidR="00D5261E" w:rsidRPr="003D4BEA" w:rsidRDefault="00D5261E" w:rsidP="00D5261E">
      <w:pPr>
        <w:pStyle w:val="NormalBold"/>
      </w:pPr>
      <w:r w:rsidRPr="003D4BEA">
        <w:rPr>
          <w:rStyle w:val="HideTWBExt"/>
          <w:b w:val="0"/>
        </w:rPr>
        <w:t>&lt;/RepeatBlock-By&gt;</w:t>
      </w:r>
    </w:p>
    <w:p w14:paraId="182E2A82"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E216B92" w14:textId="77777777" w:rsidR="00D5261E" w:rsidRPr="003D4BEA" w:rsidRDefault="00D5261E" w:rsidP="00D5261E">
      <w:pPr>
        <w:pStyle w:val="NormalBold"/>
      </w:pPr>
      <w:r w:rsidRPr="003D4BEA">
        <w:rPr>
          <w:rStyle w:val="HideTWBExt"/>
          <w:b w:val="0"/>
        </w:rPr>
        <w:t>&lt;Article&gt;</w:t>
      </w:r>
      <w:r w:rsidRPr="003D4BEA">
        <w:t>Paragraaf 1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6BF98A7" w14:textId="77777777" w:rsidTr="00EC3F8C">
        <w:trPr>
          <w:trHeight w:hRule="exact" w:val="240"/>
          <w:jc w:val="center"/>
        </w:trPr>
        <w:tc>
          <w:tcPr>
            <w:tcW w:w="9752" w:type="dxa"/>
            <w:gridSpan w:val="2"/>
            <w:tcBorders>
              <w:top w:val="nil"/>
              <w:left w:val="nil"/>
              <w:bottom w:val="nil"/>
              <w:right w:val="nil"/>
            </w:tcBorders>
          </w:tcPr>
          <w:p w14:paraId="232893EC" w14:textId="77777777" w:rsidR="00D5261E" w:rsidRPr="003D4BEA" w:rsidRDefault="00D5261E" w:rsidP="00EC3F8C"/>
        </w:tc>
      </w:tr>
      <w:tr w:rsidR="00D5261E" w:rsidRPr="003D4BEA" w14:paraId="1E6A6C74" w14:textId="77777777" w:rsidTr="00EC3F8C">
        <w:trPr>
          <w:trHeight w:val="240"/>
          <w:jc w:val="center"/>
        </w:trPr>
        <w:tc>
          <w:tcPr>
            <w:tcW w:w="4876" w:type="dxa"/>
            <w:tcBorders>
              <w:top w:val="nil"/>
              <w:left w:val="nil"/>
              <w:bottom w:val="nil"/>
              <w:right w:val="nil"/>
            </w:tcBorders>
          </w:tcPr>
          <w:p w14:paraId="5F50294A"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14CE7EE" w14:textId="77777777" w:rsidR="00D5261E" w:rsidRPr="003D4BEA" w:rsidRDefault="00D5261E" w:rsidP="00EC3F8C">
            <w:pPr>
              <w:pStyle w:val="AmColumnHeading"/>
            </w:pPr>
            <w:r w:rsidRPr="003D4BEA">
              <w:t>Amendement</w:t>
            </w:r>
          </w:p>
        </w:tc>
      </w:tr>
      <w:tr w:rsidR="00D5261E" w:rsidRPr="003D4BEA" w14:paraId="7058A879" w14:textId="77777777" w:rsidTr="00EC3F8C">
        <w:trPr>
          <w:jc w:val="center"/>
        </w:trPr>
        <w:tc>
          <w:tcPr>
            <w:tcW w:w="4876" w:type="dxa"/>
            <w:tcBorders>
              <w:top w:val="nil"/>
              <w:left w:val="nil"/>
              <w:bottom w:val="nil"/>
              <w:right w:val="nil"/>
            </w:tcBorders>
          </w:tcPr>
          <w:p w14:paraId="73CF738E" w14:textId="77777777" w:rsidR="00D5261E" w:rsidRPr="003D4BEA" w:rsidRDefault="00D5261E" w:rsidP="00EC3F8C">
            <w:pPr>
              <w:pStyle w:val="Normal6a"/>
            </w:pPr>
          </w:p>
        </w:tc>
        <w:tc>
          <w:tcPr>
            <w:tcW w:w="4876" w:type="dxa"/>
            <w:tcBorders>
              <w:top w:val="nil"/>
              <w:left w:val="nil"/>
              <w:bottom w:val="nil"/>
              <w:right w:val="nil"/>
            </w:tcBorders>
          </w:tcPr>
          <w:p w14:paraId="7891117C" w14:textId="77777777" w:rsidR="00D5261E" w:rsidRPr="003D4BEA" w:rsidRDefault="00D5261E" w:rsidP="00EC3F8C">
            <w:pPr>
              <w:pStyle w:val="Normal6a"/>
            </w:pPr>
            <w:r w:rsidRPr="003D4BEA">
              <w:rPr>
                <w:b/>
                <w:i/>
              </w:rPr>
              <w:t>1 bis.</w:t>
            </w:r>
            <w:r w:rsidRPr="003D4BEA">
              <w:tab/>
            </w:r>
            <w:r w:rsidRPr="003D4BEA">
              <w:rPr>
                <w:b/>
                <w:i/>
              </w:rPr>
              <w:t>wijst erop dat een ondernemingsklimaat waarin kleine en middelgrote ondernemingen kunnen groeien een vereiste is om de werkgelegenheid en ontwikkeling van vaardigheden te stimuleren;</w:t>
            </w:r>
            <w:r w:rsidRPr="003D4BEA">
              <w:t xml:space="preserve"> </w:t>
            </w:r>
            <w:r w:rsidRPr="003D4BEA">
              <w:rPr>
                <w:b/>
                <w:i/>
              </w:rPr>
              <w:t>waarschuwt dat de buitensporige regeldruk een onevenredig zware last vormt voor kleine en middelgrote ondernemingen, en hun mogelijkheden beperkt om hoogwaardige banen aan te bieden;</w:t>
            </w:r>
          </w:p>
        </w:tc>
      </w:tr>
    </w:tbl>
    <w:p w14:paraId="14440F7D"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{EL}</w:t>
      </w:r>
      <w:r w:rsidRPr="003D4BEA">
        <w:t>el</w:t>
      </w:r>
      <w:r w:rsidRPr="003D4BEA">
        <w:rPr>
          <w:rStyle w:val="HideTWBExt"/>
        </w:rPr>
        <w:t>&lt;/Original&gt;</w:t>
      </w:r>
    </w:p>
    <w:p w14:paraId="1212E6AF" w14:textId="77777777" w:rsidR="00D5261E" w:rsidRPr="003D4BEA" w:rsidRDefault="00D5261E" w:rsidP="00D5261E">
      <w:r w:rsidRPr="003D4BEA">
        <w:rPr>
          <w:rStyle w:val="HideTWBExt"/>
        </w:rPr>
        <w:t>&lt;/Amend&gt;</w:t>
      </w:r>
    </w:p>
    <w:p w14:paraId="284B468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145</w:t>
      </w:r>
      <w:r w:rsidRPr="003D4BEA">
        <w:rPr>
          <w:rStyle w:val="HideTWBExt"/>
          <w:b w:val="0"/>
        </w:rPr>
        <w:t>&lt;/NumAm&gt;</w:t>
      </w:r>
    </w:p>
    <w:p w14:paraId="6ADD3DF2"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449E60C1" w14:textId="77777777" w:rsidR="00D5261E" w:rsidRPr="003D4BEA" w:rsidRDefault="00D5261E" w:rsidP="00D5261E">
      <w:pPr>
        <w:pStyle w:val="NormalBold"/>
      </w:pPr>
      <w:r w:rsidRPr="003D4BEA">
        <w:rPr>
          <w:rStyle w:val="HideTWBExt"/>
          <w:b w:val="0"/>
        </w:rPr>
        <w:t>&lt;/RepeatBlock-By&gt;</w:t>
      </w:r>
    </w:p>
    <w:p w14:paraId="0AF29F1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8CCDF37" w14:textId="77777777" w:rsidR="00D5261E" w:rsidRPr="003D4BEA" w:rsidRDefault="00D5261E" w:rsidP="00D5261E">
      <w:pPr>
        <w:pStyle w:val="NormalBold"/>
      </w:pPr>
      <w:r w:rsidRPr="003D4BEA">
        <w:rPr>
          <w:rStyle w:val="HideTWBExt"/>
          <w:b w:val="0"/>
        </w:rPr>
        <w:t>&lt;Article&gt;</w:t>
      </w:r>
      <w:r w:rsidRPr="003D4BEA">
        <w:t>Paragraaf 1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74046B7" w14:textId="77777777" w:rsidTr="00EC3F8C">
        <w:trPr>
          <w:trHeight w:hRule="exact" w:val="240"/>
          <w:jc w:val="center"/>
        </w:trPr>
        <w:tc>
          <w:tcPr>
            <w:tcW w:w="9752" w:type="dxa"/>
            <w:gridSpan w:val="2"/>
            <w:tcBorders>
              <w:top w:val="nil"/>
              <w:left w:val="nil"/>
              <w:bottom w:val="nil"/>
              <w:right w:val="nil"/>
            </w:tcBorders>
          </w:tcPr>
          <w:p w14:paraId="069BEF84" w14:textId="77777777" w:rsidR="00D5261E" w:rsidRPr="003D4BEA" w:rsidRDefault="00D5261E" w:rsidP="00EC3F8C"/>
        </w:tc>
      </w:tr>
      <w:tr w:rsidR="00D5261E" w:rsidRPr="003D4BEA" w14:paraId="50AA6EDD" w14:textId="77777777" w:rsidTr="00EC3F8C">
        <w:trPr>
          <w:trHeight w:val="240"/>
          <w:jc w:val="center"/>
        </w:trPr>
        <w:tc>
          <w:tcPr>
            <w:tcW w:w="4876" w:type="dxa"/>
            <w:tcBorders>
              <w:top w:val="nil"/>
              <w:left w:val="nil"/>
              <w:bottom w:val="nil"/>
              <w:right w:val="nil"/>
            </w:tcBorders>
          </w:tcPr>
          <w:p w14:paraId="67E590F4"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CF6BC80" w14:textId="77777777" w:rsidR="00D5261E" w:rsidRPr="003D4BEA" w:rsidRDefault="00D5261E" w:rsidP="00EC3F8C">
            <w:pPr>
              <w:pStyle w:val="AmColumnHeading"/>
            </w:pPr>
            <w:r w:rsidRPr="003D4BEA">
              <w:t>Amendement</w:t>
            </w:r>
          </w:p>
        </w:tc>
      </w:tr>
      <w:tr w:rsidR="00D5261E" w:rsidRPr="003D4BEA" w14:paraId="10E72AF9" w14:textId="77777777" w:rsidTr="00EC3F8C">
        <w:trPr>
          <w:jc w:val="center"/>
        </w:trPr>
        <w:tc>
          <w:tcPr>
            <w:tcW w:w="4876" w:type="dxa"/>
            <w:tcBorders>
              <w:top w:val="nil"/>
              <w:left w:val="nil"/>
              <w:bottom w:val="nil"/>
              <w:right w:val="nil"/>
            </w:tcBorders>
          </w:tcPr>
          <w:p w14:paraId="356BF192" w14:textId="77777777" w:rsidR="00D5261E" w:rsidRPr="003D4BEA" w:rsidRDefault="00D5261E" w:rsidP="00EC3F8C">
            <w:pPr>
              <w:pStyle w:val="Normal6a"/>
            </w:pPr>
          </w:p>
        </w:tc>
        <w:tc>
          <w:tcPr>
            <w:tcW w:w="4876" w:type="dxa"/>
            <w:tcBorders>
              <w:top w:val="nil"/>
              <w:left w:val="nil"/>
              <w:bottom w:val="nil"/>
              <w:right w:val="nil"/>
            </w:tcBorders>
          </w:tcPr>
          <w:p w14:paraId="091F4D5A" w14:textId="77777777" w:rsidR="00D5261E" w:rsidRPr="003D4BEA" w:rsidRDefault="00D5261E" w:rsidP="00EC3F8C">
            <w:pPr>
              <w:pStyle w:val="Normal6a"/>
            </w:pPr>
            <w:r w:rsidRPr="003D4BEA">
              <w:rPr>
                <w:b/>
                <w:i/>
              </w:rPr>
              <w:t>1 ter.</w:t>
            </w:r>
            <w:r w:rsidRPr="003D4BEA">
              <w:tab/>
            </w:r>
            <w:r w:rsidRPr="003D4BEA">
              <w:rPr>
                <w:b/>
                <w:i/>
              </w:rPr>
              <w:t>betreurt het gebrek aan gegevens over en analyses van welvaartsongelijkheid en vermogensconcentratie in de EU, aangezien dit een van de belangrijkste determinanten van armoede is; verzoekt de Commissie en de lidstaten de sociaal-economische gevolgen van welvaartsongelijkheid te beoordelen en dringend maatregelen voor te stellen die zorgen voor een eerlijkere verdeling van rijkdom en hulpbronnen teneinde het aantal mensen dat in armoede leeft tegen 2030 met 15 miljoen te verminderen en een uitbreiding van de middenklasse te kunnen verwezenlijken;</w:t>
            </w:r>
          </w:p>
        </w:tc>
      </w:tr>
    </w:tbl>
    <w:p w14:paraId="0F684B8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F2749CC" w14:textId="77777777" w:rsidR="00D5261E" w:rsidRPr="003D4BEA" w:rsidRDefault="00D5261E" w:rsidP="00D5261E">
      <w:r w:rsidRPr="003D4BEA">
        <w:rPr>
          <w:rStyle w:val="HideTWBExt"/>
        </w:rPr>
        <w:t>&lt;/Amend&gt;</w:t>
      </w:r>
    </w:p>
    <w:p w14:paraId="6458E64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146</w:t>
      </w:r>
      <w:r w:rsidRPr="003D4BEA">
        <w:rPr>
          <w:rStyle w:val="HideTWBExt"/>
          <w:b w:val="0"/>
        </w:rPr>
        <w:t>&lt;/NumAm&gt;</w:t>
      </w:r>
    </w:p>
    <w:p w14:paraId="4186C3ED" w14:textId="77777777" w:rsidR="00D5261E" w:rsidRPr="003D4BEA" w:rsidRDefault="00D5261E" w:rsidP="00D5261E">
      <w:pPr>
        <w:pStyle w:val="NormalBold"/>
      </w:pPr>
      <w:r w:rsidRPr="003D4BEA">
        <w:rPr>
          <w:rStyle w:val="HideTWBExt"/>
          <w:b w:val="0"/>
        </w:rPr>
        <w:t>&lt;RepeatBlock-By&gt;&lt;Members&gt;</w:t>
      </w:r>
      <w:r w:rsidRPr="003D4BEA">
        <w:t>Séverine Werbrouck, Nikola Bartůšek, Margarita de la Pisa Carrión</w:t>
      </w:r>
      <w:r w:rsidRPr="003D4BEA">
        <w:rPr>
          <w:rStyle w:val="HideTWBExt"/>
          <w:b w:val="0"/>
        </w:rPr>
        <w:t>&lt;/Members&gt;</w:t>
      </w:r>
    </w:p>
    <w:p w14:paraId="6A173349" w14:textId="77777777" w:rsidR="00D5261E" w:rsidRPr="003D4BEA" w:rsidRDefault="00D5261E" w:rsidP="00D5261E">
      <w:pPr>
        <w:pStyle w:val="NormalBold"/>
      </w:pPr>
      <w:r w:rsidRPr="003D4BEA">
        <w:rPr>
          <w:rStyle w:val="HideTWBExt"/>
          <w:b w:val="0"/>
        </w:rPr>
        <w:t>&lt;/RepeatBlock-By&gt;</w:t>
      </w:r>
    </w:p>
    <w:p w14:paraId="17176FB5"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92533B7" w14:textId="77777777" w:rsidR="00D5261E" w:rsidRPr="003D4BEA" w:rsidRDefault="00D5261E" w:rsidP="00D5261E">
      <w:pPr>
        <w:pStyle w:val="NormalBold"/>
      </w:pPr>
      <w:r w:rsidRPr="003D4BEA">
        <w:rPr>
          <w:rStyle w:val="HideTWBExt"/>
          <w:b w:val="0"/>
        </w:rPr>
        <w:t>&lt;Article&gt;</w:t>
      </w:r>
      <w:r w:rsidRPr="003D4BEA">
        <w:t>Paragraaf 2</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7C094AC" w14:textId="77777777" w:rsidTr="00EC3F8C">
        <w:trPr>
          <w:trHeight w:hRule="exact" w:val="240"/>
          <w:jc w:val="center"/>
        </w:trPr>
        <w:tc>
          <w:tcPr>
            <w:tcW w:w="9752" w:type="dxa"/>
            <w:gridSpan w:val="2"/>
            <w:tcBorders>
              <w:top w:val="nil"/>
              <w:left w:val="nil"/>
              <w:bottom w:val="nil"/>
              <w:right w:val="nil"/>
            </w:tcBorders>
          </w:tcPr>
          <w:p w14:paraId="233DDFD4" w14:textId="77777777" w:rsidR="00D5261E" w:rsidRPr="003D4BEA" w:rsidRDefault="00D5261E" w:rsidP="00EC3F8C"/>
        </w:tc>
      </w:tr>
      <w:tr w:rsidR="00D5261E" w:rsidRPr="003D4BEA" w14:paraId="326D5931" w14:textId="77777777" w:rsidTr="00EC3F8C">
        <w:trPr>
          <w:trHeight w:val="240"/>
          <w:jc w:val="center"/>
        </w:trPr>
        <w:tc>
          <w:tcPr>
            <w:tcW w:w="4876" w:type="dxa"/>
            <w:tcBorders>
              <w:top w:val="nil"/>
              <w:left w:val="nil"/>
              <w:bottom w:val="nil"/>
              <w:right w:val="nil"/>
            </w:tcBorders>
          </w:tcPr>
          <w:p w14:paraId="521436F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C8E8410" w14:textId="77777777" w:rsidR="00D5261E" w:rsidRPr="003D4BEA" w:rsidRDefault="00D5261E" w:rsidP="00EC3F8C">
            <w:pPr>
              <w:pStyle w:val="AmColumnHeading"/>
            </w:pPr>
            <w:r w:rsidRPr="003D4BEA">
              <w:t>Amendement</w:t>
            </w:r>
          </w:p>
        </w:tc>
      </w:tr>
      <w:tr w:rsidR="00D5261E" w:rsidRPr="003D4BEA" w14:paraId="7DA7AB72" w14:textId="77777777" w:rsidTr="00EC3F8C">
        <w:trPr>
          <w:jc w:val="center"/>
        </w:trPr>
        <w:tc>
          <w:tcPr>
            <w:tcW w:w="4876" w:type="dxa"/>
            <w:tcBorders>
              <w:top w:val="nil"/>
              <w:left w:val="nil"/>
              <w:bottom w:val="nil"/>
              <w:right w:val="nil"/>
            </w:tcBorders>
          </w:tcPr>
          <w:p w14:paraId="28037E8D" w14:textId="77777777" w:rsidR="00D5261E" w:rsidRPr="003D4BEA" w:rsidRDefault="00D5261E" w:rsidP="00EC3F8C">
            <w:pPr>
              <w:pStyle w:val="Normal6a"/>
            </w:pPr>
            <w:r w:rsidRPr="003D4BEA">
              <w:rPr>
                <w:b/>
                <w:i/>
              </w:rPr>
              <w:t>2.</w:t>
            </w:r>
            <w:r w:rsidRPr="003D4BEA">
              <w:tab/>
            </w:r>
            <w:r w:rsidRPr="003D4BEA">
              <w:rPr>
                <w:b/>
                <w:i/>
              </w:rPr>
              <w:t>is van mening dat de Commissie en de Raad hun inspanningen moeten opschroeven om de EPSR toe te passen; verzoekt de doelstellingen van het EPSR-actieplan centraal te stellen in het Europees Semester door ze als benchmarks op te nemen in de beoordelingen van het Europees Semester;</w:t>
            </w:r>
          </w:p>
        </w:tc>
        <w:tc>
          <w:tcPr>
            <w:tcW w:w="4876" w:type="dxa"/>
            <w:tcBorders>
              <w:top w:val="nil"/>
              <w:left w:val="nil"/>
              <w:bottom w:val="nil"/>
              <w:right w:val="nil"/>
            </w:tcBorders>
          </w:tcPr>
          <w:p w14:paraId="291AA138" w14:textId="77777777" w:rsidR="00D5261E" w:rsidRPr="003D4BEA" w:rsidRDefault="00D5261E" w:rsidP="00EC3F8C">
            <w:pPr>
              <w:pStyle w:val="Normal6a"/>
            </w:pPr>
            <w:r w:rsidRPr="003D4BEA">
              <w:rPr>
                <w:b/>
                <w:i/>
              </w:rPr>
              <w:t>Schrappen</w:t>
            </w:r>
          </w:p>
        </w:tc>
      </w:tr>
    </w:tbl>
    <w:p w14:paraId="246926E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{FR}</w:t>
      </w:r>
      <w:r w:rsidRPr="003D4BEA">
        <w:t>fr</w:t>
      </w:r>
      <w:r w:rsidRPr="003D4BEA">
        <w:rPr>
          <w:rStyle w:val="HideTWBExt"/>
        </w:rPr>
        <w:t>&lt;/Original&gt;</w:t>
      </w:r>
    </w:p>
    <w:p w14:paraId="71065ABC" w14:textId="77777777" w:rsidR="00D5261E" w:rsidRPr="003D4BEA" w:rsidRDefault="00D5261E" w:rsidP="00D5261E">
      <w:r w:rsidRPr="003D4BEA">
        <w:rPr>
          <w:rStyle w:val="HideTWBExt"/>
        </w:rPr>
        <w:t>&lt;/Amend&gt;</w:t>
      </w:r>
    </w:p>
    <w:p w14:paraId="1E975EB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147</w:t>
      </w:r>
      <w:r w:rsidRPr="003D4BEA">
        <w:rPr>
          <w:rStyle w:val="HideTWBExt"/>
          <w:b w:val="0"/>
        </w:rPr>
        <w:t>&lt;/NumAm&gt;</w:t>
      </w:r>
    </w:p>
    <w:p w14:paraId="3019E6C1" w14:textId="77777777" w:rsidR="00D5261E" w:rsidRPr="003D4BEA" w:rsidRDefault="00D5261E" w:rsidP="00D5261E">
      <w:pPr>
        <w:pStyle w:val="NormalBold"/>
      </w:pPr>
      <w:r w:rsidRPr="003D4BEA">
        <w:rPr>
          <w:rStyle w:val="HideTWBExt"/>
          <w:b w:val="0"/>
        </w:rPr>
        <w:t>&lt;RepeatBlock-By&gt;&lt;Members&gt;</w:t>
      </w:r>
      <w:r w:rsidRPr="003D4BEA">
        <w:t>Marlena Maląg</w:t>
      </w:r>
      <w:r w:rsidRPr="003D4BEA">
        <w:rPr>
          <w:rStyle w:val="HideTWBExt"/>
          <w:b w:val="0"/>
        </w:rPr>
        <w:t>&lt;/Members&gt;</w:t>
      </w:r>
    </w:p>
    <w:p w14:paraId="6CB64424" w14:textId="77777777" w:rsidR="00D5261E" w:rsidRPr="003D4BEA" w:rsidRDefault="00D5261E" w:rsidP="00D5261E">
      <w:r w:rsidRPr="003D4BEA">
        <w:rPr>
          <w:rStyle w:val="HideTWBExt"/>
        </w:rPr>
        <w:t>&lt;AuNomDe&gt;</w:t>
      </w:r>
      <w:r w:rsidRPr="003D4BEA">
        <w:rPr>
          <w:rStyle w:val="HideTWBInt"/>
        </w:rPr>
        <w:t>{ECR}</w:t>
      </w:r>
      <w:r w:rsidRPr="003D4BEA">
        <w:t>namens de ECR-Fractie</w:t>
      </w:r>
      <w:r w:rsidRPr="003D4BEA">
        <w:rPr>
          <w:rStyle w:val="HideTWBExt"/>
        </w:rPr>
        <w:t>&lt;/AuNomDe&gt;</w:t>
      </w:r>
    </w:p>
    <w:p w14:paraId="2761049A" w14:textId="77777777" w:rsidR="00D5261E" w:rsidRPr="003D4BEA" w:rsidRDefault="00D5261E" w:rsidP="00D5261E">
      <w:pPr>
        <w:pStyle w:val="NormalBold"/>
      </w:pPr>
      <w:r w:rsidRPr="003D4BEA">
        <w:rPr>
          <w:rStyle w:val="HideTWBExt"/>
          <w:b w:val="0"/>
        </w:rPr>
        <w:t>&lt;/RepeatBlock-By&gt;</w:t>
      </w:r>
    </w:p>
    <w:p w14:paraId="4FFA549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18C4474" w14:textId="77777777" w:rsidR="00D5261E" w:rsidRPr="003D4BEA" w:rsidRDefault="00D5261E" w:rsidP="00D5261E">
      <w:pPr>
        <w:pStyle w:val="NormalBold"/>
      </w:pPr>
      <w:r w:rsidRPr="003D4BEA">
        <w:rPr>
          <w:rStyle w:val="HideTWBExt"/>
          <w:b w:val="0"/>
        </w:rPr>
        <w:t>&lt;Article&gt;</w:t>
      </w:r>
      <w:r w:rsidRPr="003D4BEA">
        <w:t>Paragraaf 2</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2AA08D7" w14:textId="77777777" w:rsidTr="00EC3F8C">
        <w:trPr>
          <w:trHeight w:hRule="exact" w:val="240"/>
          <w:jc w:val="center"/>
        </w:trPr>
        <w:tc>
          <w:tcPr>
            <w:tcW w:w="9752" w:type="dxa"/>
            <w:gridSpan w:val="2"/>
            <w:tcBorders>
              <w:top w:val="nil"/>
              <w:left w:val="nil"/>
              <w:bottom w:val="nil"/>
              <w:right w:val="nil"/>
            </w:tcBorders>
          </w:tcPr>
          <w:p w14:paraId="0D2AEBF0" w14:textId="77777777" w:rsidR="00D5261E" w:rsidRPr="003D4BEA" w:rsidRDefault="00D5261E" w:rsidP="00EC3F8C"/>
        </w:tc>
      </w:tr>
      <w:tr w:rsidR="00D5261E" w:rsidRPr="003D4BEA" w14:paraId="45E2C9B1" w14:textId="77777777" w:rsidTr="00EC3F8C">
        <w:trPr>
          <w:trHeight w:val="240"/>
          <w:jc w:val="center"/>
        </w:trPr>
        <w:tc>
          <w:tcPr>
            <w:tcW w:w="4876" w:type="dxa"/>
            <w:tcBorders>
              <w:top w:val="nil"/>
              <w:left w:val="nil"/>
              <w:bottom w:val="nil"/>
              <w:right w:val="nil"/>
            </w:tcBorders>
          </w:tcPr>
          <w:p w14:paraId="1021F1D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148188F" w14:textId="77777777" w:rsidR="00D5261E" w:rsidRPr="003D4BEA" w:rsidRDefault="00D5261E" w:rsidP="00EC3F8C">
            <w:pPr>
              <w:pStyle w:val="AmColumnHeading"/>
            </w:pPr>
            <w:r w:rsidRPr="003D4BEA">
              <w:t>Amendement</w:t>
            </w:r>
          </w:p>
        </w:tc>
      </w:tr>
      <w:tr w:rsidR="00D5261E" w:rsidRPr="003D4BEA" w14:paraId="0B6DA45D" w14:textId="77777777" w:rsidTr="00EC3F8C">
        <w:trPr>
          <w:jc w:val="center"/>
        </w:trPr>
        <w:tc>
          <w:tcPr>
            <w:tcW w:w="4876" w:type="dxa"/>
            <w:tcBorders>
              <w:top w:val="nil"/>
              <w:left w:val="nil"/>
              <w:bottom w:val="nil"/>
              <w:right w:val="nil"/>
            </w:tcBorders>
          </w:tcPr>
          <w:p w14:paraId="2860576E" w14:textId="77777777" w:rsidR="00D5261E" w:rsidRPr="003D4BEA" w:rsidRDefault="00D5261E" w:rsidP="00EC3F8C">
            <w:pPr>
              <w:pStyle w:val="Normal6a"/>
            </w:pPr>
            <w:r w:rsidRPr="003D4BEA">
              <w:rPr>
                <w:b/>
                <w:i/>
              </w:rPr>
              <w:t>2.</w:t>
            </w:r>
            <w:r w:rsidRPr="003D4BEA">
              <w:tab/>
            </w:r>
            <w:r w:rsidRPr="003D4BEA">
              <w:rPr>
                <w:b/>
                <w:i/>
              </w:rPr>
              <w:t>is van mening dat de Commissie en de Raad hun inspanningen moeten opschroeven om de EPSR toe te passen; verzoekt de doelstellingen van het EPSR-actieplan centraal te stellen in het Europees Semester door ze als benchmarks op te nemen in de beoordelingen van het Europees Semester;</w:t>
            </w:r>
          </w:p>
        </w:tc>
        <w:tc>
          <w:tcPr>
            <w:tcW w:w="4876" w:type="dxa"/>
            <w:tcBorders>
              <w:top w:val="nil"/>
              <w:left w:val="nil"/>
              <w:bottom w:val="nil"/>
              <w:right w:val="nil"/>
            </w:tcBorders>
          </w:tcPr>
          <w:p w14:paraId="1306EAE2" w14:textId="77777777" w:rsidR="00D5261E" w:rsidRPr="003D4BEA" w:rsidRDefault="00D5261E" w:rsidP="00EC3F8C">
            <w:pPr>
              <w:pStyle w:val="Normal6a"/>
            </w:pPr>
            <w:r w:rsidRPr="003D4BEA">
              <w:rPr>
                <w:b/>
                <w:i/>
              </w:rPr>
              <w:t>Schrappen</w:t>
            </w:r>
          </w:p>
        </w:tc>
      </w:tr>
    </w:tbl>
    <w:p w14:paraId="0847497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1DA5796" w14:textId="77777777" w:rsidR="00D5261E" w:rsidRPr="003D4BEA" w:rsidRDefault="00D5261E" w:rsidP="00D5261E">
      <w:r w:rsidRPr="003D4BEA">
        <w:rPr>
          <w:rStyle w:val="HideTWBExt"/>
        </w:rPr>
        <w:t>&lt;/Amend&gt;</w:t>
      </w:r>
    </w:p>
    <w:p w14:paraId="2E586BF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148</w:t>
      </w:r>
      <w:r w:rsidRPr="003D4BEA">
        <w:rPr>
          <w:rStyle w:val="HideTWBExt"/>
          <w:b w:val="0"/>
        </w:rPr>
        <w:t>&lt;/NumAm&gt;</w:t>
      </w:r>
    </w:p>
    <w:p w14:paraId="1132F8BD" w14:textId="77777777" w:rsidR="00D5261E" w:rsidRPr="003D4BEA" w:rsidRDefault="00D5261E" w:rsidP="00D5261E">
      <w:pPr>
        <w:pStyle w:val="NormalBold"/>
      </w:pPr>
      <w:r w:rsidRPr="003D4BEA">
        <w:rPr>
          <w:rStyle w:val="HideTWBExt"/>
          <w:b w:val="0"/>
        </w:rPr>
        <w:t>&lt;RepeatBlock-By&gt;&lt;Members&gt;</w:t>
      </w:r>
      <w:r w:rsidRPr="003D4BEA">
        <w:t>Pál Szekeres, Margarita de la Pisa Carrión</w:t>
      </w:r>
      <w:r w:rsidRPr="003D4BEA">
        <w:rPr>
          <w:rStyle w:val="HideTWBExt"/>
          <w:b w:val="0"/>
        </w:rPr>
        <w:t>&lt;/Members&gt;</w:t>
      </w:r>
    </w:p>
    <w:p w14:paraId="6B7D36DC" w14:textId="77777777" w:rsidR="00D5261E" w:rsidRPr="003D4BEA" w:rsidRDefault="00D5261E" w:rsidP="00D5261E">
      <w:pPr>
        <w:pStyle w:val="NormalBold"/>
      </w:pPr>
      <w:r w:rsidRPr="003D4BEA">
        <w:rPr>
          <w:rStyle w:val="HideTWBExt"/>
          <w:b w:val="0"/>
        </w:rPr>
        <w:t>&lt;/RepeatBlock-By&gt;</w:t>
      </w:r>
    </w:p>
    <w:p w14:paraId="3DAE8BB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C328D45" w14:textId="77777777" w:rsidR="00D5261E" w:rsidRPr="003D4BEA" w:rsidRDefault="00D5261E" w:rsidP="00D5261E">
      <w:pPr>
        <w:pStyle w:val="NormalBold"/>
      </w:pPr>
      <w:r w:rsidRPr="003D4BEA">
        <w:rPr>
          <w:rStyle w:val="HideTWBExt"/>
          <w:b w:val="0"/>
        </w:rPr>
        <w:t>&lt;Article&gt;</w:t>
      </w:r>
      <w:r w:rsidRPr="003D4BEA">
        <w:t>Paragraaf 2</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1CF9E30" w14:textId="77777777" w:rsidTr="00EC3F8C">
        <w:trPr>
          <w:trHeight w:hRule="exact" w:val="240"/>
          <w:jc w:val="center"/>
        </w:trPr>
        <w:tc>
          <w:tcPr>
            <w:tcW w:w="9752" w:type="dxa"/>
            <w:gridSpan w:val="2"/>
            <w:tcBorders>
              <w:top w:val="nil"/>
              <w:left w:val="nil"/>
              <w:bottom w:val="nil"/>
              <w:right w:val="nil"/>
            </w:tcBorders>
          </w:tcPr>
          <w:p w14:paraId="6A628D32" w14:textId="77777777" w:rsidR="00D5261E" w:rsidRPr="003D4BEA" w:rsidRDefault="00D5261E" w:rsidP="00EC3F8C"/>
        </w:tc>
      </w:tr>
      <w:tr w:rsidR="00D5261E" w:rsidRPr="003D4BEA" w14:paraId="3CCDFC62" w14:textId="77777777" w:rsidTr="00EC3F8C">
        <w:trPr>
          <w:trHeight w:val="240"/>
          <w:jc w:val="center"/>
        </w:trPr>
        <w:tc>
          <w:tcPr>
            <w:tcW w:w="4876" w:type="dxa"/>
            <w:tcBorders>
              <w:top w:val="nil"/>
              <w:left w:val="nil"/>
              <w:bottom w:val="nil"/>
              <w:right w:val="nil"/>
            </w:tcBorders>
          </w:tcPr>
          <w:p w14:paraId="74F48E4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502F06A" w14:textId="77777777" w:rsidR="00D5261E" w:rsidRPr="003D4BEA" w:rsidRDefault="00D5261E" w:rsidP="00EC3F8C">
            <w:pPr>
              <w:pStyle w:val="AmColumnHeading"/>
            </w:pPr>
            <w:r w:rsidRPr="003D4BEA">
              <w:t>Amendement</w:t>
            </w:r>
          </w:p>
        </w:tc>
      </w:tr>
      <w:tr w:rsidR="00D5261E" w:rsidRPr="003D4BEA" w14:paraId="21FE6CBC" w14:textId="77777777" w:rsidTr="00EC3F8C">
        <w:trPr>
          <w:jc w:val="center"/>
        </w:trPr>
        <w:tc>
          <w:tcPr>
            <w:tcW w:w="4876" w:type="dxa"/>
            <w:tcBorders>
              <w:top w:val="nil"/>
              <w:left w:val="nil"/>
              <w:bottom w:val="nil"/>
              <w:right w:val="nil"/>
            </w:tcBorders>
          </w:tcPr>
          <w:p w14:paraId="45580854" w14:textId="77777777" w:rsidR="00D5261E" w:rsidRPr="003D4BEA" w:rsidRDefault="00D5261E" w:rsidP="00EC3F8C">
            <w:pPr>
              <w:pStyle w:val="Normal6a"/>
            </w:pPr>
            <w:r w:rsidRPr="003D4BEA">
              <w:rPr>
                <w:b/>
                <w:i/>
              </w:rPr>
              <w:t>2.</w:t>
            </w:r>
            <w:r w:rsidRPr="003D4BEA">
              <w:tab/>
            </w:r>
            <w:r w:rsidRPr="003D4BEA">
              <w:rPr>
                <w:b/>
                <w:i/>
              </w:rPr>
              <w:t>is van mening dat de Commissie en de Raad hun inspanningen moeten opschroeven om de EPSR toe te passen; verzoekt de doelstellingen van het EPSR-actieplan centraal te stellen in het Europees Semester door ze als benchmarks op te nemen in de beoordelingen van het Europees Semester;</w:t>
            </w:r>
          </w:p>
        </w:tc>
        <w:tc>
          <w:tcPr>
            <w:tcW w:w="4876" w:type="dxa"/>
            <w:tcBorders>
              <w:top w:val="nil"/>
              <w:left w:val="nil"/>
              <w:bottom w:val="nil"/>
              <w:right w:val="nil"/>
            </w:tcBorders>
          </w:tcPr>
          <w:p w14:paraId="5D44585A" w14:textId="77777777" w:rsidR="00D5261E" w:rsidRPr="003D4BEA" w:rsidRDefault="00D5261E" w:rsidP="00EC3F8C">
            <w:pPr>
              <w:pStyle w:val="Normal6a"/>
            </w:pPr>
            <w:r w:rsidRPr="003D4BEA">
              <w:rPr>
                <w:b/>
                <w:i/>
              </w:rPr>
              <w:t>Schrappen</w:t>
            </w:r>
          </w:p>
        </w:tc>
      </w:tr>
    </w:tbl>
    <w:p w14:paraId="389E1B5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48B0D61" w14:textId="77777777" w:rsidR="00D5261E" w:rsidRPr="003D4BEA" w:rsidRDefault="00D5261E" w:rsidP="00D5261E">
      <w:r w:rsidRPr="003D4BEA">
        <w:rPr>
          <w:rStyle w:val="HideTWBExt"/>
        </w:rPr>
        <w:t>&lt;/Amend&gt;</w:t>
      </w:r>
    </w:p>
    <w:p w14:paraId="5C0111A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149</w:t>
      </w:r>
      <w:r w:rsidRPr="003D4BEA">
        <w:rPr>
          <w:rStyle w:val="HideTWBExt"/>
          <w:b w:val="0"/>
        </w:rPr>
        <w:t>&lt;/NumAm&gt;</w:t>
      </w:r>
    </w:p>
    <w:p w14:paraId="301053BF"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7D6992CF" w14:textId="77777777" w:rsidR="00D5261E" w:rsidRPr="003D4BEA" w:rsidRDefault="00D5261E" w:rsidP="00D5261E">
      <w:pPr>
        <w:pStyle w:val="NormalBold"/>
      </w:pPr>
      <w:r w:rsidRPr="003D4BEA">
        <w:rPr>
          <w:rStyle w:val="HideTWBExt"/>
          <w:b w:val="0"/>
        </w:rPr>
        <w:t>&lt;/RepeatBlock-By&gt;</w:t>
      </w:r>
    </w:p>
    <w:p w14:paraId="563219E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B18220F" w14:textId="77777777" w:rsidR="00D5261E" w:rsidRPr="003D4BEA" w:rsidRDefault="00D5261E" w:rsidP="00D5261E">
      <w:pPr>
        <w:pStyle w:val="NormalBold"/>
      </w:pPr>
      <w:r w:rsidRPr="003D4BEA">
        <w:rPr>
          <w:rStyle w:val="HideTWBExt"/>
          <w:b w:val="0"/>
        </w:rPr>
        <w:t>&lt;Article&gt;</w:t>
      </w:r>
      <w:r w:rsidRPr="003D4BEA">
        <w:t>Paragraaf 2</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31746E3" w14:textId="77777777" w:rsidTr="00EC3F8C">
        <w:trPr>
          <w:trHeight w:hRule="exact" w:val="240"/>
          <w:jc w:val="center"/>
        </w:trPr>
        <w:tc>
          <w:tcPr>
            <w:tcW w:w="9752" w:type="dxa"/>
            <w:gridSpan w:val="2"/>
            <w:tcBorders>
              <w:top w:val="nil"/>
              <w:left w:val="nil"/>
              <w:bottom w:val="nil"/>
              <w:right w:val="nil"/>
            </w:tcBorders>
          </w:tcPr>
          <w:p w14:paraId="47DF784F" w14:textId="77777777" w:rsidR="00D5261E" w:rsidRPr="003D4BEA" w:rsidRDefault="00D5261E" w:rsidP="00EC3F8C"/>
        </w:tc>
      </w:tr>
      <w:tr w:rsidR="00D5261E" w:rsidRPr="003D4BEA" w14:paraId="6F7C91D5" w14:textId="77777777" w:rsidTr="00EC3F8C">
        <w:trPr>
          <w:trHeight w:val="240"/>
          <w:jc w:val="center"/>
        </w:trPr>
        <w:tc>
          <w:tcPr>
            <w:tcW w:w="4876" w:type="dxa"/>
            <w:tcBorders>
              <w:top w:val="nil"/>
              <w:left w:val="nil"/>
              <w:bottom w:val="nil"/>
              <w:right w:val="nil"/>
            </w:tcBorders>
          </w:tcPr>
          <w:p w14:paraId="0F076AA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A9349A2" w14:textId="77777777" w:rsidR="00D5261E" w:rsidRPr="003D4BEA" w:rsidRDefault="00D5261E" w:rsidP="00EC3F8C">
            <w:pPr>
              <w:pStyle w:val="AmColumnHeading"/>
            </w:pPr>
            <w:r w:rsidRPr="003D4BEA">
              <w:t>Amendement</w:t>
            </w:r>
          </w:p>
        </w:tc>
      </w:tr>
      <w:tr w:rsidR="00D5261E" w:rsidRPr="003D4BEA" w14:paraId="57F59A32" w14:textId="77777777" w:rsidTr="00EC3F8C">
        <w:trPr>
          <w:jc w:val="center"/>
        </w:trPr>
        <w:tc>
          <w:tcPr>
            <w:tcW w:w="4876" w:type="dxa"/>
            <w:tcBorders>
              <w:top w:val="nil"/>
              <w:left w:val="nil"/>
              <w:bottom w:val="nil"/>
              <w:right w:val="nil"/>
            </w:tcBorders>
          </w:tcPr>
          <w:p w14:paraId="18F38B3F" w14:textId="77777777" w:rsidR="00D5261E" w:rsidRPr="003D4BEA" w:rsidRDefault="00D5261E" w:rsidP="00EC3F8C">
            <w:pPr>
              <w:pStyle w:val="Normal6a"/>
            </w:pPr>
            <w:r w:rsidRPr="003D4BEA">
              <w:rPr>
                <w:b/>
                <w:i/>
              </w:rPr>
              <w:t>2.</w:t>
            </w:r>
            <w:r w:rsidRPr="003D4BEA">
              <w:tab/>
            </w:r>
            <w:r w:rsidRPr="003D4BEA">
              <w:rPr>
                <w:b/>
                <w:i/>
              </w:rPr>
              <w:t>is van mening dat de Commissie en de Raad hun inspanningen moeten opschroeven om de EPSR toe te passen; verzoekt de doelstellingen van het EPSR-actieplan centraal te stellen in het Europees Semester door ze als benchmarks op te nemen in de beoordelingen van het Europees Semester;</w:t>
            </w:r>
          </w:p>
        </w:tc>
        <w:tc>
          <w:tcPr>
            <w:tcW w:w="4876" w:type="dxa"/>
            <w:tcBorders>
              <w:top w:val="nil"/>
              <w:left w:val="nil"/>
              <w:bottom w:val="nil"/>
              <w:right w:val="nil"/>
            </w:tcBorders>
          </w:tcPr>
          <w:p w14:paraId="5231B4E5" w14:textId="77777777" w:rsidR="00D5261E" w:rsidRPr="003D4BEA" w:rsidRDefault="00D5261E" w:rsidP="00EC3F8C">
            <w:pPr>
              <w:pStyle w:val="Normal6a"/>
            </w:pPr>
            <w:r w:rsidRPr="003D4BEA">
              <w:rPr>
                <w:b/>
                <w:i/>
              </w:rPr>
              <w:t>Schrappen</w:t>
            </w:r>
          </w:p>
        </w:tc>
      </w:tr>
    </w:tbl>
    <w:p w14:paraId="0429445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E2E63DD" w14:textId="77777777" w:rsidR="00D5261E" w:rsidRPr="003D4BEA" w:rsidRDefault="00D5261E" w:rsidP="00D5261E">
      <w:r w:rsidRPr="003D4BEA">
        <w:rPr>
          <w:rStyle w:val="HideTWBExt"/>
        </w:rPr>
        <w:t>&lt;/Amend&gt;</w:t>
      </w:r>
    </w:p>
    <w:p w14:paraId="3A517AD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150</w:t>
      </w:r>
      <w:r w:rsidRPr="003D4BEA">
        <w:rPr>
          <w:rStyle w:val="HideTWBExt"/>
          <w:b w:val="0"/>
        </w:rPr>
        <w:t>&lt;/NumAm&gt;</w:t>
      </w:r>
    </w:p>
    <w:p w14:paraId="62E18FD2"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02575AB6" w14:textId="77777777" w:rsidR="00D5261E" w:rsidRPr="003D4BEA" w:rsidRDefault="00D5261E" w:rsidP="00D5261E">
      <w:pPr>
        <w:pStyle w:val="NormalBold"/>
      </w:pPr>
      <w:r w:rsidRPr="003D4BEA">
        <w:rPr>
          <w:rStyle w:val="HideTWBExt"/>
          <w:b w:val="0"/>
        </w:rPr>
        <w:t>&lt;/RepeatBlock-By&gt;</w:t>
      </w:r>
    </w:p>
    <w:p w14:paraId="6C3FAF6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239514C" w14:textId="77777777" w:rsidR="00D5261E" w:rsidRPr="003D4BEA" w:rsidRDefault="00D5261E" w:rsidP="00D5261E">
      <w:pPr>
        <w:pStyle w:val="NormalBold"/>
      </w:pPr>
      <w:r w:rsidRPr="003D4BEA">
        <w:rPr>
          <w:rStyle w:val="HideTWBExt"/>
          <w:b w:val="0"/>
        </w:rPr>
        <w:t>&lt;Article&gt;</w:t>
      </w:r>
      <w:r w:rsidRPr="003D4BEA">
        <w:t>Paragraaf 2</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B68C834" w14:textId="77777777" w:rsidTr="00EC3F8C">
        <w:trPr>
          <w:trHeight w:hRule="exact" w:val="240"/>
          <w:jc w:val="center"/>
        </w:trPr>
        <w:tc>
          <w:tcPr>
            <w:tcW w:w="9752" w:type="dxa"/>
            <w:gridSpan w:val="2"/>
            <w:tcBorders>
              <w:top w:val="nil"/>
              <w:left w:val="nil"/>
              <w:bottom w:val="nil"/>
              <w:right w:val="nil"/>
            </w:tcBorders>
          </w:tcPr>
          <w:p w14:paraId="4BF0AEA5" w14:textId="77777777" w:rsidR="00D5261E" w:rsidRPr="003D4BEA" w:rsidRDefault="00D5261E" w:rsidP="00EC3F8C"/>
        </w:tc>
      </w:tr>
      <w:tr w:rsidR="00D5261E" w:rsidRPr="003D4BEA" w14:paraId="3775B81F" w14:textId="77777777" w:rsidTr="00EC3F8C">
        <w:trPr>
          <w:trHeight w:val="240"/>
          <w:jc w:val="center"/>
        </w:trPr>
        <w:tc>
          <w:tcPr>
            <w:tcW w:w="4876" w:type="dxa"/>
            <w:tcBorders>
              <w:top w:val="nil"/>
              <w:left w:val="nil"/>
              <w:bottom w:val="nil"/>
              <w:right w:val="nil"/>
            </w:tcBorders>
          </w:tcPr>
          <w:p w14:paraId="2DD5720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084F346" w14:textId="77777777" w:rsidR="00D5261E" w:rsidRPr="003D4BEA" w:rsidRDefault="00D5261E" w:rsidP="00EC3F8C">
            <w:pPr>
              <w:pStyle w:val="AmColumnHeading"/>
            </w:pPr>
            <w:r w:rsidRPr="003D4BEA">
              <w:t>Amendement</w:t>
            </w:r>
          </w:p>
        </w:tc>
      </w:tr>
      <w:tr w:rsidR="00D5261E" w:rsidRPr="003D4BEA" w14:paraId="6FD650E6" w14:textId="77777777" w:rsidTr="00EC3F8C">
        <w:trPr>
          <w:jc w:val="center"/>
        </w:trPr>
        <w:tc>
          <w:tcPr>
            <w:tcW w:w="4876" w:type="dxa"/>
            <w:tcBorders>
              <w:top w:val="nil"/>
              <w:left w:val="nil"/>
              <w:bottom w:val="nil"/>
              <w:right w:val="nil"/>
            </w:tcBorders>
          </w:tcPr>
          <w:p w14:paraId="3A25421F" w14:textId="77777777" w:rsidR="00D5261E" w:rsidRPr="003D4BEA" w:rsidRDefault="00D5261E" w:rsidP="00EC3F8C">
            <w:pPr>
              <w:pStyle w:val="Normal6a"/>
            </w:pPr>
            <w:r w:rsidRPr="003D4BEA">
              <w:t>2.</w:t>
            </w:r>
            <w:r w:rsidRPr="003D4BEA">
              <w:tab/>
            </w:r>
            <w:r w:rsidRPr="003D4BEA">
              <w:rPr>
                <w:b/>
                <w:i/>
              </w:rPr>
              <w:t>is van mening dat</w:t>
            </w:r>
            <w:r w:rsidRPr="003D4BEA">
              <w:t xml:space="preserve"> de Commissie en de Raad </w:t>
            </w:r>
            <w:r w:rsidRPr="003D4BEA">
              <w:rPr>
                <w:b/>
                <w:i/>
              </w:rPr>
              <w:t>hun inspanningen moeten opschroeven om</w:t>
            </w:r>
            <w:r w:rsidRPr="003D4BEA">
              <w:t xml:space="preserve"> de EPSR </w:t>
            </w:r>
            <w:r w:rsidRPr="003D4BEA">
              <w:rPr>
                <w:b/>
                <w:i/>
              </w:rPr>
              <w:t>toe te passen</w:t>
            </w:r>
            <w:r w:rsidRPr="003D4BEA">
              <w:t>; verzoekt de doelstellingen van het EPSR-actieplan centraal te stellen in het Europees Semester door ze als benchmarks op te nemen in de beoordelingen van het Europees Semester;</w:t>
            </w:r>
          </w:p>
        </w:tc>
        <w:tc>
          <w:tcPr>
            <w:tcW w:w="4876" w:type="dxa"/>
            <w:tcBorders>
              <w:top w:val="nil"/>
              <w:left w:val="nil"/>
              <w:bottom w:val="nil"/>
              <w:right w:val="nil"/>
            </w:tcBorders>
          </w:tcPr>
          <w:p w14:paraId="42667654" w14:textId="77777777" w:rsidR="00D5261E" w:rsidRPr="003D4BEA" w:rsidRDefault="00D5261E" w:rsidP="00EC3F8C">
            <w:pPr>
              <w:pStyle w:val="Normal6a"/>
            </w:pPr>
            <w:r w:rsidRPr="003D4BEA">
              <w:t>2.</w:t>
            </w:r>
            <w:r w:rsidRPr="003D4BEA">
              <w:tab/>
            </w:r>
            <w:r w:rsidRPr="003D4BEA">
              <w:rPr>
                <w:b/>
                <w:i/>
              </w:rPr>
              <w:t>dringt er bij</w:t>
            </w:r>
            <w:r w:rsidRPr="003D4BEA">
              <w:t xml:space="preserve"> de Commissie en de Raad </w:t>
            </w:r>
            <w:r w:rsidRPr="003D4BEA">
              <w:rPr>
                <w:b/>
                <w:i/>
              </w:rPr>
              <w:t>op aan de volledige uitvoering van</w:t>
            </w:r>
            <w:r w:rsidRPr="003D4BEA">
              <w:t xml:space="preserve"> de EPSR </w:t>
            </w:r>
            <w:r w:rsidRPr="003D4BEA">
              <w:rPr>
                <w:b/>
                <w:i/>
              </w:rPr>
              <w:t>te versnellen</w:t>
            </w:r>
            <w:r w:rsidRPr="003D4BEA">
              <w:t xml:space="preserve">; verzoekt de doelstellingen van het EPSR-actieplan centraal te stellen in het Europees Semester door ze als benchmarks op te nemen in de beoordelingen van het Europees Semester; </w:t>
            </w:r>
            <w:r w:rsidRPr="003D4BEA">
              <w:rPr>
                <w:b/>
                <w:i/>
              </w:rPr>
              <w:t>merkt op dat het gezamenlijk verslag over de werkgelegenheid voor 2026 in belangrijke mate gericht is op tekorten aan vaardigheden en arbeidskrachten en niet op toereikende wijze in een uitgebreide beoordeling voorziet van de uitvoering van de Europese pijler van sociale rechten (EPSR); benadrukt dat dit risico van een te eenzijdige benadering niet volledig in overeenstemming is met Verordening (EU) 2024/1263 die een systematische monitoring van alle twintig beginselen van de EPSR vereist, waaronder armoedebestrijding, huisvesting, gezondheidszorg en sociale bescherming; verzoekt de Commissie deze onevenwichtigheid in toekomstige cycli recht te zetten om een nauwkeurig en volledig beeld te krijgen van de sociale situatie in de EU;</w:t>
            </w:r>
          </w:p>
        </w:tc>
      </w:tr>
    </w:tbl>
    <w:p w14:paraId="0BEA865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F30519B" w14:textId="77777777" w:rsidR="00D5261E" w:rsidRPr="003D4BEA" w:rsidRDefault="00D5261E" w:rsidP="00D5261E">
      <w:r w:rsidRPr="003D4BEA">
        <w:rPr>
          <w:rStyle w:val="HideTWBExt"/>
        </w:rPr>
        <w:t>&lt;/Amend&gt;</w:t>
      </w:r>
    </w:p>
    <w:p w14:paraId="524E099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151</w:t>
      </w:r>
      <w:r w:rsidRPr="003D4BEA">
        <w:rPr>
          <w:rStyle w:val="HideTWBExt"/>
          <w:b w:val="0"/>
        </w:rPr>
        <w:t>&lt;/NumAm&gt;</w:t>
      </w:r>
    </w:p>
    <w:p w14:paraId="16D26ACE"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215813DD" w14:textId="77777777" w:rsidR="00D5261E" w:rsidRPr="003D4BEA" w:rsidRDefault="00D5261E" w:rsidP="00D5261E">
      <w:pPr>
        <w:pStyle w:val="NormalBold"/>
      </w:pPr>
      <w:r w:rsidRPr="003D4BEA">
        <w:rPr>
          <w:rStyle w:val="HideTWBExt"/>
          <w:b w:val="0"/>
        </w:rPr>
        <w:t>&lt;/RepeatBlock-By&gt;</w:t>
      </w:r>
    </w:p>
    <w:p w14:paraId="4AFED38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D051458" w14:textId="77777777" w:rsidR="00D5261E" w:rsidRPr="003D4BEA" w:rsidRDefault="00D5261E" w:rsidP="00D5261E">
      <w:pPr>
        <w:pStyle w:val="NormalBold"/>
      </w:pPr>
      <w:r w:rsidRPr="003D4BEA">
        <w:rPr>
          <w:rStyle w:val="HideTWBExt"/>
          <w:b w:val="0"/>
        </w:rPr>
        <w:t>&lt;Article&gt;</w:t>
      </w:r>
      <w:r w:rsidRPr="003D4BEA">
        <w:t>Paragraaf 2</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3A407CC" w14:textId="77777777" w:rsidTr="00EC3F8C">
        <w:trPr>
          <w:trHeight w:hRule="exact" w:val="240"/>
          <w:jc w:val="center"/>
        </w:trPr>
        <w:tc>
          <w:tcPr>
            <w:tcW w:w="9752" w:type="dxa"/>
            <w:gridSpan w:val="2"/>
            <w:tcBorders>
              <w:top w:val="nil"/>
              <w:left w:val="nil"/>
              <w:bottom w:val="nil"/>
              <w:right w:val="nil"/>
            </w:tcBorders>
          </w:tcPr>
          <w:p w14:paraId="36EA3FF2" w14:textId="77777777" w:rsidR="00D5261E" w:rsidRPr="003D4BEA" w:rsidRDefault="00D5261E" w:rsidP="00EC3F8C"/>
        </w:tc>
      </w:tr>
      <w:tr w:rsidR="00D5261E" w:rsidRPr="003D4BEA" w14:paraId="7A107A6D" w14:textId="77777777" w:rsidTr="00EC3F8C">
        <w:trPr>
          <w:trHeight w:val="240"/>
          <w:jc w:val="center"/>
        </w:trPr>
        <w:tc>
          <w:tcPr>
            <w:tcW w:w="4876" w:type="dxa"/>
            <w:tcBorders>
              <w:top w:val="nil"/>
              <w:left w:val="nil"/>
              <w:bottom w:val="nil"/>
              <w:right w:val="nil"/>
            </w:tcBorders>
          </w:tcPr>
          <w:p w14:paraId="56CBF1A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9018321" w14:textId="77777777" w:rsidR="00D5261E" w:rsidRPr="003D4BEA" w:rsidRDefault="00D5261E" w:rsidP="00EC3F8C">
            <w:pPr>
              <w:pStyle w:val="AmColumnHeading"/>
            </w:pPr>
            <w:r w:rsidRPr="003D4BEA">
              <w:t>Amendement</w:t>
            </w:r>
          </w:p>
        </w:tc>
      </w:tr>
      <w:tr w:rsidR="00D5261E" w:rsidRPr="003D4BEA" w14:paraId="795A597B" w14:textId="77777777" w:rsidTr="00EC3F8C">
        <w:trPr>
          <w:jc w:val="center"/>
        </w:trPr>
        <w:tc>
          <w:tcPr>
            <w:tcW w:w="4876" w:type="dxa"/>
            <w:tcBorders>
              <w:top w:val="nil"/>
              <w:left w:val="nil"/>
              <w:bottom w:val="nil"/>
              <w:right w:val="nil"/>
            </w:tcBorders>
          </w:tcPr>
          <w:p w14:paraId="6535A7F3" w14:textId="77777777" w:rsidR="00D5261E" w:rsidRPr="003D4BEA" w:rsidRDefault="00D5261E" w:rsidP="00EC3F8C">
            <w:pPr>
              <w:pStyle w:val="Normal6a"/>
            </w:pPr>
            <w:r w:rsidRPr="003D4BEA">
              <w:t>2.</w:t>
            </w:r>
            <w:r w:rsidRPr="003D4BEA">
              <w:tab/>
              <w:t xml:space="preserve">is van mening dat de Commissie en de </w:t>
            </w:r>
            <w:r w:rsidRPr="003D4BEA">
              <w:rPr>
                <w:b/>
                <w:i/>
              </w:rPr>
              <w:t>Raad</w:t>
            </w:r>
            <w:r w:rsidRPr="003D4BEA">
              <w:t xml:space="preserve"> hun inspanningen moeten opschroeven om de EPSR toe te passen; verzoekt de doelstellingen van het EPSR-actieplan centraal te stellen in het Europees Semester door ze als benchmarks op te nemen in de beoordelingen van het Europees Semester;</w:t>
            </w:r>
          </w:p>
        </w:tc>
        <w:tc>
          <w:tcPr>
            <w:tcW w:w="4876" w:type="dxa"/>
            <w:tcBorders>
              <w:top w:val="nil"/>
              <w:left w:val="nil"/>
              <w:bottom w:val="nil"/>
              <w:right w:val="nil"/>
            </w:tcBorders>
          </w:tcPr>
          <w:p w14:paraId="5678F4F6" w14:textId="77777777" w:rsidR="00D5261E" w:rsidRPr="003D4BEA" w:rsidRDefault="00D5261E" w:rsidP="00EC3F8C">
            <w:pPr>
              <w:pStyle w:val="Normal6a"/>
            </w:pPr>
            <w:r w:rsidRPr="003D4BEA">
              <w:t>2.</w:t>
            </w:r>
            <w:r w:rsidRPr="003D4BEA">
              <w:tab/>
              <w:t xml:space="preserve">is van mening dat de Commissie en de </w:t>
            </w:r>
            <w:r w:rsidRPr="003D4BEA">
              <w:rPr>
                <w:b/>
                <w:i/>
              </w:rPr>
              <w:t>lidstaten</w:t>
            </w:r>
            <w:r w:rsidRPr="003D4BEA">
              <w:t xml:space="preserve"> hun inspanningen moeten opschroeven om de EPSR toe te passen;</w:t>
            </w:r>
            <w:r w:rsidRPr="003D4BEA">
              <w:rPr>
                <w:b/>
                <w:i/>
              </w:rPr>
              <w:t xml:space="preserve"> is in dit verband ingenomen met de aankondiging van een nieuw actieplan voor de uitvoering van de EPSR om een nieuwe impuls te geven aan sociale vooruitgang; benadrukt dat het geactualiseerde actieplan ambitieuze voorstellen moet bevatten om armoede en sociale uitsluiting aan te pakken, alsook ondersteunende maatregelen voor werknemers om de groene en de digitale transitie in goede banen te leiden, met name op het gebied van vaardigheden, beroepsonderwijs en -opleiding en een leven lang leren</w:t>
            </w:r>
            <w:r w:rsidRPr="003D4BEA">
              <w:t>; verzoekt de doelstellingen van het EPSR-actieplan centraal te stellen in het Europees Semester door ze als benchmarks op te nemen in de beoordelingen van het Europees Semester;</w:t>
            </w:r>
          </w:p>
        </w:tc>
      </w:tr>
    </w:tbl>
    <w:p w14:paraId="1A27B4E7"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053C715" w14:textId="77777777" w:rsidR="00D5261E" w:rsidRPr="003D4BEA" w:rsidRDefault="00D5261E" w:rsidP="00D5261E">
      <w:r w:rsidRPr="003D4BEA">
        <w:rPr>
          <w:rStyle w:val="HideTWBExt"/>
        </w:rPr>
        <w:t>&lt;/Amend&gt;</w:t>
      </w:r>
    </w:p>
    <w:p w14:paraId="495FA4B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152</w:t>
      </w:r>
      <w:r w:rsidRPr="003D4BEA">
        <w:rPr>
          <w:rStyle w:val="HideTWBExt"/>
          <w:b w:val="0"/>
        </w:rPr>
        <w:t>&lt;/NumAm&gt;</w:t>
      </w:r>
    </w:p>
    <w:p w14:paraId="753EB8AC"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023FA788"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5F0AC86C" w14:textId="77777777" w:rsidR="00D5261E" w:rsidRPr="003D4BEA" w:rsidRDefault="00D5261E" w:rsidP="00D5261E">
      <w:pPr>
        <w:pStyle w:val="NormalBold"/>
      </w:pPr>
      <w:r w:rsidRPr="003D4BEA">
        <w:rPr>
          <w:rStyle w:val="HideTWBExt"/>
          <w:b w:val="0"/>
        </w:rPr>
        <w:t>&lt;/RepeatBlock-By&gt;</w:t>
      </w:r>
    </w:p>
    <w:p w14:paraId="3BB7C408"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3E84DDC" w14:textId="77777777" w:rsidR="00D5261E" w:rsidRPr="003D4BEA" w:rsidRDefault="00D5261E" w:rsidP="00D5261E">
      <w:pPr>
        <w:pStyle w:val="NormalBold"/>
      </w:pPr>
      <w:r w:rsidRPr="003D4BEA">
        <w:rPr>
          <w:rStyle w:val="HideTWBExt"/>
          <w:b w:val="0"/>
        </w:rPr>
        <w:t>&lt;Article&gt;</w:t>
      </w:r>
      <w:r w:rsidRPr="003D4BEA">
        <w:t>Paragraaf 2</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A9FC8B4" w14:textId="77777777" w:rsidTr="00EC3F8C">
        <w:trPr>
          <w:trHeight w:hRule="exact" w:val="240"/>
          <w:jc w:val="center"/>
        </w:trPr>
        <w:tc>
          <w:tcPr>
            <w:tcW w:w="9752" w:type="dxa"/>
            <w:gridSpan w:val="2"/>
            <w:tcBorders>
              <w:top w:val="nil"/>
              <w:left w:val="nil"/>
              <w:bottom w:val="nil"/>
              <w:right w:val="nil"/>
            </w:tcBorders>
          </w:tcPr>
          <w:p w14:paraId="51FFBA6D" w14:textId="77777777" w:rsidR="00D5261E" w:rsidRPr="003D4BEA" w:rsidRDefault="00D5261E" w:rsidP="00EC3F8C"/>
        </w:tc>
      </w:tr>
      <w:tr w:rsidR="00D5261E" w:rsidRPr="003D4BEA" w14:paraId="59A5E674" w14:textId="77777777" w:rsidTr="00EC3F8C">
        <w:trPr>
          <w:trHeight w:val="240"/>
          <w:jc w:val="center"/>
        </w:trPr>
        <w:tc>
          <w:tcPr>
            <w:tcW w:w="4876" w:type="dxa"/>
            <w:tcBorders>
              <w:top w:val="nil"/>
              <w:left w:val="nil"/>
              <w:bottom w:val="nil"/>
              <w:right w:val="nil"/>
            </w:tcBorders>
          </w:tcPr>
          <w:p w14:paraId="3EE38AD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A513D35" w14:textId="77777777" w:rsidR="00D5261E" w:rsidRPr="003D4BEA" w:rsidRDefault="00D5261E" w:rsidP="00EC3F8C">
            <w:pPr>
              <w:pStyle w:val="AmColumnHeading"/>
            </w:pPr>
            <w:r w:rsidRPr="003D4BEA">
              <w:t>Amendement</w:t>
            </w:r>
          </w:p>
        </w:tc>
      </w:tr>
      <w:tr w:rsidR="00D5261E" w:rsidRPr="003D4BEA" w14:paraId="34A4BB2B" w14:textId="77777777" w:rsidTr="00EC3F8C">
        <w:trPr>
          <w:jc w:val="center"/>
        </w:trPr>
        <w:tc>
          <w:tcPr>
            <w:tcW w:w="4876" w:type="dxa"/>
            <w:tcBorders>
              <w:top w:val="nil"/>
              <w:left w:val="nil"/>
              <w:bottom w:val="nil"/>
              <w:right w:val="nil"/>
            </w:tcBorders>
          </w:tcPr>
          <w:p w14:paraId="4C86E5ED" w14:textId="77777777" w:rsidR="00D5261E" w:rsidRPr="003D4BEA" w:rsidRDefault="00D5261E" w:rsidP="00EC3F8C">
            <w:pPr>
              <w:pStyle w:val="Normal6a"/>
            </w:pPr>
            <w:r w:rsidRPr="003D4BEA">
              <w:t>2.</w:t>
            </w:r>
            <w:r w:rsidRPr="003D4BEA">
              <w:tab/>
              <w:t>is van mening dat de Commissie en de Raad hun inspanningen moeten opschroeven om de EPSR toe te passen; verzoekt de doelstellingen van het EPSR-actieplan centraal te stellen in het Europees Semester door ze als benchmarks op te nemen in de beoordelingen van het Europees Semester;</w:t>
            </w:r>
          </w:p>
        </w:tc>
        <w:tc>
          <w:tcPr>
            <w:tcW w:w="4876" w:type="dxa"/>
            <w:tcBorders>
              <w:top w:val="nil"/>
              <w:left w:val="nil"/>
              <w:bottom w:val="nil"/>
              <w:right w:val="nil"/>
            </w:tcBorders>
          </w:tcPr>
          <w:p w14:paraId="6E2FA39D" w14:textId="77777777" w:rsidR="00D5261E" w:rsidRPr="003D4BEA" w:rsidRDefault="00D5261E" w:rsidP="00EC3F8C">
            <w:pPr>
              <w:pStyle w:val="Normal6a"/>
            </w:pPr>
            <w:r w:rsidRPr="003D4BEA">
              <w:t>2.</w:t>
            </w:r>
            <w:r w:rsidRPr="003D4BEA">
              <w:tab/>
              <w:t xml:space="preserve">is van mening dat de Commissie en de Raad hun inspanningen moeten opschroeven om de </w:t>
            </w:r>
            <w:r w:rsidRPr="003D4BEA">
              <w:rPr>
                <w:b/>
                <w:i/>
              </w:rPr>
              <w:t>Europese pijler van sociale rechten (</w:t>
            </w:r>
            <w:r w:rsidRPr="003D4BEA">
              <w:t>EPSR</w:t>
            </w:r>
            <w:r w:rsidRPr="003D4BEA">
              <w:rPr>
                <w:b/>
                <w:i/>
              </w:rPr>
              <w:t>)</w:t>
            </w:r>
            <w:r w:rsidRPr="003D4BEA">
              <w:t xml:space="preserve"> toe te passen; verzoekt de doelstellingen van het EPSR-actieplan centraal te stellen in het Europees Semester door ze als benchmarks op te nemen in de beoordelingen van het Europees Semester; </w:t>
            </w:r>
            <w:r w:rsidRPr="003D4BEA">
              <w:rPr>
                <w:b/>
                <w:i/>
              </w:rPr>
              <w:t>benadrukt dat in de follow-up van het actieplan voor de Europese pijler van sociale rechten politieke toezeggingen moeten worden omgezet in concrete maatregelen door middel van duidelijke, meetbare doelstellingen en robuuste monitoringindicatoren; </w:t>
            </w:r>
          </w:p>
        </w:tc>
      </w:tr>
    </w:tbl>
    <w:p w14:paraId="2EAD214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2E2BDFE" w14:textId="77777777" w:rsidR="00D5261E" w:rsidRPr="003D4BEA" w:rsidRDefault="00D5261E" w:rsidP="00D5261E">
      <w:r w:rsidRPr="003D4BEA">
        <w:rPr>
          <w:rStyle w:val="HideTWBExt"/>
        </w:rPr>
        <w:t>&lt;/Amend&gt;</w:t>
      </w:r>
    </w:p>
    <w:p w14:paraId="1A96AE1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153</w:t>
      </w:r>
      <w:r w:rsidRPr="003D4BEA">
        <w:rPr>
          <w:rStyle w:val="HideTWBExt"/>
          <w:b w:val="0"/>
        </w:rPr>
        <w:t>&lt;/NumAm&gt;</w:t>
      </w:r>
    </w:p>
    <w:p w14:paraId="21A22803"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64E5CBA3" w14:textId="77777777" w:rsidR="00D5261E" w:rsidRPr="003D4BEA" w:rsidRDefault="00D5261E" w:rsidP="00D5261E">
      <w:pPr>
        <w:pStyle w:val="NormalBold"/>
      </w:pPr>
      <w:r w:rsidRPr="003D4BEA">
        <w:rPr>
          <w:rStyle w:val="HideTWBExt"/>
          <w:b w:val="0"/>
        </w:rPr>
        <w:t>&lt;/RepeatBlock-By&gt;</w:t>
      </w:r>
    </w:p>
    <w:p w14:paraId="5EC2102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5F3274C" w14:textId="77777777" w:rsidR="00D5261E" w:rsidRPr="003D4BEA" w:rsidRDefault="00D5261E" w:rsidP="00D5261E">
      <w:pPr>
        <w:pStyle w:val="NormalBold"/>
      </w:pPr>
      <w:r w:rsidRPr="003D4BEA">
        <w:rPr>
          <w:rStyle w:val="HideTWBExt"/>
          <w:b w:val="0"/>
        </w:rPr>
        <w:t>&lt;Article&gt;</w:t>
      </w:r>
      <w:r w:rsidRPr="003D4BEA">
        <w:t>Paragraaf 2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77A9540" w14:textId="77777777" w:rsidTr="00EC3F8C">
        <w:trPr>
          <w:trHeight w:hRule="exact" w:val="240"/>
          <w:jc w:val="center"/>
        </w:trPr>
        <w:tc>
          <w:tcPr>
            <w:tcW w:w="9752" w:type="dxa"/>
            <w:gridSpan w:val="2"/>
            <w:tcBorders>
              <w:top w:val="nil"/>
              <w:left w:val="nil"/>
              <w:bottom w:val="nil"/>
              <w:right w:val="nil"/>
            </w:tcBorders>
          </w:tcPr>
          <w:p w14:paraId="6C377B1A" w14:textId="77777777" w:rsidR="00D5261E" w:rsidRPr="003D4BEA" w:rsidRDefault="00D5261E" w:rsidP="00EC3F8C"/>
        </w:tc>
      </w:tr>
      <w:tr w:rsidR="00D5261E" w:rsidRPr="003D4BEA" w14:paraId="352EBE5B" w14:textId="77777777" w:rsidTr="00EC3F8C">
        <w:trPr>
          <w:trHeight w:val="240"/>
          <w:jc w:val="center"/>
        </w:trPr>
        <w:tc>
          <w:tcPr>
            <w:tcW w:w="4876" w:type="dxa"/>
            <w:tcBorders>
              <w:top w:val="nil"/>
              <w:left w:val="nil"/>
              <w:bottom w:val="nil"/>
              <w:right w:val="nil"/>
            </w:tcBorders>
          </w:tcPr>
          <w:p w14:paraId="24BC750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CE20034" w14:textId="77777777" w:rsidR="00D5261E" w:rsidRPr="003D4BEA" w:rsidRDefault="00D5261E" w:rsidP="00EC3F8C">
            <w:pPr>
              <w:pStyle w:val="AmColumnHeading"/>
            </w:pPr>
            <w:r w:rsidRPr="003D4BEA">
              <w:t>Amendement</w:t>
            </w:r>
          </w:p>
        </w:tc>
      </w:tr>
      <w:tr w:rsidR="00D5261E" w:rsidRPr="003D4BEA" w14:paraId="31231A7E" w14:textId="77777777" w:rsidTr="00EC3F8C">
        <w:trPr>
          <w:jc w:val="center"/>
        </w:trPr>
        <w:tc>
          <w:tcPr>
            <w:tcW w:w="4876" w:type="dxa"/>
            <w:tcBorders>
              <w:top w:val="nil"/>
              <w:left w:val="nil"/>
              <w:bottom w:val="nil"/>
              <w:right w:val="nil"/>
            </w:tcBorders>
          </w:tcPr>
          <w:p w14:paraId="5D497F73" w14:textId="77777777" w:rsidR="00D5261E" w:rsidRPr="003D4BEA" w:rsidRDefault="00D5261E" w:rsidP="00EC3F8C">
            <w:pPr>
              <w:pStyle w:val="Normal6a"/>
            </w:pPr>
          </w:p>
        </w:tc>
        <w:tc>
          <w:tcPr>
            <w:tcW w:w="4876" w:type="dxa"/>
            <w:tcBorders>
              <w:top w:val="nil"/>
              <w:left w:val="nil"/>
              <w:bottom w:val="nil"/>
              <w:right w:val="nil"/>
            </w:tcBorders>
          </w:tcPr>
          <w:p w14:paraId="67AB492C" w14:textId="77777777" w:rsidR="00D5261E" w:rsidRPr="003D4BEA" w:rsidRDefault="00D5261E" w:rsidP="00EC3F8C">
            <w:pPr>
              <w:pStyle w:val="Normal6a"/>
            </w:pPr>
            <w:r w:rsidRPr="003D4BEA">
              <w:rPr>
                <w:b/>
                <w:i/>
              </w:rPr>
              <w:t>2 bis.</w:t>
            </w:r>
            <w:r w:rsidRPr="003D4BEA">
              <w:tab/>
            </w:r>
            <w:r w:rsidRPr="003D4BEA">
              <w:rPr>
                <w:b/>
                <w:i/>
              </w:rPr>
              <w:t>is bezorgd over het feit dat 93,3 miljoen mensen in de EU in 2024 nog steeds het risico liepen op armoede of sociale uitsluiting; benadrukt dat de Europese Unie en haar lidstaten zonder een paradigmaverschuiving bij de aanpak van armoedebestrijding hun doelstellingen inzake armoedebestrijding niet zullen verwezenlijken; is van mening dat de aankondiging van de allereerste EU-strategie ter bestrijding van armoede een stap in de goede richting is om de trend te keren, maar dat daarbij moet worden voorzien in een alomvattende aanpak van de multidimensionale aspecten van armoede en sociale uitsluiting door middel van concrete maatregelen, een robuuste begrotingstoewijzing en een krachtige uitvoering en monitoring; benadrukt voorts dat in deze strategie de bestrijding van kinderarmoede centraal moet staan om de armoedecyclus te doorbreken;</w:t>
            </w:r>
          </w:p>
        </w:tc>
      </w:tr>
    </w:tbl>
    <w:p w14:paraId="2ABC10C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BDC0380" w14:textId="77777777" w:rsidR="00D5261E" w:rsidRPr="003D4BEA" w:rsidRDefault="00D5261E" w:rsidP="00D5261E">
      <w:r w:rsidRPr="003D4BEA">
        <w:rPr>
          <w:rStyle w:val="HideTWBExt"/>
        </w:rPr>
        <w:t>&lt;/Amend&gt;</w:t>
      </w:r>
    </w:p>
    <w:p w14:paraId="4E4F806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154</w:t>
      </w:r>
      <w:r w:rsidRPr="003D4BEA">
        <w:rPr>
          <w:rStyle w:val="HideTWBExt"/>
          <w:b w:val="0"/>
        </w:rPr>
        <w:t>&lt;/NumAm&gt;</w:t>
      </w:r>
    </w:p>
    <w:p w14:paraId="5AFE7EF5"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70596108" w14:textId="77777777" w:rsidR="00D5261E" w:rsidRPr="003D4BEA" w:rsidRDefault="00D5261E" w:rsidP="00D5261E">
      <w:pPr>
        <w:pStyle w:val="NormalBold"/>
      </w:pPr>
      <w:r w:rsidRPr="003D4BEA">
        <w:rPr>
          <w:rStyle w:val="HideTWBExt"/>
          <w:b w:val="0"/>
        </w:rPr>
        <w:t>&lt;/RepeatBlock-By&gt;</w:t>
      </w:r>
    </w:p>
    <w:p w14:paraId="2FEC5C8E"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9A775C0" w14:textId="77777777" w:rsidR="00D5261E" w:rsidRPr="003D4BEA" w:rsidRDefault="00D5261E" w:rsidP="00D5261E">
      <w:pPr>
        <w:pStyle w:val="NormalBold"/>
      </w:pPr>
      <w:r w:rsidRPr="003D4BEA">
        <w:rPr>
          <w:rStyle w:val="HideTWBExt"/>
          <w:b w:val="0"/>
        </w:rPr>
        <w:t>&lt;Article&gt;</w:t>
      </w:r>
      <w:r w:rsidRPr="003D4BEA">
        <w:t>Paragraaf 2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4345B02" w14:textId="77777777" w:rsidTr="00EC3F8C">
        <w:trPr>
          <w:trHeight w:hRule="exact" w:val="240"/>
          <w:jc w:val="center"/>
        </w:trPr>
        <w:tc>
          <w:tcPr>
            <w:tcW w:w="9752" w:type="dxa"/>
            <w:gridSpan w:val="2"/>
            <w:tcBorders>
              <w:top w:val="nil"/>
              <w:left w:val="nil"/>
              <w:bottom w:val="nil"/>
              <w:right w:val="nil"/>
            </w:tcBorders>
          </w:tcPr>
          <w:p w14:paraId="485D0923" w14:textId="77777777" w:rsidR="00D5261E" w:rsidRPr="003D4BEA" w:rsidRDefault="00D5261E" w:rsidP="00EC3F8C"/>
        </w:tc>
      </w:tr>
      <w:tr w:rsidR="00D5261E" w:rsidRPr="003D4BEA" w14:paraId="1831587B" w14:textId="77777777" w:rsidTr="00EC3F8C">
        <w:trPr>
          <w:trHeight w:val="240"/>
          <w:jc w:val="center"/>
        </w:trPr>
        <w:tc>
          <w:tcPr>
            <w:tcW w:w="4876" w:type="dxa"/>
            <w:tcBorders>
              <w:top w:val="nil"/>
              <w:left w:val="nil"/>
              <w:bottom w:val="nil"/>
              <w:right w:val="nil"/>
            </w:tcBorders>
          </w:tcPr>
          <w:p w14:paraId="579426A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99BC715" w14:textId="77777777" w:rsidR="00D5261E" w:rsidRPr="003D4BEA" w:rsidRDefault="00D5261E" w:rsidP="00EC3F8C">
            <w:pPr>
              <w:pStyle w:val="AmColumnHeading"/>
            </w:pPr>
            <w:r w:rsidRPr="003D4BEA">
              <w:t>Amendement</w:t>
            </w:r>
          </w:p>
        </w:tc>
      </w:tr>
      <w:tr w:rsidR="00D5261E" w:rsidRPr="003D4BEA" w14:paraId="3AF805DD" w14:textId="77777777" w:rsidTr="00EC3F8C">
        <w:trPr>
          <w:jc w:val="center"/>
        </w:trPr>
        <w:tc>
          <w:tcPr>
            <w:tcW w:w="4876" w:type="dxa"/>
            <w:tcBorders>
              <w:top w:val="nil"/>
              <w:left w:val="nil"/>
              <w:bottom w:val="nil"/>
              <w:right w:val="nil"/>
            </w:tcBorders>
          </w:tcPr>
          <w:p w14:paraId="381C3715" w14:textId="77777777" w:rsidR="00D5261E" w:rsidRPr="003D4BEA" w:rsidRDefault="00D5261E" w:rsidP="00EC3F8C">
            <w:pPr>
              <w:pStyle w:val="Normal6a"/>
            </w:pPr>
          </w:p>
        </w:tc>
        <w:tc>
          <w:tcPr>
            <w:tcW w:w="4876" w:type="dxa"/>
            <w:tcBorders>
              <w:top w:val="nil"/>
              <w:left w:val="nil"/>
              <w:bottom w:val="nil"/>
              <w:right w:val="nil"/>
            </w:tcBorders>
          </w:tcPr>
          <w:p w14:paraId="2D79F6A6" w14:textId="77777777" w:rsidR="00D5261E" w:rsidRPr="003D4BEA" w:rsidRDefault="00D5261E" w:rsidP="00EC3F8C">
            <w:pPr>
              <w:pStyle w:val="Normal6a"/>
            </w:pPr>
            <w:r w:rsidRPr="003D4BEA">
              <w:rPr>
                <w:b/>
                <w:i/>
              </w:rPr>
              <w:t>2 bis.</w:t>
            </w:r>
            <w:r w:rsidRPr="003D4BEA">
              <w:tab/>
            </w:r>
            <w:r w:rsidRPr="003D4BEA">
              <w:rPr>
                <w:b/>
                <w:i/>
              </w:rPr>
              <w:t>is van mening dat de EPSR-doelstellingen moeten worden meegenomen in de beoordelingen in het kader van het Europees Semester als niet-bindende oriënterende benchmarks, waarbij de lidstaten de vrijheid wordt gelaten om te bepalen hoe zij deze doelstellingen willen halen, in overeenstemming met hun nationale bevoegdheden en budgettaire beperkingen;</w:t>
            </w:r>
          </w:p>
        </w:tc>
      </w:tr>
    </w:tbl>
    <w:p w14:paraId="5805B4A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DF0E59A" w14:textId="77777777" w:rsidR="00D5261E" w:rsidRPr="003D4BEA" w:rsidRDefault="00D5261E" w:rsidP="00D5261E">
      <w:r w:rsidRPr="003D4BEA">
        <w:rPr>
          <w:rStyle w:val="HideTWBExt"/>
        </w:rPr>
        <w:t>&lt;/Amend&gt;</w:t>
      </w:r>
    </w:p>
    <w:p w14:paraId="3F172FC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155</w:t>
      </w:r>
      <w:r w:rsidRPr="003D4BEA">
        <w:rPr>
          <w:rStyle w:val="HideTWBExt"/>
          <w:b w:val="0"/>
        </w:rPr>
        <w:t>&lt;/NumAm&gt;</w:t>
      </w:r>
    </w:p>
    <w:p w14:paraId="77906477"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796B2981" w14:textId="77777777" w:rsidR="00D5261E" w:rsidRPr="003D4BEA" w:rsidRDefault="00D5261E" w:rsidP="00D5261E">
      <w:pPr>
        <w:pStyle w:val="NormalBold"/>
      </w:pPr>
      <w:r w:rsidRPr="003D4BEA">
        <w:rPr>
          <w:rStyle w:val="HideTWBExt"/>
          <w:b w:val="0"/>
        </w:rPr>
        <w:t>&lt;/RepeatBlock-By&gt;</w:t>
      </w:r>
    </w:p>
    <w:p w14:paraId="1F2438DE"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BA671FE" w14:textId="77777777" w:rsidR="00D5261E" w:rsidRPr="003D4BEA" w:rsidRDefault="00D5261E" w:rsidP="00D5261E">
      <w:pPr>
        <w:pStyle w:val="NormalBold"/>
      </w:pPr>
      <w:r w:rsidRPr="003D4BEA">
        <w:rPr>
          <w:rStyle w:val="HideTWBExt"/>
          <w:b w:val="0"/>
        </w:rPr>
        <w:t>&lt;Article&gt;</w:t>
      </w:r>
      <w:r w:rsidRPr="003D4BEA">
        <w:t>Paragraaf 2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0C40C95" w14:textId="77777777" w:rsidTr="00EC3F8C">
        <w:trPr>
          <w:trHeight w:hRule="exact" w:val="240"/>
          <w:jc w:val="center"/>
        </w:trPr>
        <w:tc>
          <w:tcPr>
            <w:tcW w:w="9752" w:type="dxa"/>
            <w:gridSpan w:val="2"/>
            <w:tcBorders>
              <w:top w:val="nil"/>
              <w:left w:val="nil"/>
              <w:bottom w:val="nil"/>
              <w:right w:val="nil"/>
            </w:tcBorders>
          </w:tcPr>
          <w:p w14:paraId="4B6FF2D7" w14:textId="77777777" w:rsidR="00D5261E" w:rsidRPr="003D4BEA" w:rsidRDefault="00D5261E" w:rsidP="00EC3F8C"/>
        </w:tc>
      </w:tr>
      <w:tr w:rsidR="00D5261E" w:rsidRPr="003D4BEA" w14:paraId="7379C457" w14:textId="77777777" w:rsidTr="00EC3F8C">
        <w:trPr>
          <w:trHeight w:val="240"/>
          <w:jc w:val="center"/>
        </w:trPr>
        <w:tc>
          <w:tcPr>
            <w:tcW w:w="4876" w:type="dxa"/>
            <w:tcBorders>
              <w:top w:val="nil"/>
              <w:left w:val="nil"/>
              <w:bottom w:val="nil"/>
              <w:right w:val="nil"/>
            </w:tcBorders>
          </w:tcPr>
          <w:p w14:paraId="1C2367E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554DB9D" w14:textId="77777777" w:rsidR="00D5261E" w:rsidRPr="003D4BEA" w:rsidRDefault="00D5261E" w:rsidP="00EC3F8C">
            <w:pPr>
              <w:pStyle w:val="AmColumnHeading"/>
            </w:pPr>
            <w:r w:rsidRPr="003D4BEA">
              <w:t>Amendement</w:t>
            </w:r>
          </w:p>
        </w:tc>
      </w:tr>
      <w:tr w:rsidR="00D5261E" w:rsidRPr="003D4BEA" w14:paraId="1466C50B" w14:textId="77777777" w:rsidTr="00EC3F8C">
        <w:trPr>
          <w:jc w:val="center"/>
        </w:trPr>
        <w:tc>
          <w:tcPr>
            <w:tcW w:w="4876" w:type="dxa"/>
            <w:tcBorders>
              <w:top w:val="nil"/>
              <w:left w:val="nil"/>
              <w:bottom w:val="nil"/>
              <w:right w:val="nil"/>
            </w:tcBorders>
          </w:tcPr>
          <w:p w14:paraId="216E2130" w14:textId="77777777" w:rsidR="00D5261E" w:rsidRPr="003D4BEA" w:rsidRDefault="00D5261E" w:rsidP="00EC3F8C">
            <w:pPr>
              <w:pStyle w:val="Normal6a"/>
            </w:pPr>
          </w:p>
        </w:tc>
        <w:tc>
          <w:tcPr>
            <w:tcW w:w="4876" w:type="dxa"/>
            <w:tcBorders>
              <w:top w:val="nil"/>
              <w:left w:val="nil"/>
              <w:bottom w:val="nil"/>
              <w:right w:val="nil"/>
            </w:tcBorders>
          </w:tcPr>
          <w:p w14:paraId="18FBF15A" w14:textId="77777777" w:rsidR="00D5261E" w:rsidRPr="003D4BEA" w:rsidRDefault="00D5261E" w:rsidP="00EC3F8C">
            <w:pPr>
              <w:pStyle w:val="Normal6a"/>
            </w:pPr>
            <w:r w:rsidRPr="003D4BEA">
              <w:rPr>
                <w:b/>
                <w:i/>
              </w:rPr>
              <w:t>2 ter.</w:t>
            </w:r>
            <w:r w:rsidRPr="003D4BEA">
              <w:tab/>
            </w:r>
            <w:r w:rsidRPr="003D4BEA">
              <w:rPr>
                <w:b/>
                <w:i/>
              </w:rPr>
              <w:t>benadrukt dat de uitvoering van de richtlijn betreffende toereikende minimumlonen van cruciaal belang is voor de bestrijding van armoede onder werkenden en het stimuleren van werk; is ingenomen met de positieve effecten van deze richtlijn op het verkleinen van de kloof tussen minimumlonen en gemiddelde lonen in de lidstaten en op de loonconvergentie in heel Europa; dringt er bij de lidstaten op aan de aanbeveling van de Raad inzake een toereikend minimuminkomen volledig uit te voeren en herinnert eraan dat een EU-richtlijn inzake een toereikend minimuminkomen en actieve sociale inclusie, in overeenstemming met het subsidiariteitsbeginsel, lacunes in het sociaal acquis van de EU zou opvullen door bij te dragen aan de doelstellingen betreffende het terugdringen van armoede en tegelijkertijd de actieve integratie van mensen die niet actief zijn op de arbeidsmarkt te bevorderen;</w:t>
            </w:r>
          </w:p>
        </w:tc>
      </w:tr>
    </w:tbl>
    <w:p w14:paraId="45A1E51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EDDFEF0" w14:textId="77777777" w:rsidR="00D5261E" w:rsidRPr="003D4BEA" w:rsidRDefault="00D5261E" w:rsidP="00D5261E">
      <w:r w:rsidRPr="003D4BEA">
        <w:rPr>
          <w:rStyle w:val="HideTWBExt"/>
        </w:rPr>
        <w:t>&lt;/Amend&gt;</w:t>
      </w:r>
    </w:p>
    <w:p w14:paraId="62BF1A81"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156</w:t>
      </w:r>
      <w:r w:rsidRPr="003D4BEA">
        <w:rPr>
          <w:rStyle w:val="HideTWBExt"/>
          <w:b w:val="0"/>
        </w:rPr>
        <w:t>&lt;/NumAm&gt;</w:t>
      </w:r>
    </w:p>
    <w:p w14:paraId="5868B48F"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43E3A8CB" w14:textId="77777777" w:rsidR="00D5261E" w:rsidRPr="003D4BEA" w:rsidRDefault="00D5261E" w:rsidP="00D5261E">
      <w:pPr>
        <w:pStyle w:val="NormalBold"/>
      </w:pPr>
      <w:r w:rsidRPr="003D4BEA">
        <w:rPr>
          <w:rStyle w:val="HideTWBExt"/>
          <w:b w:val="0"/>
        </w:rPr>
        <w:t>&lt;/RepeatBlock-By&gt;</w:t>
      </w:r>
    </w:p>
    <w:p w14:paraId="0FCF3B3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C2004DA" w14:textId="77777777" w:rsidR="00D5261E" w:rsidRPr="003D4BEA" w:rsidRDefault="00D5261E" w:rsidP="00D5261E">
      <w:pPr>
        <w:pStyle w:val="NormalBold"/>
      </w:pPr>
      <w:r w:rsidRPr="003D4BEA">
        <w:rPr>
          <w:rStyle w:val="HideTWBExt"/>
          <w:b w:val="0"/>
        </w:rPr>
        <w:t>&lt;Article&gt;</w:t>
      </w:r>
      <w:r w:rsidRPr="003D4BEA">
        <w:t>Paragraaf 2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C702DDA" w14:textId="77777777" w:rsidTr="00EC3F8C">
        <w:trPr>
          <w:trHeight w:hRule="exact" w:val="240"/>
          <w:jc w:val="center"/>
        </w:trPr>
        <w:tc>
          <w:tcPr>
            <w:tcW w:w="9752" w:type="dxa"/>
            <w:gridSpan w:val="2"/>
            <w:tcBorders>
              <w:top w:val="nil"/>
              <w:left w:val="nil"/>
              <w:bottom w:val="nil"/>
              <w:right w:val="nil"/>
            </w:tcBorders>
          </w:tcPr>
          <w:p w14:paraId="1366DE70" w14:textId="77777777" w:rsidR="00D5261E" w:rsidRPr="003D4BEA" w:rsidRDefault="00D5261E" w:rsidP="00EC3F8C"/>
        </w:tc>
      </w:tr>
      <w:tr w:rsidR="00D5261E" w:rsidRPr="003D4BEA" w14:paraId="323355CB" w14:textId="77777777" w:rsidTr="00EC3F8C">
        <w:trPr>
          <w:trHeight w:val="240"/>
          <w:jc w:val="center"/>
        </w:trPr>
        <w:tc>
          <w:tcPr>
            <w:tcW w:w="4876" w:type="dxa"/>
            <w:tcBorders>
              <w:top w:val="nil"/>
              <w:left w:val="nil"/>
              <w:bottom w:val="nil"/>
              <w:right w:val="nil"/>
            </w:tcBorders>
          </w:tcPr>
          <w:p w14:paraId="269BE2C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556E8F2" w14:textId="77777777" w:rsidR="00D5261E" w:rsidRPr="003D4BEA" w:rsidRDefault="00D5261E" w:rsidP="00EC3F8C">
            <w:pPr>
              <w:pStyle w:val="AmColumnHeading"/>
            </w:pPr>
            <w:r w:rsidRPr="003D4BEA">
              <w:t>Amendement</w:t>
            </w:r>
          </w:p>
        </w:tc>
      </w:tr>
      <w:tr w:rsidR="00D5261E" w:rsidRPr="003D4BEA" w14:paraId="2441452F" w14:textId="77777777" w:rsidTr="00EC3F8C">
        <w:trPr>
          <w:jc w:val="center"/>
        </w:trPr>
        <w:tc>
          <w:tcPr>
            <w:tcW w:w="4876" w:type="dxa"/>
            <w:tcBorders>
              <w:top w:val="nil"/>
              <w:left w:val="nil"/>
              <w:bottom w:val="nil"/>
              <w:right w:val="nil"/>
            </w:tcBorders>
          </w:tcPr>
          <w:p w14:paraId="766F2A54" w14:textId="77777777" w:rsidR="00D5261E" w:rsidRPr="003D4BEA" w:rsidRDefault="00D5261E" w:rsidP="00EC3F8C">
            <w:pPr>
              <w:pStyle w:val="Normal6a"/>
            </w:pPr>
          </w:p>
        </w:tc>
        <w:tc>
          <w:tcPr>
            <w:tcW w:w="4876" w:type="dxa"/>
            <w:tcBorders>
              <w:top w:val="nil"/>
              <w:left w:val="nil"/>
              <w:bottom w:val="nil"/>
              <w:right w:val="nil"/>
            </w:tcBorders>
          </w:tcPr>
          <w:p w14:paraId="21B7D3B3" w14:textId="77777777" w:rsidR="00D5261E" w:rsidRPr="003D4BEA" w:rsidRDefault="00D5261E" w:rsidP="00EC3F8C">
            <w:pPr>
              <w:pStyle w:val="Normal6a"/>
            </w:pPr>
            <w:r w:rsidRPr="003D4BEA">
              <w:rPr>
                <w:b/>
                <w:i/>
              </w:rPr>
              <w:t>2 ter.</w:t>
            </w:r>
            <w:r w:rsidRPr="003D4BEA">
              <w:tab/>
            </w:r>
            <w:r w:rsidRPr="003D4BEA">
              <w:rPr>
                <w:b/>
                <w:i/>
              </w:rPr>
              <w:t>verzoekt de Commissie de doelstellingen van het EPSR-actieplan op gefaseerde en evenredige wijze uit te voeren, waarbij de lidstaten de beschikking krijgen over voldoende aanpassingstermijnen en overgangsregelingen;</w:t>
            </w:r>
          </w:p>
        </w:tc>
      </w:tr>
    </w:tbl>
    <w:p w14:paraId="7707D6A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2C3399D" w14:textId="77777777" w:rsidR="00D5261E" w:rsidRPr="003D4BEA" w:rsidRDefault="00D5261E" w:rsidP="00D5261E">
      <w:r w:rsidRPr="003D4BEA">
        <w:rPr>
          <w:rStyle w:val="HideTWBExt"/>
        </w:rPr>
        <w:t>&lt;/Amend&gt;</w:t>
      </w:r>
    </w:p>
    <w:p w14:paraId="79E91F9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157</w:t>
      </w:r>
      <w:r w:rsidRPr="003D4BEA">
        <w:rPr>
          <w:rStyle w:val="HideTWBExt"/>
          <w:b w:val="0"/>
        </w:rPr>
        <w:t>&lt;/NumAm&gt;</w:t>
      </w:r>
    </w:p>
    <w:p w14:paraId="7F6E580B"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47349D00" w14:textId="77777777" w:rsidR="00D5261E" w:rsidRPr="003D4BEA" w:rsidRDefault="00D5261E" w:rsidP="00D5261E">
      <w:pPr>
        <w:pStyle w:val="NormalBold"/>
      </w:pPr>
      <w:r w:rsidRPr="003D4BEA">
        <w:rPr>
          <w:rStyle w:val="HideTWBExt"/>
          <w:b w:val="0"/>
        </w:rPr>
        <w:t>&lt;/RepeatBlock-By&gt;</w:t>
      </w:r>
    </w:p>
    <w:p w14:paraId="4877DE58"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999AB8A" w14:textId="77777777" w:rsidR="00D5261E" w:rsidRPr="003D4BEA" w:rsidRDefault="00D5261E" w:rsidP="00D5261E">
      <w:pPr>
        <w:pStyle w:val="NormalBold"/>
      </w:pPr>
      <w:r w:rsidRPr="003D4BEA">
        <w:rPr>
          <w:rStyle w:val="HideTWBExt"/>
          <w:b w:val="0"/>
        </w:rPr>
        <w:t>&lt;Article&gt;</w:t>
      </w:r>
      <w:r w:rsidRPr="003D4BEA">
        <w:t>Paragraaf 2 quater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F0ED5A2" w14:textId="77777777" w:rsidTr="00EC3F8C">
        <w:trPr>
          <w:trHeight w:hRule="exact" w:val="240"/>
          <w:jc w:val="center"/>
        </w:trPr>
        <w:tc>
          <w:tcPr>
            <w:tcW w:w="9752" w:type="dxa"/>
            <w:gridSpan w:val="2"/>
            <w:tcBorders>
              <w:top w:val="nil"/>
              <w:left w:val="nil"/>
              <w:bottom w:val="nil"/>
              <w:right w:val="nil"/>
            </w:tcBorders>
          </w:tcPr>
          <w:p w14:paraId="5756913E" w14:textId="77777777" w:rsidR="00D5261E" w:rsidRPr="003D4BEA" w:rsidRDefault="00D5261E" w:rsidP="00EC3F8C"/>
        </w:tc>
      </w:tr>
      <w:tr w:rsidR="00D5261E" w:rsidRPr="003D4BEA" w14:paraId="7CACD5F9" w14:textId="77777777" w:rsidTr="00EC3F8C">
        <w:trPr>
          <w:trHeight w:val="240"/>
          <w:jc w:val="center"/>
        </w:trPr>
        <w:tc>
          <w:tcPr>
            <w:tcW w:w="4876" w:type="dxa"/>
            <w:tcBorders>
              <w:top w:val="nil"/>
              <w:left w:val="nil"/>
              <w:bottom w:val="nil"/>
              <w:right w:val="nil"/>
            </w:tcBorders>
          </w:tcPr>
          <w:p w14:paraId="6726871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C192BA9" w14:textId="77777777" w:rsidR="00D5261E" w:rsidRPr="003D4BEA" w:rsidRDefault="00D5261E" w:rsidP="00EC3F8C">
            <w:pPr>
              <w:pStyle w:val="AmColumnHeading"/>
            </w:pPr>
            <w:r w:rsidRPr="003D4BEA">
              <w:t>Amendement</w:t>
            </w:r>
          </w:p>
        </w:tc>
      </w:tr>
      <w:tr w:rsidR="00D5261E" w:rsidRPr="003D4BEA" w14:paraId="1750D322" w14:textId="77777777" w:rsidTr="00EC3F8C">
        <w:trPr>
          <w:jc w:val="center"/>
        </w:trPr>
        <w:tc>
          <w:tcPr>
            <w:tcW w:w="4876" w:type="dxa"/>
            <w:tcBorders>
              <w:top w:val="nil"/>
              <w:left w:val="nil"/>
              <w:bottom w:val="nil"/>
              <w:right w:val="nil"/>
            </w:tcBorders>
          </w:tcPr>
          <w:p w14:paraId="0D999AA9" w14:textId="77777777" w:rsidR="00D5261E" w:rsidRPr="003D4BEA" w:rsidRDefault="00D5261E" w:rsidP="00EC3F8C">
            <w:pPr>
              <w:pStyle w:val="Normal6a"/>
            </w:pPr>
          </w:p>
        </w:tc>
        <w:tc>
          <w:tcPr>
            <w:tcW w:w="4876" w:type="dxa"/>
            <w:tcBorders>
              <w:top w:val="nil"/>
              <w:left w:val="nil"/>
              <w:bottom w:val="nil"/>
              <w:right w:val="nil"/>
            </w:tcBorders>
          </w:tcPr>
          <w:p w14:paraId="58CEF9C5" w14:textId="77777777" w:rsidR="00D5261E" w:rsidRPr="003D4BEA" w:rsidRDefault="00D5261E" w:rsidP="00EC3F8C">
            <w:pPr>
              <w:pStyle w:val="Normal6a"/>
            </w:pPr>
            <w:r w:rsidRPr="003D4BEA">
              <w:rPr>
                <w:b/>
                <w:i/>
              </w:rPr>
              <w:t>2 quater.</w:t>
            </w:r>
            <w:r w:rsidRPr="003D4BEA">
              <w:tab/>
            </w:r>
            <w:r w:rsidRPr="003D4BEA">
              <w:rPr>
                <w:b/>
                <w:i/>
              </w:rPr>
              <w:t>is ingenomen met het feit dat een analyse van de uitvoering van de kindergarantie is opgenomen in alle landenverslagen in het voorjaarspakket 2025, en dringt erop aan deze praktijk in toekomstige cycli van het Europees Semester voort te zetten; betreurt echter het gebrek aan follow-up van deze bevindingen aangezien in slechts twee landspecifieke aanbevelingen in 2025 werd opgeroepen tot maatregelen om kinderarmoede aan te pakken; herhaalt in dit verband zijn oproep om de financiering van de Europese kindergarantie te verhogen met een specifieke begroting van ten minste 20 miljard EUR en verzoekt de lidstaten ten minste 5 % van de hun toegewezen ESF+-middelen toe te wijzen aan de bestrijding van kinderarmoede en de bevordering van het welzijn van kinderen, en ten minste 10 % te reserveren voor lidstaten met niveaus van kinderarmoede die het EU-gemiddelde overschrijden;</w:t>
            </w:r>
          </w:p>
        </w:tc>
      </w:tr>
    </w:tbl>
    <w:p w14:paraId="12C08DA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0071265" w14:textId="77777777" w:rsidR="00D5261E" w:rsidRPr="003D4BEA" w:rsidRDefault="00D5261E" w:rsidP="00D5261E">
      <w:r w:rsidRPr="003D4BEA">
        <w:rPr>
          <w:rStyle w:val="HideTWBExt"/>
        </w:rPr>
        <w:t>&lt;/Amend&gt;</w:t>
      </w:r>
    </w:p>
    <w:p w14:paraId="67F3C111"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158</w:t>
      </w:r>
      <w:r w:rsidRPr="003D4BEA">
        <w:rPr>
          <w:rStyle w:val="HideTWBExt"/>
          <w:b w:val="0"/>
        </w:rPr>
        <w:t>&lt;/NumAm&gt;</w:t>
      </w:r>
    </w:p>
    <w:p w14:paraId="0D42886A"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4C77F8D0" w14:textId="77777777" w:rsidR="00D5261E" w:rsidRPr="003D4BEA" w:rsidRDefault="00D5261E" w:rsidP="00D5261E">
      <w:pPr>
        <w:pStyle w:val="NormalBold"/>
      </w:pPr>
      <w:r w:rsidRPr="003D4BEA">
        <w:rPr>
          <w:rStyle w:val="HideTWBExt"/>
          <w:b w:val="0"/>
        </w:rPr>
        <w:t>&lt;/RepeatBlock-By&gt;</w:t>
      </w:r>
    </w:p>
    <w:p w14:paraId="31912725"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8977947" w14:textId="77777777" w:rsidR="00D5261E" w:rsidRPr="003D4BEA" w:rsidRDefault="00D5261E" w:rsidP="00D5261E">
      <w:pPr>
        <w:pStyle w:val="NormalBold"/>
      </w:pPr>
      <w:r w:rsidRPr="003D4BEA">
        <w:rPr>
          <w:rStyle w:val="HideTWBExt"/>
          <w:b w:val="0"/>
        </w:rPr>
        <w:t>&lt;Article&gt;</w:t>
      </w:r>
      <w:r w:rsidRPr="003D4BEA">
        <w:t>Paragraaf 2 quinquies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9A100F8" w14:textId="77777777" w:rsidTr="00EC3F8C">
        <w:trPr>
          <w:trHeight w:hRule="exact" w:val="240"/>
          <w:jc w:val="center"/>
        </w:trPr>
        <w:tc>
          <w:tcPr>
            <w:tcW w:w="9752" w:type="dxa"/>
            <w:gridSpan w:val="2"/>
            <w:tcBorders>
              <w:top w:val="nil"/>
              <w:left w:val="nil"/>
              <w:bottom w:val="nil"/>
              <w:right w:val="nil"/>
            </w:tcBorders>
          </w:tcPr>
          <w:p w14:paraId="56147388" w14:textId="77777777" w:rsidR="00D5261E" w:rsidRPr="003D4BEA" w:rsidRDefault="00D5261E" w:rsidP="00EC3F8C"/>
        </w:tc>
      </w:tr>
      <w:tr w:rsidR="00D5261E" w:rsidRPr="003D4BEA" w14:paraId="45EF2B62" w14:textId="77777777" w:rsidTr="00EC3F8C">
        <w:trPr>
          <w:trHeight w:val="240"/>
          <w:jc w:val="center"/>
        </w:trPr>
        <w:tc>
          <w:tcPr>
            <w:tcW w:w="4876" w:type="dxa"/>
            <w:tcBorders>
              <w:top w:val="nil"/>
              <w:left w:val="nil"/>
              <w:bottom w:val="nil"/>
              <w:right w:val="nil"/>
            </w:tcBorders>
          </w:tcPr>
          <w:p w14:paraId="60AF1EC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93BCB33" w14:textId="77777777" w:rsidR="00D5261E" w:rsidRPr="003D4BEA" w:rsidRDefault="00D5261E" w:rsidP="00EC3F8C">
            <w:pPr>
              <w:pStyle w:val="AmColumnHeading"/>
            </w:pPr>
            <w:r w:rsidRPr="003D4BEA">
              <w:t>Amendement</w:t>
            </w:r>
          </w:p>
        </w:tc>
      </w:tr>
      <w:tr w:rsidR="00D5261E" w:rsidRPr="003D4BEA" w14:paraId="00B9ADC7" w14:textId="77777777" w:rsidTr="00EC3F8C">
        <w:trPr>
          <w:jc w:val="center"/>
        </w:trPr>
        <w:tc>
          <w:tcPr>
            <w:tcW w:w="4876" w:type="dxa"/>
            <w:tcBorders>
              <w:top w:val="nil"/>
              <w:left w:val="nil"/>
              <w:bottom w:val="nil"/>
              <w:right w:val="nil"/>
            </w:tcBorders>
          </w:tcPr>
          <w:p w14:paraId="03602FDD" w14:textId="77777777" w:rsidR="00D5261E" w:rsidRPr="003D4BEA" w:rsidRDefault="00D5261E" w:rsidP="00EC3F8C">
            <w:pPr>
              <w:pStyle w:val="Normal6a"/>
            </w:pPr>
          </w:p>
        </w:tc>
        <w:tc>
          <w:tcPr>
            <w:tcW w:w="4876" w:type="dxa"/>
            <w:tcBorders>
              <w:top w:val="nil"/>
              <w:left w:val="nil"/>
              <w:bottom w:val="nil"/>
              <w:right w:val="nil"/>
            </w:tcBorders>
          </w:tcPr>
          <w:p w14:paraId="1C18DBEC" w14:textId="77777777" w:rsidR="00D5261E" w:rsidRPr="003D4BEA" w:rsidRDefault="00D5261E" w:rsidP="00EC3F8C">
            <w:pPr>
              <w:pStyle w:val="Normal6a"/>
            </w:pPr>
            <w:r w:rsidRPr="003D4BEA">
              <w:rPr>
                <w:b/>
                <w:i/>
              </w:rPr>
              <w:t>2 quinquies.</w:t>
            </w:r>
            <w:r w:rsidRPr="003D4BEA">
              <w:tab/>
            </w:r>
            <w:r w:rsidRPr="003D4BEA">
              <w:rPr>
                <w:b/>
                <w:i/>
              </w:rPr>
              <w:t>is van mening dat in de landspecifieke aanbevelingen rekening moet worden gehouden met de naleving door de lidstaten van de in de ESF+-verordening vastgestelde minimale toewijzingsvereisten voor de bestrijding van kinderarmoede; benadrukt het belang van de aanstaande onderhandelingen over het volgende meerjarig financieel kader met het oog op een ambitieuze begroting voor de kindergarantie en om in te kunnen spelen op de toenemende problemen betreffende kinderarmoede en sociale uitsluiting;</w:t>
            </w:r>
          </w:p>
        </w:tc>
      </w:tr>
    </w:tbl>
    <w:p w14:paraId="6E4C51E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0EE137D" w14:textId="77777777" w:rsidR="00D5261E" w:rsidRPr="003D4BEA" w:rsidRDefault="00D5261E" w:rsidP="00D5261E">
      <w:r w:rsidRPr="003D4BEA">
        <w:rPr>
          <w:rStyle w:val="HideTWBExt"/>
        </w:rPr>
        <w:t>&lt;/Amend&gt;</w:t>
      </w:r>
    </w:p>
    <w:p w14:paraId="1C3D950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159</w:t>
      </w:r>
      <w:r w:rsidRPr="003D4BEA">
        <w:rPr>
          <w:rStyle w:val="HideTWBExt"/>
          <w:b w:val="0"/>
        </w:rPr>
        <w:t>&lt;/NumAm&gt;</w:t>
      </w:r>
    </w:p>
    <w:p w14:paraId="018BC04F"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695D4D18" w14:textId="77777777" w:rsidR="00D5261E" w:rsidRPr="003D4BEA" w:rsidRDefault="00D5261E" w:rsidP="00D5261E">
      <w:pPr>
        <w:pStyle w:val="NormalBold"/>
      </w:pPr>
      <w:r w:rsidRPr="003D4BEA">
        <w:rPr>
          <w:rStyle w:val="HideTWBExt"/>
          <w:b w:val="0"/>
        </w:rPr>
        <w:t>&lt;/RepeatBlock-By&gt;</w:t>
      </w:r>
    </w:p>
    <w:p w14:paraId="3B638CF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5243067" w14:textId="77777777" w:rsidR="00D5261E" w:rsidRPr="003D4BEA" w:rsidRDefault="00D5261E" w:rsidP="00D5261E">
      <w:pPr>
        <w:pStyle w:val="NormalBold"/>
      </w:pPr>
      <w:r w:rsidRPr="003D4BEA">
        <w:rPr>
          <w:rStyle w:val="HideTWBExt"/>
          <w:b w:val="0"/>
        </w:rPr>
        <w:t>&lt;Article&gt;</w:t>
      </w:r>
      <w:r w:rsidRPr="003D4BEA">
        <w:t>Paragraaf 3</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D0C111A" w14:textId="77777777" w:rsidTr="00EC3F8C">
        <w:trPr>
          <w:trHeight w:hRule="exact" w:val="240"/>
          <w:jc w:val="center"/>
        </w:trPr>
        <w:tc>
          <w:tcPr>
            <w:tcW w:w="9752" w:type="dxa"/>
            <w:gridSpan w:val="2"/>
            <w:tcBorders>
              <w:top w:val="nil"/>
              <w:left w:val="nil"/>
              <w:bottom w:val="nil"/>
              <w:right w:val="nil"/>
            </w:tcBorders>
          </w:tcPr>
          <w:p w14:paraId="0861DA9B" w14:textId="77777777" w:rsidR="00D5261E" w:rsidRPr="003D4BEA" w:rsidRDefault="00D5261E" w:rsidP="00EC3F8C"/>
        </w:tc>
      </w:tr>
      <w:tr w:rsidR="00D5261E" w:rsidRPr="003D4BEA" w14:paraId="487C7AC9" w14:textId="77777777" w:rsidTr="00EC3F8C">
        <w:trPr>
          <w:trHeight w:val="240"/>
          <w:jc w:val="center"/>
        </w:trPr>
        <w:tc>
          <w:tcPr>
            <w:tcW w:w="4876" w:type="dxa"/>
            <w:tcBorders>
              <w:top w:val="nil"/>
              <w:left w:val="nil"/>
              <w:bottom w:val="nil"/>
              <w:right w:val="nil"/>
            </w:tcBorders>
          </w:tcPr>
          <w:p w14:paraId="42F8CD0A"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DDED41E" w14:textId="77777777" w:rsidR="00D5261E" w:rsidRPr="003D4BEA" w:rsidRDefault="00D5261E" w:rsidP="00EC3F8C">
            <w:pPr>
              <w:pStyle w:val="AmColumnHeading"/>
            </w:pPr>
            <w:r w:rsidRPr="003D4BEA">
              <w:t>Amendement</w:t>
            </w:r>
          </w:p>
        </w:tc>
      </w:tr>
      <w:tr w:rsidR="00D5261E" w:rsidRPr="003D4BEA" w14:paraId="5F5F5499" w14:textId="77777777" w:rsidTr="00EC3F8C">
        <w:trPr>
          <w:jc w:val="center"/>
        </w:trPr>
        <w:tc>
          <w:tcPr>
            <w:tcW w:w="4876" w:type="dxa"/>
            <w:tcBorders>
              <w:top w:val="nil"/>
              <w:left w:val="nil"/>
              <w:bottom w:val="nil"/>
              <w:right w:val="nil"/>
            </w:tcBorders>
          </w:tcPr>
          <w:p w14:paraId="6A7F3C78" w14:textId="77777777" w:rsidR="00D5261E" w:rsidRPr="003D4BEA" w:rsidRDefault="00D5261E" w:rsidP="00EC3F8C">
            <w:pPr>
              <w:pStyle w:val="Normal6a"/>
            </w:pPr>
            <w:r w:rsidRPr="003D4BEA">
              <w:rPr>
                <w:b/>
                <w:i/>
              </w:rPr>
              <w:t>3.</w:t>
            </w:r>
            <w:r w:rsidRPr="003D4BEA">
              <w:tab/>
            </w:r>
            <w:r w:rsidRPr="003D4BEA">
              <w:rPr>
                <w:b/>
                <w:i/>
              </w:rPr>
              <w:t>is ingenomen met de ambitie van de Commissie om armoede tegen 2050 uit te bannen en met haar voornemen om wetgeving voor hoogwaardige banen voor te stellen; benadrukt de noodzaak van samenhang tussen het Europees Semester, de follow-up van het EPSR-actieplan en deze toekomstige instrumenten, met meetbare doelstellingen en bijbehorende landspecifieke aanbevelingen;</w:t>
            </w:r>
          </w:p>
        </w:tc>
        <w:tc>
          <w:tcPr>
            <w:tcW w:w="4876" w:type="dxa"/>
            <w:tcBorders>
              <w:top w:val="nil"/>
              <w:left w:val="nil"/>
              <w:bottom w:val="nil"/>
              <w:right w:val="nil"/>
            </w:tcBorders>
          </w:tcPr>
          <w:p w14:paraId="2E3FC46D" w14:textId="77777777" w:rsidR="00D5261E" w:rsidRPr="003D4BEA" w:rsidRDefault="00D5261E" w:rsidP="00EC3F8C">
            <w:pPr>
              <w:pStyle w:val="Normal6a"/>
            </w:pPr>
            <w:r w:rsidRPr="003D4BEA">
              <w:rPr>
                <w:b/>
                <w:i/>
              </w:rPr>
              <w:t>Schrappen</w:t>
            </w:r>
          </w:p>
        </w:tc>
      </w:tr>
    </w:tbl>
    <w:p w14:paraId="673D6AF7"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A3D6976" w14:textId="77777777" w:rsidR="00D5261E" w:rsidRPr="003D4BEA" w:rsidRDefault="00D5261E" w:rsidP="00D5261E">
      <w:r w:rsidRPr="003D4BEA">
        <w:rPr>
          <w:rStyle w:val="HideTWBExt"/>
        </w:rPr>
        <w:t>&lt;/Amend&gt;</w:t>
      </w:r>
    </w:p>
    <w:p w14:paraId="4A9E79F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160</w:t>
      </w:r>
      <w:r w:rsidRPr="003D4BEA">
        <w:rPr>
          <w:rStyle w:val="HideTWBExt"/>
          <w:b w:val="0"/>
        </w:rPr>
        <w:t>&lt;/NumAm&gt;</w:t>
      </w:r>
    </w:p>
    <w:p w14:paraId="3CBA4DE7"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524B67D7" w14:textId="77777777" w:rsidR="00D5261E" w:rsidRPr="003D4BEA" w:rsidRDefault="00D5261E" w:rsidP="00D5261E">
      <w:pPr>
        <w:pStyle w:val="NormalBold"/>
      </w:pPr>
      <w:r w:rsidRPr="003D4BEA">
        <w:rPr>
          <w:rStyle w:val="HideTWBExt"/>
          <w:b w:val="0"/>
        </w:rPr>
        <w:t>&lt;/RepeatBlock-By&gt;</w:t>
      </w:r>
    </w:p>
    <w:p w14:paraId="31DB838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D521634" w14:textId="77777777" w:rsidR="00D5261E" w:rsidRPr="003D4BEA" w:rsidRDefault="00D5261E" w:rsidP="00D5261E">
      <w:pPr>
        <w:pStyle w:val="NormalBold"/>
      </w:pPr>
      <w:r w:rsidRPr="003D4BEA">
        <w:rPr>
          <w:rStyle w:val="HideTWBExt"/>
          <w:b w:val="0"/>
        </w:rPr>
        <w:t>&lt;Article&gt;</w:t>
      </w:r>
      <w:r w:rsidRPr="003D4BEA">
        <w:t>Paragraaf 3</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EC54E2C" w14:textId="77777777" w:rsidTr="00EC3F8C">
        <w:trPr>
          <w:trHeight w:hRule="exact" w:val="240"/>
          <w:jc w:val="center"/>
        </w:trPr>
        <w:tc>
          <w:tcPr>
            <w:tcW w:w="9752" w:type="dxa"/>
            <w:gridSpan w:val="2"/>
            <w:tcBorders>
              <w:top w:val="nil"/>
              <w:left w:val="nil"/>
              <w:bottom w:val="nil"/>
              <w:right w:val="nil"/>
            </w:tcBorders>
          </w:tcPr>
          <w:p w14:paraId="612AB742" w14:textId="77777777" w:rsidR="00D5261E" w:rsidRPr="003D4BEA" w:rsidRDefault="00D5261E" w:rsidP="00EC3F8C"/>
        </w:tc>
      </w:tr>
      <w:tr w:rsidR="00D5261E" w:rsidRPr="003D4BEA" w14:paraId="70A2E978" w14:textId="77777777" w:rsidTr="00EC3F8C">
        <w:trPr>
          <w:trHeight w:val="240"/>
          <w:jc w:val="center"/>
        </w:trPr>
        <w:tc>
          <w:tcPr>
            <w:tcW w:w="4876" w:type="dxa"/>
            <w:tcBorders>
              <w:top w:val="nil"/>
              <w:left w:val="nil"/>
              <w:bottom w:val="nil"/>
              <w:right w:val="nil"/>
            </w:tcBorders>
          </w:tcPr>
          <w:p w14:paraId="3254B6B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6F358CF" w14:textId="77777777" w:rsidR="00D5261E" w:rsidRPr="003D4BEA" w:rsidRDefault="00D5261E" w:rsidP="00EC3F8C">
            <w:pPr>
              <w:pStyle w:val="AmColumnHeading"/>
            </w:pPr>
            <w:r w:rsidRPr="003D4BEA">
              <w:t>Amendement</w:t>
            </w:r>
          </w:p>
        </w:tc>
      </w:tr>
      <w:tr w:rsidR="00D5261E" w:rsidRPr="003D4BEA" w14:paraId="10379A71" w14:textId="77777777" w:rsidTr="00EC3F8C">
        <w:trPr>
          <w:jc w:val="center"/>
        </w:trPr>
        <w:tc>
          <w:tcPr>
            <w:tcW w:w="4876" w:type="dxa"/>
            <w:tcBorders>
              <w:top w:val="nil"/>
              <w:left w:val="nil"/>
              <w:bottom w:val="nil"/>
              <w:right w:val="nil"/>
            </w:tcBorders>
          </w:tcPr>
          <w:p w14:paraId="34E38C91" w14:textId="77777777" w:rsidR="00D5261E" w:rsidRPr="003D4BEA" w:rsidRDefault="00D5261E" w:rsidP="00EC3F8C">
            <w:pPr>
              <w:pStyle w:val="Normal6a"/>
            </w:pPr>
            <w:r w:rsidRPr="003D4BEA">
              <w:t>3.</w:t>
            </w:r>
            <w:r w:rsidRPr="003D4BEA">
              <w:tab/>
              <w:t>is ingenomen met de ambitie van de Commissie om armoede tegen 2050 uit te bannen en met haar voornemen om wetgeving voor hoogwaardige banen voor te stellen; benadrukt de noodzaak van samenhang tussen het Europees Semester, de follow-up van het EPSR-actieplan en deze toekomstige instrumenten, met meetbare doelstellingen en bijbehorende landspecifieke aanbevelingen;</w:t>
            </w:r>
          </w:p>
        </w:tc>
        <w:tc>
          <w:tcPr>
            <w:tcW w:w="4876" w:type="dxa"/>
            <w:tcBorders>
              <w:top w:val="nil"/>
              <w:left w:val="nil"/>
              <w:bottom w:val="nil"/>
              <w:right w:val="nil"/>
            </w:tcBorders>
          </w:tcPr>
          <w:p w14:paraId="189466C7" w14:textId="77777777" w:rsidR="00D5261E" w:rsidRPr="003D4BEA" w:rsidRDefault="00D5261E" w:rsidP="00EC3F8C">
            <w:pPr>
              <w:pStyle w:val="Normal6a"/>
            </w:pPr>
            <w:r w:rsidRPr="003D4BEA">
              <w:t>3.</w:t>
            </w:r>
            <w:r w:rsidRPr="003D4BEA">
              <w:tab/>
              <w:t xml:space="preserve">is ingenomen met de ambitie van de Commissie om armoede tegen 2050 uit te bannen en met haar voornemen om wetgeving voor hoogwaardige banen </w:t>
            </w:r>
            <w:r w:rsidRPr="003D4BEA">
              <w:rPr>
                <w:b/>
                <w:i/>
              </w:rPr>
              <w:t>en de eerste EU-strategie voor armoedebestrijding</w:t>
            </w:r>
            <w:r w:rsidRPr="003D4BEA">
              <w:t xml:space="preserve"> voor te stellen; benadrukt de noodzaak van samenhang tussen het Europees Semester, de follow-up van het EPSR-actieplan en deze toekomstige instrumenten, met meetbare doelstellingen en bijbehorende landspecifieke aanbevelingen; </w:t>
            </w:r>
            <w:r w:rsidRPr="003D4BEA">
              <w:rPr>
                <w:b/>
                <w:i/>
              </w:rPr>
              <w:t>is van oordeel dat de EU dringend moet optreden om het aanhoudend hoge niveau van armoede en sociale uitsluiting in de EU aan te pakken, met name onder kinderen, jongeren en ouderen, mensen met een handicap, niet in de EU geboren personen, lhbti’ers en Roma; benadrukt dat prioriteit moet worden gegeven aan de toegang tot hoogwaardige sociale diensten, onder meer door middel van meetbare en tijdgebonden doelstellingen om dakloosheid terug te dringen en de energiezekerheid voor kwetsbare huishoudens te waarborgen;</w:t>
            </w:r>
          </w:p>
        </w:tc>
      </w:tr>
    </w:tbl>
    <w:p w14:paraId="402C92B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905D3D3" w14:textId="77777777" w:rsidR="00D5261E" w:rsidRPr="003D4BEA" w:rsidRDefault="00D5261E" w:rsidP="00D5261E">
      <w:r w:rsidRPr="003D4BEA">
        <w:rPr>
          <w:rStyle w:val="HideTWBExt"/>
        </w:rPr>
        <w:t>&lt;/Amend&gt;</w:t>
      </w:r>
    </w:p>
    <w:p w14:paraId="099535A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161</w:t>
      </w:r>
      <w:r w:rsidRPr="003D4BEA">
        <w:rPr>
          <w:rStyle w:val="HideTWBExt"/>
          <w:b w:val="0"/>
        </w:rPr>
        <w:t>&lt;/NumAm&gt;</w:t>
      </w:r>
    </w:p>
    <w:p w14:paraId="3C38BB69"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677A8043"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6197715D" w14:textId="77777777" w:rsidR="00D5261E" w:rsidRPr="003D4BEA" w:rsidRDefault="00D5261E" w:rsidP="00D5261E">
      <w:pPr>
        <w:pStyle w:val="NormalBold"/>
      </w:pPr>
      <w:r w:rsidRPr="003D4BEA">
        <w:rPr>
          <w:rStyle w:val="HideTWBExt"/>
          <w:b w:val="0"/>
        </w:rPr>
        <w:t>&lt;/RepeatBlock-By&gt;</w:t>
      </w:r>
    </w:p>
    <w:p w14:paraId="09E4F3A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F62F7C0" w14:textId="77777777" w:rsidR="00D5261E" w:rsidRPr="003D4BEA" w:rsidRDefault="00D5261E" w:rsidP="00D5261E">
      <w:pPr>
        <w:pStyle w:val="NormalBold"/>
      </w:pPr>
      <w:r w:rsidRPr="003D4BEA">
        <w:rPr>
          <w:rStyle w:val="HideTWBExt"/>
          <w:b w:val="0"/>
        </w:rPr>
        <w:t>&lt;Article&gt;</w:t>
      </w:r>
      <w:r w:rsidRPr="003D4BEA">
        <w:t>Paragraaf 3</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18FAB32" w14:textId="77777777" w:rsidTr="00EC3F8C">
        <w:trPr>
          <w:trHeight w:hRule="exact" w:val="240"/>
          <w:jc w:val="center"/>
        </w:trPr>
        <w:tc>
          <w:tcPr>
            <w:tcW w:w="9752" w:type="dxa"/>
            <w:gridSpan w:val="2"/>
            <w:tcBorders>
              <w:top w:val="nil"/>
              <w:left w:val="nil"/>
              <w:bottom w:val="nil"/>
              <w:right w:val="nil"/>
            </w:tcBorders>
          </w:tcPr>
          <w:p w14:paraId="02C74431" w14:textId="77777777" w:rsidR="00D5261E" w:rsidRPr="003D4BEA" w:rsidRDefault="00D5261E" w:rsidP="00EC3F8C"/>
        </w:tc>
      </w:tr>
      <w:tr w:rsidR="00D5261E" w:rsidRPr="003D4BEA" w14:paraId="267EF1F2" w14:textId="77777777" w:rsidTr="00EC3F8C">
        <w:trPr>
          <w:trHeight w:val="240"/>
          <w:jc w:val="center"/>
        </w:trPr>
        <w:tc>
          <w:tcPr>
            <w:tcW w:w="4876" w:type="dxa"/>
            <w:tcBorders>
              <w:top w:val="nil"/>
              <w:left w:val="nil"/>
              <w:bottom w:val="nil"/>
              <w:right w:val="nil"/>
            </w:tcBorders>
          </w:tcPr>
          <w:p w14:paraId="6FA77B2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72B62EE" w14:textId="77777777" w:rsidR="00D5261E" w:rsidRPr="003D4BEA" w:rsidRDefault="00D5261E" w:rsidP="00EC3F8C">
            <w:pPr>
              <w:pStyle w:val="AmColumnHeading"/>
            </w:pPr>
            <w:r w:rsidRPr="003D4BEA">
              <w:t>Amendement</w:t>
            </w:r>
          </w:p>
        </w:tc>
      </w:tr>
      <w:tr w:rsidR="00D5261E" w:rsidRPr="003D4BEA" w14:paraId="5B528324" w14:textId="77777777" w:rsidTr="00EC3F8C">
        <w:trPr>
          <w:jc w:val="center"/>
        </w:trPr>
        <w:tc>
          <w:tcPr>
            <w:tcW w:w="4876" w:type="dxa"/>
            <w:tcBorders>
              <w:top w:val="nil"/>
              <w:left w:val="nil"/>
              <w:bottom w:val="nil"/>
              <w:right w:val="nil"/>
            </w:tcBorders>
          </w:tcPr>
          <w:p w14:paraId="6F148E34" w14:textId="77777777" w:rsidR="00D5261E" w:rsidRPr="003D4BEA" w:rsidRDefault="00D5261E" w:rsidP="00EC3F8C">
            <w:pPr>
              <w:pStyle w:val="Normal6a"/>
            </w:pPr>
            <w:r w:rsidRPr="003D4BEA">
              <w:t>3.</w:t>
            </w:r>
            <w:r w:rsidRPr="003D4BEA">
              <w:tab/>
              <w:t>is ingenomen met de ambitie van de Commissie om armoede tegen 2050 uit te bannen en met haar voornemen om wetgeving voor hoogwaardige banen voor te stellen; benadrukt de noodzaak van samenhang tussen het Europees Semester, de follow-up van het EPSR-actieplan en deze toekomstige instrumenten, met meetbare doelstellingen en bijbehorende landspecifieke aanbevelingen;</w:t>
            </w:r>
          </w:p>
        </w:tc>
        <w:tc>
          <w:tcPr>
            <w:tcW w:w="4876" w:type="dxa"/>
            <w:tcBorders>
              <w:top w:val="nil"/>
              <w:left w:val="nil"/>
              <w:bottom w:val="nil"/>
              <w:right w:val="nil"/>
            </w:tcBorders>
          </w:tcPr>
          <w:p w14:paraId="02A05110" w14:textId="77777777" w:rsidR="00D5261E" w:rsidRPr="003D4BEA" w:rsidRDefault="00D5261E" w:rsidP="00EC3F8C">
            <w:pPr>
              <w:pStyle w:val="Normal6a"/>
            </w:pPr>
            <w:r w:rsidRPr="003D4BEA">
              <w:t>3.</w:t>
            </w:r>
            <w:r w:rsidRPr="003D4BEA">
              <w:tab/>
              <w:t xml:space="preserve">is ingenomen met de ambitie van de Commissie om armoede tegen 2050 uit te bannen en met haar voornemen om wetgeving voor hoogwaardige banen voor te stellen; </w:t>
            </w:r>
            <w:r w:rsidRPr="003D4BEA">
              <w:rPr>
                <w:b/>
                <w:i/>
              </w:rPr>
              <w:t xml:space="preserve">benadrukt dat dergelijke wetgeving gericht moet zijn op algoritmisch beheer op de werkplek, een rechtvaardige transitie, psychosociale risico’s en het recht om offline te zijn en te telewerken, teneinde een echte veilige moderne werkomgeving voor iedereen te waarborgen; </w:t>
            </w:r>
            <w:r w:rsidRPr="003D4BEA">
              <w:t>benadrukt de noodzaak van samenhang tussen het Europees Semester, de follow-up van het EPSR-actieplan en deze toekomstige instrumenten, met meetbare doelstellingen en bijbehorende landspecifieke aanbevelingen;</w:t>
            </w:r>
          </w:p>
        </w:tc>
      </w:tr>
    </w:tbl>
    <w:p w14:paraId="077DDBF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26D5693" w14:textId="77777777" w:rsidR="00D5261E" w:rsidRPr="003D4BEA" w:rsidRDefault="00D5261E" w:rsidP="00D5261E">
      <w:r w:rsidRPr="003D4BEA">
        <w:rPr>
          <w:rStyle w:val="HideTWBExt"/>
        </w:rPr>
        <w:t>&lt;/Amend&gt;</w:t>
      </w:r>
    </w:p>
    <w:p w14:paraId="5994886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162</w:t>
      </w:r>
      <w:r w:rsidRPr="003D4BEA">
        <w:rPr>
          <w:rStyle w:val="HideTWBExt"/>
          <w:b w:val="0"/>
        </w:rPr>
        <w:t>&lt;/NumAm&gt;</w:t>
      </w:r>
    </w:p>
    <w:p w14:paraId="3242799E"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3B4068D5" w14:textId="77777777" w:rsidR="00D5261E" w:rsidRPr="003D4BEA" w:rsidRDefault="00D5261E" w:rsidP="00D5261E">
      <w:pPr>
        <w:pStyle w:val="NormalBold"/>
      </w:pPr>
      <w:r w:rsidRPr="003D4BEA">
        <w:rPr>
          <w:rStyle w:val="HideTWBExt"/>
          <w:b w:val="0"/>
        </w:rPr>
        <w:t>&lt;/RepeatBlock-By&gt;</w:t>
      </w:r>
    </w:p>
    <w:p w14:paraId="3102835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8750016" w14:textId="77777777" w:rsidR="00D5261E" w:rsidRPr="003D4BEA" w:rsidRDefault="00D5261E" w:rsidP="00D5261E">
      <w:pPr>
        <w:pStyle w:val="NormalBold"/>
      </w:pPr>
      <w:r w:rsidRPr="003D4BEA">
        <w:rPr>
          <w:rStyle w:val="HideTWBExt"/>
          <w:b w:val="0"/>
        </w:rPr>
        <w:t>&lt;Article&gt;</w:t>
      </w:r>
      <w:r w:rsidRPr="003D4BEA">
        <w:t>Paragraaf 3</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B5C62EE" w14:textId="77777777" w:rsidTr="00EC3F8C">
        <w:trPr>
          <w:trHeight w:hRule="exact" w:val="240"/>
          <w:jc w:val="center"/>
        </w:trPr>
        <w:tc>
          <w:tcPr>
            <w:tcW w:w="9752" w:type="dxa"/>
            <w:gridSpan w:val="2"/>
            <w:tcBorders>
              <w:top w:val="nil"/>
              <w:left w:val="nil"/>
              <w:bottom w:val="nil"/>
              <w:right w:val="nil"/>
            </w:tcBorders>
          </w:tcPr>
          <w:p w14:paraId="4B912C46" w14:textId="77777777" w:rsidR="00D5261E" w:rsidRPr="003D4BEA" w:rsidRDefault="00D5261E" w:rsidP="00EC3F8C"/>
        </w:tc>
      </w:tr>
      <w:tr w:rsidR="00D5261E" w:rsidRPr="003D4BEA" w14:paraId="0F353E54" w14:textId="77777777" w:rsidTr="00EC3F8C">
        <w:trPr>
          <w:trHeight w:val="240"/>
          <w:jc w:val="center"/>
        </w:trPr>
        <w:tc>
          <w:tcPr>
            <w:tcW w:w="4876" w:type="dxa"/>
            <w:tcBorders>
              <w:top w:val="nil"/>
              <w:left w:val="nil"/>
              <w:bottom w:val="nil"/>
              <w:right w:val="nil"/>
            </w:tcBorders>
          </w:tcPr>
          <w:p w14:paraId="424C14B6"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BC35232" w14:textId="77777777" w:rsidR="00D5261E" w:rsidRPr="003D4BEA" w:rsidRDefault="00D5261E" w:rsidP="00EC3F8C">
            <w:pPr>
              <w:pStyle w:val="AmColumnHeading"/>
            </w:pPr>
            <w:r w:rsidRPr="003D4BEA">
              <w:t>Amendement</w:t>
            </w:r>
          </w:p>
        </w:tc>
      </w:tr>
      <w:tr w:rsidR="00D5261E" w:rsidRPr="003D4BEA" w14:paraId="048F8429" w14:textId="77777777" w:rsidTr="00EC3F8C">
        <w:trPr>
          <w:jc w:val="center"/>
        </w:trPr>
        <w:tc>
          <w:tcPr>
            <w:tcW w:w="4876" w:type="dxa"/>
            <w:tcBorders>
              <w:top w:val="nil"/>
              <w:left w:val="nil"/>
              <w:bottom w:val="nil"/>
              <w:right w:val="nil"/>
            </w:tcBorders>
          </w:tcPr>
          <w:p w14:paraId="08A4E13B" w14:textId="77777777" w:rsidR="00D5261E" w:rsidRPr="003D4BEA" w:rsidRDefault="00D5261E" w:rsidP="00EC3F8C">
            <w:pPr>
              <w:pStyle w:val="Normal6a"/>
            </w:pPr>
            <w:r w:rsidRPr="003D4BEA">
              <w:t>3.</w:t>
            </w:r>
            <w:r w:rsidRPr="003D4BEA">
              <w:tab/>
              <w:t>is ingenomen met de ambitie van de Commissie om armoede tegen 2050 uit te bannen en met haar voornemen om wetgeving voor hoogwaardige banen voor te stellen; benadrukt de noodzaak van samenhang tussen het Europees Semester, de follow-up van het EPSR-actieplan en deze toekomstige instrumenten, met meetbare doelstellingen en bijbehorende landspecifieke aanbevelingen;</w:t>
            </w:r>
          </w:p>
        </w:tc>
        <w:tc>
          <w:tcPr>
            <w:tcW w:w="4876" w:type="dxa"/>
            <w:tcBorders>
              <w:top w:val="nil"/>
              <w:left w:val="nil"/>
              <w:bottom w:val="nil"/>
              <w:right w:val="nil"/>
            </w:tcBorders>
          </w:tcPr>
          <w:p w14:paraId="38613733" w14:textId="77777777" w:rsidR="00D5261E" w:rsidRPr="003D4BEA" w:rsidRDefault="00D5261E" w:rsidP="00EC3F8C">
            <w:pPr>
              <w:pStyle w:val="Normal6a"/>
            </w:pPr>
            <w:r w:rsidRPr="003D4BEA">
              <w:t>3.</w:t>
            </w:r>
            <w:r w:rsidRPr="003D4BEA">
              <w:tab/>
              <w:t>is ingenomen met de ambitie van de Commissie om armoede tegen 2050 uit te bannen en met haar voornemen om wetgeving voor hoogwaardige banen</w:t>
            </w:r>
            <w:r w:rsidRPr="003D4BEA">
              <w:rPr>
                <w:b/>
                <w:i/>
              </w:rPr>
              <w:t>, een Europees plan voor betaalbare huisvesting en een versterking van de Europese kindergarantie</w:t>
            </w:r>
            <w:r w:rsidRPr="003D4BEA">
              <w:t xml:space="preserve"> voor te stellen; benadrukt de noodzaak van samenhang tussen het Europees Semester, de follow-up van het EPSR-actieplan en deze toekomstige instrumenten, met meetbare doelstellingen en bijbehorende landspecifieke aanbevelingen;</w:t>
            </w:r>
          </w:p>
        </w:tc>
      </w:tr>
    </w:tbl>
    <w:p w14:paraId="10CDCA3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1D2CDEF" w14:textId="77777777" w:rsidR="00D5261E" w:rsidRPr="003D4BEA" w:rsidRDefault="00D5261E" w:rsidP="00D5261E">
      <w:r w:rsidRPr="003D4BEA">
        <w:rPr>
          <w:rStyle w:val="HideTWBExt"/>
        </w:rPr>
        <w:t>&lt;/Amend&gt;</w:t>
      </w:r>
    </w:p>
    <w:p w14:paraId="0DF08F9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163</w:t>
      </w:r>
      <w:r w:rsidRPr="003D4BEA">
        <w:rPr>
          <w:rStyle w:val="HideTWBExt"/>
          <w:b w:val="0"/>
        </w:rPr>
        <w:t>&lt;/NumAm&gt;</w:t>
      </w:r>
    </w:p>
    <w:p w14:paraId="60C27B96" w14:textId="77777777" w:rsidR="00D5261E" w:rsidRPr="003D4BEA" w:rsidRDefault="00D5261E" w:rsidP="00D5261E">
      <w:pPr>
        <w:pStyle w:val="NormalBold"/>
      </w:pPr>
      <w:r w:rsidRPr="003D4BEA">
        <w:rPr>
          <w:rStyle w:val="HideTWBExt"/>
          <w:b w:val="0"/>
        </w:rPr>
        <w:t>&lt;RepeatBlock-By&gt;&lt;Members&gt;</w:t>
      </w:r>
      <w:r w:rsidRPr="003D4BEA">
        <w:t>Séverine Werbrouck, Nikola Bartůšek, Margarita de la Pisa Carrión</w:t>
      </w:r>
      <w:r w:rsidRPr="003D4BEA">
        <w:rPr>
          <w:rStyle w:val="HideTWBExt"/>
          <w:b w:val="0"/>
        </w:rPr>
        <w:t>&lt;/Members&gt;</w:t>
      </w:r>
    </w:p>
    <w:p w14:paraId="200C0582" w14:textId="77777777" w:rsidR="00D5261E" w:rsidRPr="003D4BEA" w:rsidRDefault="00D5261E" w:rsidP="00D5261E">
      <w:pPr>
        <w:pStyle w:val="NormalBold"/>
      </w:pPr>
      <w:r w:rsidRPr="003D4BEA">
        <w:rPr>
          <w:rStyle w:val="HideTWBExt"/>
          <w:b w:val="0"/>
        </w:rPr>
        <w:t>&lt;/RepeatBlock-By&gt;</w:t>
      </w:r>
    </w:p>
    <w:p w14:paraId="083C01CE"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11DEA72" w14:textId="77777777" w:rsidR="00D5261E" w:rsidRPr="003D4BEA" w:rsidRDefault="00D5261E" w:rsidP="00D5261E">
      <w:pPr>
        <w:pStyle w:val="NormalBold"/>
      </w:pPr>
      <w:r w:rsidRPr="003D4BEA">
        <w:rPr>
          <w:rStyle w:val="HideTWBExt"/>
          <w:b w:val="0"/>
        </w:rPr>
        <w:t>&lt;Article&gt;</w:t>
      </w:r>
      <w:r w:rsidRPr="003D4BEA">
        <w:t>Paragraaf 3</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CD29FCB" w14:textId="77777777" w:rsidTr="00EC3F8C">
        <w:trPr>
          <w:trHeight w:hRule="exact" w:val="240"/>
          <w:jc w:val="center"/>
        </w:trPr>
        <w:tc>
          <w:tcPr>
            <w:tcW w:w="9752" w:type="dxa"/>
            <w:gridSpan w:val="2"/>
            <w:tcBorders>
              <w:top w:val="nil"/>
              <w:left w:val="nil"/>
              <w:bottom w:val="nil"/>
              <w:right w:val="nil"/>
            </w:tcBorders>
          </w:tcPr>
          <w:p w14:paraId="73B7CA23" w14:textId="77777777" w:rsidR="00D5261E" w:rsidRPr="003D4BEA" w:rsidRDefault="00D5261E" w:rsidP="00EC3F8C"/>
        </w:tc>
      </w:tr>
      <w:tr w:rsidR="00D5261E" w:rsidRPr="003D4BEA" w14:paraId="4E98D82E" w14:textId="77777777" w:rsidTr="00EC3F8C">
        <w:trPr>
          <w:trHeight w:val="240"/>
          <w:jc w:val="center"/>
        </w:trPr>
        <w:tc>
          <w:tcPr>
            <w:tcW w:w="4876" w:type="dxa"/>
            <w:tcBorders>
              <w:top w:val="nil"/>
              <w:left w:val="nil"/>
              <w:bottom w:val="nil"/>
              <w:right w:val="nil"/>
            </w:tcBorders>
          </w:tcPr>
          <w:p w14:paraId="6749168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9F1DC2E" w14:textId="77777777" w:rsidR="00D5261E" w:rsidRPr="003D4BEA" w:rsidRDefault="00D5261E" w:rsidP="00EC3F8C">
            <w:pPr>
              <w:pStyle w:val="AmColumnHeading"/>
            </w:pPr>
            <w:r w:rsidRPr="003D4BEA">
              <w:t>Amendement</w:t>
            </w:r>
          </w:p>
        </w:tc>
      </w:tr>
      <w:tr w:rsidR="00D5261E" w:rsidRPr="003D4BEA" w14:paraId="2B2883D7" w14:textId="77777777" w:rsidTr="00EC3F8C">
        <w:trPr>
          <w:jc w:val="center"/>
        </w:trPr>
        <w:tc>
          <w:tcPr>
            <w:tcW w:w="4876" w:type="dxa"/>
            <w:tcBorders>
              <w:top w:val="nil"/>
              <w:left w:val="nil"/>
              <w:bottom w:val="nil"/>
              <w:right w:val="nil"/>
            </w:tcBorders>
          </w:tcPr>
          <w:p w14:paraId="58AA4622" w14:textId="77777777" w:rsidR="00D5261E" w:rsidRPr="003D4BEA" w:rsidRDefault="00D5261E" w:rsidP="00EC3F8C">
            <w:pPr>
              <w:pStyle w:val="Normal6a"/>
            </w:pPr>
            <w:r w:rsidRPr="003D4BEA">
              <w:t>3.</w:t>
            </w:r>
            <w:r w:rsidRPr="003D4BEA">
              <w:tab/>
            </w:r>
            <w:r w:rsidRPr="003D4BEA">
              <w:rPr>
                <w:b/>
                <w:bCs/>
                <w:i/>
                <w:iCs/>
              </w:rPr>
              <w:t>is ingenomen met</w:t>
            </w:r>
            <w:r w:rsidRPr="003D4BEA">
              <w:t xml:space="preserve"> de ambitie van de Commissie om armoede tegen 2050 uit te bannen en</w:t>
            </w:r>
            <w:r w:rsidRPr="003D4BEA">
              <w:rPr>
                <w:b/>
                <w:bCs/>
                <w:i/>
                <w:iCs/>
              </w:rPr>
              <w:t xml:space="preserve"> met</w:t>
            </w:r>
            <w:r w:rsidRPr="003D4BEA">
              <w:t xml:space="preserve"> haar voornemen om wetgeving voor hoogwaardige banen voor te stellen; </w:t>
            </w:r>
            <w:r w:rsidRPr="003D4BEA">
              <w:rPr>
                <w:b/>
                <w:bCs/>
                <w:i/>
                <w:iCs/>
              </w:rPr>
              <w:t>benadrukt de noodzaak van samenhang tussen het Europees Semester, de follow-up van het EPSR-actieplan en deze toekomstige instrumenten, met meetbare doelstellingen en bijbehorende landspecifieke aanbevelingen</w:t>
            </w:r>
            <w:r w:rsidRPr="003D4BEA">
              <w:t>;</w:t>
            </w:r>
          </w:p>
        </w:tc>
        <w:tc>
          <w:tcPr>
            <w:tcW w:w="4876" w:type="dxa"/>
            <w:tcBorders>
              <w:top w:val="nil"/>
              <w:left w:val="nil"/>
              <w:bottom w:val="nil"/>
              <w:right w:val="nil"/>
            </w:tcBorders>
          </w:tcPr>
          <w:p w14:paraId="175175FF" w14:textId="77777777" w:rsidR="00D5261E" w:rsidRPr="003D4BEA" w:rsidRDefault="00D5261E" w:rsidP="00EC3F8C">
            <w:pPr>
              <w:pStyle w:val="Normal6a"/>
            </w:pPr>
            <w:r w:rsidRPr="003D4BEA">
              <w:t>3.</w:t>
            </w:r>
            <w:r w:rsidRPr="003D4BEA">
              <w:tab/>
            </w:r>
            <w:r w:rsidRPr="003D4BEA">
              <w:rPr>
                <w:b/>
                <w:bCs/>
                <w:i/>
                <w:iCs/>
              </w:rPr>
              <w:t xml:space="preserve">neemt kennis van </w:t>
            </w:r>
            <w:r w:rsidRPr="003D4BEA">
              <w:t xml:space="preserve">de ambitie van de Commissie om armoede tegen 2050 uit te bannen en </w:t>
            </w:r>
            <w:r w:rsidRPr="003D4BEA">
              <w:rPr>
                <w:b/>
                <w:bCs/>
                <w:i/>
                <w:iCs/>
              </w:rPr>
              <w:t>van</w:t>
            </w:r>
            <w:r w:rsidRPr="003D4BEA">
              <w:t xml:space="preserve"> haar voornemen om wetgeving voor hoogwaardige banen voor te stellen; </w:t>
            </w:r>
            <w:r w:rsidRPr="003D4BEA">
              <w:rPr>
                <w:b/>
                <w:bCs/>
                <w:i/>
                <w:iCs/>
              </w:rPr>
              <w:t>herinnert eraan dat de economische welvaart moet worden hersteld om deze nobele doelstellingen te kunnen verwezenlijken;</w:t>
            </w:r>
            <w:r w:rsidRPr="003D4BEA">
              <w:rPr>
                <w:b/>
                <w:i/>
              </w:rPr>
              <w:t xml:space="preserve"> </w:t>
            </w:r>
            <w:r w:rsidRPr="003D4BEA">
              <w:rPr>
                <w:b/>
                <w:bCs/>
                <w:i/>
                <w:iCs/>
              </w:rPr>
              <w:t>moedigt de Commissie daarom aan gebruik te maken van de bevoegdheden die haar middels de Verdragen zijn toegekend en het concurrentievermogen in Europa te verbeteren om aan deze doelstellingen bij te dragen, in plaats van de gevolgen ervan te verzachten zonder inachtneming van het subsidiariteitsbeginsel</w:t>
            </w:r>
            <w:r w:rsidRPr="003D4BEA">
              <w:t>;</w:t>
            </w:r>
          </w:p>
        </w:tc>
      </w:tr>
    </w:tbl>
    <w:p w14:paraId="4C569E87"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{FR}</w:t>
      </w:r>
      <w:r w:rsidRPr="003D4BEA">
        <w:t>fr</w:t>
      </w:r>
      <w:r w:rsidRPr="003D4BEA">
        <w:rPr>
          <w:rStyle w:val="HideTWBExt"/>
        </w:rPr>
        <w:t>&lt;/Original&gt;</w:t>
      </w:r>
    </w:p>
    <w:p w14:paraId="320C8F90" w14:textId="77777777" w:rsidR="00D5261E" w:rsidRPr="003D4BEA" w:rsidRDefault="00D5261E" w:rsidP="00D5261E">
      <w:r w:rsidRPr="003D4BEA">
        <w:rPr>
          <w:rStyle w:val="HideTWBExt"/>
        </w:rPr>
        <w:t>&lt;/Amend&gt;</w:t>
      </w:r>
    </w:p>
    <w:p w14:paraId="55F9FF00"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164</w:t>
      </w:r>
      <w:r w:rsidRPr="003D4BEA">
        <w:rPr>
          <w:rStyle w:val="HideTWBExt"/>
          <w:b w:val="0"/>
        </w:rPr>
        <w:t>&lt;/NumAm&gt;</w:t>
      </w:r>
    </w:p>
    <w:p w14:paraId="72B88BAC" w14:textId="77777777" w:rsidR="00D5261E" w:rsidRPr="003D4BEA" w:rsidRDefault="00D5261E" w:rsidP="00D5261E">
      <w:pPr>
        <w:pStyle w:val="NormalBold"/>
      </w:pPr>
      <w:r w:rsidRPr="003D4BEA">
        <w:rPr>
          <w:rStyle w:val="HideTWBExt"/>
          <w:b w:val="0"/>
        </w:rPr>
        <w:t>&lt;RepeatBlock-By&gt;&lt;Members&gt;</w:t>
      </w:r>
      <w:r w:rsidRPr="003D4BEA">
        <w:t>Galato Alexandraki, Emmanouil Fragkos</w:t>
      </w:r>
      <w:r w:rsidRPr="003D4BEA">
        <w:rPr>
          <w:rStyle w:val="HideTWBExt"/>
          <w:b w:val="0"/>
        </w:rPr>
        <w:t>&lt;/Members&gt;</w:t>
      </w:r>
    </w:p>
    <w:p w14:paraId="2CD33C2C" w14:textId="77777777" w:rsidR="00D5261E" w:rsidRPr="003D4BEA" w:rsidRDefault="00D5261E" w:rsidP="00D5261E">
      <w:pPr>
        <w:pStyle w:val="NormalBold"/>
      </w:pPr>
      <w:r w:rsidRPr="003D4BEA">
        <w:rPr>
          <w:rStyle w:val="HideTWBExt"/>
          <w:b w:val="0"/>
        </w:rPr>
        <w:t>&lt;/RepeatBlock-By&gt;</w:t>
      </w:r>
    </w:p>
    <w:p w14:paraId="3EB8330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B8AABF3" w14:textId="77777777" w:rsidR="00D5261E" w:rsidRPr="003D4BEA" w:rsidRDefault="00D5261E" w:rsidP="00D5261E">
      <w:pPr>
        <w:pStyle w:val="NormalBold"/>
      </w:pPr>
      <w:r w:rsidRPr="003D4BEA">
        <w:rPr>
          <w:rStyle w:val="HideTWBExt"/>
          <w:b w:val="0"/>
        </w:rPr>
        <w:t>&lt;Article&gt;</w:t>
      </w:r>
      <w:r w:rsidRPr="003D4BEA">
        <w:t>Paragraaf 3</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E0F2B85" w14:textId="77777777" w:rsidTr="00EC3F8C">
        <w:trPr>
          <w:trHeight w:hRule="exact" w:val="240"/>
          <w:jc w:val="center"/>
        </w:trPr>
        <w:tc>
          <w:tcPr>
            <w:tcW w:w="9752" w:type="dxa"/>
            <w:gridSpan w:val="2"/>
            <w:tcBorders>
              <w:top w:val="nil"/>
              <w:left w:val="nil"/>
              <w:bottom w:val="nil"/>
              <w:right w:val="nil"/>
            </w:tcBorders>
          </w:tcPr>
          <w:p w14:paraId="51F34E49" w14:textId="77777777" w:rsidR="00D5261E" w:rsidRPr="003D4BEA" w:rsidRDefault="00D5261E" w:rsidP="00EC3F8C"/>
        </w:tc>
      </w:tr>
      <w:tr w:rsidR="00D5261E" w:rsidRPr="003D4BEA" w14:paraId="05024B7C" w14:textId="77777777" w:rsidTr="00EC3F8C">
        <w:trPr>
          <w:trHeight w:val="240"/>
          <w:jc w:val="center"/>
        </w:trPr>
        <w:tc>
          <w:tcPr>
            <w:tcW w:w="4876" w:type="dxa"/>
            <w:tcBorders>
              <w:top w:val="nil"/>
              <w:left w:val="nil"/>
              <w:bottom w:val="nil"/>
              <w:right w:val="nil"/>
            </w:tcBorders>
          </w:tcPr>
          <w:p w14:paraId="270587D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A3882E5" w14:textId="77777777" w:rsidR="00D5261E" w:rsidRPr="003D4BEA" w:rsidRDefault="00D5261E" w:rsidP="00EC3F8C">
            <w:pPr>
              <w:pStyle w:val="AmColumnHeading"/>
            </w:pPr>
            <w:r w:rsidRPr="003D4BEA">
              <w:t>Amendement</w:t>
            </w:r>
          </w:p>
        </w:tc>
      </w:tr>
      <w:tr w:rsidR="00D5261E" w:rsidRPr="003D4BEA" w14:paraId="0F189F9E" w14:textId="77777777" w:rsidTr="00EC3F8C">
        <w:trPr>
          <w:jc w:val="center"/>
        </w:trPr>
        <w:tc>
          <w:tcPr>
            <w:tcW w:w="4876" w:type="dxa"/>
            <w:tcBorders>
              <w:top w:val="nil"/>
              <w:left w:val="nil"/>
              <w:bottom w:val="nil"/>
              <w:right w:val="nil"/>
            </w:tcBorders>
          </w:tcPr>
          <w:p w14:paraId="441681AE" w14:textId="77777777" w:rsidR="00D5261E" w:rsidRPr="003D4BEA" w:rsidRDefault="00D5261E" w:rsidP="00EC3F8C">
            <w:pPr>
              <w:pStyle w:val="Normal6a"/>
            </w:pPr>
            <w:r w:rsidRPr="003D4BEA">
              <w:t>3.</w:t>
            </w:r>
            <w:r w:rsidRPr="003D4BEA">
              <w:tab/>
              <w:t xml:space="preserve">is ingenomen met de ambitie van de Commissie om armoede tegen 2050 uit te bannen en met haar voornemen om wetgeving voor hoogwaardige banen voor te stellen; </w:t>
            </w:r>
            <w:r w:rsidRPr="003D4BEA">
              <w:rPr>
                <w:b/>
                <w:bCs/>
                <w:i/>
                <w:iCs/>
              </w:rPr>
              <w:t>benadrukt de noodzaak van samenhang tussen het Europees Semester, de follow-up van het EPSR-actieplan en deze toekomstige instrumenten, met meetbare doelstellingen en bijbehorende landspecifieke aanbevelingen</w:t>
            </w:r>
            <w:r w:rsidRPr="003D4BEA">
              <w:t>;</w:t>
            </w:r>
          </w:p>
        </w:tc>
        <w:tc>
          <w:tcPr>
            <w:tcW w:w="4876" w:type="dxa"/>
            <w:tcBorders>
              <w:top w:val="nil"/>
              <w:left w:val="nil"/>
              <w:bottom w:val="nil"/>
              <w:right w:val="nil"/>
            </w:tcBorders>
          </w:tcPr>
          <w:p w14:paraId="2E79BB71" w14:textId="77777777" w:rsidR="00D5261E" w:rsidRPr="003D4BEA" w:rsidRDefault="00D5261E" w:rsidP="00EC3F8C">
            <w:pPr>
              <w:pStyle w:val="Normal6a"/>
            </w:pPr>
            <w:r w:rsidRPr="003D4BEA">
              <w:t>3.</w:t>
            </w:r>
            <w:r w:rsidRPr="003D4BEA">
              <w:tab/>
              <w:t xml:space="preserve">is ingenomen met de ambitie van de Commissie om armoede tegen 2050 uit te bannen en met haar voornemen om wetgeving voor hoogwaardige banen voor te stellen; </w:t>
            </w:r>
            <w:r w:rsidRPr="003D4BEA">
              <w:rPr>
                <w:b/>
                <w:i/>
              </w:rPr>
              <w:t>wijst erop dat de term “hoogwaardige banen” ook moet verwijzen naar verhoogde productiviteit, bijscholing en technologische versterking van bedrijven;</w:t>
            </w:r>
            <w:r w:rsidRPr="003D4BEA">
              <w:t xml:space="preserve"> </w:t>
            </w:r>
            <w:r w:rsidRPr="003D4BEA">
              <w:rPr>
                <w:b/>
                <w:bCs/>
                <w:i/>
                <w:iCs/>
              </w:rPr>
              <w:t>onderstreept dat duurzame en substantiële verbetering van de lonen en arbeidsomstandigheden niet mogelijk is zonder deze factoren</w:t>
            </w:r>
            <w:r w:rsidRPr="003D4BEA">
              <w:t>;</w:t>
            </w:r>
          </w:p>
        </w:tc>
      </w:tr>
    </w:tbl>
    <w:p w14:paraId="3EB02167"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{EL}</w:t>
      </w:r>
      <w:r w:rsidRPr="003D4BEA">
        <w:t>el</w:t>
      </w:r>
      <w:r w:rsidRPr="003D4BEA">
        <w:rPr>
          <w:rStyle w:val="HideTWBExt"/>
        </w:rPr>
        <w:t>&lt;/Original&gt;</w:t>
      </w:r>
    </w:p>
    <w:p w14:paraId="05FE3E52" w14:textId="77777777" w:rsidR="00D5261E" w:rsidRPr="003D4BEA" w:rsidRDefault="00D5261E" w:rsidP="00D5261E">
      <w:r w:rsidRPr="003D4BEA">
        <w:rPr>
          <w:rStyle w:val="HideTWBExt"/>
        </w:rPr>
        <w:t>&lt;/Amend&gt;</w:t>
      </w:r>
    </w:p>
    <w:p w14:paraId="07F5D2A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165</w:t>
      </w:r>
      <w:r w:rsidRPr="003D4BEA">
        <w:rPr>
          <w:rStyle w:val="HideTWBExt"/>
          <w:b w:val="0"/>
        </w:rPr>
        <w:t>&lt;/NumAm&gt;</w:t>
      </w:r>
    </w:p>
    <w:p w14:paraId="7C9EC49A" w14:textId="77777777" w:rsidR="00D5261E" w:rsidRPr="003D4BEA" w:rsidRDefault="00D5261E" w:rsidP="00D5261E">
      <w:pPr>
        <w:pStyle w:val="NormalBold"/>
      </w:pPr>
      <w:r w:rsidRPr="003D4BEA">
        <w:rPr>
          <w:rStyle w:val="HideTWBExt"/>
          <w:b w:val="0"/>
        </w:rPr>
        <w:t>&lt;RepeatBlock-By&gt;&lt;Members&gt;</w:t>
      </w:r>
      <w:r w:rsidRPr="003D4BEA">
        <w:t>Marlena Maląg</w:t>
      </w:r>
      <w:r w:rsidRPr="003D4BEA">
        <w:rPr>
          <w:rStyle w:val="HideTWBExt"/>
          <w:b w:val="0"/>
        </w:rPr>
        <w:t>&lt;/Members&gt;</w:t>
      </w:r>
    </w:p>
    <w:p w14:paraId="71E93EC7" w14:textId="77777777" w:rsidR="00D5261E" w:rsidRPr="003D4BEA" w:rsidRDefault="00D5261E" w:rsidP="00D5261E">
      <w:r w:rsidRPr="003D4BEA">
        <w:rPr>
          <w:rStyle w:val="HideTWBExt"/>
        </w:rPr>
        <w:t>&lt;AuNomDe&gt;</w:t>
      </w:r>
      <w:r w:rsidRPr="003D4BEA">
        <w:rPr>
          <w:rStyle w:val="HideTWBInt"/>
        </w:rPr>
        <w:t>{ECR}</w:t>
      </w:r>
      <w:r w:rsidRPr="003D4BEA">
        <w:t>namens de ECR-Fractie</w:t>
      </w:r>
      <w:r w:rsidRPr="003D4BEA">
        <w:rPr>
          <w:rStyle w:val="HideTWBExt"/>
        </w:rPr>
        <w:t>&lt;/AuNomDe&gt;</w:t>
      </w:r>
    </w:p>
    <w:p w14:paraId="1C1A5BCB" w14:textId="77777777" w:rsidR="00D5261E" w:rsidRPr="003D4BEA" w:rsidRDefault="00D5261E" w:rsidP="00D5261E">
      <w:pPr>
        <w:pStyle w:val="NormalBold"/>
      </w:pPr>
      <w:r w:rsidRPr="003D4BEA">
        <w:rPr>
          <w:rStyle w:val="HideTWBExt"/>
          <w:b w:val="0"/>
        </w:rPr>
        <w:t>&lt;/RepeatBlock-By&gt;</w:t>
      </w:r>
    </w:p>
    <w:p w14:paraId="3A404C32"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FB7DEA6" w14:textId="77777777" w:rsidR="00D5261E" w:rsidRPr="003D4BEA" w:rsidRDefault="00D5261E" w:rsidP="00D5261E">
      <w:pPr>
        <w:pStyle w:val="NormalBold"/>
      </w:pPr>
      <w:r w:rsidRPr="003D4BEA">
        <w:rPr>
          <w:rStyle w:val="HideTWBExt"/>
          <w:b w:val="0"/>
        </w:rPr>
        <w:t>&lt;Article&gt;</w:t>
      </w:r>
      <w:r w:rsidRPr="003D4BEA">
        <w:t>Paragraaf 3</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9C2FBD3" w14:textId="77777777" w:rsidTr="00EC3F8C">
        <w:trPr>
          <w:trHeight w:hRule="exact" w:val="240"/>
          <w:jc w:val="center"/>
        </w:trPr>
        <w:tc>
          <w:tcPr>
            <w:tcW w:w="9752" w:type="dxa"/>
            <w:gridSpan w:val="2"/>
            <w:tcBorders>
              <w:top w:val="nil"/>
              <w:left w:val="nil"/>
              <w:bottom w:val="nil"/>
              <w:right w:val="nil"/>
            </w:tcBorders>
          </w:tcPr>
          <w:p w14:paraId="5BE560E4" w14:textId="77777777" w:rsidR="00D5261E" w:rsidRPr="003D4BEA" w:rsidRDefault="00D5261E" w:rsidP="00EC3F8C"/>
        </w:tc>
      </w:tr>
      <w:tr w:rsidR="00D5261E" w:rsidRPr="003D4BEA" w14:paraId="41AF1998" w14:textId="77777777" w:rsidTr="00EC3F8C">
        <w:trPr>
          <w:trHeight w:val="240"/>
          <w:jc w:val="center"/>
        </w:trPr>
        <w:tc>
          <w:tcPr>
            <w:tcW w:w="4876" w:type="dxa"/>
            <w:tcBorders>
              <w:top w:val="nil"/>
              <w:left w:val="nil"/>
              <w:bottom w:val="nil"/>
              <w:right w:val="nil"/>
            </w:tcBorders>
          </w:tcPr>
          <w:p w14:paraId="18437DD6"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03F2659" w14:textId="77777777" w:rsidR="00D5261E" w:rsidRPr="003D4BEA" w:rsidRDefault="00D5261E" w:rsidP="00EC3F8C">
            <w:pPr>
              <w:pStyle w:val="AmColumnHeading"/>
            </w:pPr>
            <w:r w:rsidRPr="003D4BEA">
              <w:t>Amendement</w:t>
            </w:r>
          </w:p>
        </w:tc>
      </w:tr>
      <w:tr w:rsidR="00D5261E" w:rsidRPr="003D4BEA" w14:paraId="08CFA691" w14:textId="77777777" w:rsidTr="00EC3F8C">
        <w:trPr>
          <w:jc w:val="center"/>
        </w:trPr>
        <w:tc>
          <w:tcPr>
            <w:tcW w:w="4876" w:type="dxa"/>
            <w:tcBorders>
              <w:top w:val="nil"/>
              <w:left w:val="nil"/>
              <w:bottom w:val="nil"/>
              <w:right w:val="nil"/>
            </w:tcBorders>
          </w:tcPr>
          <w:p w14:paraId="7575C065" w14:textId="77777777" w:rsidR="00D5261E" w:rsidRPr="003D4BEA" w:rsidRDefault="00D5261E" w:rsidP="00EC3F8C">
            <w:pPr>
              <w:pStyle w:val="Normal6a"/>
            </w:pPr>
            <w:r w:rsidRPr="003D4BEA">
              <w:t>3.</w:t>
            </w:r>
            <w:r w:rsidRPr="003D4BEA">
              <w:tab/>
              <w:t xml:space="preserve">is ingenomen met de ambitie van de Commissie om armoede tegen 2050 uit te bannen </w:t>
            </w:r>
            <w:r w:rsidRPr="003D4BEA">
              <w:rPr>
                <w:b/>
                <w:i/>
              </w:rPr>
              <w:t>en met haar voornemen om wetgeving voor hoogwaardige banen voor te stellen</w:t>
            </w:r>
            <w:r w:rsidRPr="003D4BEA">
              <w:t>;</w:t>
            </w:r>
            <w:r w:rsidRPr="003D4BEA">
              <w:rPr>
                <w:b/>
                <w:i/>
              </w:rPr>
              <w:t xml:space="preserve"> </w:t>
            </w:r>
            <w:r w:rsidRPr="003D4BEA">
              <w:t xml:space="preserve">benadrukt </w:t>
            </w:r>
            <w:r w:rsidRPr="003D4BEA">
              <w:rPr>
                <w:b/>
                <w:i/>
              </w:rPr>
              <w:t>de noodzaak van samenhang tussen het Europees Semester, de follow-up van het EPSR-actieplan en deze toekomstige instrumenten, met meetbare doelstellingen en bijbehorende landspecifieke aanbevelingen</w:t>
            </w:r>
            <w:r w:rsidRPr="003D4BEA">
              <w:t>;</w:t>
            </w:r>
          </w:p>
        </w:tc>
        <w:tc>
          <w:tcPr>
            <w:tcW w:w="4876" w:type="dxa"/>
            <w:tcBorders>
              <w:top w:val="nil"/>
              <w:left w:val="nil"/>
              <w:bottom w:val="nil"/>
              <w:right w:val="nil"/>
            </w:tcBorders>
          </w:tcPr>
          <w:p w14:paraId="4162DD46" w14:textId="77777777" w:rsidR="00D5261E" w:rsidRPr="003D4BEA" w:rsidRDefault="00D5261E" w:rsidP="00EC3F8C">
            <w:pPr>
              <w:pStyle w:val="Normal6a"/>
            </w:pPr>
            <w:r w:rsidRPr="003D4BEA">
              <w:t>3.</w:t>
            </w:r>
            <w:r w:rsidRPr="003D4BEA">
              <w:tab/>
              <w:t>is ingenomen met de ambitie van de Commissie om armoede tegen 2050 uit te bannen;</w:t>
            </w:r>
            <w:r w:rsidRPr="003D4BEA">
              <w:rPr>
                <w:b/>
                <w:i/>
              </w:rPr>
              <w:t xml:space="preserve"> </w:t>
            </w:r>
            <w:r w:rsidRPr="003D4BEA">
              <w:t xml:space="preserve">benadrukt </w:t>
            </w:r>
            <w:r w:rsidRPr="003D4BEA">
              <w:rPr>
                <w:b/>
                <w:i/>
              </w:rPr>
              <w:t>dat vooruitgang op dit gebied alleen op nationaal niveau kan worden geboekt en dat de rol van de Commissie en andere EU-organen in dit verband erin bestaat de inspanningen van de lidstaten te ondersteunen</w:t>
            </w:r>
            <w:r w:rsidRPr="003D4BEA">
              <w:t>;</w:t>
            </w:r>
          </w:p>
        </w:tc>
      </w:tr>
    </w:tbl>
    <w:p w14:paraId="2135BDE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5C212DE" w14:textId="77777777" w:rsidR="00D5261E" w:rsidRPr="003D4BEA" w:rsidRDefault="00D5261E" w:rsidP="00D5261E">
      <w:r w:rsidRPr="003D4BEA">
        <w:rPr>
          <w:rStyle w:val="HideTWBExt"/>
        </w:rPr>
        <w:t>&lt;/Amend&gt;</w:t>
      </w:r>
    </w:p>
    <w:p w14:paraId="2E20A5D3"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166</w:t>
      </w:r>
      <w:r w:rsidRPr="003D4BEA">
        <w:rPr>
          <w:rStyle w:val="HideTWBExt"/>
          <w:b w:val="0"/>
        </w:rPr>
        <w:t>&lt;/NumAm&gt;</w:t>
      </w:r>
    </w:p>
    <w:p w14:paraId="35866C31"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00F153CB" w14:textId="77777777" w:rsidR="00D5261E" w:rsidRPr="003D4BEA" w:rsidRDefault="00D5261E" w:rsidP="00D5261E">
      <w:pPr>
        <w:pStyle w:val="NormalBold"/>
      </w:pPr>
      <w:r w:rsidRPr="003D4BEA">
        <w:rPr>
          <w:rStyle w:val="HideTWBExt"/>
          <w:b w:val="0"/>
        </w:rPr>
        <w:t>&lt;/RepeatBlock-By&gt;</w:t>
      </w:r>
    </w:p>
    <w:p w14:paraId="45284ADE"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5CD025D" w14:textId="77777777" w:rsidR="00D5261E" w:rsidRPr="003D4BEA" w:rsidRDefault="00D5261E" w:rsidP="00D5261E">
      <w:pPr>
        <w:pStyle w:val="NormalBold"/>
      </w:pPr>
      <w:r w:rsidRPr="003D4BEA">
        <w:rPr>
          <w:rStyle w:val="HideTWBExt"/>
          <w:b w:val="0"/>
        </w:rPr>
        <w:t>&lt;Article&gt;</w:t>
      </w:r>
      <w:r w:rsidRPr="003D4BEA">
        <w:t>Paragraaf 3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2015B81" w14:textId="77777777" w:rsidTr="00EC3F8C">
        <w:trPr>
          <w:trHeight w:hRule="exact" w:val="240"/>
          <w:jc w:val="center"/>
        </w:trPr>
        <w:tc>
          <w:tcPr>
            <w:tcW w:w="9752" w:type="dxa"/>
            <w:gridSpan w:val="2"/>
            <w:tcBorders>
              <w:top w:val="nil"/>
              <w:left w:val="nil"/>
              <w:bottom w:val="nil"/>
              <w:right w:val="nil"/>
            </w:tcBorders>
          </w:tcPr>
          <w:p w14:paraId="14E07551" w14:textId="77777777" w:rsidR="00D5261E" w:rsidRPr="003D4BEA" w:rsidRDefault="00D5261E" w:rsidP="00EC3F8C"/>
        </w:tc>
      </w:tr>
      <w:tr w:rsidR="00D5261E" w:rsidRPr="003D4BEA" w14:paraId="52948BD6" w14:textId="77777777" w:rsidTr="00EC3F8C">
        <w:trPr>
          <w:trHeight w:val="240"/>
          <w:jc w:val="center"/>
        </w:trPr>
        <w:tc>
          <w:tcPr>
            <w:tcW w:w="4876" w:type="dxa"/>
            <w:tcBorders>
              <w:top w:val="nil"/>
              <w:left w:val="nil"/>
              <w:bottom w:val="nil"/>
              <w:right w:val="nil"/>
            </w:tcBorders>
          </w:tcPr>
          <w:p w14:paraId="0920046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C54F700" w14:textId="77777777" w:rsidR="00D5261E" w:rsidRPr="003D4BEA" w:rsidRDefault="00D5261E" w:rsidP="00EC3F8C">
            <w:pPr>
              <w:pStyle w:val="AmColumnHeading"/>
            </w:pPr>
            <w:r w:rsidRPr="003D4BEA">
              <w:t>Amendement</w:t>
            </w:r>
          </w:p>
        </w:tc>
      </w:tr>
      <w:tr w:rsidR="00D5261E" w:rsidRPr="003D4BEA" w14:paraId="7A2C369C" w14:textId="77777777" w:rsidTr="00EC3F8C">
        <w:trPr>
          <w:jc w:val="center"/>
        </w:trPr>
        <w:tc>
          <w:tcPr>
            <w:tcW w:w="4876" w:type="dxa"/>
            <w:tcBorders>
              <w:top w:val="nil"/>
              <w:left w:val="nil"/>
              <w:bottom w:val="nil"/>
              <w:right w:val="nil"/>
            </w:tcBorders>
          </w:tcPr>
          <w:p w14:paraId="27C58153" w14:textId="77777777" w:rsidR="00D5261E" w:rsidRPr="003D4BEA" w:rsidRDefault="00D5261E" w:rsidP="00EC3F8C">
            <w:pPr>
              <w:pStyle w:val="Normal6a"/>
            </w:pPr>
          </w:p>
        </w:tc>
        <w:tc>
          <w:tcPr>
            <w:tcW w:w="4876" w:type="dxa"/>
            <w:tcBorders>
              <w:top w:val="nil"/>
              <w:left w:val="nil"/>
              <w:bottom w:val="nil"/>
              <w:right w:val="nil"/>
            </w:tcBorders>
          </w:tcPr>
          <w:p w14:paraId="5EFF1096" w14:textId="77777777" w:rsidR="00D5261E" w:rsidRPr="003D4BEA" w:rsidRDefault="00D5261E" w:rsidP="00EC3F8C">
            <w:pPr>
              <w:pStyle w:val="Normal6a"/>
            </w:pPr>
            <w:r w:rsidRPr="003D4BEA">
              <w:rPr>
                <w:b/>
                <w:i/>
              </w:rPr>
              <w:t>3 bis.</w:t>
            </w:r>
            <w:r w:rsidRPr="003D4BEA">
              <w:tab/>
            </w:r>
            <w:r w:rsidRPr="003D4BEA">
              <w:rPr>
                <w:b/>
                <w:i/>
              </w:rPr>
              <w:t>herinnert eraan dat het scheppen van hoogwaardige banen van cruciaal belang is om geschoolde arbeidskrachten aan te trekken en werkgevers te stimuleren om te investeren in de ontwikkeling van vaardigheden van werknemers; herinnert eraan dat aanwervingsproblemen en discrepanties tussen gevraagde en aangeboden vaardigheden vaak het gevolg zijn van slechte kwaliteit van banen, een gebrek aan mensgericht personeelsbeleid en onbenutte mogelijkheden voor het ontwerpen van banen</w:t>
            </w:r>
            <w:r w:rsidRPr="003D4BEA">
              <w:rPr>
                <w:b/>
                <w:i/>
                <w:vertAlign w:val="superscript"/>
              </w:rPr>
              <w:t>1 bis</w:t>
            </w:r>
            <w:r w:rsidRPr="003D4BEA">
              <w:rPr>
                <w:b/>
                <w:i/>
              </w:rPr>
              <w:t>; verzoekt de Commissie dit probleem aan te pakken door middel van de wetgeving voor hoogwaardige banen en de vaardigheidsunie door het bij- en omscholingsbeleid aan te passen en maatregelen in te voeren die betere arbeidsomstandigheden, gezondheid en veiligheid op het werk en het scheppen van hoogwaardige banen bevorderen, ook in de digitale en geautomatiseerde werkomgeving; benadrukt dat een transparant algoritmisch beheer en verantwoordingsplicht van essentieel belang zijn voor hoogwaardige werkgelegenheid; benadrukt dat de kwaliteit van banen en fatsoenlijk werk</w:t>
            </w:r>
            <w:r w:rsidRPr="003D4BEA">
              <w:rPr>
                <w:b/>
                <w:i/>
                <w:vertAlign w:val="superscript"/>
              </w:rPr>
              <w:t>1 ter</w:t>
            </w:r>
            <w:r w:rsidRPr="003D4BEA">
              <w:rPr>
                <w:b/>
                <w:i/>
              </w:rPr>
              <w:t xml:space="preserve"> essentieel zijn voor een gezond en veerkrachtig Europa en moeten worden beoordeeld aan de hand van een alomvattend monitoringkader (zoals dat van Eurofound en de IAO) dat verder gaat dan lonen en werkzekerheid, en ook fysieke en sociale werkomstandigheden, arbeidstijden, arbeidsintensiteit, vaardigheden en autonomie, loopbaanvooruitzichten en toegang tot opleiding en omscholing omvat</w:t>
            </w:r>
            <w:r w:rsidRPr="003D4BEA">
              <w:rPr>
                <w:b/>
                <w:i/>
                <w:vertAlign w:val="superscript"/>
              </w:rPr>
              <w:t>1 quater</w:t>
            </w:r>
            <w:r w:rsidRPr="003D4BEA">
              <w:rPr>
                <w:b/>
                <w:i/>
              </w:rPr>
              <w:t>;</w:t>
            </w:r>
          </w:p>
        </w:tc>
      </w:tr>
      <w:tr w:rsidR="00D5261E" w:rsidRPr="003D4BEA" w14:paraId="483D8A7A" w14:textId="77777777" w:rsidTr="00EC3F8C">
        <w:trPr>
          <w:jc w:val="center"/>
        </w:trPr>
        <w:tc>
          <w:tcPr>
            <w:tcW w:w="4876" w:type="dxa"/>
            <w:tcBorders>
              <w:top w:val="nil"/>
              <w:left w:val="nil"/>
              <w:bottom w:val="nil"/>
              <w:right w:val="nil"/>
            </w:tcBorders>
          </w:tcPr>
          <w:p w14:paraId="0D380300" w14:textId="77777777" w:rsidR="00D5261E" w:rsidRPr="003D4BEA" w:rsidRDefault="00D5261E" w:rsidP="00EC3F8C"/>
        </w:tc>
        <w:tc>
          <w:tcPr>
            <w:tcW w:w="4876" w:type="dxa"/>
            <w:tcBorders>
              <w:top w:val="nil"/>
              <w:left w:val="nil"/>
              <w:bottom w:val="nil"/>
              <w:right w:val="nil"/>
            </w:tcBorders>
          </w:tcPr>
          <w:p w14:paraId="38D7C216" w14:textId="77777777" w:rsidR="00D5261E" w:rsidRPr="003D4BEA" w:rsidRDefault="00D5261E" w:rsidP="00EC3F8C">
            <w:pPr>
              <w:pStyle w:val="Normal6a"/>
            </w:pPr>
            <w:r w:rsidRPr="003D4BEA">
              <w:rPr>
                <w:b/>
                <w:i/>
              </w:rPr>
              <w:t>_________________</w:t>
            </w:r>
          </w:p>
        </w:tc>
      </w:tr>
      <w:tr w:rsidR="00D5261E" w:rsidRPr="003D4BEA" w14:paraId="70D978F8" w14:textId="77777777" w:rsidTr="00EC3F8C">
        <w:trPr>
          <w:jc w:val="center"/>
        </w:trPr>
        <w:tc>
          <w:tcPr>
            <w:tcW w:w="4876" w:type="dxa"/>
            <w:tcBorders>
              <w:top w:val="nil"/>
              <w:left w:val="nil"/>
              <w:bottom w:val="nil"/>
              <w:right w:val="nil"/>
            </w:tcBorders>
          </w:tcPr>
          <w:p w14:paraId="7BF644E8" w14:textId="77777777" w:rsidR="00D5261E" w:rsidRPr="003D4BEA" w:rsidRDefault="00D5261E" w:rsidP="00EC3F8C"/>
        </w:tc>
        <w:tc>
          <w:tcPr>
            <w:tcW w:w="4876" w:type="dxa"/>
            <w:tcBorders>
              <w:top w:val="nil"/>
              <w:left w:val="nil"/>
              <w:bottom w:val="nil"/>
              <w:right w:val="nil"/>
            </w:tcBorders>
          </w:tcPr>
          <w:p w14:paraId="31BE6946" w14:textId="77777777" w:rsidR="00D5261E" w:rsidRPr="003D4BEA" w:rsidRDefault="00D5261E" w:rsidP="00EC3F8C">
            <w:pPr>
              <w:pStyle w:val="Normal6a"/>
            </w:pPr>
            <w:r w:rsidRPr="003D4BEA">
              <w:rPr>
                <w:b/>
                <w:i/>
                <w:vertAlign w:val="superscript"/>
              </w:rPr>
              <w:t>1 bis</w:t>
            </w:r>
            <w:r w:rsidRPr="003D4BEA">
              <w:t xml:space="preserve"> </w:t>
            </w:r>
            <w:r w:rsidRPr="003D4BEA">
              <w:rPr>
                <w:b/>
                <w:i/>
              </w:rPr>
              <w:t>https://www.europarl.europa.eu/doceo/document/TA-9-2023-0079_NL.html.</w:t>
            </w:r>
          </w:p>
        </w:tc>
      </w:tr>
      <w:tr w:rsidR="00D5261E" w:rsidRPr="003D4BEA" w14:paraId="0B4987C5" w14:textId="77777777" w:rsidTr="00EC3F8C">
        <w:trPr>
          <w:jc w:val="center"/>
        </w:trPr>
        <w:tc>
          <w:tcPr>
            <w:tcW w:w="4876" w:type="dxa"/>
            <w:tcBorders>
              <w:top w:val="nil"/>
              <w:left w:val="nil"/>
              <w:bottom w:val="nil"/>
              <w:right w:val="nil"/>
            </w:tcBorders>
          </w:tcPr>
          <w:p w14:paraId="6202BA6D" w14:textId="77777777" w:rsidR="00D5261E" w:rsidRPr="003D4BEA" w:rsidRDefault="00D5261E" w:rsidP="00EC3F8C"/>
        </w:tc>
        <w:tc>
          <w:tcPr>
            <w:tcW w:w="4876" w:type="dxa"/>
            <w:tcBorders>
              <w:top w:val="nil"/>
              <w:left w:val="nil"/>
              <w:bottom w:val="nil"/>
              <w:right w:val="nil"/>
            </w:tcBorders>
          </w:tcPr>
          <w:p w14:paraId="1DB6DD03" w14:textId="77777777" w:rsidR="00D5261E" w:rsidRPr="003D4BEA" w:rsidRDefault="00D5261E" w:rsidP="00EC3F8C">
            <w:pPr>
              <w:pStyle w:val="Normal6a"/>
            </w:pPr>
            <w:r w:rsidRPr="003D4BEA">
              <w:rPr>
                <w:b/>
                <w:i/>
                <w:vertAlign w:val="superscript"/>
              </w:rPr>
              <w:t>1 ter</w:t>
            </w:r>
            <w:r w:rsidRPr="003D4BEA">
              <w:t xml:space="preserve"> </w:t>
            </w:r>
            <w:r w:rsidRPr="003D4BEA">
              <w:rPr>
                <w:b/>
                <w:i/>
              </w:rPr>
              <w:t>https://www.ilo.org/sites/default/files/wcmsp5/groups/public/@europe/@ro-geneva/@ilo-lisbon/documents/event/wcms_667247.pdf.</w:t>
            </w:r>
          </w:p>
        </w:tc>
      </w:tr>
      <w:tr w:rsidR="00D5261E" w:rsidRPr="003D4BEA" w14:paraId="5791E2ED" w14:textId="77777777" w:rsidTr="00EC3F8C">
        <w:trPr>
          <w:jc w:val="center"/>
        </w:trPr>
        <w:tc>
          <w:tcPr>
            <w:tcW w:w="4876" w:type="dxa"/>
            <w:tcBorders>
              <w:top w:val="nil"/>
              <w:left w:val="nil"/>
              <w:bottom w:val="nil"/>
              <w:right w:val="nil"/>
            </w:tcBorders>
          </w:tcPr>
          <w:p w14:paraId="1EEA5594" w14:textId="77777777" w:rsidR="00D5261E" w:rsidRPr="003D4BEA" w:rsidRDefault="00D5261E" w:rsidP="00EC3F8C"/>
        </w:tc>
        <w:tc>
          <w:tcPr>
            <w:tcW w:w="4876" w:type="dxa"/>
            <w:tcBorders>
              <w:top w:val="nil"/>
              <w:left w:val="nil"/>
              <w:bottom w:val="nil"/>
              <w:right w:val="nil"/>
            </w:tcBorders>
          </w:tcPr>
          <w:p w14:paraId="1EE1CD68" w14:textId="77777777" w:rsidR="00D5261E" w:rsidRPr="003D4BEA" w:rsidRDefault="00D5261E" w:rsidP="00EC3F8C">
            <w:pPr>
              <w:pStyle w:val="Normal6a"/>
            </w:pPr>
            <w:r w:rsidRPr="003D4BEA">
              <w:rPr>
                <w:b/>
                <w:i/>
                <w:vertAlign w:val="superscript"/>
              </w:rPr>
              <w:t>1 quater</w:t>
            </w:r>
            <w:r w:rsidRPr="003D4BEA">
              <w:t xml:space="preserve"> </w:t>
            </w:r>
            <w:r w:rsidRPr="003D4BEA">
              <w:rPr>
                <w:b/>
                <w:i/>
              </w:rPr>
              <w:t>Europese enquête naar de arbeidsomstandigheden 2024: Overzichtsverslag | Eurofound.</w:t>
            </w:r>
          </w:p>
        </w:tc>
      </w:tr>
    </w:tbl>
    <w:p w14:paraId="12BB774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CDB2506" w14:textId="77777777" w:rsidR="00D5261E" w:rsidRPr="003D4BEA" w:rsidRDefault="00D5261E" w:rsidP="00D5261E">
      <w:r w:rsidRPr="003D4BEA">
        <w:rPr>
          <w:rStyle w:val="HideTWBExt"/>
        </w:rPr>
        <w:t>&lt;/Amend&gt;</w:t>
      </w:r>
    </w:p>
    <w:p w14:paraId="429E8DB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167</w:t>
      </w:r>
      <w:r w:rsidRPr="003D4BEA">
        <w:rPr>
          <w:rStyle w:val="HideTWBExt"/>
          <w:b w:val="0"/>
        </w:rPr>
        <w:t>&lt;/NumAm&gt;</w:t>
      </w:r>
    </w:p>
    <w:p w14:paraId="57AFDAE1"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106CE06E" w14:textId="77777777" w:rsidR="00D5261E" w:rsidRPr="003D4BEA" w:rsidRDefault="00D5261E" w:rsidP="00D5261E">
      <w:pPr>
        <w:pStyle w:val="NormalBold"/>
      </w:pPr>
      <w:r w:rsidRPr="003D4BEA">
        <w:rPr>
          <w:rStyle w:val="HideTWBExt"/>
          <w:b w:val="0"/>
        </w:rPr>
        <w:t>&lt;/RepeatBlock-By&gt;</w:t>
      </w:r>
    </w:p>
    <w:p w14:paraId="3BEA84A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EEF9FFC" w14:textId="77777777" w:rsidR="00D5261E" w:rsidRPr="003D4BEA" w:rsidRDefault="00D5261E" w:rsidP="00D5261E">
      <w:pPr>
        <w:pStyle w:val="NormalBold"/>
      </w:pPr>
      <w:r w:rsidRPr="003D4BEA">
        <w:rPr>
          <w:rStyle w:val="HideTWBExt"/>
          <w:b w:val="0"/>
        </w:rPr>
        <w:t>&lt;Article&gt;</w:t>
      </w:r>
      <w:r w:rsidRPr="003D4BEA">
        <w:t>Paragraaf 3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0346B96" w14:textId="77777777" w:rsidTr="00EC3F8C">
        <w:trPr>
          <w:trHeight w:hRule="exact" w:val="240"/>
          <w:jc w:val="center"/>
        </w:trPr>
        <w:tc>
          <w:tcPr>
            <w:tcW w:w="9752" w:type="dxa"/>
            <w:gridSpan w:val="2"/>
            <w:tcBorders>
              <w:top w:val="nil"/>
              <w:left w:val="nil"/>
              <w:bottom w:val="nil"/>
              <w:right w:val="nil"/>
            </w:tcBorders>
          </w:tcPr>
          <w:p w14:paraId="39D94B8E" w14:textId="77777777" w:rsidR="00D5261E" w:rsidRPr="003D4BEA" w:rsidRDefault="00D5261E" w:rsidP="00EC3F8C"/>
        </w:tc>
      </w:tr>
      <w:tr w:rsidR="00D5261E" w:rsidRPr="003D4BEA" w14:paraId="23C9F3F1" w14:textId="77777777" w:rsidTr="00EC3F8C">
        <w:trPr>
          <w:trHeight w:val="240"/>
          <w:jc w:val="center"/>
        </w:trPr>
        <w:tc>
          <w:tcPr>
            <w:tcW w:w="4876" w:type="dxa"/>
            <w:tcBorders>
              <w:top w:val="nil"/>
              <w:left w:val="nil"/>
              <w:bottom w:val="nil"/>
              <w:right w:val="nil"/>
            </w:tcBorders>
          </w:tcPr>
          <w:p w14:paraId="5610540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B735D2A" w14:textId="77777777" w:rsidR="00D5261E" w:rsidRPr="003D4BEA" w:rsidRDefault="00D5261E" w:rsidP="00EC3F8C">
            <w:pPr>
              <w:pStyle w:val="AmColumnHeading"/>
            </w:pPr>
            <w:r w:rsidRPr="003D4BEA">
              <w:t>Amendement</w:t>
            </w:r>
          </w:p>
        </w:tc>
      </w:tr>
      <w:tr w:rsidR="00D5261E" w:rsidRPr="003D4BEA" w14:paraId="36FDD9E8" w14:textId="77777777" w:rsidTr="00EC3F8C">
        <w:trPr>
          <w:jc w:val="center"/>
        </w:trPr>
        <w:tc>
          <w:tcPr>
            <w:tcW w:w="4876" w:type="dxa"/>
            <w:tcBorders>
              <w:top w:val="nil"/>
              <w:left w:val="nil"/>
              <w:bottom w:val="nil"/>
              <w:right w:val="nil"/>
            </w:tcBorders>
          </w:tcPr>
          <w:p w14:paraId="15A03CAB" w14:textId="77777777" w:rsidR="00D5261E" w:rsidRPr="003D4BEA" w:rsidRDefault="00D5261E" w:rsidP="00EC3F8C">
            <w:pPr>
              <w:pStyle w:val="Normal6a"/>
            </w:pPr>
          </w:p>
        </w:tc>
        <w:tc>
          <w:tcPr>
            <w:tcW w:w="4876" w:type="dxa"/>
            <w:tcBorders>
              <w:top w:val="nil"/>
              <w:left w:val="nil"/>
              <w:bottom w:val="nil"/>
              <w:right w:val="nil"/>
            </w:tcBorders>
          </w:tcPr>
          <w:p w14:paraId="3F4436FA" w14:textId="77777777" w:rsidR="00D5261E" w:rsidRPr="003D4BEA" w:rsidRDefault="00D5261E" w:rsidP="00EC3F8C">
            <w:pPr>
              <w:pStyle w:val="Normal6a"/>
            </w:pPr>
            <w:r w:rsidRPr="003D4BEA">
              <w:rPr>
                <w:b/>
                <w:i/>
              </w:rPr>
              <w:t>3 bis.</w:t>
            </w:r>
            <w:r w:rsidRPr="003D4BEA">
              <w:tab/>
            </w:r>
            <w:r w:rsidRPr="003D4BEA">
              <w:rPr>
                <w:b/>
                <w:i/>
              </w:rPr>
              <w:t>onderstreept dat de uitbanning van armoede een van de meest complexe uitdagingen is gebleken binnen het huidige economische kader van westerse samenlevingen, hetgeen duidelijk blijkt uit het feit dat de armoede in de loop der tijd niet is afgenomen, ondanks de groei van het bbp en de daling van de werkloosheid; benadrukt dat de opbouw van een eerlijke samenleving die geen ruimte laat voor armoede, een governancekader vereist voor het terugdringen van multidimensionale ongelijkheden, en dat de uitbanning van armoede tegen 2050 alleen kan worden bereikt door de onderliggende oorzaken van armoede en ongelijkheid aan te pakken door middel van een uitgebreide reeks verplichte doelstellingen, mijlpalen en structurele maatregelen; dringt in dit verband aan op Europese wetgeving inzake armoedebestrijding tot vaststelling van de bindende EU-doelstelling om armoede tegen 2050 uit te bannen, met bindende tussentijdse doelstellingen en nationale plannen, welke wetgeving zou dienen als essentieel rechtskader gericht op de opbouw van een Europese Unie van welzijn, kansen en welvaart voor iedereen;</w:t>
            </w:r>
          </w:p>
        </w:tc>
      </w:tr>
    </w:tbl>
    <w:p w14:paraId="439D5EE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74E20DB" w14:textId="77777777" w:rsidR="00D5261E" w:rsidRPr="003D4BEA" w:rsidRDefault="00D5261E" w:rsidP="00D5261E">
      <w:r w:rsidRPr="003D4BEA">
        <w:rPr>
          <w:rStyle w:val="HideTWBExt"/>
        </w:rPr>
        <w:t>&lt;/Amend&gt;</w:t>
      </w:r>
    </w:p>
    <w:p w14:paraId="6A1D5FE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168</w:t>
      </w:r>
      <w:r w:rsidRPr="003D4BEA">
        <w:rPr>
          <w:rStyle w:val="HideTWBExt"/>
          <w:b w:val="0"/>
        </w:rPr>
        <w:t>&lt;/NumAm&gt;</w:t>
      </w:r>
    </w:p>
    <w:p w14:paraId="03F5B123"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03993B60" w14:textId="77777777" w:rsidR="00D5261E" w:rsidRPr="003D4BEA" w:rsidRDefault="00D5261E" w:rsidP="00D5261E">
      <w:pPr>
        <w:pStyle w:val="NormalBold"/>
      </w:pPr>
      <w:r w:rsidRPr="003D4BEA">
        <w:rPr>
          <w:rStyle w:val="HideTWBExt"/>
          <w:b w:val="0"/>
        </w:rPr>
        <w:t>&lt;/RepeatBlock-By&gt;</w:t>
      </w:r>
    </w:p>
    <w:p w14:paraId="28877312"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F563EEC" w14:textId="77777777" w:rsidR="00D5261E" w:rsidRPr="003D4BEA" w:rsidRDefault="00D5261E" w:rsidP="00D5261E">
      <w:pPr>
        <w:pStyle w:val="NormalBold"/>
      </w:pPr>
      <w:r w:rsidRPr="003D4BEA">
        <w:rPr>
          <w:rStyle w:val="HideTWBExt"/>
          <w:b w:val="0"/>
        </w:rPr>
        <w:t>&lt;Article&gt;</w:t>
      </w:r>
      <w:r w:rsidRPr="003D4BEA">
        <w:t>Paragraaf 3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D72B4F4" w14:textId="77777777" w:rsidTr="00EC3F8C">
        <w:trPr>
          <w:trHeight w:hRule="exact" w:val="240"/>
          <w:jc w:val="center"/>
        </w:trPr>
        <w:tc>
          <w:tcPr>
            <w:tcW w:w="9752" w:type="dxa"/>
            <w:gridSpan w:val="2"/>
            <w:tcBorders>
              <w:top w:val="nil"/>
              <w:left w:val="nil"/>
              <w:bottom w:val="nil"/>
              <w:right w:val="nil"/>
            </w:tcBorders>
          </w:tcPr>
          <w:p w14:paraId="5AB8C537" w14:textId="77777777" w:rsidR="00D5261E" w:rsidRPr="003D4BEA" w:rsidRDefault="00D5261E" w:rsidP="00EC3F8C"/>
        </w:tc>
      </w:tr>
      <w:tr w:rsidR="00D5261E" w:rsidRPr="003D4BEA" w14:paraId="70AF588C" w14:textId="77777777" w:rsidTr="00EC3F8C">
        <w:trPr>
          <w:trHeight w:val="240"/>
          <w:jc w:val="center"/>
        </w:trPr>
        <w:tc>
          <w:tcPr>
            <w:tcW w:w="4876" w:type="dxa"/>
            <w:tcBorders>
              <w:top w:val="nil"/>
              <w:left w:val="nil"/>
              <w:bottom w:val="nil"/>
              <w:right w:val="nil"/>
            </w:tcBorders>
          </w:tcPr>
          <w:p w14:paraId="3494FD0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2BB260B" w14:textId="77777777" w:rsidR="00D5261E" w:rsidRPr="003D4BEA" w:rsidRDefault="00D5261E" w:rsidP="00EC3F8C">
            <w:pPr>
              <w:pStyle w:val="AmColumnHeading"/>
            </w:pPr>
            <w:r w:rsidRPr="003D4BEA">
              <w:t>Amendement</w:t>
            </w:r>
          </w:p>
        </w:tc>
      </w:tr>
      <w:tr w:rsidR="00D5261E" w:rsidRPr="003D4BEA" w14:paraId="056E9DA6" w14:textId="77777777" w:rsidTr="00EC3F8C">
        <w:trPr>
          <w:jc w:val="center"/>
        </w:trPr>
        <w:tc>
          <w:tcPr>
            <w:tcW w:w="4876" w:type="dxa"/>
            <w:tcBorders>
              <w:top w:val="nil"/>
              <w:left w:val="nil"/>
              <w:bottom w:val="nil"/>
              <w:right w:val="nil"/>
            </w:tcBorders>
          </w:tcPr>
          <w:p w14:paraId="11E4E9EC" w14:textId="77777777" w:rsidR="00D5261E" w:rsidRPr="003D4BEA" w:rsidRDefault="00D5261E" w:rsidP="00EC3F8C">
            <w:pPr>
              <w:pStyle w:val="Normal6a"/>
            </w:pPr>
          </w:p>
        </w:tc>
        <w:tc>
          <w:tcPr>
            <w:tcW w:w="4876" w:type="dxa"/>
            <w:tcBorders>
              <w:top w:val="nil"/>
              <w:left w:val="nil"/>
              <w:bottom w:val="nil"/>
              <w:right w:val="nil"/>
            </w:tcBorders>
          </w:tcPr>
          <w:p w14:paraId="15EECE57" w14:textId="77777777" w:rsidR="00D5261E" w:rsidRPr="003D4BEA" w:rsidRDefault="00D5261E" w:rsidP="00EC3F8C">
            <w:pPr>
              <w:pStyle w:val="Normal6a"/>
            </w:pPr>
            <w:r w:rsidRPr="003D4BEA">
              <w:rPr>
                <w:b/>
                <w:i/>
              </w:rPr>
              <w:t>3 bis.</w:t>
            </w:r>
            <w:r w:rsidRPr="003D4BEA">
              <w:tab/>
            </w:r>
            <w:r w:rsidRPr="003D4BEA">
              <w:rPr>
                <w:b/>
                <w:i/>
              </w:rPr>
              <w:t>is ingenomen met het feit dat met de publicatie van de routekaart voor hoogwaardige banen prioriteit wordt gegeven aan de kwaliteit van banen; erkent dat de kwaliteit van banen verschillende criteria omvat bestaande in beloning, arbeidsomstandigheden, werkzekerheid, ontwikkelingsmogelijkheden, veiligheid op het werk, evenwicht tussen werk en privéleven en toegang tot sociale bescherming; benadrukt dat de toegang tot hoogwaardige diensten, zoals voor- en vroegschoolse educatie en opvang en gezondheidszorg, ook deel uitmaakt van deze routekaart, aangezien deze diensten werknemers in staat stellen op duurzame wijze deel te nemen aan en te integreren in de arbeidsmarkt;</w:t>
            </w:r>
          </w:p>
        </w:tc>
      </w:tr>
    </w:tbl>
    <w:p w14:paraId="7FA2AC1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EAFDBF3" w14:textId="77777777" w:rsidR="00D5261E" w:rsidRPr="003D4BEA" w:rsidRDefault="00D5261E" w:rsidP="00D5261E">
      <w:r w:rsidRPr="003D4BEA">
        <w:rPr>
          <w:rStyle w:val="HideTWBExt"/>
        </w:rPr>
        <w:t>&lt;/Amend&gt;</w:t>
      </w:r>
    </w:p>
    <w:p w14:paraId="4F63B6E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169</w:t>
      </w:r>
      <w:r w:rsidRPr="003D4BEA">
        <w:rPr>
          <w:rStyle w:val="HideTWBExt"/>
          <w:b w:val="0"/>
        </w:rPr>
        <w:t>&lt;/NumAm&gt;</w:t>
      </w:r>
    </w:p>
    <w:p w14:paraId="3F6C56AB" w14:textId="77777777" w:rsidR="00D5261E" w:rsidRPr="003D4BEA" w:rsidRDefault="00D5261E" w:rsidP="00D5261E">
      <w:pPr>
        <w:pStyle w:val="NormalBold"/>
      </w:pPr>
      <w:r w:rsidRPr="003D4BEA">
        <w:rPr>
          <w:rStyle w:val="HideTWBExt"/>
          <w:b w:val="0"/>
        </w:rPr>
        <w:t>&lt;RepeatBlock-By&gt;&lt;Members&gt;</w:t>
      </w:r>
      <w:r w:rsidRPr="003D4BEA">
        <w:t>Pál Szekeres, Nikola Bartůšek, Margarita de la Pisa Carrión</w:t>
      </w:r>
      <w:r w:rsidRPr="003D4BEA">
        <w:rPr>
          <w:rStyle w:val="HideTWBExt"/>
          <w:b w:val="0"/>
        </w:rPr>
        <w:t>&lt;/Members&gt;</w:t>
      </w:r>
    </w:p>
    <w:p w14:paraId="3A45B20B" w14:textId="77777777" w:rsidR="00D5261E" w:rsidRPr="003D4BEA" w:rsidRDefault="00D5261E" w:rsidP="00D5261E">
      <w:pPr>
        <w:pStyle w:val="NormalBold"/>
      </w:pPr>
      <w:r w:rsidRPr="003D4BEA">
        <w:rPr>
          <w:rStyle w:val="HideTWBExt"/>
          <w:b w:val="0"/>
        </w:rPr>
        <w:t>&lt;/RepeatBlock-By&gt;</w:t>
      </w:r>
    </w:p>
    <w:p w14:paraId="1ECC1442"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631EDAA" w14:textId="77777777" w:rsidR="00D5261E" w:rsidRPr="003D4BEA" w:rsidRDefault="00D5261E" w:rsidP="00D5261E">
      <w:pPr>
        <w:pStyle w:val="NormalBold"/>
      </w:pPr>
      <w:r w:rsidRPr="003D4BEA">
        <w:rPr>
          <w:rStyle w:val="HideTWBExt"/>
          <w:b w:val="0"/>
        </w:rPr>
        <w:t>&lt;Article&gt;</w:t>
      </w:r>
      <w:r w:rsidRPr="003D4BEA">
        <w:t>Paragraaf 3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E610262" w14:textId="77777777" w:rsidTr="00EC3F8C">
        <w:trPr>
          <w:trHeight w:hRule="exact" w:val="240"/>
          <w:jc w:val="center"/>
        </w:trPr>
        <w:tc>
          <w:tcPr>
            <w:tcW w:w="9752" w:type="dxa"/>
            <w:gridSpan w:val="2"/>
            <w:tcBorders>
              <w:top w:val="nil"/>
              <w:left w:val="nil"/>
              <w:bottom w:val="nil"/>
              <w:right w:val="nil"/>
            </w:tcBorders>
          </w:tcPr>
          <w:p w14:paraId="14774364" w14:textId="77777777" w:rsidR="00D5261E" w:rsidRPr="003D4BEA" w:rsidRDefault="00D5261E" w:rsidP="00EC3F8C"/>
        </w:tc>
      </w:tr>
      <w:tr w:rsidR="00D5261E" w:rsidRPr="003D4BEA" w14:paraId="5C96D1A9" w14:textId="77777777" w:rsidTr="00EC3F8C">
        <w:trPr>
          <w:trHeight w:val="240"/>
          <w:jc w:val="center"/>
        </w:trPr>
        <w:tc>
          <w:tcPr>
            <w:tcW w:w="4876" w:type="dxa"/>
            <w:tcBorders>
              <w:top w:val="nil"/>
              <w:left w:val="nil"/>
              <w:bottom w:val="nil"/>
              <w:right w:val="nil"/>
            </w:tcBorders>
          </w:tcPr>
          <w:p w14:paraId="2AA54624"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1809312" w14:textId="77777777" w:rsidR="00D5261E" w:rsidRPr="003D4BEA" w:rsidRDefault="00D5261E" w:rsidP="00EC3F8C">
            <w:pPr>
              <w:pStyle w:val="AmColumnHeading"/>
            </w:pPr>
            <w:r w:rsidRPr="003D4BEA">
              <w:t>Amendement</w:t>
            </w:r>
          </w:p>
        </w:tc>
      </w:tr>
      <w:tr w:rsidR="00D5261E" w:rsidRPr="003D4BEA" w14:paraId="6C11C93F" w14:textId="77777777" w:rsidTr="00EC3F8C">
        <w:trPr>
          <w:jc w:val="center"/>
        </w:trPr>
        <w:tc>
          <w:tcPr>
            <w:tcW w:w="4876" w:type="dxa"/>
            <w:tcBorders>
              <w:top w:val="nil"/>
              <w:left w:val="nil"/>
              <w:bottom w:val="nil"/>
              <w:right w:val="nil"/>
            </w:tcBorders>
          </w:tcPr>
          <w:p w14:paraId="20F61C1C" w14:textId="77777777" w:rsidR="00D5261E" w:rsidRPr="003D4BEA" w:rsidRDefault="00D5261E" w:rsidP="00EC3F8C">
            <w:pPr>
              <w:pStyle w:val="Normal6a"/>
            </w:pPr>
          </w:p>
        </w:tc>
        <w:tc>
          <w:tcPr>
            <w:tcW w:w="4876" w:type="dxa"/>
            <w:tcBorders>
              <w:top w:val="nil"/>
              <w:left w:val="nil"/>
              <w:bottom w:val="nil"/>
              <w:right w:val="nil"/>
            </w:tcBorders>
          </w:tcPr>
          <w:p w14:paraId="1CA11E3D" w14:textId="77777777" w:rsidR="00D5261E" w:rsidRPr="003D4BEA" w:rsidRDefault="00D5261E" w:rsidP="00EC3F8C">
            <w:pPr>
              <w:pStyle w:val="Normal6a"/>
            </w:pPr>
            <w:r w:rsidRPr="003D4BEA">
              <w:rPr>
                <w:b/>
                <w:i/>
              </w:rPr>
              <w:t>3 bis.</w:t>
            </w:r>
            <w:r w:rsidRPr="003D4BEA">
              <w:tab/>
            </w:r>
            <w:r w:rsidRPr="003D4BEA">
              <w:rPr>
                <w:b/>
                <w:i/>
              </w:rPr>
              <w:t>erkent de ambitie van de Commissie om armoede tegen 2050 uit te bannen, alsook haar voornemen om wetgeving voor hoogwaardige banen voor te stellen; benadrukt dat alle initiatieven, met inbegrip van het Europees Semester en de follow-up van het EPSR-actieplan, de bevoegdheden van de lidstaten moeten eerbiedigen en moeten worden uitgevoerd in overeenstemming met de nationale prioriteiten, zonder met twee maten te meten, met meetbare doelstellingen en, in voorkomend geval, landspecifieke richtsnoeren;</w:t>
            </w:r>
          </w:p>
        </w:tc>
      </w:tr>
    </w:tbl>
    <w:p w14:paraId="016273D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902E5FC" w14:textId="77777777" w:rsidR="00D5261E" w:rsidRPr="003D4BEA" w:rsidRDefault="00D5261E" w:rsidP="00D5261E">
      <w:r w:rsidRPr="003D4BEA">
        <w:rPr>
          <w:rStyle w:val="HideTWBExt"/>
        </w:rPr>
        <w:t>&lt;/Amend&gt;</w:t>
      </w:r>
    </w:p>
    <w:p w14:paraId="3D9F0970"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170</w:t>
      </w:r>
      <w:r w:rsidRPr="003D4BEA">
        <w:rPr>
          <w:rStyle w:val="HideTWBExt"/>
          <w:b w:val="0"/>
        </w:rPr>
        <w:t>&lt;/NumAm&gt;</w:t>
      </w:r>
    </w:p>
    <w:p w14:paraId="1939DED6"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5C2686B7" w14:textId="77777777" w:rsidR="00D5261E" w:rsidRPr="003D4BEA" w:rsidRDefault="00D5261E" w:rsidP="00D5261E">
      <w:pPr>
        <w:pStyle w:val="NormalBold"/>
      </w:pPr>
      <w:r w:rsidRPr="003D4BEA">
        <w:rPr>
          <w:rStyle w:val="HideTWBExt"/>
          <w:b w:val="0"/>
        </w:rPr>
        <w:t>&lt;/RepeatBlock-By&gt;</w:t>
      </w:r>
    </w:p>
    <w:p w14:paraId="4D0B058D"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AE0E1B7" w14:textId="77777777" w:rsidR="00D5261E" w:rsidRPr="003D4BEA" w:rsidRDefault="00D5261E" w:rsidP="00D5261E">
      <w:pPr>
        <w:pStyle w:val="NormalBold"/>
      </w:pPr>
      <w:r w:rsidRPr="003D4BEA">
        <w:rPr>
          <w:rStyle w:val="HideTWBExt"/>
          <w:b w:val="0"/>
        </w:rPr>
        <w:t>&lt;Article&gt;</w:t>
      </w:r>
      <w:r w:rsidRPr="003D4BEA">
        <w:t>Paragraaf 3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46A1FD7" w14:textId="77777777" w:rsidTr="00EC3F8C">
        <w:trPr>
          <w:trHeight w:hRule="exact" w:val="240"/>
          <w:jc w:val="center"/>
        </w:trPr>
        <w:tc>
          <w:tcPr>
            <w:tcW w:w="9752" w:type="dxa"/>
            <w:gridSpan w:val="2"/>
            <w:tcBorders>
              <w:top w:val="nil"/>
              <w:left w:val="nil"/>
              <w:bottom w:val="nil"/>
              <w:right w:val="nil"/>
            </w:tcBorders>
          </w:tcPr>
          <w:p w14:paraId="60400E1C" w14:textId="77777777" w:rsidR="00D5261E" w:rsidRPr="003D4BEA" w:rsidRDefault="00D5261E" w:rsidP="00EC3F8C"/>
        </w:tc>
      </w:tr>
      <w:tr w:rsidR="00D5261E" w:rsidRPr="003D4BEA" w14:paraId="73A627C7" w14:textId="77777777" w:rsidTr="00EC3F8C">
        <w:trPr>
          <w:trHeight w:val="240"/>
          <w:jc w:val="center"/>
        </w:trPr>
        <w:tc>
          <w:tcPr>
            <w:tcW w:w="4876" w:type="dxa"/>
            <w:tcBorders>
              <w:top w:val="nil"/>
              <w:left w:val="nil"/>
              <w:bottom w:val="nil"/>
              <w:right w:val="nil"/>
            </w:tcBorders>
          </w:tcPr>
          <w:p w14:paraId="4654428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9887967" w14:textId="77777777" w:rsidR="00D5261E" w:rsidRPr="003D4BEA" w:rsidRDefault="00D5261E" w:rsidP="00EC3F8C">
            <w:pPr>
              <w:pStyle w:val="AmColumnHeading"/>
            </w:pPr>
            <w:r w:rsidRPr="003D4BEA">
              <w:t>Amendement</w:t>
            </w:r>
          </w:p>
        </w:tc>
      </w:tr>
      <w:tr w:rsidR="00D5261E" w:rsidRPr="003D4BEA" w14:paraId="040DC5CE" w14:textId="77777777" w:rsidTr="00EC3F8C">
        <w:trPr>
          <w:jc w:val="center"/>
        </w:trPr>
        <w:tc>
          <w:tcPr>
            <w:tcW w:w="4876" w:type="dxa"/>
            <w:tcBorders>
              <w:top w:val="nil"/>
              <w:left w:val="nil"/>
              <w:bottom w:val="nil"/>
              <w:right w:val="nil"/>
            </w:tcBorders>
          </w:tcPr>
          <w:p w14:paraId="4850E272" w14:textId="77777777" w:rsidR="00D5261E" w:rsidRPr="003D4BEA" w:rsidRDefault="00D5261E" w:rsidP="00EC3F8C">
            <w:pPr>
              <w:pStyle w:val="Normal6a"/>
            </w:pPr>
          </w:p>
        </w:tc>
        <w:tc>
          <w:tcPr>
            <w:tcW w:w="4876" w:type="dxa"/>
            <w:tcBorders>
              <w:top w:val="nil"/>
              <w:left w:val="nil"/>
              <w:bottom w:val="nil"/>
              <w:right w:val="nil"/>
            </w:tcBorders>
          </w:tcPr>
          <w:p w14:paraId="620C11A5" w14:textId="77777777" w:rsidR="00D5261E" w:rsidRPr="003D4BEA" w:rsidRDefault="00D5261E" w:rsidP="00EC3F8C">
            <w:pPr>
              <w:pStyle w:val="Normal6a"/>
            </w:pPr>
            <w:r w:rsidRPr="003D4BEA">
              <w:rPr>
                <w:b/>
                <w:i/>
              </w:rPr>
              <w:t>3 bis.</w:t>
            </w:r>
            <w:r w:rsidRPr="003D4BEA">
              <w:tab/>
            </w:r>
            <w:r w:rsidRPr="003D4BEA">
              <w:rPr>
                <w:b/>
                <w:i/>
              </w:rPr>
              <w:t>is ingenomen met het voornemen van de Commissie om wetgeving voor hoogwaardige banen voor te stellen; benadrukt dat elk initiatief de diversiteit van de arbeidsmarkt in de lidstaten in stand moet houden en onevenredige regeldruk voor kmo’s moet voorkomen;</w:t>
            </w:r>
          </w:p>
        </w:tc>
      </w:tr>
    </w:tbl>
    <w:p w14:paraId="1F6A21A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59A4894" w14:textId="77777777" w:rsidR="00D5261E" w:rsidRPr="003D4BEA" w:rsidRDefault="00D5261E" w:rsidP="00D5261E">
      <w:r w:rsidRPr="003D4BEA">
        <w:rPr>
          <w:rStyle w:val="HideTWBExt"/>
        </w:rPr>
        <w:t>&lt;/Amend&gt;</w:t>
      </w:r>
    </w:p>
    <w:p w14:paraId="7CCB8E2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171</w:t>
      </w:r>
      <w:r w:rsidRPr="003D4BEA">
        <w:rPr>
          <w:rStyle w:val="HideTWBExt"/>
          <w:b w:val="0"/>
        </w:rPr>
        <w:t>&lt;/NumAm&gt;</w:t>
      </w:r>
    </w:p>
    <w:p w14:paraId="281A0C3F"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0A5493D9" w14:textId="77777777" w:rsidR="00D5261E" w:rsidRPr="003D4BEA" w:rsidRDefault="00D5261E" w:rsidP="00D5261E">
      <w:pPr>
        <w:pStyle w:val="NormalBold"/>
      </w:pPr>
      <w:r w:rsidRPr="003D4BEA">
        <w:rPr>
          <w:rStyle w:val="HideTWBExt"/>
          <w:b w:val="0"/>
        </w:rPr>
        <w:t>&lt;/RepeatBlock-By&gt;</w:t>
      </w:r>
    </w:p>
    <w:p w14:paraId="69B89FD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AD88A77" w14:textId="77777777" w:rsidR="00D5261E" w:rsidRPr="003D4BEA" w:rsidRDefault="00D5261E" w:rsidP="00D5261E">
      <w:pPr>
        <w:pStyle w:val="NormalBold"/>
      </w:pPr>
      <w:r w:rsidRPr="003D4BEA">
        <w:rPr>
          <w:rStyle w:val="HideTWBExt"/>
          <w:b w:val="0"/>
        </w:rPr>
        <w:t>&lt;Article&gt;</w:t>
      </w:r>
      <w:r w:rsidRPr="003D4BEA">
        <w:t>Paragraaf 3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C714190" w14:textId="77777777" w:rsidTr="00EC3F8C">
        <w:trPr>
          <w:trHeight w:hRule="exact" w:val="240"/>
          <w:jc w:val="center"/>
        </w:trPr>
        <w:tc>
          <w:tcPr>
            <w:tcW w:w="9752" w:type="dxa"/>
            <w:gridSpan w:val="2"/>
            <w:tcBorders>
              <w:top w:val="nil"/>
              <w:left w:val="nil"/>
              <w:bottom w:val="nil"/>
              <w:right w:val="nil"/>
            </w:tcBorders>
          </w:tcPr>
          <w:p w14:paraId="1044DA24" w14:textId="77777777" w:rsidR="00D5261E" w:rsidRPr="003D4BEA" w:rsidRDefault="00D5261E" w:rsidP="00EC3F8C"/>
        </w:tc>
      </w:tr>
      <w:tr w:rsidR="00D5261E" w:rsidRPr="003D4BEA" w14:paraId="15E7080B" w14:textId="77777777" w:rsidTr="00EC3F8C">
        <w:trPr>
          <w:trHeight w:val="240"/>
          <w:jc w:val="center"/>
        </w:trPr>
        <w:tc>
          <w:tcPr>
            <w:tcW w:w="4876" w:type="dxa"/>
            <w:tcBorders>
              <w:top w:val="nil"/>
              <w:left w:val="nil"/>
              <w:bottom w:val="nil"/>
              <w:right w:val="nil"/>
            </w:tcBorders>
          </w:tcPr>
          <w:p w14:paraId="5FED0AC6"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3C3497D" w14:textId="77777777" w:rsidR="00D5261E" w:rsidRPr="003D4BEA" w:rsidRDefault="00D5261E" w:rsidP="00EC3F8C">
            <w:pPr>
              <w:pStyle w:val="AmColumnHeading"/>
            </w:pPr>
            <w:r w:rsidRPr="003D4BEA">
              <w:t>Amendement</w:t>
            </w:r>
          </w:p>
        </w:tc>
      </w:tr>
      <w:tr w:rsidR="00D5261E" w:rsidRPr="003D4BEA" w14:paraId="51829D94" w14:textId="77777777" w:rsidTr="00EC3F8C">
        <w:trPr>
          <w:jc w:val="center"/>
        </w:trPr>
        <w:tc>
          <w:tcPr>
            <w:tcW w:w="4876" w:type="dxa"/>
            <w:tcBorders>
              <w:top w:val="nil"/>
              <w:left w:val="nil"/>
              <w:bottom w:val="nil"/>
              <w:right w:val="nil"/>
            </w:tcBorders>
          </w:tcPr>
          <w:p w14:paraId="5B2C5A59" w14:textId="77777777" w:rsidR="00D5261E" w:rsidRPr="003D4BEA" w:rsidRDefault="00D5261E" w:rsidP="00EC3F8C">
            <w:pPr>
              <w:pStyle w:val="Normal6a"/>
            </w:pPr>
          </w:p>
        </w:tc>
        <w:tc>
          <w:tcPr>
            <w:tcW w:w="4876" w:type="dxa"/>
            <w:tcBorders>
              <w:top w:val="nil"/>
              <w:left w:val="nil"/>
              <w:bottom w:val="nil"/>
              <w:right w:val="nil"/>
            </w:tcBorders>
          </w:tcPr>
          <w:p w14:paraId="4F92E5B1" w14:textId="77777777" w:rsidR="00D5261E" w:rsidRPr="003D4BEA" w:rsidRDefault="00D5261E" w:rsidP="00EC3F8C">
            <w:pPr>
              <w:pStyle w:val="Normal6a"/>
            </w:pPr>
            <w:r w:rsidRPr="003D4BEA">
              <w:rPr>
                <w:b/>
                <w:i/>
              </w:rPr>
              <w:t>3 ter.</w:t>
            </w:r>
            <w:r w:rsidRPr="003D4BEA">
              <w:tab/>
            </w:r>
            <w:r w:rsidRPr="003D4BEA">
              <w:rPr>
                <w:b/>
                <w:i/>
              </w:rPr>
              <w:t>benadrukt dat het van essentieel belang is kinderen uit de armoede en sociale uitsluiting te halen om de intergenerationele overdracht te doorbreken; verzoekt de Commissie en de lidstaten de Europese kindergarantie in alle lidstaten volledig en snel uit te voeren, met inbegrip van maatregelen om de kindergarantie te versterken door de specifieke begroting ervan te verhogen tot ten minste 20 miljard EUR en door streng toezicht, en dit tot uiting te brengen in het Europees Semester door middel van ambitieuze landspecifieke aanbevelingen en regelmatige verslaglegging over de vooruitgang; dringt voorts aan op een herziening van het sociaal scorebord om daarin indicatoren op te nemen die de oorzaken en trends van armoede en ongelijkheid volledig weerspiegelen, en op de vaststelling van een index voor sociale vooruitgang om de vermindering van ongelijkheden, de toegang tot kansen en de verbetering van het welzijn te meten, op basis van uitgesplitste gegevens die verschillende bevolkingsgroepen weerspiegelen, en op de opname van de gendergelijkheidsindex van het EIGE in het sociaal scorebord;</w:t>
            </w:r>
          </w:p>
        </w:tc>
      </w:tr>
    </w:tbl>
    <w:p w14:paraId="1AE40E4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A04BFFD" w14:textId="77777777" w:rsidR="00D5261E" w:rsidRPr="003D4BEA" w:rsidRDefault="00D5261E" w:rsidP="00D5261E">
      <w:r w:rsidRPr="003D4BEA">
        <w:rPr>
          <w:rStyle w:val="HideTWBExt"/>
        </w:rPr>
        <w:t>&lt;/Amend&gt;</w:t>
      </w:r>
    </w:p>
    <w:p w14:paraId="660175A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172</w:t>
      </w:r>
      <w:r w:rsidRPr="003D4BEA">
        <w:rPr>
          <w:rStyle w:val="HideTWBExt"/>
          <w:b w:val="0"/>
        </w:rPr>
        <w:t>&lt;/NumAm&gt;</w:t>
      </w:r>
    </w:p>
    <w:p w14:paraId="610C7431"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35D26FCA" w14:textId="77777777" w:rsidR="00D5261E" w:rsidRPr="003D4BEA" w:rsidRDefault="00D5261E" w:rsidP="00D5261E">
      <w:pPr>
        <w:pStyle w:val="NormalBold"/>
      </w:pPr>
      <w:r w:rsidRPr="003D4BEA">
        <w:rPr>
          <w:rStyle w:val="HideTWBExt"/>
          <w:b w:val="0"/>
        </w:rPr>
        <w:t>&lt;/RepeatBlock-By&gt;</w:t>
      </w:r>
    </w:p>
    <w:p w14:paraId="6517791D"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08E3A7B" w14:textId="77777777" w:rsidR="00D5261E" w:rsidRPr="003D4BEA" w:rsidRDefault="00D5261E" w:rsidP="00D5261E">
      <w:pPr>
        <w:pStyle w:val="NormalBold"/>
      </w:pPr>
      <w:r w:rsidRPr="003D4BEA">
        <w:rPr>
          <w:rStyle w:val="HideTWBExt"/>
          <w:b w:val="0"/>
        </w:rPr>
        <w:t>&lt;Article&gt;</w:t>
      </w:r>
      <w:r w:rsidRPr="003D4BEA">
        <w:t>Paragraaf 3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146D15F" w14:textId="77777777" w:rsidTr="00EC3F8C">
        <w:trPr>
          <w:trHeight w:hRule="exact" w:val="240"/>
          <w:jc w:val="center"/>
        </w:trPr>
        <w:tc>
          <w:tcPr>
            <w:tcW w:w="9752" w:type="dxa"/>
            <w:gridSpan w:val="2"/>
            <w:tcBorders>
              <w:top w:val="nil"/>
              <w:left w:val="nil"/>
              <w:bottom w:val="nil"/>
              <w:right w:val="nil"/>
            </w:tcBorders>
          </w:tcPr>
          <w:p w14:paraId="7B665E91" w14:textId="77777777" w:rsidR="00D5261E" w:rsidRPr="003D4BEA" w:rsidRDefault="00D5261E" w:rsidP="00EC3F8C"/>
        </w:tc>
      </w:tr>
      <w:tr w:rsidR="00D5261E" w:rsidRPr="003D4BEA" w14:paraId="16FD8E06" w14:textId="77777777" w:rsidTr="00EC3F8C">
        <w:trPr>
          <w:trHeight w:val="240"/>
          <w:jc w:val="center"/>
        </w:trPr>
        <w:tc>
          <w:tcPr>
            <w:tcW w:w="4876" w:type="dxa"/>
            <w:tcBorders>
              <w:top w:val="nil"/>
              <w:left w:val="nil"/>
              <w:bottom w:val="nil"/>
              <w:right w:val="nil"/>
            </w:tcBorders>
          </w:tcPr>
          <w:p w14:paraId="34DAE42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C709B2B" w14:textId="77777777" w:rsidR="00D5261E" w:rsidRPr="003D4BEA" w:rsidRDefault="00D5261E" w:rsidP="00EC3F8C">
            <w:pPr>
              <w:pStyle w:val="AmColumnHeading"/>
            </w:pPr>
            <w:r w:rsidRPr="003D4BEA">
              <w:t>Amendement</w:t>
            </w:r>
          </w:p>
        </w:tc>
      </w:tr>
      <w:tr w:rsidR="00D5261E" w:rsidRPr="003D4BEA" w14:paraId="1D936E3F" w14:textId="77777777" w:rsidTr="00EC3F8C">
        <w:trPr>
          <w:jc w:val="center"/>
        </w:trPr>
        <w:tc>
          <w:tcPr>
            <w:tcW w:w="4876" w:type="dxa"/>
            <w:tcBorders>
              <w:top w:val="nil"/>
              <w:left w:val="nil"/>
              <w:bottom w:val="nil"/>
              <w:right w:val="nil"/>
            </w:tcBorders>
          </w:tcPr>
          <w:p w14:paraId="183E4803" w14:textId="77777777" w:rsidR="00D5261E" w:rsidRPr="003D4BEA" w:rsidRDefault="00D5261E" w:rsidP="00EC3F8C">
            <w:pPr>
              <w:pStyle w:val="Normal6a"/>
            </w:pPr>
          </w:p>
        </w:tc>
        <w:tc>
          <w:tcPr>
            <w:tcW w:w="4876" w:type="dxa"/>
            <w:tcBorders>
              <w:top w:val="nil"/>
              <w:left w:val="nil"/>
              <w:bottom w:val="nil"/>
              <w:right w:val="nil"/>
            </w:tcBorders>
          </w:tcPr>
          <w:p w14:paraId="285D47AD" w14:textId="77777777" w:rsidR="00D5261E" w:rsidRPr="003D4BEA" w:rsidRDefault="00D5261E" w:rsidP="00EC3F8C">
            <w:pPr>
              <w:pStyle w:val="Normal6a"/>
            </w:pPr>
            <w:r w:rsidRPr="003D4BEA">
              <w:rPr>
                <w:b/>
                <w:i/>
              </w:rPr>
              <w:t>3 ter.</w:t>
            </w:r>
            <w:r w:rsidRPr="003D4BEA">
              <w:tab/>
            </w:r>
            <w:r w:rsidRPr="003D4BEA">
              <w:rPr>
                <w:b/>
                <w:i/>
              </w:rPr>
              <w:t>onderstreept dat in de landspecifieke aanbevelingen die in het kader van het Europees Semester worden gedaan, maatregelen moeten worden opgenomen die de gelijke behandeling van personen met een handicap en hun toegang tot sociale bescherming, essentiële sociale diensten, waaronder gezondheidszorg en zorg, onderwijs en huisvesting, en de arbeidsmarkt waarborgen, in overeenstemming met de resolutie van het Europees Parlement over de EU-strategie voor de rechten van personen met een handicap na 2024</w:t>
            </w:r>
            <w:r w:rsidRPr="003D4BEA">
              <w:rPr>
                <w:b/>
                <w:i/>
                <w:vertAlign w:val="superscript"/>
              </w:rPr>
              <w:t>1 bis</w:t>
            </w:r>
            <w:r w:rsidRPr="003D4BEA">
              <w:rPr>
                <w:b/>
                <w:i/>
              </w:rPr>
              <w:t>;</w:t>
            </w:r>
          </w:p>
        </w:tc>
      </w:tr>
      <w:tr w:rsidR="00D5261E" w:rsidRPr="003D4BEA" w14:paraId="6FF06420" w14:textId="77777777" w:rsidTr="00EC3F8C">
        <w:trPr>
          <w:jc w:val="center"/>
        </w:trPr>
        <w:tc>
          <w:tcPr>
            <w:tcW w:w="4876" w:type="dxa"/>
            <w:tcBorders>
              <w:top w:val="nil"/>
              <w:left w:val="nil"/>
              <w:bottom w:val="nil"/>
              <w:right w:val="nil"/>
            </w:tcBorders>
          </w:tcPr>
          <w:p w14:paraId="3BF93BC8" w14:textId="77777777" w:rsidR="00D5261E" w:rsidRPr="003D4BEA" w:rsidRDefault="00D5261E" w:rsidP="00EC3F8C"/>
        </w:tc>
        <w:tc>
          <w:tcPr>
            <w:tcW w:w="4876" w:type="dxa"/>
            <w:tcBorders>
              <w:top w:val="nil"/>
              <w:left w:val="nil"/>
              <w:bottom w:val="nil"/>
              <w:right w:val="nil"/>
            </w:tcBorders>
          </w:tcPr>
          <w:p w14:paraId="637739C7" w14:textId="77777777" w:rsidR="00D5261E" w:rsidRPr="003D4BEA" w:rsidRDefault="00D5261E" w:rsidP="00EC3F8C">
            <w:pPr>
              <w:pStyle w:val="Normal6a"/>
            </w:pPr>
            <w:r w:rsidRPr="003D4BEA">
              <w:rPr>
                <w:b/>
                <w:i/>
              </w:rPr>
              <w:t>_________________</w:t>
            </w:r>
          </w:p>
        </w:tc>
      </w:tr>
      <w:tr w:rsidR="00D5261E" w:rsidRPr="003D4BEA" w14:paraId="7CB9F930" w14:textId="77777777" w:rsidTr="00EC3F8C">
        <w:trPr>
          <w:jc w:val="center"/>
        </w:trPr>
        <w:tc>
          <w:tcPr>
            <w:tcW w:w="4876" w:type="dxa"/>
            <w:tcBorders>
              <w:top w:val="nil"/>
              <w:left w:val="nil"/>
              <w:bottom w:val="nil"/>
              <w:right w:val="nil"/>
            </w:tcBorders>
          </w:tcPr>
          <w:p w14:paraId="743E21D9" w14:textId="77777777" w:rsidR="00D5261E" w:rsidRPr="003D4BEA" w:rsidRDefault="00D5261E" w:rsidP="00EC3F8C"/>
        </w:tc>
        <w:tc>
          <w:tcPr>
            <w:tcW w:w="4876" w:type="dxa"/>
            <w:tcBorders>
              <w:top w:val="nil"/>
              <w:left w:val="nil"/>
              <w:bottom w:val="nil"/>
              <w:right w:val="nil"/>
            </w:tcBorders>
          </w:tcPr>
          <w:p w14:paraId="0EA57659" w14:textId="77777777" w:rsidR="00D5261E" w:rsidRPr="003D4BEA" w:rsidRDefault="00D5261E" w:rsidP="00EC3F8C">
            <w:pPr>
              <w:pStyle w:val="Normal6a"/>
            </w:pPr>
            <w:r w:rsidRPr="003D4BEA">
              <w:rPr>
                <w:b/>
                <w:i/>
                <w:vertAlign w:val="superscript"/>
              </w:rPr>
              <w:t>1 bis</w:t>
            </w:r>
            <w:r w:rsidRPr="003D4BEA">
              <w:t xml:space="preserve"> </w:t>
            </w:r>
            <w:r w:rsidRPr="003D4BEA">
              <w:rPr>
                <w:b/>
                <w:i/>
              </w:rPr>
              <w:t>https://www.europarl.europa.eu/doceo/document/TA-10-2025-0308_NL.html.</w:t>
            </w:r>
          </w:p>
        </w:tc>
      </w:tr>
    </w:tbl>
    <w:p w14:paraId="0599A3D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230582F" w14:textId="77777777" w:rsidR="00D5261E" w:rsidRPr="003D4BEA" w:rsidRDefault="00D5261E" w:rsidP="00D5261E">
      <w:r w:rsidRPr="003D4BEA">
        <w:rPr>
          <w:rStyle w:val="HideTWBExt"/>
        </w:rPr>
        <w:t>&lt;/Amend&gt;</w:t>
      </w:r>
    </w:p>
    <w:p w14:paraId="0C7B38E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173</w:t>
      </w:r>
      <w:r w:rsidRPr="003D4BEA">
        <w:rPr>
          <w:rStyle w:val="HideTWBExt"/>
          <w:b w:val="0"/>
        </w:rPr>
        <w:t>&lt;/NumAm&gt;</w:t>
      </w:r>
    </w:p>
    <w:p w14:paraId="6E435D38"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295C22FC" w14:textId="77777777" w:rsidR="00D5261E" w:rsidRPr="003D4BEA" w:rsidRDefault="00D5261E" w:rsidP="00D5261E">
      <w:pPr>
        <w:pStyle w:val="NormalBold"/>
      </w:pPr>
      <w:r w:rsidRPr="003D4BEA">
        <w:rPr>
          <w:rStyle w:val="HideTWBExt"/>
          <w:b w:val="0"/>
        </w:rPr>
        <w:t>&lt;/RepeatBlock-By&gt;</w:t>
      </w:r>
    </w:p>
    <w:p w14:paraId="4EB6D7E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78618F4" w14:textId="77777777" w:rsidR="00D5261E" w:rsidRPr="003D4BEA" w:rsidRDefault="00D5261E" w:rsidP="00D5261E">
      <w:pPr>
        <w:pStyle w:val="NormalBold"/>
      </w:pPr>
      <w:r w:rsidRPr="003D4BEA">
        <w:rPr>
          <w:rStyle w:val="HideTWBExt"/>
          <w:b w:val="0"/>
        </w:rPr>
        <w:t>&lt;Article&gt;</w:t>
      </w:r>
      <w:r w:rsidRPr="003D4BEA">
        <w:t>Paragraaf 3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26AD35E" w14:textId="77777777" w:rsidTr="00EC3F8C">
        <w:trPr>
          <w:trHeight w:hRule="exact" w:val="240"/>
          <w:jc w:val="center"/>
        </w:trPr>
        <w:tc>
          <w:tcPr>
            <w:tcW w:w="9752" w:type="dxa"/>
            <w:gridSpan w:val="2"/>
            <w:tcBorders>
              <w:top w:val="nil"/>
              <w:left w:val="nil"/>
              <w:bottom w:val="nil"/>
              <w:right w:val="nil"/>
            </w:tcBorders>
          </w:tcPr>
          <w:p w14:paraId="4E782686" w14:textId="77777777" w:rsidR="00D5261E" w:rsidRPr="003D4BEA" w:rsidRDefault="00D5261E" w:rsidP="00EC3F8C"/>
        </w:tc>
      </w:tr>
      <w:tr w:rsidR="00D5261E" w:rsidRPr="003D4BEA" w14:paraId="01183FEB" w14:textId="77777777" w:rsidTr="00EC3F8C">
        <w:trPr>
          <w:trHeight w:val="240"/>
          <w:jc w:val="center"/>
        </w:trPr>
        <w:tc>
          <w:tcPr>
            <w:tcW w:w="4876" w:type="dxa"/>
            <w:tcBorders>
              <w:top w:val="nil"/>
              <w:left w:val="nil"/>
              <w:bottom w:val="nil"/>
              <w:right w:val="nil"/>
            </w:tcBorders>
          </w:tcPr>
          <w:p w14:paraId="073BC48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AEFEB08" w14:textId="77777777" w:rsidR="00D5261E" w:rsidRPr="003D4BEA" w:rsidRDefault="00D5261E" w:rsidP="00EC3F8C">
            <w:pPr>
              <w:pStyle w:val="AmColumnHeading"/>
            </w:pPr>
            <w:r w:rsidRPr="003D4BEA">
              <w:t>Amendement</w:t>
            </w:r>
          </w:p>
        </w:tc>
      </w:tr>
      <w:tr w:rsidR="00D5261E" w:rsidRPr="003D4BEA" w14:paraId="28DE5337" w14:textId="77777777" w:rsidTr="00EC3F8C">
        <w:trPr>
          <w:jc w:val="center"/>
        </w:trPr>
        <w:tc>
          <w:tcPr>
            <w:tcW w:w="4876" w:type="dxa"/>
            <w:tcBorders>
              <w:top w:val="nil"/>
              <w:left w:val="nil"/>
              <w:bottom w:val="nil"/>
              <w:right w:val="nil"/>
            </w:tcBorders>
          </w:tcPr>
          <w:p w14:paraId="1A58BBB8" w14:textId="77777777" w:rsidR="00D5261E" w:rsidRPr="003D4BEA" w:rsidRDefault="00D5261E" w:rsidP="00EC3F8C">
            <w:pPr>
              <w:pStyle w:val="Normal6a"/>
            </w:pPr>
          </w:p>
        </w:tc>
        <w:tc>
          <w:tcPr>
            <w:tcW w:w="4876" w:type="dxa"/>
            <w:tcBorders>
              <w:top w:val="nil"/>
              <w:left w:val="nil"/>
              <w:bottom w:val="nil"/>
              <w:right w:val="nil"/>
            </w:tcBorders>
          </w:tcPr>
          <w:p w14:paraId="59262ECD" w14:textId="77777777" w:rsidR="00D5261E" w:rsidRPr="003D4BEA" w:rsidRDefault="00D5261E" w:rsidP="00EC3F8C">
            <w:pPr>
              <w:pStyle w:val="Normal6a"/>
            </w:pPr>
            <w:r w:rsidRPr="003D4BEA">
              <w:rPr>
                <w:b/>
                <w:i/>
              </w:rPr>
              <w:t>3 ter.</w:t>
            </w:r>
            <w:r w:rsidRPr="003D4BEA">
              <w:tab/>
            </w:r>
            <w:r w:rsidRPr="003D4BEA">
              <w:rPr>
                <w:b/>
                <w:i/>
              </w:rPr>
              <w:t>wijst erop dat digitalisering en artificiële intelligentie het potentieel hebben om de efficiëntie en kwaliteit van werk te verbeteren en zo de productiviteit te verhogen; benadrukt echter dat er duidelijke en bindende regels moeten worden vastgesteld voor het gebruik van AI en algoritmisch beheer in de arbeidswereld, met inbegrip van waarborgen tegen discriminatie en psychosociale risico’s;</w:t>
            </w:r>
          </w:p>
        </w:tc>
      </w:tr>
    </w:tbl>
    <w:p w14:paraId="742B33F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87502B7" w14:textId="77777777" w:rsidR="00D5261E" w:rsidRPr="003D4BEA" w:rsidRDefault="00D5261E" w:rsidP="00D5261E">
      <w:r w:rsidRPr="003D4BEA">
        <w:rPr>
          <w:rStyle w:val="HideTWBExt"/>
        </w:rPr>
        <w:t>&lt;/Amend&gt;</w:t>
      </w:r>
    </w:p>
    <w:p w14:paraId="0987A20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174</w:t>
      </w:r>
      <w:r w:rsidRPr="003D4BEA">
        <w:rPr>
          <w:rStyle w:val="HideTWBExt"/>
          <w:b w:val="0"/>
        </w:rPr>
        <w:t>&lt;/NumAm&gt;</w:t>
      </w:r>
    </w:p>
    <w:p w14:paraId="3360A0A5"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1CFF9E34" w14:textId="77777777" w:rsidR="00D5261E" w:rsidRPr="003D4BEA" w:rsidRDefault="00D5261E" w:rsidP="00D5261E">
      <w:pPr>
        <w:pStyle w:val="NormalBold"/>
      </w:pPr>
      <w:r w:rsidRPr="003D4BEA">
        <w:rPr>
          <w:rStyle w:val="HideTWBExt"/>
          <w:b w:val="0"/>
        </w:rPr>
        <w:t>&lt;/RepeatBlock-By&gt;</w:t>
      </w:r>
    </w:p>
    <w:p w14:paraId="1564F69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D543C65" w14:textId="77777777" w:rsidR="00D5261E" w:rsidRPr="003D4BEA" w:rsidRDefault="00D5261E" w:rsidP="00D5261E">
      <w:pPr>
        <w:pStyle w:val="NormalBold"/>
      </w:pPr>
      <w:r w:rsidRPr="003D4BEA">
        <w:rPr>
          <w:rStyle w:val="HideTWBExt"/>
          <w:b w:val="0"/>
        </w:rPr>
        <w:t>&lt;Article&gt;</w:t>
      </w:r>
      <w:r w:rsidRPr="003D4BEA">
        <w:t>Paragraaf 3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67942B5" w14:textId="77777777" w:rsidTr="00EC3F8C">
        <w:trPr>
          <w:trHeight w:hRule="exact" w:val="240"/>
          <w:jc w:val="center"/>
        </w:trPr>
        <w:tc>
          <w:tcPr>
            <w:tcW w:w="9752" w:type="dxa"/>
            <w:gridSpan w:val="2"/>
            <w:tcBorders>
              <w:top w:val="nil"/>
              <w:left w:val="nil"/>
              <w:bottom w:val="nil"/>
              <w:right w:val="nil"/>
            </w:tcBorders>
          </w:tcPr>
          <w:p w14:paraId="039DC41D" w14:textId="77777777" w:rsidR="00D5261E" w:rsidRPr="003D4BEA" w:rsidRDefault="00D5261E" w:rsidP="00EC3F8C"/>
        </w:tc>
      </w:tr>
      <w:tr w:rsidR="00D5261E" w:rsidRPr="003D4BEA" w14:paraId="1DC21AF6" w14:textId="77777777" w:rsidTr="00EC3F8C">
        <w:trPr>
          <w:trHeight w:val="240"/>
          <w:jc w:val="center"/>
        </w:trPr>
        <w:tc>
          <w:tcPr>
            <w:tcW w:w="4876" w:type="dxa"/>
            <w:tcBorders>
              <w:top w:val="nil"/>
              <w:left w:val="nil"/>
              <w:bottom w:val="nil"/>
              <w:right w:val="nil"/>
            </w:tcBorders>
          </w:tcPr>
          <w:p w14:paraId="0501001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26DEA4C" w14:textId="77777777" w:rsidR="00D5261E" w:rsidRPr="003D4BEA" w:rsidRDefault="00D5261E" w:rsidP="00EC3F8C">
            <w:pPr>
              <w:pStyle w:val="AmColumnHeading"/>
            </w:pPr>
            <w:r w:rsidRPr="003D4BEA">
              <w:t>Amendement</w:t>
            </w:r>
          </w:p>
        </w:tc>
      </w:tr>
      <w:tr w:rsidR="00D5261E" w:rsidRPr="003D4BEA" w14:paraId="1626BE1A" w14:textId="77777777" w:rsidTr="00EC3F8C">
        <w:trPr>
          <w:jc w:val="center"/>
        </w:trPr>
        <w:tc>
          <w:tcPr>
            <w:tcW w:w="4876" w:type="dxa"/>
            <w:tcBorders>
              <w:top w:val="nil"/>
              <w:left w:val="nil"/>
              <w:bottom w:val="nil"/>
              <w:right w:val="nil"/>
            </w:tcBorders>
          </w:tcPr>
          <w:p w14:paraId="3A910F6E" w14:textId="77777777" w:rsidR="00D5261E" w:rsidRPr="003D4BEA" w:rsidRDefault="00D5261E" w:rsidP="00EC3F8C">
            <w:pPr>
              <w:pStyle w:val="Normal6a"/>
            </w:pPr>
          </w:p>
        </w:tc>
        <w:tc>
          <w:tcPr>
            <w:tcW w:w="4876" w:type="dxa"/>
            <w:tcBorders>
              <w:top w:val="nil"/>
              <w:left w:val="nil"/>
              <w:bottom w:val="nil"/>
              <w:right w:val="nil"/>
            </w:tcBorders>
          </w:tcPr>
          <w:p w14:paraId="6A09D469" w14:textId="77777777" w:rsidR="00D5261E" w:rsidRPr="003D4BEA" w:rsidRDefault="00D5261E" w:rsidP="00EC3F8C">
            <w:pPr>
              <w:pStyle w:val="Normal6a"/>
            </w:pPr>
            <w:r w:rsidRPr="003D4BEA">
              <w:rPr>
                <w:b/>
                <w:i/>
              </w:rPr>
              <w:t>3 ter.</w:t>
            </w:r>
            <w:r w:rsidRPr="003D4BEA">
              <w:tab/>
            </w:r>
            <w:r w:rsidRPr="003D4BEA">
              <w:rPr>
                <w:b/>
                <w:i/>
              </w:rPr>
              <w:t>verzoekt de Commissie in de landenverslagen een beoordeling op te nemen van de evenredigheid en de administratieve kosten van de voorgestelde hervormingen en, indien beschikbaar, minder belastende alternatieven te overwegen;</w:t>
            </w:r>
          </w:p>
        </w:tc>
      </w:tr>
    </w:tbl>
    <w:p w14:paraId="6757ABE2"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969DF09" w14:textId="77777777" w:rsidR="00D5261E" w:rsidRPr="003D4BEA" w:rsidRDefault="00D5261E" w:rsidP="00D5261E">
      <w:r w:rsidRPr="003D4BEA">
        <w:rPr>
          <w:rStyle w:val="HideTWBExt"/>
        </w:rPr>
        <w:t>&lt;/Amend&gt;</w:t>
      </w:r>
    </w:p>
    <w:p w14:paraId="20E6EC1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175</w:t>
      </w:r>
      <w:r w:rsidRPr="003D4BEA">
        <w:rPr>
          <w:rStyle w:val="HideTWBExt"/>
          <w:b w:val="0"/>
        </w:rPr>
        <w:t>&lt;/NumAm&gt;</w:t>
      </w:r>
    </w:p>
    <w:p w14:paraId="55FBBF5D"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35E9358B" w14:textId="77777777" w:rsidR="00D5261E" w:rsidRPr="003D4BEA" w:rsidRDefault="00D5261E" w:rsidP="00D5261E">
      <w:pPr>
        <w:pStyle w:val="NormalBold"/>
      </w:pPr>
      <w:r w:rsidRPr="003D4BEA">
        <w:rPr>
          <w:rStyle w:val="HideTWBExt"/>
          <w:b w:val="0"/>
        </w:rPr>
        <w:t>&lt;/RepeatBlock-By&gt;</w:t>
      </w:r>
    </w:p>
    <w:p w14:paraId="4EB7D868"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DF5EF7C" w14:textId="77777777" w:rsidR="00D5261E" w:rsidRPr="003D4BEA" w:rsidRDefault="00D5261E" w:rsidP="00D5261E">
      <w:pPr>
        <w:pStyle w:val="NormalBold"/>
      </w:pPr>
      <w:r w:rsidRPr="003D4BEA">
        <w:rPr>
          <w:rStyle w:val="HideTWBExt"/>
          <w:b w:val="0"/>
        </w:rPr>
        <w:t>&lt;Article&gt;</w:t>
      </w:r>
      <w:r w:rsidRPr="003D4BEA">
        <w:t>Paragraaf 3 quater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D6A3A4E" w14:textId="77777777" w:rsidTr="00EC3F8C">
        <w:trPr>
          <w:trHeight w:hRule="exact" w:val="240"/>
          <w:jc w:val="center"/>
        </w:trPr>
        <w:tc>
          <w:tcPr>
            <w:tcW w:w="9752" w:type="dxa"/>
            <w:gridSpan w:val="2"/>
            <w:tcBorders>
              <w:top w:val="nil"/>
              <w:left w:val="nil"/>
              <w:bottom w:val="nil"/>
              <w:right w:val="nil"/>
            </w:tcBorders>
          </w:tcPr>
          <w:p w14:paraId="5EF162DA" w14:textId="77777777" w:rsidR="00D5261E" w:rsidRPr="003D4BEA" w:rsidRDefault="00D5261E" w:rsidP="00EC3F8C"/>
        </w:tc>
      </w:tr>
      <w:tr w:rsidR="00D5261E" w:rsidRPr="003D4BEA" w14:paraId="1271A854" w14:textId="77777777" w:rsidTr="00EC3F8C">
        <w:trPr>
          <w:trHeight w:val="240"/>
          <w:jc w:val="center"/>
        </w:trPr>
        <w:tc>
          <w:tcPr>
            <w:tcW w:w="4876" w:type="dxa"/>
            <w:tcBorders>
              <w:top w:val="nil"/>
              <w:left w:val="nil"/>
              <w:bottom w:val="nil"/>
              <w:right w:val="nil"/>
            </w:tcBorders>
          </w:tcPr>
          <w:p w14:paraId="1F4BBED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7E6204B" w14:textId="77777777" w:rsidR="00D5261E" w:rsidRPr="003D4BEA" w:rsidRDefault="00D5261E" w:rsidP="00EC3F8C">
            <w:pPr>
              <w:pStyle w:val="AmColumnHeading"/>
            </w:pPr>
            <w:r w:rsidRPr="003D4BEA">
              <w:t>Amendement</w:t>
            </w:r>
          </w:p>
        </w:tc>
      </w:tr>
      <w:tr w:rsidR="00D5261E" w:rsidRPr="003D4BEA" w14:paraId="6ED74715" w14:textId="77777777" w:rsidTr="00EC3F8C">
        <w:trPr>
          <w:jc w:val="center"/>
        </w:trPr>
        <w:tc>
          <w:tcPr>
            <w:tcW w:w="4876" w:type="dxa"/>
            <w:tcBorders>
              <w:top w:val="nil"/>
              <w:left w:val="nil"/>
              <w:bottom w:val="nil"/>
              <w:right w:val="nil"/>
            </w:tcBorders>
          </w:tcPr>
          <w:p w14:paraId="2D535225" w14:textId="77777777" w:rsidR="00D5261E" w:rsidRPr="003D4BEA" w:rsidRDefault="00D5261E" w:rsidP="00EC3F8C">
            <w:pPr>
              <w:pStyle w:val="Normal6a"/>
            </w:pPr>
          </w:p>
        </w:tc>
        <w:tc>
          <w:tcPr>
            <w:tcW w:w="4876" w:type="dxa"/>
            <w:tcBorders>
              <w:top w:val="nil"/>
              <w:left w:val="nil"/>
              <w:bottom w:val="nil"/>
              <w:right w:val="nil"/>
            </w:tcBorders>
          </w:tcPr>
          <w:p w14:paraId="70830EAF" w14:textId="77777777" w:rsidR="00D5261E" w:rsidRPr="003D4BEA" w:rsidRDefault="00D5261E" w:rsidP="00EC3F8C">
            <w:pPr>
              <w:pStyle w:val="Normal6a"/>
            </w:pPr>
            <w:r w:rsidRPr="003D4BEA">
              <w:rPr>
                <w:b/>
                <w:i/>
              </w:rPr>
              <w:t>3 quater.</w:t>
            </w:r>
            <w:r w:rsidRPr="003D4BEA">
              <w:tab/>
            </w:r>
            <w:r w:rsidRPr="003D4BEA">
              <w:rPr>
                <w:b/>
                <w:i/>
              </w:rPr>
              <w:t>benadrukt dat armoede niet alleen een kwestie van schaarste van hulpbronnen is, maar ook een probleem van ongelijkheid betreft en het feit dat rijkdommen en hulpbronnen in de handen van een klein aantal partijen zijn geconcentreerd; onderstreept dat het zaak is in mensen te investeren en de meest kwetsbaren te beschermen, wat de leidende beginselen moeten zijn van elk EU-beleid dat erop gericht is armoede tegen 2050 uit te bannen; dringt in dit verband aan op een Europese richtlijn inzake een kader voor minimuminkomensregelingen, met als doel het recht op een fatsoenlijk leven te waarborgen en ervoor te zorgen dat in Europa alle personen in nood onder een minimuminkomensregeling vallen;</w:t>
            </w:r>
          </w:p>
        </w:tc>
      </w:tr>
    </w:tbl>
    <w:p w14:paraId="53CEE60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35BFFC0" w14:textId="77777777" w:rsidR="00D5261E" w:rsidRPr="003D4BEA" w:rsidRDefault="00D5261E" w:rsidP="00D5261E">
      <w:r w:rsidRPr="003D4BEA">
        <w:rPr>
          <w:rStyle w:val="HideTWBExt"/>
        </w:rPr>
        <w:t>&lt;/Amend&gt;</w:t>
      </w:r>
    </w:p>
    <w:p w14:paraId="3EA74F0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176</w:t>
      </w:r>
      <w:r w:rsidRPr="003D4BEA">
        <w:rPr>
          <w:rStyle w:val="HideTWBExt"/>
          <w:b w:val="0"/>
        </w:rPr>
        <w:t>&lt;/NumAm&gt;</w:t>
      </w:r>
    </w:p>
    <w:p w14:paraId="338F6BD4"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202864E8" w14:textId="77777777" w:rsidR="00D5261E" w:rsidRPr="003D4BEA" w:rsidRDefault="00D5261E" w:rsidP="00D5261E">
      <w:pPr>
        <w:pStyle w:val="NormalBold"/>
      </w:pPr>
      <w:r w:rsidRPr="003D4BEA">
        <w:rPr>
          <w:rStyle w:val="HideTWBExt"/>
          <w:b w:val="0"/>
        </w:rPr>
        <w:t>&lt;/RepeatBlock-By&gt;</w:t>
      </w:r>
    </w:p>
    <w:p w14:paraId="48B3D74C"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6574F3C" w14:textId="77777777" w:rsidR="00D5261E" w:rsidRPr="003D4BEA" w:rsidRDefault="00D5261E" w:rsidP="00D5261E">
      <w:pPr>
        <w:pStyle w:val="NormalBold"/>
      </w:pPr>
      <w:r w:rsidRPr="003D4BEA">
        <w:rPr>
          <w:rStyle w:val="HideTWBExt"/>
          <w:b w:val="0"/>
        </w:rPr>
        <w:t>&lt;Article&gt;</w:t>
      </w:r>
      <w:r w:rsidRPr="003D4BEA">
        <w:t>Paragraaf 3 quater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DAE059E" w14:textId="77777777" w:rsidTr="00EC3F8C">
        <w:trPr>
          <w:trHeight w:hRule="exact" w:val="240"/>
          <w:jc w:val="center"/>
        </w:trPr>
        <w:tc>
          <w:tcPr>
            <w:tcW w:w="9752" w:type="dxa"/>
            <w:gridSpan w:val="2"/>
            <w:tcBorders>
              <w:top w:val="nil"/>
              <w:left w:val="nil"/>
              <w:bottom w:val="nil"/>
              <w:right w:val="nil"/>
            </w:tcBorders>
          </w:tcPr>
          <w:p w14:paraId="4E87755B" w14:textId="77777777" w:rsidR="00D5261E" w:rsidRPr="003D4BEA" w:rsidRDefault="00D5261E" w:rsidP="00EC3F8C"/>
        </w:tc>
      </w:tr>
      <w:tr w:rsidR="00D5261E" w:rsidRPr="003D4BEA" w14:paraId="593525FA" w14:textId="77777777" w:rsidTr="00EC3F8C">
        <w:trPr>
          <w:trHeight w:val="240"/>
          <w:jc w:val="center"/>
        </w:trPr>
        <w:tc>
          <w:tcPr>
            <w:tcW w:w="4876" w:type="dxa"/>
            <w:tcBorders>
              <w:top w:val="nil"/>
              <w:left w:val="nil"/>
              <w:bottom w:val="nil"/>
              <w:right w:val="nil"/>
            </w:tcBorders>
          </w:tcPr>
          <w:p w14:paraId="581A44E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2D24F34" w14:textId="77777777" w:rsidR="00D5261E" w:rsidRPr="003D4BEA" w:rsidRDefault="00D5261E" w:rsidP="00EC3F8C">
            <w:pPr>
              <w:pStyle w:val="AmColumnHeading"/>
            </w:pPr>
            <w:r w:rsidRPr="003D4BEA">
              <w:t>Amendement</w:t>
            </w:r>
          </w:p>
        </w:tc>
      </w:tr>
      <w:tr w:rsidR="00D5261E" w:rsidRPr="003D4BEA" w14:paraId="49657BEA" w14:textId="77777777" w:rsidTr="00EC3F8C">
        <w:trPr>
          <w:jc w:val="center"/>
        </w:trPr>
        <w:tc>
          <w:tcPr>
            <w:tcW w:w="4876" w:type="dxa"/>
            <w:tcBorders>
              <w:top w:val="nil"/>
              <w:left w:val="nil"/>
              <w:bottom w:val="nil"/>
              <w:right w:val="nil"/>
            </w:tcBorders>
          </w:tcPr>
          <w:p w14:paraId="66FEC87A" w14:textId="77777777" w:rsidR="00D5261E" w:rsidRPr="003D4BEA" w:rsidRDefault="00D5261E" w:rsidP="00EC3F8C">
            <w:pPr>
              <w:pStyle w:val="Normal6a"/>
            </w:pPr>
          </w:p>
        </w:tc>
        <w:tc>
          <w:tcPr>
            <w:tcW w:w="4876" w:type="dxa"/>
            <w:tcBorders>
              <w:top w:val="nil"/>
              <w:left w:val="nil"/>
              <w:bottom w:val="nil"/>
              <w:right w:val="nil"/>
            </w:tcBorders>
          </w:tcPr>
          <w:p w14:paraId="575DED4D" w14:textId="77777777" w:rsidR="00D5261E" w:rsidRPr="003D4BEA" w:rsidRDefault="00D5261E" w:rsidP="00EC3F8C">
            <w:pPr>
              <w:pStyle w:val="Normal6a"/>
            </w:pPr>
            <w:r w:rsidRPr="003D4BEA">
              <w:rPr>
                <w:b/>
                <w:i/>
              </w:rPr>
              <w:t>3 quater.</w:t>
            </w:r>
            <w:r w:rsidRPr="003D4BEA">
              <w:tab/>
            </w:r>
            <w:r w:rsidRPr="003D4BEA">
              <w:rPr>
                <w:b/>
                <w:i/>
              </w:rPr>
              <w:t>verzoekt de Commissie in de komende wetgeving voor hoogwaardige banen maatregelen op te nemen om de voorwaarden voor telewerken en het recht om offline te zijn in de hele EU te reguleren als een essentiële maatregel om het geestelijk welzijn van EU-werknemers te waarborgen en de richtlijn betreffende het evenwicht tussen werk en privéleven aan te vullen; dringt er voorts op aan dat met deze wetgeving voor hoogwaardige banen psychosociale risico’s en welzijn op het werk worden aangepakt;</w:t>
            </w:r>
          </w:p>
        </w:tc>
      </w:tr>
    </w:tbl>
    <w:p w14:paraId="554F8AC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78C257F" w14:textId="77777777" w:rsidR="00D5261E" w:rsidRPr="003D4BEA" w:rsidRDefault="00D5261E" w:rsidP="00D5261E">
      <w:r w:rsidRPr="003D4BEA">
        <w:rPr>
          <w:rStyle w:val="HideTWBExt"/>
        </w:rPr>
        <w:t>&lt;/Amend&gt;</w:t>
      </w:r>
    </w:p>
    <w:p w14:paraId="28EB9EB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177</w:t>
      </w:r>
      <w:r w:rsidRPr="003D4BEA">
        <w:rPr>
          <w:rStyle w:val="HideTWBExt"/>
          <w:b w:val="0"/>
        </w:rPr>
        <w:t>&lt;/NumAm&gt;</w:t>
      </w:r>
    </w:p>
    <w:p w14:paraId="723595F2"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0CC64FBA" w14:textId="77777777" w:rsidR="00D5261E" w:rsidRPr="003D4BEA" w:rsidRDefault="00D5261E" w:rsidP="00D5261E">
      <w:pPr>
        <w:pStyle w:val="NormalBold"/>
      </w:pPr>
      <w:r w:rsidRPr="003D4BEA">
        <w:rPr>
          <w:rStyle w:val="HideTWBExt"/>
          <w:b w:val="0"/>
        </w:rPr>
        <w:t>&lt;/RepeatBlock-By&gt;</w:t>
      </w:r>
    </w:p>
    <w:p w14:paraId="2EED5688"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21D6F94" w14:textId="77777777" w:rsidR="00D5261E" w:rsidRPr="003D4BEA" w:rsidRDefault="00D5261E" w:rsidP="00D5261E">
      <w:pPr>
        <w:pStyle w:val="NormalBold"/>
      </w:pPr>
      <w:r w:rsidRPr="003D4BEA">
        <w:rPr>
          <w:rStyle w:val="HideTWBExt"/>
          <w:b w:val="0"/>
        </w:rPr>
        <w:t>&lt;Article&gt;</w:t>
      </w:r>
      <w:r w:rsidRPr="003D4BEA">
        <w:t>Paragraaf 3 quinquies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101E672" w14:textId="77777777" w:rsidTr="00EC3F8C">
        <w:trPr>
          <w:trHeight w:hRule="exact" w:val="240"/>
          <w:jc w:val="center"/>
        </w:trPr>
        <w:tc>
          <w:tcPr>
            <w:tcW w:w="9752" w:type="dxa"/>
            <w:gridSpan w:val="2"/>
            <w:tcBorders>
              <w:top w:val="nil"/>
              <w:left w:val="nil"/>
              <w:bottom w:val="nil"/>
              <w:right w:val="nil"/>
            </w:tcBorders>
          </w:tcPr>
          <w:p w14:paraId="1E4E683E" w14:textId="77777777" w:rsidR="00D5261E" w:rsidRPr="003D4BEA" w:rsidRDefault="00D5261E" w:rsidP="00EC3F8C"/>
        </w:tc>
      </w:tr>
      <w:tr w:rsidR="00D5261E" w:rsidRPr="003D4BEA" w14:paraId="43F9C166" w14:textId="77777777" w:rsidTr="00EC3F8C">
        <w:trPr>
          <w:trHeight w:val="240"/>
          <w:jc w:val="center"/>
        </w:trPr>
        <w:tc>
          <w:tcPr>
            <w:tcW w:w="4876" w:type="dxa"/>
            <w:tcBorders>
              <w:top w:val="nil"/>
              <w:left w:val="nil"/>
              <w:bottom w:val="nil"/>
              <w:right w:val="nil"/>
            </w:tcBorders>
          </w:tcPr>
          <w:p w14:paraId="00F267A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E801D87" w14:textId="77777777" w:rsidR="00D5261E" w:rsidRPr="003D4BEA" w:rsidRDefault="00D5261E" w:rsidP="00EC3F8C">
            <w:pPr>
              <w:pStyle w:val="AmColumnHeading"/>
            </w:pPr>
            <w:r w:rsidRPr="003D4BEA">
              <w:t>Amendement</w:t>
            </w:r>
          </w:p>
        </w:tc>
      </w:tr>
      <w:tr w:rsidR="00D5261E" w:rsidRPr="003D4BEA" w14:paraId="469A7E2E" w14:textId="77777777" w:rsidTr="00EC3F8C">
        <w:trPr>
          <w:jc w:val="center"/>
        </w:trPr>
        <w:tc>
          <w:tcPr>
            <w:tcW w:w="4876" w:type="dxa"/>
            <w:tcBorders>
              <w:top w:val="nil"/>
              <w:left w:val="nil"/>
              <w:bottom w:val="nil"/>
              <w:right w:val="nil"/>
            </w:tcBorders>
          </w:tcPr>
          <w:p w14:paraId="5F7D4716" w14:textId="77777777" w:rsidR="00D5261E" w:rsidRPr="003D4BEA" w:rsidRDefault="00D5261E" w:rsidP="00EC3F8C">
            <w:pPr>
              <w:pStyle w:val="Normal6a"/>
            </w:pPr>
          </w:p>
        </w:tc>
        <w:tc>
          <w:tcPr>
            <w:tcW w:w="4876" w:type="dxa"/>
            <w:tcBorders>
              <w:top w:val="nil"/>
              <w:left w:val="nil"/>
              <w:bottom w:val="nil"/>
              <w:right w:val="nil"/>
            </w:tcBorders>
          </w:tcPr>
          <w:p w14:paraId="641CF972" w14:textId="77777777" w:rsidR="00D5261E" w:rsidRPr="003D4BEA" w:rsidRDefault="00D5261E" w:rsidP="00EC3F8C">
            <w:pPr>
              <w:pStyle w:val="Normal6a"/>
            </w:pPr>
            <w:r w:rsidRPr="003D4BEA">
              <w:rPr>
                <w:b/>
                <w:i/>
              </w:rPr>
              <w:t>3 quinquies.</w:t>
            </w:r>
            <w:r w:rsidRPr="003D4BEA">
              <w:tab/>
            </w:r>
            <w:r w:rsidRPr="003D4BEA">
              <w:rPr>
                <w:b/>
                <w:i/>
              </w:rPr>
              <w:t>herhaalt dat fatsoenlijke lonen en sterke systemen voor collectieve onderhandelingen van cruciaal belang zijn om armoede onder werkenden terug te dringen en de binnenlandse vraag te waarborgen; merkt op dat volgens het gezamenlijk verslag over de werkgelegenheid voor 2026 recente verhogingen van de wettelijke minimumlonen, met vaak meer dan 20 % tussen 2022 en 2025 en meer dan 40 % in verschillende lidstaten, hebben bijgedragen tot de bescherming van de koopkracht van laagbetaalde werknemers en de loongroei in laagbetaalde sectoren hebben ondersteund, maar dat armoede onder werkenden in 2024 nog steeds 8,2 % van de werknemers trof en de reële lonen in veel landen nog niet zijn teruggekeerd naar het niveau van vóór de pandemie; merkt op dat de arbeidsproductiviteit per uur de afgelopen decennia sneller is gestegen dan de reële beloning per uur, waardoor een hardnekkige kloof tussen productiviteit en lonen is ontstaan, alsook een structureel verlies aan koopkracht en aantasting van de levensstandaard van werknemers; benadrukt dat productiviteitswinsten zich moeten vertalen in een eerlijk loon, zodat werknemers kunnen delen in de economische waarde die zij creëren en het aandeel van arbeid kan worden gestabiliseerd; verzoekt de Commissie toezicht te houden op de uitvoering van de richtlijn betreffende minimumlonen, ook in het kader van het Europees Semester, en ervoor te zorgen dat de lidstaten de dekkingsgraad van collectieve onderhandelingen bevorderen;</w:t>
            </w:r>
          </w:p>
        </w:tc>
      </w:tr>
    </w:tbl>
    <w:p w14:paraId="2FE7768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DBB5F14" w14:textId="77777777" w:rsidR="00D5261E" w:rsidRPr="003D4BEA" w:rsidRDefault="00D5261E" w:rsidP="00D5261E">
      <w:r w:rsidRPr="003D4BEA">
        <w:rPr>
          <w:rStyle w:val="HideTWBExt"/>
        </w:rPr>
        <w:t>&lt;/Amend&gt;</w:t>
      </w:r>
    </w:p>
    <w:p w14:paraId="2F66D6D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178</w:t>
      </w:r>
      <w:r w:rsidRPr="003D4BEA">
        <w:rPr>
          <w:rStyle w:val="HideTWBExt"/>
          <w:b w:val="0"/>
        </w:rPr>
        <w:t>&lt;/NumAm&gt;</w:t>
      </w:r>
    </w:p>
    <w:p w14:paraId="174C8060"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6CE591ED" w14:textId="77777777" w:rsidR="00D5261E" w:rsidRPr="003D4BEA" w:rsidRDefault="00D5261E" w:rsidP="00D5261E">
      <w:pPr>
        <w:pStyle w:val="NormalBold"/>
      </w:pPr>
      <w:r w:rsidRPr="003D4BEA">
        <w:rPr>
          <w:rStyle w:val="HideTWBExt"/>
          <w:b w:val="0"/>
        </w:rPr>
        <w:t>&lt;/RepeatBlock-By&gt;</w:t>
      </w:r>
    </w:p>
    <w:p w14:paraId="3E1C33F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B03A410" w14:textId="77777777" w:rsidR="00D5261E" w:rsidRPr="003D4BEA" w:rsidRDefault="00D5261E" w:rsidP="00D5261E">
      <w:pPr>
        <w:pStyle w:val="NormalBold"/>
      </w:pPr>
      <w:r w:rsidRPr="003D4BEA">
        <w:rPr>
          <w:rStyle w:val="HideTWBExt"/>
          <w:b w:val="0"/>
        </w:rPr>
        <w:t>&lt;Article&gt;</w:t>
      </w:r>
      <w:r w:rsidRPr="003D4BEA">
        <w:t>Paragraaf 3 quinquies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6B70B4C" w14:textId="77777777" w:rsidTr="00EC3F8C">
        <w:trPr>
          <w:trHeight w:hRule="exact" w:val="240"/>
          <w:jc w:val="center"/>
        </w:trPr>
        <w:tc>
          <w:tcPr>
            <w:tcW w:w="9752" w:type="dxa"/>
            <w:gridSpan w:val="2"/>
            <w:tcBorders>
              <w:top w:val="nil"/>
              <w:left w:val="nil"/>
              <w:bottom w:val="nil"/>
              <w:right w:val="nil"/>
            </w:tcBorders>
          </w:tcPr>
          <w:p w14:paraId="35B9DF44" w14:textId="77777777" w:rsidR="00D5261E" w:rsidRPr="003D4BEA" w:rsidRDefault="00D5261E" w:rsidP="00EC3F8C"/>
        </w:tc>
      </w:tr>
      <w:tr w:rsidR="00D5261E" w:rsidRPr="003D4BEA" w14:paraId="34F4B13C" w14:textId="77777777" w:rsidTr="00EC3F8C">
        <w:trPr>
          <w:trHeight w:val="240"/>
          <w:jc w:val="center"/>
        </w:trPr>
        <w:tc>
          <w:tcPr>
            <w:tcW w:w="4876" w:type="dxa"/>
            <w:tcBorders>
              <w:top w:val="nil"/>
              <w:left w:val="nil"/>
              <w:bottom w:val="nil"/>
              <w:right w:val="nil"/>
            </w:tcBorders>
          </w:tcPr>
          <w:p w14:paraId="2739230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602654A" w14:textId="77777777" w:rsidR="00D5261E" w:rsidRPr="003D4BEA" w:rsidRDefault="00D5261E" w:rsidP="00EC3F8C">
            <w:pPr>
              <w:pStyle w:val="AmColumnHeading"/>
            </w:pPr>
            <w:r w:rsidRPr="003D4BEA">
              <w:t>Amendement</w:t>
            </w:r>
          </w:p>
        </w:tc>
      </w:tr>
      <w:tr w:rsidR="00D5261E" w:rsidRPr="003D4BEA" w14:paraId="1F7CC630" w14:textId="77777777" w:rsidTr="00EC3F8C">
        <w:trPr>
          <w:jc w:val="center"/>
        </w:trPr>
        <w:tc>
          <w:tcPr>
            <w:tcW w:w="4876" w:type="dxa"/>
            <w:tcBorders>
              <w:top w:val="nil"/>
              <w:left w:val="nil"/>
              <w:bottom w:val="nil"/>
              <w:right w:val="nil"/>
            </w:tcBorders>
          </w:tcPr>
          <w:p w14:paraId="2A400D1C" w14:textId="77777777" w:rsidR="00D5261E" w:rsidRPr="003D4BEA" w:rsidRDefault="00D5261E" w:rsidP="00EC3F8C">
            <w:pPr>
              <w:pStyle w:val="Normal6a"/>
            </w:pPr>
          </w:p>
        </w:tc>
        <w:tc>
          <w:tcPr>
            <w:tcW w:w="4876" w:type="dxa"/>
            <w:tcBorders>
              <w:top w:val="nil"/>
              <w:left w:val="nil"/>
              <w:bottom w:val="nil"/>
              <w:right w:val="nil"/>
            </w:tcBorders>
          </w:tcPr>
          <w:p w14:paraId="7643BB7E" w14:textId="77777777" w:rsidR="00D5261E" w:rsidRPr="003D4BEA" w:rsidRDefault="00D5261E" w:rsidP="00EC3F8C">
            <w:pPr>
              <w:pStyle w:val="Normal6a"/>
            </w:pPr>
            <w:r w:rsidRPr="003D4BEA">
              <w:rPr>
                <w:b/>
                <w:i/>
              </w:rPr>
              <w:t>3 quinquies.</w:t>
            </w:r>
            <w:r w:rsidRPr="003D4BEA">
              <w:tab/>
            </w:r>
            <w:r w:rsidRPr="003D4BEA">
              <w:rPr>
                <w:b/>
                <w:i/>
              </w:rPr>
              <w:t>herinnert met bezorgdheid aan de aanhoudende arbeidsparticipatiekloof tussen personen met en zonder handicap van 24 %; verzoekt de Commissie de EU-strategie voor de rechten van personen met een handicap vanaf 2026 te actualiseren met nieuwe vlaggenschipinitiatieven en -acties die ervoor zorgen dat de EU en de lidstaten het VN-Verdrag inzake de rechten van personen met een handicap naleven, en die met name gericht zijn op de sociale inclusie en het zelfstandig kunnen leven van personen met een handicap en op de resterende belemmeringen voor hun vrije verkeer, en die hun toegang tot hoogwaardig onderwijs, opleiding en werk waarborgen door een Europese garantie voor werkgelegenheid en vaardigheden voor personen met een handicap in te voeren;</w:t>
            </w:r>
          </w:p>
        </w:tc>
      </w:tr>
    </w:tbl>
    <w:p w14:paraId="10CBEB3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A0A82C6" w14:textId="77777777" w:rsidR="00D5261E" w:rsidRPr="003D4BEA" w:rsidRDefault="00D5261E" w:rsidP="00D5261E">
      <w:r w:rsidRPr="003D4BEA">
        <w:rPr>
          <w:rStyle w:val="HideTWBExt"/>
        </w:rPr>
        <w:t>&lt;/Amend&gt;</w:t>
      </w:r>
    </w:p>
    <w:p w14:paraId="63D76FD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179</w:t>
      </w:r>
      <w:r w:rsidRPr="003D4BEA">
        <w:rPr>
          <w:rStyle w:val="HideTWBExt"/>
          <w:b w:val="0"/>
        </w:rPr>
        <w:t>&lt;/NumAm&gt;</w:t>
      </w:r>
    </w:p>
    <w:p w14:paraId="5AEA6E62"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6E99994A" w14:textId="77777777" w:rsidR="00D5261E" w:rsidRPr="003D4BEA" w:rsidRDefault="00D5261E" w:rsidP="00D5261E">
      <w:pPr>
        <w:pStyle w:val="NormalBold"/>
      </w:pPr>
      <w:r w:rsidRPr="003D4BEA">
        <w:rPr>
          <w:rStyle w:val="HideTWBExt"/>
          <w:b w:val="0"/>
        </w:rPr>
        <w:t>&lt;/RepeatBlock-By&gt;</w:t>
      </w:r>
    </w:p>
    <w:p w14:paraId="159A971C"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6A3BDF3" w14:textId="77777777" w:rsidR="00D5261E" w:rsidRPr="003D4BEA" w:rsidRDefault="00D5261E" w:rsidP="00D5261E">
      <w:pPr>
        <w:pStyle w:val="NormalBold"/>
      </w:pPr>
      <w:r w:rsidRPr="003D4BEA">
        <w:rPr>
          <w:rStyle w:val="HideTWBExt"/>
          <w:b w:val="0"/>
        </w:rPr>
        <w:t>&lt;Article&gt;</w:t>
      </w:r>
      <w:r w:rsidRPr="003D4BEA">
        <w:t>Paragraaf 3 sexies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9947925" w14:textId="77777777" w:rsidTr="00EC3F8C">
        <w:trPr>
          <w:trHeight w:hRule="exact" w:val="240"/>
          <w:jc w:val="center"/>
        </w:trPr>
        <w:tc>
          <w:tcPr>
            <w:tcW w:w="9752" w:type="dxa"/>
            <w:gridSpan w:val="2"/>
            <w:tcBorders>
              <w:top w:val="nil"/>
              <w:left w:val="nil"/>
              <w:bottom w:val="nil"/>
              <w:right w:val="nil"/>
            </w:tcBorders>
          </w:tcPr>
          <w:p w14:paraId="32BAF6A2" w14:textId="77777777" w:rsidR="00D5261E" w:rsidRPr="003D4BEA" w:rsidRDefault="00D5261E" w:rsidP="00EC3F8C"/>
        </w:tc>
      </w:tr>
      <w:tr w:rsidR="00D5261E" w:rsidRPr="003D4BEA" w14:paraId="0CE1CE0E" w14:textId="77777777" w:rsidTr="00EC3F8C">
        <w:trPr>
          <w:trHeight w:val="240"/>
          <w:jc w:val="center"/>
        </w:trPr>
        <w:tc>
          <w:tcPr>
            <w:tcW w:w="4876" w:type="dxa"/>
            <w:tcBorders>
              <w:top w:val="nil"/>
              <w:left w:val="nil"/>
              <w:bottom w:val="nil"/>
              <w:right w:val="nil"/>
            </w:tcBorders>
          </w:tcPr>
          <w:p w14:paraId="5FF8678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7A916F0" w14:textId="77777777" w:rsidR="00D5261E" w:rsidRPr="003D4BEA" w:rsidRDefault="00D5261E" w:rsidP="00EC3F8C">
            <w:pPr>
              <w:pStyle w:val="AmColumnHeading"/>
            </w:pPr>
            <w:r w:rsidRPr="003D4BEA">
              <w:t>Amendement</w:t>
            </w:r>
          </w:p>
        </w:tc>
      </w:tr>
      <w:tr w:rsidR="00D5261E" w:rsidRPr="003D4BEA" w14:paraId="4C38AC1A" w14:textId="77777777" w:rsidTr="00EC3F8C">
        <w:trPr>
          <w:jc w:val="center"/>
        </w:trPr>
        <w:tc>
          <w:tcPr>
            <w:tcW w:w="4876" w:type="dxa"/>
            <w:tcBorders>
              <w:top w:val="nil"/>
              <w:left w:val="nil"/>
              <w:bottom w:val="nil"/>
              <w:right w:val="nil"/>
            </w:tcBorders>
          </w:tcPr>
          <w:p w14:paraId="4DAAB2E5" w14:textId="77777777" w:rsidR="00D5261E" w:rsidRPr="003D4BEA" w:rsidRDefault="00D5261E" w:rsidP="00EC3F8C">
            <w:pPr>
              <w:pStyle w:val="Normal6a"/>
            </w:pPr>
          </w:p>
        </w:tc>
        <w:tc>
          <w:tcPr>
            <w:tcW w:w="4876" w:type="dxa"/>
            <w:tcBorders>
              <w:top w:val="nil"/>
              <w:left w:val="nil"/>
              <w:bottom w:val="nil"/>
              <w:right w:val="nil"/>
            </w:tcBorders>
          </w:tcPr>
          <w:p w14:paraId="289DE3CB" w14:textId="77777777" w:rsidR="00D5261E" w:rsidRPr="003D4BEA" w:rsidRDefault="00D5261E" w:rsidP="00EC3F8C">
            <w:pPr>
              <w:pStyle w:val="Normal6a"/>
            </w:pPr>
            <w:r w:rsidRPr="003D4BEA">
              <w:rPr>
                <w:b/>
                <w:i/>
              </w:rPr>
              <w:t>3 sexies.</w:t>
            </w:r>
            <w:r w:rsidRPr="003D4BEA">
              <w:tab/>
            </w:r>
            <w:r w:rsidRPr="003D4BEA">
              <w:rPr>
                <w:b/>
                <w:i/>
              </w:rPr>
              <w:t>uit zijn bezorgdheid over het feit dat de Roma nog steeds te maken hebben met aanzienlijke belemmeringen op het gebied van werkgelegenheid en geconfronteerd worden met hardnekkige vooroordelen die hun vooruitzichten beperken; benadrukt dat de bestrijding van alle vormen van discriminatie en stereotypen van cruciaal belang is om een inclusieve arbeidsmarkt te waarborgen; benadrukt de doelstelling van het strategisch EU-kader voor de Roma om de arbeidsparticipatiekloof tussen de Roma en de algemene bevolking te halveren en ervoor te zorgen dat tegen 2030 ten minste 60 % van de Roma betaald werk heeft, maar betreurt het gebrek aan vooruitgang bij hun toegang tot de arbeidsmarkt en het toenemende aandeel van Roma dat geen werk heeft en geen onderwijs of opleiding volgt (NEET’s);</w:t>
            </w:r>
          </w:p>
        </w:tc>
      </w:tr>
    </w:tbl>
    <w:p w14:paraId="352F349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F025CB3" w14:textId="77777777" w:rsidR="00D5261E" w:rsidRPr="003D4BEA" w:rsidRDefault="00D5261E" w:rsidP="00D5261E">
      <w:r w:rsidRPr="003D4BEA">
        <w:rPr>
          <w:rStyle w:val="HideTWBExt"/>
        </w:rPr>
        <w:t>&lt;/Amend&gt;</w:t>
      </w:r>
    </w:p>
    <w:p w14:paraId="239CDC3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180</w:t>
      </w:r>
      <w:r w:rsidRPr="003D4BEA">
        <w:rPr>
          <w:rStyle w:val="HideTWBExt"/>
          <w:b w:val="0"/>
        </w:rPr>
        <w:t>&lt;/NumAm&gt;</w:t>
      </w:r>
    </w:p>
    <w:p w14:paraId="53B96A8C"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0B394FA9" w14:textId="77777777" w:rsidR="00D5261E" w:rsidRPr="003D4BEA" w:rsidRDefault="00D5261E" w:rsidP="00D5261E">
      <w:pPr>
        <w:pStyle w:val="NormalBold"/>
      </w:pPr>
      <w:r w:rsidRPr="003D4BEA">
        <w:rPr>
          <w:rStyle w:val="HideTWBExt"/>
          <w:b w:val="0"/>
        </w:rPr>
        <w:t>&lt;/RepeatBlock-By&gt;</w:t>
      </w:r>
    </w:p>
    <w:p w14:paraId="30B1AED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B8DE4B2" w14:textId="77777777" w:rsidR="00D5261E" w:rsidRPr="003D4BEA" w:rsidRDefault="00D5261E" w:rsidP="00D5261E">
      <w:pPr>
        <w:pStyle w:val="NormalBold"/>
      </w:pPr>
      <w:r w:rsidRPr="003D4BEA">
        <w:rPr>
          <w:rStyle w:val="HideTWBExt"/>
          <w:b w:val="0"/>
        </w:rPr>
        <w:t>&lt;Article&gt;</w:t>
      </w:r>
      <w:r w:rsidRPr="003D4BEA">
        <w:t>Paragraaf 3 sexies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4D70726" w14:textId="77777777" w:rsidTr="00EC3F8C">
        <w:trPr>
          <w:trHeight w:hRule="exact" w:val="240"/>
          <w:jc w:val="center"/>
        </w:trPr>
        <w:tc>
          <w:tcPr>
            <w:tcW w:w="9752" w:type="dxa"/>
            <w:gridSpan w:val="2"/>
            <w:tcBorders>
              <w:top w:val="nil"/>
              <w:left w:val="nil"/>
              <w:bottom w:val="nil"/>
              <w:right w:val="nil"/>
            </w:tcBorders>
          </w:tcPr>
          <w:p w14:paraId="7D8B5208" w14:textId="77777777" w:rsidR="00D5261E" w:rsidRPr="003D4BEA" w:rsidRDefault="00D5261E" w:rsidP="00EC3F8C"/>
        </w:tc>
      </w:tr>
      <w:tr w:rsidR="00D5261E" w:rsidRPr="003D4BEA" w14:paraId="5A6A7235" w14:textId="77777777" w:rsidTr="00EC3F8C">
        <w:trPr>
          <w:trHeight w:val="240"/>
          <w:jc w:val="center"/>
        </w:trPr>
        <w:tc>
          <w:tcPr>
            <w:tcW w:w="4876" w:type="dxa"/>
            <w:tcBorders>
              <w:top w:val="nil"/>
              <w:left w:val="nil"/>
              <w:bottom w:val="nil"/>
              <w:right w:val="nil"/>
            </w:tcBorders>
          </w:tcPr>
          <w:p w14:paraId="283A1B9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8414114" w14:textId="77777777" w:rsidR="00D5261E" w:rsidRPr="003D4BEA" w:rsidRDefault="00D5261E" w:rsidP="00EC3F8C">
            <w:pPr>
              <w:pStyle w:val="AmColumnHeading"/>
            </w:pPr>
            <w:r w:rsidRPr="003D4BEA">
              <w:t>Amendement</w:t>
            </w:r>
          </w:p>
        </w:tc>
      </w:tr>
      <w:tr w:rsidR="00D5261E" w:rsidRPr="003D4BEA" w14:paraId="37475796" w14:textId="77777777" w:rsidTr="00EC3F8C">
        <w:trPr>
          <w:jc w:val="center"/>
        </w:trPr>
        <w:tc>
          <w:tcPr>
            <w:tcW w:w="4876" w:type="dxa"/>
            <w:tcBorders>
              <w:top w:val="nil"/>
              <w:left w:val="nil"/>
              <w:bottom w:val="nil"/>
              <w:right w:val="nil"/>
            </w:tcBorders>
          </w:tcPr>
          <w:p w14:paraId="40AC4235" w14:textId="77777777" w:rsidR="00D5261E" w:rsidRPr="003D4BEA" w:rsidRDefault="00D5261E" w:rsidP="00EC3F8C">
            <w:pPr>
              <w:pStyle w:val="Normal6a"/>
            </w:pPr>
          </w:p>
        </w:tc>
        <w:tc>
          <w:tcPr>
            <w:tcW w:w="4876" w:type="dxa"/>
            <w:tcBorders>
              <w:top w:val="nil"/>
              <w:left w:val="nil"/>
              <w:bottom w:val="nil"/>
              <w:right w:val="nil"/>
            </w:tcBorders>
          </w:tcPr>
          <w:p w14:paraId="2B74B4C3" w14:textId="77777777" w:rsidR="00D5261E" w:rsidRPr="003D4BEA" w:rsidRDefault="00D5261E" w:rsidP="00EC3F8C">
            <w:pPr>
              <w:pStyle w:val="Normal6a"/>
            </w:pPr>
            <w:r w:rsidRPr="003D4BEA">
              <w:rPr>
                <w:b/>
                <w:i/>
              </w:rPr>
              <w:t>3 sexies.</w:t>
            </w:r>
            <w:r w:rsidRPr="003D4BEA">
              <w:tab/>
            </w:r>
            <w:r w:rsidRPr="003D4BEA">
              <w:rPr>
                <w:b/>
                <w:i/>
              </w:rPr>
              <w:t>verzoekt de Commissie de respectieve bijdragen van winsten, winstmarges, lonen en belastingen aan de inflatie en aan de verdeling van de toegevoegde waarde tussen kapitaal en arbeid systematisch te beoordelen en transparant te maken, en deze analyse op te nemen in haar beleidsrichtsnoeren en landspecifieke aanbevelingen;</w:t>
            </w:r>
          </w:p>
        </w:tc>
      </w:tr>
    </w:tbl>
    <w:p w14:paraId="46F7D88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D3B88DE" w14:textId="77777777" w:rsidR="00D5261E" w:rsidRPr="003D4BEA" w:rsidRDefault="00D5261E" w:rsidP="00D5261E">
      <w:r w:rsidRPr="003D4BEA">
        <w:rPr>
          <w:rStyle w:val="HideTWBExt"/>
        </w:rPr>
        <w:t>&lt;/Amend&gt;</w:t>
      </w:r>
    </w:p>
    <w:p w14:paraId="674AC02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181</w:t>
      </w:r>
      <w:r w:rsidRPr="003D4BEA">
        <w:rPr>
          <w:rStyle w:val="HideTWBExt"/>
          <w:b w:val="0"/>
        </w:rPr>
        <w:t>&lt;/NumAm&gt;</w:t>
      </w:r>
    </w:p>
    <w:p w14:paraId="39BB0431"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569CAC15" w14:textId="77777777" w:rsidR="00D5261E" w:rsidRPr="003D4BEA" w:rsidRDefault="00D5261E" w:rsidP="00D5261E">
      <w:pPr>
        <w:pStyle w:val="NormalBold"/>
      </w:pPr>
      <w:r w:rsidRPr="003D4BEA">
        <w:rPr>
          <w:rStyle w:val="HideTWBExt"/>
          <w:b w:val="0"/>
        </w:rPr>
        <w:t>&lt;/RepeatBlock-By&gt;</w:t>
      </w:r>
    </w:p>
    <w:p w14:paraId="53828B2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220413C" w14:textId="77777777" w:rsidR="00D5261E" w:rsidRPr="003D4BEA" w:rsidRDefault="00D5261E" w:rsidP="00D5261E">
      <w:pPr>
        <w:pStyle w:val="NormalBold"/>
      </w:pPr>
      <w:r w:rsidRPr="003D4BEA">
        <w:rPr>
          <w:rStyle w:val="HideTWBExt"/>
          <w:b w:val="0"/>
        </w:rPr>
        <w:t>&lt;Article&gt;</w:t>
      </w:r>
      <w:r w:rsidRPr="003D4BEA">
        <w:t>Paragraaf 3 septies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D64DF52" w14:textId="77777777" w:rsidTr="00EC3F8C">
        <w:trPr>
          <w:trHeight w:hRule="exact" w:val="240"/>
          <w:jc w:val="center"/>
        </w:trPr>
        <w:tc>
          <w:tcPr>
            <w:tcW w:w="9752" w:type="dxa"/>
            <w:gridSpan w:val="2"/>
            <w:tcBorders>
              <w:top w:val="nil"/>
              <w:left w:val="nil"/>
              <w:bottom w:val="nil"/>
              <w:right w:val="nil"/>
            </w:tcBorders>
          </w:tcPr>
          <w:p w14:paraId="3A73893E" w14:textId="77777777" w:rsidR="00D5261E" w:rsidRPr="003D4BEA" w:rsidRDefault="00D5261E" w:rsidP="00EC3F8C"/>
        </w:tc>
      </w:tr>
      <w:tr w:rsidR="00D5261E" w:rsidRPr="003D4BEA" w14:paraId="192B7740" w14:textId="77777777" w:rsidTr="00EC3F8C">
        <w:trPr>
          <w:trHeight w:val="240"/>
          <w:jc w:val="center"/>
        </w:trPr>
        <w:tc>
          <w:tcPr>
            <w:tcW w:w="4876" w:type="dxa"/>
            <w:tcBorders>
              <w:top w:val="nil"/>
              <w:left w:val="nil"/>
              <w:bottom w:val="nil"/>
              <w:right w:val="nil"/>
            </w:tcBorders>
          </w:tcPr>
          <w:p w14:paraId="21D837CA"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EE1028A" w14:textId="77777777" w:rsidR="00D5261E" w:rsidRPr="003D4BEA" w:rsidRDefault="00D5261E" w:rsidP="00EC3F8C">
            <w:pPr>
              <w:pStyle w:val="AmColumnHeading"/>
            </w:pPr>
            <w:r w:rsidRPr="003D4BEA">
              <w:t>Amendement</w:t>
            </w:r>
          </w:p>
        </w:tc>
      </w:tr>
      <w:tr w:rsidR="00D5261E" w:rsidRPr="003D4BEA" w14:paraId="314AA16A" w14:textId="77777777" w:rsidTr="00EC3F8C">
        <w:trPr>
          <w:jc w:val="center"/>
        </w:trPr>
        <w:tc>
          <w:tcPr>
            <w:tcW w:w="4876" w:type="dxa"/>
            <w:tcBorders>
              <w:top w:val="nil"/>
              <w:left w:val="nil"/>
              <w:bottom w:val="nil"/>
              <w:right w:val="nil"/>
            </w:tcBorders>
          </w:tcPr>
          <w:p w14:paraId="338A8354" w14:textId="77777777" w:rsidR="00D5261E" w:rsidRPr="003D4BEA" w:rsidRDefault="00D5261E" w:rsidP="00EC3F8C">
            <w:pPr>
              <w:pStyle w:val="Normal6a"/>
            </w:pPr>
          </w:p>
        </w:tc>
        <w:tc>
          <w:tcPr>
            <w:tcW w:w="4876" w:type="dxa"/>
            <w:tcBorders>
              <w:top w:val="nil"/>
              <w:left w:val="nil"/>
              <w:bottom w:val="nil"/>
              <w:right w:val="nil"/>
            </w:tcBorders>
          </w:tcPr>
          <w:p w14:paraId="63DD0661" w14:textId="77777777" w:rsidR="00D5261E" w:rsidRPr="003D4BEA" w:rsidRDefault="00D5261E" w:rsidP="00EC3F8C">
            <w:pPr>
              <w:pStyle w:val="Normal6a"/>
            </w:pPr>
            <w:r w:rsidRPr="003D4BEA">
              <w:rPr>
                <w:b/>
                <w:i/>
              </w:rPr>
              <w:t>3 septies.</w:t>
            </w:r>
            <w:r w:rsidRPr="003D4BEA">
              <w:tab/>
            </w:r>
            <w:r w:rsidRPr="003D4BEA">
              <w:rPr>
                <w:b/>
                <w:i/>
              </w:rPr>
              <w:t>betreurt het feit dat de doelstellingen van het strategisch EU-kader voor de Roma niet actiever worden nagestreefd in de lidstaten en niet meer aandacht krijgen in het proces van het Europees Semester, met name in de landspecifieke aanbevelingen; dringt er bij de lidstaten op aan een geïntegreerde, op gelijkheid gerichte aanpak te hanteren en ervoor te zorgen dat overheidsbeleid en -diensten alle Roma daadwerkelijk bereiken, ook in afgelegen en plattelandsgebieden; dringt er voorts bij de lidstaten op aan de richtlijnen betreffende organen voor gelijke behandeling volledig uit te voeren en ervoor te zorgen dat ernstige inbreuken op de antidiscriminatieverplichtingen worden gemonitord en gerapporteerd in het kader van het Europees Semester; dringt aan op sterkere koppelingen tussen het Europees Semester en de bestaande EU-kaders, alsook de nationale strategische kaders voor de Roma en de nationale actieplannen tegen racisme;</w:t>
            </w:r>
          </w:p>
        </w:tc>
      </w:tr>
    </w:tbl>
    <w:p w14:paraId="171F21B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05E65BE" w14:textId="77777777" w:rsidR="00D5261E" w:rsidRPr="003D4BEA" w:rsidRDefault="00D5261E" w:rsidP="00D5261E">
      <w:r w:rsidRPr="003D4BEA">
        <w:rPr>
          <w:rStyle w:val="HideTWBExt"/>
        </w:rPr>
        <w:t>&lt;/Amend&gt;</w:t>
      </w:r>
    </w:p>
    <w:p w14:paraId="08E4178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182</w:t>
      </w:r>
      <w:r w:rsidRPr="003D4BEA">
        <w:rPr>
          <w:rStyle w:val="HideTWBExt"/>
          <w:b w:val="0"/>
        </w:rPr>
        <w:t>&lt;/NumAm&gt;</w:t>
      </w:r>
    </w:p>
    <w:p w14:paraId="3167E7D8"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7A3613B8" w14:textId="77777777" w:rsidR="00D5261E" w:rsidRPr="003D4BEA" w:rsidRDefault="00D5261E" w:rsidP="00D5261E">
      <w:pPr>
        <w:pStyle w:val="NormalBold"/>
      </w:pPr>
      <w:r w:rsidRPr="003D4BEA">
        <w:rPr>
          <w:rStyle w:val="HideTWBExt"/>
          <w:b w:val="0"/>
        </w:rPr>
        <w:t>&lt;/RepeatBlock-By&gt;</w:t>
      </w:r>
    </w:p>
    <w:p w14:paraId="079F7A4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C228FCC" w14:textId="77777777" w:rsidR="00D5261E" w:rsidRPr="003D4BEA" w:rsidRDefault="00D5261E" w:rsidP="00D5261E">
      <w:pPr>
        <w:pStyle w:val="NormalBold"/>
      </w:pPr>
      <w:r w:rsidRPr="003D4BEA">
        <w:rPr>
          <w:rStyle w:val="HideTWBExt"/>
          <w:b w:val="0"/>
        </w:rPr>
        <w:t>&lt;Article&gt;</w:t>
      </w:r>
      <w:r w:rsidRPr="003D4BEA">
        <w:t>Paragraaf 3 octies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1F9C23A" w14:textId="77777777" w:rsidTr="00EC3F8C">
        <w:trPr>
          <w:trHeight w:hRule="exact" w:val="240"/>
          <w:jc w:val="center"/>
        </w:trPr>
        <w:tc>
          <w:tcPr>
            <w:tcW w:w="9752" w:type="dxa"/>
            <w:gridSpan w:val="2"/>
            <w:tcBorders>
              <w:top w:val="nil"/>
              <w:left w:val="nil"/>
              <w:bottom w:val="nil"/>
              <w:right w:val="nil"/>
            </w:tcBorders>
          </w:tcPr>
          <w:p w14:paraId="24F339B6" w14:textId="77777777" w:rsidR="00D5261E" w:rsidRPr="003D4BEA" w:rsidRDefault="00D5261E" w:rsidP="00EC3F8C"/>
        </w:tc>
      </w:tr>
      <w:tr w:rsidR="00D5261E" w:rsidRPr="003D4BEA" w14:paraId="77D679B1" w14:textId="77777777" w:rsidTr="00EC3F8C">
        <w:trPr>
          <w:trHeight w:val="240"/>
          <w:jc w:val="center"/>
        </w:trPr>
        <w:tc>
          <w:tcPr>
            <w:tcW w:w="4876" w:type="dxa"/>
            <w:tcBorders>
              <w:top w:val="nil"/>
              <w:left w:val="nil"/>
              <w:bottom w:val="nil"/>
              <w:right w:val="nil"/>
            </w:tcBorders>
          </w:tcPr>
          <w:p w14:paraId="059CED0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03D3992" w14:textId="77777777" w:rsidR="00D5261E" w:rsidRPr="003D4BEA" w:rsidRDefault="00D5261E" w:rsidP="00EC3F8C">
            <w:pPr>
              <w:pStyle w:val="AmColumnHeading"/>
            </w:pPr>
            <w:r w:rsidRPr="003D4BEA">
              <w:t>Amendement</w:t>
            </w:r>
          </w:p>
        </w:tc>
      </w:tr>
      <w:tr w:rsidR="00D5261E" w:rsidRPr="003D4BEA" w14:paraId="03D4F14A" w14:textId="77777777" w:rsidTr="00EC3F8C">
        <w:trPr>
          <w:jc w:val="center"/>
        </w:trPr>
        <w:tc>
          <w:tcPr>
            <w:tcW w:w="4876" w:type="dxa"/>
            <w:tcBorders>
              <w:top w:val="nil"/>
              <w:left w:val="nil"/>
              <w:bottom w:val="nil"/>
              <w:right w:val="nil"/>
            </w:tcBorders>
          </w:tcPr>
          <w:p w14:paraId="7A076B9D" w14:textId="77777777" w:rsidR="00D5261E" w:rsidRPr="003D4BEA" w:rsidRDefault="00D5261E" w:rsidP="00EC3F8C">
            <w:pPr>
              <w:pStyle w:val="Normal6a"/>
            </w:pPr>
          </w:p>
        </w:tc>
        <w:tc>
          <w:tcPr>
            <w:tcW w:w="4876" w:type="dxa"/>
            <w:tcBorders>
              <w:top w:val="nil"/>
              <w:left w:val="nil"/>
              <w:bottom w:val="nil"/>
              <w:right w:val="nil"/>
            </w:tcBorders>
          </w:tcPr>
          <w:p w14:paraId="09B87108" w14:textId="77777777" w:rsidR="00D5261E" w:rsidRPr="003D4BEA" w:rsidRDefault="00D5261E" w:rsidP="00EC3F8C">
            <w:pPr>
              <w:pStyle w:val="Normal6a"/>
            </w:pPr>
            <w:r w:rsidRPr="003D4BEA">
              <w:rPr>
                <w:b/>
                <w:i/>
              </w:rPr>
              <w:t>3 octies.</w:t>
            </w:r>
            <w:r w:rsidRPr="003D4BEA">
              <w:tab/>
            </w:r>
            <w:r w:rsidRPr="003D4BEA">
              <w:rPr>
                <w:b/>
                <w:i/>
              </w:rPr>
              <w:t>benadrukt dat het antwoord op het tekort aan arbeidskrachten in de Europese Unie ook het verbeteren en vergemakkelijken van de arbeidsmobiliteit binnen de Unie moet omvatten; verzoekt de Commissie in dit verband de doeltreffendheid van het Eures-platform te analyseren met het oog op een mogelijke herziening van de werking ervan; verzoekt de Commissie ervoor te zorgen dat met het komende initiatief voor de overdraagbaarheid van vaardigheden de huidige belemmeringen voor de erkenning van vaardigheden worden aangepakt, onder meer door het toepassingsgebied van Richtlijn 2005/36/EG uit te breiden; verzoekt de Commissie in dit verband voorts de erkenning van vaardigheden en kwalificaties in de Unie te versterken en te vergemakkelijken, met name door de procedures voor de validatie van niet-formeel en informeel leren te versterken en deze procedures gericht te bevorderen voor groepen die het verst van de arbeidsmarkt af staan;</w:t>
            </w:r>
          </w:p>
        </w:tc>
      </w:tr>
    </w:tbl>
    <w:p w14:paraId="1B394BE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02169E3" w14:textId="77777777" w:rsidR="00D5261E" w:rsidRPr="003D4BEA" w:rsidRDefault="00D5261E" w:rsidP="00D5261E">
      <w:r w:rsidRPr="003D4BEA">
        <w:rPr>
          <w:rStyle w:val="HideTWBExt"/>
        </w:rPr>
        <w:t>&lt;/Amend&gt;</w:t>
      </w:r>
    </w:p>
    <w:p w14:paraId="2B579DB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183</w:t>
      </w:r>
      <w:r w:rsidRPr="003D4BEA">
        <w:rPr>
          <w:rStyle w:val="HideTWBExt"/>
          <w:b w:val="0"/>
        </w:rPr>
        <w:t>&lt;/NumAm&gt;</w:t>
      </w:r>
    </w:p>
    <w:p w14:paraId="5B4B4AA1"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727ADCB3" w14:textId="77777777" w:rsidR="00D5261E" w:rsidRPr="003D4BEA" w:rsidRDefault="00D5261E" w:rsidP="00D5261E">
      <w:pPr>
        <w:pStyle w:val="NormalBold"/>
      </w:pPr>
      <w:r w:rsidRPr="003D4BEA">
        <w:rPr>
          <w:rStyle w:val="HideTWBExt"/>
          <w:b w:val="0"/>
        </w:rPr>
        <w:t>&lt;/RepeatBlock-By&gt;</w:t>
      </w:r>
    </w:p>
    <w:p w14:paraId="6E71B38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B01A05C" w14:textId="77777777" w:rsidR="00D5261E" w:rsidRPr="003D4BEA" w:rsidRDefault="00D5261E" w:rsidP="00D5261E">
      <w:pPr>
        <w:pStyle w:val="NormalBold"/>
      </w:pPr>
      <w:r w:rsidRPr="003D4BEA">
        <w:rPr>
          <w:rStyle w:val="HideTWBExt"/>
          <w:b w:val="0"/>
        </w:rPr>
        <w:t>&lt;Article&gt;</w:t>
      </w:r>
      <w:r w:rsidRPr="003D4BEA">
        <w:t>Paragraaf 3 nonies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93579E2" w14:textId="77777777" w:rsidTr="00EC3F8C">
        <w:trPr>
          <w:trHeight w:hRule="exact" w:val="240"/>
          <w:jc w:val="center"/>
        </w:trPr>
        <w:tc>
          <w:tcPr>
            <w:tcW w:w="9752" w:type="dxa"/>
            <w:gridSpan w:val="2"/>
            <w:tcBorders>
              <w:top w:val="nil"/>
              <w:left w:val="nil"/>
              <w:bottom w:val="nil"/>
              <w:right w:val="nil"/>
            </w:tcBorders>
          </w:tcPr>
          <w:p w14:paraId="28719A34" w14:textId="77777777" w:rsidR="00D5261E" w:rsidRPr="003D4BEA" w:rsidRDefault="00D5261E" w:rsidP="00EC3F8C"/>
        </w:tc>
      </w:tr>
      <w:tr w:rsidR="00D5261E" w:rsidRPr="003D4BEA" w14:paraId="0C57A731" w14:textId="77777777" w:rsidTr="00EC3F8C">
        <w:trPr>
          <w:trHeight w:val="240"/>
          <w:jc w:val="center"/>
        </w:trPr>
        <w:tc>
          <w:tcPr>
            <w:tcW w:w="4876" w:type="dxa"/>
            <w:tcBorders>
              <w:top w:val="nil"/>
              <w:left w:val="nil"/>
              <w:bottom w:val="nil"/>
              <w:right w:val="nil"/>
            </w:tcBorders>
          </w:tcPr>
          <w:p w14:paraId="0391A766"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5CFB4CC" w14:textId="77777777" w:rsidR="00D5261E" w:rsidRPr="003D4BEA" w:rsidRDefault="00D5261E" w:rsidP="00EC3F8C">
            <w:pPr>
              <w:pStyle w:val="AmColumnHeading"/>
            </w:pPr>
            <w:r w:rsidRPr="003D4BEA">
              <w:t>Amendement</w:t>
            </w:r>
          </w:p>
        </w:tc>
      </w:tr>
      <w:tr w:rsidR="00D5261E" w:rsidRPr="003D4BEA" w14:paraId="7578B50A" w14:textId="77777777" w:rsidTr="00EC3F8C">
        <w:trPr>
          <w:jc w:val="center"/>
        </w:trPr>
        <w:tc>
          <w:tcPr>
            <w:tcW w:w="4876" w:type="dxa"/>
            <w:tcBorders>
              <w:top w:val="nil"/>
              <w:left w:val="nil"/>
              <w:bottom w:val="nil"/>
              <w:right w:val="nil"/>
            </w:tcBorders>
          </w:tcPr>
          <w:p w14:paraId="19B5B54E" w14:textId="77777777" w:rsidR="00D5261E" w:rsidRPr="003D4BEA" w:rsidRDefault="00D5261E" w:rsidP="00EC3F8C">
            <w:pPr>
              <w:pStyle w:val="Normal6a"/>
            </w:pPr>
          </w:p>
        </w:tc>
        <w:tc>
          <w:tcPr>
            <w:tcW w:w="4876" w:type="dxa"/>
            <w:tcBorders>
              <w:top w:val="nil"/>
              <w:left w:val="nil"/>
              <w:bottom w:val="nil"/>
              <w:right w:val="nil"/>
            </w:tcBorders>
          </w:tcPr>
          <w:p w14:paraId="6AF93525" w14:textId="77777777" w:rsidR="00D5261E" w:rsidRPr="003D4BEA" w:rsidRDefault="00D5261E" w:rsidP="00EC3F8C">
            <w:pPr>
              <w:pStyle w:val="Normal6a"/>
            </w:pPr>
            <w:r w:rsidRPr="003D4BEA">
              <w:rPr>
                <w:b/>
                <w:i/>
              </w:rPr>
              <w:t>3 nonies.</w:t>
            </w:r>
            <w:r w:rsidRPr="003D4BEA">
              <w:tab/>
            </w:r>
            <w:r w:rsidRPr="003D4BEA">
              <w:rPr>
                <w:b/>
                <w:i/>
              </w:rPr>
              <w:t>wijst op de toenemende tekorten aan vaardigheden op technisch gebied en op het belang van een strategie voor beroepsonderwijs en -opleiding waarin kwesties als versnippering, investeringen, aantrekkelijkheid en modernisering in de context van de dubbele transitie worden aangepakt; herhaalt dat beroepsonderwijs en -opleiding en werkplekleren een essentiële rol spelen voor de verwerving van de kennis en de vaardigheden die jongeren nodig hebben om de arbeidsmarkt te betreden;</w:t>
            </w:r>
          </w:p>
        </w:tc>
      </w:tr>
    </w:tbl>
    <w:p w14:paraId="32C6305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839BFF0" w14:textId="77777777" w:rsidR="00D5261E" w:rsidRPr="003D4BEA" w:rsidRDefault="00D5261E" w:rsidP="00D5261E">
      <w:r w:rsidRPr="003D4BEA">
        <w:rPr>
          <w:rStyle w:val="HideTWBExt"/>
        </w:rPr>
        <w:t>&lt;/Amend&gt;</w:t>
      </w:r>
    </w:p>
    <w:p w14:paraId="66E1E93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184</w:t>
      </w:r>
      <w:r w:rsidRPr="003D4BEA">
        <w:rPr>
          <w:rStyle w:val="HideTWBExt"/>
          <w:b w:val="0"/>
        </w:rPr>
        <w:t>&lt;/NumAm&gt;</w:t>
      </w:r>
    </w:p>
    <w:p w14:paraId="03BDD38F"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2469B4DF" w14:textId="77777777" w:rsidR="00D5261E" w:rsidRPr="003D4BEA" w:rsidRDefault="00D5261E" w:rsidP="00D5261E">
      <w:pPr>
        <w:pStyle w:val="NormalBold"/>
      </w:pPr>
      <w:r w:rsidRPr="003D4BEA">
        <w:rPr>
          <w:rStyle w:val="HideTWBExt"/>
          <w:b w:val="0"/>
        </w:rPr>
        <w:t>&lt;/RepeatBlock-By&gt;</w:t>
      </w:r>
    </w:p>
    <w:p w14:paraId="064C910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2646DFE" w14:textId="77777777" w:rsidR="00D5261E" w:rsidRPr="003D4BEA" w:rsidRDefault="00D5261E" w:rsidP="00D5261E">
      <w:pPr>
        <w:pStyle w:val="NormalBold"/>
      </w:pPr>
      <w:r w:rsidRPr="003D4BEA">
        <w:rPr>
          <w:rStyle w:val="HideTWBExt"/>
          <w:b w:val="0"/>
        </w:rPr>
        <w:t>&lt;Article&gt;</w:t>
      </w:r>
      <w:r w:rsidRPr="003D4BEA">
        <w:t>Paragraaf 3 decies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4793761" w14:textId="77777777" w:rsidTr="00EC3F8C">
        <w:trPr>
          <w:trHeight w:hRule="exact" w:val="240"/>
          <w:jc w:val="center"/>
        </w:trPr>
        <w:tc>
          <w:tcPr>
            <w:tcW w:w="9752" w:type="dxa"/>
            <w:gridSpan w:val="2"/>
            <w:tcBorders>
              <w:top w:val="nil"/>
              <w:left w:val="nil"/>
              <w:bottom w:val="nil"/>
              <w:right w:val="nil"/>
            </w:tcBorders>
          </w:tcPr>
          <w:p w14:paraId="21DC88CF" w14:textId="77777777" w:rsidR="00D5261E" w:rsidRPr="003D4BEA" w:rsidRDefault="00D5261E" w:rsidP="00EC3F8C"/>
        </w:tc>
      </w:tr>
      <w:tr w:rsidR="00D5261E" w:rsidRPr="003D4BEA" w14:paraId="1FFBF46B" w14:textId="77777777" w:rsidTr="00EC3F8C">
        <w:trPr>
          <w:trHeight w:val="240"/>
          <w:jc w:val="center"/>
        </w:trPr>
        <w:tc>
          <w:tcPr>
            <w:tcW w:w="4876" w:type="dxa"/>
            <w:tcBorders>
              <w:top w:val="nil"/>
              <w:left w:val="nil"/>
              <w:bottom w:val="nil"/>
              <w:right w:val="nil"/>
            </w:tcBorders>
          </w:tcPr>
          <w:p w14:paraId="594E575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D794294" w14:textId="77777777" w:rsidR="00D5261E" w:rsidRPr="003D4BEA" w:rsidRDefault="00D5261E" w:rsidP="00EC3F8C">
            <w:pPr>
              <w:pStyle w:val="AmColumnHeading"/>
            </w:pPr>
            <w:r w:rsidRPr="003D4BEA">
              <w:t>Amendement</w:t>
            </w:r>
          </w:p>
        </w:tc>
      </w:tr>
      <w:tr w:rsidR="00D5261E" w:rsidRPr="003D4BEA" w14:paraId="29A437F1" w14:textId="77777777" w:rsidTr="00EC3F8C">
        <w:trPr>
          <w:jc w:val="center"/>
        </w:trPr>
        <w:tc>
          <w:tcPr>
            <w:tcW w:w="4876" w:type="dxa"/>
            <w:tcBorders>
              <w:top w:val="nil"/>
              <w:left w:val="nil"/>
              <w:bottom w:val="nil"/>
              <w:right w:val="nil"/>
            </w:tcBorders>
          </w:tcPr>
          <w:p w14:paraId="1FDC7FBE" w14:textId="77777777" w:rsidR="00D5261E" w:rsidRPr="003D4BEA" w:rsidRDefault="00D5261E" w:rsidP="00EC3F8C">
            <w:pPr>
              <w:pStyle w:val="Normal6a"/>
            </w:pPr>
          </w:p>
        </w:tc>
        <w:tc>
          <w:tcPr>
            <w:tcW w:w="4876" w:type="dxa"/>
            <w:tcBorders>
              <w:top w:val="nil"/>
              <w:left w:val="nil"/>
              <w:bottom w:val="nil"/>
              <w:right w:val="nil"/>
            </w:tcBorders>
          </w:tcPr>
          <w:p w14:paraId="691D71D0" w14:textId="77777777" w:rsidR="00D5261E" w:rsidRPr="003D4BEA" w:rsidRDefault="00D5261E" w:rsidP="00EC3F8C">
            <w:pPr>
              <w:pStyle w:val="Normal6a"/>
            </w:pPr>
            <w:r w:rsidRPr="003D4BEA">
              <w:rPr>
                <w:b/>
                <w:i/>
              </w:rPr>
              <w:t>3 decies.</w:t>
            </w:r>
            <w:r w:rsidRPr="003D4BEA">
              <w:tab/>
            </w:r>
            <w:r w:rsidRPr="003D4BEA">
              <w:rPr>
                <w:b/>
                <w:i/>
              </w:rPr>
              <w:t>herinnert eraan dat het belangrijk is de toegang van zelfstandigen tot sociale bescherming te verbeteren en verzoekt de Commissie het proces van het Europees Semester te gebruiken om toezicht te houden op de nationale uitvoering van de aanbeveling van de Raad met betrekking tot de toegang tot sociale bescherming voor werknemers en zelfstandigen, onder meer in het kader van de landspecifieke aanbevelingen; herinnert eraan dat, aangezien het percentage zelfstandigen in de culturele en creatieve sectoren meer dan twee keer zo hoog is als onder de algemene bevolking, gerichte maatregelen voor de sector nodig zijn; is in dit verband ingenomen met de aankondiging van een EU-handvest voor kunstenaars, dat tot doel heeft de aandacht te vestigen op de belangrijkste grondbeginselen en toezeggingen voor eerlijke arbeidsomstandigheden in deze sector, maar dringt er bij de Commissie op aan de publicatie ervan te vervroegen naar 2026, aangezien het hier om reeds lang bestaande kwesties gaat;</w:t>
            </w:r>
          </w:p>
        </w:tc>
      </w:tr>
    </w:tbl>
    <w:p w14:paraId="1C02EA4D"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6E345F8" w14:textId="77777777" w:rsidR="00D5261E" w:rsidRPr="003D4BEA" w:rsidRDefault="00D5261E" w:rsidP="00D5261E">
      <w:r w:rsidRPr="003D4BEA">
        <w:rPr>
          <w:rStyle w:val="HideTWBExt"/>
        </w:rPr>
        <w:t>&lt;/Amend&gt;</w:t>
      </w:r>
    </w:p>
    <w:p w14:paraId="368BBC5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185</w:t>
      </w:r>
      <w:r w:rsidRPr="003D4BEA">
        <w:rPr>
          <w:rStyle w:val="HideTWBExt"/>
          <w:b w:val="0"/>
        </w:rPr>
        <w:t>&lt;/NumAm&gt;</w:t>
      </w:r>
    </w:p>
    <w:p w14:paraId="29C5F2EF"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2A0588AD" w14:textId="77777777" w:rsidR="00D5261E" w:rsidRPr="003D4BEA" w:rsidRDefault="00D5261E" w:rsidP="00D5261E">
      <w:pPr>
        <w:pStyle w:val="NormalBold"/>
      </w:pPr>
      <w:r w:rsidRPr="003D4BEA">
        <w:rPr>
          <w:rStyle w:val="HideTWBExt"/>
          <w:b w:val="0"/>
        </w:rPr>
        <w:t>&lt;/RepeatBlock-By&gt;</w:t>
      </w:r>
    </w:p>
    <w:p w14:paraId="3159241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3CB99D8" w14:textId="77777777" w:rsidR="00D5261E" w:rsidRPr="003D4BEA" w:rsidRDefault="00D5261E" w:rsidP="00D5261E">
      <w:pPr>
        <w:pStyle w:val="NormalBold"/>
      </w:pPr>
      <w:r w:rsidRPr="003D4BEA">
        <w:rPr>
          <w:rStyle w:val="HideTWBExt"/>
          <w:b w:val="0"/>
        </w:rPr>
        <w:t>&lt;Article&gt;</w:t>
      </w:r>
      <w:r w:rsidRPr="003D4BEA">
        <w:t>Paragraaf 3 undecies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36C7872" w14:textId="77777777" w:rsidTr="00EC3F8C">
        <w:trPr>
          <w:trHeight w:hRule="exact" w:val="240"/>
          <w:jc w:val="center"/>
        </w:trPr>
        <w:tc>
          <w:tcPr>
            <w:tcW w:w="9752" w:type="dxa"/>
            <w:gridSpan w:val="2"/>
            <w:tcBorders>
              <w:top w:val="nil"/>
              <w:left w:val="nil"/>
              <w:bottom w:val="nil"/>
              <w:right w:val="nil"/>
            </w:tcBorders>
          </w:tcPr>
          <w:p w14:paraId="74D9D27A" w14:textId="77777777" w:rsidR="00D5261E" w:rsidRPr="003D4BEA" w:rsidRDefault="00D5261E" w:rsidP="00EC3F8C"/>
        </w:tc>
      </w:tr>
      <w:tr w:rsidR="00D5261E" w:rsidRPr="003D4BEA" w14:paraId="18C02B8C" w14:textId="77777777" w:rsidTr="00EC3F8C">
        <w:trPr>
          <w:trHeight w:val="240"/>
          <w:jc w:val="center"/>
        </w:trPr>
        <w:tc>
          <w:tcPr>
            <w:tcW w:w="4876" w:type="dxa"/>
            <w:tcBorders>
              <w:top w:val="nil"/>
              <w:left w:val="nil"/>
              <w:bottom w:val="nil"/>
              <w:right w:val="nil"/>
            </w:tcBorders>
          </w:tcPr>
          <w:p w14:paraId="53559D6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6857402" w14:textId="77777777" w:rsidR="00D5261E" w:rsidRPr="003D4BEA" w:rsidRDefault="00D5261E" w:rsidP="00EC3F8C">
            <w:pPr>
              <w:pStyle w:val="AmColumnHeading"/>
            </w:pPr>
            <w:r w:rsidRPr="003D4BEA">
              <w:t>Amendement</w:t>
            </w:r>
          </w:p>
        </w:tc>
      </w:tr>
      <w:tr w:rsidR="00D5261E" w:rsidRPr="003D4BEA" w14:paraId="7849447C" w14:textId="77777777" w:rsidTr="00EC3F8C">
        <w:trPr>
          <w:jc w:val="center"/>
        </w:trPr>
        <w:tc>
          <w:tcPr>
            <w:tcW w:w="4876" w:type="dxa"/>
            <w:tcBorders>
              <w:top w:val="nil"/>
              <w:left w:val="nil"/>
              <w:bottom w:val="nil"/>
              <w:right w:val="nil"/>
            </w:tcBorders>
          </w:tcPr>
          <w:p w14:paraId="1F5363E4" w14:textId="77777777" w:rsidR="00D5261E" w:rsidRPr="003D4BEA" w:rsidRDefault="00D5261E" w:rsidP="00EC3F8C">
            <w:pPr>
              <w:pStyle w:val="Normal6a"/>
            </w:pPr>
          </w:p>
        </w:tc>
        <w:tc>
          <w:tcPr>
            <w:tcW w:w="4876" w:type="dxa"/>
            <w:tcBorders>
              <w:top w:val="nil"/>
              <w:left w:val="nil"/>
              <w:bottom w:val="nil"/>
              <w:right w:val="nil"/>
            </w:tcBorders>
          </w:tcPr>
          <w:p w14:paraId="5D2BE6FC" w14:textId="77777777" w:rsidR="00D5261E" w:rsidRPr="003D4BEA" w:rsidRDefault="00D5261E" w:rsidP="00EC3F8C">
            <w:pPr>
              <w:pStyle w:val="Normal6a"/>
            </w:pPr>
            <w:r w:rsidRPr="003D4BEA">
              <w:rPr>
                <w:b/>
                <w:i/>
              </w:rPr>
              <w:t>3 undecies.</w:t>
            </w:r>
            <w:r w:rsidRPr="003D4BEA">
              <w:tab/>
            </w:r>
            <w:r w:rsidRPr="003D4BEA">
              <w:rPr>
                <w:b/>
                <w:i/>
              </w:rPr>
              <w:t>is ingenomen met de doelstelling van de Commissie om het Europees Semester te gebruiken om het kompas voor concurrentievermogen te verwezenlijken, dat van essentieel belang is voor het verbeteren van de productiviteit en de werking van de arbeidsmarkten, maar benadrukt dat er een evenwicht moet worden gevonden met de bevordering van opwaartse sociale convergentie en de Europese pijler van sociale rechten; benadrukt dat niet-kostenconcurrentievermogen, bijvoorbeeld met betrekking tot de kwaliteit van producten en diensten, ook de productiviteit en toereikende lonen ten goede kan komen; is van mening dat het sociale model van de EU integraal deel uitmaakt van haar concurrentievermogen en dat bij de noodzakelijke vereenvoudiging van de administratieve lasten voor bedrijven de sociale rechten moeten worden behouden en gewaarborgd;</w:t>
            </w:r>
          </w:p>
        </w:tc>
      </w:tr>
    </w:tbl>
    <w:p w14:paraId="2DD53B5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851460D" w14:textId="77777777" w:rsidR="00D5261E" w:rsidRPr="003D4BEA" w:rsidRDefault="00D5261E" w:rsidP="00D5261E">
      <w:r w:rsidRPr="003D4BEA">
        <w:rPr>
          <w:rStyle w:val="HideTWBExt"/>
        </w:rPr>
        <w:t>&lt;/Amend&gt;</w:t>
      </w:r>
    </w:p>
    <w:p w14:paraId="009A664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186</w:t>
      </w:r>
      <w:r w:rsidRPr="003D4BEA">
        <w:rPr>
          <w:rStyle w:val="HideTWBExt"/>
          <w:b w:val="0"/>
        </w:rPr>
        <w:t>&lt;/NumAm&gt;</w:t>
      </w:r>
    </w:p>
    <w:p w14:paraId="3E521D43"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6F397605" w14:textId="77777777" w:rsidR="00D5261E" w:rsidRPr="003D4BEA" w:rsidRDefault="00D5261E" w:rsidP="00D5261E">
      <w:pPr>
        <w:pStyle w:val="NormalBold"/>
      </w:pPr>
      <w:r w:rsidRPr="003D4BEA">
        <w:rPr>
          <w:rStyle w:val="HideTWBExt"/>
          <w:b w:val="0"/>
        </w:rPr>
        <w:t>&lt;/RepeatBlock-By&gt;</w:t>
      </w:r>
    </w:p>
    <w:p w14:paraId="0A718B9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104D761" w14:textId="77777777" w:rsidR="00D5261E" w:rsidRPr="003D4BEA" w:rsidRDefault="00D5261E" w:rsidP="00D5261E">
      <w:pPr>
        <w:pStyle w:val="NormalBold"/>
      </w:pPr>
      <w:r w:rsidRPr="003D4BEA">
        <w:rPr>
          <w:rStyle w:val="HideTWBExt"/>
          <w:b w:val="0"/>
        </w:rPr>
        <w:t>&lt;Article&gt;</w:t>
      </w:r>
      <w:r w:rsidRPr="003D4BEA">
        <w:t>Paragraaf 3 duodecies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AE991B6" w14:textId="77777777" w:rsidTr="00EC3F8C">
        <w:trPr>
          <w:trHeight w:hRule="exact" w:val="240"/>
          <w:jc w:val="center"/>
        </w:trPr>
        <w:tc>
          <w:tcPr>
            <w:tcW w:w="9752" w:type="dxa"/>
            <w:gridSpan w:val="2"/>
            <w:tcBorders>
              <w:top w:val="nil"/>
              <w:left w:val="nil"/>
              <w:bottom w:val="nil"/>
              <w:right w:val="nil"/>
            </w:tcBorders>
          </w:tcPr>
          <w:p w14:paraId="71C76E90" w14:textId="77777777" w:rsidR="00D5261E" w:rsidRPr="003D4BEA" w:rsidRDefault="00D5261E" w:rsidP="00EC3F8C"/>
        </w:tc>
      </w:tr>
      <w:tr w:rsidR="00D5261E" w:rsidRPr="003D4BEA" w14:paraId="06A48D8A" w14:textId="77777777" w:rsidTr="00EC3F8C">
        <w:trPr>
          <w:trHeight w:val="240"/>
          <w:jc w:val="center"/>
        </w:trPr>
        <w:tc>
          <w:tcPr>
            <w:tcW w:w="4876" w:type="dxa"/>
            <w:tcBorders>
              <w:top w:val="nil"/>
              <w:left w:val="nil"/>
              <w:bottom w:val="nil"/>
              <w:right w:val="nil"/>
            </w:tcBorders>
          </w:tcPr>
          <w:p w14:paraId="3D87AF49"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95C57E4" w14:textId="77777777" w:rsidR="00D5261E" w:rsidRPr="003D4BEA" w:rsidRDefault="00D5261E" w:rsidP="00EC3F8C">
            <w:pPr>
              <w:pStyle w:val="AmColumnHeading"/>
            </w:pPr>
            <w:r w:rsidRPr="003D4BEA">
              <w:t>Amendement</w:t>
            </w:r>
          </w:p>
        </w:tc>
      </w:tr>
      <w:tr w:rsidR="00D5261E" w:rsidRPr="003D4BEA" w14:paraId="13EF20F3" w14:textId="77777777" w:rsidTr="00EC3F8C">
        <w:trPr>
          <w:jc w:val="center"/>
        </w:trPr>
        <w:tc>
          <w:tcPr>
            <w:tcW w:w="4876" w:type="dxa"/>
            <w:tcBorders>
              <w:top w:val="nil"/>
              <w:left w:val="nil"/>
              <w:bottom w:val="nil"/>
              <w:right w:val="nil"/>
            </w:tcBorders>
          </w:tcPr>
          <w:p w14:paraId="71D69416" w14:textId="77777777" w:rsidR="00D5261E" w:rsidRPr="003D4BEA" w:rsidRDefault="00D5261E" w:rsidP="00EC3F8C">
            <w:pPr>
              <w:pStyle w:val="Normal6a"/>
            </w:pPr>
          </w:p>
        </w:tc>
        <w:tc>
          <w:tcPr>
            <w:tcW w:w="4876" w:type="dxa"/>
            <w:tcBorders>
              <w:top w:val="nil"/>
              <w:left w:val="nil"/>
              <w:bottom w:val="nil"/>
              <w:right w:val="nil"/>
            </w:tcBorders>
          </w:tcPr>
          <w:p w14:paraId="4FFC0F98" w14:textId="77777777" w:rsidR="00D5261E" w:rsidRPr="003D4BEA" w:rsidRDefault="00D5261E" w:rsidP="00EC3F8C">
            <w:pPr>
              <w:pStyle w:val="Normal6a"/>
            </w:pPr>
            <w:r w:rsidRPr="003D4BEA">
              <w:rPr>
                <w:b/>
                <w:i/>
              </w:rPr>
              <w:t>3 duodecies.</w:t>
            </w:r>
            <w:r w:rsidRPr="003D4BEA">
              <w:tab/>
            </w:r>
            <w:r w:rsidRPr="003D4BEA">
              <w:rPr>
                <w:b/>
                <w:i/>
              </w:rPr>
              <w:t>neemt met bezorgdheid kennis van het toenemende aantal herstructureringen van bedrijven in Europa en de gevolgen daarvan voor werknemers en onderaannemers; betreurt in dit verband de stopzetting van het Europees Fonds voor aanpassing aan de globalisering en het Fonds voor een rechtvaardige transitie in het volgende MFK; benadrukt het belang van EU-beleid en -wetgeving, ondersteund met financiering, gericht op het ondersteunen van werknemers bij transities en het aanpassen van hun vaardigheden aan toekomstgerichte industrieën;</w:t>
            </w:r>
          </w:p>
        </w:tc>
      </w:tr>
    </w:tbl>
    <w:p w14:paraId="57CFBEE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7DA84D8" w14:textId="77777777" w:rsidR="00D5261E" w:rsidRPr="003D4BEA" w:rsidRDefault="00D5261E" w:rsidP="00D5261E">
      <w:r w:rsidRPr="003D4BEA">
        <w:rPr>
          <w:rStyle w:val="HideTWBExt"/>
        </w:rPr>
        <w:t>&lt;/Amend&gt;</w:t>
      </w:r>
    </w:p>
    <w:p w14:paraId="017FACA8"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187</w:t>
      </w:r>
      <w:r w:rsidRPr="003D4BEA">
        <w:rPr>
          <w:rStyle w:val="HideTWBExt"/>
          <w:b w:val="0"/>
        </w:rPr>
        <w:t>&lt;/NumAm&gt;</w:t>
      </w:r>
    </w:p>
    <w:p w14:paraId="1A0F6BDF" w14:textId="77777777" w:rsidR="00D5261E" w:rsidRPr="003D4BEA" w:rsidRDefault="00D5261E" w:rsidP="00D5261E">
      <w:pPr>
        <w:pStyle w:val="NormalBold"/>
      </w:pPr>
      <w:r w:rsidRPr="003D4BEA">
        <w:rPr>
          <w:rStyle w:val="HideTWBExt"/>
          <w:b w:val="0"/>
        </w:rPr>
        <w:t>&lt;RepeatBlock-By&gt;&lt;Members&gt;</w:t>
      </w:r>
      <w:r w:rsidRPr="003D4BEA">
        <w:t>Séverine Werbrouck, Nikola Bartůšek, Margarita de la Pisa Carrión</w:t>
      </w:r>
      <w:r w:rsidRPr="003D4BEA">
        <w:rPr>
          <w:rStyle w:val="HideTWBExt"/>
          <w:b w:val="0"/>
        </w:rPr>
        <w:t>&lt;/Members&gt;</w:t>
      </w:r>
    </w:p>
    <w:p w14:paraId="5CA9FE63" w14:textId="77777777" w:rsidR="00D5261E" w:rsidRPr="003D4BEA" w:rsidRDefault="00D5261E" w:rsidP="00D5261E">
      <w:pPr>
        <w:pStyle w:val="NormalBold"/>
      </w:pPr>
      <w:r w:rsidRPr="003D4BEA">
        <w:rPr>
          <w:rStyle w:val="HideTWBExt"/>
          <w:b w:val="0"/>
        </w:rPr>
        <w:t>&lt;/RepeatBlock-By&gt;</w:t>
      </w:r>
    </w:p>
    <w:p w14:paraId="0091000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5BB0FD1" w14:textId="77777777" w:rsidR="00D5261E" w:rsidRPr="003D4BEA" w:rsidRDefault="00D5261E" w:rsidP="00D5261E">
      <w:pPr>
        <w:pStyle w:val="NormalBold"/>
      </w:pPr>
      <w:r w:rsidRPr="003D4BEA">
        <w:rPr>
          <w:rStyle w:val="HideTWBExt"/>
          <w:b w:val="0"/>
        </w:rPr>
        <w:t>&lt;Article&gt;</w:t>
      </w:r>
      <w:r w:rsidRPr="003D4BEA">
        <w:t>Paragraaf 4</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4E292D2" w14:textId="77777777" w:rsidTr="00EC3F8C">
        <w:trPr>
          <w:trHeight w:hRule="exact" w:val="240"/>
          <w:jc w:val="center"/>
        </w:trPr>
        <w:tc>
          <w:tcPr>
            <w:tcW w:w="9752" w:type="dxa"/>
            <w:gridSpan w:val="2"/>
            <w:tcBorders>
              <w:top w:val="nil"/>
              <w:left w:val="nil"/>
              <w:bottom w:val="nil"/>
              <w:right w:val="nil"/>
            </w:tcBorders>
          </w:tcPr>
          <w:p w14:paraId="045AA7C3" w14:textId="77777777" w:rsidR="00D5261E" w:rsidRPr="003D4BEA" w:rsidRDefault="00D5261E" w:rsidP="00EC3F8C"/>
        </w:tc>
      </w:tr>
      <w:tr w:rsidR="00D5261E" w:rsidRPr="003D4BEA" w14:paraId="52B1AC04" w14:textId="77777777" w:rsidTr="00EC3F8C">
        <w:trPr>
          <w:trHeight w:val="240"/>
          <w:jc w:val="center"/>
        </w:trPr>
        <w:tc>
          <w:tcPr>
            <w:tcW w:w="4876" w:type="dxa"/>
            <w:tcBorders>
              <w:top w:val="nil"/>
              <w:left w:val="nil"/>
              <w:bottom w:val="nil"/>
              <w:right w:val="nil"/>
            </w:tcBorders>
          </w:tcPr>
          <w:p w14:paraId="232757D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7625708" w14:textId="77777777" w:rsidR="00D5261E" w:rsidRPr="003D4BEA" w:rsidRDefault="00D5261E" w:rsidP="00EC3F8C">
            <w:pPr>
              <w:pStyle w:val="AmColumnHeading"/>
            </w:pPr>
            <w:r w:rsidRPr="003D4BEA">
              <w:t>Amendement</w:t>
            </w:r>
          </w:p>
        </w:tc>
      </w:tr>
      <w:tr w:rsidR="00D5261E" w:rsidRPr="003D4BEA" w14:paraId="311D95E4" w14:textId="77777777" w:rsidTr="00EC3F8C">
        <w:trPr>
          <w:jc w:val="center"/>
        </w:trPr>
        <w:tc>
          <w:tcPr>
            <w:tcW w:w="4876" w:type="dxa"/>
            <w:tcBorders>
              <w:top w:val="nil"/>
              <w:left w:val="nil"/>
              <w:bottom w:val="nil"/>
              <w:right w:val="nil"/>
            </w:tcBorders>
          </w:tcPr>
          <w:p w14:paraId="0520F4B1" w14:textId="77777777" w:rsidR="00D5261E" w:rsidRPr="003D4BEA" w:rsidRDefault="00D5261E" w:rsidP="00EC3F8C">
            <w:pPr>
              <w:pStyle w:val="Normal6a"/>
            </w:pPr>
            <w:r w:rsidRPr="003D4BEA">
              <w:rPr>
                <w:b/>
                <w:i/>
              </w:rPr>
              <w:t>4.</w:t>
            </w:r>
            <w:r w:rsidRPr="003D4BEA">
              <w:tab/>
            </w:r>
            <w:r w:rsidRPr="003D4BEA">
              <w:rPr>
                <w:b/>
                <w:i/>
              </w:rPr>
              <w:t>is ingenomen met de permanente opname van het kader voor sociale convergentie in het Europees Semester; benadrukt het belang ervan, samen met het sociaal scorebord, voor het in kaart brengen van risico’s en het volgen van de vooruitgang op het gebied van opwaartse sociale convergentie;</w:t>
            </w:r>
          </w:p>
        </w:tc>
        <w:tc>
          <w:tcPr>
            <w:tcW w:w="4876" w:type="dxa"/>
            <w:tcBorders>
              <w:top w:val="nil"/>
              <w:left w:val="nil"/>
              <w:bottom w:val="nil"/>
              <w:right w:val="nil"/>
            </w:tcBorders>
          </w:tcPr>
          <w:p w14:paraId="5C57D89B" w14:textId="77777777" w:rsidR="00D5261E" w:rsidRPr="003D4BEA" w:rsidRDefault="00D5261E" w:rsidP="00EC3F8C">
            <w:pPr>
              <w:pStyle w:val="Normal6a"/>
            </w:pPr>
            <w:r w:rsidRPr="003D4BEA">
              <w:rPr>
                <w:b/>
                <w:i/>
              </w:rPr>
              <w:t>Schrappen</w:t>
            </w:r>
          </w:p>
        </w:tc>
      </w:tr>
    </w:tbl>
    <w:p w14:paraId="570C0EA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{FR}</w:t>
      </w:r>
      <w:r w:rsidRPr="003D4BEA">
        <w:t>fr</w:t>
      </w:r>
      <w:r w:rsidRPr="003D4BEA">
        <w:rPr>
          <w:rStyle w:val="HideTWBExt"/>
        </w:rPr>
        <w:t>&lt;/Original&gt;</w:t>
      </w:r>
    </w:p>
    <w:p w14:paraId="049B6A80" w14:textId="77777777" w:rsidR="00D5261E" w:rsidRPr="003D4BEA" w:rsidRDefault="00D5261E" w:rsidP="00D5261E">
      <w:r w:rsidRPr="003D4BEA">
        <w:rPr>
          <w:rStyle w:val="HideTWBExt"/>
        </w:rPr>
        <w:t>&lt;/Amend&gt;</w:t>
      </w:r>
    </w:p>
    <w:p w14:paraId="3E29469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188</w:t>
      </w:r>
      <w:r w:rsidRPr="003D4BEA">
        <w:rPr>
          <w:rStyle w:val="HideTWBExt"/>
          <w:b w:val="0"/>
        </w:rPr>
        <w:t>&lt;/NumAm&gt;</w:t>
      </w:r>
    </w:p>
    <w:p w14:paraId="5086F2C4" w14:textId="77777777" w:rsidR="00D5261E" w:rsidRPr="003D4BEA" w:rsidRDefault="00D5261E" w:rsidP="00D5261E">
      <w:pPr>
        <w:pStyle w:val="NormalBold"/>
      </w:pPr>
      <w:r w:rsidRPr="003D4BEA">
        <w:rPr>
          <w:rStyle w:val="HideTWBExt"/>
          <w:b w:val="0"/>
        </w:rPr>
        <w:t>&lt;RepeatBlock-By&gt;&lt;Members&gt;</w:t>
      </w:r>
      <w:r w:rsidRPr="003D4BEA">
        <w:t>Marlena Maląg</w:t>
      </w:r>
      <w:r w:rsidRPr="003D4BEA">
        <w:rPr>
          <w:rStyle w:val="HideTWBExt"/>
          <w:b w:val="0"/>
        </w:rPr>
        <w:t>&lt;/Members&gt;</w:t>
      </w:r>
    </w:p>
    <w:p w14:paraId="641C1B19" w14:textId="77777777" w:rsidR="00D5261E" w:rsidRPr="003D4BEA" w:rsidRDefault="00D5261E" w:rsidP="00D5261E">
      <w:r w:rsidRPr="003D4BEA">
        <w:rPr>
          <w:rStyle w:val="HideTWBExt"/>
        </w:rPr>
        <w:t>&lt;AuNomDe&gt;</w:t>
      </w:r>
      <w:r w:rsidRPr="003D4BEA">
        <w:rPr>
          <w:rStyle w:val="HideTWBInt"/>
        </w:rPr>
        <w:t>{ECR}</w:t>
      </w:r>
      <w:r w:rsidRPr="003D4BEA">
        <w:t>namens de ECR-Fractie</w:t>
      </w:r>
      <w:r w:rsidRPr="003D4BEA">
        <w:rPr>
          <w:rStyle w:val="HideTWBExt"/>
        </w:rPr>
        <w:t>&lt;/AuNomDe&gt;</w:t>
      </w:r>
    </w:p>
    <w:p w14:paraId="25487C61" w14:textId="77777777" w:rsidR="00D5261E" w:rsidRPr="003D4BEA" w:rsidRDefault="00D5261E" w:rsidP="00D5261E">
      <w:pPr>
        <w:pStyle w:val="NormalBold"/>
      </w:pPr>
      <w:r w:rsidRPr="003D4BEA">
        <w:rPr>
          <w:rStyle w:val="HideTWBExt"/>
          <w:b w:val="0"/>
        </w:rPr>
        <w:t>&lt;/RepeatBlock-By&gt;</w:t>
      </w:r>
    </w:p>
    <w:p w14:paraId="68D8571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E924D52" w14:textId="77777777" w:rsidR="00D5261E" w:rsidRPr="003D4BEA" w:rsidRDefault="00D5261E" w:rsidP="00D5261E">
      <w:pPr>
        <w:pStyle w:val="NormalBold"/>
      </w:pPr>
      <w:r w:rsidRPr="003D4BEA">
        <w:rPr>
          <w:rStyle w:val="HideTWBExt"/>
          <w:b w:val="0"/>
        </w:rPr>
        <w:t>&lt;Article&gt;</w:t>
      </w:r>
      <w:r w:rsidRPr="003D4BEA">
        <w:t>Paragraaf 4</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746C61B" w14:textId="77777777" w:rsidTr="00EC3F8C">
        <w:trPr>
          <w:trHeight w:hRule="exact" w:val="240"/>
          <w:jc w:val="center"/>
        </w:trPr>
        <w:tc>
          <w:tcPr>
            <w:tcW w:w="9752" w:type="dxa"/>
            <w:gridSpan w:val="2"/>
            <w:tcBorders>
              <w:top w:val="nil"/>
              <w:left w:val="nil"/>
              <w:bottom w:val="nil"/>
              <w:right w:val="nil"/>
            </w:tcBorders>
          </w:tcPr>
          <w:p w14:paraId="5DAD2A90" w14:textId="77777777" w:rsidR="00D5261E" w:rsidRPr="003D4BEA" w:rsidRDefault="00D5261E" w:rsidP="00EC3F8C"/>
        </w:tc>
      </w:tr>
      <w:tr w:rsidR="00D5261E" w:rsidRPr="003D4BEA" w14:paraId="0EA9EFC7" w14:textId="77777777" w:rsidTr="00EC3F8C">
        <w:trPr>
          <w:trHeight w:val="240"/>
          <w:jc w:val="center"/>
        </w:trPr>
        <w:tc>
          <w:tcPr>
            <w:tcW w:w="4876" w:type="dxa"/>
            <w:tcBorders>
              <w:top w:val="nil"/>
              <w:left w:val="nil"/>
              <w:bottom w:val="nil"/>
              <w:right w:val="nil"/>
            </w:tcBorders>
          </w:tcPr>
          <w:p w14:paraId="512AD3F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311D875" w14:textId="77777777" w:rsidR="00D5261E" w:rsidRPr="003D4BEA" w:rsidRDefault="00D5261E" w:rsidP="00EC3F8C">
            <w:pPr>
              <w:pStyle w:val="AmColumnHeading"/>
            </w:pPr>
            <w:r w:rsidRPr="003D4BEA">
              <w:t>Amendement</w:t>
            </w:r>
          </w:p>
        </w:tc>
      </w:tr>
      <w:tr w:rsidR="00D5261E" w:rsidRPr="003D4BEA" w14:paraId="06234334" w14:textId="77777777" w:rsidTr="00EC3F8C">
        <w:trPr>
          <w:jc w:val="center"/>
        </w:trPr>
        <w:tc>
          <w:tcPr>
            <w:tcW w:w="4876" w:type="dxa"/>
            <w:tcBorders>
              <w:top w:val="nil"/>
              <w:left w:val="nil"/>
              <w:bottom w:val="nil"/>
              <w:right w:val="nil"/>
            </w:tcBorders>
          </w:tcPr>
          <w:p w14:paraId="28604EBB" w14:textId="77777777" w:rsidR="00D5261E" w:rsidRPr="003D4BEA" w:rsidRDefault="00D5261E" w:rsidP="00EC3F8C">
            <w:pPr>
              <w:pStyle w:val="Normal6a"/>
            </w:pPr>
            <w:r w:rsidRPr="003D4BEA">
              <w:rPr>
                <w:b/>
                <w:i/>
              </w:rPr>
              <w:t>4.</w:t>
            </w:r>
            <w:r w:rsidRPr="003D4BEA">
              <w:tab/>
            </w:r>
            <w:r w:rsidRPr="003D4BEA">
              <w:rPr>
                <w:b/>
                <w:i/>
              </w:rPr>
              <w:t>is ingenomen met de permanente opname van het kader voor sociale convergentie in het Europees Semester; benadrukt het belang ervan, samen met het sociaal scorebord, voor het in kaart brengen van risico’s en het volgen van de vooruitgang op het gebied van opwaartse sociale convergentie;</w:t>
            </w:r>
          </w:p>
        </w:tc>
        <w:tc>
          <w:tcPr>
            <w:tcW w:w="4876" w:type="dxa"/>
            <w:tcBorders>
              <w:top w:val="nil"/>
              <w:left w:val="nil"/>
              <w:bottom w:val="nil"/>
              <w:right w:val="nil"/>
            </w:tcBorders>
          </w:tcPr>
          <w:p w14:paraId="11B92092" w14:textId="77777777" w:rsidR="00D5261E" w:rsidRPr="003D4BEA" w:rsidRDefault="00D5261E" w:rsidP="00EC3F8C">
            <w:pPr>
              <w:pStyle w:val="Normal6a"/>
            </w:pPr>
            <w:r w:rsidRPr="003D4BEA">
              <w:rPr>
                <w:b/>
                <w:i/>
              </w:rPr>
              <w:t>Schrappen</w:t>
            </w:r>
          </w:p>
        </w:tc>
      </w:tr>
    </w:tbl>
    <w:p w14:paraId="11D5E44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5A34F15" w14:textId="77777777" w:rsidR="00D5261E" w:rsidRPr="003D4BEA" w:rsidRDefault="00D5261E" w:rsidP="00D5261E">
      <w:r w:rsidRPr="003D4BEA">
        <w:rPr>
          <w:rStyle w:val="HideTWBExt"/>
        </w:rPr>
        <w:t>&lt;/Amend&gt;</w:t>
      </w:r>
    </w:p>
    <w:p w14:paraId="3098D82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189</w:t>
      </w:r>
      <w:r w:rsidRPr="003D4BEA">
        <w:rPr>
          <w:rStyle w:val="HideTWBExt"/>
          <w:b w:val="0"/>
        </w:rPr>
        <w:t>&lt;/NumAm&gt;</w:t>
      </w:r>
    </w:p>
    <w:p w14:paraId="72A8FCE6"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57FAEE40" w14:textId="77777777" w:rsidR="00D5261E" w:rsidRPr="003D4BEA" w:rsidRDefault="00D5261E" w:rsidP="00D5261E">
      <w:pPr>
        <w:pStyle w:val="NormalBold"/>
      </w:pPr>
      <w:r w:rsidRPr="003D4BEA">
        <w:rPr>
          <w:rStyle w:val="HideTWBExt"/>
          <w:b w:val="0"/>
        </w:rPr>
        <w:t>&lt;/RepeatBlock-By&gt;</w:t>
      </w:r>
    </w:p>
    <w:p w14:paraId="5093004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27E0393" w14:textId="77777777" w:rsidR="00D5261E" w:rsidRPr="003D4BEA" w:rsidRDefault="00D5261E" w:rsidP="00D5261E">
      <w:pPr>
        <w:pStyle w:val="NormalBold"/>
      </w:pPr>
      <w:r w:rsidRPr="003D4BEA">
        <w:rPr>
          <w:rStyle w:val="HideTWBExt"/>
          <w:b w:val="0"/>
        </w:rPr>
        <w:t>&lt;Article&gt;</w:t>
      </w:r>
      <w:r w:rsidRPr="003D4BEA">
        <w:t>Paragraaf 4</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DB3FB2F" w14:textId="77777777" w:rsidTr="00EC3F8C">
        <w:trPr>
          <w:trHeight w:hRule="exact" w:val="240"/>
          <w:jc w:val="center"/>
        </w:trPr>
        <w:tc>
          <w:tcPr>
            <w:tcW w:w="9752" w:type="dxa"/>
            <w:gridSpan w:val="2"/>
            <w:tcBorders>
              <w:top w:val="nil"/>
              <w:left w:val="nil"/>
              <w:bottom w:val="nil"/>
              <w:right w:val="nil"/>
            </w:tcBorders>
          </w:tcPr>
          <w:p w14:paraId="275BF432" w14:textId="77777777" w:rsidR="00D5261E" w:rsidRPr="003D4BEA" w:rsidRDefault="00D5261E" w:rsidP="00EC3F8C"/>
        </w:tc>
      </w:tr>
      <w:tr w:rsidR="00D5261E" w:rsidRPr="003D4BEA" w14:paraId="541D7D63" w14:textId="77777777" w:rsidTr="00EC3F8C">
        <w:trPr>
          <w:trHeight w:val="240"/>
          <w:jc w:val="center"/>
        </w:trPr>
        <w:tc>
          <w:tcPr>
            <w:tcW w:w="4876" w:type="dxa"/>
            <w:tcBorders>
              <w:top w:val="nil"/>
              <w:left w:val="nil"/>
              <w:bottom w:val="nil"/>
              <w:right w:val="nil"/>
            </w:tcBorders>
          </w:tcPr>
          <w:p w14:paraId="4CB7E57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5EA99DD" w14:textId="77777777" w:rsidR="00D5261E" w:rsidRPr="003D4BEA" w:rsidRDefault="00D5261E" w:rsidP="00EC3F8C">
            <w:pPr>
              <w:pStyle w:val="AmColumnHeading"/>
            </w:pPr>
            <w:r w:rsidRPr="003D4BEA">
              <w:t>Amendement</w:t>
            </w:r>
          </w:p>
        </w:tc>
      </w:tr>
      <w:tr w:rsidR="00D5261E" w:rsidRPr="003D4BEA" w14:paraId="2DC832A5" w14:textId="77777777" w:rsidTr="00EC3F8C">
        <w:trPr>
          <w:jc w:val="center"/>
        </w:trPr>
        <w:tc>
          <w:tcPr>
            <w:tcW w:w="4876" w:type="dxa"/>
            <w:tcBorders>
              <w:top w:val="nil"/>
              <w:left w:val="nil"/>
              <w:bottom w:val="nil"/>
              <w:right w:val="nil"/>
            </w:tcBorders>
          </w:tcPr>
          <w:p w14:paraId="0A603175" w14:textId="77777777" w:rsidR="00D5261E" w:rsidRPr="003D4BEA" w:rsidRDefault="00D5261E" w:rsidP="00EC3F8C">
            <w:pPr>
              <w:pStyle w:val="Normal6a"/>
            </w:pPr>
            <w:r w:rsidRPr="003D4BEA">
              <w:t>4.</w:t>
            </w:r>
            <w:r w:rsidRPr="003D4BEA">
              <w:tab/>
              <w:t>is ingenomen met de permanente opname van het kader voor sociale convergentie in het Europees Semester; benadrukt het belang ervan, samen met het sociaal scorebord, voor het in kaart brengen van risico’s en het volgen van de vooruitgang op het gebied van opwaartse sociale convergentie;</w:t>
            </w:r>
          </w:p>
        </w:tc>
        <w:tc>
          <w:tcPr>
            <w:tcW w:w="4876" w:type="dxa"/>
            <w:tcBorders>
              <w:top w:val="nil"/>
              <w:left w:val="nil"/>
              <w:bottom w:val="nil"/>
              <w:right w:val="nil"/>
            </w:tcBorders>
          </w:tcPr>
          <w:p w14:paraId="27561DF6" w14:textId="77777777" w:rsidR="00D5261E" w:rsidRPr="003D4BEA" w:rsidRDefault="00D5261E" w:rsidP="00EC3F8C">
            <w:pPr>
              <w:pStyle w:val="Normal6a"/>
            </w:pPr>
            <w:r w:rsidRPr="003D4BEA">
              <w:t>4.</w:t>
            </w:r>
            <w:r w:rsidRPr="003D4BEA">
              <w:tab/>
              <w:t xml:space="preserve">is ingenomen met de permanente opname van het kader voor sociale convergentie in het Europees Semester; benadrukt het belang ervan, samen met het sociaal scorebord, voor het in kaart brengen van risico’s en het volgen van de vooruitgang op het gebied van opwaartse sociale convergentie; </w:t>
            </w:r>
            <w:r w:rsidRPr="003D4BEA">
              <w:rPr>
                <w:b/>
                <w:i/>
              </w:rPr>
              <w:t>is verheugd dat het voorstel voor een gezamenlijk verslag over de werkgelegenheid landspecifieke analyses biedt op basis van de beginselen van het kader voor sociale convergentie; verzoekt de Commissie binnen dit nieuwe kader innovatieve kwantitatieve en kwalitatieve analyse-instrumenten te ontwikkelen, zodat daar in toekomstige cycli van het Europees Semester optimaal gebruik van kan worden gemaakt;</w:t>
            </w:r>
          </w:p>
        </w:tc>
      </w:tr>
    </w:tbl>
    <w:p w14:paraId="744BBA55"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8383948" w14:textId="77777777" w:rsidR="00D5261E" w:rsidRPr="003D4BEA" w:rsidRDefault="00D5261E" w:rsidP="00D5261E">
      <w:r w:rsidRPr="003D4BEA">
        <w:rPr>
          <w:rStyle w:val="HideTWBExt"/>
        </w:rPr>
        <w:t>&lt;/Amend&gt;</w:t>
      </w:r>
    </w:p>
    <w:p w14:paraId="2F4EB1D3"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190</w:t>
      </w:r>
      <w:r w:rsidRPr="003D4BEA">
        <w:rPr>
          <w:rStyle w:val="HideTWBExt"/>
          <w:b w:val="0"/>
        </w:rPr>
        <w:t>&lt;/NumAm&gt;</w:t>
      </w:r>
    </w:p>
    <w:p w14:paraId="7908ADF6"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5D06AD0D" w14:textId="77777777" w:rsidR="00D5261E" w:rsidRPr="003D4BEA" w:rsidRDefault="00D5261E" w:rsidP="00D5261E">
      <w:pPr>
        <w:pStyle w:val="NormalBold"/>
      </w:pPr>
      <w:r w:rsidRPr="003D4BEA">
        <w:rPr>
          <w:rStyle w:val="HideTWBExt"/>
          <w:b w:val="0"/>
        </w:rPr>
        <w:t>&lt;/RepeatBlock-By&gt;</w:t>
      </w:r>
    </w:p>
    <w:p w14:paraId="6429C122"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0E32765" w14:textId="77777777" w:rsidR="00D5261E" w:rsidRPr="003D4BEA" w:rsidRDefault="00D5261E" w:rsidP="00D5261E">
      <w:pPr>
        <w:pStyle w:val="NormalBold"/>
      </w:pPr>
      <w:r w:rsidRPr="003D4BEA">
        <w:rPr>
          <w:rStyle w:val="HideTWBExt"/>
          <w:b w:val="0"/>
        </w:rPr>
        <w:t>&lt;Article&gt;</w:t>
      </w:r>
      <w:r w:rsidRPr="003D4BEA">
        <w:t>Paragraaf 4</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7B94208" w14:textId="77777777" w:rsidTr="00EC3F8C">
        <w:trPr>
          <w:trHeight w:hRule="exact" w:val="240"/>
          <w:jc w:val="center"/>
        </w:trPr>
        <w:tc>
          <w:tcPr>
            <w:tcW w:w="9752" w:type="dxa"/>
            <w:gridSpan w:val="2"/>
            <w:tcBorders>
              <w:top w:val="nil"/>
              <w:left w:val="nil"/>
              <w:bottom w:val="nil"/>
              <w:right w:val="nil"/>
            </w:tcBorders>
          </w:tcPr>
          <w:p w14:paraId="156B12B4" w14:textId="77777777" w:rsidR="00D5261E" w:rsidRPr="003D4BEA" w:rsidRDefault="00D5261E" w:rsidP="00EC3F8C"/>
        </w:tc>
      </w:tr>
      <w:tr w:rsidR="00D5261E" w:rsidRPr="003D4BEA" w14:paraId="7C0D6C25" w14:textId="77777777" w:rsidTr="00EC3F8C">
        <w:trPr>
          <w:trHeight w:val="240"/>
          <w:jc w:val="center"/>
        </w:trPr>
        <w:tc>
          <w:tcPr>
            <w:tcW w:w="4876" w:type="dxa"/>
            <w:tcBorders>
              <w:top w:val="nil"/>
              <w:left w:val="nil"/>
              <w:bottom w:val="nil"/>
              <w:right w:val="nil"/>
            </w:tcBorders>
          </w:tcPr>
          <w:p w14:paraId="2927010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86028E3" w14:textId="77777777" w:rsidR="00D5261E" w:rsidRPr="003D4BEA" w:rsidRDefault="00D5261E" w:rsidP="00EC3F8C">
            <w:pPr>
              <w:pStyle w:val="AmColumnHeading"/>
            </w:pPr>
            <w:r w:rsidRPr="003D4BEA">
              <w:t>Amendement</w:t>
            </w:r>
          </w:p>
        </w:tc>
      </w:tr>
      <w:tr w:rsidR="00D5261E" w:rsidRPr="003D4BEA" w14:paraId="35E79AF1" w14:textId="77777777" w:rsidTr="00EC3F8C">
        <w:trPr>
          <w:jc w:val="center"/>
        </w:trPr>
        <w:tc>
          <w:tcPr>
            <w:tcW w:w="4876" w:type="dxa"/>
            <w:tcBorders>
              <w:top w:val="nil"/>
              <w:left w:val="nil"/>
              <w:bottom w:val="nil"/>
              <w:right w:val="nil"/>
            </w:tcBorders>
          </w:tcPr>
          <w:p w14:paraId="29FAC5EC" w14:textId="77777777" w:rsidR="00D5261E" w:rsidRPr="003D4BEA" w:rsidRDefault="00D5261E" w:rsidP="00EC3F8C">
            <w:pPr>
              <w:pStyle w:val="Normal6a"/>
            </w:pPr>
            <w:r w:rsidRPr="003D4BEA">
              <w:t>4.</w:t>
            </w:r>
            <w:r w:rsidRPr="003D4BEA">
              <w:tab/>
              <w:t>is ingenomen met de permanente opname van het kader voor sociale convergentie in het Europees Semester; benadrukt het belang ervan, samen met het sociaal scorebord, voor het in kaart brengen van risico’s en het volgen van de vooruitgang op het gebied van opwaartse sociale convergentie;</w:t>
            </w:r>
          </w:p>
        </w:tc>
        <w:tc>
          <w:tcPr>
            <w:tcW w:w="4876" w:type="dxa"/>
            <w:tcBorders>
              <w:top w:val="nil"/>
              <w:left w:val="nil"/>
              <w:bottom w:val="nil"/>
              <w:right w:val="nil"/>
            </w:tcBorders>
          </w:tcPr>
          <w:p w14:paraId="1487B997" w14:textId="77777777" w:rsidR="00D5261E" w:rsidRPr="003D4BEA" w:rsidRDefault="00D5261E" w:rsidP="00EC3F8C">
            <w:pPr>
              <w:pStyle w:val="Normal6a"/>
            </w:pPr>
            <w:r w:rsidRPr="003D4BEA">
              <w:t>4.</w:t>
            </w:r>
            <w:r w:rsidRPr="003D4BEA">
              <w:tab/>
              <w:t xml:space="preserve">is ingenomen met de permanente opname van het kader voor sociale convergentie in het Europees Semester; benadrukt het belang ervan, samen met het sociaal scorebord, voor het in kaart brengen van risico’s en het volgen van de vooruitgang op het gebied van opwaartse sociale convergentie; </w:t>
            </w:r>
            <w:r w:rsidRPr="003D4BEA">
              <w:rPr>
                <w:b/>
                <w:i/>
              </w:rPr>
              <w:t>verzoekt de Commissie ten volle gebruik te maken van het kader voor sociale convergentie, en de bevindingen ervan om te zetten in concrete, landspecifieke aanbevelingen en beleidsrichtsnoeren;</w:t>
            </w:r>
          </w:p>
        </w:tc>
      </w:tr>
    </w:tbl>
    <w:p w14:paraId="112FD52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31155EA" w14:textId="77777777" w:rsidR="00D5261E" w:rsidRPr="003D4BEA" w:rsidRDefault="00D5261E" w:rsidP="00D5261E">
      <w:r w:rsidRPr="003D4BEA">
        <w:rPr>
          <w:rStyle w:val="HideTWBExt"/>
        </w:rPr>
        <w:t>&lt;/Amend&gt;</w:t>
      </w:r>
    </w:p>
    <w:p w14:paraId="558DBE8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191</w:t>
      </w:r>
      <w:r w:rsidRPr="003D4BEA">
        <w:rPr>
          <w:rStyle w:val="HideTWBExt"/>
          <w:b w:val="0"/>
        </w:rPr>
        <w:t>&lt;/NumAm&gt;</w:t>
      </w:r>
    </w:p>
    <w:p w14:paraId="39D3D827"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0F181B19" w14:textId="77777777" w:rsidR="00D5261E" w:rsidRPr="003D4BEA" w:rsidRDefault="00D5261E" w:rsidP="00D5261E">
      <w:pPr>
        <w:pStyle w:val="NormalBold"/>
      </w:pPr>
      <w:r w:rsidRPr="003D4BEA">
        <w:rPr>
          <w:rStyle w:val="HideTWBExt"/>
          <w:b w:val="0"/>
        </w:rPr>
        <w:t>&lt;/RepeatBlock-By&gt;</w:t>
      </w:r>
    </w:p>
    <w:p w14:paraId="2AD45A2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F92B234" w14:textId="77777777" w:rsidR="00D5261E" w:rsidRPr="003D4BEA" w:rsidRDefault="00D5261E" w:rsidP="00D5261E">
      <w:pPr>
        <w:pStyle w:val="NormalBold"/>
      </w:pPr>
      <w:r w:rsidRPr="003D4BEA">
        <w:rPr>
          <w:rStyle w:val="HideTWBExt"/>
          <w:b w:val="0"/>
        </w:rPr>
        <w:t>&lt;Article&gt;</w:t>
      </w:r>
      <w:r w:rsidRPr="003D4BEA">
        <w:t>Paragraaf 4</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62DFDE6" w14:textId="77777777" w:rsidTr="00EC3F8C">
        <w:trPr>
          <w:trHeight w:hRule="exact" w:val="240"/>
          <w:jc w:val="center"/>
        </w:trPr>
        <w:tc>
          <w:tcPr>
            <w:tcW w:w="9752" w:type="dxa"/>
            <w:gridSpan w:val="2"/>
            <w:tcBorders>
              <w:top w:val="nil"/>
              <w:left w:val="nil"/>
              <w:bottom w:val="nil"/>
              <w:right w:val="nil"/>
            </w:tcBorders>
          </w:tcPr>
          <w:p w14:paraId="29CB454A" w14:textId="77777777" w:rsidR="00D5261E" w:rsidRPr="003D4BEA" w:rsidRDefault="00D5261E" w:rsidP="00EC3F8C"/>
        </w:tc>
      </w:tr>
      <w:tr w:rsidR="00D5261E" w:rsidRPr="003D4BEA" w14:paraId="05B5B1BF" w14:textId="77777777" w:rsidTr="00EC3F8C">
        <w:trPr>
          <w:trHeight w:val="240"/>
          <w:jc w:val="center"/>
        </w:trPr>
        <w:tc>
          <w:tcPr>
            <w:tcW w:w="4876" w:type="dxa"/>
            <w:tcBorders>
              <w:top w:val="nil"/>
              <w:left w:val="nil"/>
              <w:bottom w:val="nil"/>
              <w:right w:val="nil"/>
            </w:tcBorders>
          </w:tcPr>
          <w:p w14:paraId="5D724E79"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53963C8" w14:textId="77777777" w:rsidR="00D5261E" w:rsidRPr="003D4BEA" w:rsidRDefault="00D5261E" w:rsidP="00EC3F8C">
            <w:pPr>
              <w:pStyle w:val="AmColumnHeading"/>
            </w:pPr>
            <w:r w:rsidRPr="003D4BEA">
              <w:t>Amendement</w:t>
            </w:r>
          </w:p>
        </w:tc>
      </w:tr>
      <w:tr w:rsidR="00D5261E" w:rsidRPr="003D4BEA" w14:paraId="6A5312CD" w14:textId="77777777" w:rsidTr="00EC3F8C">
        <w:trPr>
          <w:jc w:val="center"/>
        </w:trPr>
        <w:tc>
          <w:tcPr>
            <w:tcW w:w="4876" w:type="dxa"/>
            <w:tcBorders>
              <w:top w:val="nil"/>
              <w:left w:val="nil"/>
              <w:bottom w:val="nil"/>
              <w:right w:val="nil"/>
            </w:tcBorders>
          </w:tcPr>
          <w:p w14:paraId="2670A7CF" w14:textId="77777777" w:rsidR="00D5261E" w:rsidRPr="003D4BEA" w:rsidRDefault="00D5261E" w:rsidP="00EC3F8C">
            <w:pPr>
              <w:pStyle w:val="Normal6a"/>
            </w:pPr>
            <w:r w:rsidRPr="003D4BEA">
              <w:t>4.</w:t>
            </w:r>
            <w:r w:rsidRPr="003D4BEA">
              <w:tab/>
              <w:t>is ingenomen met de permanente opname van het kader voor sociale convergentie in het Europees Semester; benadrukt het belang ervan, samen met het sociaal scorebord, voor het in kaart brengen van risico’s en het volgen van de vooruitgang op het gebied van opwaartse sociale convergentie;</w:t>
            </w:r>
          </w:p>
        </w:tc>
        <w:tc>
          <w:tcPr>
            <w:tcW w:w="4876" w:type="dxa"/>
            <w:tcBorders>
              <w:top w:val="nil"/>
              <w:left w:val="nil"/>
              <w:bottom w:val="nil"/>
              <w:right w:val="nil"/>
            </w:tcBorders>
          </w:tcPr>
          <w:p w14:paraId="4AE26540" w14:textId="77777777" w:rsidR="00D5261E" w:rsidRPr="003D4BEA" w:rsidRDefault="00D5261E" w:rsidP="00EC3F8C">
            <w:pPr>
              <w:pStyle w:val="Normal6a"/>
            </w:pPr>
            <w:r w:rsidRPr="003D4BEA">
              <w:t>4.</w:t>
            </w:r>
            <w:r w:rsidRPr="003D4BEA">
              <w:tab/>
              <w:t xml:space="preserve">is ingenomen met de permanente opname van het kader voor sociale convergentie in het Europees Semester; benadrukt het belang ervan, samen met het sociaal scorebord, voor het in kaart brengen van risico’s en het volgen van de vooruitgang op het gebied van opwaartse sociale convergentie; </w:t>
            </w:r>
            <w:r w:rsidRPr="003D4BEA">
              <w:rPr>
                <w:b/>
                <w:i/>
              </w:rPr>
              <w:t>verzoekt de Commissie ervoor te zorgen dat het sociaal scorebord wordt aangevuld met indicatoren die de administratieve lasten en de gevolgen van sociale maatregelen voor het concurrentievermogen meten;</w:t>
            </w:r>
          </w:p>
        </w:tc>
      </w:tr>
    </w:tbl>
    <w:p w14:paraId="1005386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351EA3D" w14:textId="77777777" w:rsidR="00D5261E" w:rsidRPr="003D4BEA" w:rsidRDefault="00D5261E" w:rsidP="00D5261E">
      <w:r w:rsidRPr="003D4BEA">
        <w:rPr>
          <w:rStyle w:val="HideTWBExt"/>
        </w:rPr>
        <w:t>&lt;/Amend&gt;</w:t>
      </w:r>
    </w:p>
    <w:p w14:paraId="187F508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192</w:t>
      </w:r>
      <w:r w:rsidRPr="003D4BEA">
        <w:rPr>
          <w:rStyle w:val="HideTWBExt"/>
          <w:b w:val="0"/>
        </w:rPr>
        <w:t>&lt;/NumAm&gt;</w:t>
      </w:r>
    </w:p>
    <w:p w14:paraId="6741C2C1"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60D95348"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0C5CE3F3" w14:textId="77777777" w:rsidR="00D5261E" w:rsidRPr="003D4BEA" w:rsidRDefault="00D5261E" w:rsidP="00D5261E">
      <w:pPr>
        <w:pStyle w:val="NormalBold"/>
      </w:pPr>
      <w:r w:rsidRPr="003D4BEA">
        <w:rPr>
          <w:rStyle w:val="HideTWBExt"/>
          <w:b w:val="0"/>
        </w:rPr>
        <w:t>&lt;/RepeatBlock-By&gt;</w:t>
      </w:r>
    </w:p>
    <w:p w14:paraId="62A19F3E"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D66EFAD" w14:textId="77777777" w:rsidR="00D5261E" w:rsidRPr="003D4BEA" w:rsidRDefault="00D5261E" w:rsidP="00D5261E">
      <w:pPr>
        <w:pStyle w:val="NormalBold"/>
      </w:pPr>
      <w:r w:rsidRPr="003D4BEA">
        <w:rPr>
          <w:rStyle w:val="HideTWBExt"/>
          <w:b w:val="0"/>
        </w:rPr>
        <w:t>&lt;Article&gt;</w:t>
      </w:r>
      <w:r w:rsidRPr="003D4BEA">
        <w:t>Paragraaf 4</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45AC7D4" w14:textId="77777777" w:rsidTr="00EC3F8C">
        <w:trPr>
          <w:trHeight w:hRule="exact" w:val="240"/>
          <w:jc w:val="center"/>
        </w:trPr>
        <w:tc>
          <w:tcPr>
            <w:tcW w:w="9752" w:type="dxa"/>
            <w:gridSpan w:val="2"/>
            <w:tcBorders>
              <w:top w:val="nil"/>
              <w:left w:val="nil"/>
              <w:bottom w:val="nil"/>
              <w:right w:val="nil"/>
            </w:tcBorders>
          </w:tcPr>
          <w:p w14:paraId="2105BE1B" w14:textId="77777777" w:rsidR="00D5261E" w:rsidRPr="003D4BEA" w:rsidRDefault="00D5261E" w:rsidP="00EC3F8C"/>
        </w:tc>
      </w:tr>
      <w:tr w:rsidR="00D5261E" w:rsidRPr="003D4BEA" w14:paraId="7D61C4EB" w14:textId="77777777" w:rsidTr="00EC3F8C">
        <w:trPr>
          <w:trHeight w:val="240"/>
          <w:jc w:val="center"/>
        </w:trPr>
        <w:tc>
          <w:tcPr>
            <w:tcW w:w="4876" w:type="dxa"/>
            <w:tcBorders>
              <w:top w:val="nil"/>
              <w:left w:val="nil"/>
              <w:bottom w:val="nil"/>
              <w:right w:val="nil"/>
            </w:tcBorders>
          </w:tcPr>
          <w:p w14:paraId="59B10EC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8916878" w14:textId="77777777" w:rsidR="00D5261E" w:rsidRPr="003D4BEA" w:rsidRDefault="00D5261E" w:rsidP="00EC3F8C">
            <w:pPr>
              <w:pStyle w:val="AmColumnHeading"/>
            </w:pPr>
            <w:r w:rsidRPr="003D4BEA">
              <w:t>Amendement</w:t>
            </w:r>
          </w:p>
        </w:tc>
      </w:tr>
      <w:tr w:rsidR="00D5261E" w:rsidRPr="003D4BEA" w14:paraId="2939D548" w14:textId="77777777" w:rsidTr="00EC3F8C">
        <w:trPr>
          <w:jc w:val="center"/>
        </w:trPr>
        <w:tc>
          <w:tcPr>
            <w:tcW w:w="4876" w:type="dxa"/>
            <w:tcBorders>
              <w:top w:val="nil"/>
              <w:left w:val="nil"/>
              <w:bottom w:val="nil"/>
              <w:right w:val="nil"/>
            </w:tcBorders>
          </w:tcPr>
          <w:p w14:paraId="2ACC58FE" w14:textId="77777777" w:rsidR="00D5261E" w:rsidRPr="003D4BEA" w:rsidRDefault="00D5261E" w:rsidP="00EC3F8C">
            <w:pPr>
              <w:pStyle w:val="Normal6a"/>
            </w:pPr>
            <w:r w:rsidRPr="003D4BEA">
              <w:t>4.</w:t>
            </w:r>
            <w:r w:rsidRPr="003D4BEA">
              <w:tab/>
              <w:t>is ingenomen met de permanente opname van het kader voor sociale convergentie in het Europees Semester; benadrukt het belang ervan, samen met het sociaal scorebord, voor het in kaart brengen van risico’s en het volgen van de vooruitgang op het gebied van opwaartse sociale convergentie;</w:t>
            </w:r>
          </w:p>
        </w:tc>
        <w:tc>
          <w:tcPr>
            <w:tcW w:w="4876" w:type="dxa"/>
            <w:tcBorders>
              <w:top w:val="nil"/>
              <w:left w:val="nil"/>
              <w:bottom w:val="nil"/>
              <w:right w:val="nil"/>
            </w:tcBorders>
          </w:tcPr>
          <w:p w14:paraId="7C7ED838" w14:textId="77777777" w:rsidR="00D5261E" w:rsidRPr="003D4BEA" w:rsidRDefault="00D5261E" w:rsidP="00EC3F8C">
            <w:pPr>
              <w:pStyle w:val="Normal6a"/>
            </w:pPr>
            <w:r w:rsidRPr="003D4BEA">
              <w:t>4.</w:t>
            </w:r>
            <w:r w:rsidRPr="003D4BEA">
              <w:tab/>
              <w:t>is ingenomen met de permanente opname van het kader voor sociale convergentie in het Europees Semester; benadrukt het belang ervan, samen met het sociaal scorebord, voor het in kaart brengen van risico’s en het volgen van de vooruitgang op het gebied van opwaartse sociale convergentie</w:t>
            </w:r>
            <w:r w:rsidRPr="003D4BEA">
              <w:rPr>
                <w:b/>
                <w:i/>
              </w:rPr>
              <w:t>, het verminderen van ongelijkheden, het versterken van socialebeschermingsstelsels en het bevorderen van fatsoenlijke arbeidsomstandigheden en ondersteunende maatregelen om billijkheid in de transities te waarborgen</w:t>
            </w:r>
            <w:r w:rsidRPr="003D4BEA">
              <w:t>;</w:t>
            </w:r>
          </w:p>
        </w:tc>
      </w:tr>
    </w:tbl>
    <w:p w14:paraId="2AB7E53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BE1B324" w14:textId="77777777" w:rsidR="00D5261E" w:rsidRPr="003D4BEA" w:rsidRDefault="00D5261E" w:rsidP="00D5261E">
      <w:r w:rsidRPr="003D4BEA">
        <w:rPr>
          <w:rStyle w:val="HideTWBExt"/>
        </w:rPr>
        <w:t>&lt;/Amend&gt;</w:t>
      </w:r>
    </w:p>
    <w:p w14:paraId="7D249CE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193</w:t>
      </w:r>
      <w:r w:rsidRPr="003D4BEA">
        <w:rPr>
          <w:rStyle w:val="HideTWBExt"/>
          <w:b w:val="0"/>
        </w:rPr>
        <w:t>&lt;/NumAm&gt;</w:t>
      </w:r>
    </w:p>
    <w:p w14:paraId="00A3E5F2"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2AB925FE" w14:textId="77777777" w:rsidR="00D5261E" w:rsidRPr="003D4BEA" w:rsidRDefault="00D5261E" w:rsidP="00D5261E">
      <w:pPr>
        <w:pStyle w:val="NormalBold"/>
      </w:pPr>
      <w:r w:rsidRPr="003D4BEA">
        <w:rPr>
          <w:rStyle w:val="HideTWBExt"/>
          <w:b w:val="0"/>
        </w:rPr>
        <w:t>&lt;/RepeatBlock-By&gt;</w:t>
      </w:r>
    </w:p>
    <w:p w14:paraId="1BF35A2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1D5E663" w14:textId="77777777" w:rsidR="00D5261E" w:rsidRPr="003D4BEA" w:rsidRDefault="00D5261E" w:rsidP="00D5261E">
      <w:pPr>
        <w:pStyle w:val="NormalBold"/>
      </w:pPr>
      <w:r w:rsidRPr="003D4BEA">
        <w:rPr>
          <w:rStyle w:val="HideTWBExt"/>
          <w:b w:val="0"/>
        </w:rPr>
        <w:t>&lt;Article&gt;</w:t>
      </w:r>
      <w:r w:rsidRPr="003D4BEA">
        <w:t>Paragraaf 4</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A5C16B5" w14:textId="77777777" w:rsidTr="00EC3F8C">
        <w:trPr>
          <w:trHeight w:hRule="exact" w:val="240"/>
          <w:jc w:val="center"/>
        </w:trPr>
        <w:tc>
          <w:tcPr>
            <w:tcW w:w="9752" w:type="dxa"/>
            <w:gridSpan w:val="2"/>
            <w:tcBorders>
              <w:top w:val="nil"/>
              <w:left w:val="nil"/>
              <w:bottom w:val="nil"/>
              <w:right w:val="nil"/>
            </w:tcBorders>
          </w:tcPr>
          <w:p w14:paraId="65F45B36" w14:textId="77777777" w:rsidR="00D5261E" w:rsidRPr="003D4BEA" w:rsidRDefault="00D5261E" w:rsidP="00EC3F8C"/>
        </w:tc>
      </w:tr>
      <w:tr w:rsidR="00D5261E" w:rsidRPr="003D4BEA" w14:paraId="7A4CB21B" w14:textId="77777777" w:rsidTr="00EC3F8C">
        <w:trPr>
          <w:trHeight w:val="240"/>
          <w:jc w:val="center"/>
        </w:trPr>
        <w:tc>
          <w:tcPr>
            <w:tcW w:w="4876" w:type="dxa"/>
            <w:tcBorders>
              <w:top w:val="nil"/>
              <w:left w:val="nil"/>
              <w:bottom w:val="nil"/>
              <w:right w:val="nil"/>
            </w:tcBorders>
          </w:tcPr>
          <w:p w14:paraId="69E013C4"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4632343" w14:textId="77777777" w:rsidR="00D5261E" w:rsidRPr="003D4BEA" w:rsidRDefault="00D5261E" w:rsidP="00EC3F8C">
            <w:pPr>
              <w:pStyle w:val="AmColumnHeading"/>
            </w:pPr>
            <w:r w:rsidRPr="003D4BEA">
              <w:t>Amendement</w:t>
            </w:r>
          </w:p>
        </w:tc>
      </w:tr>
      <w:tr w:rsidR="00D5261E" w:rsidRPr="003D4BEA" w14:paraId="130A11A0" w14:textId="77777777" w:rsidTr="00EC3F8C">
        <w:trPr>
          <w:jc w:val="center"/>
        </w:trPr>
        <w:tc>
          <w:tcPr>
            <w:tcW w:w="4876" w:type="dxa"/>
            <w:tcBorders>
              <w:top w:val="nil"/>
              <w:left w:val="nil"/>
              <w:bottom w:val="nil"/>
              <w:right w:val="nil"/>
            </w:tcBorders>
          </w:tcPr>
          <w:p w14:paraId="6B599DCF" w14:textId="77777777" w:rsidR="00D5261E" w:rsidRPr="003D4BEA" w:rsidRDefault="00D5261E" w:rsidP="00EC3F8C">
            <w:pPr>
              <w:pStyle w:val="Normal6a"/>
            </w:pPr>
            <w:r w:rsidRPr="003D4BEA">
              <w:t>4.</w:t>
            </w:r>
            <w:r w:rsidRPr="003D4BEA">
              <w:tab/>
              <w:t>is ingenomen met de permanente opname van het kader voor sociale convergentie in het Europees Semester; benadrukt het belang ervan, samen met het sociaal scorebord, voor het in kaart brengen van risico’s en het volgen van de vooruitgang op het gebied van opwaartse sociale convergentie;</w:t>
            </w:r>
          </w:p>
        </w:tc>
        <w:tc>
          <w:tcPr>
            <w:tcW w:w="4876" w:type="dxa"/>
            <w:tcBorders>
              <w:top w:val="nil"/>
              <w:left w:val="nil"/>
              <w:bottom w:val="nil"/>
              <w:right w:val="nil"/>
            </w:tcBorders>
          </w:tcPr>
          <w:p w14:paraId="6807EC88" w14:textId="77777777" w:rsidR="00D5261E" w:rsidRPr="003D4BEA" w:rsidRDefault="00D5261E" w:rsidP="00EC3F8C">
            <w:pPr>
              <w:pStyle w:val="Normal6a"/>
            </w:pPr>
            <w:r w:rsidRPr="003D4BEA">
              <w:t>4.</w:t>
            </w:r>
            <w:r w:rsidRPr="003D4BEA">
              <w:tab/>
              <w:t xml:space="preserve">is ingenomen met de permanente opname van het kader voor sociale convergentie in het Europees Semester; benadrukt het belang ervan, samen met het sociaal scorebord, voor het in kaart brengen van risico’s en het volgen van de vooruitgang op het gebied van opwaartse sociale convergentie; </w:t>
            </w:r>
            <w:r w:rsidRPr="003D4BEA">
              <w:rPr>
                <w:b/>
                <w:i/>
              </w:rPr>
              <w:t>merkt op dat er nog steeds uitdagingen bestaan op gebieden als het terugdringen van de totale armoede en de huisvestingskosten</w:t>
            </w:r>
            <w:r w:rsidRPr="003D4BEA">
              <w:rPr>
                <w:b/>
                <w:i/>
                <w:vertAlign w:val="superscript"/>
              </w:rPr>
              <w:t>1 bis</w:t>
            </w:r>
            <w:r w:rsidRPr="003D4BEA">
              <w:rPr>
                <w:b/>
                <w:i/>
              </w:rPr>
              <w:t>;</w:t>
            </w:r>
          </w:p>
        </w:tc>
      </w:tr>
      <w:tr w:rsidR="00D5261E" w:rsidRPr="003D4BEA" w14:paraId="44638F34" w14:textId="77777777" w:rsidTr="00EC3F8C">
        <w:trPr>
          <w:jc w:val="center"/>
        </w:trPr>
        <w:tc>
          <w:tcPr>
            <w:tcW w:w="4876" w:type="dxa"/>
            <w:tcBorders>
              <w:top w:val="nil"/>
              <w:left w:val="nil"/>
              <w:bottom w:val="nil"/>
              <w:right w:val="nil"/>
            </w:tcBorders>
          </w:tcPr>
          <w:p w14:paraId="0452D00A" w14:textId="77777777" w:rsidR="00D5261E" w:rsidRPr="003D4BEA" w:rsidRDefault="00D5261E" w:rsidP="00EC3F8C"/>
        </w:tc>
        <w:tc>
          <w:tcPr>
            <w:tcW w:w="4876" w:type="dxa"/>
            <w:tcBorders>
              <w:top w:val="nil"/>
              <w:left w:val="nil"/>
              <w:bottom w:val="nil"/>
              <w:right w:val="nil"/>
            </w:tcBorders>
          </w:tcPr>
          <w:p w14:paraId="7803C9D9" w14:textId="77777777" w:rsidR="00D5261E" w:rsidRPr="003D4BEA" w:rsidRDefault="00D5261E" w:rsidP="00EC3F8C">
            <w:pPr>
              <w:pStyle w:val="Normal6a"/>
            </w:pPr>
            <w:r w:rsidRPr="003D4BEA">
              <w:rPr>
                <w:b/>
                <w:i/>
              </w:rPr>
              <w:t>_________________</w:t>
            </w:r>
          </w:p>
        </w:tc>
      </w:tr>
      <w:tr w:rsidR="00D5261E" w:rsidRPr="003D4BEA" w14:paraId="04F293C5" w14:textId="77777777" w:rsidTr="00EC3F8C">
        <w:trPr>
          <w:jc w:val="center"/>
        </w:trPr>
        <w:tc>
          <w:tcPr>
            <w:tcW w:w="4876" w:type="dxa"/>
            <w:tcBorders>
              <w:top w:val="nil"/>
              <w:left w:val="nil"/>
              <w:bottom w:val="nil"/>
              <w:right w:val="nil"/>
            </w:tcBorders>
          </w:tcPr>
          <w:p w14:paraId="3A79A405" w14:textId="77777777" w:rsidR="00D5261E" w:rsidRPr="003D4BEA" w:rsidRDefault="00D5261E" w:rsidP="00EC3F8C"/>
        </w:tc>
        <w:tc>
          <w:tcPr>
            <w:tcW w:w="4876" w:type="dxa"/>
            <w:tcBorders>
              <w:top w:val="nil"/>
              <w:left w:val="nil"/>
              <w:bottom w:val="nil"/>
              <w:right w:val="nil"/>
            </w:tcBorders>
          </w:tcPr>
          <w:p w14:paraId="67961D65" w14:textId="77777777" w:rsidR="00D5261E" w:rsidRPr="003D4BEA" w:rsidRDefault="00D5261E" w:rsidP="00EC3F8C">
            <w:pPr>
              <w:pStyle w:val="Normal6a"/>
            </w:pPr>
            <w:r w:rsidRPr="003D4BEA">
              <w:rPr>
                <w:b/>
                <w:i/>
                <w:vertAlign w:val="superscript"/>
              </w:rPr>
              <w:t>1 bis</w:t>
            </w:r>
            <w:r w:rsidRPr="003D4BEA">
              <w:t xml:space="preserve"> </w:t>
            </w:r>
            <w:r w:rsidRPr="003D4BEA">
              <w:rPr>
                <w:b/>
                <w:i/>
              </w:rPr>
              <w:t>Eurofound (2026), “The role of trade unions and employers’ organisations in the European Semester in 2024-2025”, hoofdstuk 4.</w:t>
            </w:r>
          </w:p>
        </w:tc>
      </w:tr>
    </w:tbl>
    <w:p w14:paraId="691BAB8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58F63E1" w14:textId="77777777" w:rsidR="00D5261E" w:rsidRPr="003D4BEA" w:rsidRDefault="00D5261E" w:rsidP="00D5261E">
      <w:r w:rsidRPr="003D4BEA">
        <w:rPr>
          <w:rStyle w:val="HideTWBExt"/>
        </w:rPr>
        <w:t>&lt;/Amend&gt;</w:t>
      </w:r>
    </w:p>
    <w:p w14:paraId="7BD04250"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194</w:t>
      </w:r>
      <w:r w:rsidRPr="003D4BEA">
        <w:rPr>
          <w:rStyle w:val="HideTWBExt"/>
          <w:b w:val="0"/>
        </w:rPr>
        <w:t>&lt;/NumAm&gt;</w:t>
      </w:r>
    </w:p>
    <w:p w14:paraId="7F8CEAD3" w14:textId="77777777" w:rsidR="00D5261E" w:rsidRPr="003D4BEA" w:rsidRDefault="00D5261E" w:rsidP="00D5261E">
      <w:pPr>
        <w:pStyle w:val="NormalBold"/>
      </w:pPr>
      <w:r w:rsidRPr="003D4BEA">
        <w:rPr>
          <w:rStyle w:val="HideTWBExt"/>
          <w:b w:val="0"/>
        </w:rPr>
        <w:t>&lt;RepeatBlock-By&gt;&lt;Members&gt;</w:t>
      </w:r>
      <w:r w:rsidRPr="003D4BEA">
        <w:t>Pál Szekeres, Nikola Bartůšek, Margarita de la Pisa Carrión</w:t>
      </w:r>
      <w:r w:rsidRPr="003D4BEA">
        <w:rPr>
          <w:rStyle w:val="HideTWBExt"/>
          <w:b w:val="0"/>
        </w:rPr>
        <w:t>&lt;/Members&gt;</w:t>
      </w:r>
    </w:p>
    <w:p w14:paraId="5C1992EB" w14:textId="77777777" w:rsidR="00D5261E" w:rsidRPr="003D4BEA" w:rsidRDefault="00D5261E" w:rsidP="00D5261E">
      <w:pPr>
        <w:pStyle w:val="NormalBold"/>
      </w:pPr>
      <w:r w:rsidRPr="003D4BEA">
        <w:rPr>
          <w:rStyle w:val="HideTWBExt"/>
          <w:b w:val="0"/>
        </w:rPr>
        <w:t>&lt;/RepeatBlock-By&gt;</w:t>
      </w:r>
    </w:p>
    <w:p w14:paraId="5C261B5C"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CF47808" w14:textId="77777777" w:rsidR="00D5261E" w:rsidRPr="003D4BEA" w:rsidRDefault="00D5261E" w:rsidP="00D5261E">
      <w:pPr>
        <w:pStyle w:val="NormalBold"/>
      </w:pPr>
      <w:r w:rsidRPr="003D4BEA">
        <w:rPr>
          <w:rStyle w:val="HideTWBExt"/>
          <w:b w:val="0"/>
        </w:rPr>
        <w:t>&lt;Article&gt;</w:t>
      </w:r>
      <w:r w:rsidRPr="003D4BEA">
        <w:t>Paragraaf 4</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448940F" w14:textId="77777777" w:rsidTr="00EC3F8C">
        <w:trPr>
          <w:trHeight w:hRule="exact" w:val="240"/>
          <w:jc w:val="center"/>
        </w:trPr>
        <w:tc>
          <w:tcPr>
            <w:tcW w:w="9752" w:type="dxa"/>
            <w:gridSpan w:val="2"/>
            <w:tcBorders>
              <w:top w:val="nil"/>
              <w:left w:val="nil"/>
              <w:bottom w:val="nil"/>
              <w:right w:val="nil"/>
            </w:tcBorders>
          </w:tcPr>
          <w:p w14:paraId="09AD9C0F" w14:textId="77777777" w:rsidR="00D5261E" w:rsidRPr="003D4BEA" w:rsidRDefault="00D5261E" w:rsidP="00EC3F8C"/>
        </w:tc>
      </w:tr>
      <w:tr w:rsidR="00D5261E" w:rsidRPr="003D4BEA" w14:paraId="42DF10D4" w14:textId="77777777" w:rsidTr="00EC3F8C">
        <w:trPr>
          <w:trHeight w:val="240"/>
          <w:jc w:val="center"/>
        </w:trPr>
        <w:tc>
          <w:tcPr>
            <w:tcW w:w="4876" w:type="dxa"/>
            <w:tcBorders>
              <w:top w:val="nil"/>
              <w:left w:val="nil"/>
              <w:bottom w:val="nil"/>
              <w:right w:val="nil"/>
            </w:tcBorders>
          </w:tcPr>
          <w:p w14:paraId="4F64EE8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E1F53CF" w14:textId="77777777" w:rsidR="00D5261E" w:rsidRPr="003D4BEA" w:rsidRDefault="00D5261E" w:rsidP="00EC3F8C">
            <w:pPr>
              <w:pStyle w:val="AmColumnHeading"/>
            </w:pPr>
            <w:r w:rsidRPr="003D4BEA">
              <w:t>Amendement</w:t>
            </w:r>
          </w:p>
        </w:tc>
      </w:tr>
      <w:tr w:rsidR="00D5261E" w:rsidRPr="003D4BEA" w14:paraId="1CB1B0E4" w14:textId="77777777" w:rsidTr="00EC3F8C">
        <w:trPr>
          <w:jc w:val="center"/>
        </w:trPr>
        <w:tc>
          <w:tcPr>
            <w:tcW w:w="4876" w:type="dxa"/>
            <w:tcBorders>
              <w:top w:val="nil"/>
              <w:left w:val="nil"/>
              <w:bottom w:val="nil"/>
              <w:right w:val="nil"/>
            </w:tcBorders>
          </w:tcPr>
          <w:p w14:paraId="02956CC3" w14:textId="77777777" w:rsidR="00D5261E" w:rsidRPr="003D4BEA" w:rsidRDefault="00D5261E" w:rsidP="00EC3F8C">
            <w:pPr>
              <w:pStyle w:val="Normal6a"/>
            </w:pPr>
            <w:r w:rsidRPr="003D4BEA">
              <w:t>4.</w:t>
            </w:r>
            <w:r w:rsidRPr="003D4BEA">
              <w:tab/>
            </w:r>
            <w:r w:rsidRPr="003D4BEA">
              <w:rPr>
                <w:b/>
                <w:i/>
              </w:rPr>
              <w:t>is ingenomen met</w:t>
            </w:r>
            <w:r w:rsidRPr="003D4BEA">
              <w:t xml:space="preserve"> de permanente opname van het kader voor sociale convergentie in het Europees Semester</w:t>
            </w:r>
            <w:r w:rsidRPr="003D4BEA">
              <w:rPr>
                <w:b/>
                <w:i/>
              </w:rPr>
              <w:t>;</w:t>
            </w:r>
            <w:r w:rsidRPr="003D4BEA">
              <w:t xml:space="preserve"> benadrukt </w:t>
            </w:r>
            <w:r w:rsidRPr="003D4BEA">
              <w:rPr>
                <w:b/>
                <w:i/>
              </w:rPr>
              <w:t>het belang ervan, samen met het sociaal scorebord, voor het in kaart brengen van risico’s en het volgen van de</w:t>
            </w:r>
            <w:r w:rsidRPr="003D4BEA">
              <w:t xml:space="preserve"> vooruitgang </w:t>
            </w:r>
            <w:r w:rsidRPr="003D4BEA">
              <w:rPr>
                <w:b/>
                <w:i/>
              </w:rPr>
              <w:t>op het gebied van opwaartse sociale convergentie</w:t>
            </w:r>
            <w:r w:rsidRPr="003D4BEA">
              <w:t>;</w:t>
            </w:r>
          </w:p>
        </w:tc>
        <w:tc>
          <w:tcPr>
            <w:tcW w:w="4876" w:type="dxa"/>
            <w:tcBorders>
              <w:top w:val="nil"/>
              <w:left w:val="nil"/>
              <w:bottom w:val="nil"/>
              <w:right w:val="nil"/>
            </w:tcBorders>
          </w:tcPr>
          <w:p w14:paraId="397A1CDA" w14:textId="77777777" w:rsidR="00D5261E" w:rsidRPr="003D4BEA" w:rsidRDefault="00D5261E" w:rsidP="00EC3F8C">
            <w:pPr>
              <w:pStyle w:val="Normal6a"/>
            </w:pPr>
            <w:r w:rsidRPr="003D4BEA">
              <w:t>4.</w:t>
            </w:r>
            <w:r w:rsidRPr="003D4BEA">
              <w:tab/>
            </w:r>
            <w:r w:rsidRPr="003D4BEA">
              <w:rPr>
                <w:b/>
                <w:i/>
              </w:rPr>
              <w:t>uit zijn bezorgdheid over</w:t>
            </w:r>
            <w:r w:rsidRPr="003D4BEA">
              <w:t xml:space="preserve"> de permanente opname van het kader voor sociale convergentie in het Europees Semester </w:t>
            </w:r>
            <w:r w:rsidRPr="003D4BEA">
              <w:rPr>
                <w:b/>
                <w:i/>
              </w:rPr>
              <w:t>en</w:t>
            </w:r>
            <w:r w:rsidRPr="003D4BEA">
              <w:t xml:space="preserve"> benadrukt </w:t>
            </w:r>
            <w:r w:rsidRPr="003D4BEA">
              <w:rPr>
                <w:b/>
                <w:i/>
              </w:rPr>
              <w:t>dat bij het monitoren van sociale</w:t>
            </w:r>
            <w:r w:rsidRPr="003D4BEA">
              <w:t xml:space="preserve"> vooruitgang </w:t>
            </w:r>
            <w:r w:rsidRPr="003D4BEA">
              <w:rPr>
                <w:b/>
                <w:i/>
              </w:rPr>
              <w:t>de bevoegdheden en nationale prioriteiten van de lidstaten volledig in acht moeten worden genomen</w:t>
            </w:r>
            <w:r w:rsidRPr="003D4BEA">
              <w:t>;</w:t>
            </w:r>
          </w:p>
        </w:tc>
      </w:tr>
    </w:tbl>
    <w:p w14:paraId="67DBCF3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6A8D674" w14:textId="77777777" w:rsidR="00D5261E" w:rsidRPr="003D4BEA" w:rsidRDefault="00D5261E" w:rsidP="00D5261E">
      <w:r w:rsidRPr="003D4BEA">
        <w:rPr>
          <w:rStyle w:val="HideTWBExt"/>
        </w:rPr>
        <w:t>&lt;/Amend&gt;</w:t>
      </w:r>
    </w:p>
    <w:p w14:paraId="4A34A5D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195</w:t>
      </w:r>
      <w:r w:rsidRPr="003D4BEA">
        <w:rPr>
          <w:rStyle w:val="HideTWBExt"/>
          <w:b w:val="0"/>
        </w:rPr>
        <w:t>&lt;/NumAm&gt;</w:t>
      </w:r>
    </w:p>
    <w:p w14:paraId="60CA53C3" w14:textId="77777777" w:rsidR="00D5261E" w:rsidRPr="003D4BEA" w:rsidRDefault="00D5261E" w:rsidP="00D5261E">
      <w:pPr>
        <w:pStyle w:val="NormalBold"/>
      </w:pPr>
      <w:r w:rsidRPr="003D4BEA">
        <w:rPr>
          <w:rStyle w:val="HideTWBExt"/>
          <w:b w:val="0"/>
        </w:rPr>
        <w:t>&lt;RepeatBlock-By&gt;&lt;Members&gt;</w:t>
      </w:r>
      <w:r w:rsidRPr="003D4BEA">
        <w:t>Galato Alexandraki, Emmanouil Fragkos</w:t>
      </w:r>
      <w:r w:rsidRPr="003D4BEA">
        <w:rPr>
          <w:rStyle w:val="HideTWBExt"/>
          <w:b w:val="0"/>
        </w:rPr>
        <w:t>&lt;/Members&gt;</w:t>
      </w:r>
    </w:p>
    <w:p w14:paraId="4CFC3DF3" w14:textId="77777777" w:rsidR="00D5261E" w:rsidRPr="003D4BEA" w:rsidRDefault="00D5261E" w:rsidP="00D5261E">
      <w:pPr>
        <w:pStyle w:val="NormalBold"/>
      </w:pPr>
      <w:r w:rsidRPr="003D4BEA">
        <w:rPr>
          <w:rStyle w:val="HideTWBExt"/>
          <w:b w:val="0"/>
        </w:rPr>
        <w:t>&lt;/RepeatBlock-By&gt;</w:t>
      </w:r>
    </w:p>
    <w:p w14:paraId="03E1728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AF2E041" w14:textId="77777777" w:rsidR="00D5261E" w:rsidRPr="003D4BEA" w:rsidRDefault="00D5261E" w:rsidP="00D5261E">
      <w:pPr>
        <w:pStyle w:val="NormalBold"/>
      </w:pPr>
      <w:r w:rsidRPr="003D4BEA">
        <w:rPr>
          <w:rStyle w:val="HideTWBExt"/>
          <w:b w:val="0"/>
        </w:rPr>
        <w:t>&lt;Article&gt;</w:t>
      </w:r>
      <w:r w:rsidRPr="003D4BEA">
        <w:t>Paragraaf 4</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C045BDC" w14:textId="77777777" w:rsidTr="00EC3F8C">
        <w:trPr>
          <w:trHeight w:hRule="exact" w:val="240"/>
          <w:jc w:val="center"/>
        </w:trPr>
        <w:tc>
          <w:tcPr>
            <w:tcW w:w="9752" w:type="dxa"/>
            <w:gridSpan w:val="2"/>
            <w:tcBorders>
              <w:top w:val="nil"/>
              <w:left w:val="nil"/>
              <w:bottom w:val="nil"/>
              <w:right w:val="nil"/>
            </w:tcBorders>
          </w:tcPr>
          <w:p w14:paraId="5292278E" w14:textId="77777777" w:rsidR="00D5261E" w:rsidRPr="003D4BEA" w:rsidRDefault="00D5261E" w:rsidP="00EC3F8C"/>
        </w:tc>
      </w:tr>
      <w:tr w:rsidR="00D5261E" w:rsidRPr="003D4BEA" w14:paraId="6F376B7F" w14:textId="77777777" w:rsidTr="00EC3F8C">
        <w:trPr>
          <w:trHeight w:val="240"/>
          <w:jc w:val="center"/>
        </w:trPr>
        <w:tc>
          <w:tcPr>
            <w:tcW w:w="4876" w:type="dxa"/>
            <w:tcBorders>
              <w:top w:val="nil"/>
              <w:left w:val="nil"/>
              <w:bottom w:val="nil"/>
              <w:right w:val="nil"/>
            </w:tcBorders>
          </w:tcPr>
          <w:p w14:paraId="5E44E8A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49D3CEF" w14:textId="77777777" w:rsidR="00D5261E" w:rsidRPr="003D4BEA" w:rsidRDefault="00D5261E" w:rsidP="00EC3F8C">
            <w:pPr>
              <w:pStyle w:val="AmColumnHeading"/>
            </w:pPr>
            <w:r w:rsidRPr="003D4BEA">
              <w:t>Amendement</w:t>
            </w:r>
          </w:p>
        </w:tc>
      </w:tr>
      <w:tr w:rsidR="00D5261E" w:rsidRPr="003D4BEA" w14:paraId="31AD8E95" w14:textId="77777777" w:rsidTr="00EC3F8C">
        <w:trPr>
          <w:jc w:val="center"/>
        </w:trPr>
        <w:tc>
          <w:tcPr>
            <w:tcW w:w="4876" w:type="dxa"/>
            <w:tcBorders>
              <w:top w:val="nil"/>
              <w:left w:val="nil"/>
              <w:bottom w:val="nil"/>
              <w:right w:val="nil"/>
            </w:tcBorders>
          </w:tcPr>
          <w:p w14:paraId="3C23DCB3" w14:textId="77777777" w:rsidR="00D5261E" w:rsidRPr="003D4BEA" w:rsidRDefault="00D5261E" w:rsidP="00EC3F8C">
            <w:pPr>
              <w:pStyle w:val="Normal6a"/>
            </w:pPr>
            <w:r w:rsidRPr="003D4BEA">
              <w:t>4.</w:t>
            </w:r>
            <w:r w:rsidRPr="003D4BEA">
              <w:tab/>
            </w:r>
            <w:r w:rsidRPr="003D4BEA">
              <w:rPr>
                <w:b/>
                <w:i/>
              </w:rPr>
              <w:t>is ingenomen met de permanente opname van het kader voor sociale convergentie in het Europees Semester;</w:t>
            </w:r>
            <w:r w:rsidRPr="003D4BEA">
              <w:t xml:space="preserve"> benadrukt </w:t>
            </w:r>
            <w:r w:rsidRPr="003D4BEA">
              <w:rPr>
                <w:b/>
                <w:bCs/>
                <w:i/>
                <w:iCs/>
              </w:rPr>
              <w:t xml:space="preserve">het belang ervan, samen </w:t>
            </w:r>
            <w:r w:rsidRPr="003D4BEA">
              <w:t>met het sociaal scorebord</w:t>
            </w:r>
            <w:r w:rsidRPr="003D4BEA">
              <w:rPr>
                <w:b/>
                <w:bCs/>
                <w:i/>
                <w:iCs/>
              </w:rPr>
              <w:t>, voor het in kaart brengen van risico’s en het volgen van de vooruitgang op het gebied van opwaartse sociale convergentie</w:t>
            </w:r>
            <w:r w:rsidRPr="003D4BEA">
              <w:t>;</w:t>
            </w:r>
          </w:p>
        </w:tc>
        <w:tc>
          <w:tcPr>
            <w:tcW w:w="4876" w:type="dxa"/>
            <w:tcBorders>
              <w:top w:val="nil"/>
              <w:left w:val="nil"/>
              <w:bottom w:val="nil"/>
              <w:right w:val="nil"/>
            </w:tcBorders>
          </w:tcPr>
          <w:p w14:paraId="46D698B7" w14:textId="77777777" w:rsidR="00D5261E" w:rsidRPr="003D4BEA" w:rsidRDefault="00D5261E" w:rsidP="00EC3F8C">
            <w:pPr>
              <w:pStyle w:val="Normal6a"/>
            </w:pPr>
            <w:r w:rsidRPr="003D4BEA">
              <w:t>4.</w:t>
            </w:r>
            <w:r w:rsidRPr="003D4BEA">
              <w:tab/>
              <w:t xml:space="preserve">benadrukt </w:t>
            </w:r>
            <w:r w:rsidRPr="003D4BEA">
              <w:rPr>
                <w:b/>
                <w:bCs/>
                <w:i/>
                <w:iCs/>
              </w:rPr>
              <w:t>de noodzaak van methodologische transparantie</w:t>
            </w:r>
            <w:r w:rsidRPr="003D4BEA">
              <w:t xml:space="preserve"> met</w:t>
            </w:r>
            <w:r w:rsidRPr="003D4BEA">
              <w:rPr>
                <w:b/>
                <w:bCs/>
                <w:i/>
                <w:iCs/>
              </w:rPr>
              <w:t xml:space="preserve"> betrekking tot</w:t>
            </w:r>
            <w:r w:rsidRPr="003D4BEA">
              <w:t xml:space="preserve"> het sociaal scorebord</w:t>
            </w:r>
            <w:r w:rsidRPr="003D4BEA">
              <w:rPr>
                <w:b/>
                <w:bCs/>
                <w:i/>
                <w:iCs/>
              </w:rPr>
              <w:t>;</w:t>
            </w:r>
            <w:r w:rsidRPr="003D4BEA">
              <w:t xml:space="preserve"> </w:t>
            </w:r>
            <w:r w:rsidRPr="003D4BEA">
              <w:rPr>
                <w:b/>
                <w:bCs/>
                <w:i/>
                <w:iCs/>
              </w:rPr>
              <w:t>verzoekt de Commissie de toepassing en beperkingen van elke indicator te publiceren, zodat de evaluaties een correct beeld geven van de sociaal-economische omstandigheden in de lidstaten</w:t>
            </w:r>
            <w:r w:rsidRPr="003D4BEA">
              <w:t>;</w:t>
            </w:r>
          </w:p>
        </w:tc>
      </w:tr>
    </w:tbl>
    <w:p w14:paraId="6A43A565"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{EL}</w:t>
      </w:r>
      <w:r w:rsidRPr="003D4BEA">
        <w:t>el</w:t>
      </w:r>
      <w:r w:rsidRPr="003D4BEA">
        <w:rPr>
          <w:rStyle w:val="HideTWBExt"/>
        </w:rPr>
        <w:t>&lt;/Original&gt;</w:t>
      </w:r>
    </w:p>
    <w:p w14:paraId="402D0788" w14:textId="77777777" w:rsidR="00D5261E" w:rsidRPr="003D4BEA" w:rsidRDefault="00D5261E" w:rsidP="00D5261E">
      <w:r w:rsidRPr="003D4BEA">
        <w:rPr>
          <w:rStyle w:val="HideTWBExt"/>
        </w:rPr>
        <w:t>&lt;/Amend&gt;</w:t>
      </w:r>
    </w:p>
    <w:p w14:paraId="7E07BAB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196</w:t>
      </w:r>
      <w:r w:rsidRPr="003D4BEA">
        <w:rPr>
          <w:rStyle w:val="HideTWBExt"/>
          <w:b w:val="0"/>
        </w:rPr>
        <w:t>&lt;/NumAm&gt;</w:t>
      </w:r>
    </w:p>
    <w:p w14:paraId="09943723"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1613F609" w14:textId="77777777" w:rsidR="00D5261E" w:rsidRPr="003D4BEA" w:rsidRDefault="00D5261E" w:rsidP="00D5261E">
      <w:pPr>
        <w:pStyle w:val="NormalBold"/>
      </w:pPr>
      <w:r w:rsidRPr="003D4BEA">
        <w:rPr>
          <w:rStyle w:val="HideTWBExt"/>
          <w:b w:val="0"/>
        </w:rPr>
        <w:t>&lt;/RepeatBlock-By&gt;</w:t>
      </w:r>
    </w:p>
    <w:p w14:paraId="16D2733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29AC472" w14:textId="77777777" w:rsidR="00D5261E" w:rsidRPr="003D4BEA" w:rsidRDefault="00D5261E" w:rsidP="00D5261E">
      <w:pPr>
        <w:pStyle w:val="NormalBold"/>
      </w:pPr>
      <w:r w:rsidRPr="003D4BEA">
        <w:rPr>
          <w:rStyle w:val="HideTWBExt"/>
          <w:b w:val="0"/>
        </w:rPr>
        <w:t>&lt;Article&gt;</w:t>
      </w:r>
      <w:r w:rsidRPr="003D4BEA">
        <w:t>Paragraaf 4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FCAF03F" w14:textId="77777777" w:rsidTr="00EC3F8C">
        <w:trPr>
          <w:trHeight w:hRule="exact" w:val="240"/>
          <w:jc w:val="center"/>
        </w:trPr>
        <w:tc>
          <w:tcPr>
            <w:tcW w:w="9752" w:type="dxa"/>
            <w:gridSpan w:val="2"/>
            <w:tcBorders>
              <w:top w:val="nil"/>
              <w:left w:val="nil"/>
              <w:bottom w:val="nil"/>
              <w:right w:val="nil"/>
            </w:tcBorders>
          </w:tcPr>
          <w:p w14:paraId="266F1D7C" w14:textId="77777777" w:rsidR="00D5261E" w:rsidRPr="003D4BEA" w:rsidRDefault="00D5261E" w:rsidP="00EC3F8C"/>
        </w:tc>
      </w:tr>
      <w:tr w:rsidR="00D5261E" w:rsidRPr="003D4BEA" w14:paraId="5A7E766D" w14:textId="77777777" w:rsidTr="00EC3F8C">
        <w:trPr>
          <w:trHeight w:val="240"/>
          <w:jc w:val="center"/>
        </w:trPr>
        <w:tc>
          <w:tcPr>
            <w:tcW w:w="4876" w:type="dxa"/>
            <w:tcBorders>
              <w:top w:val="nil"/>
              <w:left w:val="nil"/>
              <w:bottom w:val="nil"/>
              <w:right w:val="nil"/>
            </w:tcBorders>
          </w:tcPr>
          <w:p w14:paraId="776F5E5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6829443" w14:textId="77777777" w:rsidR="00D5261E" w:rsidRPr="003D4BEA" w:rsidRDefault="00D5261E" w:rsidP="00EC3F8C">
            <w:pPr>
              <w:pStyle w:val="AmColumnHeading"/>
            </w:pPr>
            <w:r w:rsidRPr="003D4BEA">
              <w:t>Amendement</w:t>
            </w:r>
          </w:p>
        </w:tc>
      </w:tr>
      <w:tr w:rsidR="00D5261E" w:rsidRPr="003D4BEA" w14:paraId="46046DDD" w14:textId="77777777" w:rsidTr="00EC3F8C">
        <w:trPr>
          <w:jc w:val="center"/>
        </w:trPr>
        <w:tc>
          <w:tcPr>
            <w:tcW w:w="4876" w:type="dxa"/>
            <w:tcBorders>
              <w:top w:val="nil"/>
              <w:left w:val="nil"/>
              <w:bottom w:val="nil"/>
              <w:right w:val="nil"/>
            </w:tcBorders>
          </w:tcPr>
          <w:p w14:paraId="40921441" w14:textId="77777777" w:rsidR="00D5261E" w:rsidRPr="003D4BEA" w:rsidRDefault="00D5261E" w:rsidP="00EC3F8C">
            <w:pPr>
              <w:pStyle w:val="Normal6a"/>
            </w:pPr>
          </w:p>
        </w:tc>
        <w:tc>
          <w:tcPr>
            <w:tcW w:w="4876" w:type="dxa"/>
            <w:tcBorders>
              <w:top w:val="nil"/>
              <w:left w:val="nil"/>
              <w:bottom w:val="nil"/>
              <w:right w:val="nil"/>
            </w:tcBorders>
          </w:tcPr>
          <w:p w14:paraId="3F1FE797" w14:textId="77777777" w:rsidR="00D5261E" w:rsidRPr="003D4BEA" w:rsidRDefault="00D5261E" w:rsidP="00EC3F8C">
            <w:pPr>
              <w:pStyle w:val="Normal6a"/>
            </w:pPr>
            <w:r w:rsidRPr="003D4BEA">
              <w:rPr>
                <w:b/>
                <w:i/>
              </w:rPr>
              <w:t>4 bis.</w:t>
            </w:r>
            <w:r w:rsidRPr="003D4BEA">
              <w:tab/>
            </w:r>
            <w:r w:rsidRPr="003D4BEA">
              <w:rPr>
                <w:b/>
                <w:i/>
              </w:rPr>
              <w:t>verzoekt de Commissie het sociaal scorebord en de indicatoren van de Europese pijler van sociale rechten systematisch in het Europees Semester te integreren en ervoor te zorgen dat landspecifieke aanbevelingen gericht zijn op het uitbannen van armoede en ongelijkheid en dat zij de toegang tot hoogwaardige werkgelegenheid, sociale bescherming, collectieve onderhandelingen, toereikende lonen, openbare diensten, met inbegrip van gedigitaliseerde overheidsdiensten, onderwijs, gezondheidszorg en huisvesting niet ondermijnen, en dat corrigerende maatregelen worden genomen bij een toename van sociale ongelijkheden, zoals armoede of armoede onder werkenden;</w:t>
            </w:r>
          </w:p>
        </w:tc>
      </w:tr>
    </w:tbl>
    <w:p w14:paraId="32F7813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C25E5B6" w14:textId="77777777" w:rsidR="00D5261E" w:rsidRPr="003D4BEA" w:rsidRDefault="00D5261E" w:rsidP="00D5261E">
      <w:r w:rsidRPr="003D4BEA">
        <w:rPr>
          <w:rStyle w:val="HideTWBExt"/>
        </w:rPr>
        <w:t>&lt;/Amend&gt;</w:t>
      </w:r>
    </w:p>
    <w:p w14:paraId="793D997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197</w:t>
      </w:r>
      <w:r w:rsidRPr="003D4BEA">
        <w:rPr>
          <w:rStyle w:val="HideTWBExt"/>
          <w:b w:val="0"/>
        </w:rPr>
        <w:t>&lt;/NumAm&gt;</w:t>
      </w:r>
    </w:p>
    <w:p w14:paraId="4B356A22"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5B357696" w14:textId="77777777" w:rsidR="00D5261E" w:rsidRPr="003D4BEA" w:rsidRDefault="00D5261E" w:rsidP="00D5261E">
      <w:pPr>
        <w:pStyle w:val="NormalBold"/>
      </w:pPr>
      <w:r w:rsidRPr="003D4BEA">
        <w:rPr>
          <w:rStyle w:val="HideTWBExt"/>
          <w:b w:val="0"/>
        </w:rPr>
        <w:t>&lt;/RepeatBlock-By&gt;</w:t>
      </w:r>
    </w:p>
    <w:p w14:paraId="2D13495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7F130D9" w14:textId="77777777" w:rsidR="00D5261E" w:rsidRPr="003D4BEA" w:rsidRDefault="00D5261E" w:rsidP="00D5261E">
      <w:pPr>
        <w:pStyle w:val="NormalBold"/>
      </w:pPr>
      <w:r w:rsidRPr="003D4BEA">
        <w:rPr>
          <w:rStyle w:val="HideTWBExt"/>
          <w:b w:val="0"/>
        </w:rPr>
        <w:t>&lt;Article&gt;</w:t>
      </w:r>
      <w:r w:rsidRPr="003D4BEA">
        <w:t>Paragraaf 4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372CD83" w14:textId="77777777" w:rsidTr="00EC3F8C">
        <w:trPr>
          <w:trHeight w:hRule="exact" w:val="240"/>
          <w:jc w:val="center"/>
        </w:trPr>
        <w:tc>
          <w:tcPr>
            <w:tcW w:w="9752" w:type="dxa"/>
            <w:gridSpan w:val="2"/>
            <w:tcBorders>
              <w:top w:val="nil"/>
              <w:left w:val="nil"/>
              <w:bottom w:val="nil"/>
              <w:right w:val="nil"/>
            </w:tcBorders>
          </w:tcPr>
          <w:p w14:paraId="5AEBCF0B" w14:textId="77777777" w:rsidR="00D5261E" w:rsidRPr="003D4BEA" w:rsidRDefault="00D5261E" w:rsidP="00EC3F8C"/>
        </w:tc>
      </w:tr>
      <w:tr w:rsidR="00D5261E" w:rsidRPr="003D4BEA" w14:paraId="27A371F7" w14:textId="77777777" w:rsidTr="00EC3F8C">
        <w:trPr>
          <w:trHeight w:val="240"/>
          <w:jc w:val="center"/>
        </w:trPr>
        <w:tc>
          <w:tcPr>
            <w:tcW w:w="4876" w:type="dxa"/>
            <w:tcBorders>
              <w:top w:val="nil"/>
              <w:left w:val="nil"/>
              <w:bottom w:val="nil"/>
              <w:right w:val="nil"/>
            </w:tcBorders>
          </w:tcPr>
          <w:p w14:paraId="0642DF6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E8035F9" w14:textId="77777777" w:rsidR="00D5261E" w:rsidRPr="003D4BEA" w:rsidRDefault="00D5261E" w:rsidP="00EC3F8C">
            <w:pPr>
              <w:pStyle w:val="AmColumnHeading"/>
            </w:pPr>
            <w:r w:rsidRPr="003D4BEA">
              <w:t>Amendement</w:t>
            </w:r>
          </w:p>
        </w:tc>
      </w:tr>
      <w:tr w:rsidR="00D5261E" w:rsidRPr="003D4BEA" w14:paraId="6D5D9621" w14:textId="77777777" w:rsidTr="00EC3F8C">
        <w:trPr>
          <w:jc w:val="center"/>
        </w:trPr>
        <w:tc>
          <w:tcPr>
            <w:tcW w:w="4876" w:type="dxa"/>
            <w:tcBorders>
              <w:top w:val="nil"/>
              <w:left w:val="nil"/>
              <w:bottom w:val="nil"/>
              <w:right w:val="nil"/>
            </w:tcBorders>
          </w:tcPr>
          <w:p w14:paraId="4457E8C5" w14:textId="77777777" w:rsidR="00D5261E" w:rsidRPr="003D4BEA" w:rsidRDefault="00D5261E" w:rsidP="00EC3F8C">
            <w:pPr>
              <w:pStyle w:val="Normal6a"/>
            </w:pPr>
          </w:p>
        </w:tc>
        <w:tc>
          <w:tcPr>
            <w:tcW w:w="4876" w:type="dxa"/>
            <w:tcBorders>
              <w:top w:val="nil"/>
              <w:left w:val="nil"/>
              <w:bottom w:val="nil"/>
              <w:right w:val="nil"/>
            </w:tcBorders>
          </w:tcPr>
          <w:p w14:paraId="7B89B7D0" w14:textId="77777777" w:rsidR="00D5261E" w:rsidRPr="003D4BEA" w:rsidRDefault="00D5261E" w:rsidP="00EC3F8C">
            <w:pPr>
              <w:pStyle w:val="Normal6a"/>
            </w:pPr>
            <w:r w:rsidRPr="003D4BEA">
              <w:rPr>
                <w:b/>
                <w:i/>
              </w:rPr>
              <w:t>4 bis.</w:t>
            </w:r>
            <w:r w:rsidRPr="003D4BEA">
              <w:tab/>
            </w:r>
            <w:r w:rsidRPr="003D4BEA">
              <w:rPr>
                <w:b/>
                <w:i/>
              </w:rPr>
              <w:t>neemt kennis van de risico’s voor de sociale convergentie waarop in het voorstel voor een gezamenlijk verslag over de werkgelegenheid wordt gewezen, zoals de arbeidsmarktresultaten betreffende ondervertegenwoordigde groepen, voortijdig schoolverlaten en volwasseneneducatie, alsook armoede; verzoekt de Commissie deze risico’s voor opwaartse sociale convergentie in de tweede fase van de analyse nader te analyseren en met de betrokken lidstaten te bespreken welke maatregelen zijn genomen of gepland om deze risico’s aan te pakken;</w:t>
            </w:r>
          </w:p>
        </w:tc>
      </w:tr>
    </w:tbl>
    <w:p w14:paraId="3A555BA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7AA3CFB" w14:textId="77777777" w:rsidR="00D5261E" w:rsidRPr="003D4BEA" w:rsidRDefault="00D5261E" w:rsidP="00D5261E">
      <w:r w:rsidRPr="003D4BEA">
        <w:rPr>
          <w:rStyle w:val="HideTWBExt"/>
        </w:rPr>
        <w:t>&lt;/Amend&gt;</w:t>
      </w:r>
    </w:p>
    <w:p w14:paraId="019DC01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198</w:t>
      </w:r>
      <w:r w:rsidRPr="003D4BEA">
        <w:rPr>
          <w:rStyle w:val="HideTWBExt"/>
          <w:b w:val="0"/>
        </w:rPr>
        <w:t>&lt;/NumAm&gt;</w:t>
      </w:r>
    </w:p>
    <w:p w14:paraId="1BDE796A"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40E48930" w14:textId="77777777" w:rsidR="00D5261E" w:rsidRPr="003D4BEA" w:rsidRDefault="00D5261E" w:rsidP="00D5261E">
      <w:pPr>
        <w:pStyle w:val="NormalBold"/>
      </w:pPr>
      <w:r w:rsidRPr="003D4BEA">
        <w:rPr>
          <w:rStyle w:val="HideTWBExt"/>
          <w:b w:val="0"/>
        </w:rPr>
        <w:t>&lt;/RepeatBlock-By&gt;</w:t>
      </w:r>
    </w:p>
    <w:p w14:paraId="1A6FC5D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D050778" w14:textId="77777777" w:rsidR="00D5261E" w:rsidRPr="003D4BEA" w:rsidRDefault="00D5261E" w:rsidP="00D5261E">
      <w:pPr>
        <w:pStyle w:val="NormalBold"/>
      </w:pPr>
      <w:r w:rsidRPr="003D4BEA">
        <w:rPr>
          <w:rStyle w:val="HideTWBExt"/>
          <w:b w:val="0"/>
        </w:rPr>
        <w:t>&lt;Article&gt;</w:t>
      </w:r>
      <w:r w:rsidRPr="003D4BEA">
        <w:t>Paragraaf 4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05FDBC1" w14:textId="77777777" w:rsidTr="00EC3F8C">
        <w:trPr>
          <w:trHeight w:hRule="exact" w:val="240"/>
          <w:jc w:val="center"/>
        </w:trPr>
        <w:tc>
          <w:tcPr>
            <w:tcW w:w="9752" w:type="dxa"/>
            <w:gridSpan w:val="2"/>
            <w:tcBorders>
              <w:top w:val="nil"/>
              <w:left w:val="nil"/>
              <w:bottom w:val="nil"/>
              <w:right w:val="nil"/>
            </w:tcBorders>
          </w:tcPr>
          <w:p w14:paraId="54FC5BF0" w14:textId="77777777" w:rsidR="00D5261E" w:rsidRPr="003D4BEA" w:rsidRDefault="00D5261E" w:rsidP="00EC3F8C"/>
        </w:tc>
      </w:tr>
      <w:tr w:rsidR="00D5261E" w:rsidRPr="003D4BEA" w14:paraId="2CDC180D" w14:textId="77777777" w:rsidTr="00EC3F8C">
        <w:trPr>
          <w:trHeight w:val="240"/>
          <w:jc w:val="center"/>
        </w:trPr>
        <w:tc>
          <w:tcPr>
            <w:tcW w:w="4876" w:type="dxa"/>
            <w:tcBorders>
              <w:top w:val="nil"/>
              <w:left w:val="nil"/>
              <w:bottom w:val="nil"/>
              <w:right w:val="nil"/>
            </w:tcBorders>
          </w:tcPr>
          <w:p w14:paraId="287E659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40C09AE" w14:textId="77777777" w:rsidR="00D5261E" w:rsidRPr="003D4BEA" w:rsidRDefault="00D5261E" w:rsidP="00EC3F8C">
            <w:pPr>
              <w:pStyle w:val="AmColumnHeading"/>
            </w:pPr>
            <w:r w:rsidRPr="003D4BEA">
              <w:t>Amendement</w:t>
            </w:r>
          </w:p>
        </w:tc>
      </w:tr>
      <w:tr w:rsidR="00D5261E" w:rsidRPr="003D4BEA" w14:paraId="21DAA77F" w14:textId="77777777" w:rsidTr="00EC3F8C">
        <w:trPr>
          <w:jc w:val="center"/>
        </w:trPr>
        <w:tc>
          <w:tcPr>
            <w:tcW w:w="4876" w:type="dxa"/>
            <w:tcBorders>
              <w:top w:val="nil"/>
              <w:left w:val="nil"/>
              <w:bottom w:val="nil"/>
              <w:right w:val="nil"/>
            </w:tcBorders>
          </w:tcPr>
          <w:p w14:paraId="12937B46" w14:textId="77777777" w:rsidR="00D5261E" w:rsidRPr="003D4BEA" w:rsidRDefault="00D5261E" w:rsidP="00EC3F8C">
            <w:pPr>
              <w:pStyle w:val="Normal6a"/>
            </w:pPr>
          </w:p>
        </w:tc>
        <w:tc>
          <w:tcPr>
            <w:tcW w:w="4876" w:type="dxa"/>
            <w:tcBorders>
              <w:top w:val="nil"/>
              <w:left w:val="nil"/>
              <w:bottom w:val="nil"/>
              <w:right w:val="nil"/>
            </w:tcBorders>
          </w:tcPr>
          <w:p w14:paraId="3EECEA05" w14:textId="77777777" w:rsidR="00D5261E" w:rsidRPr="003D4BEA" w:rsidRDefault="00D5261E" w:rsidP="00EC3F8C">
            <w:pPr>
              <w:pStyle w:val="Normal6a"/>
            </w:pPr>
            <w:r w:rsidRPr="003D4BEA">
              <w:rPr>
                <w:b/>
                <w:i/>
              </w:rPr>
              <w:t>4 bis.</w:t>
            </w:r>
            <w:r w:rsidRPr="003D4BEA">
              <w:tab/>
            </w:r>
            <w:r w:rsidRPr="003D4BEA">
              <w:rPr>
                <w:b/>
                <w:i/>
              </w:rPr>
              <w:t>merkt op dat uit onderzoek van Eurofound blijkt dat organisaties van sociale partners zich onvoldoende bewust zijn van de mogelijkheden die het kader voor sociale convergentie biedt; benadrukt dat de mogelijkheden die het kader voor sociale convergentie biedt actiever onder de aandacht moeten worden gebracht bij de sociale partners en maatschappelijke organisaties;</w:t>
            </w:r>
          </w:p>
        </w:tc>
      </w:tr>
    </w:tbl>
    <w:p w14:paraId="5C587945"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9312681" w14:textId="77777777" w:rsidR="00D5261E" w:rsidRPr="003D4BEA" w:rsidRDefault="00D5261E" w:rsidP="00D5261E">
      <w:r w:rsidRPr="003D4BEA">
        <w:rPr>
          <w:rStyle w:val="HideTWBExt"/>
        </w:rPr>
        <w:t>&lt;/Amend&gt;</w:t>
      </w:r>
    </w:p>
    <w:p w14:paraId="1C5DE22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199</w:t>
      </w:r>
      <w:r w:rsidRPr="003D4BEA">
        <w:rPr>
          <w:rStyle w:val="HideTWBExt"/>
          <w:b w:val="0"/>
        </w:rPr>
        <w:t>&lt;/NumAm&gt;</w:t>
      </w:r>
    </w:p>
    <w:p w14:paraId="58BADED8"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1403E009" w14:textId="77777777" w:rsidR="00D5261E" w:rsidRPr="003D4BEA" w:rsidRDefault="00D5261E" w:rsidP="00D5261E">
      <w:pPr>
        <w:pStyle w:val="NormalBold"/>
      </w:pPr>
      <w:r w:rsidRPr="003D4BEA">
        <w:rPr>
          <w:rStyle w:val="HideTWBExt"/>
          <w:b w:val="0"/>
        </w:rPr>
        <w:t>&lt;/RepeatBlock-By&gt;</w:t>
      </w:r>
    </w:p>
    <w:p w14:paraId="73B66B65"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842EF63" w14:textId="77777777" w:rsidR="00D5261E" w:rsidRPr="003D4BEA" w:rsidRDefault="00D5261E" w:rsidP="00D5261E">
      <w:pPr>
        <w:pStyle w:val="NormalBold"/>
      </w:pPr>
      <w:r w:rsidRPr="003D4BEA">
        <w:rPr>
          <w:rStyle w:val="HideTWBExt"/>
          <w:b w:val="0"/>
        </w:rPr>
        <w:t>&lt;Article&gt;</w:t>
      </w:r>
      <w:r w:rsidRPr="003D4BEA">
        <w:t>Paragraaf 4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7C1EFAE" w14:textId="77777777" w:rsidTr="00EC3F8C">
        <w:trPr>
          <w:trHeight w:hRule="exact" w:val="240"/>
          <w:jc w:val="center"/>
        </w:trPr>
        <w:tc>
          <w:tcPr>
            <w:tcW w:w="9752" w:type="dxa"/>
            <w:gridSpan w:val="2"/>
            <w:tcBorders>
              <w:top w:val="nil"/>
              <w:left w:val="nil"/>
              <w:bottom w:val="nil"/>
              <w:right w:val="nil"/>
            </w:tcBorders>
          </w:tcPr>
          <w:p w14:paraId="7AE67FCE" w14:textId="77777777" w:rsidR="00D5261E" w:rsidRPr="003D4BEA" w:rsidRDefault="00D5261E" w:rsidP="00EC3F8C"/>
        </w:tc>
      </w:tr>
      <w:tr w:rsidR="00D5261E" w:rsidRPr="003D4BEA" w14:paraId="195407C6" w14:textId="77777777" w:rsidTr="00EC3F8C">
        <w:trPr>
          <w:trHeight w:val="240"/>
          <w:jc w:val="center"/>
        </w:trPr>
        <w:tc>
          <w:tcPr>
            <w:tcW w:w="4876" w:type="dxa"/>
            <w:tcBorders>
              <w:top w:val="nil"/>
              <w:left w:val="nil"/>
              <w:bottom w:val="nil"/>
              <w:right w:val="nil"/>
            </w:tcBorders>
          </w:tcPr>
          <w:p w14:paraId="6614CB2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6C1F154" w14:textId="77777777" w:rsidR="00D5261E" w:rsidRPr="003D4BEA" w:rsidRDefault="00D5261E" w:rsidP="00EC3F8C">
            <w:pPr>
              <w:pStyle w:val="AmColumnHeading"/>
            </w:pPr>
            <w:r w:rsidRPr="003D4BEA">
              <w:t>Amendement</w:t>
            </w:r>
          </w:p>
        </w:tc>
      </w:tr>
      <w:tr w:rsidR="00D5261E" w:rsidRPr="003D4BEA" w14:paraId="5330D290" w14:textId="77777777" w:rsidTr="00EC3F8C">
        <w:trPr>
          <w:jc w:val="center"/>
        </w:trPr>
        <w:tc>
          <w:tcPr>
            <w:tcW w:w="4876" w:type="dxa"/>
            <w:tcBorders>
              <w:top w:val="nil"/>
              <w:left w:val="nil"/>
              <w:bottom w:val="nil"/>
              <w:right w:val="nil"/>
            </w:tcBorders>
          </w:tcPr>
          <w:p w14:paraId="47BAEBC1" w14:textId="77777777" w:rsidR="00D5261E" w:rsidRPr="003D4BEA" w:rsidRDefault="00D5261E" w:rsidP="00EC3F8C">
            <w:pPr>
              <w:pStyle w:val="Normal6a"/>
            </w:pPr>
          </w:p>
        </w:tc>
        <w:tc>
          <w:tcPr>
            <w:tcW w:w="4876" w:type="dxa"/>
            <w:tcBorders>
              <w:top w:val="nil"/>
              <w:left w:val="nil"/>
              <w:bottom w:val="nil"/>
              <w:right w:val="nil"/>
            </w:tcBorders>
          </w:tcPr>
          <w:p w14:paraId="68F32720" w14:textId="77777777" w:rsidR="00D5261E" w:rsidRPr="003D4BEA" w:rsidRDefault="00D5261E" w:rsidP="00EC3F8C">
            <w:pPr>
              <w:pStyle w:val="Normal6a"/>
            </w:pPr>
            <w:r w:rsidRPr="003D4BEA">
              <w:rPr>
                <w:b/>
                <w:i/>
              </w:rPr>
              <w:t>4 bis.</w:t>
            </w:r>
            <w:r w:rsidRPr="003D4BEA">
              <w:tab/>
            </w:r>
            <w:r w:rsidRPr="003D4BEA">
              <w:rPr>
                <w:b/>
                <w:i/>
              </w:rPr>
              <w:t>pleit ervoor dat het sociaal scorebord vergelijkbare indicatoren bevat betreffende de arbeidsmarktparticipatie van werknemers in de meest actieve leeftijdsgroep, de productiviteit per uur en het effect van sociale overdrachten op arbeidsprikkels;</w:t>
            </w:r>
          </w:p>
        </w:tc>
      </w:tr>
    </w:tbl>
    <w:p w14:paraId="130AB34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C8CAA40" w14:textId="77777777" w:rsidR="00D5261E" w:rsidRPr="003D4BEA" w:rsidRDefault="00D5261E" w:rsidP="00D5261E">
      <w:r w:rsidRPr="003D4BEA">
        <w:rPr>
          <w:rStyle w:val="HideTWBExt"/>
        </w:rPr>
        <w:t>&lt;/Amend&gt;</w:t>
      </w:r>
    </w:p>
    <w:p w14:paraId="1CA47B98"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200</w:t>
      </w:r>
      <w:r w:rsidRPr="003D4BEA">
        <w:rPr>
          <w:rStyle w:val="HideTWBExt"/>
          <w:b w:val="0"/>
        </w:rPr>
        <w:t>&lt;/NumAm&gt;</w:t>
      </w:r>
    </w:p>
    <w:p w14:paraId="6D26457E"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7044D35A" w14:textId="77777777" w:rsidR="00D5261E" w:rsidRPr="003D4BEA" w:rsidRDefault="00D5261E" w:rsidP="00D5261E">
      <w:pPr>
        <w:pStyle w:val="NormalBold"/>
      </w:pPr>
      <w:r w:rsidRPr="003D4BEA">
        <w:rPr>
          <w:rStyle w:val="HideTWBExt"/>
          <w:b w:val="0"/>
        </w:rPr>
        <w:t>&lt;/RepeatBlock-By&gt;</w:t>
      </w:r>
    </w:p>
    <w:p w14:paraId="1B6D2925"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5D03740" w14:textId="77777777" w:rsidR="00D5261E" w:rsidRPr="003D4BEA" w:rsidRDefault="00D5261E" w:rsidP="00D5261E">
      <w:pPr>
        <w:pStyle w:val="NormalBold"/>
      </w:pPr>
      <w:r w:rsidRPr="003D4BEA">
        <w:rPr>
          <w:rStyle w:val="HideTWBExt"/>
          <w:b w:val="0"/>
        </w:rPr>
        <w:t>&lt;Article&gt;</w:t>
      </w:r>
      <w:r w:rsidRPr="003D4BEA">
        <w:t>Paragraaf 4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710F72D" w14:textId="77777777" w:rsidTr="00EC3F8C">
        <w:trPr>
          <w:trHeight w:hRule="exact" w:val="240"/>
          <w:jc w:val="center"/>
        </w:trPr>
        <w:tc>
          <w:tcPr>
            <w:tcW w:w="9752" w:type="dxa"/>
            <w:gridSpan w:val="2"/>
            <w:tcBorders>
              <w:top w:val="nil"/>
              <w:left w:val="nil"/>
              <w:bottom w:val="nil"/>
              <w:right w:val="nil"/>
            </w:tcBorders>
          </w:tcPr>
          <w:p w14:paraId="5FE45EAD" w14:textId="77777777" w:rsidR="00D5261E" w:rsidRPr="003D4BEA" w:rsidRDefault="00D5261E" w:rsidP="00EC3F8C"/>
        </w:tc>
      </w:tr>
      <w:tr w:rsidR="00D5261E" w:rsidRPr="003D4BEA" w14:paraId="6537376C" w14:textId="77777777" w:rsidTr="00EC3F8C">
        <w:trPr>
          <w:trHeight w:val="240"/>
          <w:jc w:val="center"/>
        </w:trPr>
        <w:tc>
          <w:tcPr>
            <w:tcW w:w="4876" w:type="dxa"/>
            <w:tcBorders>
              <w:top w:val="nil"/>
              <w:left w:val="nil"/>
              <w:bottom w:val="nil"/>
              <w:right w:val="nil"/>
            </w:tcBorders>
          </w:tcPr>
          <w:p w14:paraId="40E75B8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6AE3BC2" w14:textId="77777777" w:rsidR="00D5261E" w:rsidRPr="003D4BEA" w:rsidRDefault="00D5261E" w:rsidP="00EC3F8C">
            <w:pPr>
              <w:pStyle w:val="AmColumnHeading"/>
            </w:pPr>
            <w:r w:rsidRPr="003D4BEA">
              <w:t>Amendement</w:t>
            </w:r>
          </w:p>
        </w:tc>
      </w:tr>
      <w:tr w:rsidR="00D5261E" w:rsidRPr="003D4BEA" w14:paraId="73923B0E" w14:textId="77777777" w:rsidTr="00EC3F8C">
        <w:trPr>
          <w:jc w:val="center"/>
        </w:trPr>
        <w:tc>
          <w:tcPr>
            <w:tcW w:w="4876" w:type="dxa"/>
            <w:tcBorders>
              <w:top w:val="nil"/>
              <w:left w:val="nil"/>
              <w:bottom w:val="nil"/>
              <w:right w:val="nil"/>
            </w:tcBorders>
          </w:tcPr>
          <w:p w14:paraId="1256220C" w14:textId="77777777" w:rsidR="00D5261E" w:rsidRPr="003D4BEA" w:rsidRDefault="00D5261E" w:rsidP="00EC3F8C">
            <w:pPr>
              <w:pStyle w:val="Normal6a"/>
            </w:pPr>
          </w:p>
        </w:tc>
        <w:tc>
          <w:tcPr>
            <w:tcW w:w="4876" w:type="dxa"/>
            <w:tcBorders>
              <w:top w:val="nil"/>
              <w:left w:val="nil"/>
              <w:bottom w:val="nil"/>
              <w:right w:val="nil"/>
            </w:tcBorders>
          </w:tcPr>
          <w:p w14:paraId="0D64EAD9" w14:textId="77777777" w:rsidR="00D5261E" w:rsidRPr="003D4BEA" w:rsidRDefault="00D5261E" w:rsidP="00EC3F8C">
            <w:pPr>
              <w:pStyle w:val="Normal6a"/>
            </w:pPr>
            <w:r w:rsidRPr="003D4BEA">
              <w:rPr>
                <w:b/>
                <w:i/>
              </w:rPr>
              <w:t>4 ter.</w:t>
            </w:r>
            <w:r w:rsidRPr="003D4BEA">
              <w:tab/>
            </w:r>
            <w:r w:rsidRPr="003D4BEA">
              <w:rPr>
                <w:b/>
                <w:i/>
              </w:rPr>
              <w:t>verzoekt de Commissie het sociaal scorebord te verbeteren door nieuwe relevante indicatoren in te voeren die trends en oorzaken van ongelijkheid weergeven, zoals indicatoren voor gelijke kansen, hoogwaardige werkgelegenheid, welvaartsverdeling, toegang tot openbare diensten, met inbegrip van energie, water en sanitaire voorzieningen, zorgdiensten, toereikende pensioenen, het dakloosheidspercentage, geestelijke gezondheid, uitkeringen en indicatoren voor het meten van de sociale gevolgen van aantasting van het milieu en klimaatverandering; herinnert eraan dat de indicator voor het risico op armoede of sociale uitsluiting (Arope) ontoereikend is om de oorzaken van complexe ongelijkheid aan het licht te brengen;</w:t>
            </w:r>
          </w:p>
        </w:tc>
      </w:tr>
    </w:tbl>
    <w:p w14:paraId="4BF0791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361CACE" w14:textId="77777777" w:rsidR="00D5261E" w:rsidRPr="003D4BEA" w:rsidRDefault="00D5261E" w:rsidP="00D5261E">
      <w:r w:rsidRPr="003D4BEA">
        <w:rPr>
          <w:rStyle w:val="HideTWBExt"/>
        </w:rPr>
        <w:t>&lt;/Amend&gt;</w:t>
      </w:r>
    </w:p>
    <w:p w14:paraId="5E88E5D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201</w:t>
      </w:r>
      <w:r w:rsidRPr="003D4BEA">
        <w:rPr>
          <w:rStyle w:val="HideTWBExt"/>
          <w:b w:val="0"/>
        </w:rPr>
        <w:t>&lt;/NumAm&gt;</w:t>
      </w:r>
    </w:p>
    <w:p w14:paraId="44E62D5D"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4D6734D5" w14:textId="77777777" w:rsidR="00D5261E" w:rsidRPr="003D4BEA" w:rsidRDefault="00D5261E" w:rsidP="00D5261E">
      <w:pPr>
        <w:pStyle w:val="NormalBold"/>
      </w:pPr>
      <w:r w:rsidRPr="003D4BEA">
        <w:rPr>
          <w:rStyle w:val="HideTWBExt"/>
          <w:b w:val="0"/>
        </w:rPr>
        <w:t>&lt;/RepeatBlock-By&gt;</w:t>
      </w:r>
    </w:p>
    <w:p w14:paraId="0B62A66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2955FEE" w14:textId="77777777" w:rsidR="00D5261E" w:rsidRPr="003D4BEA" w:rsidRDefault="00D5261E" w:rsidP="00D5261E">
      <w:pPr>
        <w:pStyle w:val="NormalBold"/>
      </w:pPr>
      <w:r w:rsidRPr="003D4BEA">
        <w:rPr>
          <w:rStyle w:val="HideTWBExt"/>
          <w:b w:val="0"/>
        </w:rPr>
        <w:t>&lt;Article&gt;</w:t>
      </w:r>
      <w:r w:rsidRPr="003D4BEA">
        <w:t>Paragraaf 4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F2261FD" w14:textId="77777777" w:rsidTr="00EC3F8C">
        <w:trPr>
          <w:trHeight w:hRule="exact" w:val="240"/>
          <w:jc w:val="center"/>
        </w:trPr>
        <w:tc>
          <w:tcPr>
            <w:tcW w:w="9752" w:type="dxa"/>
            <w:gridSpan w:val="2"/>
            <w:tcBorders>
              <w:top w:val="nil"/>
              <w:left w:val="nil"/>
              <w:bottom w:val="nil"/>
              <w:right w:val="nil"/>
            </w:tcBorders>
          </w:tcPr>
          <w:p w14:paraId="178E0A00" w14:textId="77777777" w:rsidR="00D5261E" w:rsidRPr="003D4BEA" w:rsidRDefault="00D5261E" w:rsidP="00EC3F8C"/>
        </w:tc>
      </w:tr>
      <w:tr w:rsidR="00D5261E" w:rsidRPr="003D4BEA" w14:paraId="36F688D9" w14:textId="77777777" w:rsidTr="00EC3F8C">
        <w:trPr>
          <w:trHeight w:val="240"/>
          <w:jc w:val="center"/>
        </w:trPr>
        <w:tc>
          <w:tcPr>
            <w:tcW w:w="4876" w:type="dxa"/>
            <w:tcBorders>
              <w:top w:val="nil"/>
              <w:left w:val="nil"/>
              <w:bottom w:val="nil"/>
              <w:right w:val="nil"/>
            </w:tcBorders>
          </w:tcPr>
          <w:p w14:paraId="25160566"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8D9CF67" w14:textId="77777777" w:rsidR="00D5261E" w:rsidRPr="003D4BEA" w:rsidRDefault="00D5261E" w:rsidP="00EC3F8C">
            <w:pPr>
              <w:pStyle w:val="AmColumnHeading"/>
            </w:pPr>
            <w:r w:rsidRPr="003D4BEA">
              <w:t>Amendement</w:t>
            </w:r>
          </w:p>
        </w:tc>
      </w:tr>
      <w:tr w:rsidR="00D5261E" w:rsidRPr="003D4BEA" w14:paraId="268BDAF5" w14:textId="77777777" w:rsidTr="00EC3F8C">
        <w:trPr>
          <w:jc w:val="center"/>
        </w:trPr>
        <w:tc>
          <w:tcPr>
            <w:tcW w:w="4876" w:type="dxa"/>
            <w:tcBorders>
              <w:top w:val="nil"/>
              <w:left w:val="nil"/>
              <w:bottom w:val="nil"/>
              <w:right w:val="nil"/>
            </w:tcBorders>
          </w:tcPr>
          <w:p w14:paraId="2AECABEC" w14:textId="77777777" w:rsidR="00D5261E" w:rsidRPr="003D4BEA" w:rsidRDefault="00D5261E" w:rsidP="00EC3F8C">
            <w:pPr>
              <w:pStyle w:val="Normal6a"/>
            </w:pPr>
          </w:p>
        </w:tc>
        <w:tc>
          <w:tcPr>
            <w:tcW w:w="4876" w:type="dxa"/>
            <w:tcBorders>
              <w:top w:val="nil"/>
              <w:left w:val="nil"/>
              <w:bottom w:val="nil"/>
              <w:right w:val="nil"/>
            </w:tcBorders>
          </w:tcPr>
          <w:p w14:paraId="548C5453" w14:textId="77777777" w:rsidR="00D5261E" w:rsidRPr="003D4BEA" w:rsidRDefault="00D5261E" w:rsidP="00EC3F8C">
            <w:pPr>
              <w:pStyle w:val="Normal6a"/>
            </w:pPr>
            <w:r w:rsidRPr="003D4BEA">
              <w:rPr>
                <w:b/>
                <w:i/>
              </w:rPr>
              <w:t>4 ter.</w:t>
            </w:r>
            <w:r w:rsidRPr="003D4BEA">
              <w:tab/>
            </w:r>
            <w:r w:rsidRPr="003D4BEA">
              <w:rPr>
                <w:b/>
                <w:i/>
              </w:rPr>
              <w:t>onderstreept dat de toenemende armoede onder werkenden een teken is van ontoereikende arbeidsmarktresultaten, zelfs in een context van toenemende arbeidsparticipatie; verzoekt de Commissie de toename van armoede onder werkenden te behandelen als een waarschuwingssignaal in het sociaal scorebord en uitgebreide corrigerende landspecifieke aanbevelingen voor te stellen wanneer dergelijke trends zich aanhoudend voordoen;</w:t>
            </w:r>
          </w:p>
        </w:tc>
      </w:tr>
    </w:tbl>
    <w:p w14:paraId="5E5BA492"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CC55E63" w14:textId="77777777" w:rsidR="00D5261E" w:rsidRPr="003D4BEA" w:rsidRDefault="00D5261E" w:rsidP="00D5261E">
      <w:r w:rsidRPr="003D4BEA">
        <w:rPr>
          <w:rStyle w:val="HideTWBExt"/>
        </w:rPr>
        <w:t>&lt;/Amend&gt;</w:t>
      </w:r>
    </w:p>
    <w:p w14:paraId="69D5BD4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202</w:t>
      </w:r>
      <w:r w:rsidRPr="003D4BEA">
        <w:rPr>
          <w:rStyle w:val="HideTWBExt"/>
          <w:b w:val="0"/>
        </w:rPr>
        <w:t>&lt;/NumAm&gt;</w:t>
      </w:r>
    </w:p>
    <w:p w14:paraId="47CC7676"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09E962E3" w14:textId="77777777" w:rsidR="00D5261E" w:rsidRPr="003D4BEA" w:rsidRDefault="00D5261E" w:rsidP="00D5261E">
      <w:pPr>
        <w:pStyle w:val="NormalBold"/>
      </w:pPr>
      <w:r w:rsidRPr="003D4BEA">
        <w:rPr>
          <w:rStyle w:val="HideTWBExt"/>
          <w:b w:val="0"/>
        </w:rPr>
        <w:t>&lt;/RepeatBlock-By&gt;</w:t>
      </w:r>
    </w:p>
    <w:p w14:paraId="59836605"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0EDB991" w14:textId="77777777" w:rsidR="00D5261E" w:rsidRPr="003D4BEA" w:rsidRDefault="00D5261E" w:rsidP="00D5261E">
      <w:pPr>
        <w:pStyle w:val="NormalBold"/>
      </w:pPr>
      <w:r w:rsidRPr="003D4BEA">
        <w:rPr>
          <w:rStyle w:val="HideTWBExt"/>
          <w:b w:val="0"/>
        </w:rPr>
        <w:t>&lt;Article&gt;</w:t>
      </w:r>
      <w:r w:rsidRPr="003D4BEA">
        <w:t>Paragraaf 4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74913A5" w14:textId="77777777" w:rsidTr="00EC3F8C">
        <w:trPr>
          <w:trHeight w:hRule="exact" w:val="240"/>
          <w:jc w:val="center"/>
        </w:trPr>
        <w:tc>
          <w:tcPr>
            <w:tcW w:w="9752" w:type="dxa"/>
            <w:gridSpan w:val="2"/>
            <w:tcBorders>
              <w:top w:val="nil"/>
              <w:left w:val="nil"/>
              <w:bottom w:val="nil"/>
              <w:right w:val="nil"/>
            </w:tcBorders>
          </w:tcPr>
          <w:p w14:paraId="5AF4AACB" w14:textId="77777777" w:rsidR="00D5261E" w:rsidRPr="003D4BEA" w:rsidRDefault="00D5261E" w:rsidP="00EC3F8C"/>
        </w:tc>
      </w:tr>
      <w:tr w:rsidR="00D5261E" w:rsidRPr="003D4BEA" w14:paraId="142AE20D" w14:textId="77777777" w:rsidTr="00EC3F8C">
        <w:trPr>
          <w:trHeight w:val="240"/>
          <w:jc w:val="center"/>
        </w:trPr>
        <w:tc>
          <w:tcPr>
            <w:tcW w:w="4876" w:type="dxa"/>
            <w:tcBorders>
              <w:top w:val="nil"/>
              <w:left w:val="nil"/>
              <w:bottom w:val="nil"/>
              <w:right w:val="nil"/>
            </w:tcBorders>
          </w:tcPr>
          <w:p w14:paraId="4983A25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9F7D81E" w14:textId="77777777" w:rsidR="00D5261E" w:rsidRPr="003D4BEA" w:rsidRDefault="00D5261E" w:rsidP="00EC3F8C">
            <w:pPr>
              <w:pStyle w:val="AmColumnHeading"/>
            </w:pPr>
            <w:r w:rsidRPr="003D4BEA">
              <w:t>Amendement</w:t>
            </w:r>
          </w:p>
        </w:tc>
      </w:tr>
      <w:tr w:rsidR="00D5261E" w:rsidRPr="003D4BEA" w14:paraId="0FBA5622" w14:textId="77777777" w:rsidTr="00EC3F8C">
        <w:trPr>
          <w:jc w:val="center"/>
        </w:trPr>
        <w:tc>
          <w:tcPr>
            <w:tcW w:w="4876" w:type="dxa"/>
            <w:tcBorders>
              <w:top w:val="nil"/>
              <w:left w:val="nil"/>
              <w:bottom w:val="nil"/>
              <w:right w:val="nil"/>
            </w:tcBorders>
          </w:tcPr>
          <w:p w14:paraId="4C2EB675" w14:textId="77777777" w:rsidR="00D5261E" w:rsidRPr="003D4BEA" w:rsidRDefault="00D5261E" w:rsidP="00EC3F8C">
            <w:pPr>
              <w:pStyle w:val="Normal6a"/>
            </w:pPr>
          </w:p>
        </w:tc>
        <w:tc>
          <w:tcPr>
            <w:tcW w:w="4876" w:type="dxa"/>
            <w:tcBorders>
              <w:top w:val="nil"/>
              <w:left w:val="nil"/>
              <w:bottom w:val="nil"/>
              <w:right w:val="nil"/>
            </w:tcBorders>
          </w:tcPr>
          <w:p w14:paraId="371A8703" w14:textId="77777777" w:rsidR="00D5261E" w:rsidRPr="003D4BEA" w:rsidRDefault="00D5261E" w:rsidP="00EC3F8C">
            <w:pPr>
              <w:pStyle w:val="Normal6a"/>
            </w:pPr>
            <w:r w:rsidRPr="003D4BEA">
              <w:rPr>
                <w:b/>
                <w:i/>
              </w:rPr>
              <w:t>4 ter.</w:t>
            </w:r>
            <w:r w:rsidRPr="003D4BEA">
              <w:tab/>
            </w:r>
            <w:r w:rsidRPr="003D4BEA">
              <w:rPr>
                <w:b/>
                <w:i/>
              </w:rPr>
              <w:t>benadrukt dat de belangrijkste uitdagingen die in het sociaal scorebord als “kritieke situatie” en “moet in de gaten worden gehouden” zijn aangemerkt, moeten worden aangepakt, onder meer met betrekking tot voortijdige verlaters van onderwijs en opleiding, bovenmatige uitgaven aan huisvesting, het effect van sociale overdrachten op armoedebestrijding, de arbeidsparticipatiekloof tussen personen met en zonder handicap en kinderen die met armoede en sociale uitsluiting worden bedreigd;</w:t>
            </w:r>
          </w:p>
        </w:tc>
      </w:tr>
    </w:tbl>
    <w:p w14:paraId="7A871A3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C065F5E" w14:textId="77777777" w:rsidR="00D5261E" w:rsidRPr="003D4BEA" w:rsidRDefault="00D5261E" w:rsidP="00D5261E">
      <w:r w:rsidRPr="003D4BEA">
        <w:rPr>
          <w:rStyle w:val="HideTWBExt"/>
        </w:rPr>
        <w:t>&lt;/Amend&gt;</w:t>
      </w:r>
    </w:p>
    <w:p w14:paraId="0F7EC4E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203</w:t>
      </w:r>
      <w:r w:rsidRPr="003D4BEA">
        <w:rPr>
          <w:rStyle w:val="HideTWBExt"/>
          <w:b w:val="0"/>
        </w:rPr>
        <w:t>&lt;/NumAm&gt;</w:t>
      </w:r>
    </w:p>
    <w:p w14:paraId="0D550899"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123782EB" w14:textId="77777777" w:rsidR="00D5261E" w:rsidRPr="003D4BEA" w:rsidRDefault="00D5261E" w:rsidP="00D5261E">
      <w:pPr>
        <w:pStyle w:val="NormalBold"/>
      </w:pPr>
      <w:r w:rsidRPr="003D4BEA">
        <w:rPr>
          <w:rStyle w:val="HideTWBExt"/>
          <w:b w:val="0"/>
        </w:rPr>
        <w:t>&lt;/RepeatBlock-By&gt;</w:t>
      </w:r>
    </w:p>
    <w:p w14:paraId="76A620B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E42519E" w14:textId="77777777" w:rsidR="00D5261E" w:rsidRPr="003D4BEA" w:rsidRDefault="00D5261E" w:rsidP="00D5261E">
      <w:pPr>
        <w:pStyle w:val="NormalBold"/>
      </w:pPr>
      <w:r w:rsidRPr="003D4BEA">
        <w:rPr>
          <w:rStyle w:val="HideTWBExt"/>
          <w:b w:val="0"/>
        </w:rPr>
        <w:t>&lt;Article&gt;</w:t>
      </w:r>
      <w:r w:rsidRPr="003D4BEA">
        <w:t>Paragraaf 4 quater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9AE208F" w14:textId="77777777" w:rsidTr="00EC3F8C">
        <w:trPr>
          <w:trHeight w:hRule="exact" w:val="240"/>
          <w:jc w:val="center"/>
        </w:trPr>
        <w:tc>
          <w:tcPr>
            <w:tcW w:w="9752" w:type="dxa"/>
            <w:gridSpan w:val="2"/>
            <w:tcBorders>
              <w:top w:val="nil"/>
              <w:left w:val="nil"/>
              <w:bottom w:val="nil"/>
              <w:right w:val="nil"/>
            </w:tcBorders>
          </w:tcPr>
          <w:p w14:paraId="3141F058" w14:textId="77777777" w:rsidR="00D5261E" w:rsidRPr="003D4BEA" w:rsidRDefault="00D5261E" w:rsidP="00EC3F8C"/>
        </w:tc>
      </w:tr>
      <w:tr w:rsidR="00D5261E" w:rsidRPr="003D4BEA" w14:paraId="65E5804F" w14:textId="77777777" w:rsidTr="00EC3F8C">
        <w:trPr>
          <w:trHeight w:val="240"/>
          <w:jc w:val="center"/>
        </w:trPr>
        <w:tc>
          <w:tcPr>
            <w:tcW w:w="4876" w:type="dxa"/>
            <w:tcBorders>
              <w:top w:val="nil"/>
              <w:left w:val="nil"/>
              <w:bottom w:val="nil"/>
              <w:right w:val="nil"/>
            </w:tcBorders>
          </w:tcPr>
          <w:p w14:paraId="3823D774"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20D5E3F" w14:textId="77777777" w:rsidR="00D5261E" w:rsidRPr="003D4BEA" w:rsidRDefault="00D5261E" w:rsidP="00EC3F8C">
            <w:pPr>
              <w:pStyle w:val="AmColumnHeading"/>
            </w:pPr>
            <w:r w:rsidRPr="003D4BEA">
              <w:t>Amendement</w:t>
            </w:r>
          </w:p>
        </w:tc>
      </w:tr>
      <w:tr w:rsidR="00D5261E" w:rsidRPr="003D4BEA" w14:paraId="6308E968" w14:textId="77777777" w:rsidTr="00EC3F8C">
        <w:trPr>
          <w:jc w:val="center"/>
        </w:trPr>
        <w:tc>
          <w:tcPr>
            <w:tcW w:w="4876" w:type="dxa"/>
            <w:tcBorders>
              <w:top w:val="nil"/>
              <w:left w:val="nil"/>
              <w:bottom w:val="nil"/>
              <w:right w:val="nil"/>
            </w:tcBorders>
          </w:tcPr>
          <w:p w14:paraId="30784658" w14:textId="77777777" w:rsidR="00D5261E" w:rsidRPr="003D4BEA" w:rsidRDefault="00D5261E" w:rsidP="00EC3F8C">
            <w:pPr>
              <w:pStyle w:val="Normal6a"/>
            </w:pPr>
          </w:p>
        </w:tc>
        <w:tc>
          <w:tcPr>
            <w:tcW w:w="4876" w:type="dxa"/>
            <w:tcBorders>
              <w:top w:val="nil"/>
              <w:left w:val="nil"/>
              <w:bottom w:val="nil"/>
              <w:right w:val="nil"/>
            </w:tcBorders>
          </w:tcPr>
          <w:p w14:paraId="112F6A2D" w14:textId="77777777" w:rsidR="00D5261E" w:rsidRPr="003D4BEA" w:rsidRDefault="00D5261E" w:rsidP="00EC3F8C">
            <w:pPr>
              <w:pStyle w:val="Normal6a"/>
            </w:pPr>
            <w:r w:rsidRPr="003D4BEA">
              <w:rPr>
                <w:b/>
                <w:i/>
              </w:rPr>
              <w:t>4 quater.</w:t>
            </w:r>
            <w:r w:rsidRPr="003D4BEA">
              <w:tab/>
            </w:r>
            <w:r w:rsidRPr="003D4BEA">
              <w:rPr>
                <w:b/>
                <w:i/>
              </w:rPr>
              <w:t>benadrukt dat de belangrijkste uitdagingen die in het sociaal scorebord als “kritieke situatie” en “moet in de gaten worden gehouden” zijn aangemerkt, moeten worden aangepakt, waaronder de toegang tot kinderopvang en langdurige zorg, de arbeidsparticipatiekloof tussen personen met en zonder handicap, de doeltreffendheid van sociale overdrachten bij het terugdringen van armoede, alsook digitale basisvaardigheden, met name voor kwetsbare groepen zoals jongeren en ouderen, personen met een handicap en migranten, alsmede toegang tot huisvesting, kinderarmoede en toegang tot gezondheidszorg;</w:t>
            </w:r>
          </w:p>
        </w:tc>
      </w:tr>
    </w:tbl>
    <w:p w14:paraId="67EF294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D1045BD" w14:textId="77777777" w:rsidR="00D5261E" w:rsidRPr="003D4BEA" w:rsidRDefault="00D5261E" w:rsidP="00D5261E">
      <w:r w:rsidRPr="003D4BEA">
        <w:rPr>
          <w:rStyle w:val="HideTWBExt"/>
        </w:rPr>
        <w:t>&lt;/Amend&gt;</w:t>
      </w:r>
    </w:p>
    <w:p w14:paraId="0DFBFBB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204</w:t>
      </w:r>
      <w:r w:rsidRPr="003D4BEA">
        <w:rPr>
          <w:rStyle w:val="HideTWBExt"/>
          <w:b w:val="0"/>
        </w:rPr>
        <w:t>&lt;/NumAm&gt;</w:t>
      </w:r>
    </w:p>
    <w:p w14:paraId="16F4ED82"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4D484D06" w14:textId="77777777" w:rsidR="00D5261E" w:rsidRPr="003D4BEA" w:rsidRDefault="00D5261E" w:rsidP="00D5261E">
      <w:pPr>
        <w:pStyle w:val="NormalBold"/>
      </w:pPr>
      <w:r w:rsidRPr="003D4BEA">
        <w:rPr>
          <w:rStyle w:val="HideTWBExt"/>
          <w:b w:val="0"/>
        </w:rPr>
        <w:t>&lt;/RepeatBlock-By&gt;</w:t>
      </w:r>
    </w:p>
    <w:p w14:paraId="69BFACE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9581B70" w14:textId="77777777" w:rsidR="00D5261E" w:rsidRPr="003D4BEA" w:rsidRDefault="00D5261E" w:rsidP="00D5261E">
      <w:pPr>
        <w:pStyle w:val="NormalBold"/>
      </w:pPr>
      <w:r w:rsidRPr="003D4BEA">
        <w:rPr>
          <w:rStyle w:val="HideTWBExt"/>
          <w:b w:val="0"/>
        </w:rPr>
        <w:t>&lt;Article&gt;</w:t>
      </w:r>
      <w:r w:rsidRPr="003D4BEA">
        <w:t>Paragraaf 4 quater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44BFFEC" w14:textId="77777777" w:rsidTr="00EC3F8C">
        <w:trPr>
          <w:trHeight w:hRule="exact" w:val="240"/>
          <w:jc w:val="center"/>
        </w:trPr>
        <w:tc>
          <w:tcPr>
            <w:tcW w:w="9752" w:type="dxa"/>
            <w:gridSpan w:val="2"/>
            <w:tcBorders>
              <w:top w:val="nil"/>
              <w:left w:val="nil"/>
              <w:bottom w:val="nil"/>
              <w:right w:val="nil"/>
            </w:tcBorders>
          </w:tcPr>
          <w:p w14:paraId="44218083" w14:textId="77777777" w:rsidR="00D5261E" w:rsidRPr="003D4BEA" w:rsidRDefault="00D5261E" w:rsidP="00EC3F8C"/>
        </w:tc>
      </w:tr>
      <w:tr w:rsidR="00D5261E" w:rsidRPr="003D4BEA" w14:paraId="01A3E0EC" w14:textId="77777777" w:rsidTr="00EC3F8C">
        <w:trPr>
          <w:trHeight w:val="240"/>
          <w:jc w:val="center"/>
        </w:trPr>
        <w:tc>
          <w:tcPr>
            <w:tcW w:w="4876" w:type="dxa"/>
            <w:tcBorders>
              <w:top w:val="nil"/>
              <w:left w:val="nil"/>
              <w:bottom w:val="nil"/>
              <w:right w:val="nil"/>
            </w:tcBorders>
          </w:tcPr>
          <w:p w14:paraId="02A5F4E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3AFFDAF" w14:textId="77777777" w:rsidR="00D5261E" w:rsidRPr="003D4BEA" w:rsidRDefault="00D5261E" w:rsidP="00EC3F8C">
            <w:pPr>
              <w:pStyle w:val="AmColumnHeading"/>
            </w:pPr>
            <w:r w:rsidRPr="003D4BEA">
              <w:t>Amendement</w:t>
            </w:r>
          </w:p>
        </w:tc>
      </w:tr>
      <w:tr w:rsidR="00D5261E" w:rsidRPr="003D4BEA" w14:paraId="02FC0732" w14:textId="77777777" w:rsidTr="00EC3F8C">
        <w:trPr>
          <w:jc w:val="center"/>
        </w:trPr>
        <w:tc>
          <w:tcPr>
            <w:tcW w:w="4876" w:type="dxa"/>
            <w:tcBorders>
              <w:top w:val="nil"/>
              <w:left w:val="nil"/>
              <w:bottom w:val="nil"/>
              <w:right w:val="nil"/>
            </w:tcBorders>
          </w:tcPr>
          <w:p w14:paraId="06F866A6" w14:textId="77777777" w:rsidR="00D5261E" w:rsidRPr="003D4BEA" w:rsidRDefault="00D5261E" w:rsidP="00EC3F8C">
            <w:pPr>
              <w:pStyle w:val="Normal6a"/>
            </w:pPr>
          </w:p>
        </w:tc>
        <w:tc>
          <w:tcPr>
            <w:tcW w:w="4876" w:type="dxa"/>
            <w:tcBorders>
              <w:top w:val="nil"/>
              <w:left w:val="nil"/>
              <w:bottom w:val="nil"/>
              <w:right w:val="nil"/>
            </w:tcBorders>
          </w:tcPr>
          <w:p w14:paraId="0286A887" w14:textId="77777777" w:rsidR="00D5261E" w:rsidRPr="003D4BEA" w:rsidRDefault="00D5261E" w:rsidP="00EC3F8C">
            <w:pPr>
              <w:pStyle w:val="Normal6a"/>
            </w:pPr>
            <w:r w:rsidRPr="003D4BEA">
              <w:rPr>
                <w:b/>
                <w:i/>
              </w:rPr>
              <w:t>4 quater.</w:t>
            </w:r>
            <w:r w:rsidRPr="003D4BEA">
              <w:tab/>
            </w:r>
            <w:r w:rsidRPr="003D4BEA">
              <w:rPr>
                <w:b/>
                <w:i/>
              </w:rPr>
              <w:t>merkt op dat inclusieve groei niet alle sociaal-demografische groepen heeft bereikt, waarbij kwetsbare groepen te maken hebben met toenemende relatieve verschillen; benadrukt dat er duidelijke verschillen bestaan op gebieden als digitale basisvaardigheden en besteedbare huishoudensinkomens, en dat de verschillen almaar toenemen; benadrukt dat indicatoren op fundamentele gebieden zoals de arbeidsparticipatiekloof tussen personen met en zonder handicap en zelfgerapporteerde onvervulde behoeften aan medische zorg een zorgwekkende neerwaartse trend vertonen</w:t>
            </w:r>
            <w:r w:rsidRPr="003D4BEA">
              <w:rPr>
                <w:b/>
                <w:i/>
                <w:vertAlign w:val="superscript"/>
              </w:rPr>
              <w:t>1 bis</w:t>
            </w:r>
            <w:r w:rsidRPr="003D4BEA">
              <w:rPr>
                <w:b/>
                <w:i/>
              </w:rPr>
              <w:t>;</w:t>
            </w:r>
          </w:p>
        </w:tc>
      </w:tr>
      <w:tr w:rsidR="00D5261E" w:rsidRPr="003D4BEA" w14:paraId="4A95F39F" w14:textId="77777777" w:rsidTr="00EC3F8C">
        <w:trPr>
          <w:jc w:val="center"/>
        </w:trPr>
        <w:tc>
          <w:tcPr>
            <w:tcW w:w="4876" w:type="dxa"/>
            <w:tcBorders>
              <w:top w:val="nil"/>
              <w:left w:val="nil"/>
              <w:bottom w:val="nil"/>
              <w:right w:val="nil"/>
            </w:tcBorders>
          </w:tcPr>
          <w:p w14:paraId="19ACB138" w14:textId="77777777" w:rsidR="00D5261E" w:rsidRPr="003D4BEA" w:rsidRDefault="00D5261E" w:rsidP="00EC3F8C"/>
        </w:tc>
        <w:tc>
          <w:tcPr>
            <w:tcW w:w="4876" w:type="dxa"/>
            <w:tcBorders>
              <w:top w:val="nil"/>
              <w:left w:val="nil"/>
              <w:bottom w:val="nil"/>
              <w:right w:val="nil"/>
            </w:tcBorders>
          </w:tcPr>
          <w:p w14:paraId="11176BF9" w14:textId="77777777" w:rsidR="00D5261E" w:rsidRPr="003D4BEA" w:rsidRDefault="00D5261E" w:rsidP="00EC3F8C">
            <w:pPr>
              <w:pStyle w:val="Normal6a"/>
            </w:pPr>
            <w:r w:rsidRPr="003D4BEA">
              <w:rPr>
                <w:b/>
                <w:i/>
              </w:rPr>
              <w:t>_________________</w:t>
            </w:r>
          </w:p>
        </w:tc>
      </w:tr>
      <w:tr w:rsidR="00D5261E" w:rsidRPr="003D4BEA" w14:paraId="6209E38D" w14:textId="77777777" w:rsidTr="00EC3F8C">
        <w:trPr>
          <w:jc w:val="center"/>
        </w:trPr>
        <w:tc>
          <w:tcPr>
            <w:tcW w:w="4876" w:type="dxa"/>
            <w:tcBorders>
              <w:top w:val="nil"/>
              <w:left w:val="nil"/>
              <w:bottom w:val="nil"/>
              <w:right w:val="nil"/>
            </w:tcBorders>
          </w:tcPr>
          <w:p w14:paraId="75B007B0" w14:textId="77777777" w:rsidR="00D5261E" w:rsidRPr="003D4BEA" w:rsidRDefault="00D5261E" w:rsidP="00EC3F8C"/>
        </w:tc>
        <w:tc>
          <w:tcPr>
            <w:tcW w:w="4876" w:type="dxa"/>
            <w:tcBorders>
              <w:top w:val="nil"/>
              <w:left w:val="nil"/>
              <w:bottom w:val="nil"/>
              <w:right w:val="nil"/>
            </w:tcBorders>
          </w:tcPr>
          <w:p w14:paraId="7D23D0B0" w14:textId="77777777" w:rsidR="00D5261E" w:rsidRPr="003D4BEA" w:rsidRDefault="00D5261E" w:rsidP="00EC3F8C">
            <w:pPr>
              <w:pStyle w:val="Normal6a"/>
            </w:pPr>
            <w:r w:rsidRPr="003D4BEA">
              <w:rPr>
                <w:b/>
                <w:i/>
                <w:vertAlign w:val="superscript"/>
              </w:rPr>
              <w:t>1 bis</w:t>
            </w:r>
            <w:r w:rsidRPr="003D4BEA">
              <w:t xml:space="preserve"> </w:t>
            </w:r>
            <w:r w:rsidRPr="003D4BEA">
              <w:rPr>
                <w:b/>
                <w:i/>
              </w:rPr>
              <w:t>Eurofound (2026), “The role of trade unions and employers’ organisations in the European Semester in 2024-2025”, hoofdstuk 4.</w:t>
            </w:r>
          </w:p>
        </w:tc>
      </w:tr>
    </w:tbl>
    <w:p w14:paraId="306B7C8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6960F61" w14:textId="77777777" w:rsidR="00D5261E" w:rsidRPr="003D4BEA" w:rsidRDefault="00D5261E" w:rsidP="00D5261E">
      <w:r w:rsidRPr="003D4BEA">
        <w:rPr>
          <w:rStyle w:val="HideTWBExt"/>
        </w:rPr>
        <w:t>&lt;/Amend&gt;</w:t>
      </w:r>
    </w:p>
    <w:p w14:paraId="052EEF50"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205</w:t>
      </w:r>
      <w:r w:rsidRPr="003D4BEA">
        <w:rPr>
          <w:rStyle w:val="HideTWBExt"/>
          <w:b w:val="0"/>
        </w:rPr>
        <w:t>&lt;/NumAm&gt;</w:t>
      </w:r>
    </w:p>
    <w:p w14:paraId="749F8FF9"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28634157" w14:textId="77777777" w:rsidR="00D5261E" w:rsidRPr="003D4BEA" w:rsidRDefault="00D5261E" w:rsidP="00D5261E">
      <w:pPr>
        <w:pStyle w:val="NormalBold"/>
      </w:pPr>
      <w:r w:rsidRPr="003D4BEA">
        <w:rPr>
          <w:rStyle w:val="HideTWBExt"/>
          <w:b w:val="0"/>
        </w:rPr>
        <w:t>&lt;/RepeatBlock-By&gt;</w:t>
      </w:r>
    </w:p>
    <w:p w14:paraId="02CE601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2489EF4" w14:textId="77777777" w:rsidR="00D5261E" w:rsidRPr="003D4BEA" w:rsidRDefault="00D5261E" w:rsidP="00D5261E">
      <w:pPr>
        <w:pStyle w:val="NormalBold"/>
      </w:pPr>
      <w:r w:rsidRPr="003D4BEA">
        <w:rPr>
          <w:rStyle w:val="HideTWBExt"/>
          <w:b w:val="0"/>
        </w:rPr>
        <w:t>&lt;Article&gt;</w:t>
      </w:r>
      <w:r w:rsidRPr="003D4BEA">
        <w:t>Paragraaf 4 quinquies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DBD8D3C" w14:textId="77777777" w:rsidTr="00EC3F8C">
        <w:trPr>
          <w:trHeight w:hRule="exact" w:val="240"/>
          <w:jc w:val="center"/>
        </w:trPr>
        <w:tc>
          <w:tcPr>
            <w:tcW w:w="9752" w:type="dxa"/>
            <w:gridSpan w:val="2"/>
            <w:tcBorders>
              <w:top w:val="nil"/>
              <w:left w:val="nil"/>
              <w:bottom w:val="nil"/>
              <w:right w:val="nil"/>
            </w:tcBorders>
          </w:tcPr>
          <w:p w14:paraId="7706DF9D" w14:textId="77777777" w:rsidR="00D5261E" w:rsidRPr="003D4BEA" w:rsidRDefault="00D5261E" w:rsidP="00EC3F8C"/>
        </w:tc>
      </w:tr>
      <w:tr w:rsidR="00D5261E" w:rsidRPr="003D4BEA" w14:paraId="7D5A88CA" w14:textId="77777777" w:rsidTr="00EC3F8C">
        <w:trPr>
          <w:trHeight w:val="240"/>
          <w:jc w:val="center"/>
        </w:trPr>
        <w:tc>
          <w:tcPr>
            <w:tcW w:w="4876" w:type="dxa"/>
            <w:tcBorders>
              <w:top w:val="nil"/>
              <w:left w:val="nil"/>
              <w:bottom w:val="nil"/>
              <w:right w:val="nil"/>
            </w:tcBorders>
          </w:tcPr>
          <w:p w14:paraId="4BE012B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E3B8B43" w14:textId="77777777" w:rsidR="00D5261E" w:rsidRPr="003D4BEA" w:rsidRDefault="00D5261E" w:rsidP="00EC3F8C">
            <w:pPr>
              <w:pStyle w:val="AmColumnHeading"/>
            </w:pPr>
            <w:r w:rsidRPr="003D4BEA">
              <w:t>Amendement</w:t>
            </w:r>
          </w:p>
        </w:tc>
      </w:tr>
      <w:tr w:rsidR="00D5261E" w:rsidRPr="003D4BEA" w14:paraId="3345AB0D" w14:textId="77777777" w:rsidTr="00EC3F8C">
        <w:trPr>
          <w:jc w:val="center"/>
        </w:trPr>
        <w:tc>
          <w:tcPr>
            <w:tcW w:w="4876" w:type="dxa"/>
            <w:tcBorders>
              <w:top w:val="nil"/>
              <w:left w:val="nil"/>
              <w:bottom w:val="nil"/>
              <w:right w:val="nil"/>
            </w:tcBorders>
          </w:tcPr>
          <w:p w14:paraId="153EAC8A" w14:textId="77777777" w:rsidR="00D5261E" w:rsidRPr="003D4BEA" w:rsidRDefault="00D5261E" w:rsidP="00EC3F8C">
            <w:pPr>
              <w:pStyle w:val="Normal6a"/>
            </w:pPr>
          </w:p>
        </w:tc>
        <w:tc>
          <w:tcPr>
            <w:tcW w:w="4876" w:type="dxa"/>
            <w:tcBorders>
              <w:top w:val="nil"/>
              <w:left w:val="nil"/>
              <w:bottom w:val="nil"/>
              <w:right w:val="nil"/>
            </w:tcBorders>
          </w:tcPr>
          <w:p w14:paraId="206DE70D" w14:textId="77777777" w:rsidR="00D5261E" w:rsidRPr="003D4BEA" w:rsidRDefault="00D5261E" w:rsidP="00EC3F8C">
            <w:pPr>
              <w:pStyle w:val="Normal6a"/>
            </w:pPr>
            <w:r w:rsidRPr="003D4BEA">
              <w:rPr>
                <w:b/>
                <w:i/>
              </w:rPr>
              <w:t>4 quinquies.</w:t>
            </w:r>
            <w:r w:rsidRPr="003D4BEA">
              <w:tab/>
            </w:r>
            <w:r w:rsidRPr="003D4BEA">
              <w:rPr>
                <w:b/>
                <w:i/>
              </w:rPr>
              <w:t>herinnert aan de aanbeveling van de Raad van 30 januari 2023 over een toereikend minimuminkomen met het oog op actieve inclusie, die tot doel heeft armoede en sociale uitsluiting te bestrijden door adequate inkomenssteun, toegang tot essentiële ondersteunende diensten en doeltreffende integratie op de arbeidsmarkt te bevorderen voor personen met onvoldoende middelen; benadrukt dat goed opgezette minimuminkomensregelingen een essentieel onderdeel van de sociale bescherming vormen en bijdragen tot opwaartse sociale convergentie en inclusieve groei; merkt echter op dat veel lidstaten nog steeds minimuminkomens hebben die onder de armoedegrens liggen en dringt daarom aan op landenspecifieke aanbevelingen in verband met het minimuminkomen in het kader van het Europees Semester</w:t>
            </w:r>
            <w:r w:rsidRPr="003D4BEA">
              <w:rPr>
                <w:b/>
                <w:i/>
                <w:vertAlign w:val="superscript"/>
              </w:rPr>
              <w:t>1 bis</w:t>
            </w:r>
            <w:r w:rsidRPr="003D4BEA">
              <w:rPr>
                <w:b/>
                <w:i/>
              </w:rPr>
              <w:t>; moedigt de lidstaten aan hun belastingstelsels te hervormen om te zorgen voor duurzame financiering voor adequate minimuminkomensregelingen;</w:t>
            </w:r>
          </w:p>
        </w:tc>
      </w:tr>
      <w:tr w:rsidR="00D5261E" w:rsidRPr="003D4BEA" w14:paraId="32D9FF8D" w14:textId="77777777" w:rsidTr="00EC3F8C">
        <w:trPr>
          <w:jc w:val="center"/>
        </w:trPr>
        <w:tc>
          <w:tcPr>
            <w:tcW w:w="4876" w:type="dxa"/>
            <w:tcBorders>
              <w:top w:val="nil"/>
              <w:left w:val="nil"/>
              <w:bottom w:val="nil"/>
              <w:right w:val="nil"/>
            </w:tcBorders>
          </w:tcPr>
          <w:p w14:paraId="12BFD696" w14:textId="77777777" w:rsidR="00D5261E" w:rsidRPr="003D4BEA" w:rsidRDefault="00D5261E" w:rsidP="00EC3F8C"/>
        </w:tc>
        <w:tc>
          <w:tcPr>
            <w:tcW w:w="4876" w:type="dxa"/>
            <w:tcBorders>
              <w:top w:val="nil"/>
              <w:left w:val="nil"/>
              <w:bottom w:val="nil"/>
              <w:right w:val="nil"/>
            </w:tcBorders>
          </w:tcPr>
          <w:p w14:paraId="6497E932" w14:textId="77777777" w:rsidR="00D5261E" w:rsidRPr="003D4BEA" w:rsidRDefault="00D5261E" w:rsidP="00EC3F8C">
            <w:pPr>
              <w:pStyle w:val="Normal6a"/>
            </w:pPr>
            <w:r w:rsidRPr="003D4BEA">
              <w:rPr>
                <w:b/>
                <w:i/>
              </w:rPr>
              <w:t>_________________</w:t>
            </w:r>
          </w:p>
        </w:tc>
      </w:tr>
      <w:tr w:rsidR="00D5261E" w:rsidRPr="003D4BEA" w14:paraId="260D9B97" w14:textId="77777777" w:rsidTr="00EC3F8C">
        <w:trPr>
          <w:jc w:val="center"/>
        </w:trPr>
        <w:tc>
          <w:tcPr>
            <w:tcW w:w="4876" w:type="dxa"/>
            <w:tcBorders>
              <w:top w:val="nil"/>
              <w:left w:val="nil"/>
              <w:bottom w:val="nil"/>
              <w:right w:val="nil"/>
            </w:tcBorders>
          </w:tcPr>
          <w:p w14:paraId="702D9CA3" w14:textId="77777777" w:rsidR="00D5261E" w:rsidRPr="003D4BEA" w:rsidRDefault="00D5261E" w:rsidP="00EC3F8C"/>
        </w:tc>
        <w:tc>
          <w:tcPr>
            <w:tcW w:w="4876" w:type="dxa"/>
            <w:tcBorders>
              <w:top w:val="nil"/>
              <w:left w:val="nil"/>
              <w:bottom w:val="nil"/>
              <w:right w:val="nil"/>
            </w:tcBorders>
          </w:tcPr>
          <w:p w14:paraId="20DEFFF2" w14:textId="77777777" w:rsidR="00D5261E" w:rsidRPr="003D4BEA" w:rsidRDefault="00D5261E" w:rsidP="00EC3F8C">
            <w:pPr>
              <w:pStyle w:val="Normal6a"/>
            </w:pPr>
            <w:r w:rsidRPr="003D4BEA">
              <w:rPr>
                <w:b/>
                <w:i/>
                <w:vertAlign w:val="superscript"/>
              </w:rPr>
              <w:t>1 bis</w:t>
            </w:r>
            <w:r w:rsidRPr="003D4BEA">
              <w:t xml:space="preserve"> </w:t>
            </w:r>
            <w:r w:rsidRPr="003D4BEA">
              <w:rPr>
                <w:b/>
                <w:i/>
              </w:rPr>
              <w:t>https://employment-social-affairs.ec.europa.eu/policies-and-activities/social-protection-social-inclusion/addressing-poverty-and-supporting-social-inclusion/active-inclusion/minimum-income_en?utm_source=chatgpt.com.</w:t>
            </w:r>
          </w:p>
        </w:tc>
      </w:tr>
    </w:tbl>
    <w:p w14:paraId="7316BDE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A8137A4" w14:textId="77777777" w:rsidR="00D5261E" w:rsidRPr="003D4BEA" w:rsidRDefault="00D5261E" w:rsidP="00D5261E">
      <w:r w:rsidRPr="003D4BEA">
        <w:rPr>
          <w:rStyle w:val="HideTWBExt"/>
        </w:rPr>
        <w:t>&lt;/Amend&gt;</w:t>
      </w:r>
    </w:p>
    <w:p w14:paraId="3A53C13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206</w:t>
      </w:r>
      <w:r w:rsidRPr="003D4BEA">
        <w:rPr>
          <w:rStyle w:val="HideTWBExt"/>
          <w:b w:val="0"/>
        </w:rPr>
        <w:t>&lt;/NumAm&gt;</w:t>
      </w:r>
    </w:p>
    <w:p w14:paraId="3A29336D"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59A6B683" w14:textId="77777777" w:rsidR="00D5261E" w:rsidRPr="003D4BEA" w:rsidRDefault="00D5261E" w:rsidP="00D5261E">
      <w:pPr>
        <w:pStyle w:val="NormalBold"/>
      </w:pPr>
      <w:r w:rsidRPr="003D4BEA">
        <w:rPr>
          <w:rStyle w:val="HideTWBExt"/>
          <w:b w:val="0"/>
        </w:rPr>
        <w:t>&lt;/RepeatBlock-By&gt;</w:t>
      </w:r>
    </w:p>
    <w:p w14:paraId="6BB4983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A40E4B5" w14:textId="77777777" w:rsidR="00D5261E" w:rsidRPr="003D4BEA" w:rsidRDefault="00D5261E" w:rsidP="00D5261E">
      <w:pPr>
        <w:pStyle w:val="NormalBold"/>
      </w:pPr>
      <w:r w:rsidRPr="003D4BEA">
        <w:rPr>
          <w:rStyle w:val="HideTWBExt"/>
          <w:b w:val="0"/>
        </w:rPr>
        <w:t>&lt;Article&gt;</w:t>
      </w:r>
      <w:r w:rsidRPr="003D4BEA">
        <w:t>Paragraaf 4 sexies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17CE73E" w14:textId="77777777" w:rsidTr="00EC3F8C">
        <w:trPr>
          <w:trHeight w:hRule="exact" w:val="240"/>
          <w:jc w:val="center"/>
        </w:trPr>
        <w:tc>
          <w:tcPr>
            <w:tcW w:w="9752" w:type="dxa"/>
            <w:gridSpan w:val="2"/>
            <w:tcBorders>
              <w:top w:val="nil"/>
              <w:left w:val="nil"/>
              <w:bottom w:val="nil"/>
              <w:right w:val="nil"/>
            </w:tcBorders>
          </w:tcPr>
          <w:p w14:paraId="76929C23" w14:textId="77777777" w:rsidR="00D5261E" w:rsidRPr="003D4BEA" w:rsidRDefault="00D5261E" w:rsidP="00EC3F8C"/>
        </w:tc>
      </w:tr>
      <w:tr w:rsidR="00D5261E" w:rsidRPr="003D4BEA" w14:paraId="03CAC3E9" w14:textId="77777777" w:rsidTr="00EC3F8C">
        <w:trPr>
          <w:trHeight w:val="240"/>
          <w:jc w:val="center"/>
        </w:trPr>
        <w:tc>
          <w:tcPr>
            <w:tcW w:w="4876" w:type="dxa"/>
            <w:tcBorders>
              <w:top w:val="nil"/>
              <w:left w:val="nil"/>
              <w:bottom w:val="nil"/>
              <w:right w:val="nil"/>
            </w:tcBorders>
          </w:tcPr>
          <w:p w14:paraId="5FC0318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B38F98F" w14:textId="77777777" w:rsidR="00D5261E" w:rsidRPr="003D4BEA" w:rsidRDefault="00D5261E" w:rsidP="00EC3F8C">
            <w:pPr>
              <w:pStyle w:val="AmColumnHeading"/>
            </w:pPr>
            <w:r w:rsidRPr="003D4BEA">
              <w:t>Amendement</w:t>
            </w:r>
          </w:p>
        </w:tc>
      </w:tr>
      <w:tr w:rsidR="00D5261E" w:rsidRPr="003D4BEA" w14:paraId="74FD5296" w14:textId="77777777" w:rsidTr="00EC3F8C">
        <w:trPr>
          <w:jc w:val="center"/>
        </w:trPr>
        <w:tc>
          <w:tcPr>
            <w:tcW w:w="4876" w:type="dxa"/>
            <w:tcBorders>
              <w:top w:val="nil"/>
              <w:left w:val="nil"/>
              <w:bottom w:val="nil"/>
              <w:right w:val="nil"/>
            </w:tcBorders>
          </w:tcPr>
          <w:p w14:paraId="14CA76EC" w14:textId="77777777" w:rsidR="00D5261E" w:rsidRPr="003D4BEA" w:rsidRDefault="00D5261E" w:rsidP="00EC3F8C">
            <w:pPr>
              <w:pStyle w:val="Normal6a"/>
            </w:pPr>
          </w:p>
        </w:tc>
        <w:tc>
          <w:tcPr>
            <w:tcW w:w="4876" w:type="dxa"/>
            <w:tcBorders>
              <w:top w:val="nil"/>
              <w:left w:val="nil"/>
              <w:bottom w:val="nil"/>
              <w:right w:val="nil"/>
            </w:tcBorders>
          </w:tcPr>
          <w:p w14:paraId="3640F4D5" w14:textId="77777777" w:rsidR="00D5261E" w:rsidRPr="003D4BEA" w:rsidRDefault="00D5261E" w:rsidP="00EC3F8C">
            <w:pPr>
              <w:pStyle w:val="Normal6a"/>
            </w:pPr>
            <w:r w:rsidRPr="003D4BEA">
              <w:rPr>
                <w:b/>
                <w:i/>
              </w:rPr>
              <w:t>4 sexies.</w:t>
            </w:r>
            <w:r w:rsidRPr="003D4BEA">
              <w:tab/>
            </w:r>
            <w:r w:rsidRPr="003D4BEA">
              <w:rPr>
                <w:b/>
                <w:i/>
              </w:rPr>
              <w:t>benadrukt dat investeringen in de verbetering van de levens- en arbeidsomstandigheden, met inbegrip van de aanpak van sociale uitsluiting en armoede, nodig zijn om een slechte geestelijke gezondheid te voorkomen; benadrukt dat een slechte geestelijke gezondheid voor de EU hoge kosten met zich meebrengt, onder meer als gevolg van een lagere productiviteit, met 11,1 miljoen verloren levensjaren en jaren met een handicap tot gevolg</w:t>
            </w:r>
            <w:r w:rsidRPr="003D4BEA">
              <w:rPr>
                <w:b/>
                <w:i/>
                <w:vertAlign w:val="superscript"/>
              </w:rPr>
              <w:t>1 bis</w:t>
            </w:r>
            <w:r w:rsidRPr="003D4BEA">
              <w:rPr>
                <w:b/>
                <w:i/>
              </w:rPr>
              <w:t>;</w:t>
            </w:r>
          </w:p>
        </w:tc>
      </w:tr>
      <w:tr w:rsidR="00D5261E" w:rsidRPr="003D4BEA" w14:paraId="0E756C76" w14:textId="77777777" w:rsidTr="00EC3F8C">
        <w:trPr>
          <w:jc w:val="center"/>
        </w:trPr>
        <w:tc>
          <w:tcPr>
            <w:tcW w:w="4876" w:type="dxa"/>
            <w:tcBorders>
              <w:top w:val="nil"/>
              <w:left w:val="nil"/>
              <w:bottom w:val="nil"/>
              <w:right w:val="nil"/>
            </w:tcBorders>
          </w:tcPr>
          <w:p w14:paraId="35564213" w14:textId="77777777" w:rsidR="00D5261E" w:rsidRPr="003D4BEA" w:rsidRDefault="00D5261E" w:rsidP="00EC3F8C"/>
        </w:tc>
        <w:tc>
          <w:tcPr>
            <w:tcW w:w="4876" w:type="dxa"/>
            <w:tcBorders>
              <w:top w:val="nil"/>
              <w:left w:val="nil"/>
              <w:bottom w:val="nil"/>
              <w:right w:val="nil"/>
            </w:tcBorders>
          </w:tcPr>
          <w:p w14:paraId="493196DD" w14:textId="77777777" w:rsidR="00D5261E" w:rsidRPr="003D4BEA" w:rsidRDefault="00D5261E" w:rsidP="00EC3F8C">
            <w:pPr>
              <w:pStyle w:val="Normal6a"/>
            </w:pPr>
            <w:r w:rsidRPr="003D4BEA">
              <w:rPr>
                <w:b/>
                <w:i/>
              </w:rPr>
              <w:t>_________________</w:t>
            </w:r>
          </w:p>
        </w:tc>
      </w:tr>
      <w:tr w:rsidR="00D5261E" w:rsidRPr="003D4BEA" w14:paraId="15AD2012" w14:textId="77777777" w:rsidTr="00EC3F8C">
        <w:trPr>
          <w:jc w:val="center"/>
        </w:trPr>
        <w:tc>
          <w:tcPr>
            <w:tcW w:w="4876" w:type="dxa"/>
            <w:tcBorders>
              <w:top w:val="nil"/>
              <w:left w:val="nil"/>
              <w:bottom w:val="nil"/>
              <w:right w:val="nil"/>
            </w:tcBorders>
          </w:tcPr>
          <w:p w14:paraId="49CEABFB" w14:textId="77777777" w:rsidR="00D5261E" w:rsidRPr="003D4BEA" w:rsidRDefault="00D5261E" w:rsidP="00EC3F8C"/>
        </w:tc>
        <w:tc>
          <w:tcPr>
            <w:tcW w:w="4876" w:type="dxa"/>
            <w:tcBorders>
              <w:top w:val="nil"/>
              <w:left w:val="nil"/>
              <w:bottom w:val="nil"/>
              <w:right w:val="nil"/>
            </w:tcBorders>
          </w:tcPr>
          <w:p w14:paraId="18A8901B" w14:textId="77777777" w:rsidR="00D5261E" w:rsidRPr="003D4BEA" w:rsidRDefault="00D5261E" w:rsidP="00EC3F8C">
            <w:pPr>
              <w:pStyle w:val="Normal6a"/>
            </w:pPr>
            <w:r w:rsidRPr="003D4BEA">
              <w:rPr>
                <w:b/>
                <w:i/>
                <w:vertAlign w:val="superscript"/>
              </w:rPr>
              <w:t>1 bis</w:t>
            </w:r>
            <w:r w:rsidRPr="003D4BEA">
              <w:t xml:space="preserve"> </w:t>
            </w:r>
            <w:r w:rsidRPr="003D4BEA">
              <w:rPr>
                <w:b/>
                <w:i/>
              </w:rPr>
              <w:t>Eurofound (2025), “Mental health: Risk groups, trends, services and policies”, Bureau voor publicaties van de Europese Unie.</w:t>
            </w:r>
          </w:p>
        </w:tc>
      </w:tr>
    </w:tbl>
    <w:p w14:paraId="2DB4183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11219B2" w14:textId="77777777" w:rsidR="00D5261E" w:rsidRPr="003D4BEA" w:rsidRDefault="00D5261E" w:rsidP="00D5261E">
      <w:r w:rsidRPr="003D4BEA">
        <w:rPr>
          <w:rStyle w:val="HideTWBExt"/>
        </w:rPr>
        <w:t>&lt;/Amend&gt;</w:t>
      </w:r>
    </w:p>
    <w:p w14:paraId="61B4C38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207</w:t>
      </w:r>
      <w:r w:rsidRPr="003D4BEA">
        <w:rPr>
          <w:rStyle w:val="HideTWBExt"/>
          <w:b w:val="0"/>
        </w:rPr>
        <w:t>&lt;/NumAm&gt;</w:t>
      </w:r>
    </w:p>
    <w:p w14:paraId="6EBDEA28"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06CCF1C0" w14:textId="77777777" w:rsidR="00D5261E" w:rsidRPr="003D4BEA" w:rsidRDefault="00D5261E" w:rsidP="00D5261E">
      <w:pPr>
        <w:pStyle w:val="NormalBold"/>
      </w:pPr>
      <w:r w:rsidRPr="003D4BEA">
        <w:rPr>
          <w:rStyle w:val="HideTWBExt"/>
          <w:b w:val="0"/>
        </w:rPr>
        <w:t>&lt;/RepeatBlock-By&gt;</w:t>
      </w:r>
    </w:p>
    <w:p w14:paraId="7F6317E8"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7991239" w14:textId="77777777" w:rsidR="00D5261E" w:rsidRPr="003D4BEA" w:rsidRDefault="00D5261E" w:rsidP="00D5261E">
      <w:pPr>
        <w:pStyle w:val="NormalBold"/>
      </w:pPr>
      <w:r w:rsidRPr="003D4BEA">
        <w:rPr>
          <w:rStyle w:val="HideTWBExt"/>
          <w:b w:val="0"/>
        </w:rPr>
        <w:t>&lt;Article&gt;</w:t>
      </w:r>
      <w:r w:rsidRPr="003D4BEA">
        <w:t>Paragraaf 5</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4275A55" w14:textId="77777777" w:rsidTr="00EC3F8C">
        <w:trPr>
          <w:trHeight w:hRule="exact" w:val="240"/>
          <w:jc w:val="center"/>
        </w:trPr>
        <w:tc>
          <w:tcPr>
            <w:tcW w:w="9752" w:type="dxa"/>
            <w:gridSpan w:val="2"/>
            <w:tcBorders>
              <w:top w:val="nil"/>
              <w:left w:val="nil"/>
              <w:bottom w:val="nil"/>
              <w:right w:val="nil"/>
            </w:tcBorders>
          </w:tcPr>
          <w:p w14:paraId="665CE0C2" w14:textId="77777777" w:rsidR="00D5261E" w:rsidRPr="003D4BEA" w:rsidRDefault="00D5261E" w:rsidP="00EC3F8C"/>
        </w:tc>
      </w:tr>
      <w:tr w:rsidR="00D5261E" w:rsidRPr="003D4BEA" w14:paraId="0A12971A" w14:textId="77777777" w:rsidTr="00EC3F8C">
        <w:trPr>
          <w:trHeight w:val="240"/>
          <w:jc w:val="center"/>
        </w:trPr>
        <w:tc>
          <w:tcPr>
            <w:tcW w:w="4876" w:type="dxa"/>
            <w:tcBorders>
              <w:top w:val="nil"/>
              <w:left w:val="nil"/>
              <w:bottom w:val="nil"/>
              <w:right w:val="nil"/>
            </w:tcBorders>
          </w:tcPr>
          <w:p w14:paraId="44C118EA"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EE59F07" w14:textId="77777777" w:rsidR="00D5261E" w:rsidRPr="003D4BEA" w:rsidRDefault="00D5261E" w:rsidP="00EC3F8C">
            <w:pPr>
              <w:pStyle w:val="AmColumnHeading"/>
            </w:pPr>
            <w:r w:rsidRPr="003D4BEA">
              <w:t>Amendement</w:t>
            </w:r>
          </w:p>
        </w:tc>
      </w:tr>
      <w:tr w:rsidR="00D5261E" w:rsidRPr="003D4BEA" w14:paraId="2BE8A90A" w14:textId="77777777" w:rsidTr="00EC3F8C">
        <w:trPr>
          <w:jc w:val="center"/>
        </w:trPr>
        <w:tc>
          <w:tcPr>
            <w:tcW w:w="4876" w:type="dxa"/>
            <w:tcBorders>
              <w:top w:val="nil"/>
              <w:left w:val="nil"/>
              <w:bottom w:val="nil"/>
              <w:right w:val="nil"/>
            </w:tcBorders>
          </w:tcPr>
          <w:p w14:paraId="063B85D5" w14:textId="77777777" w:rsidR="00D5261E" w:rsidRPr="003D4BEA" w:rsidRDefault="00D5261E" w:rsidP="00EC3F8C">
            <w:pPr>
              <w:pStyle w:val="Normal6a"/>
            </w:pPr>
            <w:r w:rsidRPr="003D4BEA">
              <w:t>5.</w:t>
            </w:r>
            <w:r w:rsidRPr="003D4BEA">
              <w:tab/>
              <w:t xml:space="preserve">herinnert eraan dat sociale investeringen een positief effect kunnen hebben op de economische groei, de productiviteit en het concurrentievermogen, waardoor ook de houdbaarheid van de begroting wordt ondersteund en opwaartse sociale convergentie wordt bevorderd; verzoekt de Commissie en de </w:t>
            </w:r>
            <w:r w:rsidRPr="003D4BEA">
              <w:rPr>
                <w:b/>
                <w:i/>
              </w:rPr>
              <w:t>Raad</w:t>
            </w:r>
            <w:r w:rsidRPr="003D4BEA">
              <w:t xml:space="preserve"> sociale investeringen te beschouwen als de basis voor duurzame groei;</w:t>
            </w:r>
          </w:p>
        </w:tc>
        <w:tc>
          <w:tcPr>
            <w:tcW w:w="4876" w:type="dxa"/>
            <w:tcBorders>
              <w:top w:val="nil"/>
              <w:left w:val="nil"/>
              <w:bottom w:val="nil"/>
              <w:right w:val="nil"/>
            </w:tcBorders>
          </w:tcPr>
          <w:p w14:paraId="3489F780" w14:textId="77777777" w:rsidR="00D5261E" w:rsidRPr="003D4BEA" w:rsidRDefault="00D5261E" w:rsidP="00EC3F8C">
            <w:pPr>
              <w:pStyle w:val="Normal6a"/>
            </w:pPr>
            <w:r w:rsidRPr="003D4BEA">
              <w:t>5.</w:t>
            </w:r>
            <w:r w:rsidRPr="003D4BEA">
              <w:tab/>
              <w:t xml:space="preserve">herinnert eraan dat </w:t>
            </w:r>
            <w:r w:rsidRPr="003D4BEA">
              <w:rPr>
                <w:b/>
                <w:i/>
              </w:rPr>
              <w:t>gerichte</w:t>
            </w:r>
            <w:r w:rsidRPr="003D4BEA">
              <w:t xml:space="preserve"> sociale investeringen een positief effect kunnen hebben op de economische groei, de productiviteit en het concurrentievermogen, waardoor ook de houdbaarheid van de begroting wordt ondersteund en opwaartse sociale convergentie wordt bevorderd; verzoekt de Commissie en de </w:t>
            </w:r>
            <w:r w:rsidRPr="003D4BEA">
              <w:rPr>
                <w:b/>
                <w:i/>
              </w:rPr>
              <w:t>lidstaten</w:t>
            </w:r>
            <w:r w:rsidRPr="003D4BEA">
              <w:t xml:space="preserve"> sociale investeringen te beschouwen als de basis voor duurzame groei </w:t>
            </w:r>
            <w:r w:rsidRPr="003D4BEA">
              <w:rPr>
                <w:b/>
                <w:i/>
              </w:rPr>
              <w:t>en zich te richten op investeringen die hun doeltreffendheid hebben bewezen in termen van groei, productiviteit, kwaliteit van banen en grotere arbeidsmarktparticipatie</w:t>
            </w:r>
            <w:r w:rsidRPr="003D4BEA">
              <w:t xml:space="preserve">; </w:t>
            </w:r>
            <w:r w:rsidRPr="003D4BEA">
              <w:rPr>
                <w:b/>
                <w:i/>
              </w:rPr>
              <w:t>herinnert eraan dat de lidstaten tot en met 31 december 2026 gebruik kunnen maken van de herstel- en veerkrachtfaciliteit (RRF) en verzoekt hen deze middelen volledig en doelgericht te benutten om de uitdagingen aan te pakken die in de landspecifieke aanbevelingen in het kader van het Europees Semester zijn vastgesteld, en beleid te ontwikkelen voor slimme, duurzame en inclusieve groei, alsook voor de volgende generatie, kinderen en jongeren;</w:t>
            </w:r>
          </w:p>
        </w:tc>
      </w:tr>
    </w:tbl>
    <w:p w14:paraId="17A9BFA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62AF78F" w14:textId="77777777" w:rsidR="00D5261E" w:rsidRPr="003D4BEA" w:rsidRDefault="00D5261E" w:rsidP="00D5261E">
      <w:r w:rsidRPr="003D4BEA">
        <w:rPr>
          <w:rStyle w:val="HideTWBExt"/>
        </w:rPr>
        <w:t>&lt;/Amend&gt;</w:t>
      </w:r>
    </w:p>
    <w:p w14:paraId="2846E7AD"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208</w:t>
      </w:r>
      <w:r w:rsidRPr="003D4BEA">
        <w:rPr>
          <w:rStyle w:val="HideTWBExt"/>
          <w:b w:val="0"/>
        </w:rPr>
        <w:t>&lt;/NumAm&gt;</w:t>
      </w:r>
    </w:p>
    <w:p w14:paraId="4332AA7E"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09C38B07"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2DB94A8F" w14:textId="77777777" w:rsidR="00D5261E" w:rsidRPr="003D4BEA" w:rsidRDefault="00D5261E" w:rsidP="00D5261E">
      <w:pPr>
        <w:pStyle w:val="NormalBold"/>
      </w:pPr>
      <w:r w:rsidRPr="003D4BEA">
        <w:rPr>
          <w:rStyle w:val="HideTWBExt"/>
          <w:b w:val="0"/>
        </w:rPr>
        <w:t>&lt;/RepeatBlock-By&gt;</w:t>
      </w:r>
    </w:p>
    <w:p w14:paraId="386E209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3E46BF5" w14:textId="77777777" w:rsidR="00D5261E" w:rsidRPr="003D4BEA" w:rsidRDefault="00D5261E" w:rsidP="00D5261E">
      <w:pPr>
        <w:pStyle w:val="NormalBold"/>
      </w:pPr>
      <w:r w:rsidRPr="003D4BEA">
        <w:rPr>
          <w:rStyle w:val="HideTWBExt"/>
          <w:b w:val="0"/>
        </w:rPr>
        <w:t>&lt;Article&gt;</w:t>
      </w:r>
      <w:r w:rsidRPr="003D4BEA">
        <w:t>Paragraaf 5</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4CD53C1" w14:textId="77777777" w:rsidTr="00EC3F8C">
        <w:trPr>
          <w:trHeight w:hRule="exact" w:val="240"/>
          <w:jc w:val="center"/>
        </w:trPr>
        <w:tc>
          <w:tcPr>
            <w:tcW w:w="9752" w:type="dxa"/>
            <w:gridSpan w:val="2"/>
            <w:tcBorders>
              <w:top w:val="nil"/>
              <w:left w:val="nil"/>
              <w:bottom w:val="nil"/>
              <w:right w:val="nil"/>
            </w:tcBorders>
          </w:tcPr>
          <w:p w14:paraId="1D0E9DED" w14:textId="77777777" w:rsidR="00D5261E" w:rsidRPr="003D4BEA" w:rsidRDefault="00D5261E" w:rsidP="00EC3F8C"/>
        </w:tc>
      </w:tr>
      <w:tr w:rsidR="00D5261E" w:rsidRPr="003D4BEA" w14:paraId="421B8A61" w14:textId="77777777" w:rsidTr="00EC3F8C">
        <w:trPr>
          <w:trHeight w:val="240"/>
          <w:jc w:val="center"/>
        </w:trPr>
        <w:tc>
          <w:tcPr>
            <w:tcW w:w="4876" w:type="dxa"/>
            <w:tcBorders>
              <w:top w:val="nil"/>
              <w:left w:val="nil"/>
              <w:bottom w:val="nil"/>
              <w:right w:val="nil"/>
            </w:tcBorders>
          </w:tcPr>
          <w:p w14:paraId="6412F7F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6BFAB4D" w14:textId="77777777" w:rsidR="00D5261E" w:rsidRPr="003D4BEA" w:rsidRDefault="00D5261E" w:rsidP="00EC3F8C">
            <w:pPr>
              <w:pStyle w:val="AmColumnHeading"/>
            </w:pPr>
            <w:r w:rsidRPr="003D4BEA">
              <w:t>Amendement</w:t>
            </w:r>
          </w:p>
        </w:tc>
      </w:tr>
      <w:tr w:rsidR="00D5261E" w:rsidRPr="003D4BEA" w14:paraId="7D74EE23" w14:textId="77777777" w:rsidTr="00EC3F8C">
        <w:trPr>
          <w:jc w:val="center"/>
        </w:trPr>
        <w:tc>
          <w:tcPr>
            <w:tcW w:w="4876" w:type="dxa"/>
            <w:tcBorders>
              <w:top w:val="nil"/>
              <w:left w:val="nil"/>
              <w:bottom w:val="nil"/>
              <w:right w:val="nil"/>
            </w:tcBorders>
          </w:tcPr>
          <w:p w14:paraId="35988A2C" w14:textId="77777777" w:rsidR="00D5261E" w:rsidRPr="003D4BEA" w:rsidRDefault="00D5261E" w:rsidP="00EC3F8C">
            <w:pPr>
              <w:pStyle w:val="Normal6a"/>
            </w:pPr>
            <w:r w:rsidRPr="003D4BEA">
              <w:t>5.</w:t>
            </w:r>
            <w:r w:rsidRPr="003D4BEA">
              <w:tab/>
              <w:t>herinnert eraan dat sociale investeringen een positief effect kunnen hebben op de economische groei, de productiviteit en het concurrentievermogen, waardoor ook de houdbaarheid van de begroting wordt ondersteund en opwaartse sociale convergentie wordt bevorderd; verzoekt de Commissie en de Raad sociale investeringen te beschouwen als de basis voor duurzame groei;</w:t>
            </w:r>
          </w:p>
        </w:tc>
        <w:tc>
          <w:tcPr>
            <w:tcW w:w="4876" w:type="dxa"/>
            <w:tcBorders>
              <w:top w:val="nil"/>
              <w:left w:val="nil"/>
              <w:bottom w:val="nil"/>
              <w:right w:val="nil"/>
            </w:tcBorders>
          </w:tcPr>
          <w:p w14:paraId="37F99925" w14:textId="77777777" w:rsidR="00D5261E" w:rsidRPr="003D4BEA" w:rsidRDefault="00D5261E" w:rsidP="00EC3F8C">
            <w:pPr>
              <w:pStyle w:val="Normal6a"/>
            </w:pPr>
            <w:r w:rsidRPr="003D4BEA">
              <w:t>5.</w:t>
            </w:r>
            <w:r w:rsidRPr="003D4BEA">
              <w:tab/>
              <w:t xml:space="preserve">herinnert eraan dat sociale investeringen een positief effect kunnen hebben op de economische groei, de productiviteit en het concurrentievermogen, waardoor ook de houdbaarheid van de begroting wordt ondersteund en opwaartse sociale convergentie wordt bevorderd; verzoekt de Commissie en de Raad sociale investeringen </w:t>
            </w:r>
            <w:r w:rsidRPr="003D4BEA">
              <w:rPr>
                <w:b/>
                <w:i/>
              </w:rPr>
              <w:t>in onderwijs, opleiding, gezondheid, zorg, huisvesting, vervoer en sociale inclusie</w:t>
            </w:r>
            <w:r w:rsidRPr="003D4BEA">
              <w:t xml:space="preserve"> te beschouwen als de basis voor duurzame groei;</w:t>
            </w:r>
            <w:r w:rsidRPr="003D4BEA">
              <w:rPr>
                <w:b/>
                <w:i/>
              </w:rPr>
              <w:t> is ingenomen met de oprichting van een kenniscentrum voor sociale investeringen om wederzijds leren en technische bijstand te bevorderen, de tijdigheid en beschikbaarheid van sociale indicatoren te blijven verbeteren en vertragingen bij de beoordeling van trends op het gebied van armoede en ongelijkheid te verminderen; pleit ervoor de toegang van de lidstaten tot gegevens voor beleidsevaluatie en effectbeoordeling te verbeteren; </w:t>
            </w:r>
          </w:p>
        </w:tc>
      </w:tr>
    </w:tbl>
    <w:p w14:paraId="09E0C2C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E9D351F" w14:textId="77777777" w:rsidR="00D5261E" w:rsidRPr="003D4BEA" w:rsidRDefault="00D5261E" w:rsidP="00D5261E">
      <w:r w:rsidRPr="003D4BEA">
        <w:rPr>
          <w:rStyle w:val="HideTWBExt"/>
        </w:rPr>
        <w:t>&lt;/Amend&gt;</w:t>
      </w:r>
    </w:p>
    <w:p w14:paraId="6A89481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209</w:t>
      </w:r>
      <w:r w:rsidRPr="003D4BEA">
        <w:rPr>
          <w:rStyle w:val="HideTWBExt"/>
          <w:b w:val="0"/>
        </w:rPr>
        <w:t>&lt;/NumAm&gt;</w:t>
      </w:r>
    </w:p>
    <w:p w14:paraId="2FA0B317"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43034D6D" w14:textId="77777777" w:rsidR="00D5261E" w:rsidRPr="003D4BEA" w:rsidRDefault="00D5261E" w:rsidP="00D5261E">
      <w:pPr>
        <w:pStyle w:val="NormalBold"/>
      </w:pPr>
      <w:r w:rsidRPr="003D4BEA">
        <w:rPr>
          <w:rStyle w:val="HideTWBExt"/>
          <w:b w:val="0"/>
        </w:rPr>
        <w:t>&lt;/RepeatBlock-By&gt;</w:t>
      </w:r>
    </w:p>
    <w:p w14:paraId="70BE20C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8FCEF8D" w14:textId="77777777" w:rsidR="00D5261E" w:rsidRPr="003D4BEA" w:rsidRDefault="00D5261E" w:rsidP="00D5261E">
      <w:pPr>
        <w:pStyle w:val="NormalBold"/>
      </w:pPr>
      <w:r w:rsidRPr="003D4BEA">
        <w:rPr>
          <w:rStyle w:val="HideTWBExt"/>
          <w:b w:val="0"/>
        </w:rPr>
        <w:t>&lt;Article&gt;</w:t>
      </w:r>
      <w:r w:rsidRPr="003D4BEA">
        <w:t>Paragraaf 5</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D63911B" w14:textId="77777777" w:rsidTr="00EC3F8C">
        <w:trPr>
          <w:trHeight w:hRule="exact" w:val="240"/>
          <w:jc w:val="center"/>
        </w:trPr>
        <w:tc>
          <w:tcPr>
            <w:tcW w:w="9752" w:type="dxa"/>
            <w:gridSpan w:val="2"/>
            <w:tcBorders>
              <w:top w:val="nil"/>
              <w:left w:val="nil"/>
              <w:bottom w:val="nil"/>
              <w:right w:val="nil"/>
            </w:tcBorders>
          </w:tcPr>
          <w:p w14:paraId="2A7ECBF7" w14:textId="77777777" w:rsidR="00D5261E" w:rsidRPr="003D4BEA" w:rsidRDefault="00D5261E" w:rsidP="00EC3F8C"/>
        </w:tc>
      </w:tr>
      <w:tr w:rsidR="00D5261E" w:rsidRPr="003D4BEA" w14:paraId="672B6B6D" w14:textId="77777777" w:rsidTr="00EC3F8C">
        <w:trPr>
          <w:trHeight w:val="240"/>
          <w:jc w:val="center"/>
        </w:trPr>
        <w:tc>
          <w:tcPr>
            <w:tcW w:w="4876" w:type="dxa"/>
            <w:tcBorders>
              <w:top w:val="nil"/>
              <w:left w:val="nil"/>
              <w:bottom w:val="nil"/>
              <w:right w:val="nil"/>
            </w:tcBorders>
          </w:tcPr>
          <w:p w14:paraId="4FC2927F"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67AFC3B" w14:textId="77777777" w:rsidR="00D5261E" w:rsidRPr="003D4BEA" w:rsidRDefault="00D5261E" w:rsidP="00EC3F8C">
            <w:pPr>
              <w:pStyle w:val="AmColumnHeading"/>
            </w:pPr>
            <w:r w:rsidRPr="003D4BEA">
              <w:t>Amendement</w:t>
            </w:r>
          </w:p>
        </w:tc>
      </w:tr>
      <w:tr w:rsidR="00D5261E" w:rsidRPr="003D4BEA" w14:paraId="487D84C3" w14:textId="77777777" w:rsidTr="00EC3F8C">
        <w:trPr>
          <w:jc w:val="center"/>
        </w:trPr>
        <w:tc>
          <w:tcPr>
            <w:tcW w:w="4876" w:type="dxa"/>
            <w:tcBorders>
              <w:top w:val="nil"/>
              <w:left w:val="nil"/>
              <w:bottom w:val="nil"/>
              <w:right w:val="nil"/>
            </w:tcBorders>
          </w:tcPr>
          <w:p w14:paraId="07C52884" w14:textId="77777777" w:rsidR="00D5261E" w:rsidRPr="003D4BEA" w:rsidRDefault="00D5261E" w:rsidP="00EC3F8C">
            <w:pPr>
              <w:pStyle w:val="Normal6a"/>
            </w:pPr>
            <w:r w:rsidRPr="003D4BEA">
              <w:t>5.</w:t>
            </w:r>
            <w:r w:rsidRPr="003D4BEA">
              <w:tab/>
              <w:t xml:space="preserve">herinnert eraan dat sociale investeringen een positief effect kunnen hebben op de economische groei, de productiviteit </w:t>
            </w:r>
            <w:r w:rsidRPr="003D4BEA">
              <w:rPr>
                <w:b/>
                <w:i/>
              </w:rPr>
              <w:t>en</w:t>
            </w:r>
            <w:r w:rsidRPr="003D4BEA">
              <w:t xml:space="preserve"> het concurrentievermogen</w:t>
            </w:r>
            <w:r w:rsidRPr="003D4BEA">
              <w:rPr>
                <w:b/>
                <w:i/>
              </w:rPr>
              <w:t>, waardoor ook</w:t>
            </w:r>
            <w:r w:rsidRPr="003D4BEA">
              <w:t xml:space="preserve"> de houdbaarheid van de begroting </w:t>
            </w:r>
            <w:r w:rsidRPr="003D4BEA">
              <w:rPr>
                <w:b/>
                <w:i/>
              </w:rPr>
              <w:t>wordt ondersteund en opwaartse</w:t>
            </w:r>
            <w:r w:rsidRPr="003D4BEA">
              <w:t xml:space="preserve"> sociale </w:t>
            </w:r>
            <w:r w:rsidRPr="003D4BEA">
              <w:rPr>
                <w:b/>
                <w:i/>
              </w:rPr>
              <w:t>convergentie wordt bevorderd</w:t>
            </w:r>
            <w:r w:rsidRPr="003D4BEA">
              <w:t>; verzoekt de Commissie en de Raad sociale investeringen te beschouwen als de basis voor duurzame groei;</w:t>
            </w:r>
          </w:p>
        </w:tc>
        <w:tc>
          <w:tcPr>
            <w:tcW w:w="4876" w:type="dxa"/>
            <w:tcBorders>
              <w:top w:val="nil"/>
              <w:left w:val="nil"/>
              <w:bottom w:val="nil"/>
              <w:right w:val="nil"/>
            </w:tcBorders>
          </w:tcPr>
          <w:p w14:paraId="31B0035B" w14:textId="77777777" w:rsidR="00D5261E" w:rsidRPr="003D4BEA" w:rsidRDefault="00D5261E" w:rsidP="00EC3F8C">
            <w:pPr>
              <w:pStyle w:val="Normal6a"/>
            </w:pPr>
            <w:r w:rsidRPr="003D4BEA">
              <w:t>5.</w:t>
            </w:r>
            <w:r w:rsidRPr="003D4BEA">
              <w:tab/>
              <w:t>herinnert eraan dat sociale investeringen</w:t>
            </w:r>
            <w:r w:rsidRPr="003D4BEA">
              <w:rPr>
                <w:b/>
                <w:i/>
              </w:rPr>
              <w:t>, met inbegrip van steun voor de sociale economie,</w:t>
            </w:r>
            <w:r w:rsidRPr="003D4BEA">
              <w:t xml:space="preserve"> een positief effect kunnen hebben op de economische groei, de productiviteit</w:t>
            </w:r>
            <w:r w:rsidRPr="003D4BEA">
              <w:rPr>
                <w:b/>
                <w:i/>
              </w:rPr>
              <w:t>,</w:t>
            </w:r>
            <w:r w:rsidRPr="003D4BEA">
              <w:t xml:space="preserve"> het concurrentievermogen </w:t>
            </w:r>
            <w:r w:rsidRPr="003D4BEA">
              <w:rPr>
                <w:b/>
                <w:i/>
              </w:rPr>
              <w:t>en</w:t>
            </w:r>
            <w:r w:rsidRPr="003D4BEA">
              <w:t xml:space="preserve"> de houdbaarheid van de begroting</w:t>
            </w:r>
            <w:r w:rsidRPr="003D4BEA">
              <w:rPr>
                <w:b/>
                <w:i/>
              </w:rPr>
              <w:t>, en tegelijkertijd de</w:t>
            </w:r>
            <w:r w:rsidRPr="003D4BEA">
              <w:t xml:space="preserve"> sociale </w:t>
            </w:r>
            <w:r w:rsidRPr="003D4BEA">
              <w:rPr>
                <w:b/>
                <w:i/>
              </w:rPr>
              <w:t>cohesie en de inclusie van kwetsbare groepen kunnen bevorderen</w:t>
            </w:r>
            <w:r w:rsidRPr="003D4BEA">
              <w:t xml:space="preserve">; verzoekt de Commissie en de Raad sociale investeringen </w:t>
            </w:r>
            <w:r w:rsidRPr="003D4BEA">
              <w:rPr>
                <w:b/>
                <w:i/>
              </w:rPr>
              <w:t>en de ontwikkeling van ondernemingen in de sociale economie</w:t>
            </w:r>
            <w:r w:rsidRPr="003D4BEA">
              <w:t xml:space="preserve"> te beschouwen als de basis voor duurzame groei</w:t>
            </w:r>
            <w:r w:rsidRPr="003D4BEA">
              <w:rPr>
                <w:b/>
                <w:i/>
              </w:rPr>
              <w:t>, het vergemakkelijken van de toegang tot financiering, het bevorderen van de zichtbaarheid, en het bevorderen van hoogwaardige, inclusieve werkgelegenheid in overeenstemming met de nieuwe routekaart voor het concurrentievermogen van de EU</w:t>
            </w:r>
            <w:r w:rsidRPr="003D4BEA">
              <w:t>;</w:t>
            </w:r>
          </w:p>
        </w:tc>
      </w:tr>
    </w:tbl>
    <w:p w14:paraId="125B0A5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9A8EC8C" w14:textId="77777777" w:rsidR="00D5261E" w:rsidRPr="003D4BEA" w:rsidRDefault="00D5261E" w:rsidP="00D5261E">
      <w:r w:rsidRPr="003D4BEA">
        <w:rPr>
          <w:rStyle w:val="HideTWBExt"/>
        </w:rPr>
        <w:t>&lt;/Amend&gt;</w:t>
      </w:r>
    </w:p>
    <w:p w14:paraId="561E71A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210</w:t>
      </w:r>
      <w:r w:rsidRPr="003D4BEA">
        <w:rPr>
          <w:rStyle w:val="HideTWBExt"/>
          <w:b w:val="0"/>
        </w:rPr>
        <w:t>&lt;/NumAm&gt;</w:t>
      </w:r>
    </w:p>
    <w:p w14:paraId="68FBF76D"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254FFAEC" w14:textId="77777777" w:rsidR="00D5261E" w:rsidRPr="003D4BEA" w:rsidRDefault="00D5261E" w:rsidP="00D5261E">
      <w:pPr>
        <w:pStyle w:val="NormalBold"/>
      </w:pPr>
      <w:r w:rsidRPr="003D4BEA">
        <w:rPr>
          <w:rStyle w:val="HideTWBExt"/>
          <w:b w:val="0"/>
        </w:rPr>
        <w:t>&lt;/RepeatBlock-By&gt;</w:t>
      </w:r>
    </w:p>
    <w:p w14:paraId="0859FFE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FBB4EC1" w14:textId="77777777" w:rsidR="00D5261E" w:rsidRPr="003D4BEA" w:rsidRDefault="00D5261E" w:rsidP="00D5261E">
      <w:pPr>
        <w:pStyle w:val="NormalBold"/>
      </w:pPr>
      <w:r w:rsidRPr="003D4BEA">
        <w:rPr>
          <w:rStyle w:val="HideTWBExt"/>
          <w:b w:val="0"/>
        </w:rPr>
        <w:t>&lt;Article&gt;</w:t>
      </w:r>
      <w:r w:rsidRPr="003D4BEA">
        <w:t>Paragraaf 5</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61ED950" w14:textId="77777777" w:rsidTr="00EC3F8C">
        <w:trPr>
          <w:trHeight w:hRule="exact" w:val="240"/>
          <w:jc w:val="center"/>
        </w:trPr>
        <w:tc>
          <w:tcPr>
            <w:tcW w:w="9752" w:type="dxa"/>
            <w:gridSpan w:val="2"/>
            <w:tcBorders>
              <w:top w:val="nil"/>
              <w:left w:val="nil"/>
              <w:bottom w:val="nil"/>
              <w:right w:val="nil"/>
            </w:tcBorders>
          </w:tcPr>
          <w:p w14:paraId="4FC93C65" w14:textId="77777777" w:rsidR="00D5261E" w:rsidRPr="003D4BEA" w:rsidRDefault="00D5261E" w:rsidP="00EC3F8C"/>
        </w:tc>
      </w:tr>
      <w:tr w:rsidR="00D5261E" w:rsidRPr="003D4BEA" w14:paraId="3C55536B" w14:textId="77777777" w:rsidTr="00EC3F8C">
        <w:trPr>
          <w:trHeight w:val="240"/>
          <w:jc w:val="center"/>
        </w:trPr>
        <w:tc>
          <w:tcPr>
            <w:tcW w:w="4876" w:type="dxa"/>
            <w:tcBorders>
              <w:top w:val="nil"/>
              <w:left w:val="nil"/>
              <w:bottom w:val="nil"/>
              <w:right w:val="nil"/>
            </w:tcBorders>
          </w:tcPr>
          <w:p w14:paraId="1883BE1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1210F51" w14:textId="77777777" w:rsidR="00D5261E" w:rsidRPr="003D4BEA" w:rsidRDefault="00D5261E" w:rsidP="00EC3F8C">
            <w:pPr>
              <w:pStyle w:val="AmColumnHeading"/>
            </w:pPr>
            <w:r w:rsidRPr="003D4BEA">
              <w:t>Amendement</w:t>
            </w:r>
          </w:p>
        </w:tc>
      </w:tr>
      <w:tr w:rsidR="00D5261E" w:rsidRPr="003D4BEA" w14:paraId="05D4EEDE" w14:textId="77777777" w:rsidTr="00EC3F8C">
        <w:trPr>
          <w:jc w:val="center"/>
        </w:trPr>
        <w:tc>
          <w:tcPr>
            <w:tcW w:w="4876" w:type="dxa"/>
            <w:tcBorders>
              <w:top w:val="nil"/>
              <w:left w:val="nil"/>
              <w:bottom w:val="nil"/>
              <w:right w:val="nil"/>
            </w:tcBorders>
          </w:tcPr>
          <w:p w14:paraId="306E042B" w14:textId="77777777" w:rsidR="00D5261E" w:rsidRPr="003D4BEA" w:rsidRDefault="00D5261E" w:rsidP="00EC3F8C">
            <w:pPr>
              <w:pStyle w:val="Normal6a"/>
            </w:pPr>
            <w:r w:rsidRPr="003D4BEA">
              <w:t>5.</w:t>
            </w:r>
            <w:r w:rsidRPr="003D4BEA">
              <w:tab/>
              <w:t xml:space="preserve">herinnert eraan dat sociale investeringen een positief effect kunnen hebben op de economische groei, de productiviteit en het concurrentievermogen, waardoor ook de houdbaarheid van de begroting wordt ondersteund en opwaartse sociale convergentie wordt bevorderd; verzoekt de Commissie en de Raad sociale investeringen te beschouwen als </w:t>
            </w:r>
            <w:r w:rsidRPr="003D4BEA">
              <w:rPr>
                <w:b/>
                <w:i/>
              </w:rPr>
              <w:t>de basis voor</w:t>
            </w:r>
            <w:r w:rsidRPr="003D4BEA">
              <w:t xml:space="preserve"> duurzame groei;</w:t>
            </w:r>
          </w:p>
        </w:tc>
        <w:tc>
          <w:tcPr>
            <w:tcW w:w="4876" w:type="dxa"/>
            <w:tcBorders>
              <w:top w:val="nil"/>
              <w:left w:val="nil"/>
              <w:bottom w:val="nil"/>
              <w:right w:val="nil"/>
            </w:tcBorders>
          </w:tcPr>
          <w:p w14:paraId="07A2A65D" w14:textId="77777777" w:rsidR="00D5261E" w:rsidRPr="003D4BEA" w:rsidRDefault="00D5261E" w:rsidP="00EC3F8C">
            <w:pPr>
              <w:pStyle w:val="Normal6a"/>
            </w:pPr>
            <w:r w:rsidRPr="003D4BEA">
              <w:t>5.</w:t>
            </w:r>
            <w:r w:rsidRPr="003D4BEA">
              <w:tab/>
              <w:t xml:space="preserve">herinnert eraan dat sociale investeringen een positief effect kunnen hebben op de economische groei, de productiviteit en het concurrentievermogen, waardoor ook de houdbaarheid van de begroting wordt ondersteund en opwaartse sociale convergentie wordt bevorderd; verzoekt de Commissie en de Raad sociale investeringen te beschouwen als </w:t>
            </w:r>
            <w:r w:rsidRPr="003D4BEA">
              <w:rPr>
                <w:b/>
                <w:i/>
              </w:rPr>
              <w:t>een belangrijke bijdrage aan</w:t>
            </w:r>
            <w:r w:rsidRPr="003D4BEA">
              <w:t xml:space="preserve"> duurzame groei; </w:t>
            </w:r>
            <w:r w:rsidRPr="003D4BEA">
              <w:rPr>
                <w:b/>
                <w:i/>
              </w:rPr>
              <w:t>verzoekt de Commissie richtsnoeren te verstrekken voor het aantrekken van particuliere investeringen en publiek-private partnerschappen om lacunes in de sociale infrastructuur te dichten;</w:t>
            </w:r>
          </w:p>
        </w:tc>
      </w:tr>
    </w:tbl>
    <w:p w14:paraId="54DC6D2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75434FB" w14:textId="77777777" w:rsidR="00D5261E" w:rsidRPr="003D4BEA" w:rsidRDefault="00D5261E" w:rsidP="00D5261E">
      <w:r w:rsidRPr="003D4BEA">
        <w:rPr>
          <w:rStyle w:val="HideTWBExt"/>
        </w:rPr>
        <w:t>&lt;/Amend&gt;</w:t>
      </w:r>
    </w:p>
    <w:p w14:paraId="32A5D373"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211</w:t>
      </w:r>
      <w:r w:rsidRPr="003D4BEA">
        <w:rPr>
          <w:rStyle w:val="HideTWBExt"/>
          <w:b w:val="0"/>
        </w:rPr>
        <w:t>&lt;/NumAm&gt;</w:t>
      </w:r>
    </w:p>
    <w:p w14:paraId="1EADB4FA"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09049844" w14:textId="77777777" w:rsidR="00D5261E" w:rsidRPr="003D4BEA" w:rsidRDefault="00D5261E" w:rsidP="00D5261E">
      <w:pPr>
        <w:pStyle w:val="NormalBold"/>
      </w:pPr>
      <w:r w:rsidRPr="003D4BEA">
        <w:rPr>
          <w:rStyle w:val="HideTWBExt"/>
          <w:b w:val="0"/>
        </w:rPr>
        <w:t>&lt;/RepeatBlock-By&gt;</w:t>
      </w:r>
    </w:p>
    <w:p w14:paraId="10521A1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8BF6601" w14:textId="77777777" w:rsidR="00D5261E" w:rsidRPr="003D4BEA" w:rsidRDefault="00D5261E" w:rsidP="00D5261E">
      <w:pPr>
        <w:pStyle w:val="NormalBold"/>
      </w:pPr>
      <w:r w:rsidRPr="003D4BEA">
        <w:rPr>
          <w:rStyle w:val="HideTWBExt"/>
          <w:b w:val="0"/>
        </w:rPr>
        <w:t>&lt;Article&gt;</w:t>
      </w:r>
      <w:r w:rsidRPr="003D4BEA">
        <w:t>Paragraaf 5</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35CF2D2" w14:textId="77777777" w:rsidTr="00EC3F8C">
        <w:trPr>
          <w:trHeight w:hRule="exact" w:val="240"/>
          <w:jc w:val="center"/>
        </w:trPr>
        <w:tc>
          <w:tcPr>
            <w:tcW w:w="9752" w:type="dxa"/>
            <w:gridSpan w:val="2"/>
            <w:tcBorders>
              <w:top w:val="nil"/>
              <w:left w:val="nil"/>
              <w:bottom w:val="nil"/>
              <w:right w:val="nil"/>
            </w:tcBorders>
          </w:tcPr>
          <w:p w14:paraId="21B90E0E" w14:textId="77777777" w:rsidR="00D5261E" w:rsidRPr="003D4BEA" w:rsidRDefault="00D5261E" w:rsidP="00EC3F8C"/>
        </w:tc>
      </w:tr>
      <w:tr w:rsidR="00D5261E" w:rsidRPr="003D4BEA" w14:paraId="505E246A" w14:textId="77777777" w:rsidTr="00EC3F8C">
        <w:trPr>
          <w:trHeight w:val="240"/>
          <w:jc w:val="center"/>
        </w:trPr>
        <w:tc>
          <w:tcPr>
            <w:tcW w:w="4876" w:type="dxa"/>
            <w:tcBorders>
              <w:top w:val="nil"/>
              <w:left w:val="nil"/>
              <w:bottom w:val="nil"/>
              <w:right w:val="nil"/>
            </w:tcBorders>
          </w:tcPr>
          <w:p w14:paraId="2FDC43E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0268236" w14:textId="77777777" w:rsidR="00D5261E" w:rsidRPr="003D4BEA" w:rsidRDefault="00D5261E" w:rsidP="00EC3F8C">
            <w:pPr>
              <w:pStyle w:val="AmColumnHeading"/>
            </w:pPr>
            <w:r w:rsidRPr="003D4BEA">
              <w:t>Amendement</w:t>
            </w:r>
          </w:p>
        </w:tc>
      </w:tr>
      <w:tr w:rsidR="00D5261E" w:rsidRPr="003D4BEA" w14:paraId="116109D4" w14:textId="77777777" w:rsidTr="00EC3F8C">
        <w:trPr>
          <w:jc w:val="center"/>
        </w:trPr>
        <w:tc>
          <w:tcPr>
            <w:tcW w:w="4876" w:type="dxa"/>
            <w:tcBorders>
              <w:top w:val="nil"/>
              <w:left w:val="nil"/>
              <w:bottom w:val="nil"/>
              <w:right w:val="nil"/>
            </w:tcBorders>
          </w:tcPr>
          <w:p w14:paraId="46A7C555" w14:textId="77777777" w:rsidR="00D5261E" w:rsidRPr="003D4BEA" w:rsidRDefault="00D5261E" w:rsidP="00EC3F8C">
            <w:pPr>
              <w:pStyle w:val="Normal6a"/>
            </w:pPr>
            <w:r w:rsidRPr="003D4BEA">
              <w:t>5.</w:t>
            </w:r>
            <w:r w:rsidRPr="003D4BEA">
              <w:tab/>
              <w:t xml:space="preserve">herinnert eraan dat sociale investeringen een positief effect kunnen hebben op </w:t>
            </w:r>
            <w:r w:rsidRPr="003D4BEA">
              <w:rPr>
                <w:b/>
                <w:i/>
              </w:rPr>
              <w:t>de</w:t>
            </w:r>
            <w:r w:rsidRPr="003D4BEA">
              <w:t xml:space="preserve"> economische groei, de productiviteit en het concurrentievermogen, </w:t>
            </w:r>
            <w:r w:rsidRPr="003D4BEA">
              <w:rPr>
                <w:b/>
                <w:i/>
              </w:rPr>
              <w:t>waardoor ook</w:t>
            </w:r>
            <w:r w:rsidRPr="003D4BEA">
              <w:t xml:space="preserve"> de houdbaarheid van de begroting </w:t>
            </w:r>
            <w:r w:rsidRPr="003D4BEA">
              <w:rPr>
                <w:b/>
                <w:i/>
              </w:rPr>
              <w:t>wordt ondersteund</w:t>
            </w:r>
            <w:r w:rsidRPr="003D4BEA">
              <w:t xml:space="preserve"> en opwaartse sociale convergentie </w:t>
            </w:r>
            <w:r w:rsidRPr="003D4BEA">
              <w:rPr>
                <w:b/>
                <w:i/>
              </w:rPr>
              <w:t>wordt bevorderd</w:t>
            </w:r>
            <w:r w:rsidRPr="003D4BEA">
              <w:t>; verzoekt de Commissie en de Raad sociale investeringen te beschouwen als de basis voor duurzame groei;</w:t>
            </w:r>
          </w:p>
        </w:tc>
        <w:tc>
          <w:tcPr>
            <w:tcW w:w="4876" w:type="dxa"/>
            <w:tcBorders>
              <w:top w:val="nil"/>
              <w:left w:val="nil"/>
              <w:bottom w:val="nil"/>
              <w:right w:val="nil"/>
            </w:tcBorders>
          </w:tcPr>
          <w:p w14:paraId="2D4A2B04" w14:textId="77777777" w:rsidR="00D5261E" w:rsidRPr="003D4BEA" w:rsidRDefault="00D5261E" w:rsidP="00EC3F8C">
            <w:pPr>
              <w:pStyle w:val="Normal6a"/>
            </w:pPr>
            <w:r w:rsidRPr="003D4BEA">
              <w:t>5.</w:t>
            </w:r>
            <w:r w:rsidRPr="003D4BEA">
              <w:tab/>
              <w:t xml:space="preserve">herinnert eraan dat sociale investeringen een positief effect kunnen hebben op </w:t>
            </w:r>
            <w:r w:rsidRPr="003D4BEA">
              <w:rPr>
                <w:b/>
                <w:i/>
              </w:rPr>
              <w:t>levens- en arbeidsomstandigheden, sociale cohesie, duurzame en inclusieve</w:t>
            </w:r>
            <w:r w:rsidRPr="003D4BEA">
              <w:t xml:space="preserve"> economische groei, de productiviteit en het concurrentievermogen, </w:t>
            </w:r>
            <w:r w:rsidRPr="003D4BEA">
              <w:rPr>
                <w:b/>
                <w:i/>
              </w:rPr>
              <w:t>en tegelijkertijd kunnen bijdragen tot</w:t>
            </w:r>
            <w:r w:rsidRPr="003D4BEA">
              <w:t xml:space="preserve"> de houdbaarheid van de begroting en opwaartse sociale convergentie </w:t>
            </w:r>
            <w:r w:rsidRPr="003D4BEA">
              <w:rPr>
                <w:b/>
                <w:i/>
              </w:rPr>
              <w:t>kunnen bevorderen</w:t>
            </w:r>
            <w:r w:rsidRPr="003D4BEA">
              <w:t xml:space="preserve">; verzoekt de Commissie en de Raad sociale investeringen te beschouwen als de basis voor duurzame groei </w:t>
            </w:r>
            <w:r w:rsidRPr="003D4BEA">
              <w:rPr>
                <w:b/>
                <w:i/>
              </w:rPr>
              <w:t>en te zorgen voor passende begrotingsruimte om deze te financieren</w:t>
            </w:r>
            <w:r w:rsidRPr="003D4BEA">
              <w:t>;</w:t>
            </w:r>
          </w:p>
        </w:tc>
      </w:tr>
    </w:tbl>
    <w:p w14:paraId="52C2C78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56D8B1E" w14:textId="77777777" w:rsidR="00D5261E" w:rsidRPr="003D4BEA" w:rsidRDefault="00D5261E" w:rsidP="00D5261E">
      <w:r w:rsidRPr="003D4BEA">
        <w:rPr>
          <w:rStyle w:val="HideTWBExt"/>
        </w:rPr>
        <w:t>&lt;/Amend&gt;</w:t>
      </w:r>
    </w:p>
    <w:p w14:paraId="01CC9E8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212</w:t>
      </w:r>
      <w:r w:rsidRPr="003D4BEA">
        <w:rPr>
          <w:rStyle w:val="HideTWBExt"/>
          <w:b w:val="0"/>
        </w:rPr>
        <w:t>&lt;/NumAm&gt;</w:t>
      </w:r>
    </w:p>
    <w:p w14:paraId="21E98A11" w14:textId="77777777" w:rsidR="00D5261E" w:rsidRPr="003D4BEA" w:rsidRDefault="00D5261E" w:rsidP="00D5261E">
      <w:pPr>
        <w:pStyle w:val="NormalBold"/>
      </w:pPr>
      <w:r w:rsidRPr="003D4BEA">
        <w:rPr>
          <w:rStyle w:val="HideTWBExt"/>
          <w:b w:val="0"/>
        </w:rPr>
        <w:t>&lt;RepeatBlock-By&gt;&lt;Members&gt;</w:t>
      </w:r>
      <w:r w:rsidRPr="003D4BEA">
        <w:t>Galato Alexandraki, Emmanouil Fragkos</w:t>
      </w:r>
      <w:r w:rsidRPr="003D4BEA">
        <w:rPr>
          <w:rStyle w:val="HideTWBExt"/>
          <w:b w:val="0"/>
        </w:rPr>
        <w:t>&lt;/Members&gt;</w:t>
      </w:r>
    </w:p>
    <w:p w14:paraId="1762616F" w14:textId="77777777" w:rsidR="00D5261E" w:rsidRPr="003D4BEA" w:rsidRDefault="00D5261E" w:rsidP="00D5261E">
      <w:pPr>
        <w:pStyle w:val="NormalBold"/>
      </w:pPr>
      <w:r w:rsidRPr="003D4BEA">
        <w:rPr>
          <w:rStyle w:val="HideTWBExt"/>
          <w:b w:val="0"/>
        </w:rPr>
        <w:t>&lt;/RepeatBlock-By&gt;</w:t>
      </w:r>
    </w:p>
    <w:p w14:paraId="34408CB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B63BE9F" w14:textId="77777777" w:rsidR="00D5261E" w:rsidRPr="003D4BEA" w:rsidRDefault="00D5261E" w:rsidP="00D5261E">
      <w:pPr>
        <w:pStyle w:val="NormalBold"/>
      </w:pPr>
      <w:r w:rsidRPr="003D4BEA">
        <w:rPr>
          <w:rStyle w:val="HideTWBExt"/>
          <w:b w:val="0"/>
        </w:rPr>
        <w:t>&lt;Article&gt;</w:t>
      </w:r>
      <w:r w:rsidRPr="003D4BEA">
        <w:t>Paragraaf 5</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DF1E12E" w14:textId="77777777" w:rsidTr="00EC3F8C">
        <w:trPr>
          <w:trHeight w:hRule="exact" w:val="240"/>
          <w:jc w:val="center"/>
        </w:trPr>
        <w:tc>
          <w:tcPr>
            <w:tcW w:w="9752" w:type="dxa"/>
            <w:gridSpan w:val="2"/>
            <w:tcBorders>
              <w:top w:val="nil"/>
              <w:left w:val="nil"/>
              <w:bottom w:val="nil"/>
              <w:right w:val="nil"/>
            </w:tcBorders>
          </w:tcPr>
          <w:p w14:paraId="2C94A7B0" w14:textId="77777777" w:rsidR="00D5261E" w:rsidRPr="003D4BEA" w:rsidRDefault="00D5261E" w:rsidP="00EC3F8C"/>
        </w:tc>
      </w:tr>
      <w:tr w:rsidR="00D5261E" w:rsidRPr="003D4BEA" w14:paraId="6C5821C0" w14:textId="77777777" w:rsidTr="00EC3F8C">
        <w:trPr>
          <w:trHeight w:val="240"/>
          <w:jc w:val="center"/>
        </w:trPr>
        <w:tc>
          <w:tcPr>
            <w:tcW w:w="4876" w:type="dxa"/>
            <w:tcBorders>
              <w:top w:val="nil"/>
              <w:left w:val="nil"/>
              <w:bottom w:val="nil"/>
              <w:right w:val="nil"/>
            </w:tcBorders>
          </w:tcPr>
          <w:p w14:paraId="23587E2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4ED3D5F" w14:textId="77777777" w:rsidR="00D5261E" w:rsidRPr="003D4BEA" w:rsidRDefault="00D5261E" w:rsidP="00EC3F8C">
            <w:pPr>
              <w:pStyle w:val="AmColumnHeading"/>
            </w:pPr>
            <w:r w:rsidRPr="003D4BEA">
              <w:t>Amendement</w:t>
            </w:r>
          </w:p>
        </w:tc>
      </w:tr>
      <w:tr w:rsidR="00D5261E" w:rsidRPr="003D4BEA" w14:paraId="3DD5E823" w14:textId="77777777" w:rsidTr="00EC3F8C">
        <w:trPr>
          <w:jc w:val="center"/>
        </w:trPr>
        <w:tc>
          <w:tcPr>
            <w:tcW w:w="4876" w:type="dxa"/>
            <w:tcBorders>
              <w:top w:val="nil"/>
              <w:left w:val="nil"/>
              <w:bottom w:val="nil"/>
              <w:right w:val="nil"/>
            </w:tcBorders>
          </w:tcPr>
          <w:p w14:paraId="0C13C474" w14:textId="77777777" w:rsidR="00D5261E" w:rsidRPr="003D4BEA" w:rsidRDefault="00D5261E" w:rsidP="00EC3F8C">
            <w:pPr>
              <w:pStyle w:val="Normal6a"/>
            </w:pPr>
            <w:r w:rsidRPr="003D4BEA">
              <w:t>5.</w:t>
            </w:r>
            <w:r w:rsidRPr="003D4BEA">
              <w:tab/>
            </w:r>
            <w:r w:rsidRPr="003D4BEA">
              <w:rPr>
                <w:b/>
                <w:bCs/>
                <w:i/>
                <w:iCs/>
              </w:rPr>
              <w:t>herinnert eraan dat sociale investeringen een positief effect kunnen hebben op de economische groei, de productiviteit</w:t>
            </w:r>
            <w:r w:rsidRPr="003D4BEA">
              <w:t xml:space="preserve"> en </w:t>
            </w:r>
            <w:r w:rsidRPr="003D4BEA">
              <w:rPr>
                <w:b/>
                <w:bCs/>
                <w:i/>
                <w:iCs/>
              </w:rPr>
              <w:t>het concurrentievermogen, waardoor ook de houdbaarheid van de begroting wordt ondersteund en opwaartse</w:t>
            </w:r>
            <w:r w:rsidRPr="003D4BEA">
              <w:t xml:space="preserve"> sociale convergentie </w:t>
            </w:r>
            <w:r w:rsidRPr="003D4BEA">
              <w:rPr>
                <w:b/>
                <w:bCs/>
                <w:i/>
                <w:iCs/>
              </w:rPr>
              <w:t>wordt bevorderd;</w:t>
            </w:r>
            <w:r w:rsidRPr="003D4BEA">
              <w:t xml:space="preserve"> </w:t>
            </w:r>
            <w:r w:rsidRPr="003D4BEA">
              <w:rPr>
                <w:b/>
                <w:bCs/>
                <w:i/>
                <w:iCs/>
              </w:rPr>
              <w:t>verzoekt de Commissie</w:t>
            </w:r>
            <w:r w:rsidRPr="003D4BEA">
              <w:t xml:space="preserve"> en </w:t>
            </w:r>
            <w:r w:rsidRPr="003D4BEA">
              <w:rPr>
                <w:b/>
                <w:bCs/>
                <w:i/>
                <w:iCs/>
              </w:rPr>
              <w:t>de Raad sociale investeringen te beschouwen als de basis voor duurzame groei</w:t>
            </w:r>
            <w:r w:rsidRPr="003D4BEA">
              <w:t>;</w:t>
            </w:r>
          </w:p>
        </w:tc>
        <w:tc>
          <w:tcPr>
            <w:tcW w:w="4876" w:type="dxa"/>
            <w:tcBorders>
              <w:top w:val="nil"/>
              <w:left w:val="nil"/>
              <w:bottom w:val="nil"/>
              <w:right w:val="nil"/>
            </w:tcBorders>
          </w:tcPr>
          <w:p w14:paraId="6D6459CC" w14:textId="77777777" w:rsidR="00D5261E" w:rsidRPr="003D4BEA" w:rsidRDefault="00D5261E" w:rsidP="00EC3F8C">
            <w:pPr>
              <w:pStyle w:val="Normal6a"/>
            </w:pPr>
            <w:r w:rsidRPr="003D4BEA">
              <w:t>5.</w:t>
            </w:r>
            <w:r w:rsidRPr="003D4BEA">
              <w:tab/>
            </w:r>
            <w:r w:rsidRPr="003D4BEA">
              <w:rPr>
                <w:b/>
                <w:bCs/>
                <w:i/>
                <w:iCs/>
              </w:rPr>
              <w:t xml:space="preserve">wijst op de noodzaak van meer transparantie </w:t>
            </w:r>
            <w:r w:rsidRPr="003D4BEA">
              <w:t>en</w:t>
            </w:r>
            <w:r w:rsidRPr="003D4BEA">
              <w:rPr>
                <w:b/>
                <w:bCs/>
                <w:i/>
                <w:iCs/>
              </w:rPr>
              <w:t xml:space="preserve"> methodologische betrouwbaarheid met betrekking tot</w:t>
            </w:r>
            <w:r w:rsidRPr="003D4BEA">
              <w:t xml:space="preserve"> sociale convergentie en </w:t>
            </w:r>
            <w:r w:rsidRPr="003D4BEA">
              <w:rPr>
                <w:b/>
                <w:bCs/>
                <w:i/>
                <w:iCs/>
              </w:rPr>
              <w:t>het sociaal scorebord</w:t>
            </w:r>
            <w:r w:rsidRPr="003D4BEA">
              <w:t xml:space="preserve">; </w:t>
            </w:r>
            <w:r w:rsidRPr="003D4BEA">
              <w:rPr>
                <w:b/>
                <w:bCs/>
                <w:i/>
                <w:iCs/>
              </w:rPr>
              <w:t>roept ertoe op om aan de indicatoren een toelichting toe te voegen met betrekking tot de toepassing, beperkingen en verschillen tussen lidstaten, zodat het scorebord aansluit bij de werkelijke sociaal-economische omstandigheden</w:t>
            </w:r>
            <w:r w:rsidRPr="003D4BEA">
              <w:t>;</w:t>
            </w:r>
          </w:p>
        </w:tc>
      </w:tr>
    </w:tbl>
    <w:p w14:paraId="5237587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{EL}</w:t>
      </w:r>
      <w:r w:rsidRPr="003D4BEA">
        <w:t>el</w:t>
      </w:r>
      <w:r w:rsidRPr="003D4BEA">
        <w:rPr>
          <w:rStyle w:val="HideTWBExt"/>
        </w:rPr>
        <w:t>&lt;/Original&gt;</w:t>
      </w:r>
    </w:p>
    <w:p w14:paraId="3049873A" w14:textId="77777777" w:rsidR="00D5261E" w:rsidRPr="003D4BEA" w:rsidRDefault="00D5261E" w:rsidP="00D5261E">
      <w:r w:rsidRPr="003D4BEA">
        <w:rPr>
          <w:rStyle w:val="HideTWBExt"/>
        </w:rPr>
        <w:t>&lt;/Amend&gt;</w:t>
      </w:r>
    </w:p>
    <w:p w14:paraId="751A548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213</w:t>
      </w:r>
      <w:r w:rsidRPr="003D4BEA">
        <w:rPr>
          <w:rStyle w:val="HideTWBExt"/>
          <w:b w:val="0"/>
        </w:rPr>
        <w:t>&lt;/NumAm&gt;</w:t>
      </w:r>
    </w:p>
    <w:p w14:paraId="0E2A5A0D" w14:textId="77777777" w:rsidR="00D5261E" w:rsidRPr="003D4BEA" w:rsidRDefault="00D5261E" w:rsidP="00D5261E">
      <w:pPr>
        <w:pStyle w:val="NormalBold"/>
      </w:pPr>
      <w:r w:rsidRPr="003D4BEA">
        <w:rPr>
          <w:rStyle w:val="HideTWBExt"/>
          <w:b w:val="0"/>
        </w:rPr>
        <w:t>&lt;RepeatBlock-By&gt;&lt;Members&gt;</w:t>
      </w:r>
      <w:r w:rsidRPr="003D4BEA">
        <w:t>Séverine Werbrouck, Nikola Bartůšek, Margarita de la Pisa Carrión</w:t>
      </w:r>
      <w:r w:rsidRPr="003D4BEA">
        <w:rPr>
          <w:rStyle w:val="HideTWBExt"/>
          <w:b w:val="0"/>
        </w:rPr>
        <w:t>&lt;/Members&gt;</w:t>
      </w:r>
    </w:p>
    <w:p w14:paraId="09CD5A73" w14:textId="77777777" w:rsidR="00D5261E" w:rsidRPr="003D4BEA" w:rsidRDefault="00D5261E" w:rsidP="00D5261E">
      <w:pPr>
        <w:pStyle w:val="NormalBold"/>
      </w:pPr>
      <w:r w:rsidRPr="003D4BEA">
        <w:rPr>
          <w:rStyle w:val="HideTWBExt"/>
          <w:b w:val="0"/>
        </w:rPr>
        <w:t>&lt;/RepeatBlock-By&gt;</w:t>
      </w:r>
    </w:p>
    <w:p w14:paraId="2613AA52"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B79DCA3" w14:textId="77777777" w:rsidR="00D5261E" w:rsidRPr="003D4BEA" w:rsidRDefault="00D5261E" w:rsidP="00D5261E">
      <w:pPr>
        <w:pStyle w:val="NormalBold"/>
      </w:pPr>
      <w:r w:rsidRPr="003D4BEA">
        <w:rPr>
          <w:rStyle w:val="HideTWBExt"/>
          <w:b w:val="0"/>
        </w:rPr>
        <w:t>&lt;Article&gt;</w:t>
      </w:r>
      <w:r w:rsidRPr="003D4BEA">
        <w:t>Paragraaf 5</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E2F1267" w14:textId="77777777" w:rsidTr="00EC3F8C">
        <w:trPr>
          <w:trHeight w:hRule="exact" w:val="240"/>
          <w:jc w:val="center"/>
        </w:trPr>
        <w:tc>
          <w:tcPr>
            <w:tcW w:w="9752" w:type="dxa"/>
            <w:gridSpan w:val="2"/>
            <w:tcBorders>
              <w:top w:val="nil"/>
              <w:left w:val="nil"/>
              <w:bottom w:val="nil"/>
              <w:right w:val="nil"/>
            </w:tcBorders>
          </w:tcPr>
          <w:p w14:paraId="6D1232AD" w14:textId="77777777" w:rsidR="00D5261E" w:rsidRPr="003D4BEA" w:rsidRDefault="00D5261E" w:rsidP="00EC3F8C"/>
        </w:tc>
      </w:tr>
      <w:tr w:rsidR="00D5261E" w:rsidRPr="003D4BEA" w14:paraId="049FB40C" w14:textId="77777777" w:rsidTr="00EC3F8C">
        <w:trPr>
          <w:trHeight w:val="240"/>
          <w:jc w:val="center"/>
        </w:trPr>
        <w:tc>
          <w:tcPr>
            <w:tcW w:w="4876" w:type="dxa"/>
            <w:tcBorders>
              <w:top w:val="nil"/>
              <w:left w:val="nil"/>
              <w:bottom w:val="nil"/>
              <w:right w:val="nil"/>
            </w:tcBorders>
          </w:tcPr>
          <w:p w14:paraId="1EE1E77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B7A79CE" w14:textId="77777777" w:rsidR="00D5261E" w:rsidRPr="003D4BEA" w:rsidRDefault="00D5261E" w:rsidP="00EC3F8C">
            <w:pPr>
              <w:pStyle w:val="AmColumnHeading"/>
            </w:pPr>
            <w:r w:rsidRPr="003D4BEA">
              <w:t>Amendement</w:t>
            </w:r>
          </w:p>
        </w:tc>
      </w:tr>
      <w:tr w:rsidR="00D5261E" w:rsidRPr="003D4BEA" w14:paraId="06E8695E" w14:textId="77777777" w:rsidTr="00EC3F8C">
        <w:trPr>
          <w:jc w:val="center"/>
        </w:trPr>
        <w:tc>
          <w:tcPr>
            <w:tcW w:w="4876" w:type="dxa"/>
            <w:tcBorders>
              <w:top w:val="nil"/>
              <w:left w:val="nil"/>
              <w:bottom w:val="nil"/>
              <w:right w:val="nil"/>
            </w:tcBorders>
          </w:tcPr>
          <w:p w14:paraId="7DCAEC86" w14:textId="77777777" w:rsidR="00D5261E" w:rsidRPr="003D4BEA" w:rsidRDefault="00D5261E" w:rsidP="00EC3F8C">
            <w:pPr>
              <w:pStyle w:val="Normal6a"/>
            </w:pPr>
            <w:r w:rsidRPr="003D4BEA">
              <w:t>5.</w:t>
            </w:r>
            <w:r w:rsidRPr="003D4BEA">
              <w:tab/>
              <w:t xml:space="preserve">herinnert eraan dat sociale investeringen een positief effect kunnen hebben op de economische groei, de productiviteit en het concurrentievermogen, waardoor ook de houdbaarheid van de begroting wordt ondersteund en opwaartse sociale convergentie wordt bevorderd; verzoekt de Commissie en de Raad sociale investeringen te beschouwen als </w:t>
            </w:r>
            <w:r w:rsidRPr="003D4BEA">
              <w:rPr>
                <w:b/>
                <w:bCs/>
                <w:i/>
                <w:iCs/>
              </w:rPr>
              <w:t>de basis</w:t>
            </w:r>
            <w:r w:rsidRPr="003D4BEA">
              <w:t xml:space="preserve"> voor duurzame groei;</w:t>
            </w:r>
          </w:p>
        </w:tc>
        <w:tc>
          <w:tcPr>
            <w:tcW w:w="4876" w:type="dxa"/>
            <w:tcBorders>
              <w:top w:val="nil"/>
              <w:left w:val="nil"/>
              <w:bottom w:val="nil"/>
              <w:right w:val="nil"/>
            </w:tcBorders>
          </w:tcPr>
          <w:p w14:paraId="6CE0CB69" w14:textId="77777777" w:rsidR="00D5261E" w:rsidRPr="003D4BEA" w:rsidRDefault="00D5261E" w:rsidP="00EC3F8C">
            <w:pPr>
              <w:pStyle w:val="Normal6a"/>
            </w:pPr>
            <w:r w:rsidRPr="003D4BEA">
              <w:t>5.</w:t>
            </w:r>
            <w:r w:rsidRPr="003D4BEA">
              <w:tab/>
              <w:t xml:space="preserve">herinnert eraan dat sociale investeringen een positief effect kunnen hebben op de economische groei, de productiviteit en het concurrentievermogen, waardoor ook de houdbaarheid van de begroting wordt ondersteund en opwaartse sociale convergentie wordt bevorderd; verzoekt de Commissie en de Raad sociale investeringen te beschouwen als </w:t>
            </w:r>
            <w:r w:rsidRPr="003D4BEA">
              <w:rPr>
                <w:b/>
                <w:bCs/>
                <w:i/>
                <w:iCs/>
              </w:rPr>
              <w:t>een hefboom</w:t>
            </w:r>
            <w:r w:rsidRPr="003D4BEA">
              <w:t xml:space="preserve"> voor duurzame groei;</w:t>
            </w:r>
          </w:p>
        </w:tc>
      </w:tr>
    </w:tbl>
    <w:p w14:paraId="1D1EF61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{FR}</w:t>
      </w:r>
      <w:r w:rsidRPr="003D4BEA">
        <w:t>fr</w:t>
      </w:r>
      <w:r w:rsidRPr="003D4BEA">
        <w:rPr>
          <w:rStyle w:val="HideTWBExt"/>
        </w:rPr>
        <w:t>&lt;/Original&gt;</w:t>
      </w:r>
    </w:p>
    <w:p w14:paraId="47D4B4DD" w14:textId="77777777" w:rsidR="00D5261E" w:rsidRPr="003D4BEA" w:rsidRDefault="00D5261E" w:rsidP="00D5261E">
      <w:r w:rsidRPr="003D4BEA">
        <w:rPr>
          <w:rStyle w:val="HideTWBExt"/>
        </w:rPr>
        <w:t>&lt;/Amend&gt;</w:t>
      </w:r>
    </w:p>
    <w:p w14:paraId="0A7A73D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214</w:t>
      </w:r>
      <w:r w:rsidRPr="003D4BEA">
        <w:rPr>
          <w:rStyle w:val="HideTWBExt"/>
          <w:b w:val="0"/>
        </w:rPr>
        <w:t>&lt;/NumAm&gt;</w:t>
      </w:r>
    </w:p>
    <w:p w14:paraId="16BAFA84" w14:textId="77777777" w:rsidR="00D5261E" w:rsidRPr="003D4BEA" w:rsidRDefault="00D5261E" w:rsidP="00D5261E">
      <w:pPr>
        <w:pStyle w:val="NormalBold"/>
      </w:pPr>
      <w:r w:rsidRPr="003D4BEA">
        <w:rPr>
          <w:rStyle w:val="HideTWBExt"/>
          <w:b w:val="0"/>
        </w:rPr>
        <w:t>&lt;RepeatBlock-By&gt;&lt;Members&gt;</w:t>
      </w:r>
      <w:r w:rsidRPr="003D4BEA">
        <w:t>Marlena Maląg</w:t>
      </w:r>
      <w:r w:rsidRPr="003D4BEA">
        <w:rPr>
          <w:rStyle w:val="HideTWBExt"/>
          <w:b w:val="0"/>
        </w:rPr>
        <w:t>&lt;/Members&gt;</w:t>
      </w:r>
    </w:p>
    <w:p w14:paraId="1E2953A6" w14:textId="77777777" w:rsidR="00D5261E" w:rsidRPr="003D4BEA" w:rsidRDefault="00D5261E" w:rsidP="00D5261E">
      <w:r w:rsidRPr="003D4BEA">
        <w:rPr>
          <w:rStyle w:val="HideTWBExt"/>
        </w:rPr>
        <w:t>&lt;AuNomDe&gt;</w:t>
      </w:r>
      <w:r w:rsidRPr="003D4BEA">
        <w:rPr>
          <w:rStyle w:val="HideTWBInt"/>
        </w:rPr>
        <w:t>{ECR}</w:t>
      </w:r>
      <w:r w:rsidRPr="003D4BEA">
        <w:t>namens de ECR-Fractie</w:t>
      </w:r>
      <w:r w:rsidRPr="003D4BEA">
        <w:rPr>
          <w:rStyle w:val="HideTWBExt"/>
        </w:rPr>
        <w:t>&lt;/AuNomDe&gt;</w:t>
      </w:r>
    </w:p>
    <w:p w14:paraId="327ADBE6" w14:textId="77777777" w:rsidR="00D5261E" w:rsidRPr="003D4BEA" w:rsidRDefault="00D5261E" w:rsidP="00D5261E">
      <w:pPr>
        <w:pStyle w:val="NormalBold"/>
      </w:pPr>
      <w:r w:rsidRPr="003D4BEA">
        <w:rPr>
          <w:rStyle w:val="HideTWBExt"/>
          <w:b w:val="0"/>
        </w:rPr>
        <w:t>&lt;/RepeatBlock-By&gt;</w:t>
      </w:r>
    </w:p>
    <w:p w14:paraId="2E52E32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CE1AF94" w14:textId="77777777" w:rsidR="00D5261E" w:rsidRPr="003D4BEA" w:rsidRDefault="00D5261E" w:rsidP="00D5261E">
      <w:pPr>
        <w:pStyle w:val="NormalBold"/>
      </w:pPr>
      <w:r w:rsidRPr="003D4BEA">
        <w:rPr>
          <w:rStyle w:val="HideTWBExt"/>
          <w:b w:val="0"/>
        </w:rPr>
        <w:t>&lt;Article&gt;</w:t>
      </w:r>
      <w:r w:rsidRPr="003D4BEA">
        <w:t>Paragraaf 5</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6611D14" w14:textId="77777777" w:rsidTr="00EC3F8C">
        <w:trPr>
          <w:trHeight w:hRule="exact" w:val="240"/>
          <w:jc w:val="center"/>
        </w:trPr>
        <w:tc>
          <w:tcPr>
            <w:tcW w:w="9752" w:type="dxa"/>
            <w:gridSpan w:val="2"/>
            <w:tcBorders>
              <w:top w:val="nil"/>
              <w:left w:val="nil"/>
              <w:bottom w:val="nil"/>
              <w:right w:val="nil"/>
            </w:tcBorders>
          </w:tcPr>
          <w:p w14:paraId="39199B21" w14:textId="77777777" w:rsidR="00D5261E" w:rsidRPr="003D4BEA" w:rsidRDefault="00D5261E" w:rsidP="00EC3F8C"/>
        </w:tc>
      </w:tr>
      <w:tr w:rsidR="00D5261E" w:rsidRPr="003D4BEA" w14:paraId="62B5C7E6" w14:textId="77777777" w:rsidTr="00EC3F8C">
        <w:trPr>
          <w:trHeight w:val="240"/>
          <w:jc w:val="center"/>
        </w:trPr>
        <w:tc>
          <w:tcPr>
            <w:tcW w:w="4876" w:type="dxa"/>
            <w:tcBorders>
              <w:top w:val="nil"/>
              <w:left w:val="nil"/>
              <w:bottom w:val="nil"/>
              <w:right w:val="nil"/>
            </w:tcBorders>
          </w:tcPr>
          <w:p w14:paraId="76A544C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D4D8A0C" w14:textId="77777777" w:rsidR="00D5261E" w:rsidRPr="003D4BEA" w:rsidRDefault="00D5261E" w:rsidP="00EC3F8C">
            <w:pPr>
              <w:pStyle w:val="AmColumnHeading"/>
            </w:pPr>
            <w:r w:rsidRPr="003D4BEA">
              <w:t>Amendement</w:t>
            </w:r>
          </w:p>
        </w:tc>
      </w:tr>
      <w:tr w:rsidR="00D5261E" w:rsidRPr="003D4BEA" w14:paraId="20F9BBDD" w14:textId="77777777" w:rsidTr="00EC3F8C">
        <w:trPr>
          <w:jc w:val="center"/>
        </w:trPr>
        <w:tc>
          <w:tcPr>
            <w:tcW w:w="4876" w:type="dxa"/>
            <w:tcBorders>
              <w:top w:val="nil"/>
              <w:left w:val="nil"/>
              <w:bottom w:val="nil"/>
              <w:right w:val="nil"/>
            </w:tcBorders>
          </w:tcPr>
          <w:p w14:paraId="72C29EB7" w14:textId="77777777" w:rsidR="00D5261E" w:rsidRPr="003D4BEA" w:rsidRDefault="00D5261E" w:rsidP="00EC3F8C">
            <w:pPr>
              <w:pStyle w:val="Normal6a"/>
            </w:pPr>
            <w:r w:rsidRPr="003D4BEA">
              <w:t>5.</w:t>
            </w:r>
            <w:r w:rsidRPr="003D4BEA">
              <w:tab/>
              <w:t xml:space="preserve">herinnert eraan dat sociale investeringen een positief effect kunnen hebben op de economische groei, de productiviteit en het concurrentievermogen, waardoor ook de houdbaarheid van de begroting wordt ondersteund en opwaartse sociale convergentie wordt bevorderd; </w:t>
            </w:r>
            <w:r w:rsidRPr="003D4BEA">
              <w:rPr>
                <w:b/>
                <w:i/>
              </w:rPr>
              <w:t xml:space="preserve">verzoekt de Commissie en de Raad sociale </w:t>
            </w:r>
            <w:r w:rsidRPr="003D4BEA">
              <w:t xml:space="preserve">investeringen </w:t>
            </w:r>
            <w:r w:rsidRPr="003D4BEA">
              <w:rPr>
                <w:b/>
                <w:i/>
              </w:rPr>
              <w:t>te beschouwen als de basis voor duurzame groei</w:t>
            </w:r>
            <w:r w:rsidRPr="003D4BEA">
              <w:t>;</w:t>
            </w:r>
          </w:p>
        </w:tc>
        <w:tc>
          <w:tcPr>
            <w:tcW w:w="4876" w:type="dxa"/>
            <w:tcBorders>
              <w:top w:val="nil"/>
              <w:left w:val="nil"/>
              <w:bottom w:val="nil"/>
              <w:right w:val="nil"/>
            </w:tcBorders>
          </w:tcPr>
          <w:p w14:paraId="2F4FBC5B" w14:textId="77777777" w:rsidR="00D5261E" w:rsidRPr="003D4BEA" w:rsidRDefault="00D5261E" w:rsidP="00EC3F8C">
            <w:pPr>
              <w:pStyle w:val="Normal6a"/>
            </w:pPr>
            <w:r w:rsidRPr="003D4BEA">
              <w:t>5.</w:t>
            </w:r>
            <w:r w:rsidRPr="003D4BEA">
              <w:tab/>
              <w:t xml:space="preserve">herinnert eraan dat sociale investeringen een positief effect kunnen hebben op de economische groei, de productiviteit en het concurrentievermogen, waardoor ook de houdbaarheid van de begroting wordt ondersteund en opwaartse sociale convergentie wordt bevorderd; </w:t>
            </w:r>
            <w:r w:rsidRPr="003D4BEA">
              <w:rPr>
                <w:b/>
                <w:i/>
              </w:rPr>
              <w:t xml:space="preserve">onderstreept dat dergelijke </w:t>
            </w:r>
            <w:r w:rsidRPr="003D4BEA">
              <w:t xml:space="preserve">investeringen </w:t>
            </w:r>
            <w:r w:rsidRPr="003D4BEA">
              <w:rPr>
                <w:b/>
                <w:i/>
              </w:rPr>
              <w:t>in overeenstemming moeten zijn met de specifieke nationale en lokale kenmerken</w:t>
            </w:r>
            <w:r w:rsidRPr="003D4BEA">
              <w:t>;</w:t>
            </w:r>
          </w:p>
        </w:tc>
      </w:tr>
    </w:tbl>
    <w:p w14:paraId="27A8C7B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1031E7D" w14:textId="77777777" w:rsidR="00D5261E" w:rsidRPr="003D4BEA" w:rsidRDefault="00D5261E" w:rsidP="00D5261E">
      <w:r w:rsidRPr="003D4BEA">
        <w:rPr>
          <w:rStyle w:val="HideTWBExt"/>
        </w:rPr>
        <w:t>&lt;/Amend&gt;</w:t>
      </w:r>
    </w:p>
    <w:p w14:paraId="1675701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215</w:t>
      </w:r>
      <w:r w:rsidRPr="003D4BEA">
        <w:rPr>
          <w:rStyle w:val="HideTWBExt"/>
          <w:b w:val="0"/>
        </w:rPr>
        <w:t>&lt;/NumAm&gt;</w:t>
      </w:r>
    </w:p>
    <w:p w14:paraId="325B0225" w14:textId="77777777" w:rsidR="00D5261E" w:rsidRPr="003D4BEA" w:rsidRDefault="00D5261E" w:rsidP="00D5261E">
      <w:pPr>
        <w:pStyle w:val="NormalBold"/>
      </w:pPr>
      <w:r w:rsidRPr="003D4BEA">
        <w:rPr>
          <w:rStyle w:val="HideTWBExt"/>
          <w:b w:val="0"/>
        </w:rPr>
        <w:t>&lt;RepeatBlock-By&gt;&lt;Members&gt;</w:t>
      </w:r>
      <w:r w:rsidRPr="003D4BEA">
        <w:t>Pál Szekeres, Nikola Bartůšek</w:t>
      </w:r>
      <w:r w:rsidRPr="003D4BEA">
        <w:rPr>
          <w:rStyle w:val="HideTWBExt"/>
          <w:b w:val="0"/>
        </w:rPr>
        <w:t>&lt;/Members&gt;</w:t>
      </w:r>
    </w:p>
    <w:p w14:paraId="686E17B6" w14:textId="77777777" w:rsidR="00D5261E" w:rsidRPr="003D4BEA" w:rsidRDefault="00D5261E" w:rsidP="00D5261E">
      <w:pPr>
        <w:pStyle w:val="NormalBold"/>
      </w:pPr>
      <w:r w:rsidRPr="003D4BEA">
        <w:rPr>
          <w:rStyle w:val="HideTWBExt"/>
          <w:b w:val="0"/>
        </w:rPr>
        <w:t>&lt;/RepeatBlock-By&gt;</w:t>
      </w:r>
    </w:p>
    <w:p w14:paraId="62908BE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E537D72" w14:textId="77777777" w:rsidR="00D5261E" w:rsidRPr="003D4BEA" w:rsidRDefault="00D5261E" w:rsidP="00D5261E">
      <w:pPr>
        <w:pStyle w:val="NormalBold"/>
      </w:pPr>
      <w:r w:rsidRPr="003D4BEA">
        <w:rPr>
          <w:rStyle w:val="HideTWBExt"/>
          <w:b w:val="0"/>
        </w:rPr>
        <w:t>&lt;Article&gt;</w:t>
      </w:r>
      <w:r w:rsidRPr="003D4BEA">
        <w:t>Paragraaf 5</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05CD835" w14:textId="77777777" w:rsidTr="00EC3F8C">
        <w:trPr>
          <w:trHeight w:hRule="exact" w:val="240"/>
          <w:jc w:val="center"/>
        </w:trPr>
        <w:tc>
          <w:tcPr>
            <w:tcW w:w="9752" w:type="dxa"/>
            <w:gridSpan w:val="2"/>
            <w:tcBorders>
              <w:top w:val="nil"/>
              <w:left w:val="nil"/>
              <w:bottom w:val="nil"/>
              <w:right w:val="nil"/>
            </w:tcBorders>
          </w:tcPr>
          <w:p w14:paraId="44007387" w14:textId="77777777" w:rsidR="00D5261E" w:rsidRPr="003D4BEA" w:rsidRDefault="00D5261E" w:rsidP="00EC3F8C"/>
        </w:tc>
      </w:tr>
      <w:tr w:rsidR="00D5261E" w:rsidRPr="003D4BEA" w14:paraId="7570BD13" w14:textId="77777777" w:rsidTr="00EC3F8C">
        <w:trPr>
          <w:trHeight w:val="240"/>
          <w:jc w:val="center"/>
        </w:trPr>
        <w:tc>
          <w:tcPr>
            <w:tcW w:w="4876" w:type="dxa"/>
            <w:tcBorders>
              <w:top w:val="nil"/>
              <w:left w:val="nil"/>
              <w:bottom w:val="nil"/>
              <w:right w:val="nil"/>
            </w:tcBorders>
          </w:tcPr>
          <w:p w14:paraId="64DF651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936C6AD" w14:textId="77777777" w:rsidR="00D5261E" w:rsidRPr="003D4BEA" w:rsidRDefault="00D5261E" w:rsidP="00EC3F8C">
            <w:pPr>
              <w:pStyle w:val="AmColumnHeading"/>
            </w:pPr>
            <w:r w:rsidRPr="003D4BEA">
              <w:t>Amendement</w:t>
            </w:r>
          </w:p>
        </w:tc>
      </w:tr>
      <w:tr w:rsidR="00D5261E" w:rsidRPr="003D4BEA" w14:paraId="4D03197D" w14:textId="77777777" w:rsidTr="00EC3F8C">
        <w:trPr>
          <w:jc w:val="center"/>
        </w:trPr>
        <w:tc>
          <w:tcPr>
            <w:tcW w:w="4876" w:type="dxa"/>
            <w:tcBorders>
              <w:top w:val="nil"/>
              <w:left w:val="nil"/>
              <w:bottom w:val="nil"/>
              <w:right w:val="nil"/>
            </w:tcBorders>
          </w:tcPr>
          <w:p w14:paraId="01128721" w14:textId="77777777" w:rsidR="00D5261E" w:rsidRPr="003D4BEA" w:rsidRDefault="00D5261E" w:rsidP="00EC3F8C">
            <w:pPr>
              <w:pStyle w:val="Normal6a"/>
            </w:pPr>
            <w:r w:rsidRPr="003D4BEA">
              <w:t>5.</w:t>
            </w:r>
            <w:r w:rsidRPr="003D4BEA">
              <w:tab/>
              <w:t xml:space="preserve">herinnert eraan dat sociale investeringen een positief effect kunnen hebben op de economische groei, de productiviteit en het concurrentievermogen, waardoor ook de houdbaarheid van de begroting wordt ondersteund en opwaartse sociale convergentie wordt bevorderd; verzoekt de </w:t>
            </w:r>
            <w:r w:rsidRPr="003D4BEA">
              <w:rPr>
                <w:b/>
                <w:i/>
              </w:rPr>
              <w:t>Commissie en de Raad</w:t>
            </w:r>
            <w:r w:rsidRPr="003D4BEA">
              <w:t xml:space="preserve"> sociale investeringen te beschouwen als de basis voor duurzame groei;</w:t>
            </w:r>
          </w:p>
        </w:tc>
        <w:tc>
          <w:tcPr>
            <w:tcW w:w="4876" w:type="dxa"/>
            <w:tcBorders>
              <w:top w:val="nil"/>
              <w:left w:val="nil"/>
              <w:bottom w:val="nil"/>
              <w:right w:val="nil"/>
            </w:tcBorders>
          </w:tcPr>
          <w:p w14:paraId="3ED6AEF7" w14:textId="77777777" w:rsidR="00D5261E" w:rsidRPr="003D4BEA" w:rsidRDefault="00D5261E" w:rsidP="00EC3F8C">
            <w:pPr>
              <w:pStyle w:val="Normal6a"/>
            </w:pPr>
            <w:r w:rsidRPr="003D4BEA">
              <w:t>5.</w:t>
            </w:r>
            <w:r w:rsidRPr="003D4BEA">
              <w:tab/>
              <w:t xml:space="preserve">herinnert eraan dat sociale investeringen een positief effect kunnen hebben op de economische groei, de productiviteit en het concurrentievermogen, waardoor ook de houdbaarheid van de begroting wordt ondersteund en opwaartse sociale convergentie wordt bevorderd; verzoekt de </w:t>
            </w:r>
            <w:r w:rsidRPr="003D4BEA">
              <w:rPr>
                <w:b/>
                <w:i/>
              </w:rPr>
              <w:t>lidstaten</w:t>
            </w:r>
            <w:r w:rsidRPr="003D4BEA">
              <w:t xml:space="preserve"> sociale investeringen te beschouwen als de basis voor duurzame groei;</w:t>
            </w:r>
          </w:p>
        </w:tc>
      </w:tr>
    </w:tbl>
    <w:p w14:paraId="0AF5BAF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0122E16" w14:textId="77777777" w:rsidR="00D5261E" w:rsidRPr="003D4BEA" w:rsidRDefault="00D5261E" w:rsidP="00D5261E">
      <w:r w:rsidRPr="003D4BEA">
        <w:rPr>
          <w:rStyle w:val="HideTWBExt"/>
        </w:rPr>
        <w:t>&lt;/Amend&gt;</w:t>
      </w:r>
    </w:p>
    <w:p w14:paraId="468C01C8"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216</w:t>
      </w:r>
      <w:r w:rsidRPr="003D4BEA">
        <w:rPr>
          <w:rStyle w:val="HideTWBExt"/>
          <w:b w:val="0"/>
        </w:rPr>
        <w:t>&lt;/NumAm&gt;</w:t>
      </w:r>
    </w:p>
    <w:p w14:paraId="042D2D54"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5430908F" w14:textId="77777777" w:rsidR="00D5261E" w:rsidRPr="003D4BEA" w:rsidRDefault="00D5261E" w:rsidP="00D5261E">
      <w:pPr>
        <w:pStyle w:val="NormalBold"/>
      </w:pPr>
      <w:r w:rsidRPr="003D4BEA">
        <w:rPr>
          <w:rStyle w:val="HideTWBExt"/>
          <w:b w:val="0"/>
        </w:rPr>
        <w:t>&lt;/RepeatBlock-By&gt;</w:t>
      </w:r>
    </w:p>
    <w:p w14:paraId="66269BC2"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2324B33" w14:textId="77777777" w:rsidR="00D5261E" w:rsidRPr="003D4BEA" w:rsidRDefault="00D5261E" w:rsidP="00D5261E">
      <w:pPr>
        <w:pStyle w:val="NormalBold"/>
      </w:pPr>
      <w:r w:rsidRPr="003D4BEA">
        <w:rPr>
          <w:rStyle w:val="HideTWBExt"/>
          <w:b w:val="0"/>
        </w:rPr>
        <w:t>&lt;Article&gt;</w:t>
      </w:r>
      <w:r w:rsidRPr="003D4BEA">
        <w:t>Paragraaf 5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DCE9D71" w14:textId="77777777" w:rsidTr="00EC3F8C">
        <w:trPr>
          <w:trHeight w:hRule="exact" w:val="240"/>
          <w:jc w:val="center"/>
        </w:trPr>
        <w:tc>
          <w:tcPr>
            <w:tcW w:w="9752" w:type="dxa"/>
            <w:gridSpan w:val="2"/>
            <w:tcBorders>
              <w:top w:val="nil"/>
              <w:left w:val="nil"/>
              <w:bottom w:val="nil"/>
              <w:right w:val="nil"/>
            </w:tcBorders>
          </w:tcPr>
          <w:p w14:paraId="0E7BC8AF" w14:textId="77777777" w:rsidR="00D5261E" w:rsidRPr="003D4BEA" w:rsidRDefault="00D5261E" w:rsidP="00EC3F8C"/>
        </w:tc>
      </w:tr>
      <w:tr w:rsidR="00D5261E" w:rsidRPr="003D4BEA" w14:paraId="56C26390" w14:textId="77777777" w:rsidTr="00EC3F8C">
        <w:trPr>
          <w:trHeight w:val="240"/>
          <w:jc w:val="center"/>
        </w:trPr>
        <w:tc>
          <w:tcPr>
            <w:tcW w:w="4876" w:type="dxa"/>
            <w:tcBorders>
              <w:top w:val="nil"/>
              <w:left w:val="nil"/>
              <w:bottom w:val="nil"/>
              <w:right w:val="nil"/>
            </w:tcBorders>
          </w:tcPr>
          <w:p w14:paraId="3A7AD6E9"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59380D7" w14:textId="77777777" w:rsidR="00D5261E" w:rsidRPr="003D4BEA" w:rsidRDefault="00D5261E" w:rsidP="00EC3F8C">
            <w:pPr>
              <w:pStyle w:val="AmColumnHeading"/>
            </w:pPr>
            <w:r w:rsidRPr="003D4BEA">
              <w:t>Amendement</w:t>
            </w:r>
          </w:p>
        </w:tc>
      </w:tr>
      <w:tr w:rsidR="00D5261E" w:rsidRPr="003D4BEA" w14:paraId="32EF37F7" w14:textId="77777777" w:rsidTr="00EC3F8C">
        <w:trPr>
          <w:jc w:val="center"/>
        </w:trPr>
        <w:tc>
          <w:tcPr>
            <w:tcW w:w="4876" w:type="dxa"/>
            <w:tcBorders>
              <w:top w:val="nil"/>
              <w:left w:val="nil"/>
              <w:bottom w:val="nil"/>
              <w:right w:val="nil"/>
            </w:tcBorders>
          </w:tcPr>
          <w:p w14:paraId="7A7272A3" w14:textId="77777777" w:rsidR="00D5261E" w:rsidRPr="003D4BEA" w:rsidRDefault="00D5261E" w:rsidP="00EC3F8C">
            <w:pPr>
              <w:pStyle w:val="Normal6a"/>
            </w:pPr>
          </w:p>
        </w:tc>
        <w:tc>
          <w:tcPr>
            <w:tcW w:w="4876" w:type="dxa"/>
            <w:tcBorders>
              <w:top w:val="nil"/>
              <w:left w:val="nil"/>
              <w:bottom w:val="nil"/>
              <w:right w:val="nil"/>
            </w:tcBorders>
          </w:tcPr>
          <w:p w14:paraId="13A4C390" w14:textId="77777777" w:rsidR="00D5261E" w:rsidRPr="003D4BEA" w:rsidRDefault="00D5261E" w:rsidP="00EC3F8C">
            <w:pPr>
              <w:pStyle w:val="Normal6a"/>
            </w:pPr>
            <w:r w:rsidRPr="003D4BEA">
              <w:rPr>
                <w:b/>
                <w:i/>
              </w:rPr>
              <w:t>5 bis.</w:t>
            </w:r>
            <w:r w:rsidRPr="003D4BEA">
              <w:tab/>
            </w:r>
            <w:r w:rsidRPr="003D4BEA">
              <w:rPr>
                <w:b/>
                <w:i/>
              </w:rPr>
              <w:t>benadrukt dat toegang tot betaalbare en hoogwaardige gezondheidszorg een grondrecht en een kernonderdeel van het Europees sociaal model is; waarschuwt voor de toenemende privatisering, commercialisering, en eigen bijdragen en het gebrek aan dekking van de gezondheidszorgstelsels, die het risico met zich brengen om de ongelijkheden op gezondheidsgebied te vergroten, de universele toegang te ondermijnen en de ongelijkheden binnen en tussen de EU-landen te vergroten; waarschuwt dat dit ook de uitvoering van beginsel 16 van de pijler en van SDG 3.8 over universele gezondheidszorg ondermijnt, evenals de algemene doelstelling van de pijler om opwaartse sociale convergentie in de EU te bevorderen en niemand achter te laten; is van mening dat de in het sociaal scorebord gebruikte indicatoren geen volledig inzicht bieden in de betaalbaarheid van de gezondheidszorg; verzoekt de Commissie om in het scorebord indicatoren van financiële moeilijkheden op te nemen, zoals tot verarming leidende en catastrofale gezondheidsuitgaven, alsook een kwalitatieve analyse van de verschillende aspecten van het dekkingsbeleid (dekkingsgraad van de bevolking, het vergoedingenpakket en gebruikersheffingen of eigen bijdragen) in de lidstaten, teneinde de toegankelijkheid van betaalbare gezondheidszorg te verbeteren; verzoekt de Commissie en de lidstaten de volksgezondheidsstelsels te versterken, onder meer door middel van toereikende en duurzame overheidsfinanciering, en deze prioriteit tot uiting te laten komen in het Europees Semester en in de nationale budgettair-structurele plannen voor de middellange termijn; verzoekt de Commissie met een initiatief te komen om passende universele gezondheidszorg te waarborgen, zodat iedereen toegang heeft tot hoogwaardige gezondheidszorg zonder financiële moeilijkheden te hoeven doormaken;</w:t>
            </w:r>
          </w:p>
        </w:tc>
      </w:tr>
    </w:tbl>
    <w:p w14:paraId="1E42D19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46FD6BE" w14:textId="77777777" w:rsidR="00D5261E" w:rsidRPr="003D4BEA" w:rsidRDefault="00D5261E" w:rsidP="00D5261E">
      <w:r w:rsidRPr="003D4BEA">
        <w:rPr>
          <w:rStyle w:val="HideTWBExt"/>
        </w:rPr>
        <w:t>&lt;/Amend&gt;</w:t>
      </w:r>
    </w:p>
    <w:p w14:paraId="233F989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217</w:t>
      </w:r>
      <w:r w:rsidRPr="003D4BEA">
        <w:rPr>
          <w:rStyle w:val="HideTWBExt"/>
          <w:b w:val="0"/>
        </w:rPr>
        <w:t>&lt;/NumAm&gt;</w:t>
      </w:r>
    </w:p>
    <w:p w14:paraId="59CD7793" w14:textId="77777777" w:rsidR="00D5261E" w:rsidRPr="003D4BEA" w:rsidRDefault="00D5261E" w:rsidP="00D5261E">
      <w:pPr>
        <w:pStyle w:val="NormalBold"/>
      </w:pPr>
      <w:r w:rsidRPr="003D4BEA">
        <w:rPr>
          <w:rStyle w:val="HideTWBExt"/>
          <w:b w:val="0"/>
        </w:rPr>
        <w:t>&lt;RepeatBlock-By&gt;&lt;Members&gt;</w:t>
      </w:r>
      <w:r w:rsidRPr="003D4BEA">
        <w:t>Galato Alexandraki, Emmanouil Fragkos</w:t>
      </w:r>
      <w:r w:rsidRPr="003D4BEA">
        <w:rPr>
          <w:rStyle w:val="HideTWBExt"/>
          <w:b w:val="0"/>
        </w:rPr>
        <w:t>&lt;/Members&gt;</w:t>
      </w:r>
    </w:p>
    <w:p w14:paraId="3A712E60" w14:textId="77777777" w:rsidR="00D5261E" w:rsidRPr="003D4BEA" w:rsidRDefault="00D5261E" w:rsidP="00D5261E">
      <w:pPr>
        <w:pStyle w:val="NormalBold"/>
      </w:pPr>
      <w:r w:rsidRPr="003D4BEA">
        <w:rPr>
          <w:rStyle w:val="HideTWBExt"/>
          <w:b w:val="0"/>
        </w:rPr>
        <w:t>&lt;/RepeatBlock-By&gt;</w:t>
      </w:r>
    </w:p>
    <w:p w14:paraId="230CE8E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14F9918" w14:textId="77777777" w:rsidR="00D5261E" w:rsidRPr="003D4BEA" w:rsidRDefault="00D5261E" w:rsidP="00D5261E">
      <w:pPr>
        <w:pStyle w:val="NormalBold"/>
      </w:pPr>
      <w:r w:rsidRPr="003D4BEA">
        <w:rPr>
          <w:rStyle w:val="HideTWBExt"/>
          <w:b w:val="0"/>
        </w:rPr>
        <w:t>&lt;Article&gt;</w:t>
      </w:r>
      <w:r w:rsidRPr="003D4BEA">
        <w:t>Paragraaf 5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3D4E69D" w14:textId="77777777" w:rsidTr="00EC3F8C">
        <w:trPr>
          <w:trHeight w:hRule="exact" w:val="240"/>
          <w:jc w:val="center"/>
        </w:trPr>
        <w:tc>
          <w:tcPr>
            <w:tcW w:w="9752" w:type="dxa"/>
            <w:gridSpan w:val="2"/>
            <w:tcBorders>
              <w:top w:val="nil"/>
              <w:left w:val="nil"/>
              <w:bottom w:val="nil"/>
              <w:right w:val="nil"/>
            </w:tcBorders>
          </w:tcPr>
          <w:p w14:paraId="25B109E2" w14:textId="77777777" w:rsidR="00D5261E" w:rsidRPr="003D4BEA" w:rsidRDefault="00D5261E" w:rsidP="00EC3F8C"/>
        </w:tc>
      </w:tr>
      <w:tr w:rsidR="00D5261E" w:rsidRPr="003D4BEA" w14:paraId="0EC017E3" w14:textId="77777777" w:rsidTr="00EC3F8C">
        <w:trPr>
          <w:trHeight w:val="240"/>
          <w:jc w:val="center"/>
        </w:trPr>
        <w:tc>
          <w:tcPr>
            <w:tcW w:w="4876" w:type="dxa"/>
            <w:tcBorders>
              <w:top w:val="nil"/>
              <w:left w:val="nil"/>
              <w:bottom w:val="nil"/>
              <w:right w:val="nil"/>
            </w:tcBorders>
          </w:tcPr>
          <w:p w14:paraId="699FE1C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5A4CFAE" w14:textId="77777777" w:rsidR="00D5261E" w:rsidRPr="003D4BEA" w:rsidRDefault="00D5261E" w:rsidP="00EC3F8C">
            <w:pPr>
              <w:pStyle w:val="AmColumnHeading"/>
            </w:pPr>
            <w:r w:rsidRPr="003D4BEA">
              <w:t>Amendement</w:t>
            </w:r>
          </w:p>
        </w:tc>
      </w:tr>
      <w:tr w:rsidR="00D5261E" w:rsidRPr="003D4BEA" w14:paraId="5830DDC0" w14:textId="77777777" w:rsidTr="00EC3F8C">
        <w:trPr>
          <w:jc w:val="center"/>
        </w:trPr>
        <w:tc>
          <w:tcPr>
            <w:tcW w:w="4876" w:type="dxa"/>
            <w:tcBorders>
              <w:top w:val="nil"/>
              <w:left w:val="nil"/>
              <w:bottom w:val="nil"/>
              <w:right w:val="nil"/>
            </w:tcBorders>
          </w:tcPr>
          <w:p w14:paraId="7A61127D" w14:textId="77777777" w:rsidR="00D5261E" w:rsidRPr="003D4BEA" w:rsidRDefault="00D5261E" w:rsidP="00EC3F8C">
            <w:pPr>
              <w:pStyle w:val="Normal6a"/>
            </w:pPr>
          </w:p>
        </w:tc>
        <w:tc>
          <w:tcPr>
            <w:tcW w:w="4876" w:type="dxa"/>
            <w:tcBorders>
              <w:top w:val="nil"/>
              <w:left w:val="nil"/>
              <w:bottom w:val="nil"/>
              <w:right w:val="nil"/>
            </w:tcBorders>
          </w:tcPr>
          <w:p w14:paraId="790F39FF" w14:textId="77777777" w:rsidR="00D5261E" w:rsidRPr="003D4BEA" w:rsidRDefault="00D5261E" w:rsidP="00EC3F8C">
            <w:pPr>
              <w:pStyle w:val="Normal6a"/>
            </w:pPr>
            <w:r w:rsidRPr="003D4BEA">
              <w:rPr>
                <w:b/>
                <w:i/>
              </w:rPr>
              <w:t>5 bis.</w:t>
            </w:r>
            <w:r w:rsidRPr="003D4BEA">
              <w:tab/>
            </w:r>
            <w:r w:rsidRPr="003D4BEA">
              <w:rPr>
                <w:b/>
                <w:i/>
              </w:rPr>
              <w:t>onderstreept dat sociale investeringen moeten worden beoordeeld op basis van hun impact op de werkgelegenheid in sectoren met een hoge productieve bijdrage, zoals de verwerkingsindustrie en de primaire sector, die cruciaal zijn voor de economische en sociale cohesie in veel gebieden;</w:t>
            </w:r>
            <w:r w:rsidRPr="003D4BEA">
              <w:t xml:space="preserve"> </w:t>
            </w:r>
            <w:r w:rsidRPr="003D4BEA">
              <w:rPr>
                <w:b/>
                <w:i/>
              </w:rPr>
              <w:t>wijst erop dat transitiebeleid kan leiden tot het verlies van stabiele banen en een krimp van de lokale productie als er geen grondige risicoanalyse wordt uitgevoerd;</w:t>
            </w:r>
            <w:r w:rsidRPr="003D4BEA">
              <w:t xml:space="preserve"> </w:t>
            </w:r>
            <w:r w:rsidRPr="003D4BEA">
              <w:rPr>
                <w:b/>
                <w:i/>
              </w:rPr>
              <w:t>roept daarom op tot systematische effectbeoordelingen voordat ingrijpende strategische veranderingen worden doorgevoerd;</w:t>
            </w:r>
          </w:p>
        </w:tc>
      </w:tr>
    </w:tbl>
    <w:p w14:paraId="65B8012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{EL}</w:t>
      </w:r>
      <w:r w:rsidRPr="003D4BEA">
        <w:t>el</w:t>
      </w:r>
      <w:r w:rsidRPr="003D4BEA">
        <w:rPr>
          <w:rStyle w:val="HideTWBExt"/>
        </w:rPr>
        <w:t>&lt;/Original&gt;</w:t>
      </w:r>
    </w:p>
    <w:p w14:paraId="1CD4E1DF" w14:textId="7FE3B896" w:rsidR="00D5261E" w:rsidRPr="003D4BEA" w:rsidRDefault="00D5261E" w:rsidP="00D5261E">
      <w:r w:rsidRPr="003D4BEA">
        <w:rPr>
          <w:rStyle w:val="HideTWBExt"/>
        </w:rPr>
        <w:t>&lt;/Amend&gt;</w:t>
      </w:r>
    </w:p>
    <w:p w14:paraId="6898A56D"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218</w:t>
      </w:r>
      <w:r w:rsidRPr="003D4BEA">
        <w:rPr>
          <w:rStyle w:val="HideTWBExt"/>
          <w:b w:val="0"/>
        </w:rPr>
        <w:t>&lt;/NumAm&gt;</w:t>
      </w:r>
    </w:p>
    <w:p w14:paraId="430F43E1"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3BABDD30" w14:textId="77777777" w:rsidR="00D5261E" w:rsidRPr="003D4BEA" w:rsidRDefault="00D5261E" w:rsidP="00D5261E">
      <w:pPr>
        <w:pStyle w:val="NormalBold"/>
      </w:pPr>
      <w:r w:rsidRPr="003D4BEA">
        <w:rPr>
          <w:rStyle w:val="HideTWBExt"/>
          <w:b w:val="0"/>
        </w:rPr>
        <w:t>&lt;/RepeatBlock-By&gt;</w:t>
      </w:r>
    </w:p>
    <w:p w14:paraId="4B515B18"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B208DB3" w14:textId="77777777" w:rsidR="00D5261E" w:rsidRPr="003D4BEA" w:rsidRDefault="00D5261E" w:rsidP="00D5261E">
      <w:pPr>
        <w:pStyle w:val="NormalBold"/>
      </w:pPr>
      <w:r w:rsidRPr="003D4BEA">
        <w:rPr>
          <w:rStyle w:val="HideTWBExt"/>
          <w:b w:val="0"/>
        </w:rPr>
        <w:t>&lt;Article&gt;</w:t>
      </w:r>
      <w:r w:rsidRPr="003D4BEA">
        <w:t>Paragraaf 5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F40DB70" w14:textId="77777777" w:rsidTr="00EC3F8C">
        <w:trPr>
          <w:trHeight w:hRule="exact" w:val="240"/>
          <w:jc w:val="center"/>
        </w:trPr>
        <w:tc>
          <w:tcPr>
            <w:tcW w:w="9752" w:type="dxa"/>
            <w:gridSpan w:val="2"/>
            <w:tcBorders>
              <w:top w:val="nil"/>
              <w:left w:val="nil"/>
              <w:bottom w:val="nil"/>
              <w:right w:val="nil"/>
            </w:tcBorders>
          </w:tcPr>
          <w:p w14:paraId="7AE8C7AB" w14:textId="77777777" w:rsidR="00D5261E" w:rsidRPr="003D4BEA" w:rsidRDefault="00D5261E" w:rsidP="00EC3F8C"/>
        </w:tc>
      </w:tr>
      <w:tr w:rsidR="00D5261E" w:rsidRPr="003D4BEA" w14:paraId="26C7AB21" w14:textId="77777777" w:rsidTr="00EC3F8C">
        <w:trPr>
          <w:trHeight w:val="240"/>
          <w:jc w:val="center"/>
        </w:trPr>
        <w:tc>
          <w:tcPr>
            <w:tcW w:w="4876" w:type="dxa"/>
            <w:tcBorders>
              <w:top w:val="nil"/>
              <w:left w:val="nil"/>
              <w:bottom w:val="nil"/>
              <w:right w:val="nil"/>
            </w:tcBorders>
          </w:tcPr>
          <w:p w14:paraId="062F3C5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D29C717" w14:textId="77777777" w:rsidR="00D5261E" w:rsidRPr="003D4BEA" w:rsidRDefault="00D5261E" w:rsidP="00EC3F8C">
            <w:pPr>
              <w:pStyle w:val="AmColumnHeading"/>
            </w:pPr>
            <w:r w:rsidRPr="003D4BEA">
              <w:t>Amendement</w:t>
            </w:r>
          </w:p>
        </w:tc>
      </w:tr>
      <w:tr w:rsidR="00D5261E" w:rsidRPr="003D4BEA" w14:paraId="69B39583" w14:textId="77777777" w:rsidTr="00EC3F8C">
        <w:trPr>
          <w:jc w:val="center"/>
        </w:trPr>
        <w:tc>
          <w:tcPr>
            <w:tcW w:w="4876" w:type="dxa"/>
            <w:tcBorders>
              <w:top w:val="nil"/>
              <w:left w:val="nil"/>
              <w:bottom w:val="nil"/>
              <w:right w:val="nil"/>
            </w:tcBorders>
          </w:tcPr>
          <w:p w14:paraId="54FCC86F" w14:textId="77777777" w:rsidR="00D5261E" w:rsidRPr="003D4BEA" w:rsidRDefault="00D5261E" w:rsidP="00EC3F8C">
            <w:pPr>
              <w:pStyle w:val="Normal6a"/>
            </w:pPr>
          </w:p>
        </w:tc>
        <w:tc>
          <w:tcPr>
            <w:tcW w:w="4876" w:type="dxa"/>
            <w:tcBorders>
              <w:top w:val="nil"/>
              <w:left w:val="nil"/>
              <w:bottom w:val="nil"/>
              <w:right w:val="nil"/>
            </w:tcBorders>
          </w:tcPr>
          <w:p w14:paraId="00A2340D" w14:textId="77777777" w:rsidR="00D5261E" w:rsidRPr="003D4BEA" w:rsidRDefault="00D5261E" w:rsidP="00EC3F8C">
            <w:pPr>
              <w:pStyle w:val="Normal6a"/>
            </w:pPr>
            <w:r w:rsidRPr="003D4BEA">
              <w:rPr>
                <w:b/>
                <w:i/>
              </w:rPr>
              <w:t>5 bis.</w:t>
            </w:r>
            <w:r w:rsidRPr="003D4BEA">
              <w:tab/>
            </w:r>
            <w:r w:rsidRPr="003D4BEA">
              <w:rPr>
                <w:b/>
                <w:i/>
              </w:rPr>
              <w:t>herinnert eraan dat de lidstaten de richtlijn betreffende toereikende minimumlonen snel en doeltreffend moeten uitvoeren, met name wat betreft de dekkingsgraad van collectieve onderhandelingen, en onderstreept dat hogere minimumlonen de binnenlandse vraag zouden stimuleren door de consumptie van huishoudens binnen de Unie te verhogen, wat van essentieel belang is in een tijd waarin handelstarieven en toenemende geopolitieke onzekerheden de op uitvoer gerichte groeimodellen in verschillende Europese economieën ondermijnen;</w:t>
            </w:r>
          </w:p>
        </w:tc>
      </w:tr>
    </w:tbl>
    <w:p w14:paraId="297BA4AD"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76936E0" w14:textId="77777777" w:rsidR="00D5261E" w:rsidRPr="003D4BEA" w:rsidRDefault="00D5261E" w:rsidP="00D5261E">
      <w:r w:rsidRPr="003D4BEA">
        <w:rPr>
          <w:rStyle w:val="HideTWBExt"/>
        </w:rPr>
        <w:t>&lt;/Amend&gt;</w:t>
      </w:r>
    </w:p>
    <w:p w14:paraId="2969525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219</w:t>
      </w:r>
      <w:r w:rsidRPr="003D4BEA">
        <w:rPr>
          <w:rStyle w:val="HideTWBExt"/>
          <w:b w:val="0"/>
        </w:rPr>
        <w:t>&lt;/NumAm&gt;</w:t>
      </w:r>
    </w:p>
    <w:p w14:paraId="48884F42"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305582A6" w14:textId="77777777" w:rsidR="00D5261E" w:rsidRPr="003D4BEA" w:rsidRDefault="00D5261E" w:rsidP="00D5261E">
      <w:pPr>
        <w:pStyle w:val="NormalBold"/>
      </w:pPr>
      <w:r w:rsidRPr="003D4BEA">
        <w:rPr>
          <w:rStyle w:val="HideTWBExt"/>
          <w:b w:val="0"/>
        </w:rPr>
        <w:t>&lt;/RepeatBlock-By&gt;</w:t>
      </w:r>
    </w:p>
    <w:p w14:paraId="5B81F4D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399DFF4" w14:textId="77777777" w:rsidR="00D5261E" w:rsidRPr="003D4BEA" w:rsidRDefault="00D5261E" w:rsidP="00D5261E">
      <w:pPr>
        <w:pStyle w:val="NormalBold"/>
      </w:pPr>
      <w:r w:rsidRPr="003D4BEA">
        <w:rPr>
          <w:rStyle w:val="HideTWBExt"/>
          <w:b w:val="0"/>
        </w:rPr>
        <w:t>&lt;Article&gt;</w:t>
      </w:r>
      <w:r w:rsidRPr="003D4BEA">
        <w:t>Paragraaf 5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AA1BA26" w14:textId="77777777" w:rsidTr="00EC3F8C">
        <w:trPr>
          <w:trHeight w:hRule="exact" w:val="240"/>
          <w:jc w:val="center"/>
        </w:trPr>
        <w:tc>
          <w:tcPr>
            <w:tcW w:w="9752" w:type="dxa"/>
            <w:gridSpan w:val="2"/>
            <w:tcBorders>
              <w:top w:val="nil"/>
              <w:left w:val="nil"/>
              <w:bottom w:val="nil"/>
              <w:right w:val="nil"/>
            </w:tcBorders>
          </w:tcPr>
          <w:p w14:paraId="613147F0" w14:textId="77777777" w:rsidR="00D5261E" w:rsidRPr="003D4BEA" w:rsidRDefault="00D5261E" w:rsidP="00EC3F8C"/>
        </w:tc>
      </w:tr>
      <w:tr w:rsidR="00D5261E" w:rsidRPr="003D4BEA" w14:paraId="58D5B13F" w14:textId="77777777" w:rsidTr="00EC3F8C">
        <w:trPr>
          <w:trHeight w:val="240"/>
          <w:jc w:val="center"/>
        </w:trPr>
        <w:tc>
          <w:tcPr>
            <w:tcW w:w="4876" w:type="dxa"/>
            <w:tcBorders>
              <w:top w:val="nil"/>
              <w:left w:val="nil"/>
              <w:bottom w:val="nil"/>
              <w:right w:val="nil"/>
            </w:tcBorders>
          </w:tcPr>
          <w:p w14:paraId="696F1639"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5B4816A" w14:textId="77777777" w:rsidR="00D5261E" w:rsidRPr="003D4BEA" w:rsidRDefault="00D5261E" w:rsidP="00EC3F8C">
            <w:pPr>
              <w:pStyle w:val="AmColumnHeading"/>
            </w:pPr>
            <w:r w:rsidRPr="003D4BEA">
              <w:t>Amendement</w:t>
            </w:r>
          </w:p>
        </w:tc>
      </w:tr>
      <w:tr w:rsidR="00D5261E" w:rsidRPr="003D4BEA" w14:paraId="1E99B306" w14:textId="77777777" w:rsidTr="00EC3F8C">
        <w:trPr>
          <w:jc w:val="center"/>
        </w:trPr>
        <w:tc>
          <w:tcPr>
            <w:tcW w:w="4876" w:type="dxa"/>
            <w:tcBorders>
              <w:top w:val="nil"/>
              <w:left w:val="nil"/>
              <w:bottom w:val="nil"/>
              <w:right w:val="nil"/>
            </w:tcBorders>
          </w:tcPr>
          <w:p w14:paraId="18FDB3C0" w14:textId="77777777" w:rsidR="00D5261E" w:rsidRPr="003D4BEA" w:rsidRDefault="00D5261E" w:rsidP="00EC3F8C">
            <w:pPr>
              <w:pStyle w:val="Normal6a"/>
            </w:pPr>
          </w:p>
        </w:tc>
        <w:tc>
          <w:tcPr>
            <w:tcW w:w="4876" w:type="dxa"/>
            <w:tcBorders>
              <w:top w:val="nil"/>
              <w:left w:val="nil"/>
              <w:bottom w:val="nil"/>
              <w:right w:val="nil"/>
            </w:tcBorders>
          </w:tcPr>
          <w:p w14:paraId="57E59BE0" w14:textId="77777777" w:rsidR="00D5261E" w:rsidRPr="003D4BEA" w:rsidRDefault="00D5261E" w:rsidP="00EC3F8C">
            <w:pPr>
              <w:pStyle w:val="Normal6a"/>
            </w:pPr>
            <w:r w:rsidRPr="003D4BEA">
              <w:rPr>
                <w:b/>
                <w:i/>
              </w:rPr>
              <w:t>5 bis.</w:t>
            </w:r>
            <w:r w:rsidRPr="003D4BEA">
              <w:tab/>
            </w:r>
            <w:r w:rsidRPr="003D4BEA">
              <w:rPr>
                <w:b/>
                <w:i/>
              </w:rPr>
              <w:t>benadrukt dat het zaak is arbeidsprikkels te versterken en inactiviteitsvallen weg te nemen door middel van goed ingerichte belasting- en uitkeringsstelsels;</w:t>
            </w:r>
          </w:p>
        </w:tc>
      </w:tr>
    </w:tbl>
    <w:p w14:paraId="0975AE12"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2A3A78F" w14:textId="77777777" w:rsidR="00D5261E" w:rsidRPr="003D4BEA" w:rsidRDefault="00D5261E" w:rsidP="00D5261E">
      <w:r w:rsidRPr="003D4BEA">
        <w:rPr>
          <w:rStyle w:val="HideTWBExt"/>
        </w:rPr>
        <w:t>&lt;/Amend&gt;</w:t>
      </w:r>
    </w:p>
    <w:p w14:paraId="6BC6B7A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220</w:t>
      </w:r>
      <w:r w:rsidRPr="003D4BEA">
        <w:rPr>
          <w:rStyle w:val="HideTWBExt"/>
          <w:b w:val="0"/>
        </w:rPr>
        <w:t>&lt;/NumAm&gt;</w:t>
      </w:r>
    </w:p>
    <w:p w14:paraId="41807881"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789BC9FF" w14:textId="77777777" w:rsidR="00D5261E" w:rsidRPr="003D4BEA" w:rsidRDefault="00D5261E" w:rsidP="00D5261E">
      <w:pPr>
        <w:pStyle w:val="NormalBold"/>
      </w:pPr>
      <w:r w:rsidRPr="003D4BEA">
        <w:rPr>
          <w:rStyle w:val="HideTWBExt"/>
          <w:b w:val="0"/>
        </w:rPr>
        <w:t>&lt;/RepeatBlock-By&gt;</w:t>
      </w:r>
    </w:p>
    <w:p w14:paraId="0BA1336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23CA78B" w14:textId="77777777" w:rsidR="00D5261E" w:rsidRPr="003D4BEA" w:rsidRDefault="00D5261E" w:rsidP="00D5261E">
      <w:pPr>
        <w:pStyle w:val="NormalBold"/>
      </w:pPr>
      <w:r w:rsidRPr="003D4BEA">
        <w:rPr>
          <w:rStyle w:val="HideTWBExt"/>
          <w:b w:val="0"/>
        </w:rPr>
        <w:t>&lt;Article&gt;</w:t>
      </w:r>
      <w:r w:rsidRPr="003D4BEA">
        <w:t>Paragraaf 5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525CBAB" w14:textId="77777777" w:rsidTr="00EC3F8C">
        <w:trPr>
          <w:trHeight w:hRule="exact" w:val="240"/>
          <w:jc w:val="center"/>
        </w:trPr>
        <w:tc>
          <w:tcPr>
            <w:tcW w:w="9752" w:type="dxa"/>
            <w:gridSpan w:val="2"/>
            <w:tcBorders>
              <w:top w:val="nil"/>
              <w:left w:val="nil"/>
              <w:bottom w:val="nil"/>
              <w:right w:val="nil"/>
            </w:tcBorders>
          </w:tcPr>
          <w:p w14:paraId="2BF445C8" w14:textId="77777777" w:rsidR="00D5261E" w:rsidRPr="003D4BEA" w:rsidRDefault="00D5261E" w:rsidP="00EC3F8C"/>
        </w:tc>
      </w:tr>
      <w:tr w:rsidR="00D5261E" w:rsidRPr="003D4BEA" w14:paraId="76874499" w14:textId="77777777" w:rsidTr="00EC3F8C">
        <w:trPr>
          <w:trHeight w:val="240"/>
          <w:jc w:val="center"/>
        </w:trPr>
        <w:tc>
          <w:tcPr>
            <w:tcW w:w="4876" w:type="dxa"/>
            <w:tcBorders>
              <w:top w:val="nil"/>
              <w:left w:val="nil"/>
              <w:bottom w:val="nil"/>
              <w:right w:val="nil"/>
            </w:tcBorders>
          </w:tcPr>
          <w:p w14:paraId="260339F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4D2655B" w14:textId="77777777" w:rsidR="00D5261E" w:rsidRPr="003D4BEA" w:rsidRDefault="00D5261E" w:rsidP="00EC3F8C">
            <w:pPr>
              <w:pStyle w:val="AmColumnHeading"/>
            </w:pPr>
            <w:r w:rsidRPr="003D4BEA">
              <w:t>Amendement</w:t>
            </w:r>
          </w:p>
        </w:tc>
      </w:tr>
      <w:tr w:rsidR="00D5261E" w:rsidRPr="003D4BEA" w14:paraId="46949E67" w14:textId="77777777" w:rsidTr="00EC3F8C">
        <w:trPr>
          <w:jc w:val="center"/>
        </w:trPr>
        <w:tc>
          <w:tcPr>
            <w:tcW w:w="4876" w:type="dxa"/>
            <w:tcBorders>
              <w:top w:val="nil"/>
              <w:left w:val="nil"/>
              <w:bottom w:val="nil"/>
              <w:right w:val="nil"/>
            </w:tcBorders>
          </w:tcPr>
          <w:p w14:paraId="3E5F9B0B" w14:textId="77777777" w:rsidR="00D5261E" w:rsidRPr="003D4BEA" w:rsidRDefault="00D5261E" w:rsidP="00EC3F8C">
            <w:pPr>
              <w:pStyle w:val="Normal6a"/>
            </w:pPr>
          </w:p>
        </w:tc>
        <w:tc>
          <w:tcPr>
            <w:tcW w:w="4876" w:type="dxa"/>
            <w:tcBorders>
              <w:top w:val="nil"/>
              <w:left w:val="nil"/>
              <w:bottom w:val="nil"/>
              <w:right w:val="nil"/>
            </w:tcBorders>
          </w:tcPr>
          <w:p w14:paraId="74CBB967" w14:textId="77777777" w:rsidR="00D5261E" w:rsidRPr="003D4BEA" w:rsidRDefault="00D5261E" w:rsidP="00EC3F8C">
            <w:pPr>
              <w:pStyle w:val="Normal6a"/>
            </w:pPr>
            <w:r w:rsidRPr="003D4BEA">
              <w:rPr>
                <w:b/>
                <w:i/>
              </w:rPr>
              <w:t>5 ter.</w:t>
            </w:r>
            <w:r w:rsidRPr="003D4BEA">
              <w:tab/>
            </w:r>
            <w:r w:rsidRPr="003D4BEA">
              <w:rPr>
                <w:b/>
                <w:i/>
              </w:rPr>
              <w:t>verzoekt de Commissie de dekkingsgraad van collectieve onderhandelingen in het kader van het Europees Semester systematisch te beoordelen en de dekkingsgraad van collectieve onderhandelingen te versterken door de Europese richtlijn inzake overheidsopdrachten te herzien en voorwaarden vast te stellen waaraan bedrijven moeten voldoen in het kader van collectieve arbeidsovereenkomsten; dringt aan op landspecifieke aanbevelingen wanneer de dekking structureel laag blijft, in overeenstemming met de doelstellingen van Richtlijn (EU) 2022/2041 betreffende toereikende minimumlonen, en benadrukt dat sterke stelsels voor collectieve onderhandelingen essentieel zijn voor eerlijke lonen, productiviteitsgroei en sociale cohesie;</w:t>
            </w:r>
          </w:p>
        </w:tc>
      </w:tr>
    </w:tbl>
    <w:p w14:paraId="4E8DA42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ADFDBCA" w14:textId="77777777" w:rsidR="00D5261E" w:rsidRPr="003D4BEA" w:rsidRDefault="00D5261E" w:rsidP="00D5261E">
      <w:r w:rsidRPr="003D4BEA">
        <w:rPr>
          <w:rStyle w:val="HideTWBExt"/>
        </w:rPr>
        <w:t>&lt;/Amend&gt;</w:t>
      </w:r>
    </w:p>
    <w:p w14:paraId="606523B3"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221</w:t>
      </w:r>
      <w:r w:rsidRPr="003D4BEA">
        <w:rPr>
          <w:rStyle w:val="HideTWBExt"/>
          <w:b w:val="0"/>
        </w:rPr>
        <w:t>&lt;/NumAm&gt;</w:t>
      </w:r>
    </w:p>
    <w:p w14:paraId="23177853"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566FCA03" w14:textId="77777777" w:rsidR="00D5261E" w:rsidRPr="003D4BEA" w:rsidRDefault="00D5261E" w:rsidP="00D5261E">
      <w:pPr>
        <w:pStyle w:val="NormalBold"/>
      </w:pPr>
      <w:r w:rsidRPr="003D4BEA">
        <w:rPr>
          <w:rStyle w:val="HideTWBExt"/>
          <w:b w:val="0"/>
        </w:rPr>
        <w:t>&lt;/RepeatBlock-By&gt;</w:t>
      </w:r>
    </w:p>
    <w:p w14:paraId="19A5C855"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803264C" w14:textId="77777777" w:rsidR="00D5261E" w:rsidRPr="003D4BEA" w:rsidRDefault="00D5261E" w:rsidP="00D5261E">
      <w:pPr>
        <w:pStyle w:val="NormalBold"/>
      </w:pPr>
      <w:r w:rsidRPr="003D4BEA">
        <w:rPr>
          <w:rStyle w:val="HideTWBExt"/>
          <w:b w:val="0"/>
        </w:rPr>
        <w:t>&lt;Article&gt;</w:t>
      </w:r>
      <w:r w:rsidRPr="003D4BEA">
        <w:t>Paragraaf 5 quater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B4BCAFC" w14:textId="77777777" w:rsidTr="00EC3F8C">
        <w:trPr>
          <w:trHeight w:hRule="exact" w:val="240"/>
          <w:jc w:val="center"/>
        </w:trPr>
        <w:tc>
          <w:tcPr>
            <w:tcW w:w="9752" w:type="dxa"/>
            <w:gridSpan w:val="2"/>
            <w:tcBorders>
              <w:top w:val="nil"/>
              <w:left w:val="nil"/>
              <w:bottom w:val="nil"/>
              <w:right w:val="nil"/>
            </w:tcBorders>
          </w:tcPr>
          <w:p w14:paraId="7BE0D4AC" w14:textId="77777777" w:rsidR="00D5261E" w:rsidRPr="003D4BEA" w:rsidRDefault="00D5261E" w:rsidP="00EC3F8C"/>
        </w:tc>
      </w:tr>
      <w:tr w:rsidR="00D5261E" w:rsidRPr="003D4BEA" w14:paraId="3F8C3B9C" w14:textId="77777777" w:rsidTr="00EC3F8C">
        <w:trPr>
          <w:trHeight w:val="240"/>
          <w:jc w:val="center"/>
        </w:trPr>
        <w:tc>
          <w:tcPr>
            <w:tcW w:w="4876" w:type="dxa"/>
            <w:tcBorders>
              <w:top w:val="nil"/>
              <w:left w:val="nil"/>
              <w:bottom w:val="nil"/>
              <w:right w:val="nil"/>
            </w:tcBorders>
          </w:tcPr>
          <w:p w14:paraId="25B7132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B672891" w14:textId="77777777" w:rsidR="00D5261E" w:rsidRPr="003D4BEA" w:rsidRDefault="00D5261E" w:rsidP="00EC3F8C">
            <w:pPr>
              <w:pStyle w:val="AmColumnHeading"/>
            </w:pPr>
            <w:r w:rsidRPr="003D4BEA">
              <w:t>Amendement</w:t>
            </w:r>
          </w:p>
        </w:tc>
      </w:tr>
      <w:tr w:rsidR="00D5261E" w:rsidRPr="003D4BEA" w14:paraId="703FC21B" w14:textId="77777777" w:rsidTr="00EC3F8C">
        <w:trPr>
          <w:jc w:val="center"/>
        </w:trPr>
        <w:tc>
          <w:tcPr>
            <w:tcW w:w="4876" w:type="dxa"/>
            <w:tcBorders>
              <w:top w:val="nil"/>
              <w:left w:val="nil"/>
              <w:bottom w:val="nil"/>
              <w:right w:val="nil"/>
            </w:tcBorders>
          </w:tcPr>
          <w:p w14:paraId="01D7B01C" w14:textId="77777777" w:rsidR="00D5261E" w:rsidRPr="003D4BEA" w:rsidRDefault="00D5261E" w:rsidP="00EC3F8C">
            <w:pPr>
              <w:pStyle w:val="Normal6a"/>
            </w:pPr>
          </w:p>
        </w:tc>
        <w:tc>
          <w:tcPr>
            <w:tcW w:w="4876" w:type="dxa"/>
            <w:tcBorders>
              <w:top w:val="nil"/>
              <w:left w:val="nil"/>
              <w:bottom w:val="nil"/>
              <w:right w:val="nil"/>
            </w:tcBorders>
          </w:tcPr>
          <w:p w14:paraId="4A8BCCE1" w14:textId="77777777" w:rsidR="00D5261E" w:rsidRPr="003D4BEA" w:rsidRDefault="00D5261E" w:rsidP="00EC3F8C">
            <w:pPr>
              <w:pStyle w:val="Normal6a"/>
            </w:pPr>
            <w:r w:rsidRPr="003D4BEA">
              <w:rPr>
                <w:b/>
                <w:i/>
              </w:rPr>
              <w:t>5 quater.</w:t>
            </w:r>
            <w:r w:rsidRPr="003D4BEA">
              <w:tab/>
            </w:r>
            <w:r w:rsidRPr="003D4BEA">
              <w:rPr>
                <w:b/>
                <w:i/>
              </w:rPr>
              <w:t>benadrukt dat goed gefinancierde openbare diensten pijlers van de democratie en sociale cohesie zijn en dat universele toegang tot hoogwaardige essentiële diensten, waaronder huisvesting, energie, vervoer, water, gezondheidszorg, sociale diensten en digitale connectiviteit, moet worden gewaarborgd; verzoekt de lidstaten en de lokale overheden na te gaan of essentiële openbare diensten, zoals huisvesting, energie, vervoer, water en gezondheidszorg, in publieke handen kunnen worden gebracht wanneer deze diensten zijn geprivatiseerd of uitbesteed;</w:t>
            </w:r>
          </w:p>
        </w:tc>
      </w:tr>
    </w:tbl>
    <w:p w14:paraId="59068C0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B35E87D" w14:textId="77777777" w:rsidR="00D5261E" w:rsidRPr="003D4BEA" w:rsidRDefault="00D5261E" w:rsidP="00D5261E">
      <w:r w:rsidRPr="003D4BEA">
        <w:rPr>
          <w:rStyle w:val="HideTWBExt"/>
        </w:rPr>
        <w:t>&lt;/Amend&gt;</w:t>
      </w:r>
    </w:p>
    <w:p w14:paraId="208F87D8"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222</w:t>
      </w:r>
      <w:r w:rsidRPr="003D4BEA">
        <w:rPr>
          <w:rStyle w:val="HideTWBExt"/>
          <w:b w:val="0"/>
        </w:rPr>
        <w:t>&lt;/NumAm&gt;</w:t>
      </w:r>
    </w:p>
    <w:p w14:paraId="3D5B3DC3"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705D48F0" w14:textId="77777777" w:rsidR="00D5261E" w:rsidRPr="003D4BEA" w:rsidRDefault="00D5261E" w:rsidP="00D5261E">
      <w:pPr>
        <w:pStyle w:val="NormalBold"/>
      </w:pPr>
      <w:r w:rsidRPr="003D4BEA">
        <w:rPr>
          <w:rStyle w:val="HideTWBExt"/>
          <w:b w:val="0"/>
        </w:rPr>
        <w:t>&lt;/RepeatBlock-By&gt;</w:t>
      </w:r>
    </w:p>
    <w:p w14:paraId="45C41CFE"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F991537" w14:textId="77777777" w:rsidR="00D5261E" w:rsidRPr="003D4BEA" w:rsidRDefault="00D5261E" w:rsidP="00D5261E">
      <w:pPr>
        <w:pStyle w:val="NormalBold"/>
      </w:pPr>
      <w:r w:rsidRPr="003D4BEA">
        <w:rPr>
          <w:rStyle w:val="HideTWBExt"/>
          <w:b w:val="0"/>
        </w:rPr>
        <w:t>&lt;Article&gt;</w:t>
      </w:r>
      <w:r w:rsidRPr="003D4BEA">
        <w:t>Paragraaf 6</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FB05BF4" w14:textId="77777777" w:rsidTr="00EC3F8C">
        <w:trPr>
          <w:trHeight w:hRule="exact" w:val="240"/>
          <w:jc w:val="center"/>
        </w:trPr>
        <w:tc>
          <w:tcPr>
            <w:tcW w:w="9752" w:type="dxa"/>
            <w:gridSpan w:val="2"/>
            <w:tcBorders>
              <w:top w:val="nil"/>
              <w:left w:val="nil"/>
              <w:bottom w:val="nil"/>
              <w:right w:val="nil"/>
            </w:tcBorders>
          </w:tcPr>
          <w:p w14:paraId="7ECFA9C1" w14:textId="77777777" w:rsidR="00D5261E" w:rsidRPr="003D4BEA" w:rsidRDefault="00D5261E" w:rsidP="00EC3F8C"/>
        </w:tc>
      </w:tr>
      <w:tr w:rsidR="00D5261E" w:rsidRPr="003D4BEA" w14:paraId="2886E0BD" w14:textId="77777777" w:rsidTr="00EC3F8C">
        <w:trPr>
          <w:trHeight w:val="240"/>
          <w:jc w:val="center"/>
        </w:trPr>
        <w:tc>
          <w:tcPr>
            <w:tcW w:w="4876" w:type="dxa"/>
            <w:tcBorders>
              <w:top w:val="nil"/>
              <w:left w:val="nil"/>
              <w:bottom w:val="nil"/>
              <w:right w:val="nil"/>
            </w:tcBorders>
          </w:tcPr>
          <w:p w14:paraId="2BC48FCF"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ECDCEE5" w14:textId="77777777" w:rsidR="00D5261E" w:rsidRPr="003D4BEA" w:rsidRDefault="00D5261E" w:rsidP="00EC3F8C">
            <w:pPr>
              <w:pStyle w:val="AmColumnHeading"/>
            </w:pPr>
            <w:r w:rsidRPr="003D4BEA">
              <w:t>Amendement</w:t>
            </w:r>
          </w:p>
        </w:tc>
      </w:tr>
      <w:tr w:rsidR="00D5261E" w:rsidRPr="003D4BEA" w14:paraId="45BB795D" w14:textId="77777777" w:rsidTr="00EC3F8C">
        <w:trPr>
          <w:jc w:val="center"/>
        </w:trPr>
        <w:tc>
          <w:tcPr>
            <w:tcW w:w="4876" w:type="dxa"/>
            <w:tcBorders>
              <w:top w:val="nil"/>
              <w:left w:val="nil"/>
              <w:bottom w:val="nil"/>
              <w:right w:val="nil"/>
            </w:tcBorders>
          </w:tcPr>
          <w:p w14:paraId="59687951" w14:textId="77777777" w:rsidR="00D5261E" w:rsidRPr="003D4BEA" w:rsidRDefault="00D5261E" w:rsidP="00EC3F8C">
            <w:pPr>
              <w:pStyle w:val="Normal6a"/>
            </w:pPr>
            <w:r w:rsidRPr="003D4BEA">
              <w:t>6.</w:t>
            </w:r>
            <w:r w:rsidRPr="003D4BEA">
              <w:tab/>
              <w:t xml:space="preserve">benadrukt dat het plan voor betaalbare huisvesting van de Commissie beter moet worden geïntegreerd in het Europees Semester, met een sterkere nadruk op betaalbare, duurzame en fatsoenlijke huisvesting in de landspecifieke aanbevelingen; </w:t>
            </w:r>
            <w:r w:rsidRPr="003D4BEA">
              <w:rPr>
                <w:b/>
                <w:i/>
              </w:rPr>
              <w:t>herinnert de ondertekenaars van de Verklaring van Lissabon over het Europees platform voor de bestrijding van dakloosheid aan de doelstelling om dakloosheid tegen 2030 uit te bannen</w:t>
            </w:r>
            <w:r w:rsidRPr="003D4BEA">
              <w:t>;</w:t>
            </w:r>
          </w:p>
        </w:tc>
        <w:tc>
          <w:tcPr>
            <w:tcW w:w="4876" w:type="dxa"/>
            <w:tcBorders>
              <w:top w:val="nil"/>
              <w:left w:val="nil"/>
              <w:bottom w:val="nil"/>
              <w:right w:val="nil"/>
            </w:tcBorders>
          </w:tcPr>
          <w:p w14:paraId="1802FD48" w14:textId="77777777" w:rsidR="00D5261E" w:rsidRPr="003D4BEA" w:rsidRDefault="00D5261E" w:rsidP="00EC3F8C">
            <w:pPr>
              <w:pStyle w:val="Normal6a"/>
            </w:pPr>
            <w:r w:rsidRPr="003D4BEA">
              <w:t>6.</w:t>
            </w:r>
            <w:r w:rsidRPr="003D4BEA">
              <w:tab/>
              <w:t xml:space="preserve">benadrukt dat het plan voor betaalbare huisvesting van de Commissie beter moet worden geïntegreerd in het Europees Semester, met een sterkere nadruk op betaalbare, duurzame en fatsoenlijke huisvesting in de landspecifieke aanbevelingen; </w:t>
            </w:r>
            <w:r w:rsidRPr="003D4BEA">
              <w:rPr>
                <w:b/>
                <w:i/>
              </w:rPr>
              <w:t>verzoekt de Commissie ervoor te zorgen dat het plan maatregelen omvat die particuliere eigenaren van onroerend goed voldoende stimuleren om hun spaargeld in de woningmarkt te investeren, met als uiteindelijk doel jongeren en met name kwetsbare gezinnen in staat te stellen toegang te krijgen tot veilige en betaalbare huisvesting en hun eigen huishoudens en gezinnen te vormen</w:t>
            </w:r>
            <w:r w:rsidRPr="003D4BEA">
              <w:t>;</w:t>
            </w:r>
            <w:r w:rsidRPr="003D4BEA">
              <w:rPr>
                <w:b/>
                <w:i/>
              </w:rPr>
              <w:t xml:space="preserve"> benadrukt dat het tekort aan arbeidskrachten in de bouw- en huisvestingssector moet worden aangepakt door gerichte onderwijs-, bij- en omscholingsprogramma’s te ondersteunen waarmee de beroepsbevolking aan de toenemende vraag naar huisvesting kan voldoen;</w:t>
            </w:r>
          </w:p>
        </w:tc>
      </w:tr>
    </w:tbl>
    <w:p w14:paraId="442BC63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E5F24BC" w14:textId="77777777" w:rsidR="00D5261E" w:rsidRPr="003D4BEA" w:rsidRDefault="00D5261E" w:rsidP="00D5261E">
      <w:r w:rsidRPr="003D4BEA">
        <w:rPr>
          <w:rStyle w:val="HideTWBExt"/>
        </w:rPr>
        <w:t>&lt;/Amend&gt;</w:t>
      </w:r>
    </w:p>
    <w:p w14:paraId="13E347E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223</w:t>
      </w:r>
      <w:r w:rsidRPr="003D4BEA">
        <w:rPr>
          <w:rStyle w:val="HideTWBExt"/>
          <w:b w:val="0"/>
        </w:rPr>
        <w:t>&lt;/NumAm&gt;</w:t>
      </w:r>
    </w:p>
    <w:p w14:paraId="11497229"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49AD4631" w14:textId="77777777" w:rsidR="00D5261E" w:rsidRPr="003D4BEA" w:rsidRDefault="00D5261E" w:rsidP="00D5261E">
      <w:pPr>
        <w:pStyle w:val="NormalBold"/>
      </w:pPr>
      <w:r w:rsidRPr="003D4BEA">
        <w:rPr>
          <w:rStyle w:val="HideTWBExt"/>
          <w:b w:val="0"/>
        </w:rPr>
        <w:t>&lt;/RepeatBlock-By&gt;</w:t>
      </w:r>
    </w:p>
    <w:p w14:paraId="176AA19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0C5E4E3" w14:textId="77777777" w:rsidR="00D5261E" w:rsidRPr="003D4BEA" w:rsidRDefault="00D5261E" w:rsidP="00D5261E">
      <w:pPr>
        <w:pStyle w:val="NormalBold"/>
      </w:pPr>
      <w:r w:rsidRPr="003D4BEA">
        <w:rPr>
          <w:rStyle w:val="HideTWBExt"/>
          <w:b w:val="0"/>
        </w:rPr>
        <w:t>&lt;Article&gt;</w:t>
      </w:r>
      <w:r w:rsidRPr="003D4BEA">
        <w:t>Paragraaf 6</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1E69F27" w14:textId="77777777" w:rsidTr="00EC3F8C">
        <w:trPr>
          <w:trHeight w:hRule="exact" w:val="240"/>
          <w:jc w:val="center"/>
        </w:trPr>
        <w:tc>
          <w:tcPr>
            <w:tcW w:w="9752" w:type="dxa"/>
            <w:gridSpan w:val="2"/>
            <w:tcBorders>
              <w:top w:val="nil"/>
              <w:left w:val="nil"/>
              <w:bottom w:val="nil"/>
              <w:right w:val="nil"/>
            </w:tcBorders>
          </w:tcPr>
          <w:p w14:paraId="72EAB9CB" w14:textId="77777777" w:rsidR="00D5261E" w:rsidRPr="003D4BEA" w:rsidRDefault="00D5261E" w:rsidP="00EC3F8C"/>
        </w:tc>
      </w:tr>
      <w:tr w:rsidR="00D5261E" w:rsidRPr="003D4BEA" w14:paraId="28D41D86" w14:textId="77777777" w:rsidTr="00EC3F8C">
        <w:trPr>
          <w:trHeight w:val="240"/>
          <w:jc w:val="center"/>
        </w:trPr>
        <w:tc>
          <w:tcPr>
            <w:tcW w:w="4876" w:type="dxa"/>
            <w:tcBorders>
              <w:top w:val="nil"/>
              <w:left w:val="nil"/>
              <w:bottom w:val="nil"/>
              <w:right w:val="nil"/>
            </w:tcBorders>
          </w:tcPr>
          <w:p w14:paraId="77745F2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6724529" w14:textId="77777777" w:rsidR="00D5261E" w:rsidRPr="003D4BEA" w:rsidRDefault="00D5261E" w:rsidP="00EC3F8C">
            <w:pPr>
              <w:pStyle w:val="AmColumnHeading"/>
            </w:pPr>
            <w:r w:rsidRPr="003D4BEA">
              <w:t>Amendement</w:t>
            </w:r>
          </w:p>
        </w:tc>
      </w:tr>
      <w:tr w:rsidR="00D5261E" w:rsidRPr="003D4BEA" w14:paraId="756A0FA7" w14:textId="77777777" w:rsidTr="00EC3F8C">
        <w:trPr>
          <w:jc w:val="center"/>
        </w:trPr>
        <w:tc>
          <w:tcPr>
            <w:tcW w:w="4876" w:type="dxa"/>
            <w:tcBorders>
              <w:top w:val="nil"/>
              <w:left w:val="nil"/>
              <w:bottom w:val="nil"/>
              <w:right w:val="nil"/>
            </w:tcBorders>
          </w:tcPr>
          <w:p w14:paraId="6C7D592C" w14:textId="77777777" w:rsidR="00D5261E" w:rsidRPr="003D4BEA" w:rsidRDefault="00D5261E" w:rsidP="00EC3F8C">
            <w:pPr>
              <w:pStyle w:val="Normal6a"/>
            </w:pPr>
            <w:r w:rsidRPr="003D4BEA">
              <w:t>6.</w:t>
            </w:r>
            <w:r w:rsidRPr="003D4BEA">
              <w:tab/>
              <w:t xml:space="preserve">benadrukt dat het plan voor betaalbare huisvesting van de Commissie beter moet worden geïntegreerd in het Europees Semester, met een sterkere nadruk op betaalbare, duurzame </w:t>
            </w:r>
            <w:r w:rsidRPr="003D4BEA">
              <w:rPr>
                <w:b/>
                <w:i/>
              </w:rPr>
              <w:t>en</w:t>
            </w:r>
            <w:r w:rsidRPr="003D4BEA">
              <w:t xml:space="preserve"> fatsoenlijke huisvesting in de landspecifieke aanbevelingen; herinnert de ondertekenaars van de Verklaring van Lissabon over het Europees platform voor de bestrijding van dakloosheid aan de doelstelling om dakloosheid tegen 2030 uit te bannen;</w:t>
            </w:r>
          </w:p>
        </w:tc>
        <w:tc>
          <w:tcPr>
            <w:tcW w:w="4876" w:type="dxa"/>
            <w:tcBorders>
              <w:top w:val="nil"/>
              <w:left w:val="nil"/>
              <w:bottom w:val="nil"/>
              <w:right w:val="nil"/>
            </w:tcBorders>
          </w:tcPr>
          <w:p w14:paraId="1FD2CF5E" w14:textId="77777777" w:rsidR="00D5261E" w:rsidRPr="003D4BEA" w:rsidRDefault="00D5261E" w:rsidP="00EC3F8C">
            <w:pPr>
              <w:pStyle w:val="Normal6a"/>
            </w:pPr>
            <w:r w:rsidRPr="003D4BEA">
              <w:t>6.</w:t>
            </w:r>
            <w:r w:rsidRPr="003D4BEA">
              <w:tab/>
              <w:t>benadrukt dat het plan voor betaalbare huisvesting van de Commissie beter moet worden geïntegreerd in het Europees Semester, met een sterkere nadruk op betaalbare, duurzame</w:t>
            </w:r>
            <w:r w:rsidRPr="003D4BEA">
              <w:rPr>
                <w:b/>
                <w:i/>
              </w:rPr>
              <w:t>,</w:t>
            </w:r>
            <w:r w:rsidRPr="003D4BEA">
              <w:t xml:space="preserve"> fatsoenlijke </w:t>
            </w:r>
            <w:r w:rsidRPr="003D4BEA">
              <w:rPr>
                <w:b/>
                <w:i/>
              </w:rPr>
              <w:t>en aangepaste</w:t>
            </w:r>
            <w:r w:rsidRPr="003D4BEA">
              <w:t xml:space="preserve"> huisvesting in de landspecifieke aanbevelingen</w:t>
            </w:r>
            <w:r w:rsidRPr="003D4BEA">
              <w:rPr>
                <w:b/>
                <w:i/>
              </w:rPr>
              <w:t>, in overeenstemming met beginsel 19 van de Europese pijler van sociale rechten en de relevante bepalingen van het Europees Sociaal Handvest, en rekening houdend met de behoeften van personen met een handicap en ouderen</w:t>
            </w:r>
            <w:r w:rsidRPr="003D4BEA">
              <w:t xml:space="preserve">; herinnert de ondertekenaars van de Verklaring van Lissabon over het Europees platform voor de bestrijding van dakloosheid aan de doelstelling om dakloosheid tegen 2030 uit te bannen; </w:t>
            </w:r>
            <w:r w:rsidRPr="003D4BEA">
              <w:rPr>
                <w:b/>
                <w:i/>
              </w:rPr>
              <w:t>dringt aan op maatregelen om speculatie tegen te gaan en waar nodig kortetermijnverhuur te reguleren; benadrukt dat huisvesting een grondrecht is en niet slechts een verhandelbaar goed;</w:t>
            </w:r>
          </w:p>
        </w:tc>
      </w:tr>
    </w:tbl>
    <w:p w14:paraId="00E776F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ACB16BA" w14:textId="77777777" w:rsidR="00D5261E" w:rsidRPr="003D4BEA" w:rsidRDefault="00D5261E" w:rsidP="00D5261E">
      <w:r w:rsidRPr="003D4BEA">
        <w:rPr>
          <w:rStyle w:val="HideTWBExt"/>
        </w:rPr>
        <w:t>&lt;/Amend&gt;</w:t>
      </w:r>
    </w:p>
    <w:p w14:paraId="5A47D51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224</w:t>
      </w:r>
      <w:r w:rsidRPr="003D4BEA">
        <w:rPr>
          <w:rStyle w:val="HideTWBExt"/>
          <w:b w:val="0"/>
        </w:rPr>
        <w:t>&lt;/NumAm&gt;</w:t>
      </w:r>
    </w:p>
    <w:p w14:paraId="10C65ADA"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249816F8" w14:textId="77777777" w:rsidR="00D5261E" w:rsidRPr="003D4BEA" w:rsidRDefault="00D5261E" w:rsidP="00D5261E">
      <w:pPr>
        <w:pStyle w:val="NormalBold"/>
      </w:pPr>
      <w:r w:rsidRPr="003D4BEA">
        <w:rPr>
          <w:rStyle w:val="HideTWBExt"/>
          <w:b w:val="0"/>
        </w:rPr>
        <w:t>&lt;/RepeatBlock-By&gt;</w:t>
      </w:r>
    </w:p>
    <w:p w14:paraId="79B5DD4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0F75EBC" w14:textId="77777777" w:rsidR="00D5261E" w:rsidRPr="003D4BEA" w:rsidRDefault="00D5261E" w:rsidP="00D5261E">
      <w:pPr>
        <w:pStyle w:val="NormalBold"/>
      </w:pPr>
      <w:r w:rsidRPr="003D4BEA">
        <w:rPr>
          <w:rStyle w:val="HideTWBExt"/>
          <w:b w:val="0"/>
        </w:rPr>
        <w:t>&lt;Article&gt;</w:t>
      </w:r>
      <w:r w:rsidRPr="003D4BEA">
        <w:t>Paragraaf 6</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778A9FC" w14:textId="77777777" w:rsidTr="00EC3F8C">
        <w:trPr>
          <w:trHeight w:hRule="exact" w:val="240"/>
          <w:jc w:val="center"/>
        </w:trPr>
        <w:tc>
          <w:tcPr>
            <w:tcW w:w="9752" w:type="dxa"/>
            <w:gridSpan w:val="2"/>
            <w:tcBorders>
              <w:top w:val="nil"/>
              <w:left w:val="nil"/>
              <w:bottom w:val="nil"/>
              <w:right w:val="nil"/>
            </w:tcBorders>
          </w:tcPr>
          <w:p w14:paraId="3CFA4011" w14:textId="77777777" w:rsidR="00D5261E" w:rsidRPr="003D4BEA" w:rsidRDefault="00D5261E" w:rsidP="00EC3F8C"/>
        </w:tc>
      </w:tr>
      <w:tr w:rsidR="00D5261E" w:rsidRPr="003D4BEA" w14:paraId="5154346D" w14:textId="77777777" w:rsidTr="00EC3F8C">
        <w:trPr>
          <w:trHeight w:val="240"/>
          <w:jc w:val="center"/>
        </w:trPr>
        <w:tc>
          <w:tcPr>
            <w:tcW w:w="4876" w:type="dxa"/>
            <w:tcBorders>
              <w:top w:val="nil"/>
              <w:left w:val="nil"/>
              <w:bottom w:val="nil"/>
              <w:right w:val="nil"/>
            </w:tcBorders>
          </w:tcPr>
          <w:p w14:paraId="1B1E1246"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BAFC638" w14:textId="77777777" w:rsidR="00D5261E" w:rsidRPr="003D4BEA" w:rsidRDefault="00D5261E" w:rsidP="00EC3F8C">
            <w:pPr>
              <w:pStyle w:val="AmColumnHeading"/>
            </w:pPr>
            <w:r w:rsidRPr="003D4BEA">
              <w:t>Amendement</w:t>
            </w:r>
          </w:p>
        </w:tc>
      </w:tr>
      <w:tr w:rsidR="00D5261E" w:rsidRPr="003D4BEA" w14:paraId="2724B0B7" w14:textId="77777777" w:rsidTr="00EC3F8C">
        <w:trPr>
          <w:jc w:val="center"/>
        </w:trPr>
        <w:tc>
          <w:tcPr>
            <w:tcW w:w="4876" w:type="dxa"/>
            <w:tcBorders>
              <w:top w:val="nil"/>
              <w:left w:val="nil"/>
              <w:bottom w:val="nil"/>
              <w:right w:val="nil"/>
            </w:tcBorders>
          </w:tcPr>
          <w:p w14:paraId="266C0A99" w14:textId="77777777" w:rsidR="00D5261E" w:rsidRPr="003D4BEA" w:rsidRDefault="00D5261E" w:rsidP="00EC3F8C">
            <w:pPr>
              <w:pStyle w:val="Normal6a"/>
            </w:pPr>
            <w:r w:rsidRPr="003D4BEA">
              <w:t>6.</w:t>
            </w:r>
            <w:r w:rsidRPr="003D4BEA">
              <w:tab/>
              <w:t>benadrukt dat het plan voor betaalbare huisvesting van de Commissie beter moet worden geïntegreerd in het Europees Semester, met een sterkere nadruk op betaalbare, duurzame en fatsoenlijke huisvesting in de landspecifieke aanbevelingen; herinnert de ondertekenaars van de Verklaring van Lissabon over het Europees platform voor de bestrijding van dakloosheid aan de doelstelling om dakloosheid tegen 2030 uit te bannen;</w:t>
            </w:r>
          </w:p>
        </w:tc>
        <w:tc>
          <w:tcPr>
            <w:tcW w:w="4876" w:type="dxa"/>
            <w:tcBorders>
              <w:top w:val="nil"/>
              <w:left w:val="nil"/>
              <w:bottom w:val="nil"/>
              <w:right w:val="nil"/>
            </w:tcBorders>
          </w:tcPr>
          <w:p w14:paraId="19DF509F" w14:textId="77777777" w:rsidR="00D5261E" w:rsidRPr="003D4BEA" w:rsidRDefault="00D5261E" w:rsidP="00EC3F8C">
            <w:pPr>
              <w:pStyle w:val="Normal6a"/>
            </w:pPr>
            <w:r w:rsidRPr="003D4BEA">
              <w:t>6.</w:t>
            </w:r>
            <w:r w:rsidRPr="003D4BEA">
              <w:tab/>
              <w:t xml:space="preserve">benadrukt dat het plan voor betaalbare huisvesting van de Commissie beter moet worden geïntegreerd in het Europees Semester, met een sterkere nadruk op betaalbare, duurzame en fatsoenlijke huisvesting in de landspecifieke aanbevelingen; </w:t>
            </w:r>
            <w:r w:rsidRPr="003D4BEA">
              <w:rPr>
                <w:b/>
                <w:i/>
              </w:rPr>
              <w:t>verzoekt de lidstaten een mix van eigendomsmodellen (huur, sociale huur en door de eigenaar bewoonde woningen) te bevorderen en prioriteit te geven aan stimulansen voor particuliere investeringen in betaalbare huisvesting, naast gerichte overheidssteun;</w:t>
            </w:r>
            <w:r w:rsidRPr="003D4BEA">
              <w:t xml:space="preserve"> herinnert de ondertekenaars van de Verklaring van Lissabon over het Europees platform voor de bestrijding van dakloosheid aan de doelstelling om dakloosheid tegen 2030 uit te bannen; </w:t>
            </w:r>
            <w:r w:rsidRPr="003D4BEA">
              <w:rPr>
                <w:b/>
                <w:i/>
              </w:rPr>
              <w:t>verzoekt de Commissie prioriteit te geven aan maatregelen die het aanbod verhogen en de bouwkosten verlagen, in plaats van aan maatregelen die louter de vraag subsidiëren;</w:t>
            </w:r>
          </w:p>
        </w:tc>
      </w:tr>
    </w:tbl>
    <w:p w14:paraId="459C24D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23EF799" w14:textId="77777777" w:rsidR="00D5261E" w:rsidRPr="003D4BEA" w:rsidRDefault="00D5261E" w:rsidP="00D5261E">
      <w:r w:rsidRPr="003D4BEA">
        <w:rPr>
          <w:rStyle w:val="HideTWBExt"/>
        </w:rPr>
        <w:t>&lt;/Amend&gt;</w:t>
      </w:r>
    </w:p>
    <w:p w14:paraId="739BE7C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225</w:t>
      </w:r>
      <w:r w:rsidRPr="003D4BEA">
        <w:rPr>
          <w:rStyle w:val="HideTWBExt"/>
          <w:b w:val="0"/>
        </w:rPr>
        <w:t>&lt;/NumAm&gt;</w:t>
      </w:r>
    </w:p>
    <w:p w14:paraId="3F1739EC"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7915E5FA" w14:textId="77777777" w:rsidR="00D5261E" w:rsidRPr="003D4BEA" w:rsidRDefault="00D5261E" w:rsidP="00D5261E">
      <w:pPr>
        <w:pStyle w:val="NormalBold"/>
      </w:pPr>
      <w:r w:rsidRPr="003D4BEA">
        <w:rPr>
          <w:rStyle w:val="HideTWBExt"/>
          <w:b w:val="0"/>
        </w:rPr>
        <w:t>&lt;/RepeatBlock-By&gt;</w:t>
      </w:r>
    </w:p>
    <w:p w14:paraId="5824A07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02C6D11" w14:textId="77777777" w:rsidR="00D5261E" w:rsidRPr="003D4BEA" w:rsidRDefault="00D5261E" w:rsidP="00D5261E">
      <w:pPr>
        <w:pStyle w:val="NormalBold"/>
      </w:pPr>
      <w:r w:rsidRPr="003D4BEA">
        <w:rPr>
          <w:rStyle w:val="HideTWBExt"/>
          <w:b w:val="0"/>
        </w:rPr>
        <w:t>&lt;Article&gt;</w:t>
      </w:r>
      <w:r w:rsidRPr="003D4BEA">
        <w:t>Paragraaf 6</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68C6306" w14:textId="77777777" w:rsidTr="00EC3F8C">
        <w:trPr>
          <w:trHeight w:hRule="exact" w:val="240"/>
          <w:jc w:val="center"/>
        </w:trPr>
        <w:tc>
          <w:tcPr>
            <w:tcW w:w="9752" w:type="dxa"/>
            <w:gridSpan w:val="2"/>
            <w:tcBorders>
              <w:top w:val="nil"/>
              <w:left w:val="nil"/>
              <w:bottom w:val="nil"/>
              <w:right w:val="nil"/>
            </w:tcBorders>
          </w:tcPr>
          <w:p w14:paraId="1360E05F" w14:textId="77777777" w:rsidR="00D5261E" w:rsidRPr="003D4BEA" w:rsidRDefault="00D5261E" w:rsidP="00EC3F8C"/>
        </w:tc>
      </w:tr>
      <w:tr w:rsidR="00D5261E" w:rsidRPr="003D4BEA" w14:paraId="24A7070C" w14:textId="77777777" w:rsidTr="00EC3F8C">
        <w:trPr>
          <w:trHeight w:val="240"/>
          <w:jc w:val="center"/>
        </w:trPr>
        <w:tc>
          <w:tcPr>
            <w:tcW w:w="4876" w:type="dxa"/>
            <w:tcBorders>
              <w:top w:val="nil"/>
              <w:left w:val="nil"/>
              <w:bottom w:val="nil"/>
              <w:right w:val="nil"/>
            </w:tcBorders>
          </w:tcPr>
          <w:p w14:paraId="52BF8DB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9AD33C0" w14:textId="77777777" w:rsidR="00D5261E" w:rsidRPr="003D4BEA" w:rsidRDefault="00D5261E" w:rsidP="00EC3F8C">
            <w:pPr>
              <w:pStyle w:val="AmColumnHeading"/>
            </w:pPr>
            <w:r w:rsidRPr="003D4BEA">
              <w:t>Amendement</w:t>
            </w:r>
          </w:p>
        </w:tc>
      </w:tr>
      <w:tr w:rsidR="00D5261E" w:rsidRPr="003D4BEA" w14:paraId="198C0F30" w14:textId="77777777" w:rsidTr="00EC3F8C">
        <w:trPr>
          <w:jc w:val="center"/>
        </w:trPr>
        <w:tc>
          <w:tcPr>
            <w:tcW w:w="4876" w:type="dxa"/>
            <w:tcBorders>
              <w:top w:val="nil"/>
              <w:left w:val="nil"/>
              <w:bottom w:val="nil"/>
              <w:right w:val="nil"/>
            </w:tcBorders>
          </w:tcPr>
          <w:p w14:paraId="36C616F9" w14:textId="77777777" w:rsidR="00D5261E" w:rsidRPr="003D4BEA" w:rsidRDefault="00D5261E" w:rsidP="00EC3F8C">
            <w:pPr>
              <w:pStyle w:val="Normal6a"/>
            </w:pPr>
            <w:r w:rsidRPr="003D4BEA">
              <w:t>6.</w:t>
            </w:r>
            <w:r w:rsidRPr="003D4BEA">
              <w:tab/>
              <w:t>benadrukt dat het plan voor betaalbare huisvesting van de Commissie beter moet worden geïntegreerd in het Europees Semester, met een sterkere nadruk op betaalbare, duurzame en fatsoenlijke huisvesting in de landspecifieke aanbevelingen; herinnert de ondertekenaars van de Verklaring van Lissabon over het Europees platform voor de bestrijding van dakloosheid aan de doelstelling om dakloosheid tegen 2030 uit te bannen;</w:t>
            </w:r>
          </w:p>
        </w:tc>
        <w:tc>
          <w:tcPr>
            <w:tcW w:w="4876" w:type="dxa"/>
            <w:tcBorders>
              <w:top w:val="nil"/>
              <w:left w:val="nil"/>
              <w:bottom w:val="nil"/>
              <w:right w:val="nil"/>
            </w:tcBorders>
          </w:tcPr>
          <w:p w14:paraId="686C3076" w14:textId="77777777" w:rsidR="00D5261E" w:rsidRPr="003D4BEA" w:rsidRDefault="00D5261E" w:rsidP="00EC3F8C">
            <w:pPr>
              <w:pStyle w:val="Normal6a"/>
            </w:pPr>
            <w:r w:rsidRPr="003D4BEA">
              <w:t>6.</w:t>
            </w:r>
            <w:r w:rsidRPr="003D4BEA">
              <w:tab/>
              <w:t>benadrukt dat het plan voor betaalbare huisvesting van de Commissie beter moet worden geïntegreerd in het Europees Semester, met een sterkere nadruk op betaalbare, duurzame en fatsoenlijke huisvesting in de landspecifieke aanbevelingen</w:t>
            </w:r>
            <w:r w:rsidRPr="003D4BEA">
              <w:rPr>
                <w:b/>
                <w:i/>
              </w:rPr>
              <w:t>, in overeenstemming met de resoluties van het Europees Parlement over het terugdringen van dakloosheidspercentages in de EU</w:t>
            </w:r>
            <w:r w:rsidRPr="003D4BEA">
              <w:rPr>
                <w:b/>
                <w:i/>
                <w:vertAlign w:val="superscript"/>
              </w:rPr>
              <w:t>1 bis</w:t>
            </w:r>
            <w:r w:rsidRPr="003D4BEA">
              <w:t xml:space="preserve"> </w:t>
            </w:r>
            <w:r w:rsidRPr="003D4BEA">
              <w:rPr>
                <w:b/>
                <w:i/>
              </w:rPr>
              <w:t>en over toegang tot fatsoenlijke en betaalbare huisvesting voor iedereen</w:t>
            </w:r>
            <w:r w:rsidRPr="003D4BEA">
              <w:rPr>
                <w:b/>
                <w:i/>
                <w:vertAlign w:val="superscript"/>
              </w:rPr>
              <w:t>1 ter</w:t>
            </w:r>
            <w:r w:rsidRPr="003D4BEA">
              <w:t xml:space="preserve">; herinnert de ondertekenaars van de Verklaring van Lissabon over het Europees platform voor de bestrijding van dakloosheid aan de doelstelling om dakloosheid tegen 2030 uit te bannen; </w:t>
            </w:r>
            <w:r w:rsidRPr="003D4BEA">
              <w:rPr>
                <w:b/>
                <w:i/>
              </w:rPr>
              <w:t>benadrukt dat energie-efficiënte renovaties moeten worden ondersteund als een belangrijk instrument om energiearmoede terug te dringen en de huisvestingsomstandigheden te verbeteren;</w:t>
            </w:r>
          </w:p>
        </w:tc>
      </w:tr>
      <w:tr w:rsidR="00D5261E" w:rsidRPr="003D4BEA" w14:paraId="06D37BF8" w14:textId="77777777" w:rsidTr="00EC3F8C">
        <w:trPr>
          <w:jc w:val="center"/>
        </w:trPr>
        <w:tc>
          <w:tcPr>
            <w:tcW w:w="4876" w:type="dxa"/>
            <w:tcBorders>
              <w:top w:val="nil"/>
              <w:left w:val="nil"/>
              <w:bottom w:val="nil"/>
              <w:right w:val="nil"/>
            </w:tcBorders>
          </w:tcPr>
          <w:p w14:paraId="2D2F62A1" w14:textId="77777777" w:rsidR="00D5261E" w:rsidRPr="003D4BEA" w:rsidRDefault="00D5261E" w:rsidP="00EC3F8C"/>
        </w:tc>
        <w:tc>
          <w:tcPr>
            <w:tcW w:w="4876" w:type="dxa"/>
            <w:tcBorders>
              <w:top w:val="nil"/>
              <w:left w:val="nil"/>
              <w:bottom w:val="nil"/>
              <w:right w:val="nil"/>
            </w:tcBorders>
          </w:tcPr>
          <w:p w14:paraId="0DE78B30" w14:textId="77777777" w:rsidR="00D5261E" w:rsidRPr="003D4BEA" w:rsidRDefault="00D5261E" w:rsidP="00EC3F8C">
            <w:pPr>
              <w:pStyle w:val="Normal6a"/>
            </w:pPr>
            <w:r w:rsidRPr="003D4BEA">
              <w:rPr>
                <w:b/>
                <w:i/>
              </w:rPr>
              <w:t>_________________</w:t>
            </w:r>
          </w:p>
        </w:tc>
      </w:tr>
      <w:tr w:rsidR="00D5261E" w:rsidRPr="003D4BEA" w14:paraId="12EB9069" w14:textId="77777777" w:rsidTr="00EC3F8C">
        <w:trPr>
          <w:jc w:val="center"/>
        </w:trPr>
        <w:tc>
          <w:tcPr>
            <w:tcW w:w="4876" w:type="dxa"/>
            <w:tcBorders>
              <w:top w:val="nil"/>
              <w:left w:val="nil"/>
              <w:bottom w:val="nil"/>
              <w:right w:val="nil"/>
            </w:tcBorders>
          </w:tcPr>
          <w:p w14:paraId="7A47902A" w14:textId="77777777" w:rsidR="00D5261E" w:rsidRPr="003D4BEA" w:rsidRDefault="00D5261E" w:rsidP="00EC3F8C"/>
        </w:tc>
        <w:tc>
          <w:tcPr>
            <w:tcW w:w="4876" w:type="dxa"/>
            <w:tcBorders>
              <w:top w:val="nil"/>
              <w:left w:val="nil"/>
              <w:bottom w:val="nil"/>
              <w:right w:val="nil"/>
            </w:tcBorders>
          </w:tcPr>
          <w:p w14:paraId="26728881" w14:textId="77777777" w:rsidR="00D5261E" w:rsidRPr="003D4BEA" w:rsidRDefault="00D5261E" w:rsidP="00EC3F8C">
            <w:pPr>
              <w:pStyle w:val="Normal6a"/>
            </w:pPr>
            <w:r w:rsidRPr="003D4BEA">
              <w:rPr>
                <w:b/>
                <w:i/>
                <w:vertAlign w:val="superscript"/>
              </w:rPr>
              <w:t>1 bis</w:t>
            </w:r>
            <w:r w:rsidRPr="003D4BEA">
              <w:t xml:space="preserve"> </w:t>
            </w:r>
            <w:r w:rsidRPr="003D4BEA">
              <w:rPr>
                <w:b/>
                <w:i/>
              </w:rPr>
              <w:t>https://www.europarl.europa.eu/doceo/document/TA-9-2020-0314_NL.html.</w:t>
            </w:r>
          </w:p>
        </w:tc>
      </w:tr>
      <w:tr w:rsidR="00D5261E" w:rsidRPr="003D4BEA" w14:paraId="53D57C28" w14:textId="77777777" w:rsidTr="00EC3F8C">
        <w:trPr>
          <w:jc w:val="center"/>
        </w:trPr>
        <w:tc>
          <w:tcPr>
            <w:tcW w:w="4876" w:type="dxa"/>
            <w:tcBorders>
              <w:top w:val="nil"/>
              <w:left w:val="nil"/>
              <w:bottom w:val="nil"/>
              <w:right w:val="nil"/>
            </w:tcBorders>
          </w:tcPr>
          <w:p w14:paraId="720FD3EC" w14:textId="77777777" w:rsidR="00D5261E" w:rsidRPr="003D4BEA" w:rsidRDefault="00D5261E" w:rsidP="00EC3F8C"/>
        </w:tc>
        <w:tc>
          <w:tcPr>
            <w:tcW w:w="4876" w:type="dxa"/>
            <w:tcBorders>
              <w:top w:val="nil"/>
              <w:left w:val="nil"/>
              <w:bottom w:val="nil"/>
              <w:right w:val="nil"/>
            </w:tcBorders>
          </w:tcPr>
          <w:p w14:paraId="64420562" w14:textId="77777777" w:rsidR="00D5261E" w:rsidRPr="003D4BEA" w:rsidRDefault="00D5261E" w:rsidP="00EC3F8C">
            <w:pPr>
              <w:pStyle w:val="Normal6a"/>
            </w:pPr>
            <w:r w:rsidRPr="003D4BEA">
              <w:rPr>
                <w:b/>
                <w:i/>
                <w:vertAlign w:val="superscript"/>
              </w:rPr>
              <w:t>1 ter</w:t>
            </w:r>
            <w:r w:rsidRPr="003D4BEA">
              <w:t xml:space="preserve"> </w:t>
            </w:r>
            <w:r w:rsidRPr="003D4BEA">
              <w:rPr>
                <w:b/>
                <w:i/>
              </w:rPr>
              <w:t>https://www.europarl.europa.eu/doceo/document/TA-9-2021-0020_NL.html.</w:t>
            </w:r>
          </w:p>
        </w:tc>
      </w:tr>
    </w:tbl>
    <w:p w14:paraId="4008F887"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3331F65" w14:textId="77777777" w:rsidR="00D5261E" w:rsidRPr="003D4BEA" w:rsidRDefault="00D5261E" w:rsidP="00D5261E">
      <w:r w:rsidRPr="003D4BEA">
        <w:rPr>
          <w:rStyle w:val="HideTWBExt"/>
        </w:rPr>
        <w:t>&lt;/Amend&gt;</w:t>
      </w:r>
    </w:p>
    <w:p w14:paraId="0B08CF7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226</w:t>
      </w:r>
      <w:r w:rsidRPr="003D4BEA">
        <w:rPr>
          <w:rStyle w:val="HideTWBExt"/>
          <w:b w:val="0"/>
        </w:rPr>
        <w:t>&lt;/NumAm&gt;</w:t>
      </w:r>
    </w:p>
    <w:p w14:paraId="6C0B757F"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0EA7799C" w14:textId="77777777" w:rsidR="00D5261E" w:rsidRPr="003D4BEA" w:rsidRDefault="00D5261E" w:rsidP="00D5261E">
      <w:pPr>
        <w:pStyle w:val="NormalBold"/>
      </w:pPr>
      <w:r w:rsidRPr="003D4BEA">
        <w:rPr>
          <w:rStyle w:val="HideTWBExt"/>
          <w:b w:val="0"/>
        </w:rPr>
        <w:t>&lt;/RepeatBlock-By&gt;</w:t>
      </w:r>
    </w:p>
    <w:p w14:paraId="49F0FB8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CEDA004" w14:textId="77777777" w:rsidR="00D5261E" w:rsidRPr="003D4BEA" w:rsidRDefault="00D5261E" w:rsidP="00D5261E">
      <w:pPr>
        <w:pStyle w:val="NormalBold"/>
      </w:pPr>
      <w:r w:rsidRPr="003D4BEA">
        <w:rPr>
          <w:rStyle w:val="HideTWBExt"/>
          <w:b w:val="0"/>
        </w:rPr>
        <w:t>&lt;Article&gt;</w:t>
      </w:r>
      <w:r w:rsidRPr="003D4BEA">
        <w:t>Paragraaf 6</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1191471" w14:textId="77777777" w:rsidTr="00EC3F8C">
        <w:trPr>
          <w:trHeight w:hRule="exact" w:val="240"/>
          <w:jc w:val="center"/>
        </w:trPr>
        <w:tc>
          <w:tcPr>
            <w:tcW w:w="9752" w:type="dxa"/>
            <w:gridSpan w:val="2"/>
            <w:tcBorders>
              <w:top w:val="nil"/>
              <w:left w:val="nil"/>
              <w:bottom w:val="nil"/>
              <w:right w:val="nil"/>
            </w:tcBorders>
          </w:tcPr>
          <w:p w14:paraId="0320819D" w14:textId="77777777" w:rsidR="00D5261E" w:rsidRPr="003D4BEA" w:rsidRDefault="00D5261E" w:rsidP="00EC3F8C"/>
        </w:tc>
      </w:tr>
      <w:tr w:rsidR="00D5261E" w:rsidRPr="003D4BEA" w14:paraId="473BA924" w14:textId="77777777" w:rsidTr="00EC3F8C">
        <w:trPr>
          <w:trHeight w:val="240"/>
          <w:jc w:val="center"/>
        </w:trPr>
        <w:tc>
          <w:tcPr>
            <w:tcW w:w="4876" w:type="dxa"/>
            <w:tcBorders>
              <w:top w:val="nil"/>
              <w:left w:val="nil"/>
              <w:bottom w:val="nil"/>
              <w:right w:val="nil"/>
            </w:tcBorders>
          </w:tcPr>
          <w:p w14:paraId="0A31F39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959DB37" w14:textId="77777777" w:rsidR="00D5261E" w:rsidRPr="003D4BEA" w:rsidRDefault="00D5261E" w:rsidP="00EC3F8C">
            <w:pPr>
              <w:pStyle w:val="AmColumnHeading"/>
            </w:pPr>
            <w:r w:rsidRPr="003D4BEA">
              <w:t>Amendement</w:t>
            </w:r>
          </w:p>
        </w:tc>
      </w:tr>
      <w:tr w:rsidR="00D5261E" w:rsidRPr="003D4BEA" w14:paraId="11FF43FE" w14:textId="77777777" w:rsidTr="00EC3F8C">
        <w:trPr>
          <w:jc w:val="center"/>
        </w:trPr>
        <w:tc>
          <w:tcPr>
            <w:tcW w:w="4876" w:type="dxa"/>
            <w:tcBorders>
              <w:top w:val="nil"/>
              <w:left w:val="nil"/>
              <w:bottom w:val="nil"/>
              <w:right w:val="nil"/>
            </w:tcBorders>
          </w:tcPr>
          <w:p w14:paraId="56D4B3F3" w14:textId="77777777" w:rsidR="00D5261E" w:rsidRPr="003D4BEA" w:rsidRDefault="00D5261E" w:rsidP="00EC3F8C">
            <w:pPr>
              <w:pStyle w:val="Normal6a"/>
            </w:pPr>
            <w:r w:rsidRPr="003D4BEA">
              <w:t>6.</w:t>
            </w:r>
            <w:r w:rsidRPr="003D4BEA">
              <w:tab/>
              <w:t>benadrukt dat het plan voor betaalbare huisvesting van de Commissie beter moet worden geïntegreerd in het Europees Semester, met een sterkere nadruk op betaalbare, duurzame en fatsoenlijke huisvesting in de landspecifieke aanbevelingen; herinnert de ondertekenaars van de Verklaring van Lissabon over het Europees platform voor de bestrijding van dakloosheid aan de doelstelling om dakloosheid tegen 2030 uit te bannen;</w:t>
            </w:r>
          </w:p>
        </w:tc>
        <w:tc>
          <w:tcPr>
            <w:tcW w:w="4876" w:type="dxa"/>
            <w:tcBorders>
              <w:top w:val="nil"/>
              <w:left w:val="nil"/>
              <w:bottom w:val="nil"/>
              <w:right w:val="nil"/>
            </w:tcBorders>
          </w:tcPr>
          <w:p w14:paraId="3908645E" w14:textId="77777777" w:rsidR="00D5261E" w:rsidRPr="003D4BEA" w:rsidRDefault="00D5261E" w:rsidP="00EC3F8C">
            <w:pPr>
              <w:pStyle w:val="Normal6a"/>
            </w:pPr>
            <w:r w:rsidRPr="003D4BEA">
              <w:t>6.</w:t>
            </w:r>
            <w:r w:rsidRPr="003D4BEA">
              <w:tab/>
              <w:t xml:space="preserve">benadrukt dat het plan voor betaalbare huisvesting van de Commissie beter moet worden geïntegreerd in het Europees Semester, met een sterkere nadruk op </w:t>
            </w:r>
            <w:r w:rsidRPr="003D4BEA">
              <w:rPr>
                <w:b/>
                <w:i/>
              </w:rPr>
              <w:t>sociale en</w:t>
            </w:r>
            <w:r w:rsidRPr="003D4BEA">
              <w:t xml:space="preserve"> betaalbare, duurzame en fatsoenlijke huisvesting</w:t>
            </w:r>
            <w:r w:rsidRPr="003D4BEA">
              <w:rPr>
                <w:b/>
                <w:i/>
              </w:rPr>
              <w:t>, met name voor lage- en middeninkomensgroepen,</w:t>
            </w:r>
            <w:r w:rsidRPr="003D4BEA">
              <w:t xml:space="preserve"> in de landspecifieke aanbevelingen; herinnert de ondertekenaars van de Verklaring van Lissabon over het Europees platform voor de bestrijding van dakloosheid aan de doelstelling om dakloosheid tegen 2030 uit te bannen; </w:t>
            </w:r>
            <w:r w:rsidRPr="003D4BEA">
              <w:rPr>
                <w:b/>
                <w:i/>
              </w:rPr>
              <w:t>dringt aan op versterkte monitoring van de vooruitgang van de lidstaten op het gebied van toegang tot adequate, veilige en niet-gesegregeerde huisvesting voor Romagemeenschappen die in extreme armoede leven, met inbegrip van het gebruik van EU-middelen om gedwongen uitzettingen te voorkomen en energiearmoede aan te pakken;</w:t>
            </w:r>
          </w:p>
        </w:tc>
      </w:tr>
    </w:tbl>
    <w:p w14:paraId="08E0129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735B785" w14:textId="77777777" w:rsidR="00D5261E" w:rsidRPr="003D4BEA" w:rsidRDefault="00D5261E" w:rsidP="00D5261E">
      <w:r w:rsidRPr="003D4BEA">
        <w:rPr>
          <w:rStyle w:val="HideTWBExt"/>
        </w:rPr>
        <w:t>&lt;/Amend&gt;</w:t>
      </w:r>
    </w:p>
    <w:p w14:paraId="5E888E4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227</w:t>
      </w:r>
      <w:r w:rsidRPr="003D4BEA">
        <w:rPr>
          <w:rStyle w:val="HideTWBExt"/>
          <w:b w:val="0"/>
        </w:rPr>
        <w:t>&lt;/NumAm&gt;</w:t>
      </w:r>
    </w:p>
    <w:p w14:paraId="37C82186" w14:textId="77777777" w:rsidR="00D5261E" w:rsidRPr="003D4BEA" w:rsidRDefault="00D5261E" w:rsidP="00D5261E">
      <w:pPr>
        <w:pStyle w:val="NormalBold"/>
      </w:pPr>
      <w:r w:rsidRPr="003D4BEA">
        <w:rPr>
          <w:rStyle w:val="HideTWBExt"/>
          <w:b w:val="0"/>
        </w:rPr>
        <w:t>&lt;RepeatBlock-By&gt;&lt;Members&gt;</w:t>
      </w:r>
      <w:r w:rsidRPr="003D4BEA">
        <w:t>Miriam Lexmann</w:t>
      </w:r>
      <w:r w:rsidRPr="003D4BEA">
        <w:rPr>
          <w:rStyle w:val="HideTWBExt"/>
          <w:b w:val="0"/>
        </w:rPr>
        <w:t>&lt;/Members&gt;</w:t>
      </w:r>
    </w:p>
    <w:p w14:paraId="13BAEDB2" w14:textId="77777777" w:rsidR="00D5261E" w:rsidRPr="003D4BEA" w:rsidRDefault="00D5261E" w:rsidP="00D5261E">
      <w:pPr>
        <w:pStyle w:val="NormalBold"/>
      </w:pPr>
      <w:r w:rsidRPr="003D4BEA">
        <w:rPr>
          <w:rStyle w:val="HideTWBExt"/>
          <w:b w:val="0"/>
        </w:rPr>
        <w:t>&lt;/RepeatBlock-By&gt;</w:t>
      </w:r>
    </w:p>
    <w:p w14:paraId="053D7B3E"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2ADA822" w14:textId="77777777" w:rsidR="00D5261E" w:rsidRPr="003D4BEA" w:rsidRDefault="00D5261E" w:rsidP="00D5261E">
      <w:pPr>
        <w:pStyle w:val="NormalBold"/>
      </w:pPr>
      <w:r w:rsidRPr="003D4BEA">
        <w:rPr>
          <w:rStyle w:val="HideTWBExt"/>
          <w:b w:val="0"/>
        </w:rPr>
        <w:t>&lt;Article&gt;</w:t>
      </w:r>
      <w:r w:rsidRPr="003D4BEA">
        <w:t>Paragraaf 6</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C097EFB" w14:textId="77777777" w:rsidTr="00EC3F8C">
        <w:trPr>
          <w:trHeight w:hRule="exact" w:val="240"/>
          <w:jc w:val="center"/>
        </w:trPr>
        <w:tc>
          <w:tcPr>
            <w:tcW w:w="9752" w:type="dxa"/>
            <w:gridSpan w:val="2"/>
            <w:tcBorders>
              <w:top w:val="nil"/>
              <w:left w:val="nil"/>
              <w:bottom w:val="nil"/>
              <w:right w:val="nil"/>
            </w:tcBorders>
          </w:tcPr>
          <w:p w14:paraId="7B17D313" w14:textId="77777777" w:rsidR="00D5261E" w:rsidRPr="003D4BEA" w:rsidRDefault="00D5261E" w:rsidP="00EC3F8C"/>
        </w:tc>
      </w:tr>
      <w:tr w:rsidR="00D5261E" w:rsidRPr="003D4BEA" w14:paraId="373A213D" w14:textId="77777777" w:rsidTr="00EC3F8C">
        <w:trPr>
          <w:trHeight w:val="240"/>
          <w:jc w:val="center"/>
        </w:trPr>
        <w:tc>
          <w:tcPr>
            <w:tcW w:w="4876" w:type="dxa"/>
            <w:tcBorders>
              <w:top w:val="nil"/>
              <w:left w:val="nil"/>
              <w:bottom w:val="nil"/>
              <w:right w:val="nil"/>
            </w:tcBorders>
          </w:tcPr>
          <w:p w14:paraId="73593F6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1E2DCB7" w14:textId="77777777" w:rsidR="00D5261E" w:rsidRPr="003D4BEA" w:rsidRDefault="00D5261E" w:rsidP="00EC3F8C">
            <w:pPr>
              <w:pStyle w:val="AmColumnHeading"/>
            </w:pPr>
            <w:r w:rsidRPr="003D4BEA">
              <w:t>Amendement</w:t>
            </w:r>
          </w:p>
        </w:tc>
      </w:tr>
      <w:tr w:rsidR="00D5261E" w:rsidRPr="003D4BEA" w14:paraId="433ED8F9" w14:textId="77777777" w:rsidTr="00EC3F8C">
        <w:trPr>
          <w:jc w:val="center"/>
        </w:trPr>
        <w:tc>
          <w:tcPr>
            <w:tcW w:w="4876" w:type="dxa"/>
            <w:tcBorders>
              <w:top w:val="nil"/>
              <w:left w:val="nil"/>
              <w:bottom w:val="nil"/>
              <w:right w:val="nil"/>
            </w:tcBorders>
          </w:tcPr>
          <w:p w14:paraId="4C19E2F2" w14:textId="77777777" w:rsidR="00D5261E" w:rsidRPr="003D4BEA" w:rsidRDefault="00D5261E" w:rsidP="00EC3F8C">
            <w:pPr>
              <w:pStyle w:val="Normal6a"/>
            </w:pPr>
            <w:r w:rsidRPr="003D4BEA">
              <w:t>6.</w:t>
            </w:r>
            <w:r w:rsidRPr="003D4BEA">
              <w:tab/>
              <w:t>benadrukt dat het plan voor betaalbare huisvesting van de Commissie beter moet worden geïntegreerd in het Europees Semester, met een sterkere nadruk op betaalbare, duurzame en fatsoenlijke huisvesting in de landspecifieke aanbevelingen; herinnert de ondertekenaars van de Verklaring van Lissabon over het Europees platform voor de bestrijding van dakloosheid aan de doelstelling om dakloosheid tegen 2030 uit te bannen;</w:t>
            </w:r>
          </w:p>
        </w:tc>
        <w:tc>
          <w:tcPr>
            <w:tcW w:w="4876" w:type="dxa"/>
            <w:tcBorders>
              <w:top w:val="nil"/>
              <w:left w:val="nil"/>
              <w:bottom w:val="nil"/>
              <w:right w:val="nil"/>
            </w:tcBorders>
          </w:tcPr>
          <w:p w14:paraId="18244A30" w14:textId="77777777" w:rsidR="00D5261E" w:rsidRPr="003D4BEA" w:rsidRDefault="00D5261E" w:rsidP="00EC3F8C">
            <w:pPr>
              <w:pStyle w:val="Normal6a"/>
            </w:pPr>
            <w:r w:rsidRPr="003D4BEA">
              <w:t>6.</w:t>
            </w:r>
            <w:r w:rsidRPr="003D4BEA">
              <w:tab/>
            </w:r>
            <w:r w:rsidRPr="003D4BEA">
              <w:rPr>
                <w:b/>
                <w:i/>
              </w:rPr>
              <w:t>wijst op de beperkte bevoegdheden van de EU op het gebied van huisvesting;</w:t>
            </w:r>
            <w:r w:rsidRPr="003D4BEA">
              <w:t xml:space="preserve"> benadrukt dat het plan voor betaalbare huisvesting van de Commissie beter moet worden geïntegreerd in het Europees Semester, met een sterkere nadruk op betaalbare, duurzame en fatsoenlijke huisvesting in de landspecifieke aanbevelingen; herinnert de ondertekenaars van de Verklaring van Lissabon over het Europees platform voor de bestrijding van dakloosheid aan de doelstelling om dakloosheid tegen 2030 uit te bannen;</w:t>
            </w:r>
          </w:p>
        </w:tc>
      </w:tr>
    </w:tbl>
    <w:p w14:paraId="5D16918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5D92C40" w14:textId="77777777" w:rsidR="00D5261E" w:rsidRPr="003D4BEA" w:rsidRDefault="00D5261E" w:rsidP="00D5261E">
      <w:r w:rsidRPr="003D4BEA">
        <w:rPr>
          <w:rStyle w:val="HideTWBExt"/>
        </w:rPr>
        <w:t>&lt;/Amend&gt;</w:t>
      </w:r>
    </w:p>
    <w:p w14:paraId="60843743"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228</w:t>
      </w:r>
      <w:r w:rsidRPr="003D4BEA">
        <w:rPr>
          <w:rStyle w:val="HideTWBExt"/>
          <w:b w:val="0"/>
        </w:rPr>
        <w:t>&lt;/NumAm&gt;</w:t>
      </w:r>
    </w:p>
    <w:p w14:paraId="4B48E7DF" w14:textId="77777777" w:rsidR="00D5261E" w:rsidRPr="003D4BEA" w:rsidRDefault="00D5261E" w:rsidP="00D5261E">
      <w:pPr>
        <w:pStyle w:val="NormalBold"/>
      </w:pPr>
      <w:r w:rsidRPr="003D4BEA">
        <w:rPr>
          <w:rStyle w:val="HideTWBExt"/>
          <w:b w:val="0"/>
        </w:rPr>
        <w:t>&lt;RepeatBlock-By&gt;&lt;Members&gt;</w:t>
      </w:r>
      <w:r w:rsidRPr="003D4BEA">
        <w:t>Marlena Maląg</w:t>
      </w:r>
      <w:r w:rsidRPr="003D4BEA">
        <w:rPr>
          <w:rStyle w:val="HideTWBExt"/>
          <w:b w:val="0"/>
        </w:rPr>
        <w:t>&lt;/Members&gt;</w:t>
      </w:r>
    </w:p>
    <w:p w14:paraId="46F42A62" w14:textId="77777777" w:rsidR="00D5261E" w:rsidRPr="003D4BEA" w:rsidRDefault="00D5261E" w:rsidP="00D5261E">
      <w:r w:rsidRPr="003D4BEA">
        <w:rPr>
          <w:rStyle w:val="HideTWBExt"/>
        </w:rPr>
        <w:t>&lt;AuNomDe&gt;</w:t>
      </w:r>
      <w:r w:rsidRPr="003D4BEA">
        <w:rPr>
          <w:rStyle w:val="HideTWBInt"/>
        </w:rPr>
        <w:t>{ECR}</w:t>
      </w:r>
      <w:r w:rsidRPr="003D4BEA">
        <w:t>namens de ECR-Fractie</w:t>
      </w:r>
      <w:r w:rsidRPr="003D4BEA">
        <w:rPr>
          <w:rStyle w:val="HideTWBExt"/>
        </w:rPr>
        <w:t>&lt;/AuNomDe&gt;</w:t>
      </w:r>
    </w:p>
    <w:p w14:paraId="200AB94F" w14:textId="77777777" w:rsidR="00D5261E" w:rsidRPr="003D4BEA" w:rsidRDefault="00D5261E" w:rsidP="00D5261E">
      <w:pPr>
        <w:pStyle w:val="NormalBold"/>
      </w:pPr>
      <w:r w:rsidRPr="003D4BEA">
        <w:rPr>
          <w:rStyle w:val="HideTWBExt"/>
          <w:b w:val="0"/>
        </w:rPr>
        <w:t>&lt;/RepeatBlock-By&gt;</w:t>
      </w:r>
    </w:p>
    <w:p w14:paraId="5673DF05"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63F9C0F" w14:textId="77777777" w:rsidR="00D5261E" w:rsidRPr="003D4BEA" w:rsidRDefault="00D5261E" w:rsidP="00D5261E">
      <w:pPr>
        <w:pStyle w:val="NormalBold"/>
      </w:pPr>
      <w:r w:rsidRPr="003D4BEA">
        <w:rPr>
          <w:rStyle w:val="HideTWBExt"/>
          <w:b w:val="0"/>
        </w:rPr>
        <w:t>&lt;Article&gt;</w:t>
      </w:r>
      <w:r w:rsidRPr="003D4BEA">
        <w:t>Paragraaf 6</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B9345A8" w14:textId="77777777" w:rsidTr="00EC3F8C">
        <w:trPr>
          <w:trHeight w:hRule="exact" w:val="240"/>
          <w:jc w:val="center"/>
        </w:trPr>
        <w:tc>
          <w:tcPr>
            <w:tcW w:w="9752" w:type="dxa"/>
            <w:gridSpan w:val="2"/>
            <w:tcBorders>
              <w:top w:val="nil"/>
              <w:left w:val="nil"/>
              <w:bottom w:val="nil"/>
              <w:right w:val="nil"/>
            </w:tcBorders>
          </w:tcPr>
          <w:p w14:paraId="4152ABBD" w14:textId="77777777" w:rsidR="00D5261E" w:rsidRPr="003D4BEA" w:rsidRDefault="00D5261E" w:rsidP="00EC3F8C"/>
        </w:tc>
      </w:tr>
      <w:tr w:rsidR="00D5261E" w:rsidRPr="003D4BEA" w14:paraId="2C49455C" w14:textId="77777777" w:rsidTr="00EC3F8C">
        <w:trPr>
          <w:trHeight w:val="240"/>
          <w:jc w:val="center"/>
        </w:trPr>
        <w:tc>
          <w:tcPr>
            <w:tcW w:w="4876" w:type="dxa"/>
            <w:tcBorders>
              <w:top w:val="nil"/>
              <w:left w:val="nil"/>
              <w:bottom w:val="nil"/>
              <w:right w:val="nil"/>
            </w:tcBorders>
          </w:tcPr>
          <w:p w14:paraId="7BE4094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64410E6" w14:textId="77777777" w:rsidR="00D5261E" w:rsidRPr="003D4BEA" w:rsidRDefault="00D5261E" w:rsidP="00EC3F8C">
            <w:pPr>
              <w:pStyle w:val="AmColumnHeading"/>
            </w:pPr>
            <w:r w:rsidRPr="003D4BEA">
              <w:t>Amendement</w:t>
            </w:r>
          </w:p>
        </w:tc>
      </w:tr>
      <w:tr w:rsidR="00D5261E" w:rsidRPr="003D4BEA" w14:paraId="354D95CB" w14:textId="77777777" w:rsidTr="00EC3F8C">
        <w:trPr>
          <w:jc w:val="center"/>
        </w:trPr>
        <w:tc>
          <w:tcPr>
            <w:tcW w:w="4876" w:type="dxa"/>
            <w:tcBorders>
              <w:top w:val="nil"/>
              <w:left w:val="nil"/>
              <w:bottom w:val="nil"/>
              <w:right w:val="nil"/>
            </w:tcBorders>
          </w:tcPr>
          <w:p w14:paraId="11F6B35D" w14:textId="77777777" w:rsidR="00D5261E" w:rsidRPr="003D4BEA" w:rsidRDefault="00D5261E" w:rsidP="00EC3F8C">
            <w:pPr>
              <w:pStyle w:val="Normal6a"/>
            </w:pPr>
            <w:r w:rsidRPr="003D4BEA">
              <w:t>6.</w:t>
            </w:r>
            <w:r w:rsidRPr="003D4BEA">
              <w:tab/>
              <w:t xml:space="preserve">benadrukt dat </w:t>
            </w:r>
            <w:r w:rsidRPr="003D4BEA">
              <w:rPr>
                <w:b/>
                <w:i/>
              </w:rPr>
              <w:t>het plan voor betaalbare huisvesting van de Commissie beter moet worden geïntegreerd in het Europees Semester, met een sterkere nadruk op betaalbare, duurzame en fatsoenlijke huisvesting in de landspecifieke aanbevelingen</w:t>
            </w:r>
            <w:r w:rsidRPr="003D4BEA">
              <w:t>; herinnert de ondertekenaars van de Verklaring van Lissabon over het Europees platform voor de bestrijding van dakloosheid aan de doelstelling om dakloosheid tegen 2030 uit te bannen;</w:t>
            </w:r>
          </w:p>
        </w:tc>
        <w:tc>
          <w:tcPr>
            <w:tcW w:w="4876" w:type="dxa"/>
            <w:tcBorders>
              <w:top w:val="nil"/>
              <w:left w:val="nil"/>
              <w:bottom w:val="nil"/>
              <w:right w:val="nil"/>
            </w:tcBorders>
          </w:tcPr>
          <w:p w14:paraId="404BC190" w14:textId="77777777" w:rsidR="00D5261E" w:rsidRPr="003D4BEA" w:rsidRDefault="00D5261E" w:rsidP="00EC3F8C">
            <w:pPr>
              <w:pStyle w:val="Normal6a"/>
            </w:pPr>
            <w:r w:rsidRPr="003D4BEA">
              <w:t>6.</w:t>
            </w:r>
            <w:r w:rsidRPr="003D4BEA">
              <w:tab/>
              <w:t xml:space="preserve">benadrukt dat </w:t>
            </w:r>
            <w:r w:rsidRPr="003D4BEA">
              <w:rPr>
                <w:b/>
                <w:i/>
              </w:rPr>
              <w:t>voor het oplossen van de huisvestingscrisis een groot aantal verschillende maatregelen moet worden ingezet, afhankelijk van de specifieke omstandigheden en situaties in een bepaald land</w:t>
            </w:r>
            <w:r w:rsidRPr="003D4BEA">
              <w:t>; herinnert de ondertekenaars van de Verklaring van Lissabon over het Europees platform voor de bestrijding van dakloosheid aan de doelstelling om dakloosheid tegen 2030 uit te bannen;</w:t>
            </w:r>
          </w:p>
        </w:tc>
      </w:tr>
    </w:tbl>
    <w:p w14:paraId="7C78567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F9A55F8" w14:textId="77777777" w:rsidR="00D5261E" w:rsidRPr="003D4BEA" w:rsidRDefault="00D5261E" w:rsidP="00D5261E">
      <w:r w:rsidRPr="003D4BEA">
        <w:rPr>
          <w:rStyle w:val="HideTWBExt"/>
        </w:rPr>
        <w:t>&lt;/Amend&gt;</w:t>
      </w:r>
    </w:p>
    <w:p w14:paraId="7CCCA70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229</w:t>
      </w:r>
      <w:r w:rsidRPr="003D4BEA">
        <w:rPr>
          <w:rStyle w:val="HideTWBExt"/>
          <w:b w:val="0"/>
        </w:rPr>
        <w:t>&lt;/NumAm&gt;</w:t>
      </w:r>
    </w:p>
    <w:p w14:paraId="522FE1E6"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11FA1D3C" w14:textId="77777777" w:rsidR="00D5261E" w:rsidRPr="003D4BEA" w:rsidRDefault="00D5261E" w:rsidP="00D5261E">
      <w:pPr>
        <w:pStyle w:val="NormalBold"/>
      </w:pPr>
      <w:r w:rsidRPr="003D4BEA">
        <w:rPr>
          <w:rStyle w:val="HideTWBExt"/>
          <w:b w:val="0"/>
        </w:rPr>
        <w:t>&lt;/RepeatBlock-By&gt;</w:t>
      </w:r>
    </w:p>
    <w:p w14:paraId="434030C2"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09B5187" w14:textId="77777777" w:rsidR="00D5261E" w:rsidRPr="003D4BEA" w:rsidRDefault="00D5261E" w:rsidP="00D5261E">
      <w:pPr>
        <w:pStyle w:val="NormalBold"/>
      </w:pPr>
      <w:r w:rsidRPr="003D4BEA">
        <w:rPr>
          <w:rStyle w:val="HideTWBExt"/>
          <w:b w:val="0"/>
        </w:rPr>
        <w:t>&lt;Article&gt;</w:t>
      </w:r>
      <w:r w:rsidRPr="003D4BEA">
        <w:t>Paragraaf 6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0CB4538" w14:textId="77777777" w:rsidTr="00EC3F8C">
        <w:trPr>
          <w:trHeight w:hRule="exact" w:val="240"/>
          <w:jc w:val="center"/>
        </w:trPr>
        <w:tc>
          <w:tcPr>
            <w:tcW w:w="9752" w:type="dxa"/>
            <w:gridSpan w:val="2"/>
            <w:tcBorders>
              <w:top w:val="nil"/>
              <w:left w:val="nil"/>
              <w:bottom w:val="nil"/>
              <w:right w:val="nil"/>
            </w:tcBorders>
          </w:tcPr>
          <w:p w14:paraId="319373B9" w14:textId="77777777" w:rsidR="00D5261E" w:rsidRPr="003D4BEA" w:rsidRDefault="00D5261E" w:rsidP="00EC3F8C"/>
        </w:tc>
      </w:tr>
      <w:tr w:rsidR="00D5261E" w:rsidRPr="003D4BEA" w14:paraId="6B8450F7" w14:textId="77777777" w:rsidTr="00EC3F8C">
        <w:trPr>
          <w:trHeight w:val="240"/>
          <w:jc w:val="center"/>
        </w:trPr>
        <w:tc>
          <w:tcPr>
            <w:tcW w:w="4876" w:type="dxa"/>
            <w:tcBorders>
              <w:top w:val="nil"/>
              <w:left w:val="nil"/>
              <w:bottom w:val="nil"/>
              <w:right w:val="nil"/>
            </w:tcBorders>
          </w:tcPr>
          <w:p w14:paraId="112B33F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1761EB1" w14:textId="77777777" w:rsidR="00D5261E" w:rsidRPr="003D4BEA" w:rsidRDefault="00D5261E" w:rsidP="00EC3F8C">
            <w:pPr>
              <w:pStyle w:val="AmColumnHeading"/>
            </w:pPr>
            <w:r w:rsidRPr="003D4BEA">
              <w:t>Amendement</w:t>
            </w:r>
          </w:p>
        </w:tc>
      </w:tr>
      <w:tr w:rsidR="00D5261E" w:rsidRPr="003D4BEA" w14:paraId="2BAACAA9" w14:textId="77777777" w:rsidTr="00EC3F8C">
        <w:trPr>
          <w:jc w:val="center"/>
        </w:trPr>
        <w:tc>
          <w:tcPr>
            <w:tcW w:w="4876" w:type="dxa"/>
            <w:tcBorders>
              <w:top w:val="nil"/>
              <w:left w:val="nil"/>
              <w:bottom w:val="nil"/>
              <w:right w:val="nil"/>
            </w:tcBorders>
          </w:tcPr>
          <w:p w14:paraId="4E230206" w14:textId="77777777" w:rsidR="00D5261E" w:rsidRPr="003D4BEA" w:rsidRDefault="00D5261E" w:rsidP="00EC3F8C">
            <w:pPr>
              <w:pStyle w:val="Normal6a"/>
            </w:pPr>
          </w:p>
        </w:tc>
        <w:tc>
          <w:tcPr>
            <w:tcW w:w="4876" w:type="dxa"/>
            <w:tcBorders>
              <w:top w:val="nil"/>
              <w:left w:val="nil"/>
              <w:bottom w:val="nil"/>
              <w:right w:val="nil"/>
            </w:tcBorders>
          </w:tcPr>
          <w:p w14:paraId="30118868" w14:textId="77777777" w:rsidR="00D5261E" w:rsidRPr="003D4BEA" w:rsidRDefault="00D5261E" w:rsidP="00EC3F8C">
            <w:pPr>
              <w:pStyle w:val="Normal6a"/>
            </w:pPr>
            <w:r w:rsidRPr="003D4BEA">
              <w:rPr>
                <w:b/>
                <w:i/>
              </w:rPr>
              <w:t>6 bis.</w:t>
            </w:r>
            <w:r w:rsidRPr="003D4BEA">
              <w:tab/>
            </w:r>
            <w:r w:rsidRPr="003D4BEA">
              <w:rPr>
                <w:b/>
                <w:i/>
              </w:rPr>
              <w:t>herinnert eraan dat het sociaal klimaatfonds de lidstaten vanaf 2026 financiële steun zal verlenen om kwetsbare huishoudens en micro-ondernemingen te ondersteunen met tijdelijke rechtstreekse inkomenssteun, maatregelen en investeringen om de groene transitie eerlijk en inclusief te maken; benadrukt dat het, zodra dit fonds operationeel is, belangrijk zal zijn om tijdens deze cyclus van het Europees Semester toezicht te houden op het gebruik ervan; benadrukt dat de lidstaten bij de uitvoering van hun sociale klimaatplannen rekening moeten houden met de situatie van “staatloze” Roma en verzoekt zowel de Commissie als de lidstaten te voorzien in oplossingen, waaronder vereenvoudigde procedures, proactieve outreach en samenwerking met het maatschappelijk middenveld om hun uitsluiting te voorkomen; verzoekt de lidstaten in hun nationale sociale klimaatplannen prioriteit te geven aan maatregelen ter ondersteuning van de meest kwetsbare groepen, met name huishoudens met één of meer kinderen;</w:t>
            </w:r>
          </w:p>
        </w:tc>
      </w:tr>
    </w:tbl>
    <w:p w14:paraId="522D76C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533ACA1" w14:textId="77777777" w:rsidR="00D5261E" w:rsidRPr="003D4BEA" w:rsidRDefault="00D5261E" w:rsidP="00D5261E">
      <w:r w:rsidRPr="003D4BEA">
        <w:rPr>
          <w:rStyle w:val="HideTWBExt"/>
        </w:rPr>
        <w:t>&lt;/Amend&gt;</w:t>
      </w:r>
    </w:p>
    <w:p w14:paraId="0D3ADD1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230</w:t>
      </w:r>
      <w:r w:rsidRPr="003D4BEA">
        <w:rPr>
          <w:rStyle w:val="HideTWBExt"/>
          <w:b w:val="0"/>
        </w:rPr>
        <w:t>&lt;/NumAm&gt;</w:t>
      </w:r>
    </w:p>
    <w:p w14:paraId="26411DA4"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2B1AE556" w14:textId="77777777" w:rsidR="00D5261E" w:rsidRPr="003D4BEA" w:rsidRDefault="00D5261E" w:rsidP="00D5261E">
      <w:pPr>
        <w:pStyle w:val="NormalBold"/>
      </w:pPr>
      <w:r w:rsidRPr="003D4BEA">
        <w:rPr>
          <w:rStyle w:val="HideTWBExt"/>
          <w:b w:val="0"/>
        </w:rPr>
        <w:t>&lt;/RepeatBlock-By&gt;</w:t>
      </w:r>
    </w:p>
    <w:p w14:paraId="41DCD608"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00BB6D0" w14:textId="77777777" w:rsidR="00D5261E" w:rsidRPr="003D4BEA" w:rsidRDefault="00D5261E" w:rsidP="00D5261E">
      <w:pPr>
        <w:pStyle w:val="NormalBold"/>
      </w:pPr>
      <w:r w:rsidRPr="003D4BEA">
        <w:rPr>
          <w:rStyle w:val="HideTWBExt"/>
          <w:b w:val="0"/>
        </w:rPr>
        <w:t>&lt;Article&gt;</w:t>
      </w:r>
      <w:r w:rsidRPr="003D4BEA">
        <w:t>Paragraaf 6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E1CB8EC" w14:textId="77777777" w:rsidTr="00EC3F8C">
        <w:trPr>
          <w:trHeight w:hRule="exact" w:val="240"/>
          <w:jc w:val="center"/>
        </w:trPr>
        <w:tc>
          <w:tcPr>
            <w:tcW w:w="9752" w:type="dxa"/>
            <w:gridSpan w:val="2"/>
            <w:tcBorders>
              <w:top w:val="nil"/>
              <w:left w:val="nil"/>
              <w:bottom w:val="nil"/>
              <w:right w:val="nil"/>
            </w:tcBorders>
          </w:tcPr>
          <w:p w14:paraId="6C713575" w14:textId="77777777" w:rsidR="00D5261E" w:rsidRPr="003D4BEA" w:rsidRDefault="00D5261E" w:rsidP="00EC3F8C"/>
        </w:tc>
      </w:tr>
      <w:tr w:rsidR="00D5261E" w:rsidRPr="003D4BEA" w14:paraId="2201D09C" w14:textId="77777777" w:rsidTr="00EC3F8C">
        <w:trPr>
          <w:trHeight w:val="240"/>
          <w:jc w:val="center"/>
        </w:trPr>
        <w:tc>
          <w:tcPr>
            <w:tcW w:w="4876" w:type="dxa"/>
            <w:tcBorders>
              <w:top w:val="nil"/>
              <w:left w:val="nil"/>
              <w:bottom w:val="nil"/>
              <w:right w:val="nil"/>
            </w:tcBorders>
          </w:tcPr>
          <w:p w14:paraId="3EEF137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4CAC559" w14:textId="77777777" w:rsidR="00D5261E" w:rsidRPr="003D4BEA" w:rsidRDefault="00D5261E" w:rsidP="00EC3F8C">
            <w:pPr>
              <w:pStyle w:val="AmColumnHeading"/>
            </w:pPr>
            <w:r w:rsidRPr="003D4BEA">
              <w:t>Amendement</w:t>
            </w:r>
          </w:p>
        </w:tc>
      </w:tr>
      <w:tr w:rsidR="00D5261E" w:rsidRPr="003D4BEA" w14:paraId="3C13551F" w14:textId="77777777" w:rsidTr="00EC3F8C">
        <w:trPr>
          <w:jc w:val="center"/>
        </w:trPr>
        <w:tc>
          <w:tcPr>
            <w:tcW w:w="4876" w:type="dxa"/>
            <w:tcBorders>
              <w:top w:val="nil"/>
              <w:left w:val="nil"/>
              <w:bottom w:val="nil"/>
              <w:right w:val="nil"/>
            </w:tcBorders>
          </w:tcPr>
          <w:p w14:paraId="3AACAC17" w14:textId="77777777" w:rsidR="00D5261E" w:rsidRPr="003D4BEA" w:rsidRDefault="00D5261E" w:rsidP="00EC3F8C">
            <w:pPr>
              <w:pStyle w:val="Normal6a"/>
            </w:pPr>
          </w:p>
        </w:tc>
        <w:tc>
          <w:tcPr>
            <w:tcW w:w="4876" w:type="dxa"/>
            <w:tcBorders>
              <w:top w:val="nil"/>
              <w:left w:val="nil"/>
              <w:bottom w:val="nil"/>
              <w:right w:val="nil"/>
            </w:tcBorders>
          </w:tcPr>
          <w:p w14:paraId="0D52C9C5" w14:textId="77777777" w:rsidR="00D5261E" w:rsidRPr="003D4BEA" w:rsidRDefault="00D5261E" w:rsidP="00EC3F8C">
            <w:pPr>
              <w:pStyle w:val="Normal6a"/>
            </w:pPr>
            <w:r w:rsidRPr="003D4BEA">
              <w:rPr>
                <w:b/>
                <w:i/>
              </w:rPr>
              <w:t>6 bis.</w:t>
            </w:r>
            <w:r w:rsidRPr="003D4BEA">
              <w:tab/>
            </w:r>
            <w:r w:rsidRPr="003D4BEA">
              <w:rPr>
                <w:b/>
                <w:i/>
              </w:rPr>
              <w:t>benadrukt dat in de nationale budgettair-structurele plannen voor de middellange termijn en investeringsstrategieën prioriteit moet worden gegeven aan sociale en betaalbare huisvesting, de preventie en vermindering van dakloosheid en grondige energierenovatie voor huishoudens met een laag inkomen, teneinde opwaartse sociale convergentie te bevorderen, armoede te bestrijden en het Europees sociaal model te versterken;</w:t>
            </w:r>
          </w:p>
        </w:tc>
      </w:tr>
    </w:tbl>
    <w:p w14:paraId="4CB555D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3AAC8D5" w14:textId="77777777" w:rsidR="00D5261E" w:rsidRPr="003D4BEA" w:rsidRDefault="00D5261E" w:rsidP="00D5261E">
      <w:r w:rsidRPr="003D4BEA">
        <w:rPr>
          <w:rStyle w:val="HideTWBExt"/>
        </w:rPr>
        <w:t>&lt;/Amend&gt;</w:t>
      </w:r>
    </w:p>
    <w:p w14:paraId="07425920"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231</w:t>
      </w:r>
      <w:r w:rsidRPr="003D4BEA">
        <w:rPr>
          <w:rStyle w:val="HideTWBExt"/>
          <w:b w:val="0"/>
        </w:rPr>
        <w:t>&lt;/NumAm&gt;</w:t>
      </w:r>
    </w:p>
    <w:p w14:paraId="1761E184"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211543F8" w14:textId="77777777" w:rsidR="00D5261E" w:rsidRPr="003D4BEA" w:rsidRDefault="00D5261E" w:rsidP="00D5261E">
      <w:pPr>
        <w:pStyle w:val="NormalBold"/>
      </w:pPr>
      <w:r w:rsidRPr="003D4BEA">
        <w:rPr>
          <w:rStyle w:val="HideTWBExt"/>
          <w:b w:val="0"/>
        </w:rPr>
        <w:t>&lt;/RepeatBlock-By&gt;</w:t>
      </w:r>
    </w:p>
    <w:p w14:paraId="47DD51B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094C468" w14:textId="77777777" w:rsidR="00D5261E" w:rsidRPr="003D4BEA" w:rsidRDefault="00D5261E" w:rsidP="00D5261E">
      <w:pPr>
        <w:pStyle w:val="NormalBold"/>
      </w:pPr>
      <w:r w:rsidRPr="003D4BEA">
        <w:rPr>
          <w:rStyle w:val="HideTWBExt"/>
          <w:b w:val="0"/>
        </w:rPr>
        <w:t>&lt;Article&gt;</w:t>
      </w:r>
      <w:r w:rsidRPr="003D4BEA">
        <w:t>Paragraaf 6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DDD3154" w14:textId="77777777" w:rsidTr="00EC3F8C">
        <w:trPr>
          <w:trHeight w:hRule="exact" w:val="240"/>
          <w:jc w:val="center"/>
        </w:trPr>
        <w:tc>
          <w:tcPr>
            <w:tcW w:w="9752" w:type="dxa"/>
            <w:gridSpan w:val="2"/>
            <w:tcBorders>
              <w:top w:val="nil"/>
              <w:left w:val="nil"/>
              <w:bottom w:val="nil"/>
              <w:right w:val="nil"/>
            </w:tcBorders>
          </w:tcPr>
          <w:p w14:paraId="363F84FA" w14:textId="77777777" w:rsidR="00D5261E" w:rsidRPr="003D4BEA" w:rsidRDefault="00D5261E" w:rsidP="00EC3F8C"/>
        </w:tc>
      </w:tr>
      <w:tr w:rsidR="00D5261E" w:rsidRPr="003D4BEA" w14:paraId="1985C697" w14:textId="77777777" w:rsidTr="00EC3F8C">
        <w:trPr>
          <w:trHeight w:val="240"/>
          <w:jc w:val="center"/>
        </w:trPr>
        <w:tc>
          <w:tcPr>
            <w:tcW w:w="4876" w:type="dxa"/>
            <w:tcBorders>
              <w:top w:val="nil"/>
              <w:left w:val="nil"/>
              <w:bottom w:val="nil"/>
              <w:right w:val="nil"/>
            </w:tcBorders>
          </w:tcPr>
          <w:p w14:paraId="69BA3A6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86082C7" w14:textId="77777777" w:rsidR="00D5261E" w:rsidRPr="003D4BEA" w:rsidRDefault="00D5261E" w:rsidP="00EC3F8C">
            <w:pPr>
              <w:pStyle w:val="AmColumnHeading"/>
            </w:pPr>
            <w:r w:rsidRPr="003D4BEA">
              <w:t>Amendement</w:t>
            </w:r>
          </w:p>
        </w:tc>
      </w:tr>
      <w:tr w:rsidR="00D5261E" w:rsidRPr="003D4BEA" w14:paraId="4B1B64E6" w14:textId="77777777" w:rsidTr="00EC3F8C">
        <w:trPr>
          <w:jc w:val="center"/>
        </w:trPr>
        <w:tc>
          <w:tcPr>
            <w:tcW w:w="4876" w:type="dxa"/>
            <w:tcBorders>
              <w:top w:val="nil"/>
              <w:left w:val="nil"/>
              <w:bottom w:val="nil"/>
              <w:right w:val="nil"/>
            </w:tcBorders>
          </w:tcPr>
          <w:p w14:paraId="3C204E78" w14:textId="77777777" w:rsidR="00D5261E" w:rsidRPr="003D4BEA" w:rsidRDefault="00D5261E" w:rsidP="00EC3F8C">
            <w:pPr>
              <w:pStyle w:val="Normal6a"/>
            </w:pPr>
          </w:p>
        </w:tc>
        <w:tc>
          <w:tcPr>
            <w:tcW w:w="4876" w:type="dxa"/>
            <w:tcBorders>
              <w:top w:val="nil"/>
              <w:left w:val="nil"/>
              <w:bottom w:val="nil"/>
              <w:right w:val="nil"/>
            </w:tcBorders>
          </w:tcPr>
          <w:p w14:paraId="3E6F339A" w14:textId="77777777" w:rsidR="00D5261E" w:rsidRPr="003D4BEA" w:rsidRDefault="00D5261E" w:rsidP="00EC3F8C">
            <w:pPr>
              <w:pStyle w:val="Normal6a"/>
            </w:pPr>
            <w:r w:rsidRPr="003D4BEA">
              <w:rPr>
                <w:b/>
                <w:i/>
              </w:rPr>
              <w:t>6 bis.</w:t>
            </w:r>
            <w:r w:rsidRPr="003D4BEA">
              <w:tab/>
            </w:r>
            <w:r w:rsidRPr="003D4BEA">
              <w:rPr>
                <w:b/>
                <w:i/>
              </w:rPr>
              <w:t>merkt op dat hoge energieprijzen gevolgen hebben voor het concurrentievermogen en voor huishoudens; dringt aan op gerichte steun om kwetsbare groepen te beschermen zonder marktverstoringen op lange termijn te veroorzaken;</w:t>
            </w:r>
          </w:p>
        </w:tc>
      </w:tr>
    </w:tbl>
    <w:p w14:paraId="74FAB01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042F2DE" w14:textId="77777777" w:rsidR="00D5261E" w:rsidRPr="003D4BEA" w:rsidRDefault="00D5261E" w:rsidP="00D5261E">
      <w:r w:rsidRPr="003D4BEA">
        <w:rPr>
          <w:rStyle w:val="HideTWBExt"/>
        </w:rPr>
        <w:t>&lt;/Amend&gt;</w:t>
      </w:r>
    </w:p>
    <w:p w14:paraId="457BBA7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232</w:t>
      </w:r>
      <w:r w:rsidRPr="003D4BEA">
        <w:rPr>
          <w:rStyle w:val="HideTWBExt"/>
          <w:b w:val="0"/>
        </w:rPr>
        <w:t>&lt;/NumAm&gt;</w:t>
      </w:r>
    </w:p>
    <w:p w14:paraId="36ADC5B2"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4385FC4E" w14:textId="77777777" w:rsidR="00D5261E" w:rsidRPr="003D4BEA" w:rsidRDefault="00D5261E" w:rsidP="00D5261E">
      <w:pPr>
        <w:pStyle w:val="NormalBold"/>
      </w:pPr>
      <w:r w:rsidRPr="003D4BEA">
        <w:rPr>
          <w:rStyle w:val="HideTWBExt"/>
          <w:b w:val="0"/>
        </w:rPr>
        <w:t>&lt;/RepeatBlock-By&gt;</w:t>
      </w:r>
    </w:p>
    <w:p w14:paraId="062D107C"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9DE17DA" w14:textId="77777777" w:rsidR="00D5261E" w:rsidRPr="003D4BEA" w:rsidRDefault="00D5261E" w:rsidP="00D5261E">
      <w:pPr>
        <w:pStyle w:val="NormalBold"/>
      </w:pPr>
      <w:r w:rsidRPr="003D4BEA">
        <w:rPr>
          <w:rStyle w:val="HideTWBExt"/>
          <w:b w:val="0"/>
        </w:rPr>
        <w:t>&lt;Article&gt;</w:t>
      </w:r>
      <w:r w:rsidRPr="003D4BEA">
        <w:t>Paragraaf 6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6D10312" w14:textId="77777777" w:rsidTr="00EC3F8C">
        <w:trPr>
          <w:trHeight w:hRule="exact" w:val="240"/>
          <w:jc w:val="center"/>
        </w:trPr>
        <w:tc>
          <w:tcPr>
            <w:tcW w:w="9752" w:type="dxa"/>
            <w:gridSpan w:val="2"/>
            <w:tcBorders>
              <w:top w:val="nil"/>
              <w:left w:val="nil"/>
              <w:bottom w:val="nil"/>
              <w:right w:val="nil"/>
            </w:tcBorders>
          </w:tcPr>
          <w:p w14:paraId="2845BF84" w14:textId="77777777" w:rsidR="00D5261E" w:rsidRPr="003D4BEA" w:rsidRDefault="00D5261E" w:rsidP="00EC3F8C"/>
        </w:tc>
      </w:tr>
      <w:tr w:rsidR="00D5261E" w:rsidRPr="003D4BEA" w14:paraId="3F76B70D" w14:textId="77777777" w:rsidTr="00EC3F8C">
        <w:trPr>
          <w:trHeight w:val="240"/>
          <w:jc w:val="center"/>
        </w:trPr>
        <w:tc>
          <w:tcPr>
            <w:tcW w:w="4876" w:type="dxa"/>
            <w:tcBorders>
              <w:top w:val="nil"/>
              <w:left w:val="nil"/>
              <w:bottom w:val="nil"/>
              <w:right w:val="nil"/>
            </w:tcBorders>
          </w:tcPr>
          <w:p w14:paraId="6B6F9464"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29CABC7" w14:textId="77777777" w:rsidR="00D5261E" w:rsidRPr="003D4BEA" w:rsidRDefault="00D5261E" w:rsidP="00EC3F8C">
            <w:pPr>
              <w:pStyle w:val="AmColumnHeading"/>
            </w:pPr>
            <w:r w:rsidRPr="003D4BEA">
              <w:t>Amendement</w:t>
            </w:r>
          </w:p>
        </w:tc>
      </w:tr>
      <w:tr w:rsidR="00D5261E" w:rsidRPr="003D4BEA" w14:paraId="7353CCEC" w14:textId="77777777" w:rsidTr="00EC3F8C">
        <w:trPr>
          <w:jc w:val="center"/>
        </w:trPr>
        <w:tc>
          <w:tcPr>
            <w:tcW w:w="4876" w:type="dxa"/>
            <w:tcBorders>
              <w:top w:val="nil"/>
              <w:left w:val="nil"/>
              <w:bottom w:val="nil"/>
              <w:right w:val="nil"/>
            </w:tcBorders>
          </w:tcPr>
          <w:p w14:paraId="48594BAF" w14:textId="77777777" w:rsidR="00D5261E" w:rsidRPr="003D4BEA" w:rsidRDefault="00D5261E" w:rsidP="00EC3F8C">
            <w:pPr>
              <w:pStyle w:val="Normal6a"/>
            </w:pPr>
          </w:p>
        </w:tc>
        <w:tc>
          <w:tcPr>
            <w:tcW w:w="4876" w:type="dxa"/>
            <w:tcBorders>
              <w:top w:val="nil"/>
              <w:left w:val="nil"/>
              <w:bottom w:val="nil"/>
              <w:right w:val="nil"/>
            </w:tcBorders>
          </w:tcPr>
          <w:p w14:paraId="24B949E0" w14:textId="77777777" w:rsidR="00D5261E" w:rsidRPr="003D4BEA" w:rsidRDefault="00D5261E" w:rsidP="00EC3F8C">
            <w:pPr>
              <w:pStyle w:val="Normal6a"/>
            </w:pPr>
            <w:r w:rsidRPr="003D4BEA">
              <w:rPr>
                <w:b/>
                <w:i/>
              </w:rPr>
              <w:t>6 ter.</w:t>
            </w:r>
            <w:r w:rsidRPr="003D4BEA">
              <w:tab/>
            </w:r>
            <w:r w:rsidRPr="003D4BEA">
              <w:rPr>
                <w:b/>
                <w:i/>
              </w:rPr>
              <w:t>onderstreept dat het dichten van de genderkloof een kwestie van sociale rechtvaardigheid is, maar ook een positief effect kan hebben op de groei van het bbp; verzoekt de Commissie en de lidstaten non-discriminatie te waarborgen, gendergelijkheid te bevorderen, het integreren van gelijke behandeling te verbeteren en de arbeidsmarktparticipatie van vrouwen en kansarme groepen te versterken door gelijke kansen en loopbaanontwikkeling te bevorderen, gelijke beloning voor gelijk werk te waarborgen, de loontransparantie te vergroten en gendergerelateerde ongelijkheid aan te pakken om de loonkloof tussen mannen en vrouwen in de EU te dichten;</w:t>
            </w:r>
          </w:p>
        </w:tc>
      </w:tr>
    </w:tbl>
    <w:p w14:paraId="70E95C9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390F0A1" w14:textId="77777777" w:rsidR="00D5261E" w:rsidRPr="003D4BEA" w:rsidRDefault="00D5261E" w:rsidP="00D5261E">
      <w:r w:rsidRPr="003D4BEA">
        <w:rPr>
          <w:rStyle w:val="HideTWBExt"/>
        </w:rPr>
        <w:t>&lt;/Amend&gt;</w:t>
      </w:r>
    </w:p>
    <w:p w14:paraId="555D26B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233</w:t>
      </w:r>
      <w:r w:rsidRPr="003D4BEA">
        <w:rPr>
          <w:rStyle w:val="HideTWBExt"/>
          <w:b w:val="0"/>
        </w:rPr>
        <w:t>&lt;/NumAm&gt;</w:t>
      </w:r>
    </w:p>
    <w:p w14:paraId="71A36FE1"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2608016D" w14:textId="77777777" w:rsidR="00D5261E" w:rsidRPr="003D4BEA" w:rsidRDefault="00D5261E" w:rsidP="00D5261E">
      <w:pPr>
        <w:pStyle w:val="NormalBold"/>
      </w:pPr>
      <w:r w:rsidRPr="003D4BEA">
        <w:rPr>
          <w:rStyle w:val="HideTWBExt"/>
          <w:b w:val="0"/>
        </w:rPr>
        <w:t>&lt;/RepeatBlock-By&gt;</w:t>
      </w:r>
    </w:p>
    <w:p w14:paraId="1C2B81A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C1988FB" w14:textId="77777777" w:rsidR="00D5261E" w:rsidRPr="003D4BEA" w:rsidRDefault="00D5261E" w:rsidP="00D5261E">
      <w:pPr>
        <w:pStyle w:val="NormalBold"/>
      </w:pPr>
      <w:r w:rsidRPr="003D4BEA">
        <w:rPr>
          <w:rStyle w:val="HideTWBExt"/>
          <w:b w:val="0"/>
        </w:rPr>
        <w:t>&lt;Article&gt;</w:t>
      </w:r>
      <w:r w:rsidRPr="003D4BEA">
        <w:t>Paragraaf 6 quater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E215C98" w14:textId="77777777" w:rsidTr="00EC3F8C">
        <w:trPr>
          <w:trHeight w:hRule="exact" w:val="240"/>
          <w:jc w:val="center"/>
        </w:trPr>
        <w:tc>
          <w:tcPr>
            <w:tcW w:w="9752" w:type="dxa"/>
            <w:gridSpan w:val="2"/>
            <w:tcBorders>
              <w:top w:val="nil"/>
              <w:left w:val="nil"/>
              <w:bottom w:val="nil"/>
              <w:right w:val="nil"/>
            </w:tcBorders>
          </w:tcPr>
          <w:p w14:paraId="0AA8F08F" w14:textId="77777777" w:rsidR="00D5261E" w:rsidRPr="003D4BEA" w:rsidRDefault="00D5261E" w:rsidP="00EC3F8C"/>
        </w:tc>
      </w:tr>
      <w:tr w:rsidR="00D5261E" w:rsidRPr="003D4BEA" w14:paraId="48B2A8F1" w14:textId="77777777" w:rsidTr="00EC3F8C">
        <w:trPr>
          <w:trHeight w:val="240"/>
          <w:jc w:val="center"/>
        </w:trPr>
        <w:tc>
          <w:tcPr>
            <w:tcW w:w="4876" w:type="dxa"/>
            <w:tcBorders>
              <w:top w:val="nil"/>
              <w:left w:val="nil"/>
              <w:bottom w:val="nil"/>
              <w:right w:val="nil"/>
            </w:tcBorders>
          </w:tcPr>
          <w:p w14:paraId="30E9E10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769962B" w14:textId="77777777" w:rsidR="00D5261E" w:rsidRPr="003D4BEA" w:rsidRDefault="00D5261E" w:rsidP="00EC3F8C">
            <w:pPr>
              <w:pStyle w:val="AmColumnHeading"/>
            </w:pPr>
            <w:r w:rsidRPr="003D4BEA">
              <w:t>Amendement</w:t>
            </w:r>
          </w:p>
        </w:tc>
      </w:tr>
      <w:tr w:rsidR="00D5261E" w:rsidRPr="003D4BEA" w14:paraId="6BF162E7" w14:textId="77777777" w:rsidTr="00EC3F8C">
        <w:trPr>
          <w:jc w:val="center"/>
        </w:trPr>
        <w:tc>
          <w:tcPr>
            <w:tcW w:w="4876" w:type="dxa"/>
            <w:tcBorders>
              <w:top w:val="nil"/>
              <w:left w:val="nil"/>
              <w:bottom w:val="nil"/>
              <w:right w:val="nil"/>
            </w:tcBorders>
          </w:tcPr>
          <w:p w14:paraId="0907FDAC" w14:textId="77777777" w:rsidR="00D5261E" w:rsidRPr="003D4BEA" w:rsidRDefault="00D5261E" w:rsidP="00EC3F8C">
            <w:pPr>
              <w:pStyle w:val="Normal6a"/>
            </w:pPr>
          </w:p>
        </w:tc>
        <w:tc>
          <w:tcPr>
            <w:tcW w:w="4876" w:type="dxa"/>
            <w:tcBorders>
              <w:top w:val="nil"/>
              <w:left w:val="nil"/>
              <w:bottom w:val="nil"/>
              <w:right w:val="nil"/>
            </w:tcBorders>
          </w:tcPr>
          <w:p w14:paraId="129B53FA" w14:textId="77777777" w:rsidR="00D5261E" w:rsidRPr="003D4BEA" w:rsidRDefault="00D5261E" w:rsidP="00EC3F8C">
            <w:pPr>
              <w:pStyle w:val="Normal6a"/>
            </w:pPr>
            <w:r w:rsidRPr="003D4BEA">
              <w:rPr>
                <w:b/>
                <w:i/>
              </w:rPr>
              <w:t>6 quater.</w:t>
            </w:r>
            <w:r w:rsidRPr="003D4BEA">
              <w:tab/>
            </w:r>
            <w:r w:rsidRPr="003D4BEA">
              <w:rPr>
                <w:b/>
                <w:i/>
              </w:rPr>
              <w:t>benadrukt dat de sociale economie een cruciale rol kan spelen bij het scheppen van hoogwaardige banen, het aanbieden van betaalbare en toegankelijke sociale en buurtdiensten en het ondersteunen van de groene en de digitale transitie op lokaal niveau; verzoekt de Commissie en de lidstaten het actieplan voor de sociale economie volledig uit te voeren en te versterken en de doelstellingen ervan tot uiting te laten komen in het Europees Semester, onder meer door middel van landspecifieke aanbevelingen en een gericht gebruik van EU-middelen;   dringt aan op betere randvoorwaarden, toegang tot financiering, technische bijstand en capaciteitsopbouw voor entiteiten van de sociale economie, met name in lidstaten en regio’s waar hun aandeel in de werkgelegenheid laag blijft;</w:t>
            </w:r>
          </w:p>
        </w:tc>
      </w:tr>
    </w:tbl>
    <w:p w14:paraId="266C23E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DA9B1EE" w14:textId="77777777" w:rsidR="00D5261E" w:rsidRPr="003D4BEA" w:rsidRDefault="00D5261E" w:rsidP="00D5261E">
      <w:r w:rsidRPr="003D4BEA">
        <w:rPr>
          <w:rStyle w:val="HideTWBExt"/>
        </w:rPr>
        <w:t>&lt;/Amend&gt;</w:t>
      </w:r>
    </w:p>
    <w:p w14:paraId="794ADB70"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234</w:t>
      </w:r>
      <w:r w:rsidRPr="003D4BEA">
        <w:rPr>
          <w:rStyle w:val="HideTWBExt"/>
          <w:b w:val="0"/>
        </w:rPr>
        <w:t>&lt;/NumAm&gt;</w:t>
      </w:r>
    </w:p>
    <w:p w14:paraId="47D15F9B"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464DAA54" w14:textId="77777777" w:rsidR="00D5261E" w:rsidRPr="003D4BEA" w:rsidRDefault="00D5261E" w:rsidP="00D5261E">
      <w:pPr>
        <w:pStyle w:val="NormalBold"/>
      </w:pPr>
      <w:r w:rsidRPr="003D4BEA">
        <w:rPr>
          <w:rStyle w:val="HideTWBExt"/>
          <w:b w:val="0"/>
        </w:rPr>
        <w:t>&lt;/RepeatBlock-By&gt;</w:t>
      </w:r>
    </w:p>
    <w:p w14:paraId="2C8C3D5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B1B2BB9" w14:textId="77777777" w:rsidR="00D5261E" w:rsidRPr="003D4BEA" w:rsidRDefault="00D5261E" w:rsidP="00D5261E">
      <w:pPr>
        <w:pStyle w:val="NormalBold"/>
      </w:pPr>
      <w:r w:rsidRPr="003D4BEA">
        <w:rPr>
          <w:rStyle w:val="HideTWBExt"/>
          <w:b w:val="0"/>
        </w:rPr>
        <w:t>&lt;Article&gt;</w:t>
      </w:r>
      <w:r w:rsidRPr="003D4BEA">
        <w:t>Paragraaf 7</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6145D2F" w14:textId="77777777" w:rsidTr="00EC3F8C">
        <w:trPr>
          <w:trHeight w:hRule="exact" w:val="240"/>
          <w:jc w:val="center"/>
        </w:trPr>
        <w:tc>
          <w:tcPr>
            <w:tcW w:w="9752" w:type="dxa"/>
            <w:gridSpan w:val="2"/>
            <w:tcBorders>
              <w:top w:val="nil"/>
              <w:left w:val="nil"/>
              <w:bottom w:val="nil"/>
              <w:right w:val="nil"/>
            </w:tcBorders>
          </w:tcPr>
          <w:p w14:paraId="7C69133F" w14:textId="77777777" w:rsidR="00D5261E" w:rsidRPr="003D4BEA" w:rsidRDefault="00D5261E" w:rsidP="00EC3F8C"/>
        </w:tc>
      </w:tr>
      <w:tr w:rsidR="00D5261E" w:rsidRPr="003D4BEA" w14:paraId="36E5A3BB" w14:textId="77777777" w:rsidTr="00EC3F8C">
        <w:trPr>
          <w:trHeight w:val="240"/>
          <w:jc w:val="center"/>
        </w:trPr>
        <w:tc>
          <w:tcPr>
            <w:tcW w:w="4876" w:type="dxa"/>
            <w:tcBorders>
              <w:top w:val="nil"/>
              <w:left w:val="nil"/>
              <w:bottom w:val="nil"/>
              <w:right w:val="nil"/>
            </w:tcBorders>
          </w:tcPr>
          <w:p w14:paraId="3647B34F"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7B6B25D" w14:textId="77777777" w:rsidR="00D5261E" w:rsidRPr="003D4BEA" w:rsidRDefault="00D5261E" w:rsidP="00EC3F8C">
            <w:pPr>
              <w:pStyle w:val="AmColumnHeading"/>
            </w:pPr>
            <w:r w:rsidRPr="003D4BEA">
              <w:t>Amendement</w:t>
            </w:r>
          </w:p>
        </w:tc>
      </w:tr>
      <w:tr w:rsidR="00D5261E" w:rsidRPr="003D4BEA" w14:paraId="2B8509CB" w14:textId="77777777" w:rsidTr="00EC3F8C">
        <w:trPr>
          <w:jc w:val="center"/>
        </w:trPr>
        <w:tc>
          <w:tcPr>
            <w:tcW w:w="4876" w:type="dxa"/>
            <w:tcBorders>
              <w:top w:val="nil"/>
              <w:left w:val="nil"/>
              <w:bottom w:val="nil"/>
              <w:right w:val="nil"/>
            </w:tcBorders>
          </w:tcPr>
          <w:p w14:paraId="22C6FFD9" w14:textId="77777777" w:rsidR="00D5261E" w:rsidRPr="003D4BEA" w:rsidRDefault="00D5261E" w:rsidP="00EC3F8C">
            <w:pPr>
              <w:pStyle w:val="Normal6a"/>
            </w:pPr>
            <w:r w:rsidRPr="003D4BEA">
              <w:t>7.</w:t>
            </w:r>
            <w:r w:rsidRPr="003D4BEA">
              <w:tab/>
              <w:t xml:space="preserve">benadrukt dat investeringen in onderwijs, bijscholing en omscholing </w:t>
            </w:r>
            <w:r w:rsidRPr="003D4BEA">
              <w:rPr>
                <w:b/>
                <w:i/>
              </w:rPr>
              <w:t>een</w:t>
            </w:r>
            <w:r w:rsidRPr="003D4BEA">
              <w:t xml:space="preserve"> strategische sociale </w:t>
            </w:r>
            <w:r w:rsidRPr="003D4BEA">
              <w:rPr>
                <w:b/>
                <w:i/>
              </w:rPr>
              <w:t>investering</w:t>
            </w:r>
            <w:r w:rsidRPr="003D4BEA">
              <w:t xml:space="preserve"> zijn die op lange termijn rendement </w:t>
            </w:r>
            <w:r w:rsidRPr="003D4BEA">
              <w:rPr>
                <w:b/>
                <w:i/>
              </w:rPr>
              <w:t>oplevert</w:t>
            </w:r>
            <w:r w:rsidRPr="003D4BEA">
              <w:t xml:space="preserve"> voor het concurrentievermogen en de cohesie;</w:t>
            </w:r>
          </w:p>
        </w:tc>
        <w:tc>
          <w:tcPr>
            <w:tcW w:w="4876" w:type="dxa"/>
            <w:tcBorders>
              <w:top w:val="nil"/>
              <w:left w:val="nil"/>
              <w:bottom w:val="nil"/>
              <w:right w:val="nil"/>
            </w:tcBorders>
          </w:tcPr>
          <w:p w14:paraId="4751E32D" w14:textId="77777777" w:rsidR="00D5261E" w:rsidRPr="003D4BEA" w:rsidRDefault="00D5261E" w:rsidP="00EC3F8C">
            <w:pPr>
              <w:pStyle w:val="Normal6a"/>
            </w:pPr>
            <w:r w:rsidRPr="003D4BEA">
              <w:t>7.</w:t>
            </w:r>
            <w:r w:rsidRPr="003D4BEA">
              <w:tab/>
              <w:t xml:space="preserve">benadrukt dat investeringen in </w:t>
            </w:r>
            <w:r w:rsidRPr="003D4BEA">
              <w:rPr>
                <w:b/>
                <w:i/>
              </w:rPr>
              <w:t>hoogwaardig en toegankelijk</w:t>
            </w:r>
            <w:r w:rsidRPr="003D4BEA">
              <w:t xml:space="preserve"> onderwijs, bijscholing en omscholing </w:t>
            </w:r>
            <w:r w:rsidRPr="003D4BEA">
              <w:rPr>
                <w:b/>
                <w:i/>
              </w:rPr>
              <w:t>door middel van een benadering van een leven lang leren niet alleen</w:t>
            </w:r>
            <w:r w:rsidRPr="003D4BEA">
              <w:t xml:space="preserve"> strategische sociale </w:t>
            </w:r>
            <w:r w:rsidRPr="003D4BEA">
              <w:rPr>
                <w:b/>
                <w:i/>
              </w:rPr>
              <w:t>investeringen</w:t>
            </w:r>
            <w:r w:rsidRPr="003D4BEA">
              <w:t xml:space="preserve"> zijn die op lange termijn rendement </w:t>
            </w:r>
            <w:r w:rsidRPr="003D4BEA">
              <w:rPr>
                <w:b/>
                <w:i/>
              </w:rPr>
              <w:t>opleveren</w:t>
            </w:r>
            <w:r w:rsidRPr="003D4BEA">
              <w:t xml:space="preserve"> voor het concurrentievermogen en de cohesie</w:t>
            </w:r>
            <w:r w:rsidRPr="003D4BEA">
              <w:rPr>
                <w:b/>
                <w:i/>
              </w:rPr>
              <w:t>, maar ook van essentieel belang zijn om uitsluiting en ongelijkheid te voorkomen en voor aanpassing aan technologische transformatie</w:t>
            </w:r>
            <w:r w:rsidRPr="003D4BEA">
              <w:t xml:space="preserve">; </w:t>
            </w:r>
            <w:r w:rsidRPr="003D4BEA">
              <w:rPr>
                <w:b/>
                <w:i/>
              </w:rPr>
              <w:t>benadrukt dat de impact van onderwijs verder gaat dan economische effecten, aangezien goed opgeleide burgers vaker actief deelnemen aan het sociale en maatschappelijke leven en zo bijdragen aan de werking van democratische instellingen; benadrukt dat dergelijke investeringen van vitaal belang zijn voor opwaartse sociale convergentie, cohesie en het waarborgen van een rechtvaardige transitie in de context van technologische transformatie; benadrukt dat het belangrijk is ervoor te zorgen dat werknemers tijdens werktijden en zonder inkomensverlies toegang hebben tot door werkgevers gefinancierde kosteloze, hoogwaardige en werkgerelateerde opleiding, met inbegrip van beroeps- en digitale opleiding, om het concurrentievermogen te verbeteren en inclusieve en eerlijke hoogwaardige werkgelegenheid te waarborgen; verzoekt de Commissie en de lidstaten een recht op opleiding te bevorderen en toe te passen waarmee deze voorwaarden voor alle werknemers worden gewaarborgd;</w:t>
            </w:r>
          </w:p>
        </w:tc>
      </w:tr>
    </w:tbl>
    <w:p w14:paraId="29D57F6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E86216E" w14:textId="77777777" w:rsidR="00D5261E" w:rsidRPr="003D4BEA" w:rsidRDefault="00D5261E" w:rsidP="00D5261E">
      <w:r w:rsidRPr="003D4BEA">
        <w:rPr>
          <w:rStyle w:val="HideTWBExt"/>
        </w:rPr>
        <w:t>&lt;/Amend&gt;</w:t>
      </w:r>
    </w:p>
    <w:p w14:paraId="07EBDAB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235</w:t>
      </w:r>
      <w:r w:rsidRPr="003D4BEA">
        <w:rPr>
          <w:rStyle w:val="HideTWBExt"/>
          <w:b w:val="0"/>
        </w:rPr>
        <w:t>&lt;/NumAm&gt;</w:t>
      </w:r>
    </w:p>
    <w:p w14:paraId="7E331106"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082102E4"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7578A8C9" w14:textId="77777777" w:rsidR="00D5261E" w:rsidRPr="003D4BEA" w:rsidRDefault="00D5261E" w:rsidP="00D5261E">
      <w:pPr>
        <w:pStyle w:val="NormalBold"/>
      </w:pPr>
      <w:r w:rsidRPr="003D4BEA">
        <w:rPr>
          <w:rStyle w:val="HideTWBExt"/>
          <w:b w:val="0"/>
        </w:rPr>
        <w:t>&lt;/RepeatBlock-By&gt;</w:t>
      </w:r>
    </w:p>
    <w:p w14:paraId="30F01D8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6AAB837" w14:textId="77777777" w:rsidR="00D5261E" w:rsidRPr="003D4BEA" w:rsidRDefault="00D5261E" w:rsidP="00D5261E">
      <w:pPr>
        <w:pStyle w:val="NormalBold"/>
      </w:pPr>
      <w:r w:rsidRPr="003D4BEA">
        <w:rPr>
          <w:rStyle w:val="HideTWBExt"/>
          <w:b w:val="0"/>
        </w:rPr>
        <w:t>&lt;Article&gt;</w:t>
      </w:r>
      <w:r w:rsidRPr="003D4BEA">
        <w:t>Paragraaf 7</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C95F157" w14:textId="77777777" w:rsidTr="00EC3F8C">
        <w:trPr>
          <w:trHeight w:hRule="exact" w:val="240"/>
          <w:jc w:val="center"/>
        </w:trPr>
        <w:tc>
          <w:tcPr>
            <w:tcW w:w="9752" w:type="dxa"/>
            <w:gridSpan w:val="2"/>
            <w:tcBorders>
              <w:top w:val="nil"/>
              <w:left w:val="nil"/>
              <w:bottom w:val="nil"/>
              <w:right w:val="nil"/>
            </w:tcBorders>
          </w:tcPr>
          <w:p w14:paraId="5E69D179" w14:textId="77777777" w:rsidR="00D5261E" w:rsidRPr="003D4BEA" w:rsidRDefault="00D5261E" w:rsidP="00EC3F8C"/>
        </w:tc>
      </w:tr>
      <w:tr w:rsidR="00D5261E" w:rsidRPr="003D4BEA" w14:paraId="6B19DEB3" w14:textId="77777777" w:rsidTr="00EC3F8C">
        <w:trPr>
          <w:trHeight w:val="240"/>
          <w:jc w:val="center"/>
        </w:trPr>
        <w:tc>
          <w:tcPr>
            <w:tcW w:w="4876" w:type="dxa"/>
            <w:tcBorders>
              <w:top w:val="nil"/>
              <w:left w:val="nil"/>
              <w:bottom w:val="nil"/>
              <w:right w:val="nil"/>
            </w:tcBorders>
          </w:tcPr>
          <w:p w14:paraId="3F585D0A"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BF61895" w14:textId="77777777" w:rsidR="00D5261E" w:rsidRPr="003D4BEA" w:rsidRDefault="00D5261E" w:rsidP="00EC3F8C">
            <w:pPr>
              <w:pStyle w:val="AmColumnHeading"/>
            </w:pPr>
            <w:r w:rsidRPr="003D4BEA">
              <w:t>Amendement</w:t>
            </w:r>
          </w:p>
        </w:tc>
      </w:tr>
      <w:tr w:rsidR="00D5261E" w:rsidRPr="003D4BEA" w14:paraId="14D8F5A6" w14:textId="77777777" w:rsidTr="00EC3F8C">
        <w:trPr>
          <w:jc w:val="center"/>
        </w:trPr>
        <w:tc>
          <w:tcPr>
            <w:tcW w:w="4876" w:type="dxa"/>
            <w:tcBorders>
              <w:top w:val="nil"/>
              <w:left w:val="nil"/>
              <w:bottom w:val="nil"/>
              <w:right w:val="nil"/>
            </w:tcBorders>
          </w:tcPr>
          <w:p w14:paraId="5A81594F" w14:textId="77777777" w:rsidR="00D5261E" w:rsidRPr="003D4BEA" w:rsidRDefault="00D5261E" w:rsidP="00EC3F8C">
            <w:pPr>
              <w:pStyle w:val="Normal6a"/>
            </w:pPr>
            <w:r w:rsidRPr="003D4BEA">
              <w:t>7.</w:t>
            </w:r>
            <w:r w:rsidRPr="003D4BEA">
              <w:tab/>
              <w:t xml:space="preserve">benadrukt dat investeringen in onderwijs, bijscholing en omscholing </w:t>
            </w:r>
            <w:r w:rsidRPr="003D4BEA">
              <w:rPr>
                <w:b/>
                <w:i/>
              </w:rPr>
              <w:t>een</w:t>
            </w:r>
            <w:r w:rsidRPr="003D4BEA">
              <w:t xml:space="preserve"> strategische sociale </w:t>
            </w:r>
            <w:r w:rsidRPr="003D4BEA">
              <w:rPr>
                <w:b/>
                <w:i/>
              </w:rPr>
              <w:t>investering</w:t>
            </w:r>
            <w:r w:rsidRPr="003D4BEA">
              <w:t xml:space="preserve"> zijn die op lange termijn rendement </w:t>
            </w:r>
            <w:r w:rsidRPr="003D4BEA">
              <w:rPr>
                <w:b/>
                <w:i/>
              </w:rPr>
              <w:t>oplevert</w:t>
            </w:r>
            <w:r w:rsidRPr="003D4BEA">
              <w:t xml:space="preserve"> voor het concurrentievermogen en de cohesie;</w:t>
            </w:r>
          </w:p>
        </w:tc>
        <w:tc>
          <w:tcPr>
            <w:tcW w:w="4876" w:type="dxa"/>
            <w:tcBorders>
              <w:top w:val="nil"/>
              <w:left w:val="nil"/>
              <w:bottom w:val="nil"/>
              <w:right w:val="nil"/>
            </w:tcBorders>
          </w:tcPr>
          <w:p w14:paraId="2F4C1546" w14:textId="77777777" w:rsidR="00D5261E" w:rsidRPr="003D4BEA" w:rsidRDefault="00D5261E" w:rsidP="00EC3F8C">
            <w:pPr>
              <w:pStyle w:val="Normal6a"/>
            </w:pPr>
            <w:r w:rsidRPr="003D4BEA">
              <w:t>7.</w:t>
            </w:r>
            <w:r w:rsidRPr="003D4BEA">
              <w:tab/>
              <w:t xml:space="preserve">benadrukt dat investeringen in onderwijs, bijscholing en omscholing strategische sociale </w:t>
            </w:r>
            <w:r w:rsidRPr="003D4BEA">
              <w:rPr>
                <w:b/>
                <w:i/>
              </w:rPr>
              <w:t>investeringen</w:t>
            </w:r>
            <w:r w:rsidRPr="003D4BEA">
              <w:t xml:space="preserve"> zijn die op lange termijn rendement </w:t>
            </w:r>
            <w:r w:rsidRPr="003D4BEA">
              <w:rPr>
                <w:b/>
                <w:i/>
              </w:rPr>
              <w:t>opleveren</w:t>
            </w:r>
            <w:r w:rsidRPr="003D4BEA">
              <w:t xml:space="preserve"> voor het concurrentievermogen en de cohesie; </w:t>
            </w:r>
            <w:r w:rsidRPr="003D4BEA">
              <w:rPr>
                <w:b/>
                <w:i/>
              </w:rPr>
              <w:t>wijst op de kosten van niet-handelen op het gebied van onderwijs, waarbij de jaarlijkse sociale kosten van voortijdige schoolverlaters tegen 2030 wereldwijd zullen oplopen tot 6 biljoen USD; is bezorgd over het feit dat de deelname van volwassenen aan opleidingen in de meeste lidstaten aanzienlijk onder het streefcijfer van 60 % blijft, namelijk 39,5 % in 2022, en dat de deelname van laaggeschoolde volwassenen aanzienlijk lager ligt (11,3 %); benadrukt het belang van het waarborgen van een individueel recht op opleiding tijdens werktijden en het bevorderen van gedeelde verantwoordelijkheid tussen overheidsinstanties, werkgevers en werknemers met het oog op een leven lang leren; verzoekt de Commissie en de lidstaten overheidsopdrachten en staatssteun te koppelen aan opleidingsverbintenissen om bedrijven aan te moedigen een grotere verantwoordelijkheid op zich te nemen voor de ontwikkeling van de vaardigheden van hun werknemers; is bezorgd over het tekort aan gekwalificeerde leerkrachten in veel lidstaten, ook als gevolg van lage inkomens;</w:t>
            </w:r>
          </w:p>
        </w:tc>
      </w:tr>
    </w:tbl>
    <w:p w14:paraId="6254A54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454F1E0" w14:textId="77777777" w:rsidR="00D5261E" w:rsidRPr="003D4BEA" w:rsidRDefault="00D5261E" w:rsidP="00D5261E">
      <w:r w:rsidRPr="003D4BEA">
        <w:rPr>
          <w:rStyle w:val="HideTWBExt"/>
        </w:rPr>
        <w:t>&lt;/Amend&gt;</w:t>
      </w:r>
    </w:p>
    <w:p w14:paraId="0427BDA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236</w:t>
      </w:r>
      <w:r w:rsidRPr="003D4BEA">
        <w:rPr>
          <w:rStyle w:val="HideTWBExt"/>
          <w:b w:val="0"/>
        </w:rPr>
        <w:t>&lt;/NumAm&gt;</w:t>
      </w:r>
    </w:p>
    <w:p w14:paraId="03A2E412"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1B142F74" w14:textId="77777777" w:rsidR="00D5261E" w:rsidRPr="003D4BEA" w:rsidRDefault="00D5261E" w:rsidP="00D5261E">
      <w:pPr>
        <w:pStyle w:val="NormalBold"/>
      </w:pPr>
      <w:r w:rsidRPr="003D4BEA">
        <w:rPr>
          <w:rStyle w:val="HideTWBExt"/>
          <w:b w:val="0"/>
        </w:rPr>
        <w:t>&lt;/RepeatBlock-By&gt;</w:t>
      </w:r>
    </w:p>
    <w:p w14:paraId="706D2F5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7BEBB6F" w14:textId="77777777" w:rsidR="00D5261E" w:rsidRPr="003D4BEA" w:rsidRDefault="00D5261E" w:rsidP="00D5261E">
      <w:pPr>
        <w:pStyle w:val="NormalBold"/>
      </w:pPr>
      <w:r w:rsidRPr="003D4BEA">
        <w:rPr>
          <w:rStyle w:val="HideTWBExt"/>
          <w:b w:val="0"/>
        </w:rPr>
        <w:t>&lt;Article&gt;</w:t>
      </w:r>
      <w:r w:rsidRPr="003D4BEA">
        <w:t>Paragraaf 7</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B18A8EF" w14:textId="77777777" w:rsidTr="00EC3F8C">
        <w:trPr>
          <w:trHeight w:hRule="exact" w:val="240"/>
          <w:jc w:val="center"/>
        </w:trPr>
        <w:tc>
          <w:tcPr>
            <w:tcW w:w="9752" w:type="dxa"/>
            <w:gridSpan w:val="2"/>
            <w:tcBorders>
              <w:top w:val="nil"/>
              <w:left w:val="nil"/>
              <w:bottom w:val="nil"/>
              <w:right w:val="nil"/>
            </w:tcBorders>
          </w:tcPr>
          <w:p w14:paraId="5B295116" w14:textId="77777777" w:rsidR="00D5261E" w:rsidRPr="003D4BEA" w:rsidRDefault="00D5261E" w:rsidP="00EC3F8C"/>
        </w:tc>
      </w:tr>
      <w:tr w:rsidR="00D5261E" w:rsidRPr="003D4BEA" w14:paraId="1EDDED94" w14:textId="77777777" w:rsidTr="00EC3F8C">
        <w:trPr>
          <w:trHeight w:val="240"/>
          <w:jc w:val="center"/>
        </w:trPr>
        <w:tc>
          <w:tcPr>
            <w:tcW w:w="4876" w:type="dxa"/>
            <w:tcBorders>
              <w:top w:val="nil"/>
              <w:left w:val="nil"/>
              <w:bottom w:val="nil"/>
              <w:right w:val="nil"/>
            </w:tcBorders>
          </w:tcPr>
          <w:p w14:paraId="5C15C0E6"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9961CDC" w14:textId="77777777" w:rsidR="00D5261E" w:rsidRPr="003D4BEA" w:rsidRDefault="00D5261E" w:rsidP="00EC3F8C">
            <w:pPr>
              <w:pStyle w:val="AmColumnHeading"/>
            </w:pPr>
            <w:r w:rsidRPr="003D4BEA">
              <w:t>Amendement</w:t>
            </w:r>
          </w:p>
        </w:tc>
      </w:tr>
      <w:tr w:rsidR="00D5261E" w:rsidRPr="003D4BEA" w14:paraId="6218DC9C" w14:textId="77777777" w:rsidTr="00EC3F8C">
        <w:trPr>
          <w:jc w:val="center"/>
        </w:trPr>
        <w:tc>
          <w:tcPr>
            <w:tcW w:w="4876" w:type="dxa"/>
            <w:tcBorders>
              <w:top w:val="nil"/>
              <w:left w:val="nil"/>
              <w:bottom w:val="nil"/>
              <w:right w:val="nil"/>
            </w:tcBorders>
          </w:tcPr>
          <w:p w14:paraId="42F00F72" w14:textId="77777777" w:rsidR="00D5261E" w:rsidRPr="003D4BEA" w:rsidRDefault="00D5261E" w:rsidP="00EC3F8C">
            <w:pPr>
              <w:pStyle w:val="Normal6a"/>
            </w:pPr>
            <w:r w:rsidRPr="003D4BEA">
              <w:t>7.</w:t>
            </w:r>
            <w:r w:rsidRPr="003D4BEA">
              <w:tab/>
              <w:t xml:space="preserve">benadrukt dat investeringen in onderwijs, bijscholing en omscholing een strategische sociale </w:t>
            </w:r>
            <w:r w:rsidRPr="003D4BEA">
              <w:rPr>
                <w:b/>
                <w:i/>
              </w:rPr>
              <w:t>investering</w:t>
            </w:r>
            <w:r w:rsidRPr="003D4BEA">
              <w:t xml:space="preserve"> zijn die op lange termijn rendement </w:t>
            </w:r>
            <w:r w:rsidRPr="003D4BEA">
              <w:rPr>
                <w:b/>
                <w:i/>
              </w:rPr>
              <w:t>oplevert</w:t>
            </w:r>
            <w:r w:rsidRPr="003D4BEA">
              <w:t xml:space="preserve"> voor het concurrentievermogen en de cohesie;</w:t>
            </w:r>
          </w:p>
        </w:tc>
        <w:tc>
          <w:tcPr>
            <w:tcW w:w="4876" w:type="dxa"/>
            <w:tcBorders>
              <w:top w:val="nil"/>
              <w:left w:val="nil"/>
              <w:bottom w:val="nil"/>
              <w:right w:val="nil"/>
            </w:tcBorders>
          </w:tcPr>
          <w:p w14:paraId="0E8D6999" w14:textId="77777777" w:rsidR="00D5261E" w:rsidRPr="003D4BEA" w:rsidRDefault="00D5261E" w:rsidP="00EC3F8C">
            <w:pPr>
              <w:pStyle w:val="Normal6a"/>
            </w:pPr>
            <w:r w:rsidRPr="003D4BEA">
              <w:t>7.</w:t>
            </w:r>
            <w:r w:rsidRPr="003D4BEA">
              <w:tab/>
              <w:t xml:space="preserve">benadrukt dat investeringen in </w:t>
            </w:r>
            <w:r w:rsidRPr="003D4BEA">
              <w:rPr>
                <w:b/>
                <w:i/>
              </w:rPr>
              <w:t>hoogwaardig en toegankelijk</w:t>
            </w:r>
            <w:r w:rsidRPr="003D4BEA">
              <w:t xml:space="preserve"> onderwijs, bijscholing en omscholing </w:t>
            </w:r>
            <w:r w:rsidRPr="003D4BEA">
              <w:rPr>
                <w:b/>
                <w:i/>
              </w:rPr>
              <w:t xml:space="preserve">door middel van </w:t>
            </w:r>
            <w:r w:rsidRPr="003D4BEA">
              <w:t xml:space="preserve">een </w:t>
            </w:r>
            <w:r w:rsidRPr="003D4BEA">
              <w:rPr>
                <w:b/>
                <w:i/>
              </w:rPr>
              <w:t>benadering van een leven lang leren niet alleen</w:t>
            </w:r>
            <w:r w:rsidRPr="003D4BEA">
              <w:t xml:space="preserve"> strategische sociale </w:t>
            </w:r>
            <w:r w:rsidRPr="003D4BEA">
              <w:rPr>
                <w:b/>
                <w:i/>
              </w:rPr>
              <w:t>investeringen</w:t>
            </w:r>
            <w:r w:rsidRPr="003D4BEA">
              <w:t xml:space="preserve"> zijn die op lange termijn rendement </w:t>
            </w:r>
            <w:r w:rsidRPr="003D4BEA">
              <w:rPr>
                <w:b/>
                <w:i/>
              </w:rPr>
              <w:t>opleveren</w:t>
            </w:r>
            <w:r w:rsidRPr="003D4BEA">
              <w:t xml:space="preserve"> voor het concurrentievermogen en de cohesie</w:t>
            </w:r>
            <w:r w:rsidRPr="003D4BEA">
              <w:rPr>
                <w:b/>
                <w:i/>
              </w:rPr>
              <w:t>, maar ook van essentieel belang zijn om uitsluiting en ongelijkheid te voorkomen en voor aanpassing aan technologische transformatie</w:t>
            </w:r>
            <w:r w:rsidRPr="003D4BEA">
              <w:t xml:space="preserve">; </w:t>
            </w:r>
            <w:r w:rsidRPr="003D4BEA">
              <w:rPr>
                <w:b/>
                <w:i/>
              </w:rPr>
              <w:t>benadrukt dat de impact van onderwijs verder gaat dan economische effecten, aangezien goed opgeleide burgers vaker actief deelnemen aan de sociale en maatschappelijke ruimte en zo bijdragen aan de werking van democratische instellingen; benadrukt dat dergelijke investeringen van vitaal belang zijn voor opwaartse sociale convergentie, cohesie en het waarborgen van een rechtvaardige transitie in het licht van de technologische transformatie; dringt aan op een recht op opleiding dat alle werknemers tijdens werktijden en zonder inkomensverlies toegang biedt tot kosteloze en hoogwaardige opleidingen;</w:t>
            </w:r>
          </w:p>
        </w:tc>
      </w:tr>
    </w:tbl>
    <w:p w14:paraId="6ED4383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E7CA2BD" w14:textId="77777777" w:rsidR="00D5261E" w:rsidRPr="003D4BEA" w:rsidRDefault="00D5261E" w:rsidP="00D5261E">
      <w:r w:rsidRPr="003D4BEA">
        <w:rPr>
          <w:rStyle w:val="HideTWBExt"/>
        </w:rPr>
        <w:t>&lt;/Amend&gt;</w:t>
      </w:r>
    </w:p>
    <w:p w14:paraId="381EE06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237</w:t>
      </w:r>
      <w:r w:rsidRPr="003D4BEA">
        <w:rPr>
          <w:rStyle w:val="HideTWBExt"/>
          <w:b w:val="0"/>
        </w:rPr>
        <w:t>&lt;/NumAm&gt;</w:t>
      </w:r>
    </w:p>
    <w:p w14:paraId="139465EE"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3F171502" w14:textId="77777777" w:rsidR="00D5261E" w:rsidRPr="003D4BEA" w:rsidRDefault="00D5261E" w:rsidP="00D5261E">
      <w:pPr>
        <w:pStyle w:val="NormalBold"/>
      </w:pPr>
      <w:r w:rsidRPr="003D4BEA">
        <w:rPr>
          <w:rStyle w:val="HideTWBExt"/>
          <w:b w:val="0"/>
        </w:rPr>
        <w:t>&lt;/RepeatBlock-By&gt;</w:t>
      </w:r>
    </w:p>
    <w:p w14:paraId="738DB462"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E4DF875" w14:textId="77777777" w:rsidR="00D5261E" w:rsidRPr="003D4BEA" w:rsidRDefault="00D5261E" w:rsidP="00D5261E">
      <w:pPr>
        <w:pStyle w:val="NormalBold"/>
      </w:pPr>
      <w:r w:rsidRPr="003D4BEA">
        <w:rPr>
          <w:rStyle w:val="HideTWBExt"/>
          <w:b w:val="0"/>
        </w:rPr>
        <w:t>&lt;Article&gt;</w:t>
      </w:r>
      <w:r w:rsidRPr="003D4BEA">
        <w:t>Paragraaf 7</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813F544" w14:textId="77777777" w:rsidTr="00EC3F8C">
        <w:trPr>
          <w:trHeight w:hRule="exact" w:val="240"/>
          <w:jc w:val="center"/>
        </w:trPr>
        <w:tc>
          <w:tcPr>
            <w:tcW w:w="9752" w:type="dxa"/>
            <w:gridSpan w:val="2"/>
            <w:tcBorders>
              <w:top w:val="nil"/>
              <w:left w:val="nil"/>
              <w:bottom w:val="nil"/>
              <w:right w:val="nil"/>
            </w:tcBorders>
          </w:tcPr>
          <w:p w14:paraId="304166DD" w14:textId="77777777" w:rsidR="00D5261E" w:rsidRPr="003D4BEA" w:rsidRDefault="00D5261E" w:rsidP="00EC3F8C"/>
        </w:tc>
      </w:tr>
      <w:tr w:rsidR="00D5261E" w:rsidRPr="003D4BEA" w14:paraId="59A7DC9A" w14:textId="77777777" w:rsidTr="00EC3F8C">
        <w:trPr>
          <w:trHeight w:val="240"/>
          <w:jc w:val="center"/>
        </w:trPr>
        <w:tc>
          <w:tcPr>
            <w:tcW w:w="4876" w:type="dxa"/>
            <w:tcBorders>
              <w:top w:val="nil"/>
              <w:left w:val="nil"/>
              <w:bottom w:val="nil"/>
              <w:right w:val="nil"/>
            </w:tcBorders>
          </w:tcPr>
          <w:p w14:paraId="10B50866"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C0FEA9A" w14:textId="77777777" w:rsidR="00D5261E" w:rsidRPr="003D4BEA" w:rsidRDefault="00D5261E" w:rsidP="00EC3F8C">
            <w:pPr>
              <w:pStyle w:val="AmColumnHeading"/>
            </w:pPr>
            <w:r w:rsidRPr="003D4BEA">
              <w:t>Amendement</w:t>
            </w:r>
          </w:p>
        </w:tc>
      </w:tr>
      <w:tr w:rsidR="00D5261E" w:rsidRPr="003D4BEA" w14:paraId="0C24BE9F" w14:textId="77777777" w:rsidTr="00EC3F8C">
        <w:trPr>
          <w:jc w:val="center"/>
        </w:trPr>
        <w:tc>
          <w:tcPr>
            <w:tcW w:w="4876" w:type="dxa"/>
            <w:tcBorders>
              <w:top w:val="nil"/>
              <w:left w:val="nil"/>
              <w:bottom w:val="nil"/>
              <w:right w:val="nil"/>
            </w:tcBorders>
          </w:tcPr>
          <w:p w14:paraId="17C6E4CD" w14:textId="77777777" w:rsidR="00D5261E" w:rsidRPr="003D4BEA" w:rsidRDefault="00D5261E" w:rsidP="00EC3F8C">
            <w:pPr>
              <w:pStyle w:val="Normal6a"/>
            </w:pPr>
            <w:r w:rsidRPr="003D4BEA">
              <w:t>7.</w:t>
            </w:r>
            <w:r w:rsidRPr="003D4BEA">
              <w:tab/>
              <w:t xml:space="preserve">benadrukt dat investeringen in onderwijs, bijscholing en omscholing </w:t>
            </w:r>
            <w:r w:rsidRPr="003D4BEA">
              <w:rPr>
                <w:b/>
                <w:bCs/>
                <w:i/>
                <w:iCs/>
              </w:rPr>
              <w:t>een</w:t>
            </w:r>
            <w:r w:rsidRPr="003D4BEA">
              <w:t xml:space="preserve"> strategische sociale </w:t>
            </w:r>
            <w:r w:rsidRPr="003D4BEA">
              <w:rPr>
                <w:b/>
                <w:bCs/>
                <w:i/>
                <w:iCs/>
              </w:rPr>
              <w:t>investering</w:t>
            </w:r>
            <w:r w:rsidRPr="003D4BEA">
              <w:t xml:space="preserve"> zijn die op lange termijn rendement </w:t>
            </w:r>
            <w:r w:rsidRPr="003D4BEA">
              <w:rPr>
                <w:b/>
                <w:bCs/>
                <w:i/>
                <w:iCs/>
              </w:rPr>
              <w:t>oplevert</w:t>
            </w:r>
            <w:r w:rsidRPr="003D4BEA">
              <w:t xml:space="preserve"> voor het concurrentievermogen en de cohesie;</w:t>
            </w:r>
          </w:p>
        </w:tc>
        <w:tc>
          <w:tcPr>
            <w:tcW w:w="4876" w:type="dxa"/>
            <w:tcBorders>
              <w:top w:val="nil"/>
              <w:left w:val="nil"/>
              <w:bottom w:val="nil"/>
              <w:right w:val="nil"/>
            </w:tcBorders>
          </w:tcPr>
          <w:p w14:paraId="444452AE" w14:textId="77777777" w:rsidR="00D5261E" w:rsidRPr="003D4BEA" w:rsidRDefault="00D5261E" w:rsidP="00EC3F8C">
            <w:pPr>
              <w:pStyle w:val="Normal6a"/>
            </w:pPr>
            <w:r w:rsidRPr="003D4BEA">
              <w:t>7.</w:t>
            </w:r>
            <w:r w:rsidRPr="003D4BEA">
              <w:tab/>
              <w:t xml:space="preserve">benadrukt dat investeringen in onderwijs, bijscholing en omscholing strategische sociale </w:t>
            </w:r>
            <w:r w:rsidRPr="003D4BEA">
              <w:rPr>
                <w:b/>
                <w:bCs/>
                <w:i/>
                <w:iCs/>
              </w:rPr>
              <w:t>investeringen</w:t>
            </w:r>
            <w:r w:rsidRPr="003D4BEA">
              <w:t xml:space="preserve"> zijn die op lange termijn rendement </w:t>
            </w:r>
            <w:r w:rsidRPr="003D4BEA">
              <w:rPr>
                <w:b/>
                <w:bCs/>
                <w:i/>
                <w:iCs/>
              </w:rPr>
              <w:t>opleveren</w:t>
            </w:r>
            <w:r w:rsidRPr="003D4BEA">
              <w:t xml:space="preserve"> voor het concurrentievermogen en de cohesie; </w:t>
            </w:r>
            <w:r w:rsidRPr="003D4BEA">
              <w:rPr>
                <w:b/>
                <w:i/>
              </w:rPr>
              <w:t>benadrukt dat de impact van onderwijs verder gaat dan economische effecten, aangezien goed opgeleide burgers vaker actief deelnemen aan sociale en maatschappelijke activiteiten en zo bijdragen aan de werking van democratische instellingen</w:t>
            </w:r>
            <w:r w:rsidRPr="003D4BEA">
              <w:rPr>
                <w:b/>
                <w:i/>
                <w:vertAlign w:val="superscript"/>
              </w:rPr>
              <w:t>1 bis</w:t>
            </w:r>
            <w:r w:rsidRPr="003D4BEA">
              <w:rPr>
                <w:b/>
                <w:i/>
              </w:rPr>
              <w:t>; benadrukt dat de toegang tot leermogelijkheden universeel, betaalbaar en onbelemmerd moet zijn voor iedereen, ook voor personen met een handicap en kwetsbare groepen; dringt er daarom op aan dat werknemers en werkzoekenden zonder extra kosten toegang krijgen tot opleidingen op het werk, een leven lang leren en mogelijkheden voor de ontwikkeling van vaardigheden;</w:t>
            </w:r>
          </w:p>
        </w:tc>
      </w:tr>
      <w:tr w:rsidR="00D5261E" w:rsidRPr="003D4BEA" w14:paraId="0AB99B7D" w14:textId="77777777" w:rsidTr="00EC3F8C">
        <w:trPr>
          <w:jc w:val="center"/>
        </w:trPr>
        <w:tc>
          <w:tcPr>
            <w:tcW w:w="4876" w:type="dxa"/>
            <w:tcBorders>
              <w:top w:val="nil"/>
              <w:left w:val="nil"/>
              <w:bottom w:val="nil"/>
              <w:right w:val="nil"/>
            </w:tcBorders>
          </w:tcPr>
          <w:p w14:paraId="78B19254" w14:textId="77777777" w:rsidR="00D5261E" w:rsidRPr="003D4BEA" w:rsidRDefault="00D5261E" w:rsidP="00EC3F8C"/>
        </w:tc>
        <w:tc>
          <w:tcPr>
            <w:tcW w:w="4876" w:type="dxa"/>
            <w:tcBorders>
              <w:top w:val="nil"/>
              <w:left w:val="nil"/>
              <w:bottom w:val="nil"/>
              <w:right w:val="nil"/>
            </w:tcBorders>
          </w:tcPr>
          <w:p w14:paraId="4F47A60A" w14:textId="77777777" w:rsidR="00D5261E" w:rsidRPr="003D4BEA" w:rsidRDefault="00D5261E" w:rsidP="00EC3F8C">
            <w:pPr>
              <w:pStyle w:val="Normal6a"/>
            </w:pPr>
            <w:r w:rsidRPr="003D4BEA">
              <w:rPr>
                <w:b/>
                <w:i/>
              </w:rPr>
              <w:t>_________________</w:t>
            </w:r>
          </w:p>
        </w:tc>
      </w:tr>
      <w:tr w:rsidR="00D5261E" w:rsidRPr="003D4BEA" w14:paraId="3BACE885" w14:textId="77777777" w:rsidTr="00EC3F8C">
        <w:trPr>
          <w:jc w:val="center"/>
        </w:trPr>
        <w:tc>
          <w:tcPr>
            <w:tcW w:w="4876" w:type="dxa"/>
            <w:tcBorders>
              <w:top w:val="nil"/>
              <w:left w:val="nil"/>
              <w:bottom w:val="nil"/>
              <w:right w:val="nil"/>
            </w:tcBorders>
          </w:tcPr>
          <w:p w14:paraId="0D8EB353" w14:textId="77777777" w:rsidR="00D5261E" w:rsidRPr="003D4BEA" w:rsidRDefault="00D5261E" w:rsidP="00EC3F8C"/>
        </w:tc>
        <w:tc>
          <w:tcPr>
            <w:tcW w:w="4876" w:type="dxa"/>
            <w:tcBorders>
              <w:top w:val="nil"/>
              <w:left w:val="nil"/>
              <w:bottom w:val="nil"/>
              <w:right w:val="nil"/>
            </w:tcBorders>
          </w:tcPr>
          <w:p w14:paraId="3682315F" w14:textId="77777777" w:rsidR="00D5261E" w:rsidRPr="003D4BEA" w:rsidRDefault="00D5261E" w:rsidP="00EC3F8C">
            <w:pPr>
              <w:pStyle w:val="Normal6a"/>
            </w:pPr>
            <w:r w:rsidRPr="003D4BEA">
              <w:rPr>
                <w:b/>
                <w:i/>
                <w:vertAlign w:val="superscript"/>
              </w:rPr>
              <w:t>1 bis</w:t>
            </w:r>
            <w:r w:rsidRPr="003D4BEA">
              <w:t xml:space="preserve"> </w:t>
            </w:r>
            <w:r w:rsidRPr="003D4BEA">
              <w:rPr>
                <w:b/>
                <w:i/>
              </w:rPr>
              <w:t>Eurofound (2024), “Role of human capital inequalities in social cohesion and convergence”.</w:t>
            </w:r>
          </w:p>
        </w:tc>
      </w:tr>
    </w:tbl>
    <w:p w14:paraId="73611C71"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F8D0AFE" w14:textId="77777777" w:rsidR="00D5261E" w:rsidRPr="003D4BEA" w:rsidRDefault="00D5261E" w:rsidP="00D5261E">
      <w:r w:rsidRPr="003D4BEA">
        <w:rPr>
          <w:rStyle w:val="HideTWBExt"/>
        </w:rPr>
        <w:t>&lt;/Amend&gt;</w:t>
      </w:r>
    </w:p>
    <w:p w14:paraId="3AB61FF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238</w:t>
      </w:r>
      <w:r w:rsidRPr="003D4BEA">
        <w:rPr>
          <w:rStyle w:val="HideTWBExt"/>
          <w:b w:val="0"/>
        </w:rPr>
        <w:t>&lt;/NumAm&gt;</w:t>
      </w:r>
    </w:p>
    <w:p w14:paraId="77F4DC3B"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07B1C8A9" w14:textId="77777777" w:rsidR="00D5261E" w:rsidRPr="003D4BEA" w:rsidRDefault="00D5261E" w:rsidP="00D5261E">
      <w:pPr>
        <w:pStyle w:val="NormalBold"/>
      </w:pPr>
      <w:r w:rsidRPr="003D4BEA">
        <w:rPr>
          <w:rStyle w:val="HideTWBExt"/>
          <w:b w:val="0"/>
        </w:rPr>
        <w:t>&lt;/RepeatBlock-By&gt;</w:t>
      </w:r>
    </w:p>
    <w:p w14:paraId="4A6BAD5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FE6F546" w14:textId="77777777" w:rsidR="00D5261E" w:rsidRPr="003D4BEA" w:rsidRDefault="00D5261E" w:rsidP="00D5261E">
      <w:pPr>
        <w:pStyle w:val="NormalBold"/>
      </w:pPr>
      <w:r w:rsidRPr="003D4BEA">
        <w:rPr>
          <w:rStyle w:val="HideTWBExt"/>
          <w:b w:val="0"/>
        </w:rPr>
        <w:t>&lt;Article&gt;</w:t>
      </w:r>
      <w:r w:rsidRPr="003D4BEA">
        <w:t>Paragraaf 7</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EBC99E7" w14:textId="77777777" w:rsidTr="00EC3F8C">
        <w:trPr>
          <w:trHeight w:hRule="exact" w:val="240"/>
          <w:jc w:val="center"/>
        </w:trPr>
        <w:tc>
          <w:tcPr>
            <w:tcW w:w="9752" w:type="dxa"/>
            <w:gridSpan w:val="2"/>
            <w:tcBorders>
              <w:top w:val="nil"/>
              <w:left w:val="nil"/>
              <w:bottom w:val="nil"/>
              <w:right w:val="nil"/>
            </w:tcBorders>
          </w:tcPr>
          <w:p w14:paraId="7A5C3726" w14:textId="77777777" w:rsidR="00D5261E" w:rsidRPr="003D4BEA" w:rsidRDefault="00D5261E" w:rsidP="00EC3F8C"/>
        </w:tc>
      </w:tr>
      <w:tr w:rsidR="00D5261E" w:rsidRPr="003D4BEA" w14:paraId="5EA848EF" w14:textId="77777777" w:rsidTr="00EC3F8C">
        <w:trPr>
          <w:trHeight w:val="240"/>
          <w:jc w:val="center"/>
        </w:trPr>
        <w:tc>
          <w:tcPr>
            <w:tcW w:w="4876" w:type="dxa"/>
            <w:tcBorders>
              <w:top w:val="nil"/>
              <w:left w:val="nil"/>
              <w:bottom w:val="nil"/>
              <w:right w:val="nil"/>
            </w:tcBorders>
          </w:tcPr>
          <w:p w14:paraId="6468F86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A0D6354" w14:textId="77777777" w:rsidR="00D5261E" w:rsidRPr="003D4BEA" w:rsidRDefault="00D5261E" w:rsidP="00EC3F8C">
            <w:pPr>
              <w:pStyle w:val="AmColumnHeading"/>
            </w:pPr>
            <w:r w:rsidRPr="003D4BEA">
              <w:t>Amendement</w:t>
            </w:r>
          </w:p>
        </w:tc>
      </w:tr>
      <w:tr w:rsidR="00D5261E" w:rsidRPr="003D4BEA" w14:paraId="79302620" w14:textId="77777777" w:rsidTr="00EC3F8C">
        <w:trPr>
          <w:jc w:val="center"/>
        </w:trPr>
        <w:tc>
          <w:tcPr>
            <w:tcW w:w="4876" w:type="dxa"/>
            <w:tcBorders>
              <w:top w:val="nil"/>
              <w:left w:val="nil"/>
              <w:bottom w:val="nil"/>
              <w:right w:val="nil"/>
            </w:tcBorders>
          </w:tcPr>
          <w:p w14:paraId="7902D43C" w14:textId="77777777" w:rsidR="00D5261E" w:rsidRPr="003D4BEA" w:rsidRDefault="00D5261E" w:rsidP="00EC3F8C">
            <w:pPr>
              <w:pStyle w:val="Normal6a"/>
            </w:pPr>
            <w:r w:rsidRPr="003D4BEA">
              <w:t>7.</w:t>
            </w:r>
            <w:r w:rsidRPr="003D4BEA">
              <w:tab/>
              <w:t xml:space="preserve">benadrukt dat investeringen in onderwijs, bijscholing en omscholing </w:t>
            </w:r>
            <w:r w:rsidRPr="003D4BEA">
              <w:rPr>
                <w:b/>
                <w:i/>
              </w:rPr>
              <w:t>een</w:t>
            </w:r>
            <w:r w:rsidRPr="003D4BEA">
              <w:t xml:space="preserve"> strategische sociale </w:t>
            </w:r>
            <w:r w:rsidRPr="003D4BEA">
              <w:rPr>
                <w:b/>
                <w:bCs/>
                <w:i/>
                <w:iCs/>
              </w:rPr>
              <w:t>investering</w:t>
            </w:r>
            <w:r w:rsidRPr="003D4BEA">
              <w:t xml:space="preserve"> zijn die op lange termijn rendement </w:t>
            </w:r>
            <w:r w:rsidRPr="003D4BEA">
              <w:rPr>
                <w:b/>
                <w:i/>
              </w:rPr>
              <w:t>oplevert</w:t>
            </w:r>
            <w:r w:rsidRPr="003D4BEA">
              <w:t xml:space="preserve"> voor het concurrentievermogen en de cohesie;</w:t>
            </w:r>
          </w:p>
        </w:tc>
        <w:tc>
          <w:tcPr>
            <w:tcW w:w="4876" w:type="dxa"/>
            <w:tcBorders>
              <w:top w:val="nil"/>
              <w:left w:val="nil"/>
              <w:bottom w:val="nil"/>
              <w:right w:val="nil"/>
            </w:tcBorders>
          </w:tcPr>
          <w:p w14:paraId="7C94F2B6" w14:textId="77777777" w:rsidR="00D5261E" w:rsidRPr="003D4BEA" w:rsidRDefault="00D5261E" w:rsidP="00EC3F8C">
            <w:pPr>
              <w:pStyle w:val="Normal6a"/>
            </w:pPr>
            <w:r w:rsidRPr="003D4BEA">
              <w:t>7.</w:t>
            </w:r>
            <w:r w:rsidRPr="003D4BEA">
              <w:tab/>
              <w:t xml:space="preserve">benadrukt dat investeringen in onderwijs, bijscholing en omscholing strategische sociale </w:t>
            </w:r>
            <w:r w:rsidRPr="003D4BEA">
              <w:rPr>
                <w:b/>
                <w:i/>
              </w:rPr>
              <w:t>investeringen</w:t>
            </w:r>
            <w:r w:rsidRPr="003D4BEA">
              <w:t xml:space="preserve"> zijn die op lange termijn rendement </w:t>
            </w:r>
            <w:r w:rsidRPr="003D4BEA">
              <w:rPr>
                <w:b/>
                <w:i/>
              </w:rPr>
              <w:t>opleveren</w:t>
            </w:r>
            <w:r w:rsidRPr="003D4BEA">
              <w:t xml:space="preserve"> voor het concurrentievermogen en de cohesie; </w:t>
            </w:r>
            <w:r w:rsidRPr="003D4BEA">
              <w:rPr>
                <w:b/>
                <w:i/>
              </w:rPr>
              <w:t>verzoekt de Commissie de komende wetgeving voor hoogwaardige banen te gebruiken om een individueel recht op opleiding te waarborgen ter ondersteuning van een leven lang leren; verzoekt de lidstaten de maatregelen op het gebied van opleiding, bij- en omscholing te versterken, in samenwerking met lokale belanghebbenden, waaronder onderwijs- en opleidingsorganen en de sociale partners, om de koppeling tussen de onderwijs- en opleidingsstelsels en de arbeidsmarkt te versterken en te anticiperen op de behoeften van de arbeidsmarkt;</w:t>
            </w:r>
          </w:p>
        </w:tc>
      </w:tr>
    </w:tbl>
    <w:p w14:paraId="47339D2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21FA613" w14:textId="77777777" w:rsidR="00D5261E" w:rsidRPr="003D4BEA" w:rsidRDefault="00D5261E" w:rsidP="00D5261E">
      <w:r w:rsidRPr="003D4BEA">
        <w:rPr>
          <w:rStyle w:val="HideTWBExt"/>
        </w:rPr>
        <w:t>&lt;/Amend&gt;</w:t>
      </w:r>
    </w:p>
    <w:p w14:paraId="1B59FCC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239</w:t>
      </w:r>
      <w:r w:rsidRPr="003D4BEA">
        <w:rPr>
          <w:rStyle w:val="HideTWBExt"/>
          <w:b w:val="0"/>
        </w:rPr>
        <w:t>&lt;/NumAm&gt;</w:t>
      </w:r>
    </w:p>
    <w:p w14:paraId="664436FF"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61FEC31E" w14:textId="77777777" w:rsidR="00D5261E" w:rsidRPr="003D4BEA" w:rsidRDefault="00D5261E" w:rsidP="00D5261E">
      <w:pPr>
        <w:pStyle w:val="NormalBold"/>
      </w:pPr>
      <w:r w:rsidRPr="003D4BEA">
        <w:rPr>
          <w:rStyle w:val="HideTWBExt"/>
          <w:b w:val="0"/>
        </w:rPr>
        <w:t>&lt;/RepeatBlock-By&gt;</w:t>
      </w:r>
    </w:p>
    <w:p w14:paraId="05903C6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96A017B" w14:textId="77777777" w:rsidR="00D5261E" w:rsidRPr="003D4BEA" w:rsidRDefault="00D5261E" w:rsidP="00D5261E">
      <w:pPr>
        <w:pStyle w:val="NormalBold"/>
      </w:pPr>
      <w:r w:rsidRPr="003D4BEA">
        <w:rPr>
          <w:rStyle w:val="HideTWBExt"/>
          <w:b w:val="0"/>
        </w:rPr>
        <w:t>&lt;Article&gt;</w:t>
      </w:r>
      <w:r w:rsidRPr="003D4BEA">
        <w:t>Paragraaf 7</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971C48E" w14:textId="77777777" w:rsidTr="00EC3F8C">
        <w:trPr>
          <w:trHeight w:hRule="exact" w:val="240"/>
          <w:jc w:val="center"/>
        </w:trPr>
        <w:tc>
          <w:tcPr>
            <w:tcW w:w="9752" w:type="dxa"/>
            <w:gridSpan w:val="2"/>
            <w:tcBorders>
              <w:top w:val="nil"/>
              <w:left w:val="nil"/>
              <w:bottom w:val="nil"/>
              <w:right w:val="nil"/>
            </w:tcBorders>
          </w:tcPr>
          <w:p w14:paraId="42C778CA" w14:textId="77777777" w:rsidR="00D5261E" w:rsidRPr="003D4BEA" w:rsidRDefault="00D5261E" w:rsidP="00EC3F8C"/>
        </w:tc>
      </w:tr>
      <w:tr w:rsidR="00D5261E" w:rsidRPr="003D4BEA" w14:paraId="07951BCF" w14:textId="77777777" w:rsidTr="00EC3F8C">
        <w:trPr>
          <w:trHeight w:val="240"/>
          <w:jc w:val="center"/>
        </w:trPr>
        <w:tc>
          <w:tcPr>
            <w:tcW w:w="4876" w:type="dxa"/>
            <w:tcBorders>
              <w:top w:val="nil"/>
              <w:left w:val="nil"/>
              <w:bottom w:val="nil"/>
              <w:right w:val="nil"/>
            </w:tcBorders>
          </w:tcPr>
          <w:p w14:paraId="1C8E805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1DF1E2B" w14:textId="77777777" w:rsidR="00D5261E" w:rsidRPr="003D4BEA" w:rsidRDefault="00D5261E" w:rsidP="00EC3F8C">
            <w:pPr>
              <w:pStyle w:val="AmColumnHeading"/>
            </w:pPr>
            <w:r w:rsidRPr="003D4BEA">
              <w:t>Amendement</w:t>
            </w:r>
          </w:p>
        </w:tc>
      </w:tr>
      <w:tr w:rsidR="00D5261E" w:rsidRPr="003D4BEA" w14:paraId="1DD6D84F" w14:textId="77777777" w:rsidTr="00EC3F8C">
        <w:trPr>
          <w:jc w:val="center"/>
        </w:trPr>
        <w:tc>
          <w:tcPr>
            <w:tcW w:w="4876" w:type="dxa"/>
            <w:tcBorders>
              <w:top w:val="nil"/>
              <w:left w:val="nil"/>
              <w:bottom w:val="nil"/>
              <w:right w:val="nil"/>
            </w:tcBorders>
          </w:tcPr>
          <w:p w14:paraId="7E5892E9" w14:textId="77777777" w:rsidR="00D5261E" w:rsidRPr="003D4BEA" w:rsidRDefault="00D5261E" w:rsidP="00EC3F8C">
            <w:pPr>
              <w:pStyle w:val="Normal6a"/>
            </w:pPr>
            <w:r w:rsidRPr="003D4BEA">
              <w:t>7.</w:t>
            </w:r>
            <w:r w:rsidRPr="003D4BEA">
              <w:tab/>
              <w:t xml:space="preserve">benadrukt dat investeringen in onderwijs, bijscholing en omscholing </w:t>
            </w:r>
            <w:r w:rsidRPr="003D4BEA">
              <w:rPr>
                <w:b/>
                <w:i/>
              </w:rPr>
              <w:t>een</w:t>
            </w:r>
            <w:r w:rsidRPr="003D4BEA">
              <w:t xml:space="preserve"> strategische sociale </w:t>
            </w:r>
            <w:r w:rsidRPr="003D4BEA">
              <w:rPr>
                <w:b/>
                <w:i/>
              </w:rPr>
              <w:t>investering</w:t>
            </w:r>
            <w:r w:rsidRPr="003D4BEA">
              <w:t xml:space="preserve"> zijn die op lange termijn rendement </w:t>
            </w:r>
            <w:r w:rsidRPr="003D4BEA">
              <w:rPr>
                <w:b/>
                <w:i/>
              </w:rPr>
              <w:t>oplevert</w:t>
            </w:r>
            <w:r w:rsidRPr="003D4BEA">
              <w:t xml:space="preserve"> voor het concurrentievermogen en de cohesie;</w:t>
            </w:r>
          </w:p>
        </w:tc>
        <w:tc>
          <w:tcPr>
            <w:tcW w:w="4876" w:type="dxa"/>
            <w:tcBorders>
              <w:top w:val="nil"/>
              <w:left w:val="nil"/>
              <w:bottom w:val="nil"/>
              <w:right w:val="nil"/>
            </w:tcBorders>
          </w:tcPr>
          <w:p w14:paraId="2708F61F" w14:textId="77777777" w:rsidR="00D5261E" w:rsidRPr="003D4BEA" w:rsidRDefault="00D5261E" w:rsidP="00EC3F8C">
            <w:pPr>
              <w:pStyle w:val="Normal6a"/>
            </w:pPr>
            <w:r w:rsidRPr="003D4BEA">
              <w:t>7.</w:t>
            </w:r>
            <w:r w:rsidRPr="003D4BEA">
              <w:tab/>
              <w:t xml:space="preserve">benadrukt dat investeringen in onderwijs, bijscholing en omscholing strategische sociale </w:t>
            </w:r>
            <w:r w:rsidRPr="003D4BEA">
              <w:rPr>
                <w:b/>
                <w:bCs/>
                <w:i/>
                <w:iCs/>
              </w:rPr>
              <w:t>investeringen</w:t>
            </w:r>
            <w:r w:rsidRPr="003D4BEA">
              <w:t xml:space="preserve"> zijn die op lange termijn rendement </w:t>
            </w:r>
            <w:r w:rsidRPr="003D4BEA">
              <w:rPr>
                <w:b/>
                <w:bCs/>
                <w:i/>
                <w:iCs/>
              </w:rPr>
              <w:t>opleveren</w:t>
            </w:r>
            <w:r w:rsidRPr="003D4BEA">
              <w:t xml:space="preserve"> voor het concurrentievermogen en de cohesie; </w:t>
            </w:r>
            <w:r w:rsidRPr="003D4BEA">
              <w:rPr>
                <w:b/>
                <w:i/>
              </w:rPr>
              <w:t>benadrukt dat dergelijke investeringen moeten worden afgestemd op de prioriteiten van de Commissie op middellange termijn, met inbegrip van strategische sectoren zoals STEP-technologieën, defensiegerelateerde capaciteiten en de groene en de digitale transitie, om ervoor te zorgen dat de beroepsbevolking voorbereid is op nieuwe uitdagingen en kansen in de hele Unie;</w:t>
            </w:r>
          </w:p>
        </w:tc>
      </w:tr>
    </w:tbl>
    <w:p w14:paraId="56350865"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B8FDF49" w14:textId="77777777" w:rsidR="00D5261E" w:rsidRPr="003D4BEA" w:rsidRDefault="00D5261E" w:rsidP="00D5261E">
      <w:r w:rsidRPr="003D4BEA">
        <w:rPr>
          <w:rStyle w:val="HideTWBExt"/>
        </w:rPr>
        <w:t>&lt;/Amend&gt;</w:t>
      </w:r>
    </w:p>
    <w:p w14:paraId="7CEB40A8"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240</w:t>
      </w:r>
      <w:r w:rsidRPr="003D4BEA">
        <w:rPr>
          <w:rStyle w:val="HideTWBExt"/>
          <w:b w:val="0"/>
        </w:rPr>
        <w:t>&lt;/NumAm&gt;</w:t>
      </w:r>
    </w:p>
    <w:p w14:paraId="681C5F72"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23868057" w14:textId="77777777" w:rsidR="00D5261E" w:rsidRPr="003D4BEA" w:rsidRDefault="00D5261E" w:rsidP="00D5261E">
      <w:pPr>
        <w:pStyle w:val="NormalBold"/>
      </w:pPr>
      <w:r w:rsidRPr="003D4BEA">
        <w:rPr>
          <w:rStyle w:val="HideTWBExt"/>
          <w:b w:val="0"/>
        </w:rPr>
        <w:t>&lt;/RepeatBlock-By&gt;</w:t>
      </w:r>
    </w:p>
    <w:p w14:paraId="79F660F8"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BF3025A" w14:textId="77777777" w:rsidR="00D5261E" w:rsidRPr="003D4BEA" w:rsidRDefault="00D5261E" w:rsidP="00D5261E">
      <w:pPr>
        <w:pStyle w:val="NormalBold"/>
      </w:pPr>
      <w:r w:rsidRPr="003D4BEA">
        <w:rPr>
          <w:rStyle w:val="HideTWBExt"/>
          <w:b w:val="0"/>
        </w:rPr>
        <w:t>&lt;Article&gt;</w:t>
      </w:r>
      <w:r w:rsidRPr="003D4BEA">
        <w:t>Paragraaf 7</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7D0C615" w14:textId="77777777" w:rsidTr="00EC3F8C">
        <w:trPr>
          <w:trHeight w:hRule="exact" w:val="240"/>
          <w:jc w:val="center"/>
        </w:trPr>
        <w:tc>
          <w:tcPr>
            <w:tcW w:w="9752" w:type="dxa"/>
            <w:gridSpan w:val="2"/>
            <w:tcBorders>
              <w:top w:val="nil"/>
              <w:left w:val="nil"/>
              <w:bottom w:val="nil"/>
              <w:right w:val="nil"/>
            </w:tcBorders>
          </w:tcPr>
          <w:p w14:paraId="34AE2511" w14:textId="77777777" w:rsidR="00D5261E" w:rsidRPr="003D4BEA" w:rsidRDefault="00D5261E" w:rsidP="00EC3F8C"/>
        </w:tc>
      </w:tr>
      <w:tr w:rsidR="00D5261E" w:rsidRPr="003D4BEA" w14:paraId="7429C0DA" w14:textId="77777777" w:rsidTr="00EC3F8C">
        <w:trPr>
          <w:trHeight w:val="240"/>
          <w:jc w:val="center"/>
        </w:trPr>
        <w:tc>
          <w:tcPr>
            <w:tcW w:w="4876" w:type="dxa"/>
            <w:tcBorders>
              <w:top w:val="nil"/>
              <w:left w:val="nil"/>
              <w:bottom w:val="nil"/>
              <w:right w:val="nil"/>
            </w:tcBorders>
          </w:tcPr>
          <w:p w14:paraId="3F4BE35A"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D5DD7B9" w14:textId="77777777" w:rsidR="00D5261E" w:rsidRPr="003D4BEA" w:rsidRDefault="00D5261E" w:rsidP="00EC3F8C">
            <w:pPr>
              <w:pStyle w:val="AmColumnHeading"/>
            </w:pPr>
            <w:r w:rsidRPr="003D4BEA">
              <w:t>Amendement</w:t>
            </w:r>
          </w:p>
        </w:tc>
      </w:tr>
      <w:tr w:rsidR="00D5261E" w:rsidRPr="003D4BEA" w14:paraId="6AB08499" w14:textId="77777777" w:rsidTr="00EC3F8C">
        <w:trPr>
          <w:jc w:val="center"/>
        </w:trPr>
        <w:tc>
          <w:tcPr>
            <w:tcW w:w="4876" w:type="dxa"/>
            <w:tcBorders>
              <w:top w:val="nil"/>
              <w:left w:val="nil"/>
              <w:bottom w:val="nil"/>
              <w:right w:val="nil"/>
            </w:tcBorders>
          </w:tcPr>
          <w:p w14:paraId="00D85393" w14:textId="77777777" w:rsidR="00D5261E" w:rsidRPr="003D4BEA" w:rsidRDefault="00D5261E" w:rsidP="00EC3F8C">
            <w:pPr>
              <w:pStyle w:val="Normal6a"/>
            </w:pPr>
            <w:r w:rsidRPr="003D4BEA">
              <w:t>7.</w:t>
            </w:r>
            <w:r w:rsidRPr="003D4BEA">
              <w:tab/>
              <w:t xml:space="preserve">benadrukt dat investeringen in onderwijs, bijscholing en omscholing </w:t>
            </w:r>
            <w:r w:rsidRPr="003D4BEA">
              <w:rPr>
                <w:b/>
                <w:i/>
              </w:rPr>
              <w:t>een</w:t>
            </w:r>
            <w:r w:rsidRPr="003D4BEA">
              <w:t xml:space="preserve"> strategische sociale </w:t>
            </w:r>
            <w:r w:rsidRPr="003D4BEA">
              <w:rPr>
                <w:b/>
                <w:i/>
              </w:rPr>
              <w:t>investering</w:t>
            </w:r>
            <w:r w:rsidRPr="003D4BEA">
              <w:t xml:space="preserve"> zijn die op lange termijn rendement </w:t>
            </w:r>
            <w:r w:rsidRPr="003D4BEA">
              <w:rPr>
                <w:b/>
                <w:i/>
              </w:rPr>
              <w:t>oplevert</w:t>
            </w:r>
            <w:r w:rsidRPr="003D4BEA">
              <w:t xml:space="preserve"> voor het concurrentievermogen en de cohesie;</w:t>
            </w:r>
          </w:p>
        </w:tc>
        <w:tc>
          <w:tcPr>
            <w:tcW w:w="4876" w:type="dxa"/>
            <w:tcBorders>
              <w:top w:val="nil"/>
              <w:left w:val="nil"/>
              <w:bottom w:val="nil"/>
              <w:right w:val="nil"/>
            </w:tcBorders>
          </w:tcPr>
          <w:p w14:paraId="060AE2EE" w14:textId="77777777" w:rsidR="00D5261E" w:rsidRPr="003D4BEA" w:rsidRDefault="00D5261E" w:rsidP="00EC3F8C">
            <w:pPr>
              <w:pStyle w:val="Normal6a"/>
            </w:pPr>
            <w:r w:rsidRPr="003D4BEA">
              <w:t>7.</w:t>
            </w:r>
            <w:r w:rsidRPr="003D4BEA">
              <w:tab/>
              <w:t xml:space="preserve">benadrukt dat investeringen in onderwijs, bijscholing en omscholing </w:t>
            </w:r>
            <w:r w:rsidRPr="003D4BEA">
              <w:rPr>
                <w:b/>
                <w:i/>
              </w:rPr>
              <w:t>– met inbegrip van beroepsonderwijs en -opleiding en leer-werktrajecten, in nauwe samenwerking met werkgevers –</w:t>
            </w:r>
            <w:r w:rsidRPr="003D4BEA">
              <w:t xml:space="preserve"> strategische sociale </w:t>
            </w:r>
            <w:r w:rsidRPr="003D4BEA">
              <w:rPr>
                <w:b/>
                <w:i/>
              </w:rPr>
              <w:t>investeringen</w:t>
            </w:r>
            <w:r w:rsidRPr="003D4BEA">
              <w:t xml:space="preserve"> zijn die op lange termijn rendement </w:t>
            </w:r>
            <w:r w:rsidRPr="003D4BEA">
              <w:rPr>
                <w:b/>
                <w:i/>
              </w:rPr>
              <w:t>opleveren</w:t>
            </w:r>
            <w:r w:rsidRPr="003D4BEA">
              <w:t xml:space="preserve"> voor het concurrentievermogen en de cohesie</w:t>
            </w:r>
            <w:r w:rsidRPr="003D4BEA">
              <w:rPr>
                <w:b/>
                <w:i/>
              </w:rPr>
              <w:t>, zoals uiteengezet in de aanbeveling van de Commissie voor een aanbeveling van de Raad over menselijk kapitaal in de Europese Unie</w:t>
            </w:r>
            <w:r w:rsidRPr="003D4BEA">
              <w:rPr>
                <w:b/>
                <w:i/>
                <w:vertAlign w:val="superscript"/>
              </w:rPr>
              <w:t>1 bis</w:t>
            </w:r>
            <w:r w:rsidRPr="003D4BEA">
              <w:t>;</w:t>
            </w:r>
          </w:p>
        </w:tc>
      </w:tr>
      <w:tr w:rsidR="00D5261E" w:rsidRPr="003D4BEA" w14:paraId="29D9031D" w14:textId="77777777" w:rsidTr="00EC3F8C">
        <w:trPr>
          <w:jc w:val="center"/>
        </w:trPr>
        <w:tc>
          <w:tcPr>
            <w:tcW w:w="4876" w:type="dxa"/>
            <w:tcBorders>
              <w:top w:val="nil"/>
              <w:left w:val="nil"/>
              <w:bottom w:val="nil"/>
              <w:right w:val="nil"/>
            </w:tcBorders>
          </w:tcPr>
          <w:p w14:paraId="10DBD981" w14:textId="77777777" w:rsidR="00D5261E" w:rsidRPr="003D4BEA" w:rsidRDefault="00D5261E" w:rsidP="00EC3F8C"/>
        </w:tc>
        <w:tc>
          <w:tcPr>
            <w:tcW w:w="4876" w:type="dxa"/>
            <w:tcBorders>
              <w:top w:val="nil"/>
              <w:left w:val="nil"/>
              <w:bottom w:val="nil"/>
              <w:right w:val="nil"/>
            </w:tcBorders>
          </w:tcPr>
          <w:p w14:paraId="5D33DE03" w14:textId="77777777" w:rsidR="00D5261E" w:rsidRPr="003D4BEA" w:rsidRDefault="00D5261E" w:rsidP="00EC3F8C">
            <w:pPr>
              <w:pStyle w:val="Normal6a"/>
            </w:pPr>
            <w:r w:rsidRPr="003D4BEA">
              <w:rPr>
                <w:b/>
                <w:i/>
              </w:rPr>
              <w:t>_________________</w:t>
            </w:r>
          </w:p>
        </w:tc>
      </w:tr>
      <w:tr w:rsidR="00D5261E" w:rsidRPr="003D4BEA" w14:paraId="4FC1960C" w14:textId="77777777" w:rsidTr="00EC3F8C">
        <w:trPr>
          <w:jc w:val="center"/>
        </w:trPr>
        <w:tc>
          <w:tcPr>
            <w:tcW w:w="4876" w:type="dxa"/>
            <w:tcBorders>
              <w:top w:val="nil"/>
              <w:left w:val="nil"/>
              <w:bottom w:val="nil"/>
              <w:right w:val="nil"/>
            </w:tcBorders>
          </w:tcPr>
          <w:p w14:paraId="05594A34" w14:textId="77777777" w:rsidR="00D5261E" w:rsidRPr="003D4BEA" w:rsidRDefault="00D5261E" w:rsidP="00EC3F8C"/>
        </w:tc>
        <w:tc>
          <w:tcPr>
            <w:tcW w:w="4876" w:type="dxa"/>
            <w:tcBorders>
              <w:top w:val="nil"/>
              <w:left w:val="nil"/>
              <w:bottom w:val="nil"/>
              <w:right w:val="nil"/>
            </w:tcBorders>
          </w:tcPr>
          <w:p w14:paraId="4D805820" w14:textId="77777777" w:rsidR="00D5261E" w:rsidRPr="003D4BEA" w:rsidRDefault="00D5261E" w:rsidP="00EC3F8C">
            <w:pPr>
              <w:pStyle w:val="Normal6a"/>
            </w:pPr>
            <w:r w:rsidRPr="003D4BEA">
              <w:rPr>
                <w:b/>
                <w:i/>
                <w:vertAlign w:val="superscript"/>
              </w:rPr>
              <w:t>1 bis</w:t>
            </w:r>
            <w:r w:rsidRPr="003D4BEA">
              <w:t xml:space="preserve"> </w:t>
            </w:r>
            <w:r w:rsidRPr="003D4BEA">
              <w:rPr>
                <w:b/>
                <w:i/>
              </w:rPr>
              <w:t>https://employment-social-affairs.ec.europa.eu/document/download/cb0ffdb5-1f80-4e20-a535-b2237b31f29f_en?filename=COM_2025_959_1_EN.pdf.</w:t>
            </w:r>
          </w:p>
        </w:tc>
      </w:tr>
    </w:tbl>
    <w:p w14:paraId="50A61CB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FA81723" w14:textId="77777777" w:rsidR="00D5261E" w:rsidRPr="003D4BEA" w:rsidRDefault="00D5261E" w:rsidP="00D5261E">
      <w:r w:rsidRPr="003D4BEA">
        <w:rPr>
          <w:rStyle w:val="HideTWBExt"/>
        </w:rPr>
        <w:t>&lt;/Amend&gt;</w:t>
      </w:r>
    </w:p>
    <w:p w14:paraId="5D92DCD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241</w:t>
      </w:r>
      <w:r w:rsidRPr="003D4BEA">
        <w:rPr>
          <w:rStyle w:val="HideTWBExt"/>
          <w:b w:val="0"/>
        </w:rPr>
        <w:t>&lt;/NumAm&gt;</w:t>
      </w:r>
    </w:p>
    <w:p w14:paraId="662E9C89"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253826B6" w14:textId="77777777" w:rsidR="00D5261E" w:rsidRPr="003D4BEA" w:rsidRDefault="00D5261E" w:rsidP="00D5261E">
      <w:pPr>
        <w:pStyle w:val="NormalBold"/>
      </w:pPr>
      <w:r w:rsidRPr="003D4BEA">
        <w:rPr>
          <w:rStyle w:val="HideTWBExt"/>
          <w:b w:val="0"/>
        </w:rPr>
        <w:t>&lt;/RepeatBlock-By&gt;</w:t>
      </w:r>
    </w:p>
    <w:p w14:paraId="7631E00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26BF9BA" w14:textId="77777777" w:rsidR="00D5261E" w:rsidRPr="003D4BEA" w:rsidRDefault="00D5261E" w:rsidP="00D5261E">
      <w:pPr>
        <w:pStyle w:val="NormalBold"/>
      </w:pPr>
      <w:r w:rsidRPr="003D4BEA">
        <w:rPr>
          <w:rStyle w:val="HideTWBExt"/>
          <w:b w:val="0"/>
        </w:rPr>
        <w:t>&lt;Article&gt;</w:t>
      </w:r>
      <w:r w:rsidRPr="003D4BEA">
        <w:t>Paragraaf 7 – alinea 1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E8B03BE" w14:textId="77777777" w:rsidTr="00EC3F8C">
        <w:trPr>
          <w:trHeight w:hRule="exact" w:val="240"/>
          <w:jc w:val="center"/>
        </w:trPr>
        <w:tc>
          <w:tcPr>
            <w:tcW w:w="9752" w:type="dxa"/>
            <w:gridSpan w:val="2"/>
            <w:tcBorders>
              <w:top w:val="nil"/>
              <w:left w:val="nil"/>
              <w:bottom w:val="nil"/>
              <w:right w:val="nil"/>
            </w:tcBorders>
          </w:tcPr>
          <w:p w14:paraId="33585393" w14:textId="77777777" w:rsidR="00D5261E" w:rsidRPr="003D4BEA" w:rsidRDefault="00D5261E" w:rsidP="00EC3F8C"/>
        </w:tc>
      </w:tr>
      <w:tr w:rsidR="00D5261E" w:rsidRPr="003D4BEA" w14:paraId="3A8C08A5" w14:textId="77777777" w:rsidTr="00EC3F8C">
        <w:trPr>
          <w:trHeight w:val="240"/>
          <w:jc w:val="center"/>
        </w:trPr>
        <w:tc>
          <w:tcPr>
            <w:tcW w:w="4876" w:type="dxa"/>
            <w:tcBorders>
              <w:top w:val="nil"/>
              <w:left w:val="nil"/>
              <w:bottom w:val="nil"/>
              <w:right w:val="nil"/>
            </w:tcBorders>
          </w:tcPr>
          <w:p w14:paraId="161B8BF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9D4FA1D" w14:textId="77777777" w:rsidR="00D5261E" w:rsidRPr="003D4BEA" w:rsidRDefault="00D5261E" w:rsidP="00EC3F8C">
            <w:pPr>
              <w:pStyle w:val="AmColumnHeading"/>
            </w:pPr>
            <w:r w:rsidRPr="003D4BEA">
              <w:t>Amendement</w:t>
            </w:r>
          </w:p>
        </w:tc>
      </w:tr>
      <w:tr w:rsidR="00D5261E" w:rsidRPr="003D4BEA" w14:paraId="35722D09" w14:textId="77777777" w:rsidTr="00EC3F8C">
        <w:trPr>
          <w:jc w:val="center"/>
        </w:trPr>
        <w:tc>
          <w:tcPr>
            <w:tcW w:w="4876" w:type="dxa"/>
            <w:tcBorders>
              <w:top w:val="nil"/>
              <w:left w:val="nil"/>
              <w:bottom w:val="nil"/>
              <w:right w:val="nil"/>
            </w:tcBorders>
          </w:tcPr>
          <w:p w14:paraId="2934812D" w14:textId="77777777" w:rsidR="00D5261E" w:rsidRPr="003D4BEA" w:rsidRDefault="00D5261E" w:rsidP="00EC3F8C">
            <w:pPr>
              <w:pStyle w:val="Normal6a"/>
            </w:pPr>
          </w:p>
        </w:tc>
        <w:tc>
          <w:tcPr>
            <w:tcW w:w="4876" w:type="dxa"/>
            <w:tcBorders>
              <w:top w:val="nil"/>
              <w:left w:val="nil"/>
              <w:bottom w:val="nil"/>
              <w:right w:val="nil"/>
            </w:tcBorders>
          </w:tcPr>
          <w:p w14:paraId="5E4C7004" w14:textId="77777777" w:rsidR="00D5261E" w:rsidRPr="003D4BEA" w:rsidRDefault="00D5261E" w:rsidP="00EC3F8C">
            <w:pPr>
              <w:pStyle w:val="Normal6a"/>
            </w:pPr>
            <w:r w:rsidRPr="003D4BEA">
              <w:rPr>
                <w:b/>
                <w:i/>
              </w:rPr>
              <w:t>dringt er bij de Commissie en de Raad op aan zich te blijven richten op het terugdringen van de administratieve lasten door middel van vereenvoudiging – de zogeheten omnibus-voorstellen – met volledige inachtneming van de arbeidsnormen; benadrukt dat meer steun voor kmo’s en ondernemers van cruciaal belang is voor het concurrentievermogen op lange termijn, voor innovatie en voor het scheppen van hoogwaardige banen; benadrukt de essentiële rol van kleine ondernemingen en zelfstandigen bij het stimuleren van economische groei en het financieren van sociaal beleid, en dringt aan op gerichte maatregelen om de werking van de eengemaakte markt te verbeteren;</w:t>
            </w:r>
          </w:p>
        </w:tc>
      </w:tr>
    </w:tbl>
    <w:p w14:paraId="7836751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C37678C" w14:textId="77777777" w:rsidR="00D5261E" w:rsidRPr="003D4BEA" w:rsidRDefault="00D5261E" w:rsidP="00D5261E">
      <w:r w:rsidRPr="003D4BEA">
        <w:rPr>
          <w:rStyle w:val="HideTWBExt"/>
        </w:rPr>
        <w:t>&lt;/Amend&gt;</w:t>
      </w:r>
    </w:p>
    <w:p w14:paraId="4ADB889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242</w:t>
      </w:r>
      <w:r w:rsidRPr="003D4BEA">
        <w:rPr>
          <w:rStyle w:val="HideTWBExt"/>
          <w:b w:val="0"/>
        </w:rPr>
        <w:t>&lt;/NumAm&gt;</w:t>
      </w:r>
    </w:p>
    <w:p w14:paraId="6313E1F2"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0CCFD9A2" w14:textId="77777777" w:rsidR="00D5261E" w:rsidRPr="003D4BEA" w:rsidRDefault="00D5261E" w:rsidP="00D5261E">
      <w:pPr>
        <w:pStyle w:val="NormalBold"/>
      </w:pPr>
      <w:r w:rsidRPr="003D4BEA">
        <w:rPr>
          <w:rStyle w:val="HideTWBExt"/>
          <w:b w:val="0"/>
        </w:rPr>
        <w:t>&lt;/RepeatBlock-By&gt;</w:t>
      </w:r>
    </w:p>
    <w:p w14:paraId="1CDCD1B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E66970C" w14:textId="77777777" w:rsidR="00D5261E" w:rsidRPr="003D4BEA" w:rsidRDefault="00D5261E" w:rsidP="00D5261E">
      <w:pPr>
        <w:pStyle w:val="NormalBold"/>
      </w:pPr>
      <w:r w:rsidRPr="003D4BEA">
        <w:rPr>
          <w:rStyle w:val="HideTWBExt"/>
          <w:b w:val="0"/>
        </w:rPr>
        <w:t>&lt;Article&gt;</w:t>
      </w:r>
      <w:r w:rsidRPr="003D4BEA">
        <w:t>Paragraaf 7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43CEEBB" w14:textId="77777777" w:rsidTr="00EC3F8C">
        <w:trPr>
          <w:trHeight w:hRule="exact" w:val="240"/>
          <w:jc w:val="center"/>
        </w:trPr>
        <w:tc>
          <w:tcPr>
            <w:tcW w:w="9752" w:type="dxa"/>
            <w:gridSpan w:val="2"/>
            <w:tcBorders>
              <w:top w:val="nil"/>
              <w:left w:val="nil"/>
              <w:bottom w:val="nil"/>
              <w:right w:val="nil"/>
            </w:tcBorders>
          </w:tcPr>
          <w:p w14:paraId="20BD9655" w14:textId="77777777" w:rsidR="00D5261E" w:rsidRPr="003D4BEA" w:rsidRDefault="00D5261E" w:rsidP="00EC3F8C"/>
        </w:tc>
      </w:tr>
      <w:tr w:rsidR="00D5261E" w:rsidRPr="003D4BEA" w14:paraId="6F138C64" w14:textId="77777777" w:rsidTr="00EC3F8C">
        <w:trPr>
          <w:trHeight w:val="240"/>
          <w:jc w:val="center"/>
        </w:trPr>
        <w:tc>
          <w:tcPr>
            <w:tcW w:w="4876" w:type="dxa"/>
            <w:tcBorders>
              <w:top w:val="nil"/>
              <w:left w:val="nil"/>
              <w:bottom w:val="nil"/>
              <w:right w:val="nil"/>
            </w:tcBorders>
          </w:tcPr>
          <w:p w14:paraId="509F4A1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9E9F2C8" w14:textId="77777777" w:rsidR="00D5261E" w:rsidRPr="003D4BEA" w:rsidRDefault="00D5261E" w:rsidP="00EC3F8C">
            <w:pPr>
              <w:pStyle w:val="AmColumnHeading"/>
            </w:pPr>
            <w:r w:rsidRPr="003D4BEA">
              <w:t>Amendement</w:t>
            </w:r>
          </w:p>
        </w:tc>
      </w:tr>
      <w:tr w:rsidR="00D5261E" w:rsidRPr="003D4BEA" w14:paraId="781EFFE7" w14:textId="77777777" w:rsidTr="00EC3F8C">
        <w:trPr>
          <w:jc w:val="center"/>
        </w:trPr>
        <w:tc>
          <w:tcPr>
            <w:tcW w:w="4876" w:type="dxa"/>
            <w:tcBorders>
              <w:top w:val="nil"/>
              <w:left w:val="nil"/>
              <w:bottom w:val="nil"/>
              <w:right w:val="nil"/>
            </w:tcBorders>
          </w:tcPr>
          <w:p w14:paraId="5BFDB8D6" w14:textId="77777777" w:rsidR="00D5261E" w:rsidRPr="003D4BEA" w:rsidRDefault="00D5261E" w:rsidP="00EC3F8C">
            <w:pPr>
              <w:pStyle w:val="Normal6a"/>
            </w:pPr>
          </w:p>
        </w:tc>
        <w:tc>
          <w:tcPr>
            <w:tcW w:w="4876" w:type="dxa"/>
            <w:tcBorders>
              <w:top w:val="nil"/>
              <w:left w:val="nil"/>
              <w:bottom w:val="nil"/>
              <w:right w:val="nil"/>
            </w:tcBorders>
          </w:tcPr>
          <w:p w14:paraId="2FA8C1C9" w14:textId="77777777" w:rsidR="00D5261E" w:rsidRPr="003D4BEA" w:rsidRDefault="00D5261E" w:rsidP="00EC3F8C">
            <w:pPr>
              <w:pStyle w:val="Normal6a"/>
            </w:pPr>
            <w:r w:rsidRPr="003D4BEA">
              <w:rPr>
                <w:b/>
                <w:i/>
              </w:rPr>
              <w:t>7 bis.</w:t>
            </w:r>
            <w:r w:rsidRPr="003D4BEA">
              <w:tab/>
            </w:r>
            <w:r w:rsidRPr="003D4BEA">
              <w:rPr>
                <w:b/>
                <w:i/>
              </w:rPr>
              <w:t>herinnert er met grote bezorgdheid aan dat het toenemende gendergerelateerde geweld in verschillende lidstaten samenvalt met een verslechtering van de economische veiligheid van vrouwen, met inbegrip van steeds meer onzeker werk, bezuinigingen op sociale bescherming en de uitholling van essentiële openbare diensten; benadrukt dat bezuinigingsmaatregelen die de toegang van vrouwen tot hoogwaardige werkgelegenheid en openbare zorgdiensten beperken, ertoe leiden dat zij meer onbetaalde zorgtaken verrichten, dat hun financiële onafhankelijkheid wordt beperkt en dat het moeilijker is om aan gewelddadige situaties te ontsnappen; verzoekt de Commissie ervoor te zorgen dat in het Europees Semester en het EU-kader voor economische governance het gendereffect van aanbevolen hervormingen systematisch wordt beoordeeld, dat investeringen in hoogwaardige openbare diensten en zorginfrastructuur worden bevorderd, en dat samen met de lidstaten bindende maatregelen worden ontwikkeld om gendergerelateerd geweld te voorkomen en te bestrijden, onder meer door de economische autonomie van vrouwen te versterken;</w:t>
            </w:r>
          </w:p>
        </w:tc>
      </w:tr>
    </w:tbl>
    <w:p w14:paraId="584C307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DECF0B7" w14:textId="77777777" w:rsidR="00D5261E" w:rsidRPr="003D4BEA" w:rsidRDefault="00D5261E" w:rsidP="00D5261E">
      <w:r w:rsidRPr="003D4BEA">
        <w:rPr>
          <w:rStyle w:val="HideTWBExt"/>
        </w:rPr>
        <w:t>&lt;/Amend&gt;</w:t>
      </w:r>
    </w:p>
    <w:p w14:paraId="237AAD7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243</w:t>
      </w:r>
      <w:r w:rsidRPr="003D4BEA">
        <w:rPr>
          <w:rStyle w:val="HideTWBExt"/>
          <w:b w:val="0"/>
        </w:rPr>
        <w:t>&lt;/NumAm&gt;</w:t>
      </w:r>
    </w:p>
    <w:p w14:paraId="345DF82A"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14062ABE" w14:textId="77777777" w:rsidR="00D5261E" w:rsidRPr="003D4BEA" w:rsidRDefault="00D5261E" w:rsidP="00D5261E">
      <w:pPr>
        <w:pStyle w:val="NormalBold"/>
      </w:pPr>
      <w:r w:rsidRPr="003D4BEA">
        <w:rPr>
          <w:rStyle w:val="HideTWBExt"/>
          <w:b w:val="0"/>
        </w:rPr>
        <w:t>&lt;/RepeatBlock-By&gt;</w:t>
      </w:r>
    </w:p>
    <w:p w14:paraId="4BA2797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319A34B" w14:textId="77777777" w:rsidR="00D5261E" w:rsidRPr="003D4BEA" w:rsidRDefault="00D5261E" w:rsidP="00D5261E">
      <w:pPr>
        <w:pStyle w:val="NormalBold"/>
      </w:pPr>
      <w:r w:rsidRPr="003D4BEA">
        <w:rPr>
          <w:rStyle w:val="HideTWBExt"/>
          <w:b w:val="0"/>
        </w:rPr>
        <w:t>&lt;Article&gt;</w:t>
      </w:r>
      <w:r w:rsidRPr="003D4BEA">
        <w:t>Paragraaf 7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BB321B5" w14:textId="77777777" w:rsidTr="00EC3F8C">
        <w:trPr>
          <w:trHeight w:hRule="exact" w:val="240"/>
          <w:jc w:val="center"/>
        </w:trPr>
        <w:tc>
          <w:tcPr>
            <w:tcW w:w="9752" w:type="dxa"/>
            <w:gridSpan w:val="2"/>
            <w:tcBorders>
              <w:top w:val="nil"/>
              <w:left w:val="nil"/>
              <w:bottom w:val="nil"/>
              <w:right w:val="nil"/>
            </w:tcBorders>
          </w:tcPr>
          <w:p w14:paraId="799A3368" w14:textId="77777777" w:rsidR="00D5261E" w:rsidRPr="003D4BEA" w:rsidRDefault="00D5261E" w:rsidP="00EC3F8C"/>
        </w:tc>
      </w:tr>
      <w:tr w:rsidR="00D5261E" w:rsidRPr="003D4BEA" w14:paraId="7F5A3D13" w14:textId="77777777" w:rsidTr="00EC3F8C">
        <w:trPr>
          <w:trHeight w:val="240"/>
          <w:jc w:val="center"/>
        </w:trPr>
        <w:tc>
          <w:tcPr>
            <w:tcW w:w="4876" w:type="dxa"/>
            <w:tcBorders>
              <w:top w:val="nil"/>
              <w:left w:val="nil"/>
              <w:bottom w:val="nil"/>
              <w:right w:val="nil"/>
            </w:tcBorders>
          </w:tcPr>
          <w:p w14:paraId="1220D939"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13A2997" w14:textId="77777777" w:rsidR="00D5261E" w:rsidRPr="003D4BEA" w:rsidRDefault="00D5261E" w:rsidP="00EC3F8C">
            <w:pPr>
              <w:pStyle w:val="AmColumnHeading"/>
            </w:pPr>
            <w:r w:rsidRPr="003D4BEA">
              <w:t>Amendement</w:t>
            </w:r>
          </w:p>
        </w:tc>
      </w:tr>
      <w:tr w:rsidR="00D5261E" w:rsidRPr="003D4BEA" w14:paraId="31B16C66" w14:textId="77777777" w:rsidTr="00EC3F8C">
        <w:trPr>
          <w:jc w:val="center"/>
        </w:trPr>
        <w:tc>
          <w:tcPr>
            <w:tcW w:w="4876" w:type="dxa"/>
            <w:tcBorders>
              <w:top w:val="nil"/>
              <w:left w:val="nil"/>
              <w:bottom w:val="nil"/>
              <w:right w:val="nil"/>
            </w:tcBorders>
          </w:tcPr>
          <w:p w14:paraId="43E5FD16" w14:textId="77777777" w:rsidR="00D5261E" w:rsidRPr="003D4BEA" w:rsidRDefault="00D5261E" w:rsidP="00EC3F8C">
            <w:pPr>
              <w:pStyle w:val="Normal6a"/>
            </w:pPr>
          </w:p>
        </w:tc>
        <w:tc>
          <w:tcPr>
            <w:tcW w:w="4876" w:type="dxa"/>
            <w:tcBorders>
              <w:top w:val="nil"/>
              <w:left w:val="nil"/>
              <w:bottom w:val="nil"/>
              <w:right w:val="nil"/>
            </w:tcBorders>
          </w:tcPr>
          <w:p w14:paraId="692B0025" w14:textId="77777777" w:rsidR="00D5261E" w:rsidRPr="003D4BEA" w:rsidRDefault="00D5261E" w:rsidP="00EC3F8C">
            <w:pPr>
              <w:pStyle w:val="Normal6a"/>
            </w:pPr>
            <w:r w:rsidRPr="003D4BEA">
              <w:rPr>
                <w:b/>
                <w:i/>
              </w:rPr>
              <w:t>7 bis.</w:t>
            </w:r>
            <w:r w:rsidRPr="003D4BEA">
              <w:tab/>
            </w:r>
            <w:r w:rsidRPr="003D4BEA">
              <w:rPr>
                <w:b/>
                <w:i/>
              </w:rPr>
              <w:t>merkt op dat de deelname van volwassenen aan onderwijs aanzienlijk onder de EU-doelstelling van 60 % voor 2030 blijft, met hardnekkige lacunes met betrekking tot laaggeschoolde werknemers, oudere werknemers, migranten en personen met een handicap; benadrukt dat de deelname van volwassenen aan leeractiviteiten alleen kan worden bevorderd door een bredere deelname van werkende volwassenen aan activiteiten op het gebied van scholing en omscholing, en dat collectieve overeenkomsten van cruciaal belang zijn om ervoor te zorgen dat werkende volwassenen gelijke kansen hebben bij de toegang tot beroepsopleidingen; onderstreept dat het initiatief voor een vaardigheidsunie en de aanbeveling van de Raad over menselijk kapitaal moeten leiden tot meer steun voor alomvattende vaardighedenstrategieën en investeringen in hoogwaardige, inclusieve en toegankelijke onderwijs- en opleidingsstelsels voor iedereen;</w:t>
            </w:r>
          </w:p>
        </w:tc>
      </w:tr>
    </w:tbl>
    <w:p w14:paraId="7E98608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6BC8605" w14:textId="77777777" w:rsidR="00D5261E" w:rsidRPr="003D4BEA" w:rsidRDefault="00D5261E" w:rsidP="00D5261E">
      <w:r w:rsidRPr="003D4BEA">
        <w:rPr>
          <w:rStyle w:val="HideTWBExt"/>
        </w:rPr>
        <w:t>&lt;/Amend&gt;</w:t>
      </w:r>
    </w:p>
    <w:p w14:paraId="05BC0AC3"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244</w:t>
      </w:r>
      <w:r w:rsidRPr="003D4BEA">
        <w:rPr>
          <w:rStyle w:val="HideTWBExt"/>
          <w:b w:val="0"/>
        </w:rPr>
        <w:t>&lt;/NumAm&gt;</w:t>
      </w:r>
    </w:p>
    <w:p w14:paraId="19F57BBC"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7998AB2B" w14:textId="77777777" w:rsidR="00D5261E" w:rsidRPr="003D4BEA" w:rsidRDefault="00D5261E" w:rsidP="00D5261E">
      <w:pPr>
        <w:pStyle w:val="NormalBold"/>
      </w:pPr>
      <w:r w:rsidRPr="003D4BEA">
        <w:rPr>
          <w:rStyle w:val="HideTWBExt"/>
          <w:b w:val="0"/>
        </w:rPr>
        <w:t>&lt;/RepeatBlock-By&gt;</w:t>
      </w:r>
    </w:p>
    <w:p w14:paraId="70EB829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5FD98F9" w14:textId="77777777" w:rsidR="00D5261E" w:rsidRPr="003D4BEA" w:rsidRDefault="00D5261E" w:rsidP="00D5261E">
      <w:pPr>
        <w:pStyle w:val="NormalBold"/>
      </w:pPr>
      <w:r w:rsidRPr="003D4BEA">
        <w:rPr>
          <w:rStyle w:val="HideTWBExt"/>
          <w:b w:val="0"/>
        </w:rPr>
        <w:t>&lt;Article&gt;</w:t>
      </w:r>
      <w:r w:rsidRPr="003D4BEA">
        <w:t>Paragraaf 7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17AAAF5" w14:textId="77777777" w:rsidTr="00EC3F8C">
        <w:trPr>
          <w:trHeight w:hRule="exact" w:val="240"/>
          <w:jc w:val="center"/>
        </w:trPr>
        <w:tc>
          <w:tcPr>
            <w:tcW w:w="9752" w:type="dxa"/>
            <w:gridSpan w:val="2"/>
            <w:tcBorders>
              <w:top w:val="nil"/>
              <w:left w:val="nil"/>
              <w:bottom w:val="nil"/>
              <w:right w:val="nil"/>
            </w:tcBorders>
          </w:tcPr>
          <w:p w14:paraId="3CE25243" w14:textId="77777777" w:rsidR="00D5261E" w:rsidRPr="003D4BEA" w:rsidRDefault="00D5261E" w:rsidP="00EC3F8C"/>
        </w:tc>
      </w:tr>
      <w:tr w:rsidR="00D5261E" w:rsidRPr="003D4BEA" w14:paraId="6FBF19C7" w14:textId="77777777" w:rsidTr="00EC3F8C">
        <w:trPr>
          <w:trHeight w:val="240"/>
          <w:jc w:val="center"/>
        </w:trPr>
        <w:tc>
          <w:tcPr>
            <w:tcW w:w="4876" w:type="dxa"/>
            <w:tcBorders>
              <w:top w:val="nil"/>
              <w:left w:val="nil"/>
              <w:bottom w:val="nil"/>
              <w:right w:val="nil"/>
            </w:tcBorders>
          </w:tcPr>
          <w:p w14:paraId="69FD51F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63D7BB2" w14:textId="77777777" w:rsidR="00D5261E" w:rsidRPr="003D4BEA" w:rsidRDefault="00D5261E" w:rsidP="00EC3F8C">
            <w:pPr>
              <w:pStyle w:val="AmColumnHeading"/>
            </w:pPr>
            <w:r w:rsidRPr="003D4BEA">
              <w:t>Amendement</w:t>
            </w:r>
          </w:p>
        </w:tc>
      </w:tr>
      <w:tr w:rsidR="00D5261E" w:rsidRPr="003D4BEA" w14:paraId="47BD2419" w14:textId="77777777" w:rsidTr="00EC3F8C">
        <w:trPr>
          <w:jc w:val="center"/>
        </w:trPr>
        <w:tc>
          <w:tcPr>
            <w:tcW w:w="4876" w:type="dxa"/>
            <w:tcBorders>
              <w:top w:val="nil"/>
              <w:left w:val="nil"/>
              <w:bottom w:val="nil"/>
              <w:right w:val="nil"/>
            </w:tcBorders>
          </w:tcPr>
          <w:p w14:paraId="114CD764" w14:textId="77777777" w:rsidR="00D5261E" w:rsidRPr="003D4BEA" w:rsidRDefault="00D5261E" w:rsidP="00EC3F8C">
            <w:pPr>
              <w:pStyle w:val="Normal6a"/>
            </w:pPr>
          </w:p>
        </w:tc>
        <w:tc>
          <w:tcPr>
            <w:tcW w:w="4876" w:type="dxa"/>
            <w:tcBorders>
              <w:top w:val="nil"/>
              <w:left w:val="nil"/>
              <w:bottom w:val="nil"/>
              <w:right w:val="nil"/>
            </w:tcBorders>
          </w:tcPr>
          <w:p w14:paraId="4BEFC09D" w14:textId="77777777" w:rsidR="00D5261E" w:rsidRPr="003D4BEA" w:rsidRDefault="00D5261E" w:rsidP="00EC3F8C">
            <w:pPr>
              <w:pStyle w:val="Normal6a"/>
            </w:pPr>
            <w:r w:rsidRPr="003D4BEA">
              <w:rPr>
                <w:b/>
                <w:i/>
              </w:rPr>
              <w:t>7 bis.</w:t>
            </w:r>
            <w:r w:rsidRPr="003D4BEA">
              <w:tab/>
            </w:r>
            <w:r w:rsidRPr="003D4BEA">
              <w:rPr>
                <w:b/>
                <w:i/>
              </w:rPr>
              <w:t>benadrukt dat EU-initiatieven om de tekorten aan vaardigheden aan te pakken, zoals de Europese vaardighedenagenda, de vaardigheidsunie, het pact voor vaardigheden, ALMA en de academies voor nettonultechnologie, moeten worden voortgezet; dringt met name aan op de versterking van actief arbeidsmarktbeleid, individuele leerrekeningen en microcredentials, gericht op de inactieve beroepsbevolking en groepen met een lage participatie op de arbeidsmarkt; verzoekt de Commissie voorts in het komende pakket voor eerlijke arbeidsmobiliteit concrete oplossingen voor te stellen voor het tekort aan vaardigheden;</w:t>
            </w:r>
          </w:p>
        </w:tc>
      </w:tr>
    </w:tbl>
    <w:p w14:paraId="3E1E9D7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78C860C" w14:textId="77777777" w:rsidR="00D5261E" w:rsidRPr="003D4BEA" w:rsidRDefault="00D5261E" w:rsidP="00D5261E">
      <w:r w:rsidRPr="003D4BEA">
        <w:rPr>
          <w:rStyle w:val="HideTWBExt"/>
        </w:rPr>
        <w:t>&lt;/Amend&gt;</w:t>
      </w:r>
    </w:p>
    <w:p w14:paraId="11870271"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245</w:t>
      </w:r>
      <w:r w:rsidRPr="003D4BEA">
        <w:rPr>
          <w:rStyle w:val="HideTWBExt"/>
          <w:b w:val="0"/>
        </w:rPr>
        <w:t>&lt;/NumAm&gt;</w:t>
      </w:r>
    </w:p>
    <w:p w14:paraId="03755A22" w14:textId="77777777" w:rsidR="00D5261E" w:rsidRPr="003D4BEA" w:rsidRDefault="00D5261E" w:rsidP="00D5261E">
      <w:pPr>
        <w:pStyle w:val="NormalBold"/>
      </w:pPr>
      <w:r w:rsidRPr="003D4BEA">
        <w:rPr>
          <w:rStyle w:val="HideTWBExt"/>
          <w:b w:val="0"/>
        </w:rPr>
        <w:t>&lt;RepeatBlock-By&gt;&lt;Members&gt;</w:t>
      </w:r>
      <w:r w:rsidRPr="003D4BEA">
        <w:t>Pál Szekeres, Nikola Bartůšek, Margarita de la Pisa Carrión</w:t>
      </w:r>
      <w:r w:rsidRPr="003D4BEA">
        <w:rPr>
          <w:rStyle w:val="HideTWBExt"/>
          <w:b w:val="0"/>
        </w:rPr>
        <w:t>&lt;/Members&gt;</w:t>
      </w:r>
    </w:p>
    <w:p w14:paraId="480F7CDA" w14:textId="77777777" w:rsidR="00D5261E" w:rsidRPr="003D4BEA" w:rsidRDefault="00D5261E" w:rsidP="00D5261E">
      <w:pPr>
        <w:pStyle w:val="NormalBold"/>
      </w:pPr>
      <w:r w:rsidRPr="003D4BEA">
        <w:rPr>
          <w:rStyle w:val="HideTWBExt"/>
          <w:b w:val="0"/>
        </w:rPr>
        <w:t>&lt;/RepeatBlock-By&gt;</w:t>
      </w:r>
    </w:p>
    <w:p w14:paraId="1535A15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57C7BC0" w14:textId="77777777" w:rsidR="00D5261E" w:rsidRPr="003D4BEA" w:rsidRDefault="00D5261E" w:rsidP="00D5261E">
      <w:pPr>
        <w:pStyle w:val="NormalBold"/>
      </w:pPr>
      <w:r w:rsidRPr="003D4BEA">
        <w:rPr>
          <w:rStyle w:val="HideTWBExt"/>
          <w:b w:val="0"/>
        </w:rPr>
        <w:t>&lt;Article&gt;</w:t>
      </w:r>
      <w:r w:rsidRPr="003D4BEA">
        <w:t>Paragraaf 7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EEF64FA" w14:textId="77777777" w:rsidTr="00EC3F8C">
        <w:trPr>
          <w:trHeight w:hRule="exact" w:val="240"/>
          <w:jc w:val="center"/>
        </w:trPr>
        <w:tc>
          <w:tcPr>
            <w:tcW w:w="9752" w:type="dxa"/>
            <w:gridSpan w:val="2"/>
            <w:tcBorders>
              <w:top w:val="nil"/>
              <w:left w:val="nil"/>
              <w:bottom w:val="nil"/>
              <w:right w:val="nil"/>
            </w:tcBorders>
          </w:tcPr>
          <w:p w14:paraId="53A43E1B" w14:textId="77777777" w:rsidR="00D5261E" w:rsidRPr="003D4BEA" w:rsidRDefault="00D5261E" w:rsidP="00EC3F8C"/>
        </w:tc>
      </w:tr>
      <w:tr w:rsidR="00D5261E" w:rsidRPr="003D4BEA" w14:paraId="193E23CC" w14:textId="77777777" w:rsidTr="00EC3F8C">
        <w:trPr>
          <w:trHeight w:val="240"/>
          <w:jc w:val="center"/>
        </w:trPr>
        <w:tc>
          <w:tcPr>
            <w:tcW w:w="4876" w:type="dxa"/>
            <w:tcBorders>
              <w:top w:val="nil"/>
              <w:left w:val="nil"/>
              <w:bottom w:val="nil"/>
              <w:right w:val="nil"/>
            </w:tcBorders>
          </w:tcPr>
          <w:p w14:paraId="2101BC7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AA8CFF0" w14:textId="77777777" w:rsidR="00D5261E" w:rsidRPr="003D4BEA" w:rsidRDefault="00D5261E" w:rsidP="00EC3F8C">
            <w:pPr>
              <w:pStyle w:val="AmColumnHeading"/>
            </w:pPr>
            <w:r w:rsidRPr="003D4BEA">
              <w:t>Amendement</w:t>
            </w:r>
          </w:p>
        </w:tc>
      </w:tr>
      <w:tr w:rsidR="00D5261E" w:rsidRPr="003D4BEA" w14:paraId="63B29DC8" w14:textId="77777777" w:rsidTr="00EC3F8C">
        <w:trPr>
          <w:jc w:val="center"/>
        </w:trPr>
        <w:tc>
          <w:tcPr>
            <w:tcW w:w="4876" w:type="dxa"/>
            <w:tcBorders>
              <w:top w:val="nil"/>
              <w:left w:val="nil"/>
              <w:bottom w:val="nil"/>
              <w:right w:val="nil"/>
            </w:tcBorders>
          </w:tcPr>
          <w:p w14:paraId="7FF01B61" w14:textId="77777777" w:rsidR="00D5261E" w:rsidRPr="003D4BEA" w:rsidRDefault="00D5261E" w:rsidP="00EC3F8C">
            <w:pPr>
              <w:pStyle w:val="Normal6a"/>
            </w:pPr>
          </w:p>
        </w:tc>
        <w:tc>
          <w:tcPr>
            <w:tcW w:w="4876" w:type="dxa"/>
            <w:tcBorders>
              <w:top w:val="nil"/>
              <w:left w:val="nil"/>
              <w:bottom w:val="nil"/>
              <w:right w:val="nil"/>
            </w:tcBorders>
          </w:tcPr>
          <w:p w14:paraId="39574303" w14:textId="77777777" w:rsidR="00D5261E" w:rsidRPr="003D4BEA" w:rsidRDefault="00D5261E" w:rsidP="00EC3F8C">
            <w:pPr>
              <w:pStyle w:val="Normal6a"/>
            </w:pPr>
            <w:r w:rsidRPr="003D4BEA">
              <w:rPr>
                <w:b/>
                <w:i/>
              </w:rPr>
              <w:t>7 bis.</w:t>
            </w:r>
            <w:r w:rsidRPr="003D4BEA">
              <w:tab/>
            </w:r>
            <w:r w:rsidRPr="003D4BEA">
              <w:rPr>
                <w:b/>
                <w:i/>
              </w:rPr>
              <w:t>benadrukt dat investeringen in inclusief en toegankelijk onderwijs vanaf jonge leeftijd een eerste voorwaarde zijn voor de ontwikkeling van geschoolde arbeidskrachten, het bevorderen van sociale mobiliteit, het terugdringen van armoede en het waarborgen dat iedereen de kans krijgt om ten volle deel te nemen aan de arbeidsmarkt en de samenleving;</w:t>
            </w:r>
          </w:p>
        </w:tc>
      </w:tr>
    </w:tbl>
    <w:p w14:paraId="565BFDBD"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2220DB5" w14:textId="77777777" w:rsidR="00D5261E" w:rsidRPr="003D4BEA" w:rsidRDefault="00D5261E" w:rsidP="00D5261E">
      <w:r w:rsidRPr="003D4BEA">
        <w:rPr>
          <w:rStyle w:val="HideTWBExt"/>
        </w:rPr>
        <w:t>&lt;/Amend&gt;</w:t>
      </w:r>
    </w:p>
    <w:p w14:paraId="0CE199A3"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246</w:t>
      </w:r>
      <w:r w:rsidRPr="003D4BEA">
        <w:rPr>
          <w:rStyle w:val="HideTWBExt"/>
          <w:b w:val="0"/>
        </w:rPr>
        <w:t>&lt;/NumAm&gt;</w:t>
      </w:r>
    </w:p>
    <w:p w14:paraId="45CFCD38"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5000B05D" w14:textId="77777777" w:rsidR="00D5261E" w:rsidRPr="003D4BEA" w:rsidRDefault="00D5261E" w:rsidP="00D5261E">
      <w:pPr>
        <w:pStyle w:val="NormalBold"/>
      </w:pPr>
      <w:r w:rsidRPr="003D4BEA">
        <w:rPr>
          <w:rStyle w:val="HideTWBExt"/>
          <w:b w:val="0"/>
        </w:rPr>
        <w:t>&lt;/RepeatBlock-By&gt;</w:t>
      </w:r>
    </w:p>
    <w:p w14:paraId="457AC38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1AB6FBB" w14:textId="77777777" w:rsidR="00D5261E" w:rsidRPr="003D4BEA" w:rsidRDefault="00D5261E" w:rsidP="00D5261E">
      <w:pPr>
        <w:pStyle w:val="NormalBold"/>
      </w:pPr>
      <w:r w:rsidRPr="003D4BEA">
        <w:rPr>
          <w:rStyle w:val="HideTWBExt"/>
          <w:b w:val="0"/>
        </w:rPr>
        <w:t>&lt;Article&gt;</w:t>
      </w:r>
      <w:r w:rsidRPr="003D4BEA">
        <w:t>Paragraaf 7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4D1367E" w14:textId="77777777" w:rsidTr="00EC3F8C">
        <w:trPr>
          <w:trHeight w:hRule="exact" w:val="240"/>
          <w:jc w:val="center"/>
        </w:trPr>
        <w:tc>
          <w:tcPr>
            <w:tcW w:w="9752" w:type="dxa"/>
            <w:gridSpan w:val="2"/>
            <w:tcBorders>
              <w:top w:val="nil"/>
              <w:left w:val="nil"/>
              <w:bottom w:val="nil"/>
              <w:right w:val="nil"/>
            </w:tcBorders>
          </w:tcPr>
          <w:p w14:paraId="78EA0510" w14:textId="77777777" w:rsidR="00D5261E" w:rsidRPr="003D4BEA" w:rsidRDefault="00D5261E" w:rsidP="00EC3F8C"/>
        </w:tc>
      </w:tr>
      <w:tr w:rsidR="00D5261E" w:rsidRPr="003D4BEA" w14:paraId="12743D43" w14:textId="77777777" w:rsidTr="00EC3F8C">
        <w:trPr>
          <w:trHeight w:val="240"/>
          <w:jc w:val="center"/>
        </w:trPr>
        <w:tc>
          <w:tcPr>
            <w:tcW w:w="4876" w:type="dxa"/>
            <w:tcBorders>
              <w:top w:val="nil"/>
              <w:left w:val="nil"/>
              <w:bottom w:val="nil"/>
              <w:right w:val="nil"/>
            </w:tcBorders>
          </w:tcPr>
          <w:p w14:paraId="2924470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FC5CDC7" w14:textId="77777777" w:rsidR="00D5261E" w:rsidRPr="003D4BEA" w:rsidRDefault="00D5261E" w:rsidP="00EC3F8C">
            <w:pPr>
              <w:pStyle w:val="AmColumnHeading"/>
            </w:pPr>
            <w:r w:rsidRPr="003D4BEA">
              <w:t>Amendement</w:t>
            </w:r>
          </w:p>
        </w:tc>
      </w:tr>
      <w:tr w:rsidR="00D5261E" w:rsidRPr="003D4BEA" w14:paraId="36BDD072" w14:textId="77777777" w:rsidTr="00EC3F8C">
        <w:trPr>
          <w:jc w:val="center"/>
        </w:trPr>
        <w:tc>
          <w:tcPr>
            <w:tcW w:w="4876" w:type="dxa"/>
            <w:tcBorders>
              <w:top w:val="nil"/>
              <w:left w:val="nil"/>
              <w:bottom w:val="nil"/>
              <w:right w:val="nil"/>
            </w:tcBorders>
          </w:tcPr>
          <w:p w14:paraId="105EF175" w14:textId="77777777" w:rsidR="00D5261E" w:rsidRPr="003D4BEA" w:rsidRDefault="00D5261E" w:rsidP="00EC3F8C">
            <w:pPr>
              <w:pStyle w:val="Normal6a"/>
            </w:pPr>
          </w:p>
        </w:tc>
        <w:tc>
          <w:tcPr>
            <w:tcW w:w="4876" w:type="dxa"/>
            <w:tcBorders>
              <w:top w:val="nil"/>
              <w:left w:val="nil"/>
              <w:bottom w:val="nil"/>
              <w:right w:val="nil"/>
            </w:tcBorders>
          </w:tcPr>
          <w:p w14:paraId="2561DF3C" w14:textId="77777777" w:rsidR="00D5261E" w:rsidRPr="003D4BEA" w:rsidRDefault="00D5261E" w:rsidP="00EC3F8C">
            <w:pPr>
              <w:pStyle w:val="Normal6a"/>
            </w:pPr>
            <w:r w:rsidRPr="003D4BEA">
              <w:rPr>
                <w:b/>
                <w:i/>
              </w:rPr>
              <w:t>7 bis.</w:t>
            </w:r>
            <w:r w:rsidRPr="003D4BEA">
              <w:tab/>
            </w:r>
            <w:r w:rsidRPr="003D4BEA">
              <w:rPr>
                <w:b/>
                <w:i/>
              </w:rPr>
              <w:t>erkent dat legale migratie en een gestroomlijnde erkenning van buitenlandse kwalificaties doeltreffende instrumenten zijn om tekorten aan arbeidskrachten en vaardigheden aan te pakken, en dringt erop aan dat deze worden opgenomen in nationale hervormingsopties;</w:t>
            </w:r>
          </w:p>
        </w:tc>
      </w:tr>
    </w:tbl>
    <w:p w14:paraId="2AF2827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4844CBA" w14:textId="77777777" w:rsidR="00D5261E" w:rsidRPr="003D4BEA" w:rsidRDefault="00D5261E" w:rsidP="00D5261E">
      <w:r w:rsidRPr="003D4BEA">
        <w:rPr>
          <w:rStyle w:val="HideTWBExt"/>
        </w:rPr>
        <w:t>&lt;/Amend&gt;</w:t>
      </w:r>
    </w:p>
    <w:p w14:paraId="4BF0F0A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247</w:t>
      </w:r>
      <w:r w:rsidRPr="003D4BEA">
        <w:rPr>
          <w:rStyle w:val="HideTWBExt"/>
          <w:b w:val="0"/>
        </w:rPr>
        <w:t>&lt;/NumAm&gt;</w:t>
      </w:r>
    </w:p>
    <w:p w14:paraId="754C94A6"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15EF92AD"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22DABFC1" w14:textId="77777777" w:rsidR="00D5261E" w:rsidRPr="003D4BEA" w:rsidRDefault="00D5261E" w:rsidP="00D5261E">
      <w:pPr>
        <w:pStyle w:val="NormalBold"/>
      </w:pPr>
      <w:r w:rsidRPr="003D4BEA">
        <w:rPr>
          <w:rStyle w:val="HideTWBExt"/>
          <w:b w:val="0"/>
        </w:rPr>
        <w:t>&lt;/RepeatBlock-By&gt;</w:t>
      </w:r>
    </w:p>
    <w:p w14:paraId="3CFB1ED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8DADBC6" w14:textId="77777777" w:rsidR="00D5261E" w:rsidRPr="003D4BEA" w:rsidRDefault="00D5261E" w:rsidP="00D5261E">
      <w:pPr>
        <w:pStyle w:val="NormalBold"/>
      </w:pPr>
      <w:r w:rsidRPr="003D4BEA">
        <w:rPr>
          <w:rStyle w:val="HideTWBExt"/>
          <w:b w:val="0"/>
        </w:rPr>
        <w:t>&lt;Article&gt;</w:t>
      </w:r>
      <w:r w:rsidRPr="003D4BEA">
        <w:t>Paragraaf 7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2F15CFE" w14:textId="77777777" w:rsidTr="00EC3F8C">
        <w:trPr>
          <w:trHeight w:hRule="exact" w:val="240"/>
          <w:jc w:val="center"/>
        </w:trPr>
        <w:tc>
          <w:tcPr>
            <w:tcW w:w="9752" w:type="dxa"/>
            <w:gridSpan w:val="2"/>
            <w:tcBorders>
              <w:top w:val="nil"/>
              <w:left w:val="nil"/>
              <w:bottom w:val="nil"/>
              <w:right w:val="nil"/>
            </w:tcBorders>
          </w:tcPr>
          <w:p w14:paraId="4F2E0136" w14:textId="77777777" w:rsidR="00D5261E" w:rsidRPr="003D4BEA" w:rsidRDefault="00D5261E" w:rsidP="00EC3F8C"/>
        </w:tc>
      </w:tr>
      <w:tr w:rsidR="00D5261E" w:rsidRPr="003D4BEA" w14:paraId="0072F34D" w14:textId="77777777" w:rsidTr="00EC3F8C">
        <w:trPr>
          <w:trHeight w:val="240"/>
          <w:jc w:val="center"/>
        </w:trPr>
        <w:tc>
          <w:tcPr>
            <w:tcW w:w="4876" w:type="dxa"/>
            <w:tcBorders>
              <w:top w:val="nil"/>
              <w:left w:val="nil"/>
              <w:bottom w:val="nil"/>
              <w:right w:val="nil"/>
            </w:tcBorders>
          </w:tcPr>
          <w:p w14:paraId="7089571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FDEC686" w14:textId="77777777" w:rsidR="00D5261E" w:rsidRPr="003D4BEA" w:rsidRDefault="00D5261E" w:rsidP="00EC3F8C">
            <w:pPr>
              <w:pStyle w:val="AmColumnHeading"/>
            </w:pPr>
            <w:r w:rsidRPr="003D4BEA">
              <w:t>Amendement</w:t>
            </w:r>
          </w:p>
        </w:tc>
      </w:tr>
      <w:tr w:rsidR="00D5261E" w:rsidRPr="003D4BEA" w14:paraId="7CF1BB4D" w14:textId="77777777" w:rsidTr="00EC3F8C">
        <w:trPr>
          <w:jc w:val="center"/>
        </w:trPr>
        <w:tc>
          <w:tcPr>
            <w:tcW w:w="4876" w:type="dxa"/>
            <w:tcBorders>
              <w:top w:val="nil"/>
              <w:left w:val="nil"/>
              <w:bottom w:val="nil"/>
              <w:right w:val="nil"/>
            </w:tcBorders>
          </w:tcPr>
          <w:p w14:paraId="54EC84AC" w14:textId="77777777" w:rsidR="00D5261E" w:rsidRPr="003D4BEA" w:rsidRDefault="00D5261E" w:rsidP="00EC3F8C">
            <w:pPr>
              <w:pStyle w:val="Normal6a"/>
            </w:pPr>
          </w:p>
        </w:tc>
        <w:tc>
          <w:tcPr>
            <w:tcW w:w="4876" w:type="dxa"/>
            <w:tcBorders>
              <w:top w:val="nil"/>
              <w:left w:val="nil"/>
              <w:bottom w:val="nil"/>
              <w:right w:val="nil"/>
            </w:tcBorders>
          </w:tcPr>
          <w:p w14:paraId="10AAA111" w14:textId="77777777" w:rsidR="00D5261E" w:rsidRPr="003D4BEA" w:rsidRDefault="00D5261E" w:rsidP="00EC3F8C">
            <w:pPr>
              <w:pStyle w:val="Normal6a"/>
            </w:pPr>
            <w:r w:rsidRPr="003D4BEA">
              <w:rPr>
                <w:b/>
                <w:i/>
              </w:rPr>
              <w:t>7 bis.</w:t>
            </w:r>
            <w:r w:rsidRPr="003D4BEA">
              <w:tab/>
            </w:r>
            <w:r w:rsidRPr="003D4BEA">
              <w:rPr>
                <w:b/>
                <w:i/>
              </w:rPr>
              <w:t>is ingenomen met het voorstel voor een aanbeveling van de Raad over menselijk kapitaal in de EU; benadrukt dat de lidstaten de overheidsuitgaven voor onderwijs en vaardigheden moeten verhogen; </w:t>
            </w:r>
          </w:p>
        </w:tc>
      </w:tr>
    </w:tbl>
    <w:p w14:paraId="60AB66A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A8E84F7" w14:textId="77777777" w:rsidR="00D5261E" w:rsidRPr="003D4BEA" w:rsidRDefault="00D5261E" w:rsidP="00D5261E">
      <w:r w:rsidRPr="003D4BEA">
        <w:rPr>
          <w:rStyle w:val="HideTWBExt"/>
        </w:rPr>
        <w:t>&lt;/Amend&gt;</w:t>
      </w:r>
    </w:p>
    <w:p w14:paraId="285B52D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248</w:t>
      </w:r>
      <w:r w:rsidRPr="003D4BEA">
        <w:rPr>
          <w:rStyle w:val="HideTWBExt"/>
          <w:b w:val="0"/>
        </w:rPr>
        <w:t>&lt;/NumAm&gt;</w:t>
      </w:r>
    </w:p>
    <w:p w14:paraId="52862393"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7F0FA8F2" w14:textId="77777777" w:rsidR="00D5261E" w:rsidRPr="003D4BEA" w:rsidRDefault="00D5261E" w:rsidP="00D5261E">
      <w:pPr>
        <w:pStyle w:val="NormalBold"/>
      </w:pPr>
      <w:r w:rsidRPr="003D4BEA">
        <w:rPr>
          <w:rStyle w:val="HideTWBExt"/>
          <w:b w:val="0"/>
        </w:rPr>
        <w:t>&lt;/RepeatBlock-By&gt;</w:t>
      </w:r>
    </w:p>
    <w:p w14:paraId="16D1575C"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811193E" w14:textId="77777777" w:rsidR="00D5261E" w:rsidRPr="003D4BEA" w:rsidRDefault="00D5261E" w:rsidP="00D5261E">
      <w:pPr>
        <w:pStyle w:val="NormalBold"/>
      </w:pPr>
      <w:r w:rsidRPr="003D4BEA">
        <w:rPr>
          <w:rStyle w:val="HideTWBExt"/>
          <w:b w:val="0"/>
        </w:rPr>
        <w:t>&lt;Article&gt;</w:t>
      </w:r>
      <w:r w:rsidRPr="003D4BEA">
        <w:t>Paragraaf 7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D72907E" w14:textId="77777777" w:rsidTr="00EC3F8C">
        <w:trPr>
          <w:trHeight w:hRule="exact" w:val="240"/>
          <w:jc w:val="center"/>
        </w:trPr>
        <w:tc>
          <w:tcPr>
            <w:tcW w:w="9752" w:type="dxa"/>
            <w:gridSpan w:val="2"/>
            <w:tcBorders>
              <w:top w:val="nil"/>
              <w:left w:val="nil"/>
              <w:bottom w:val="nil"/>
              <w:right w:val="nil"/>
            </w:tcBorders>
          </w:tcPr>
          <w:p w14:paraId="430261E6" w14:textId="77777777" w:rsidR="00D5261E" w:rsidRPr="003D4BEA" w:rsidRDefault="00D5261E" w:rsidP="00EC3F8C"/>
        </w:tc>
      </w:tr>
      <w:tr w:rsidR="00D5261E" w:rsidRPr="003D4BEA" w14:paraId="4E40B140" w14:textId="77777777" w:rsidTr="00EC3F8C">
        <w:trPr>
          <w:trHeight w:val="240"/>
          <w:jc w:val="center"/>
        </w:trPr>
        <w:tc>
          <w:tcPr>
            <w:tcW w:w="4876" w:type="dxa"/>
            <w:tcBorders>
              <w:top w:val="nil"/>
              <w:left w:val="nil"/>
              <w:bottom w:val="nil"/>
              <w:right w:val="nil"/>
            </w:tcBorders>
          </w:tcPr>
          <w:p w14:paraId="3F1E06B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DF5801C" w14:textId="77777777" w:rsidR="00D5261E" w:rsidRPr="003D4BEA" w:rsidRDefault="00D5261E" w:rsidP="00EC3F8C">
            <w:pPr>
              <w:pStyle w:val="AmColumnHeading"/>
            </w:pPr>
            <w:r w:rsidRPr="003D4BEA">
              <w:t>Amendement</w:t>
            </w:r>
          </w:p>
        </w:tc>
      </w:tr>
      <w:tr w:rsidR="00D5261E" w:rsidRPr="003D4BEA" w14:paraId="3C73046F" w14:textId="77777777" w:rsidTr="00EC3F8C">
        <w:trPr>
          <w:jc w:val="center"/>
        </w:trPr>
        <w:tc>
          <w:tcPr>
            <w:tcW w:w="4876" w:type="dxa"/>
            <w:tcBorders>
              <w:top w:val="nil"/>
              <w:left w:val="nil"/>
              <w:bottom w:val="nil"/>
              <w:right w:val="nil"/>
            </w:tcBorders>
          </w:tcPr>
          <w:p w14:paraId="22DCC07D" w14:textId="77777777" w:rsidR="00D5261E" w:rsidRPr="003D4BEA" w:rsidRDefault="00D5261E" w:rsidP="00EC3F8C">
            <w:pPr>
              <w:pStyle w:val="Normal6a"/>
            </w:pPr>
          </w:p>
        </w:tc>
        <w:tc>
          <w:tcPr>
            <w:tcW w:w="4876" w:type="dxa"/>
            <w:tcBorders>
              <w:top w:val="nil"/>
              <w:left w:val="nil"/>
              <w:bottom w:val="nil"/>
              <w:right w:val="nil"/>
            </w:tcBorders>
          </w:tcPr>
          <w:p w14:paraId="09D145E4" w14:textId="77777777" w:rsidR="00D5261E" w:rsidRPr="003D4BEA" w:rsidRDefault="00D5261E" w:rsidP="00EC3F8C">
            <w:pPr>
              <w:pStyle w:val="Normal6a"/>
            </w:pPr>
            <w:r w:rsidRPr="003D4BEA">
              <w:rPr>
                <w:b/>
                <w:i/>
              </w:rPr>
              <w:t>7 ter.</w:t>
            </w:r>
            <w:r w:rsidRPr="003D4BEA">
              <w:tab/>
            </w:r>
            <w:r w:rsidRPr="003D4BEA">
              <w:rPr>
                <w:b/>
                <w:i/>
              </w:rPr>
              <w:t>benadrukt dat jongeren onevenredig vaak werken in atypische vormen van werk, deeltijdwerk, seizoensgebonden werk, onzekere contracten en zwartwerk; benadrukt dat de EU met een combinatie van instrumenten beleid moet aanscherpen en vaststellen om een einde te maken aan baanonzekerheid, meer in het bijzonder door te voorkomen dat werkgevers wanpraktijken en schijnstages hanteren, alsook nulurencontracten of arbeidsovereenkomsten voor bepaalde tijd voor functies die in wezen permanent zijn; dringt in dit verband aan op meer inspanningen om de jongerengarantie uit te voeren, waarbij wordt gezorgd voor voldoende middelen voor gerichte acties en structurele hervormingen ter ondersteuning van hoogwaardige werkgelegenheid voor jongeren, beroepsonderwijs en -opleiding, met name door middel van betaalde, hoogwaardige stages en leer-werktrajecten, en ter vergemakkelijking van de overgang van school naar werk, re-integratie in onderwijs of opleiding en tweedekansonderwijs;</w:t>
            </w:r>
          </w:p>
        </w:tc>
      </w:tr>
    </w:tbl>
    <w:p w14:paraId="237DF08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181AC49" w14:textId="77777777" w:rsidR="00D5261E" w:rsidRPr="003D4BEA" w:rsidRDefault="00D5261E" w:rsidP="00D5261E">
      <w:r w:rsidRPr="003D4BEA">
        <w:rPr>
          <w:rStyle w:val="HideTWBExt"/>
        </w:rPr>
        <w:t>&lt;/Amend&gt;</w:t>
      </w:r>
    </w:p>
    <w:p w14:paraId="46E6845D"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249</w:t>
      </w:r>
      <w:r w:rsidRPr="003D4BEA">
        <w:rPr>
          <w:rStyle w:val="HideTWBExt"/>
          <w:b w:val="0"/>
        </w:rPr>
        <w:t>&lt;/NumAm&gt;</w:t>
      </w:r>
    </w:p>
    <w:p w14:paraId="1470CF16"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46C536AA" w14:textId="77777777" w:rsidR="00D5261E" w:rsidRPr="003D4BEA" w:rsidRDefault="00D5261E" w:rsidP="00D5261E">
      <w:pPr>
        <w:pStyle w:val="NormalBold"/>
      </w:pPr>
      <w:r w:rsidRPr="003D4BEA">
        <w:rPr>
          <w:rStyle w:val="HideTWBExt"/>
          <w:b w:val="0"/>
        </w:rPr>
        <w:t>&lt;/RepeatBlock-By&gt;</w:t>
      </w:r>
    </w:p>
    <w:p w14:paraId="16CEF00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BDAEEF9" w14:textId="77777777" w:rsidR="00D5261E" w:rsidRPr="003D4BEA" w:rsidRDefault="00D5261E" w:rsidP="00D5261E">
      <w:pPr>
        <w:pStyle w:val="NormalBold"/>
      </w:pPr>
      <w:r w:rsidRPr="003D4BEA">
        <w:rPr>
          <w:rStyle w:val="HideTWBExt"/>
          <w:b w:val="0"/>
        </w:rPr>
        <w:t>&lt;Article&gt;</w:t>
      </w:r>
      <w:r w:rsidRPr="003D4BEA">
        <w:t>Paragraaf 7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CCFE754" w14:textId="77777777" w:rsidTr="00EC3F8C">
        <w:trPr>
          <w:trHeight w:hRule="exact" w:val="240"/>
          <w:jc w:val="center"/>
        </w:trPr>
        <w:tc>
          <w:tcPr>
            <w:tcW w:w="9752" w:type="dxa"/>
            <w:gridSpan w:val="2"/>
            <w:tcBorders>
              <w:top w:val="nil"/>
              <w:left w:val="nil"/>
              <w:bottom w:val="nil"/>
              <w:right w:val="nil"/>
            </w:tcBorders>
          </w:tcPr>
          <w:p w14:paraId="390E834D" w14:textId="77777777" w:rsidR="00D5261E" w:rsidRPr="003D4BEA" w:rsidRDefault="00D5261E" w:rsidP="00EC3F8C"/>
        </w:tc>
      </w:tr>
      <w:tr w:rsidR="00D5261E" w:rsidRPr="003D4BEA" w14:paraId="6223ECAF" w14:textId="77777777" w:rsidTr="00EC3F8C">
        <w:trPr>
          <w:trHeight w:val="240"/>
          <w:jc w:val="center"/>
        </w:trPr>
        <w:tc>
          <w:tcPr>
            <w:tcW w:w="4876" w:type="dxa"/>
            <w:tcBorders>
              <w:top w:val="nil"/>
              <w:left w:val="nil"/>
              <w:bottom w:val="nil"/>
              <w:right w:val="nil"/>
            </w:tcBorders>
          </w:tcPr>
          <w:p w14:paraId="4EEA70D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2F87EC4" w14:textId="77777777" w:rsidR="00D5261E" w:rsidRPr="003D4BEA" w:rsidRDefault="00D5261E" w:rsidP="00EC3F8C">
            <w:pPr>
              <w:pStyle w:val="AmColumnHeading"/>
            </w:pPr>
            <w:r w:rsidRPr="003D4BEA">
              <w:t>Amendement</w:t>
            </w:r>
          </w:p>
        </w:tc>
      </w:tr>
      <w:tr w:rsidR="00D5261E" w:rsidRPr="003D4BEA" w14:paraId="722A0D22" w14:textId="77777777" w:rsidTr="00EC3F8C">
        <w:trPr>
          <w:jc w:val="center"/>
        </w:trPr>
        <w:tc>
          <w:tcPr>
            <w:tcW w:w="4876" w:type="dxa"/>
            <w:tcBorders>
              <w:top w:val="nil"/>
              <w:left w:val="nil"/>
              <w:bottom w:val="nil"/>
              <w:right w:val="nil"/>
            </w:tcBorders>
          </w:tcPr>
          <w:p w14:paraId="173BDA5B" w14:textId="77777777" w:rsidR="00D5261E" w:rsidRPr="003D4BEA" w:rsidRDefault="00D5261E" w:rsidP="00EC3F8C">
            <w:pPr>
              <w:pStyle w:val="Normal6a"/>
            </w:pPr>
          </w:p>
        </w:tc>
        <w:tc>
          <w:tcPr>
            <w:tcW w:w="4876" w:type="dxa"/>
            <w:tcBorders>
              <w:top w:val="nil"/>
              <w:left w:val="nil"/>
              <w:bottom w:val="nil"/>
              <w:right w:val="nil"/>
            </w:tcBorders>
          </w:tcPr>
          <w:p w14:paraId="6E34944C" w14:textId="77777777" w:rsidR="00D5261E" w:rsidRPr="003D4BEA" w:rsidRDefault="00D5261E" w:rsidP="00EC3F8C">
            <w:pPr>
              <w:pStyle w:val="Normal6a"/>
            </w:pPr>
            <w:r w:rsidRPr="003D4BEA">
              <w:rPr>
                <w:b/>
                <w:i/>
              </w:rPr>
              <w:t>7 ter.</w:t>
            </w:r>
            <w:r w:rsidRPr="003D4BEA">
              <w:tab/>
            </w:r>
            <w:r w:rsidRPr="003D4BEA">
              <w:rPr>
                <w:b/>
                <w:i/>
              </w:rPr>
              <w:t>is ingenomen met het voorstel voor een aanbeveling van de Raad over menselijk kapitaal in de Europese Unie en de nadruk die daarin wordt gelegd op het aanpakken van tekorten aan vaardigheden, het gebruik van informatie over vaardigheidsbehoeften voor het ontwerpen van vaardighedenstrategieën en de ontwikkeling van een breed scala aan basisvaardigheden, waaronder digitale en burgerschapsvaardigheden en AI-geletterdheid, ter voorbereiding op het moderne leven; erkent dat het gebrek aan investeringen in menselijk kapitaal een belemmering vormt voor innovatie, het concurrentievermogen in de Unie en de verwezenlijking van ieders volledige potentieel; is van mening dat deze aanbeveling de territoriale dimensie van de ontwikkeling van menselijk kapitaal in de lidstaten moet ondersteunen om te zorgen voor een eerlijke verdeling van de aantrekkelijkheid van regio’s voor talent;</w:t>
            </w:r>
          </w:p>
        </w:tc>
      </w:tr>
    </w:tbl>
    <w:p w14:paraId="5246D65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299FE0F" w14:textId="77777777" w:rsidR="00D5261E" w:rsidRPr="003D4BEA" w:rsidRDefault="00D5261E" w:rsidP="00D5261E">
      <w:r w:rsidRPr="003D4BEA">
        <w:rPr>
          <w:rStyle w:val="HideTWBExt"/>
        </w:rPr>
        <w:t>&lt;/Amend&gt;</w:t>
      </w:r>
    </w:p>
    <w:p w14:paraId="66972A1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250</w:t>
      </w:r>
      <w:r w:rsidRPr="003D4BEA">
        <w:rPr>
          <w:rStyle w:val="HideTWBExt"/>
          <w:b w:val="0"/>
        </w:rPr>
        <w:t>&lt;/NumAm&gt;</w:t>
      </w:r>
    </w:p>
    <w:p w14:paraId="50373908"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7193BEF8" w14:textId="77777777" w:rsidR="00D5261E" w:rsidRPr="003D4BEA" w:rsidRDefault="00D5261E" w:rsidP="00D5261E">
      <w:pPr>
        <w:pStyle w:val="NormalBold"/>
      </w:pPr>
      <w:r w:rsidRPr="003D4BEA">
        <w:rPr>
          <w:rStyle w:val="HideTWBExt"/>
          <w:b w:val="0"/>
        </w:rPr>
        <w:t>&lt;/RepeatBlock-By&gt;</w:t>
      </w:r>
    </w:p>
    <w:p w14:paraId="4C1232D8"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13560F5" w14:textId="77777777" w:rsidR="00D5261E" w:rsidRPr="003D4BEA" w:rsidRDefault="00D5261E" w:rsidP="00D5261E">
      <w:pPr>
        <w:pStyle w:val="NormalBold"/>
      </w:pPr>
      <w:r w:rsidRPr="003D4BEA">
        <w:rPr>
          <w:rStyle w:val="HideTWBExt"/>
          <w:b w:val="0"/>
        </w:rPr>
        <w:t>&lt;Article&gt;</w:t>
      </w:r>
      <w:r w:rsidRPr="003D4BEA">
        <w:t>Paragraaf 7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5509DDF" w14:textId="77777777" w:rsidTr="00EC3F8C">
        <w:trPr>
          <w:trHeight w:hRule="exact" w:val="240"/>
          <w:jc w:val="center"/>
        </w:trPr>
        <w:tc>
          <w:tcPr>
            <w:tcW w:w="9752" w:type="dxa"/>
            <w:gridSpan w:val="2"/>
            <w:tcBorders>
              <w:top w:val="nil"/>
              <w:left w:val="nil"/>
              <w:bottom w:val="nil"/>
              <w:right w:val="nil"/>
            </w:tcBorders>
          </w:tcPr>
          <w:p w14:paraId="27D584B3" w14:textId="77777777" w:rsidR="00D5261E" w:rsidRPr="003D4BEA" w:rsidRDefault="00D5261E" w:rsidP="00EC3F8C"/>
        </w:tc>
      </w:tr>
      <w:tr w:rsidR="00D5261E" w:rsidRPr="003D4BEA" w14:paraId="297B47D4" w14:textId="77777777" w:rsidTr="00EC3F8C">
        <w:trPr>
          <w:trHeight w:val="240"/>
          <w:jc w:val="center"/>
        </w:trPr>
        <w:tc>
          <w:tcPr>
            <w:tcW w:w="4876" w:type="dxa"/>
            <w:tcBorders>
              <w:top w:val="nil"/>
              <w:left w:val="nil"/>
              <w:bottom w:val="nil"/>
              <w:right w:val="nil"/>
            </w:tcBorders>
          </w:tcPr>
          <w:p w14:paraId="40C53B7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988358D" w14:textId="77777777" w:rsidR="00D5261E" w:rsidRPr="003D4BEA" w:rsidRDefault="00D5261E" w:rsidP="00EC3F8C">
            <w:pPr>
              <w:pStyle w:val="AmColumnHeading"/>
            </w:pPr>
            <w:r w:rsidRPr="003D4BEA">
              <w:t>Amendement</w:t>
            </w:r>
          </w:p>
        </w:tc>
      </w:tr>
      <w:tr w:rsidR="00D5261E" w:rsidRPr="003D4BEA" w14:paraId="337F17E6" w14:textId="77777777" w:rsidTr="00EC3F8C">
        <w:trPr>
          <w:jc w:val="center"/>
        </w:trPr>
        <w:tc>
          <w:tcPr>
            <w:tcW w:w="4876" w:type="dxa"/>
            <w:tcBorders>
              <w:top w:val="nil"/>
              <w:left w:val="nil"/>
              <w:bottom w:val="nil"/>
              <w:right w:val="nil"/>
            </w:tcBorders>
          </w:tcPr>
          <w:p w14:paraId="797F4F2D" w14:textId="77777777" w:rsidR="00D5261E" w:rsidRPr="003D4BEA" w:rsidRDefault="00D5261E" w:rsidP="00EC3F8C">
            <w:pPr>
              <w:pStyle w:val="Normal6a"/>
            </w:pPr>
          </w:p>
        </w:tc>
        <w:tc>
          <w:tcPr>
            <w:tcW w:w="4876" w:type="dxa"/>
            <w:tcBorders>
              <w:top w:val="nil"/>
              <w:left w:val="nil"/>
              <w:bottom w:val="nil"/>
              <w:right w:val="nil"/>
            </w:tcBorders>
          </w:tcPr>
          <w:p w14:paraId="240D7646" w14:textId="77777777" w:rsidR="00D5261E" w:rsidRPr="003D4BEA" w:rsidRDefault="00D5261E" w:rsidP="00EC3F8C">
            <w:pPr>
              <w:pStyle w:val="Normal6a"/>
            </w:pPr>
            <w:r w:rsidRPr="003D4BEA">
              <w:rPr>
                <w:b/>
                <w:i/>
              </w:rPr>
              <w:t>7 ter.</w:t>
            </w:r>
            <w:r w:rsidRPr="003D4BEA">
              <w:tab/>
            </w:r>
            <w:r w:rsidRPr="003D4BEA">
              <w:rPr>
                <w:b/>
                <w:i/>
              </w:rPr>
              <w:t>benadrukt dat het belangrijk is de arbeidsmobiliteit binnen de eengemaakte markt te verbeteren door administratieve belemmeringen weg te nemen en de coördinatie van socialezekerheidsrechten voor mobiele werknemers te vereenvoudigen;</w:t>
            </w:r>
          </w:p>
        </w:tc>
      </w:tr>
    </w:tbl>
    <w:p w14:paraId="2DC49C6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AB22BE8" w14:textId="77777777" w:rsidR="00D5261E" w:rsidRPr="003D4BEA" w:rsidRDefault="00D5261E" w:rsidP="00D5261E">
      <w:r w:rsidRPr="003D4BEA">
        <w:rPr>
          <w:rStyle w:val="HideTWBExt"/>
        </w:rPr>
        <w:t>&lt;/Amend&gt;</w:t>
      </w:r>
    </w:p>
    <w:p w14:paraId="388044D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251</w:t>
      </w:r>
      <w:r w:rsidRPr="003D4BEA">
        <w:rPr>
          <w:rStyle w:val="HideTWBExt"/>
          <w:b w:val="0"/>
        </w:rPr>
        <w:t>&lt;/NumAm&gt;</w:t>
      </w:r>
    </w:p>
    <w:p w14:paraId="2BDD75FF"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6A049093" w14:textId="77777777" w:rsidR="00D5261E" w:rsidRPr="003D4BEA" w:rsidRDefault="00D5261E" w:rsidP="00D5261E">
      <w:pPr>
        <w:pStyle w:val="NormalBold"/>
      </w:pPr>
      <w:r w:rsidRPr="003D4BEA">
        <w:rPr>
          <w:rStyle w:val="HideTWBExt"/>
          <w:b w:val="0"/>
        </w:rPr>
        <w:t>&lt;/RepeatBlock-By&gt;</w:t>
      </w:r>
    </w:p>
    <w:p w14:paraId="4C2B488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38AE0FA" w14:textId="77777777" w:rsidR="00D5261E" w:rsidRPr="003D4BEA" w:rsidRDefault="00D5261E" w:rsidP="00D5261E">
      <w:pPr>
        <w:pStyle w:val="NormalBold"/>
      </w:pPr>
      <w:r w:rsidRPr="003D4BEA">
        <w:rPr>
          <w:rStyle w:val="HideTWBExt"/>
          <w:b w:val="0"/>
        </w:rPr>
        <w:t>&lt;Article&gt;</w:t>
      </w:r>
      <w:r w:rsidRPr="003D4BEA">
        <w:t>Paragraaf 7 quater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14D10E0" w14:textId="77777777" w:rsidTr="00EC3F8C">
        <w:trPr>
          <w:trHeight w:hRule="exact" w:val="240"/>
          <w:jc w:val="center"/>
        </w:trPr>
        <w:tc>
          <w:tcPr>
            <w:tcW w:w="9752" w:type="dxa"/>
            <w:gridSpan w:val="2"/>
            <w:tcBorders>
              <w:top w:val="nil"/>
              <w:left w:val="nil"/>
              <w:bottom w:val="nil"/>
              <w:right w:val="nil"/>
            </w:tcBorders>
          </w:tcPr>
          <w:p w14:paraId="71E5A08C" w14:textId="77777777" w:rsidR="00D5261E" w:rsidRPr="003D4BEA" w:rsidRDefault="00D5261E" w:rsidP="00EC3F8C"/>
        </w:tc>
      </w:tr>
      <w:tr w:rsidR="00D5261E" w:rsidRPr="003D4BEA" w14:paraId="25BF113B" w14:textId="77777777" w:rsidTr="00EC3F8C">
        <w:trPr>
          <w:trHeight w:val="240"/>
          <w:jc w:val="center"/>
        </w:trPr>
        <w:tc>
          <w:tcPr>
            <w:tcW w:w="4876" w:type="dxa"/>
            <w:tcBorders>
              <w:top w:val="nil"/>
              <w:left w:val="nil"/>
              <w:bottom w:val="nil"/>
              <w:right w:val="nil"/>
            </w:tcBorders>
          </w:tcPr>
          <w:p w14:paraId="548D1826"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3E43B2D" w14:textId="77777777" w:rsidR="00D5261E" w:rsidRPr="003D4BEA" w:rsidRDefault="00D5261E" w:rsidP="00EC3F8C">
            <w:pPr>
              <w:pStyle w:val="AmColumnHeading"/>
            </w:pPr>
            <w:r w:rsidRPr="003D4BEA">
              <w:t>Amendement</w:t>
            </w:r>
          </w:p>
        </w:tc>
      </w:tr>
      <w:tr w:rsidR="00D5261E" w:rsidRPr="003D4BEA" w14:paraId="3707DAB6" w14:textId="77777777" w:rsidTr="00EC3F8C">
        <w:trPr>
          <w:jc w:val="center"/>
        </w:trPr>
        <w:tc>
          <w:tcPr>
            <w:tcW w:w="4876" w:type="dxa"/>
            <w:tcBorders>
              <w:top w:val="nil"/>
              <w:left w:val="nil"/>
              <w:bottom w:val="nil"/>
              <w:right w:val="nil"/>
            </w:tcBorders>
          </w:tcPr>
          <w:p w14:paraId="2E04BCC8" w14:textId="77777777" w:rsidR="00D5261E" w:rsidRPr="003D4BEA" w:rsidRDefault="00D5261E" w:rsidP="00EC3F8C">
            <w:pPr>
              <w:pStyle w:val="Normal6a"/>
            </w:pPr>
          </w:p>
        </w:tc>
        <w:tc>
          <w:tcPr>
            <w:tcW w:w="4876" w:type="dxa"/>
            <w:tcBorders>
              <w:top w:val="nil"/>
              <w:left w:val="nil"/>
              <w:bottom w:val="nil"/>
              <w:right w:val="nil"/>
            </w:tcBorders>
          </w:tcPr>
          <w:p w14:paraId="06CB0EEA" w14:textId="77777777" w:rsidR="00D5261E" w:rsidRPr="003D4BEA" w:rsidRDefault="00D5261E" w:rsidP="00EC3F8C">
            <w:pPr>
              <w:pStyle w:val="Normal6a"/>
            </w:pPr>
            <w:r w:rsidRPr="003D4BEA">
              <w:rPr>
                <w:b/>
                <w:i/>
              </w:rPr>
              <w:t>7 quater.</w:t>
            </w:r>
            <w:r w:rsidRPr="003D4BEA">
              <w:tab/>
            </w:r>
            <w:r w:rsidRPr="003D4BEA">
              <w:rPr>
                <w:b/>
                <w:i/>
              </w:rPr>
              <w:t>is bezorgd over de dalende onderwijsprestaties van jongeren, met name op het gebied van basisvaardigheden, en over het aantal voortijdige verlaters van onderwijs en opleiding, dat in verschillende lidstaten hoog blijft; herinnert eraan dat vroegtijdige uitval onevenredig grote gevolgen heeft voor Roma en personen met een handicap en benadrukt dat problemen in de kindertijd gevolgen hebben voor de kansen op latere leeftijd; is ingenomen met de aankondiging van een actieplan voor basisvaardigheden en een strategisch plan voor STEM-onderwijs; verzoekt de lidstaten te investeren in programma’s om lerenden basis-, digitale en transversale vaardigheden bij te brengen en voortijdig schoolverlaten aan te pakken door middel van systemen voor vroegtijdige waarschuwing en gepersonaliseerde oplossingen; is van mening dat digitale en transversale vaardigheden een component kritisch denken en mediageletterdheid moeten omvatten om iedereen in staat te stellen de dreiging van desinformatie tegen te gaan;</w:t>
            </w:r>
          </w:p>
        </w:tc>
      </w:tr>
    </w:tbl>
    <w:p w14:paraId="435E3855"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0A3E1E9" w14:textId="77777777" w:rsidR="00D5261E" w:rsidRPr="003D4BEA" w:rsidRDefault="00D5261E" w:rsidP="00D5261E">
      <w:r w:rsidRPr="003D4BEA">
        <w:rPr>
          <w:rStyle w:val="HideTWBExt"/>
        </w:rPr>
        <w:t>&lt;/Amend&gt;</w:t>
      </w:r>
    </w:p>
    <w:p w14:paraId="7CBB74E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252</w:t>
      </w:r>
      <w:r w:rsidRPr="003D4BEA">
        <w:rPr>
          <w:rStyle w:val="HideTWBExt"/>
          <w:b w:val="0"/>
        </w:rPr>
        <w:t>&lt;/NumAm&gt;</w:t>
      </w:r>
    </w:p>
    <w:p w14:paraId="3E818589"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09EC9FBB" w14:textId="77777777" w:rsidR="00D5261E" w:rsidRPr="003D4BEA" w:rsidRDefault="00D5261E" w:rsidP="00D5261E">
      <w:pPr>
        <w:pStyle w:val="NormalBold"/>
      </w:pPr>
      <w:r w:rsidRPr="003D4BEA">
        <w:rPr>
          <w:rStyle w:val="HideTWBExt"/>
          <w:b w:val="0"/>
        </w:rPr>
        <w:t>&lt;/RepeatBlock-By&gt;</w:t>
      </w:r>
    </w:p>
    <w:p w14:paraId="55B87CE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19DB8EA" w14:textId="77777777" w:rsidR="00D5261E" w:rsidRPr="003D4BEA" w:rsidRDefault="00D5261E" w:rsidP="00D5261E">
      <w:pPr>
        <w:pStyle w:val="NormalBold"/>
      </w:pPr>
      <w:r w:rsidRPr="003D4BEA">
        <w:rPr>
          <w:rStyle w:val="HideTWBExt"/>
          <w:b w:val="0"/>
        </w:rPr>
        <w:t>&lt;Article&gt;</w:t>
      </w:r>
      <w:r w:rsidRPr="003D4BEA">
        <w:t>Paragraaf 7 quinquies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19AE312" w14:textId="77777777" w:rsidTr="00EC3F8C">
        <w:trPr>
          <w:trHeight w:hRule="exact" w:val="240"/>
          <w:jc w:val="center"/>
        </w:trPr>
        <w:tc>
          <w:tcPr>
            <w:tcW w:w="9752" w:type="dxa"/>
            <w:gridSpan w:val="2"/>
            <w:tcBorders>
              <w:top w:val="nil"/>
              <w:left w:val="nil"/>
              <w:bottom w:val="nil"/>
              <w:right w:val="nil"/>
            </w:tcBorders>
          </w:tcPr>
          <w:p w14:paraId="3ACBA58D" w14:textId="77777777" w:rsidR="00D5261E" w:rsidRPr="003D4BEA" w:rsidRDefault="00D5261E" w:rsidP="00EC3F8C"/>
        </w:tc>
      </w:tr>
      <w:tr w:rsidR="00D5261E" w:rsidRPr="003D4BEA" w14:paraId="1C0ABF95" w14:textId="77777777" w:rsidTr="00EC3F8C">
        <w:trPr>
          <w:trHeight w:val="240"/>
          <w:jc w:val="center"/>
        </w:trPr>
        <w:tc>
          <w:tcPr>
            <w:tcW w:w="4876" w:type="dxa"/>
            <w:tcBorders>
              <w:top w:val="nil"/>
              <w:left w:val="nil"/>
              <w:bottom w:val="nil"/>
              <w:right w:val="nil"/>
            </w:tcBorders>
          </w:tcPr>
          <w:p w14:paraId="1E06030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7AE128E" w14:textId="77777777" w:rsidR="00D5261E" w:rsidRPr="003D4BEA" w:rsidRDefault="00D5261E" w:rsidP="00EC3F8C">
            <w:pPr>
              <w:pStyle w:val="AmColumnHeading"/>
            </w:pPr>
            <w:r w:rsidRPr="003D4BEA">
              <w:t>Amendement</w:t>
            </w:r>
          </w:p>
        </w:tc>
      </w:tr>
      <w:tr w:rsidR="00D5261E" w:rsidRPr="003D4BEA" w14:paraId="16570347" w14:textId="77777777" w:rsidTr="00EC3F8C">
        <w:trPr>
          <w:jc w:val="center"/>
        </w:trPr>
        <w:tc>
          <w:tcPr>
            <w:tcW w:w="4876" w:type="dxa"/>
            <w:tcBorders>
              <w:top w:val="nil"/>
              <w:left w:val="nil"/>
              <w:bottom w:val="nil"/>
              <w:right w:val="nil"/>
            </w:tcBorders>
          </w:tcPr>
          <w:p w14:paraId="6364837B" w14:textId="77777777" w:rsidR="00D5261E" w:rsidRPr="003D4BEA" w:rsidRDefault="00D5261E" w:rsidP="00EC3F8C">
            <w:pPr>
              <w:pStyle w:val="Normal6a"/>
            </w:pPr>
          </w:p>
        </w:tc>
        <w:tc>
          <w:tcPr>
            <w:tcW w:w="4876" w:type="dxa"/>
            <w:tcBorders>
              <w:top w:val="nil"/>
              <w:left w:val="nil"/>
              <w:bottom w:val="nil"/>
              <w:right w:val="nil"/>
            </w:tcBorders>
          </w:tcPr>
          <w:p w14:paraId="2214E30C" w14:textId="77777777" w:rsidR="00D5261E" w:rsidRPr="003D4BEA" w:rsidRDefault="00D5261E" w:rsidP="00EC3F8C">
            <w:pPr>
              <w:pStyle w:val="Normal6a"/>
            </w:pPr>
            <w:r w:rsidRPr="003D4BEA">
              <w:rPr>
                <w:b/>
                <w:i/>
              </w:rPr>
              <w:t>7 quinquies.</w:t>
            </w:r>
            <w:r w:rsidRPr="003D4BEA">
              <w:tab/>
            </w:r>
            <w:r w:rsidRPr="003D4BEA">
              <w:rPr>
                <w:b/>
                <w:i/>
              </w:rPr>
              <w:t>is bezorgd over het niveau van jeugdwerkloosheid, dat nog steeds meer dan twee keer zo hoog is als de totale werkloosheid in de EU; herinnert aan de toezegging van de lidstaten aan jongeren om de jongerengarantie in te voeren; is van mening dat er meer synergieën nodig zijn tussen de kindergarantie en de jongerengarantie om te zorgen voor passende en gerichte steun voor jongeren tijdens hun persoonlijke en beroepsontwikkeling; dringt er bij de lidstaten op aan de jongerengarantie te versterken als instrument om jongeren die zich aan de zorg onttrekken te ondersteunen en de “zorgklif” te voorkomen</w:t>
            </w:r>
            <w:r w:rsidRPr="003D4BEA">
              <w:rPr>
                <w:b/>
                <w:i/>
                <w:vertAlign w:val="superscript"/>
              </w:rPr>
              <w:t>1 bis</w:t>
            </w:r>
            <w:r w:rsidRPr="003D4BEA">
              <w:rPr>
                <w:b/>
                <w:i/>
              </w:rPr>
              <w:t>, onder meer door middel van toegang tot loopbaanbegeleiding; benadrukt dat het voor deze groep van essentieel belang is de maatregelen ter activering van de werkgelegenheid aan te vullen met duurzame steun, met inbegrip van toegang tot geïntegreerde sociale diensten, waaronder huisvesting en geestelijke gezondheidszorg, om te zorgen voor re-integratie in het onderwijs of op de arbeidsmarkt; benadrukt dat moet worden geïnvesteerd in de versterkte jongerengarantie om te zorgen voor hoogwaardige en tijdige steun voor alle NEET’s jonger dan dertig jaar;</w:t>
            </w:r>
          </w:p>
        </w:tc>
      </w:tr>
      <w:tr w:rsidR="00D5261E" w:rsidRPr="003D4BEA" w14:paraId="54953F70" w14:textId="77777777" w:rsidTr="00EC3F8C">
        <w:trPr>
          <w:jc w:val="center"/>
        </w:trPr>
        <w:tc>
          <w:tcPr>
            <w:tcW w:w="4876" w:type="dxa"/>
            <w:tcBorders>
              <w:top w:val="nil"/>
              <w:left w:val="nil"/>
              <w:bottom w:val="nil"/>
              <w:right w:val="nil"/>
            </w:tcBorders>
          </w:tcPr>
          <w:p w14:paraId="23256BF3" w14:textId="77777777" w:rsidR="00D5261E" w:rsidRPr="003D4BEA" w:rsidRDefault="00D5261E" w:rsidP="00EC3F8C"/>
        </w:tc>
        <w:tc>
          <w:tcPr>
            <w:tcW w:w="4876" w:type="dxa"/>
            <w:tcBorders>
              <w:top w:val="nil"/>
              <w:left w:val="nil"/>
              <w:bottom w:val="nil"/>
              <w:right w:val="nil"/>
            </w:tcBorders>
          </w:tcPr>
          <w:p w14:paraId="6DAB02BF" w14:textId="77777777" w:rsidR="00D5261E" w:rsidRPr="003D4BEA" w:rsidRDefault="00D5261E" w:rsidP="00EC3F8C">
            <w:pPr>
              <w:pStyle w:val="Normal6a"/>
            </w:pPr>
            <w:r w:rsidRPr="003D4BEA">
              <w:rPr>
                <w:b/>
                <w:i/>
              </w:rPr>
              <w:t>_________________</w:t>
            </w:r>
          </w:p>
        </w:tc>
      </w:tr>
      <w:tr w:rsidR="00D5261E" w:rsidRPr="003D4BEA" w14:paraId="740E70B6" w14:textId="77777777" w:rsidTr="00EC3F8C">
        <w:trPr>
          <w:jc w:val="center"/>
        </w:trPr>
        <w:tc>
          <w:tcPr>
            <w:tcW w:w="4876" w:type="dxa"/>
            <w:tcBorders>
              <w:top w:val="nil"/>
              <w:left w:val="nil"/>
              <w:bottom w:val="nil"/>
              <w:right w:val="nil"/>
            </w:tcBorders>
          </w:tcPr>
          <w:p w14:paraId="7CAF94CF" w14:textId="77777777" w:rsidR="00D5261E" w:rsidRPr="003D4BEA" w:rsidRDefault="00D5261E" w:rsidP="00EC3F8C"/>
        </w:tc>
        <w:tc>
          <w:tcPr>
            <w:tcW w:w="4876" w:type="dxa"/>
            <w:tcBorders>
              <w:top w:val="nil"/>
              <w:left w:val="nil"/>
              <w:bottom w:val="nil"/>
              <w:right w:val="nil"/>
            </w:tcBorders>
          </w:tcPr>
          <w:p w14:paraId="76ECC354" w14:textId="77777777" w:rsidR="00D5261E" w:rsidRPr="003D4BEA" w:rsidRDefault="00D5261E" w:rsidP="00EC3F8C">
            <w:pPr>
              <w:pStyle w:val="Normal6a"/>
            </w:pPr>
            <w:r w:rsidRPr="003D4BEA">
              <w:rPr>
                <w:b/>
                <w:i/>
                <w:vertAlign w:val="superscript"/>
              </w:rPr>
              <w:t>1 bis</w:t>
            </w:r>
            <w:r w:rsidRPr="003D4BEA">
              <w:t xml:space="preserve"> </w:t>
            </w:r>
            <w:r w:rsidRPr="003D4BEA">
              <w:rPr>
                <w:b/>
                <w:i/>
              </w:rPr>
              <w:t>Field, A., Sen, R., Johnston, C. &amp; Ellis, K., 2021, “Turning 18 in Specialised Residential Therapeutic Care: Independence or a Cliff Edge?”, Children &amp; Society, vol. 35, nr. 5, blz. 784-798. https://doi.org/10.1111/chso.12450.</w:t>
            </w:r>
          </w:p>
        </w:tc>
      </w:tr>
    </w:tbl>
    <w:p w14:paraId="6906F86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B74F5EA" w14:textId="77777777" w:rsidR="00D5261E" w:rsidRPr="003D4BEA" w:rsidRDefault="00D5261E" w:rsidP="00D5261E">
      <w:r w:rsidRPr="003D4BEA">
        <w:rPr>
          <w:rStyle w:val="HideTWBExt"/>
        </w:rPr>
        <w:t>&lt;/Amend&gt;</w:t>
      </w:r>
    </w:p>
    <w:p w14:paraId="6F39C720"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253</w:t>
      </w:r>
      <w:r w:rsidRPr="003D4BEA">
        <w:rPr>
          <w:rStyle w:val="HideTWBExt"/>
          <w:b w:val="0"/>
        </w:rPr>
        <w:t>&lt;/NumAm&gt;</w:t>
      </w:r>
    </w:p>
    <w:p w14:paraId="16991B07" w14:textId="77777777" w:rsidR="00D5261E" w:rsidRPr="003D4BEA" w:rsidRDefault="00D5261E" w:rsidP="00D5261E">
      <w:pPr>
        <w:pStyle w:val="NormalBold"/>
      </w:pPr>
      <w:r w:rsidRPr="003D4BEA">
        <w:rPr>
          <w:rStyle w:val="HideTWBExt"/>
          <w:b w:val="0"/>
        </w:rPr>
        <w:t>&lt;RepeatBlock-By&gt;&lt;Members&gt;</w:t>
      </w:r>
      <w:r w:rsidRPr="003D4BEA">
        <w:t>Pál Szekeres, Margarita de la Pisa Carrión</w:t>
      </w:r>
      <w:r w:rsidRPr="003D4BEA">
        <w:rPr>
          <w:rStyle w:val="HideTWBExt"/>
          <w:b w:val="0"/>
        </w:rPr>
        <w:t>&lt;/Members&gt;</w:t>
      </w:r>
    </w:p>
    <w:p w14:paraId="0AAE8D86" w14:textId="77777777" w:rsidR="00D5261E" w:rsidRPr="003D4BEA" w:rsidRDefault="00D5261E" w:rsidP="00D5261E">
      <w:pPr>
        <w:pStyle w:val="NormalBold"/>
      </w:pPr>
      <w:r w:rsidRPr="003D4BEA">
        <w:rPr>
          <w:rStyle w:val="HideTWBExt"/>
          <w:b w:val="0"/>
        </w:rPr>
        <w:t>&lt;/RepeatBlock-By&gt;</w:t>
      </w:r>
    </w:p>
    <w:p w14:paraId="6578071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8B442FC" w14:textId="77777777" w:rsidR="00D5261E" w:rsidRPr="003D4BEA" w:rsidRDefault="00D5261E" w:rsidP="00D5261E">
      <w:pPr>
        <w:pStyle w:val="NormalBold"/>
      </w:pPr>
      <w:r w:rsidRPr="003D4BEA">
        <w:rPr>
          <w:rStyle w:val="HideTWBExt"/>
          <w:b w:val="0"/>
        </w:rPr>
        <w:t>&lt;Article&gt;</w:t>
      </w:r>
      <w:r w:rsidRPr="003D4BEA">
        <w:t>Paragraaf 8</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AF14166" w14:textId="77777777" w:rsidTr="00EC3F8C">
        <w:trPr>
          <w:trHeight w:hRule="exact" w:val="240"/>
          <w:jc w:val="center"/>
        </w:trPr>
        <w:tc>
          <w:tcPr>
            <w:tcW w:w="9752" w:type="dxa"/>
            <w:gridSpan w:val="2"/>
            <w:tcBorders>
              <w:top w:val="nil"/>
              <w:left w:val="nil"/>
              <w:bottom w:val="nil"/>
              <w:right w:val="nil"/>
            </w:tcBorders>
          </w:tcPr>
          <w:p w14:paraId="467AAAA4" w14:textId="77777777" w:rsidR="00D5261E" w:rsidRPr="003D4BEA" w:rsidRDefault="00D5261E" w:rsidP="00EC3F8C"/>
        </w:tc>
      </w:tr>
      <w:tr w:rsidR="00D5261E" w:rsidRPr="003D4BEA" w14:paraId="0AB0B119" w14:textId="77777777" w:rsidTr="00EC3F8C">
        <w:trPr>
          <w:trHeight w:val="240"/>
          <w:jc w:val="center"/>
        </w:trPr>
        <w:tc>
          <w:tcPr>
            <w:tcW w:w="4876" w:type="dxa"/>
            <w:tcBorders>
              <w:top w:val="nil"/>
              <w:left w:val="nil"/>
              <w:bottom w:val="nil"/>
              <w:right w:val="nil"/>
            </w:tcBorders>
          </w:tcPr>
          <w:p w14:paraId="4466CE8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70D0CCC" w14:textId="77777777" w:rsidR="00D5261E" w:rsidRPr="003D4BEA" w:rsidRDefault="00D5261E" w:rsidP="00EC3F8C">
            <w:pPr>
              <w:pStyle w:val="AmColumnHeading"/>
            </w:pPr>
            <w:r w:rsidRPr="003D4BEA">
              <w:t>Amendement</w:t>
            </w:r>
          </w:p>
        </w:tc>
      </w:tr>
      <w:tr w:rsidR="00D5261E" w:rsidRPr="003D4BEA" w14:paraId="6B346D80" w14:textId="77777777" w:rsidTr="00EC3F8C">
        <w:trPr>
          <w:jc w:val="center"/>
        </w:trPr>
        <w:tc>
          <w:tcPr>
            <w:tcW w:w="4876" w:type="dxa"/>
            <w:tcBorders>
              <w:top w:val="nil"/>
              <w:left w:val="nil"/>
              <w:bottom w:val="nil"/>
              <w:right w:val="nil"/>
            </w:tcBorders>
          </w:tcPr>
          <w:p w14:paraId="3786CE65" w14:textId="77777777" w:rsidR="00D5261E" w:rsidRPr="003D4BEA" w:rsidRDefault="00D5261E" w:rsidP="00EC3F8C">
            <w:pPr>
              <w:pStyle w:val="Normal6a"/>
            </w:pPr>
            <w:r w:rsidRPr="003D4BEA">
              <w:rPr>
                <w:b/>
                <w:i/>
              </w:rPr>
              <w:t>8.</w:t>
            </w:r>
            <w:r w:rsidRPr="003D4BEA">
              <w:tab/>
            </w:r>
            <w:r w:rsidRPr="003D4BEA">
              <w:rPr>
                <w:b/>
                <w:i/>
              </w:rPr>
              <w:t>benadrukt dat intergenerationele rechtvaardigheid een structureel onderdeel van het Europees Semester moet worden; verzoekt de Commissie om, als onderdeel van haar strategie voor intergenerationele rechtvaardigheid, indicatoren voor het welzijn van jongeren, toegang tot hoogwaardige banen, betaalbare huisvesting, onderwijs en vaardigheden op te nemen in het beoordelingskader van het Europees Semester, en de langetermijneffecten van begrotings- en hervormingsaanbevelingen systematisch te evalueren;</w:t>
            </w:r>
          </w:p>
        </w:tc>
        <w:tc>
          <w:tcPr>
            <w:tcW w:w="4876" w:type="dxa"/>
            <w:tcBorders>
              <w:top w:val="nil"/>
              <w:left w:val="nil"/>
              <w:bottom w:val="nil"/>
              <w:right w:val="nil"/>
            </w:tcBorders>
          </w:tcPr>
          <w:p w14:paraId="49A8C904" w14:textId="77777777" w:rsidR="00D5261E" w:rsidRPr="003D4BEA" w:rsidRDefault="00D5261E" w:rsidP="00EC3F8C">
            <w:pPr>
              <w:pStyle w:val="Normal6a"/>
            </w:pPr>
            <w:r w:rsidRPr="003D4BEA">
              <w:rPr>
                <w:b/>
                <w:i/>
              </w:rPr>
              <w:t>Schrappen</w:t>
            </w:r>
          </w:p>
        </w:tc>
      </w:tr>
    </w:tbl>
    <w:p w14:paraId="5559B98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E2FCEA7" w14:textId="77777777" w:rsidR="00D5261E" w:rsidRPr="003D4BEA" w:rsidRDefault="00D5261E" w:rsidP="00D5261E">
      <w:r w:rsidRPr="003D4BEA">
        <w:rPr>
          <w:rStyle w:val="HideTWBExt"/>
        </w:rPr>
        <w:t>&lt;/Amend&gt;</w:t>
      </w:r>
    </w:p>
    <w:p w14:paraId="4499EE7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254</w:t>
      </w:r>
      <w:r w:rsidRPr="003D4BEA">
        <w:rPr>
          <w:rStyle w:val="HideTWBExt"/>
          <w:b w:val="0"/>
        </w:rPr>
        <w:t>&lt;/NumAm&gt;</w:t>
      </w:r>
    </w:p>
    <w:p w14:paraId="605E364D"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19561778" w14:textId="77777777" w:rsidR="00D5261E" w:rsidRPr="003D4BEA" w:rsidRDefault="00D5261E" w:rsidP="00D5261E">
      <w:pPr>
        <w:pStyle w:val="NormalBold"/>
      </w:pPr>
      <w:r w:rsidRPr="003D4BEA">
        <w:rPr>
          <w:rStyle w:val="HideTWBExt"/>
          <w:b w:val="0"/>
        </w:rPr>
        <w:t>&lt;/RepeatBlock-By&gt;</w:t>
      </w:r>
    </w:p>
    <w:p w14:paraId="16CF14DD"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1601397" w14:textId="77777777" w:rsidR="00D5261E" w:rsidRPr="003D4BEA" w:rsidRDefault="00D5261E" w:rsidP="00D5261E">
      <w:pPr>
        <w:pStyle w:val="NormalBold"/>
      </w:pPr>
      <w:r w:rsidRPr="003D4BEA">
        <w:rPr>
          <w:rStyle w:val="HideTWBExt"/>
          <w:b w:val="0"/>
        </w:rPr>
        <w:t>&lt;Article&gt;</w:t>
      </w:r>
      <w:r w:rsidRPr="003D4BEA">
        <w:t>Paragraaf 8</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7D99B27" w14:textId="77777777" w:rsidTr="00EC3F8C">
        <w:trPr>
          <w:trHeight w:hRule="exact" w:val="240"/>
          <w:jc w:val="center"/>
        </w:trPr>
        <w:tc>
          <w:tcPr>
            <w:tcW w:w="9752" w:type="dxa"/>
            <w:gridSpan w:val="2"/>
            <w:tcBorders>
              <w:top w:val="nil"/>
              <w:left w:val="nil"/>
              <w:bottom w:val="nil"/>
              <w:right w:val="nil"/>
            </w:tcBorders>
          </w:tcPr>
          <w:p w14:paraId="7DDC4F42" w14:textId="77777777" w:rsidR="00D5261E" w:rsidRPr="003D4BEA" w:rsidRDefault="00D5261E" w:rsidP="00EC3F8C"/>
        </w:tc>
      </w:tr>
      <w:tr w:rsidR="00D5261E" w:rsidRPr="003D4BEA" w14:paraId="6D3FBA3E" w14:textId="77777777" w:rsidTr="00EC3F8C">
        <w:trPr>
          <w:trHeight w:val="240"/>
          <w:jc w:val="center"/>
        </w:trPr>
        <w:tc>
          <w:tcPr>
            <w:tcW w:w="4876" w:type="dxa"/>
            <w:tcBorders>
              <w:top w:val="nil"/>
              <w:left w:val="nil"/>
              <w:bottom w:val="nil"/>
              <w:right w:val="nil"/>
            </w:tcBorders>
          </w:tcPr>
          <w:p w14:paraId="4221EA8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A2F2233" w14:textId="77777777" w:rsidR="00D5261E" w:rsidRPr="003D4BEA" w:rsidRDefault="00D5261E" w:rsidP="00EC3F8C">
            <w:pPr>
              <w:pStyle w:val="AmColumnHeading"/>
            </w:pPr>
            <w:r w:rsidRPr="003D4BEA">
              <w:t>Amendement</w:t>
            </w:r>
          </w:p>
        </w:tc>
      </w:tr>
      <w:tr w:rsidR="00D5261E" w:rsidRPr="003D4BEA" w14:paraId="6919F3EC" w14:textId="77777777" w:rsidTr="00EC3F8C">
        <w:trPr>
          <w:jc w:val="center"/>
        </w:trPr>
        <w:tc>
          <w:tcPr>
            <w:tcW w:w="4876" w:type="dxa"/>
            <w:tcBorders>
              <w:top w:val="nil"/>
              <w:left w:val="nil"/>
              <w:bottom w:val="nil"/>
              <w:right w:val="nil"/>
            </w:tcBorders>
          </w:tcPr>
          <w:p w14:paraId="40D8D3CF" w14:textId="77777777" w:rsidR="00D5261E" w:rsidRPr="003D4BEA" w:rsidRDefault="00D5261E" w:rsidP="00EC3F8C">
            <w:pPr>
              <w:pStyle w:val="Normal6a"/>
            </w:pPr>
            <w:r w:rsidRPr="003D4BEA">
              <w:t>8.</w:t>
            </w:r>
            <w:r w:rsidRPr="003D4BEA">
              <w:tab/>
              <w:t xml:space="preserve">benadrukt dat intergenerationele rechtvaardigheid een structureel onderdeel van het Europees Semester moet worden; verzoekt de Commissie om, als onderdeel van haar strategie voor intergenerationele rechtvaardigheid, indicatoren voor het welzijn van jongeren, toegang tot hoogwaardige banen, </w:t>
            </w:r>
            <w:r w:rsidRPr="003D4BEA">
              <w:rPr>
                <w:b/>
                <w:i/>
              </w:rPr>
              <w:t>betaalbare</w:t>
            </w:r>
            <w:r w:rsidRPr="003D4BEA">
              <w:t xml:space="preserve"> huisvesting, onderwijs en vaardigheden op te nemen in het beoordelingskader van het Europees Semester, en de langetermijneffecten van begrotings- en hervormingsaanbevelingen systematisch te evalueren;</w:t>
            </w:r>
          </w:p>
        </w:tc>
        <w:tc>
          <w:tcPr>
            <w:tcW w:w="4876" w:type="dxa"/>
            <w:tcBorders>
              <w:top w:val="nil"/>
              <w:left w:val="nil"/>
              <w:bottom w:val="nil"/>
              <w:right w:val="nil"/>
            </w:tcBorders>
          </w:tcPr>
          <w:p w14:paraId="59428CA1" w14:textId="77777777" w:rsidR="00D5261E" w:rsidRPr="003D4BEA" w:rsidRDefault="00D5261E" w:rsidP="00EC3F8C">
            <w:pPr>
              <w:pStyle w:val="Normal6a"/>
            </w:pPr>
            <w:r w:rsidRPr="003D4BEA">
              <w:t>8.</w:t>
            </w:r>
            <w:r w:rsidRPr="003D4BEA">
              <w:tab/>
              <w:t>benadrukt dat intergenerationele rechtvaardigheid</w:t>
            </w:r>
            <w:r w:rsidRPr="003D4BEA">
              <w:rPr>
                <w:b/>
                <w:i/>
              </w:rPr>
              <w:t>, in de context van de digitale, groene en demografische transities,</w:t>
            </w:r>
            <w:r w:rsidRPr="003D4BEA">
              <w:t xml:space="preserve"> een structureel onderdeel van het Europees Semester moet worden; verzoekt de Commissie om, als onderdeel van haar strategie voor intergenerationele rechtvaardigheid, indicatoren voor het welzijn van jongeren, toegang tot hoogwaardige banen, </w:t>
            </w:r>
            <w:r w:rsidRPr="003D4BEA">
              <w:rPr>
                <w:b/>
                <w:i/>
              </w:rPr>
              <w:t>de toegang tot en de toereikendheid en betaalbaarheid van</w:t>
            </w:r>
            <w:r w:rsidRPr="003D4BEA">
              <w:t xml:space="preserve"> huisvesting, onderwijs en vaardigheden op te nemen in het beoordelingskader van het Europees Semester, en de langetermijneffecten van begrotings- en hervormingsaanbevelingen systematisch te evalueren; </w:t>
            </w:r>
            <w:r w:rsidRPr="003D4BEA">
              <w:rPr>
                <w:b/>
                <w:i/>
              </w:rPr>
              <w:t>verzoekt de lidstaten te zorgen voor toegang tot betaalde, hoogwaardige en inclusieve stages en leer-werktrajecten, niet alleen voor jongeren, maar ook voor oudere werknemers en werkzoekenden, teneinde hun bij- en omscholing te vergemakkelijken; benadrukt dat intergenerationele rechtvaardigheid en beleid inzake actief ouder worden in geen geval mogen leiden tot een verhoging van de pensioenleeftijd;</w:t>
            </w:r>
          </w:p>
        </w:tc>
      </w:tr>
    </w:tbl>
    <w:p w14:paraId="23AF931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1AB3BA4" w14:textId="77777777" w:rsidR="00D5261E" w:rsidRPr="003D4BEA" w:rsidRDefault="00D5261E" w:rsidP="00D5261E">
      <w:r w:rsidRPr="003D4BEA">
        <w:rPr>
          <w:rStyle w:val="HideTWBExt"/>
        </w:rPr>
        <w:t>&lt;/Amend&gt;</w:t>
      </w:r>
    </w:p>
    <w:p w14:paraId="1B337B1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255</w:t>
      </w:r>
      <w:r w:rsidRPr="003D4BEA">
        <w:rPr>
          <w:rStyle w:val="HideTWBExt"/>
          <w:b w:val="0"/>
        </w:rPr>
        <w:t>&lt;/NumAm&gt;</w:t>
      </w:r>
    </w:p>
    <w:p w14:paraId="2105BD3B"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743949C9" w14:textId="77777777" w:rsidR="00D5261E" w:rsidRPr="003D4BEA" w:rsidRDefault="00D5261E" w:rsidP="00D5261E">
      <w:pPr>
        <w:pStyle w:val="NormalBold"/>
      </w:pPr>
      <w:r w:rsidRPr="003D4BEA">
        <w:rPr>
          <w:rStyle w:val="HideTWBExt"/>
          <w:b w:val="0"/>
        </w:rPr>
        <w:t>&lt;/RepeatBlock-By&gt;</w:t>
      </w:r>
    </w:p>
    <w:p w14:paraId="54D09D8D"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2391C09" w14:textId="77777777" w:rsidR="00D5261E" w:rsidRPr="003D4BEA" w:rsidRDefault="00D5261E" w:rsidP="00D5261E">
      <w:pPr>
        <w:pStyle w:val="NormalBold"/>
      </w:pPr>
      <w:r w:rsidRPr="003D4BEA">
        <w:rPr>
          <w:rStyle w:val="HideTWBExt"/>
          <w:b w:val="0"/>
        </w:rPr>
        <w:t>&lt;Article&gt;</w:t>
      </w:r>
      <w:r w:rsidRPr="003D4BEA">
        <w:t>Paragraaf 8</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C8CEA73" w14:textId="77777777" w:rsidTr="00EC3F8C">
        <w:trPr>
          <w:trHeight w:hRule="exact" w:val="240"/>
          <w:jc w:val="center"/>
        </w:trPr>
        <w:tc>
          <w:tcPr>
            <w:tcW w:w="9752" w:type="dxa"/>
            <w:gridSpan w:val="2"/>
            <w:tcBorders>
              <w:top w:val="nil"/>
              <w:left w:val="nil"/>
              <w:bottom w:val="nil"/>
              <w:right w:val="nil"/>
            </w:tcBorders>
          </w:tcPr>
          <w:p w14:paraId="43F5821A" w14:textId="77777777" w:rsidR="00D5261E" w:rsidRPr="003D4BEA" w:rsidRDefault="00D5261E" w:rsidP="00EC3F8C"/>
        </w:tc>
      </w:tr>
      <w:tr w:rsidR="00D5261E" w:rsidRPr="003D4BEA" w14:paraId="7DD419E0" w14:textId="77777777" w:rsidTr="00EC3F8C">
        <w:trPr>
          <w:trHeight w:val="240"/>
          <w:jc w:val="center"/>
        </w:trPr>
        <w:tc>
          <w:tcPr>
            <w:tcW w:w="4876" w:type="dxa"/>
            <w:tcBorders>
              <w:top w:val="nil"/>
              <w:left w:val="nil"/>
              <w:bottom w:val="nil"/>
              <w:right w:val="nil"/>
            </w:tcBorders>
          </w:tcPr>
          <w:p w14:paraId="050B10C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49045D8" w14:textId="77777777" w:rsidR="00D5261E" w:rsidRPr="003D4BEA" w:rsidRDefault="00D5261E" w:rsidP="00EC3F8C">
            <w:pPr>
              <w:pStyle w:val="AmColumnHeading"/>
            </w:pPr>
            <w:r w:rsidRPr="003D4BEA">
              <w:t>Amendement</w:t>
            </w:r>
          </w:p>
        </w:tc>
      </w:tr>
      <w:tr w:rsidR="00D5261E" w:rsidRPr="003D4BEA" w14:paraId="1D05F1AA" w14:textId="77777777" w:rsidTr="00EC3F8C">
        <w:trPr>
          <w:jc w:val="center"/>
        </w:trPr>
        <w:tc>
          <w:tcPr>
            <w:tcW w:w="4876" w:type="dxa"/>
            <w:tcBorders>
              <w:top w:val="nil"/>
              <w:left w:val="nil"/>
              <w:bottom w:val="nil"/>
              <w:right w:val="nil"/>
            </w:tcBorders>
          </w:tcPr>
          <w:p w14:paraId="4CF19F3C" w14:textId="77777777" w:rsidR="00D5261E" w:rsidRPr="003D4BEA" w:rsidRDefault="00D5261E" w:rsidP="00EC3F8C">
            <w:pPr>
              <w:pStyle w:val="Normal6a"/>
            </w:pPr>
            <w:r w:rsidRPr="003D4BEA">
              <w:t>8.</w:t>
            </w:r>
            <w:r w:rsidRPr="003D4BEA">
              <w:tab/>
              <w:t>benadrukt dat intergenerationele rechtvaardigheid een structureel onderdeel van het Europees Semester moet worden; verzoekt de Commissie om, als onderdeel van haar strategie voor intergenerationele rechtvaardigheid, indicatoren voor het welzijn van jongeren, toegang tot hoogwaardige banen</w:t>
            </w:r>
            <w:r w:rsidRPr="003D4BEA">
              <w:rPr>
                <w:b/>
                <w:i/>
              </w:rPr>
              <w:t>, betaalbare</w:t>
            </w:r>
            <w:r w:rsidRPr="003D4BEA">
              <w:t xml:space="preserve"> huisvesting, onderwijs en vaardigheden op te nemen in het beoordelingskader van het Europees Semester</w:t>
            </w:r>
            <w:r w:rsidRPr="003D4BEA">
              <w:rPr>
                <w:b/>
                <w:i/>
              </w:rPr>
              <w:t>, en</w:t>
            </w:r>
            <w:r w:rsidRPr="003D4BEA">
              <w:t xml:space="preserve"> de langetermijneffecten van begrotings- en hervormingsaanbevelingen </w:t>
            </w:r>
            <w:r w:rsidRPr="003D4BEA">
              <w:rPr>
                <w:b/>
                <w:i/>
              </w:rPr>
              <w:t>systematisch te evalueren</w:t>
            </w:r>
            <w:r w:rsidRPr="003D4BEA">
              <w:t>;</w:t>
            </w:r>
          </w:p>
        </w:tc>
        <w:tc>
          <w:tcPr>
            <w:tcW w:w="4876" w:type="dxa"/>
            <w:tcBorders>
              <w:top w:val="nil"/>
              <w:left w:val="nil"/>
              <w:bottom w:val="nil"/>
              <w:right w:val="nil"/>
            </w:tcBorders>
          </w:tcPr>
          <w:p w14:paraId="6C769A2F" w14:textId="77777777" w:rsidR="00D5261E" w:rsidRPr="003D4BEA" w:rsidRDefault="00D5261E" w:rsidP="00EC3F8C">
            <w:pPr>
              <w:pStyle w:val="Normal6a"/>
            </w:pPr>
            <w:r w:rsidRPr="003D4BEA">
              <w:t>8.</w:t>
            </w:r>
            <w:r w:rsidRPr="003D4BEA">
              <w:tab/>
              <w:t xml:space="preserve">benadrukt dat intergenerationele rechtvaardigheid een structureel onderdeel van het Europees Semester moet worden; verzoekt de Commissie om, als onderdeel van haar strategie voor intergenerationele rechtvaardigheid, indicatoren voor het welzijn van jongeren </w:t>
            </w:r>
            <w:r w:rsidRPr="003D4BEA">
              <w:rPr>
                <w:b/>
                <w:i/>
              </w:rPr>
              <w:t>en ouderen, met inbegrip van armoedecijfers</w:t>
            </w:r>
            <w:r w:rsidRPr="003D4BEA">
              <w:t xml:space="preserve">, toegang tot hoogwaardige banen </w:t>
            </w:r>
            <w:r w:rsidRPr="003D4BEA">
              <w:rPr>
                <w:b/>
                <w:i/>
              </w:rPr>
              <w:t>voor alle leeftijden, betaalbaarheid en fysieke toegankelijkheid van</w:t>
            </w:r>
            <w:r w:rsidRPr="003D4BEA">
              <w:t xml:space="preserve"> huisvesting, </w:t>
            </w:r>
            <w:r w:rsidRPr="003D4BEA">
              <w:rPr>
                <w:b/>
                <w:i/>
              </w:rPr>
              <w:t>toereikendheid van het minimuminkomen en de minimumpensioenen, toegang tot hoogwaardige diensten op het gebied van geestelijke gezondheid, hoogwaardig</w:t>
            </w:r>
            <w:r w:rsidRPr="003D4BEA">
              <w:t xml:space="preserve"> onderwijs en </w:t>
            </w:r>
            <w:r w:rsidRPr="003D4BEA">
              <w:rPr>
                <w:b/>
                <w:i/>
              </w:rPr>
              <w:t>hoogwaardige</w:t>
            </w:r>
            <w:r w:rsidRPr="003D4BEA">
              <w:t xml:space="preserve"> vaardigheden op te nemen in het beoordelingskader van het Europees Semester</w:t>
            </w:r>
            <w:r w:rsidRPr="003D4BEA">
              <w:rPr>
                <w:b/>
                <w:i/>
              </w:rPr>
              <w:t>; onderstreept het belang van het bevorderen van een leven lang leren en intergenerationeel leren en het waarborgen van toegang tot hoogwaardige, betaalbare en toegankelijke sociale diensten en zorgdiensten, met inbegrip van toereikende pensioenen; dringt aan op een systematische evaluatie van</w:t>
            </w:r>
            <w:r w:rsidRPr="003D4BEA">
              <w:t xml:space="preserve"> de langetermijneffecten van begrotings- en hervormingsaanbevelingen;</w:t>
            </w:r>
          </w:p>
        </w:tc>
      </w:tr>
    </w:tbl>
    <w:p w14:paraId="0814D28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1DCB792" w14:textId="77777777" w:rsidR="00D5261E" w:rsidRPr="003D4BEA" w:rsidRDefault="00D5261E" w:rsidP="00D5261E">
      <w:r w:rsidRPr="003D4BEA">
        <w:rPr>
          <w:rStyle w:val="HideTWBExt"/>
        </w:rPr>
        <w:t>&lt;/Amend&gt;</w:t>
      </w:r>
    </w:p>
    <w:p w14:paraId="62144E1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256</w:t>
      </w:r>
      <w:r w:rsidRPr="003D4BEA">
        <w:rPr>
          <w:rStyle w:val="HideTWBExt"/>
          <w:b w:val="0"/>
        </w:rPr>
        <w:t>&lt;/NumAm&gt;</w:t>
      </w:r>
    </w:p>
    <w:p w14:paraId="40049AB4"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0BAFB6C6"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6F037310" w14:textId="77777777" w:rsidR="00D5261E" w:rsidRPr="003D4BEA" w:rsidRDefault="00D5261E" w:rsidP="00D5261E">
      <w:pPr>
        <w:pStyle w:val="NormalBold"/>
      </w:pPr>
      <w:r w:rsidRPr="003D4BEA">
        <w:rPr>
          <w:rStyle w:val="HideTWBExt"/>
          <w:b w:val="0"/>
        </w:rPr>
        <w:t>&lt;/RepeatBlock-By&gt;</w:t>
      </w:r>
    </w:p>
    <w:p w14:paraId="7262224C"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9CAB69F" w14:textId="77777777" w:rsidR="00D5261E" w:rsidRPr="003D4BEA" w:rsidRDefault="00D5261E" w:rsidP="00D5261E">
      <w:pPr>
        <w:pStyle w:val="NormalBold"/>
      </w:pPr>
      <w:r w:rsidRPr="003D4BEA">
        <w:rPr>
          <w:rStyle w:val="HideTWBExt"/>
          <w:b w:val="0"/>
        </w:rPr>
        <w:t>&lt;Article&gt;</w:t>
      </w:r>
      <w:r w:rsidRPr="003D4BEA">
        <w:t>Paragraaf 8</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7F14F8E" w14:textId="77777777" w:rsidTr="00EC3F8C">
        <w:trPr>
          <w:trHeight w:hRule="exact" w:val="240"/>
          <w:jc w:val="center"/>
        </w:trPr>
        <w:tc>
          <w:tcPr>
            <w:tcW w:w="9752" w:type="dxa"/>
            <w:gridSpan w:val="2"/>
            <w:tcBorders>
              <w:top w:val="nil"/>
              <w:left w:val="nil"/>
              <w:bottom w:val="nil"/>
              <w:right w:val="nil"/>
            </w:tcBorders>
          </w:tcPr>
          <w:p w14:paraId="30CCB2BA" w14:textId="77777777" w:rsidR="00D5261E" w:rsidRPr="003D4BEA" w:rsidRDefault="00D5261E" w:rsidP="00EC3F8C"/>
        </w:tc>
      </w:tr>
      <w:tr w:rsidR="00D5261E" w:rsidRPr="003D4BEA" w14:paraId="751A2EEA" w14:textId="77777777" w:rsidTr="00EC3F8C">
        <w:trPr>
          <w:trHeight w:val="240"/>
          <w:jc w:val="center"/>
        </w:trPr>
        <w:tc>
          <w:tcPr>
            <w:tcW w:w="4876" w:type="dxa"/>
            <w:tcBorders>
              <w:top w:val="nil"/>
              <w:left w:val="nil"/>
              <w:bottom w:val="nil"/>
              <w:right w:val="nil"/>
            </w:tcBorders>
          </w:tcPr>
          <w:p w14:paraId="3F85C71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A33824B" w14:textId="77777777" w:rsidR="00D5261E" w:rsidRPr="003D4BEA" w:rsidRDefault="00D5261E" w:rsidP="00EC3F8C">
            <w:pPr>
              <w:pStyle w:val="AmColumnHeading"/>
            </w:pPr>
            <w:r w:rsidRPr="003D4BEA">
              <w:t>Amendement</w:t>
            </w:r>
          </w:p>
        </w:tc>
      </w:tr>
      <w:tr w:rsidR="00D5261E" w:rsidRPr="003D4BEA" w14:paraId="2C42E450" w14:textId="77777777" w:rsidTr="00EC3F8C">
        <w:trPr>
          <w:jc w:val="center"/>
        </w:trPr>
        <w:tc>
          <w:tcPr>
            <w:tcW w:w="4876" w:type="dxa"/>
            <w:tcBorders>
              <w:top w:val="nil"/>
              <w:left w:val="nil"/>
              <w:bottom w:val="nil"/>
              <w:right w:val="nil"/>
            </w:tcBorders>
          </w:tcPr>
          <w:p w14:paraId="0886C5A4" w14:textId="77777777" w:rsidR="00D5261E" w:rsidRPr="003D4BEA" w:rsidRDefault="00D5261E" w:rsidP="00EC3F8C">
            <w:pPr>
              <w:pStyle w:val="Normal6a"/>
            </w:pPr>
            <w:r w:rsidRPr="003D4BEA">
              <w:t>8.</w:t>
            </w:r>
            <w:r w:rsidRPr="003D4BEA">
              <w:tab/>
              <w:t>benadrukt dat intergenerationele rechtvaardigheid een structureel onderdeel van het Europees Semester moet worden; verzoekt de Commissie om, als onderdeel van haar strategie voor intergenerationele rechtvaardigheid, indicatoren voor het welzijn van jongeren, toegang tot hoogwaardige banen, betaalbare huisvesting, onderwijs en vaardigheden op te nemen in het beoordelingskader van het Europees Semester, en de langetermijneffecten van begrotings- en hervormingsaanbevelingen systematisch te evalueren;</w:t>
            </w:r>
          </w:p>
        </w:tc>
        <w:tc>
          <w:tcPr>
            <w:tcW w:w="4876" w:type="dxa"/>
            <w:tcBorders>
              <w:top w:val="nil"/>
              <w:left w:val="nil"/>
              <w:bottom w:val="nil"/>
              <w:right w:val="nil"/>
            </w:tcBorders>
          </w:tcPr>
          <w:p w14:paraId="3558D728" w14:textId="77777777" w:rsidR="00D5261E" w:rsidRPr="003D4BEA" w:rsidRDefault="00D5261E" w:rsidP="00EC3F8C">
            <w:pPr>
              <w:pStyle w:val="Normal6a"/>
            </w:pPr>
            <w:r w:rsidRPr="003D4BEA">
              <w:t>8.</w:t>
            </w:r>
            <w:r w:rsidRPr="003D4BEA">
              <w:tab/>
            </w:r>
            <w:r w:rsidRPr="003D4BEA">
              <w:rPr>
                <w:b/>
                <w:i/>
              </w:rPr>
              <w:t> </w:t>
            </w:r>
            <w:r w:rsidRPr="003D4BEA">
              <w:t>benadrukt dat intergenerationele rechtvaardigheid een structureel onderdeel van het Europees Semester moet worden</w:t>
            </w:r>
            <w:r w:rsidRPr="003D4BEA">
              <w:rPr>
                <w:b/>
                <w:i/>
              </w:rPr>
              <w:t xml:space="preserve"> teneinde ervoor te zorgen dat door de huidige beleidskeuzes en onderinvesteringen, onevenredige economische, sociale of milieulasten niet verschuiven naar jongere en toekomstige generaties</w:t>
            </w:r>
            <w:r w:rsidRPr="003D4BEA">
              <w:t>; verzoekt de Commissie om, als onderdeel van haar strategie voor intergenerationele rechtvaardigheid, indicatoren voor het welzijn van jongeren, toegang tot hoogwaardige banen, betaalbare huisvesting, onderwijs en vaardigheden op te nemen in het beoordelingskader van het Europees Semester, en de langetermijneffecten van begrotings- en hervormingsaanbevelingen systematisch te evalueren;</w:t>
            </w:r>
          </w:p>
        </w:tc>
      </w:tr>
    </w:tbl>
    <w:p w14:paraId="1D3D8F2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DAAA170" w14:textId="77777777" w:rsidR="00D5261E" w:rsidRPr="003D4BEA" w:rsidRDefault="00D5261E" w:rsidP="00D5261E">
      <w:r w:rsidRPr="003D4BEA">
        <w:rPr>
          <w:rStyle w:val="HideTWBExt"/>
        </w:rPr>
        <w:t>&lt;/Amend&gt;</w:t>
      </w:r>
    </w:p>
    <w:p w14:paraId="36CFE4F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257</w:t>
      </w:r>
      <w:r w:rsidRPr="003D4BEA">
        <w:rPr>
          <w:rStyle w:val="HideTWBExt"/>
          <w:b w:val="0"/>
        </w:rPr>
        <w:t>&lt;/NumAm&gt;</w:t>
      </w:r>
    </w:p>
    <w:p w14:paraId="60906D7D"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1FC53B5D" w14:textId="77777777" w:rsidR="00D5261E" w:rsidRPr="003D4BEA" w:rsidRDefault="00D5261E" w:rsidP="00D5261E">
      <w:pPr>
        <w:pStyle w:val="NormalBold"/>
      </w:pPr>
      <w:r w:rsidRPr="003D4BEA">
        <w:rPr>
          <w:rStyle w:val="HideTWBExt"/>
          <w:b w:val="0"/>
        </w:rPr>
        <w:t>&lt;/RepeatBlock-By&gt;</w:t>
      </w:r>
    </w:p>
    <w:p w14:paraId="6C83284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EAD7FFD" w14:textId="77777777" w:rsidR="00D5261E" w:rsidRPr="003D4BEA" w:rsidRDefault="00D5261E" w:rsidP="00D5261E">
      <w:pPr>
        <w:pStyle w:val="NormalBold"/>
      </w:pPr>
      <w:r w:rsidRPr="003D4BEA">
        <w:rPr>
          <w:rStyle w:val="HideTWBExt"/>
          <w:b w:val="0"/>
        </w:rPr>
        <w:t>&lt;Article&gt;</w:t>
      </w:r>
      <w:r w:rsidRPr="003D4BEA">
        <w:t>Paragraaf 8</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5DE0A99" w14:textId="77777777" w:rsidTr="00EC3F8C">
        <w:trPr>
          <w:trHeight w:hRule="exact" w:val="240"/>
          <w:jc w:val="center"/>
        </w:trPr>
        <w:tc>
          <w:tcPr>
            <w:tcW w:w="9752" w:type="dxa"/>
            <w:gridSpan w:val="2"/>
            <w:tcBorders>
              <w:top w:val="nil"/>
              <w:left w:val="nil"/>
              <w:bottom w:val="nil"/>
              <w:right w:val="nil"/>
            </w:tcBorders>
          </w:tcPr>
          <w:p w14:paraId="6113F655" w14:textId="77777777" w:rsidR="00D5261E" w:rsidRPr="003D4BEA" w:rsidRDefault="00D5261E" w:rsidP="00EC3F8C"/>
        </w:tc>
      </w:tr>
      <w:tr w:rsidR="00D5261E" w:rsidRPr="003D4BEA" w14:paraId="01663E68" w14:textId="77777777" w:rsidTr="00EC3F8C">
        <w:trPr>
          <w:trHeight w:val="240"/>
          <w:jc w:val="center"/>
        </w:trPr>
        <w:tc>
          <w:tcPr>
            <w:tcW w:w="4876" w:type="dxa"/>
            <w:tcBorders>
              <w:top w:val="nil"/>
              <w:left w:val="nil"/>
              <w:bottom w:val="nil"/>
              <w:right w:val="nil"/>
            </w:tcBorders>
          </w:tcPr>
          <w:p w14:paraId="424962C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45E516B" w14:textId="77777777" w:rsidR="00D5261E" w:rsidRPr="003D4BEA" w:rsidRDefault="00D5261E" w:rsidP="00EC3F8C">
            <w:pPr>
              <w:pStyle w:val="AmColumnHeading"/>
            </w:pPr>
            <w:r w:rsidRPr="003D4BEA">
              <w:t>Amendement</w:t>
            </w:r>
          </w:p>
        </w:tc>
      </w:tr>
      <w:tr w:rsidR="00D5261E" w:rsidRPr="003D4BEA" w14:paraId="0C98A6C9" w14:textId="77777777" w:rsidTr="00EC3F8C">
        <w:trPr>
          <w:jc w:val="center"/>
        </w:trPr>
        <w:tc>
          <w:tcPr>
            <w:tcW w:w="4876" w:type="dxa"/>
            <w:tcBorders>
              <w:top w:val="nil"/>
              <w:left w:val="nil"/>
              <w:bottom w:val="nil"/>
              <w:right w:val="nil"/>
            </w:tcBorders>
          </w:tcPr>
          <w:p w14:paraId="4A74C8AA" w14:textId="77777777" w:rsidR="00D5261E" w:rsidRPr="003D4BEA" w:rsidRDefault="00D5261E" w:rsidP="00EC3F8C">
            <w:pPr>
              <w:pStyle w:val="Normal6a"/>
            </w:pPr>
            <w:r w:rsidRPr="003D4BEA">
              <w:t>8.</w:t>
            </w:r>
            <w:r w:rsidRPr="003D4BEA">
              <w:tab/>
              <w:t xml:space="preserve">benadrukt dat intergenerationele rechtvaardigheid een structureel onderdeel van het Europees Semester moet worden; verzoekt de Commissie om, als onderdeel van haar strategie voor intergenerationele rechtvaardigheid, indicatoren voor het welzijn van jongeren, toegang tot </w:t>
            </w:r>
            <w:r w:rsidRPr="003D4BEA">
              <w:rPr>
                <w:b/>
                <w:i/>
              </w:rPr>
              <w:t>hoogwaardige banen</w:t>
            </w:r>
            <w:r w:rsidRPr="003D4BEA">
              <w:t>, betaalbare huisvesting, onderwijs en vaardigheden op te nemen in het beoordelingskader van het Europees Semester, en de langetermijneffecten van begrotings- en hervormingsaanbevelingen systematisch te evalueren;</w:t>
            </w:r>
          </w:p>
        </w:tc>
        <w:tc>
          <w:tcPr>
            <w:tcW w:w="4876" w:type="dxa"/>
            <w:tcBorders>
              <w:top w:val="nil"/>
              <w:left w:val="nil"/>
              <w:bottom w:val="nil"/>
              <w:right w:val="nil"/>
            </w:tcBorders>
          </w:tcPr>
          <w:p w14:paraId="7D42F407" w14:textId="77777777" w:rsidR="00D5261E" w:rsidRPr="003D4BEA" w:rsidRDefault="00D5261E" w:rsidP="00EC3F8C">
            <w:pPr>
              <w:pStyle w:val="Normal6a"/>
            </w:pPr>
            <w:r w:rsidRPr="003D4BEA">
              <w:t>8.</w:t>
            </w:r>
            <w:r w:rsidRPr="003D4BEA">
              <w:tab/>
              <w:t xml:space="preserve">benadrukt dat intergenerationele rechtvaardigheid een structureel onderdeel van het Europees Semester moet worden; verzoekt de Commissie om, als onderdeel van haar strategie voor intergenerationele rechtvaardigheid, indicatoren voor het welzijn van jongeren, toegang tot </w:t>
            </w:r>
            <w:r w:rsidRPr="003D4BEA">
              <w:rPr>
                <w:b/>
                <w:i/>
              </w:rPr>
              <w:t>de arbeidsmarkt</w:t>
            </w:r>
            <w:r w:rsidRPr="003D4BEA">
              <w:t xml:space="preserve">, betaalbare huisvesting, onderwijs en vaardigheden op te nemen in het beoordelingskader van het Europees Semester, en de langetermijneffecten van begrotings- en hervormingsaanbevelingen systematisch te evalueren; </w:t>
            </w:r>
            <w:r w:rsidRPr="003D4BEA">
              <w:rPr>
                <w:b/>
                <w:i/>
              </w:rPr>
              <w:t>verzoekt de Commissie een standaardmethode voor te stellen voor de beoordeling van de budgettaire en economische langetermijneffecten van beleidsaanbevelingen op toekomstige generaties;</w:t>
            </w:r>
          </w:p>
        </w:tc>
      </w:tr>
    </w:tbl>
    <w:p w14:paraId="5743126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326121F" w14:textId="77777777" w:rsidR="00D5261E" w:rsidRPr="003D4BEA" w:rsidRDefault="00D5261E" w:rsidP="00D5261E">
      <w:r w:rsidRPr="003D4BEA">
        <w:rPr>
          <w:rStyle w:val="HideTWBExt"/>
        </w:rPr>
        <w:t>&lt;/Amend&gt;</w:t>
      </w:r>
    </w:p>
    <w:p w14:paraId="7F83204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258</w:t>
      </w:r>
      <w:r w:rsidRPr="003D4BEA">
        <w:rPr>
          <w:rStyle w:val="HideTWBExt"/>
          <w:b w:val="0"/>
        </w:rPr>
        <w:t>&lt;/NumAm&gt;</w:t>
      </w:r>
    </w:p>
    <w:p w14:paraId="647A091A" w14:textId="77777777" w:rsidR="00D5261E" w:rsidRPr="003D4BEA" w:rsidRDefault="00D5261E" w:rsidP="00D5261E">
      <w:pPr>
        <w:pStyle w:val="NormalBold"/>
      </w:pPr>
      <w:r w:rsidRPr="003D4BEA">
        <w:rPr>
          <w:rStyle w:val="HideTWBExt"/>
          <w:b w:val="0"/>
        </w:rPr>
        <w:t>&lt;RepeatBlock-By&gt;&lt;Members&gt;</w:t>
      </w:r>
      <w:r w:rsidRPr="003D4BEA">
        <w:t>Marlena Maląg</w:t>
      </w:r>
      <w:r w:rsidRPr="003D4BEA">
        <w:rPr>
          <w:rStyle w:val="HideTWBExt"/>
          <w:b w:val="0"/>
        </w:rPr>
        <w:t>&lt;/Members&gt;</w:t>
      </w:r>
    </w:p>
    <w:p w14:paraId="38BC0509" w14:textId="77777777" w:rsidR="00D5261E" w:rsidRPr="003D4BEA" w:rsidRDefault="00D5261E" w:rsidP="00D5261E">
      <w:r w:rsidRPr="003D4BEA">
        <w:rPr>
          <w:rStyle w:val="HideTWBExt"/>
        </w:rPr>
        <w:t>&lt;AuNomDe&gt;</w:t>
      </w:r>
      <w:r w:rsidRPr="003D4BEA">
        <w:rPr>
          <w:rStyle w:val="HideTWBInt"/>
        </w:rPr>
        <w:t>{ECR}</w:t>
      </w:r>
      <w:r w:rsidRPr="003D4BEA">
        <w:t>namens de ECR-Fractie</w:t>
      </w:r>
      <w:r w:rsidRPr="003D4BEA">
        <w:rPr>
          <w:rStyle w:val="HideTWBExt"/>
        </w:rPr>
        <w:t>&lt;/AuNomDe&gt;</w:t>
      </w:r>
    </w:p>
    <w:p w14:paraId="2019F4E6" w14:textId="77777777" w:rsidR="00D5261E" w:rsidRPr="003D4BEA" w:rsidRDefault="00D5261E" w:rsidP="00D5261E">
      <w:pPr>
        <w:pStyle w:val="NormalBold"/>
      </w:pPr>
      <w:r w:rsidRPr="003D4BEA">
        <w:rPr>
          <w:rStyle w:val="HideTWBExt"/>
          <w:b w:val="0"/>
        </w:rPr>
        <w:t>&lt;/RepeatBlock-By&gt;</w:t>
      </w:r>
    </w:p>
    <w:p w14:paraId="1ED4F21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A587B0D" w14:textId="77777777" w:rsidR="00D5261E" w:rsidRPr="003D4BEA" w:rsidRDefault="00D5261E" w:rsidP="00D5261E">
      <w:pPr>
        <w:pStyle w:val="NormalBold"/>
      </w:pPr>
      <w:r w:rsidRPr="003D4BEA">
        <w:rPr>
          <w:rStyle w:val="HideTWBExt"/>
          <w:b w:val="0"/>
        </w:rPr>
        <w:t>&lt;Article&gt;</w:t>
      </w:r>
      <w:r w:rsidRPr="003D4BEA">
        <w:t>Paragraaf 8</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D2E25A7" w14:textId="77777777" w:rsidTr="00EC3F8C">
        <w:trPr>
          <w:trHeight w:hRule="exact" w:val="240"/>
          <w:jc w:val="center"/>
        </w:trPr>
        <w:tc>
          <w:tcPr>
            <w:tcW w:w="9752" w:type="dxa"/>
            <w:gridSpan w:val="2"/>
            <w:tcBorders>
              <w:top w:val="nil"/>
              <w:left w:val="nil"/>
              <w:bottom w:val="nil"/>
              <w:right w:val="nil"/>
            </w:tcBorders>
          </w:tcPr>
          <w:p w14:paraId="5F7596FC" w14:textId="77777777" w:rsidR="00D5261E" w:rsidRPr="003D4BEA" w:rsidRDefault="00D5261E" w:rsidP="00EC3F8C"/>
        </w:tc>
      </w:tr>
      <w:tr w:rsidR="00D5261E" w:rsidRPr="003D4BEA" w14:paraId="07E90851" w14:textId="77777777" w:rsidTr="00EC3F8C">
        <w:trPr>
          <w:trHeight w:val="240"/>
          <w:jc w:val="center"/>
        </w:trPr>
        <w:tc>
          <w:tcPr>
            <w:tcW w:w="4876" w:type="dxa"/>
            <w:tcBorders>
              <w:top w:val="nil"/>
              <w:left w:val="nil"/>
              <w:bottom w:val="nil"/>
              <w:right w:val="nil"/>
            </w:tcBorders>
          </w:tcPr>
          <w:p w14:paraId="2E6744E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ACBCFA0" w14:textId="77777777" w:rsidR="00D5261E" w:rsidRPr="003D4BEA" w:rsidRDefault="00D5261E" w:rsidP="00EC3F8C">
            <w:pPr>
              <w:pStyle w:val="AmColumnHeading"/>
            </w:pPr>
            <w:r w:rsidRPr="003D4BEA">
              <w:t>Amendement</w:t>
            </w:r>
          </w:p>
        </w:tc>
      </w:tr>
      <w:tr w:rsidR="00D5261E" w:rsidRPr="003D4BEA" w14:paraId="181DFA14" w14:textId="77777777" w:rsidTr="00EC3F8C">
        <w:trPr>
          <w:jc w:val="center"/>
        </w:trPr>
        <w:tc>
          <w:tcPr>
            <w:tcW w:w="4876" w:type="dxa"/>
            <w:tcBorders>
              <w:top w:val="nil"/>
              <w:left w:val="nil"/>
              <w:bottom w:val="nil"/>
              <w:right w:val="nil"/>
            </w:tcBorders>
          </w:tcPr>
          <w:p w14:paraId="11F0C114" w14:textId="77777777" w:rsidR="00D5261E" w:rsidRPr="003D4BEA" w:rsidRDefault="00D5261E" w:rsidP="00EC3F8C">
            <w:pPr>
              <w:pStyle w:val="Normal6a"/>
            </w:pPr>
            <w:r w:rsidRPr="003D4BEA">
              <w:t>8.</w:t>
            </w:r>
            <w:r w:rsidRPr="003D4BEA">
              <w:tab/>
              <w:t xml:space="preserve">benadrukt dat intergenerationele rechtvaardigheid een </w:t>
            </w:r>
            <w:r w:rsidRPr="003D4BEA">
              <w:rPr>
                <w:b/>
                <w:i/>
              </w:rPr>
              <w:t>structureel onderdeel van het Europees Semester moet worden; verzoekt de Commissie om, als onderdeel van haar strategie voor intergenerationele rechtvaardigheid, indicatoren voor</w:t>
            </w:r>
            <w:r w:rsidRPr="003D4BEA">
              <w:t xml:space="preserve"> het welzijn van jongeren, toegang tot hoogwaardige banen, betaalbare huisvesting, onderwijs en vaardigheden </w:t>
            </w:r>
            <w:r w:rsidRPr="003D4BEA">
              <w:rPr>
                <w:b/>
                <w:i/>
              </w:rPr>
              <w:t>op te nemen in het beoordelingskader van het Europees Semester, en de langetermijneffecten van begrotings- en hervormingsaanbevelingen systematisch te evalueren</w:t>
            </w:r>
            <w:r w:rsidRPr="003D4BEA">
              <w:t>;</w:t>
            </w:r>
          </w:p>
        </w:tc>
        <w:tc>
          <w:tcPr>
            <w:tcW w:w="4876" w:type="dxa"/>
            <w:tcBorders>
              <w:top w:val="nil"/>
              <w:left w:val="nil"/>
              <w:bottom w:val="nil"/>
              <w:right w:val="nil"/>
            </w:tcBorders>
          </w:tcPr>
          <w:p w14:paraId="5C2BD1D7" w14:textId="77777777" w:rsidR="00D5261E" w:rsidRPr="003D4BEA" w:rsidRDefault="00D5261E" w:rsidP="00EC3F8C">
            <w:pPr>
              <w:pStyle w:val="Normal6a"/>
            </w:pPr>
            <w:r w:rsidRPr="003D4BEA">
              <w:t>8.</w:t>
            </w:r>
            <w:r w:rsidRPr="003D4BEA">
              <w:tab/>
              <w:t xml:space="preserve">benadrukt dat intergenerationele rechtvaardigheid een </w:t>
            </w:r>
            <w:r w:rsidRPr="003D4BEA">
              <w:rPr>
                <w:b/>
                <w:i/>
              </w:rPr>
              <w:t>van de belangrijkste sociale uitdagingen is waarmee de EU-landen worden geconfronteerd, en dat kwesties in verband met</w:t>
            </w:r>
            <w:r w:rsidRPr="003D4BEA">
              <w:t xml:space="preserve"> het welzijn van jongeren, toegang tot hoogwaardige banen, betaalbare huisvesting, onderwijs en vaardigheden</w:t>
            </w:r>
            <w:r w:rsidRPr="003D4BEA">
              <w:rPr>
                <w:b/>
                <w:i/>
              </w:rPr>
              <w:t>, de toegang van jongeren tot hoogwaardige banen, de beschikbaarheid van huisvesting, onderwijs en vaardigheden, indicatoren zijn die bijzonder nauwlettend moeten worden gemonitord</w:t>
            </w:r>
            <w:r w:rsidRPr="003D4BEA">
              <w:t>;</w:t>
            </w:r>
          </w:p>
        </w:tc>
      </w:tr>
    </w:tbl>
    <w:p w14:paraId="510F83F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B477FFD" w14:textId="77777777" w:rsidR="00D5261E" w:rsidRPr="003D4BEA" w:rsidRDefault="00D5261E" w:rsidP="00D5261E">
      <w:r w:rsidRPr="003D4BEA">
        <w:rPr>
          <w:rStyle w:val="HideTWBExt"/>
        </w:rPr>
        <w:t>&lt;/Amend&gt;</w:t>
      </w:r>
    </w:p>
    <w:p w14:paraId="095A563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259</w:t>
      </w:r>
      <w:r w:rsidRPr="003D4BEA">
        <w:rPr>
          <w:rStyle w:val="HideTWBExt"/>
          <w:b w:val="0"/>
        </w:rPr>
        <w:t>&lt;/NumAm&gt;</w:t>
      </w:r>
    </w:p>
    <w:p w14:paraId="69A9F995" w14:textId="77777777" w:rsidR="00D5261E" w:rsidRPr="003D4BEA" w:rsidRDefault="00D5261E" w:rsidP="00D5261E">
      <w:pPr>
        <w:pStyle w:val="NormalBold"/>
      </w:pPr>
      <w:r w:rsidRPr="003D4BEA">
        <w:rPr>
          <w:rStyle w:val="HideTWBExt"/>
          <w:b w:val="0"/>
        </w:rPr>
        <w:t>&lt;RepeatBlock-By&gt;&lt;Members&gt;</w:t>
      </w:r>
      <w:r w:rsidRPr="003D4BEA">
        <w:t>Miriam Lexmann</w:t>
      </w:r>
      <w:r w:rsidRPr="003D4BEA">
        <w:rPr>
          <w:rStyle w:val="HideTWBExt"/>
          <w:b w:val="0"/>
        </w:rPr>
        <w:t>&lt;/Members&gt;</w:t>
      </w:r>
    </w:p>
    <w:p w14:paraId="38D8AA29" w14:textId="77777777" w:rsidR="00D5261E" w:rsidRPr="003D4BEA" w:rsidRDefault="00D5261E" w:rsidP="00D5261E">
      <w:pPr>
        <w:pStyle w:val="NormalBold"/>
      </w:pPr>
      <w:r w:rsidRPr="003D4BEA">
        <w:rPr>
          <w:rStyle w:val="HideTWBExt"/>
          <w:b w:val="0"/>
        </w:rPr>
        <w:t>&lt;/RepeatBlock-By&gt;</w:t>
      </w:r>
    </w:p>
    <w:p w14:paraId="6B04C95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1AD4F19" w14:textId="77777777" w:rsidR="00D5261E" w:rsidRPr="003D4BEA" w:rsidRDefault="00D5261E" w:rsidP="00D5261E">
      <w:pPr>
        <w:pStyle w:val="NormalBold"/>
      </w:pPr>
      <w:r w:rsidRPr="003D4BEA">
        <w:rPr>
          <w:rStyle w:val="HideTWBExt"/>
          <w:b w:val="0"/>
        </w:rPr>
        <w:t>&lt;Article&gt;</w:t>
      </w:r>
      <w:r w:rsidRPr="003D4BEA">
        <w:t>Paragraaf 8</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A16C676" w14:textId="77777777" w:rsidTr="00EC3F8C">
        <w:trPr>
          <w:trHeight w:hRule="exact" w:val="240"/>
          <w:jc w:val="center"/>
        </w:trPr>
        <w:tc>
          <w:tcPr>
            <w:tcW w:w="9752" w:type="dxa"/>
            <w:gridSpan w:val="2"/>
            <w:tcBorders>
              <w:top w:val="nil"/>
              <w:left w:val="nil"/>
              <w:bottom w:val="nil"/>
              <w:right w:val="nil"/>
            </w:tcBorders>
          </w:tcPr>
          <w:p w14:paraId="60C03DFC" w14:textId="77777777" w:rsidR="00D5261E" w:rsidRPr="003D4BEA" w:rsidRDefault="00D5261E" w:rsidP="00EC3F8C"/>
        </w:tc>
      </w:tr>
      <w:tr w:rsidR="00D5261E" w:rsidRPr="003D4BEA" w14:paraId="3E81C3BD" w14:textId="77777777" w:rsidTr="00EC3F8C">
        <w:trPr>
          <w:trHeight w:val="240"/>
          <w:jc w:val="center"/>
        </w:trPr>
        <w:tc>
          <w:tcPr>
            <w:tcW w:w="4876" w:type="dxa"/>
            <w:tcBorders>
              <w:top w:val="nil"/>
              <w:left w:val="nil"/>
              <w:bottom w:val="nil"/>
              <w:right w:val="nil"/>
            </w:tcBorders>
          </w:tcPr>
          <w:p w14:paraId="66C8758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350D17F" w14:textId="77777777" w:rsidR="00D5261E" w:rsidRPr="003D4BEA" w:rsidRDefault="00D5261E" w:rsidP="00EC3F8C">
            <w:pPr>
              <w:pStyle w:val="AmColumnHeading"/>
            </w:pPr>
            <w:r w:rsidRPr="003D4BEA">
              <w:t>Amendement</w:t>
            </w:r>
          </w:p>
        </w:tc>
      </w:tr>
      <w:tr w:rsidR="00D5261E" w:rsidRPr="003D4BEA" w14:paraId="59C09811" w14:textId="77777777" w:rsidTr="00EC3F8C">
        <w:trPr>
          <w:jc w:val="center"/>
        </w:trPr>
        <w:tc>
          <w:tcPr>
            <w:tcW w:w="4876" w:type="dxa"/>
            <w:tcBorders>
              <w:top w:val="nil"/>
              <w:left w:val="nil"/>
              <w:bottom w:val="nil"/>
              <w:right w:val="nil"/>
            </w:tcBorders>
          </w:tcPr>
          <w:p w14:paraId="133EF1E5" w14:textId="77777777" w:rsidR="00D5261E" w:rsidRPr="003D4BEA" w:rsidRDefault="00D5261E" w:rsidP="00EC3F8C">
            <w:pPr>
              <w:pStyle w:val="Normal6a"/>
            </w:pPr>
            <w:r w:rsidRPr="003D4BEA">
              <w:t>8.</w:t>
            </w:r>
            <w:r w:rsidRPr="003D4BEA">
              <w:tab/>
              <w:t xml:space="preserve">benadrukt dat intergenerationele rechtvaardigheid een structureel onderdeel van het Europees Semester moet worden; verzoekt de Commissie om, als onderdeel van haar strategie voor intergenerationele rechtvaardigheid, </w:t>
            </w:r>
            <w:r w:rsidRPr="003D4BEA">
              <w:rPr>
                <w:b/>
                <w:i/>
              </w:rPr>
              <w:t>indicatoren voor</w:t>
            </w:r>
            <w:r w:rsidRPr="003D4BEA">
              <w:t xml:space="preserve"> het welzijn van jongeren, toegang tot hoogwaardige banen, </w:t>
            </w:r>
            <w:r w:rsidRPr="003D4BEA">
              <w:rPr>
                <w:b/>
                <w:i/>
              </w:rPr>
              <w:t>betaalbare</w:t>
            </w:r>
            <w:r w:rsidRPr="003D4BEA">
              <w:t xml:space="preserve"> huisvesting, onderwijs en vaardigheden </w:t>
            </w:r>
            <w:r w:rsidRPr="003D4BEA">
              <w:rPr>
                <w:b/>
                <w:i/>
              </w:rPr>
              <w:t>op te nemen</w:t>
            </w:r>
            <w:r w:rsidRPr="003D4BEA">
              <w:t xml:space="preserve"> in het beoordelingskader van het Europees Semester, en de langetermijneffecten van begrotings- en hervormingsaanbevelingen systematisch te evalueren;</w:t>
            </w:r>
          </w:p>
        </w:tc>
        <w:tc>
          <w:tcPr>
            <w:tcW w:w="4876" w:type="dxa"/>
            <w:tcBorders>
              <w:top w:val="nil"/>
              <w:left w:val="nil"/>
              <w:bottom w:val="nil"/>
              <w:right w:val="nil"/>
            </w:tcBorders>
          </w:tcPr>
          <w:p w14:paraId="70D29590" w14:textId="77777777" w:rsidR="00D5261E" w:rsidRPr="003D4BEA" w:rsidRDefault="00D5261E" w:rsidP="00EC3F8C">
            <w:pPr>
              <w:pStyle w:val="Normal6a"/>
            </w:pPr>
            <w:r w:rsidRPr="003D4BEA">
              <w:t>8.</w:t>
            </w:r>
            <w:r w:rsidRPr="003D4BEA">
              <w:tab/>
              <w:t xml:space="preserve">benadrukt dat intergenerationele rechtvaardigheid een structureel onderdeel van het Europees Semester moet worden; verzoekt de Commissie om, als onderdeel van haar strategie voor intergenerationele rechtvaardigheid, het welzijn van jongeren, </w:t>
            </w:r>
            <w:r w:rsidRPr="003D4BEA">
              <w:rPr>
                <w:b/>
                <w:i/>
              </w:rPr>
              <w:t>het welzijn van gezinnen, de</w:t>
            </w:r>
            <w:r w:rsidRPr="003D4BEA">
              <w:t xml:space="preserve"> toegang tot hoogwaardige banen, </w:t>
            </w:r>
            <w:r w:rsidRPr="003D4BEA">
              <w:rPr>
                <w:b/>
                <w:i/>
              </w:rPr>
              <w:t>de betaalbaarheid van</w:t>
            </w:r>
            <w:r w:rsidRPr="003D4BEA">
              <w:t xml:space="preserve"> huisvesting, onderwijs en vaardigheden </w:t>
            </w:r>
            <w:r w:rsidRPr="003D4BEA">
              <w:rPr>
                <w:b/>
                <w:i/>
              </w:rPr>
              <w:t>nauwlettend te volgen</w:t>
            </w:r>
            <w:r w:rsidRPr="003D4BEA">
              <w:t xml:space="preserve"> in het beoordelingskader van het Europees Semester, en de langetermijneffecten van begrotings- en hervormingsaanbevelingen systematisch te evalueren;</w:t>
            </w:r>
          </w:p>
        </w:tc>
      </w:tr>
    </w:tbl>
    <w:p w14:paraId="4C96AD9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B8EB63A" w14:textId="77777777" w:rsidR="00D5261E" w:rsidRPr="003D4BEA" w:rsidRDefault="00D5261E" w:rsidP="00D5261E">
      <w:r w:rsidRPr="003D4BEA">
        <w:rPr>
          <w:rStyle w:val="HideTWBExt"/>
        </w:rPr>
        <w:t>&lt;/Amend&gt;</w:t>
      </w:r>
    </w:p>
    <w:p w14:paraId="500417B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260</w:t>
      </w:r>
      <w:r w:rsidRPr="003D4BEA">
        <w:rPr>
          <w:rStyle w:val="HideTWBExt"/>
          <w:b w:val="0"/>
        </w:rPr>
        <w:t>&lt;/NumAm&gt;</w:t>
      </w:r>
    </w:p>
    <w:p w14:paraId="480F09EB"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03FC63ED" w14:textId="77777777" w:rsidR="00D5261E" w:rsidRPr="003D4BEA" w:rsidRDefault="00D5261E" w:rsidP="00D5261E">
      <w:pPr>
        <w:pStyle w:val="NormalBold"/>
      </w:pPr>
      <w:r w:rsidRPr="003D4BEA">
        <w:rPr>
          <w:rStyle w:val="HideTWBExt"/>
          <w:b w:val="0"/>
        </w:rPr>
        <w:t>&lt;/RepeatBlock-By&gt;</w:t>
      </w:r>
    </w:p>
    <w:p w14:paraId="04922FA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739CD43" w14:textId="77777777" w:rsidR="00D5261E" w:rsidRPr="003D4BEA" w:rsidRDefault="00D5261E" w:rsidP="00D5261E">
      <w:pPr>
        <w:pStyle w:val="NormalBold"/>
      </w:pPr>
      <w:r w:rsidRPr="003D4BEA">
        <w:rPr>
          <w:rStyle w:val="HideTWBExt"/>
          <w:b w:val="0"/>
        </w:rPr>
        <w:t>&lt;Article&gt;</w:t>
      </w:r>
      <w:r w:rsidRPr="003D4BEA">
        <w:t>Paragraaf 8</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6C05F63" w14:textId="77777777" w:rsidTr="00EC3F8C">
        <w:trPr>
          <w:trHeight w:hRule="exact" w:val="240"/>
          <w:jc w:val="center"/>
        </w:trPr>
        <w:tc>
          <w:tcPr>
            <w:tcW w:w="9752" w:type="dxa"/>
            <w:gridSpan w:val="2"/>
            <w:tcBorders>
              <w:top w:val="nil"/>
              <w:left w:val="nil"/>
              <w:bottom w:val="nil"/>
              <w:right w:val="nil"/>
            </w:tcBorders>
          </w:tcPr>
          <w:p w14:paraId="7F846FC2" w14:textId="77777777" w:rsidR="00D5261E" w:rsidRPr="003D4BEA" w:rsidRDefault="00D5261E" w:rsidP="00EC3F8C"/>
        </w:tc>
      </w:tr>
      <w:tr w:rsidR="00D5261E" w:rsidRPr="003D4BEA" w14:paraId="67054101" w14:textId="77777777" w:rsidTr="00EC3F8C">
        <w:trPr>
          <w:trHeight w:val="240"/>
          <w:jc w:val="center"/>
        </w:trPr>
        <w:tc>
          <w:tcPr>
            <w:tcW w:w="4876" w:type="dxa"/>
            <w:tcBorders>
              <w:top w:val="nil"/>
              <w:left w:val="nil"/>
              <w:bottom w:val="nil"/>
              <w:right w:val="nil"/>
            </w:tcBorders>
          </w:tcPr>
          <w:p w14:paraId="6D1820D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1AFF98C" w14:textId="77777777" w:rsidR="00D5261E" w:rsidRPr="003D4BEA" w:rsidRDefault="00D5261E" w:rsidP="00EC3F8C">
            <w:pPr>
              <w:pStyle w:val="AmColumnHeading"/>
            </w:pPr>
            <w:r w:rsidRPr="003D4BEA">
              <w:t>Amendement</w:t>
            </w:r>
          </w:p>
        </w:tc>
      </w:tr>
      <w:tr w:rsidR="00D5261E" w:rsidRPr="003D4BEA" w14:paraId="1ED02C94" w14:textId="77777777" w:rsidTr="00EC3F8C">
        <w:trPr>
          <w:jc w:val="center"/>
        </w:trPr>
        <w:tc>
          <w:tcPr>
            <w:tcW w:w="4876" w:type="dxa"/>
            <w:tcBorders>
              <w:top w:val="nil"/>
              <w:left w:val="nil"/>
              <w:bottom w:val="nil"/>
              <w:right w:val="nil"/>
            </w:tcBorders>
          </w:tcPr>
          <w:p w14:paraId="4F9BB8B3" w14:textId="77777777" w:rsidR="00D5261E" w:rsidRPr="003D4BEA" w:rsidRDefault="00D5261E" w:rsidP="00EC3F8C">
            <w:pPr>
              <w:pStyle w:val="Normal6a"/>
            </w:pPr>
            <w:r w:rsidRPr="003D4BEA">
              <w:t>8.</w:t>
            </w:r>
            <w:r w:rsidRPr="003D4BEA">
              <w:tab/>
              <w:t xml:space="preserve">benadrukt dat intergenerationele rechtvaardigheid een structureel onderdeel van het Europees Semester moet worden; verzoekt de Commissie om, als onderdeel van haar strategie voor intergenerationele rechtvaardigheid, indicatoren voor het welzijn van jongeren, toegang tot hoogwaardige banen, betaalbare huisvesting, onderwijs en vaardigheden op te nemen in het beoordelingskader van het Europees Semester, en de </w:t>
            </w:r>
            <w:r w:rsidRPr="003D4BEA">
              <w:rPr>
                <w:b/>
                <w:i/>
              </w:rPr>
              <w:t>langetermijneffecten</w:t>
            </w:r>
            <w:r w:rsidRPr="003D4BEA">
              <w:t xml:space="preserve"> van begrotings- en hervormingsaanbevelingen </w:t>
            </w:r>
            <w:r w:rsidRPr="003D4BEA">
              <w:rPr>
                <w:b/>
                <w:i/>
              </w:rPr>
              <w:t>systematisch</w:t>
            </w:r>
            <w:r w:rsidRPr="003D4BEA">
              <w:t xml:space="preserve"> te evalueren;</w:t>
            </w:r>
          </w:p>
        </w:tc>
        <w:tc>
          <w:tcPr>
            <w:tcW w:w="4876" w:type="dxa"/>
            <w:tcBorders>
              <w:top w:val="nil"/>
              <w:left w:val="nil"/>
              <w:bottom w:val="nil"/>
              <w:right w:val="nil"/>
            </w:tcBorders>
          </w:tcPr>
          <w:p w14:paraId="2409961A" w14:textId="77777777" w:rsidR="00D5261E" w:rsidRPr="003D4BEA" w:rsidRDefault="00D5261E" w:rsidP="00EC3F8C">
            <w:pPr>
              <w:pStyle w:val="Normal6a"/>
            </w:pPr>
            <w:r w:rsidRPr="003D4BEA">
              <w:t>8.</w:t>
            </w:r>
            <w:r w:rsidRPr="003D4BEA">
              <w:tab/>
              <w:t xml:space="preserve">benadrukt dat intergenerationele rechtvaardigheid een structureel onderdeel van het Europees Semester moet worden; verzoekt de Commissie om, als onderdeel van haar strategie voor intergenerationele rechtvaardigheid, indicatoren voor het welzijn van jongeren, toegang tot hoogwaardige banen, betaalbare huisvesting, onderwijs en vaardigheden op te nemen in het beoordelingskader van het Europees Semester, en de </w:t>
            </w:r>
            <w:r w:rsidRPr="003D4BEA">
              <w:rPr>
                <w:b/>
                <w:i/>
              </w:rPr>
              <w:t>langetermijn- en verdelingseffecten</w:t>
            </w:r>
            <w:r w:rsidRPr="003D4BEA">
              <w:t xml:space="preserve"> van begrotings- en hervormingsaanbevelingen te evalueren;</w:t>
            </w:r>
          </w:p>
        </w:tc>
      </w:tr>
    </w:tbl>
    <w:p w14:paraId="334AE80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BB45292" w14:textId="77777777" w:rsidR="00D5261E" w:rsidRPr="003D4BEA" w:rsidRDefault="00D5261E" w:rsidP="00D5261E">
      <w:r w:rsidRPr="003D4BEA">
        <w:rPr>
          <w:rStyle w:val="HideTWBExt"/>
        </w:rPr>
        <w:t>&lt;/Amend&gt;</w:t>
      </w:r>
    </w:p>
    <w:p w14:paraId="7FDA46C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261</w:t>
      </w:r>
      <w:r w:rsidRPr="003D4BEA">
        <w:rPr>
          <w:rStyle w:val="HideTWBExt"/>
          <w:b w:val="0"/>
        </w:rPr>
        <w:t>&lt;/NumAm&gt;</w:t>
      </w:r>
    </w:p>
    <w:p w14:paraId="73DAC544"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2ACEB4B8" w14:textId="77777777" w:rsidR="00D5261E" w:rsidRPr="003D4BEA" w:rsidRDefault="00D5261E" w:rsidP="00D5261E">
      <w:pPr>
        <w:pStyle w:val="NormalBold"/>
      </w:pPr>
      <w:r w:rsidRPr="003D4BEA">
        <w:rPr>
          <w:rStyle w:val="HideTWBExt"/>
          <w:b w:val="0"/>
        </w:rPr>
        <w:t>&lt;/RepeatBlock-By&gt;</w:t>
      </w:r>
    </w:p>
    <w:p w14:paraId="56F7C9C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B052724" w14:textId="77777777" w:rsidR="00D5261E" w:rsidRPr="003D4BEA" w:rsidRDefault="00D5261E" w:rsidP="00D5261E">
      <w:pPr>
        <w:pStyle w:val="NormalBold"/>
      </w:pPr>
      <w:r w:rsidRPr="003D4BEA">
        <w:rPr>
          <w:rStyle w:val="HideTWBExt"/>
          <w:b w:val="0"/>
        </w:rPr>
        <w:t>&lt;Article&gt;</w:t>
      </w:r>
      <w:r w:rsidRPr="003D4BEA">
        <w:t>Paragraaf 8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8DD3471" w14:textId="77777777" w:rsidTr="00EC3F8C">
        <w:trPr>
          <w:trHeight w:hRule="exact" w:val="240"/>
          <w:jc w:val="center"/>
        </w:trPr>
        <w:tc>
          <w:tcPr>
            <w:tcW w:w="9752" w:type="dxa"/>
            <w:gridSpan w:val="2"/>
            <w:tcBorders>
              <w:top w:val="nil"/>
              <w:left w:val="nil"/>
              <w:bottom w:val="nil"/>
              <w:right w:val="nil"/>
            </w:tcBorders>
          </w:tcPr>
          <w:p w14:paraId="0FBB8B57" w14:textId="77777777" w:rsidR="00D5261E" w:rsidRPr="003D4BEA" w:rsidRDefault="00D5261E" w:rsidP="00EC3F8C"/>
        </w:tc>
      </w:tr>
      <w:tr w:rsidR="00D5261E" w:rsidRPr="003D4BEA" w14:paraId="2A56DB54" w14:textId="77777777" w:rsidTr="00EC3F8C">
        <w:trPr>
          <w:trHeight w:val="240"/>
          <w:jc w:val="center"/>
        </w:trPr>
        <w:tc>
          <w:tcPr>
            <w:tcW w:w="4876" w:type="dxa"/>
            <w:tcBorders>
              <w:top w:val="nil"/>
              <w:left w:val="nil"/>
              <w:bottom w:val="nil"/>
              <w:right w:val="nil"/>
            </w:tcBorders>
          </w:tcPr>
          <w:p w14:paraId="4931907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D810985" w14:textId="77777777" w:rsidR="00D5261E" w:rsidRPr="003D4BEA" w:rsidRDefault="00D5261E" w:rsidP="00EC3F8C">
            <w:pPr>
              <w:pStyle w:val="AmColumnHeading"/>
            </w:pPr>
            <w:r w:rsidRPr="003D4BEA">
              <w:t>Amendement</w:t>
            </w:r>
          </w:p>
        </w:tc>
      </w:tr>
      <w:tr w:rsidR="00D5261E" w:rsidRPr="003D4BEA" w14:paraId="52E3668A" w14:textId="77777777" w:rsidTr="00EC3F8C">
        <w:trPr>
          <w:jc w:val="center"/>
        </w:trPr>
        <w:tc>
          <w:tcPr>
            <w:tcW w:w="4876" w:type="dxa"/>
            <w:tcBorders>
              <w:top w:val="nil"/>
              <w:left w:val="nil"/>
              <w:bottom w:val="nil"/>
              <w:right w:val="nil"/>
            </w:tcBorders>
          </w:tcPr>
          <w:p w14:paraId="6128FF34" w14:textId="77777777" w:rsidR="00D5261E" w:rsidRPr="003D4BEA" w:rsidRDefault="00D5261E" w:rsidP="00EC3F8C">
            <w:pPr>
              <w:pStyle w:val="Normal6a"/>
            </w:pPr>
          </w:p>
        </w:tc>
        <w:tc>
          <w:tcPr>
            <w:tcW w:w="4876" w:type="dxa"/>
            <w:tcBorders>
              <w:top w:val="nil"/>
              <w:left w:val="nil"/>
              <w:bottom w:val="nil"/>
              <w:right w:val="nil"/>
            </w:tcBorders>
          </w:tcPr>
          <w:p w14:paraId="7CD357FC" w14:textId="77777777" w:rsidR="00D5261E" w:rsidRPr="003D4BEA" w:rsidRDefault="00D5261E" w:rsidP="00EC3F8C">
            <w:pPr>
              <w:pStyle w:val="Normal6a"/>
            </w:pPr>
            <w:r w:rsidRPr="003D4BEA">
              <w:rPr>
                <w:b/>
                <w:i/>
              </w:rPr>
              <w:t>8 bis.</w:t>
            </w:r>
            <w:r w:rsidRPr="003D4BEA">
              <w:tab/>
            </w:r>
            <w:r w:rsidRPr="003D4BEA">
              <w:rPr>
                <w:b/>
                <w:i/>
              </w:rPr>
              <w:t>benadrukt dat demografische transformatie en een langere levensduur beter moeten worden geïntegreerd in het Europees Semester; verzoekt de Commissie om, als onderdeel van haar strategie voor intergenerationele rechtvaardigheid en toekomstige acties, op deze verschuiving te reageren door de rechten van ouderen te bevorderen en te beschermen door middel van een op mensenrechten gebaseerde aanpak, bescherming tegen leeftijdsdiscriminatie te waarborgen, hun actieve deelname aan alle aspecten van het leven te ondersteunen, een positief werkgelegenheidsbeleid en toegang tot beroepsopleiding ongeacht leeftijd te bevorderen, een toereikend inkomen en pensioen te waarborgen, met bijzondere aandacht voor vrouwen, en de kwaliteit en toegankelijkheid van gezondheids- en zorgdiensten te verbeteren; is van mening dat landspecifieke aanbevelingen ten goede moeten komen aan pensioenen die een waardig leven, welzijn en hoogwaardige betaalbare gezondheidszorg, -bevordering en -preventie voor iedereen waarborgen;</w:t>
            </w:r>
          </w:p>
        </w:tc>
      </w:tr>
    </w:tbl>
    <w:p w14:paraId="78E1B00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52B9621" w14:textId="77777777" w:rsidR="00D5261E" w:rsidRPr="003D4BEA" w:rsidRDefault="00D5261E" w:rsidP="00D5261E">
      <w:r w:rsidRPr="003D4BEA">
        <w:rPr>
          <w:rStyle w:val="HideTWBExt"/>
        </w:rPr>
        <w:t>&lt;/Amend&gt;</w:t>
      </w:r>
    </w:p>
    <w:p w14:paraId="619612E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262</w:t>
      </w:r>
      <w:r w:rsidRPr="003D4BEA">
        <w:rPr>
          <w:rStyle w:val="HideTWBExt"/>
          <w:b w:val="0"/>
        </w:rPr>
        <w:t>&lt;/NumAm&gt;</w:t>
      </w:r>
    </w:p>
    <w:p w14:paraId="555FD433"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585C8FC7" w14:textId="77777777" w:rsidR="00D5261E" w:rsidRPr="003D4BEA" w:rsidRDefault="00D5261E" w:rsidP="00D5261E">
      <w:pPr>
        <w:pStyle w:val="NormalBold"/>
      </w:pPr>
      <w:r w:rsidRPr="003D4BEA">
        <w:rPr>
          <w:rStyle w:val="HideTWBExt"/>
          <w:b w:val="0"/>
        </w:rPr>
        <w:t>&lt;/RepeatBlock-By&gt;</w:t>
      </w:r>
    </w:p>
    <w:p w14:paraId="7204AAA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814591C" w14:textId="77777777" w:rsidR="00D5261E" w:rsidRPr="003D4BEA" w:rsidRDefault="00D5261E" w:rsidP="00D5261E">
      <w:pPr>
        <w:pStyle w:val="NormalBold"/>
      </w:pPr>
      <w:r w:rsidRPr="003D4BEA">
        <w:rPr>
          <w:rStyle w:val="HideTWBExt"/>
          <w:b w:val="0"/>
        </w:rPr>
        <w:t>&lt;Article&gt;</w:t>
      </w:r>
      <w:r w:rsidRPr="003D4BEA">
        <w:t>Paragraaf 8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985267D" w14:textId="77777777" w:rsidTr="00EC3F8C">
        <w:trPr>
          <w:trHeight w:hRule="exact" w:val="240"/>
          <w:jc w:val="center"/>
        </w:trPr>
        <w:tc>
          <w:tcPr>
            <w:tcW w:w="9752" w:type="dxa"/>
            <w:gridSpan w:val="2"/>
            <w:tcBorders>
              <w:top w:val="nil"/>
              <w:left w:val="nil"/>
              <w:bottom w:val="nil"/>
              <w:right w:val="nil"/>
            </w:tcBorders>
          </w:tcPr>
          <w:p w14:paraId="7FAB4BBA" w14:textId="77777777" w:rsidR="00D5261E" w:rsidRPr="003D4BEA" w:rsidRDefault="00D5261E" w:rsidP="00EC3F8C"/>
        </w:tc>
      </w:tr>
      <w:tr w:rsidR="00D5261E" w:rsidRPr="003D4BEA" w14:paraId="3B449E22" w14:textId="77777777" w:rsidTr="00EC3F8C">
        <w:trPr>
          <w:trHeight w:val="240"/>
          <w:jc w:val="center"/>
        </w:trPr>
        <w:tc>
          <w:tcPr>
            <w:tcW w:w="4876" w:type="dxa"/>
            <w:tcBorders>
              <w:top w:val="nil"/>
              <w:left w:val="nil"/>
              <w:bottom w:val="nil"/>
              <w:right w:val="nil"/>
            </w:tcBorders>
          </w:tcPr>
          <w:p w14:paraId="3422766F"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9263ED1" w14:textId="77777777" w:rsidR="00D5261E" w:rsidRPr="003D4BEA" w:rsidRDefault="00D5261E" w:rsidP="00EC3F8C">
            <w:pPr>
              <w:pStyle w:val="AmColumnHeading"/>
            </w:pPr>
            <w:r w:rsidRPr="003D4BEA">
              <w:t>Amendement</w:t>
            </w:r>
          </w:p>
        </w:tc>
      </w:tr>
      <w:tr w:rsidR="00D5261E" w:rsidRPr="003D4BEA" w14:paraId="7DD7BF4D" w14:textId="77777777" w:rsidTr="00EC3F8C">
        <w:trPr>
          <w:jc w:val="center"/>
        </w:trPr>
        <w:tc>
          <w:tcPr>
            <w:tcW w:w="4876" w:type="dxa"/>
            <w:tcBorders>
              <w:top w:val="nil"/>
              <w:left w:val="nil"/>
              <w:bottom w:val="nil"/>
              <w:right w:val="nil"/>
            </w:tcBorders>
          </w:tcPr>
          <w:p w14:paraId="52735FC2" w14:textId="77777777" w:rsidR="00D5261E" w:rsidRPr="003D4BEA" w:rsidRDefault="00D5261E" w:rsidP="00EC3F8C">
            <w:pPr>
              <w:pStyle w:val="Normal6a"/>
            </w:pPr>
          </w:p>
        </w:tc>
        <w:tc>
          <w:tcPr>
            <w:tcW w:w="4876" w:type="dxa"/>
            <w:tcBorders>
              <w:top w:val="nil"/>
              <w:left w:val="nil"/>
              <w:bottom w:val="nil"/>
              <w:right w:val="nil"/>
            </w:tcBorders>
          </w:tcPr>
          <w:p w14:paraId="2F2D7469" w14:textId="77777777" w:rsidR="00D5261E" w:rsidRPr="003D4BEA" w:rsidRDefault="00D5261E" w:rsidP="00EC3F8C">
            <w:pPr>
              <w:pStyle w:val="Normal6a"/>
            </w:pPr>
            <w:r w:rsidRPr="003D4BEA">
              <w:rPr>
                <w:b/>
                <w:i/>
              </w:rPr>
              <w:t>8 bis.</w:t>
            </w:r>
            <w:r w:rsidRPr="003D4BEA">
              <w:tab/>
            </w:r>
            <w:r w:rsidRPr="003D4BEA">
              <w:rPr>
                <w:b/>
                <w:i/>
              </w:rPr>
              <w:t>betreurt de aanhoudende loon-, pensioen- en arbeidsparticipatiekloof tussen mannen en vrouwen, die de genderongelijkheid versterkt en de groei en het concurrentievermogen van de EU belemmert; benadrukt dat de lidstaten gendergelijkheid en de integratie van vrouwen op de arbeidsmarkt beter moeten ondersteunen door te zorgen voor gelijke beloning voor gelijk werk en gerichte beleidsmaatregelen, zoals scholing in strategische en zich ontwikkelende sectoren, betere verlening van betaalbare zorgdiensten en gerichte economische hervormingen;</w:t>
            </w:r>
          </w:p>
        </w:tc>
      </w:tr>
    </w:tbl>
    <w:p w14:paraId="58D2E10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D0FFE0C" w14:textId="77777777" w:rsidR="00D5261E" w:rsidRPr="003D4BEA" w:rsidRDefault="00D5261E" w:rsidP="00D5261E">
      <w:r w:rsidRPr="003D4BEA">
        <w:rPr>
          <w:rStyle w:val="HideTWBExt"/>
        </w:rPr>
        <w:t>&lt;/Amend&gt;</w:t>
      </w:r>
    </w:p>
    <w:p w14:paraId="0125199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263</w:t>
      </w:r>
      <w:r w:rsidRPr="003D4BEA">
        <w:rPr>
          <w:rStyle w:val="HideTWBExt"/>
          <w:b w:val="0"/>
        </w:rPr>
        <w:t>&lt;/NumAm&gt;</w:t>
      </w:r>
    </w:p>
    <w:p w14:paraId="0754829E" w14:textId="77777777" w:rsidR="00D5261E" w:rsidRPr="003D4BEA" w:rsidRDefault="00D5261E" w:rsidP="00D5261E">
      <w:pPr>
        <w:pStyle w:val="NormalBold"/>
      </w:pPr>
      <w:r w:rsidRPr="003D4BEA">
        <w:rPr>
          <w:rStyle w:val="HideTWBExt"/>
          <w:b w:val="0"/>
        </w:rPr>
        <w:t>&lt;RepeatBlock-By&gt;&lt;Members&gt;</w:t>
      </w:r>
      <w:r w:rsidRPr="003D4BEA">
        <w:t>Pál Szekeres, Nikola Bartůšek, Margarita de la Pisa Carrión</w:t>
      </w:r>
      <w:r w:rsidRPr="003D4BEA">
        <w:rPr>
          <w:rStyle w:val="HideTWBExt"/>
          <w:b w:val="0"/>
        </w:rPr>
        <w:t>&lt;/Members&gt;</w:t>
      </w:r>
    </w:p>
    <w:p w14:paraId="50238E10" w14:textId="77777777" w:rsidR="00D5261E" w:rsidRPr="003D4BEA" w:rsidRDefault="00D5261E" w:rsidP="00D5261E">
      <w:pPr>
        <w:pStyle w:val="NormalBold"/>
      </w:pPr>
      <w:r w:rsidRPr="003D4BEA">
        <w:rPr>
          <w:rStyle w:val="HideTWBExt"/>
          <w:b w:val="0"/>
        </w:rPr>
        <w:t>&lt;/RepeatBlock-By&gt;</w:t>
      </w:r>
    </w:p>
    <w:p w14:paraId="7F0DD6A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0F107A1" w14:textId="77777777" w:rsidR="00D5261E" w:rsidRPr="003D4BEA" w:rsidRDefault="00D5261E" w:rsidP="00D5261E">
      <w:pPr>
        <w:pStyle w:val="NormalBold"/>
      </w:pPr>
      <w:r w:rsidRPr="003D4BEA">
        <w:rPr>
          <w:rStyle w:val="HideTWBExt"/>
          <w:b w:val="0"/>
        </w:rPr>
        <w:t>&lt;Article&gt;</w:t>
      </w:r>
      <w:r w:rsidRPr="003D4BEA">
        <w:t>Paragraaf 8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0B10F4A" w14:textId="77777777" w:rsidTr="00EC3F8C">
        <w:trPr>
          <w:trHeight w:hRule="exact" w:val="240"/>
          <w:jc w:val="center"/>
        </w:trPr>
        <w:tc>
          <w:tcPr>
            <w:tcW w:w="9752" w:type="dxa"/>
            <w:gridSpan w:val="2"/>
            <w:tcBorders>
              <w:top w:val="nil"/>
              <w:left w:val="nil"/>
              <w:bottom w:val="nil"/>
              <w:right w:val="nil"/>
            </w:tcBorders>
          </w:tcPr>
          <w:p w14:paraId="49BE9D9B" w14:textId="77777777" w:rsidR="00D5261E" w:rsidRPr="003D4BEA" w:rsidRDefault="00D5261E" w:rsidP="00EC3F8C"/>
        </w:tc>
      </w:tr>
      <w:tr w:rsidR="00D5261E" w:rsidRPr="003D4BEA" w14:paraId="149487D5" w14:textId="77777777" w:rsidTr="00EC3F8C">
        <w:trPr>
          <w:trHeight w:val="240"/>
          <w:jc w:val="center"/>
        </w:trPr>
        <w:tc>
          <w:tcPr>
            <w:tcW w:w="4876" w:type="dxa"/>
            <w:tcBorders>
              <w:top w:val="nil"/>
              <w:left w:val="nil"/>
              <w:bottom w:val="nil"/>
              <w:right w:val="nil"/>
            </w:tcBorders>
          </w:tcPr>
          <w:p w14:paraId="13A4446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FE0F7F0" w14:textId="77777777" w:rsidR="00D5261E" w:rsidRPr="003D4BEA" w:rsidRDefault="00D5261E" w:rsidP="00EC3F8C">
            <w:pPr>
              <w:pStyle w:val="AmColumnHeading"/>
            </w:pPr>
            <w:r w:rsidRPr="003D4BEA">
              <w:t>Amendement</w:t>
            </w:r>
          </w:p>
        </w:tc>
      </w:tr>
      <w:tr w:rsidR="00D5261E" w:rsidRPr="003D4BEA" w14:paraId="4F8CE462" w14:textId="77777777" w:rsidTr="00EC3F8C">
        <w:trPr>
          <w:jc w:val="center"/>
        </w:trPr>
        <w:tc>
          <w:tcPr>
            <w:tcW w:w="4876" w:type="dxa"/>
            <w:tcBorders>
              <w:top w:val="nil"/>
              <w:left w:val="nil"/>
              <w:bottom w:val="nil"/>
              <w:right w:val="nil"/>
            </w:tcBorders>
          </w:tcPr>
          <w:p w14:paraId="212BC176" w14:textId="77777777" w:rsidR="00D5261E" w:rsidRPr="003D4BEA" w:rsidRDefault="00D5261E" w:rsidP="00EC3F8C">
            <w:pPr>
              <w:pStyle w:val="Normal6a"/>
            </w:pPr>
          </w:p>
        </w:tc>
        <w:tc>
          <w:tcPr>
            <w:tcW w:w="4876" w:type="dxa"/>
            <w:tcBorders>
              <w:top w:val="nil"/>
              <w:left w:val="nil"/>
              <w:bottom w:val="nil"/>
              <w:right w:val="nil"/>
            </w:tcBorders>
          </w:tcPr>
          <w:p w14:paraId="26A97F7F" w14:textId="77777777" w:rsidR="00D5261E" w:rsidRPr="003D4BEA" w:rsidRDefault="00D5261E" w:rsidP="00EC3F8C">
            <w:pPr>
              <w:pStyle w:val="Normal6a"/>
            </w:pPr>
            <w:r w:rsidRPr="003D4BEA">
              <w:rPr>
                <w:b/>
                <w:i/>
              </w:rPr>
              <w:t>8 bis.</w:t>
            </w:r>
            <w:r w:rsidRPr="003D4BEA">
              <w:tab/>
            </w:r>
            <w:r w:rsidRPr="003D4BEA">
              <w:rPr>
                <w:b/>
                <w:i/>
              </w:rPr>
              <w:t>benadrukt dat intergenerationele rechtvaardigheid moet worden bevorderd als een essentieel structureel beginsel; onderstreept dat het belangrijk is het welzijn van jongeren en ouderen, de toegang tot en het behoud van hoogwaardige banen, huisvesting en betaalbare energie, en inclusief onderwijs voor iedereen, ook voor personen met een handicap, te waarborgen, met volledige inachtneming van de bevoegdheden en prioriteiten van de lidstaten;</w:t>
            </w:r>
          </w:p>
        </w:tc>
      </w:tr>
    </w:tbl>
    <w:p w14:paraId="6B2254B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F1A18BA" w14:textId="77777777" w:rsidR="00D5261E" w:rsidRPr="003D4BEA" w:rsidRDefault="00D5261E" w:rsidP="00D5261E">
      <w:r w:rsidRPr="003D4BEA">
        <w:rPr>
          <w:rStyle w:val="HideTWBExt"/>
        </w:rPr>
        <w:t>&lt;/Amend&gt;</w:t>
      </w:r>
    </w:p>
    <w:p w14:paraId="5C67E1E1"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264</w:t>
      </w:r>
      <w:r w:rsidRPr="003D4BEA">
        <w:rPr>
          <w:rStyle w:val="HideTWBExt"/>
          <w:b w:val="0"/>
        </w:rPr>
        <w:t>&lt;/NumAm&gt;</w:t>
      </w:r>
    </w:p>
    <w:p w14:paraId="18514E94"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02405571" w14:textId="77777777" w:rsidR="00D5261E" w:rsidRPr="003D4BEA" w:rsidRDefault="00D5261E" w:rsidP="00D5261E">
      <w:pPr>
        <w:pStyle w:val="NormalBold"/>
      </w:pPr>
      <w:r w:rsidRPr="003D4BEA">
        <w:rPr>
          <w:rStyle w:val="HideTWBExt"/>
          <w:b w:val="0"/>
        </w:rPr>
        <w:t>&lt;/RepeatBlock-By&gt;</w:t>
      </w:r>
    </w:p>
    <w:p w14:paraId="791A831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923647F" w14:textId="77777777" w:rsidR="00D5261E" w:rsidRPr="003D4BEA" w:rsidRDefault="00D5261E" w:rsidP="00D5261E">
      <w:pPr>
        <w:pStyle w:val="NormalBold"/>
      </w:pPr>
      <w:r w:rsidRPr="003D4BEA">
        <w:rPr>
          <w:rStyle w:val="HideTWBExt"/>
          <w:b w:val="0"/>
        </w:rPr>
        <w:t>&lt;Article&gt;</w:t>
      </w:r>
      <w:r w:rsidRPr="003D4BEA">
        <w:t>Paragraaf 8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663BC31" w14:textId="77777777" w:rsidTr="00EC3F8C">
        <w:trPr>
          <w:trHeight w:hRule="exact" w:val="240"/>
          <w:jc w:val="center"/>
        </w:trPr>
        <w:tc>
          <w:tcPr>
            <w:tcW w:w="9752" w:type="dxa"/>
            <w:gridSpan w:val="2"/>
            <w:tcBorders>
              <w:top w:val="nil"/>
              <w:left w:val="nil"/>
              <w:bottom w:val="nil"/>
              <w:right w:val="nil"/>
            </w:tcBorders>
          </w:tcPr>
          <w:p w14:paraId="2DD3189B" w14:textId="77777777" w:rsidR="00D5261E" w:rsidRPr="003D4BEA" w:rsidRDefault="00D5261E" w:rsidP="00EC3F8C"/>
        </w:tc>
      </w:tr>
      <w:tr w:rsidR="00D5261E" w:rsidRPr="003D4BEA" w14:paraId="0A712D28" w14:textId="77777777" w:rsidTr="00EC3F8C">
        <w:trPr>
          <w:trHeight w:val="240"/>
          <w:jc w:val="center"/>
        </w:trPr>
        <w:tc>
          <w:tcPr>
            <w:tcW w:w="4876" w:type="dxa"/>
            <w:tcBorders>
              <w:top w:val="nil"/>
              <w:left w:val="nil"/>
              <w:bottom w:val="nil"/>
              <w:right w:val="nil"/>
            </w:tcBorders>
          </w:tcPr>
          <w:p w14:paraId="0B375B07"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5ABC9FF" w14:textId="77777777" w:rsidR="00D5261E" w:rsidRPr="003D4BEA" w:rsidRDefault="00D5261E" w:rsidP="00EC3F8C">
            <w:pPr>
              <w:pStyle w:val="AmColumnHeading"/>
            </w:pPr>
            <w:r w:rsidRPr="003D4BEA">
              <w:t>Amendement</w:t>
            </w:r>
          </w:p>
        </w:tc>
      </w:tr>
      <w:tr w:rsidR="00D5261E" w:rsidRPr="003D4BEA" w14:paraId="60EAF70E" w14:textId="77777777" w:rsidTr="00EC3F8C">
        <w:trPr>
          <w:jc w:val="center"/>
        </w:trPr>
        <w:tc>
          <w:tcPr>
            <w:tcW w:w="4876" w:type="dxa"/>
            <w:tcBorders>
              <w:top w:val="nil"/>
              <w:left w:val="nil"/>
              <w:bottom w:val="nil"/>
              <w:right w:val="nil"/>
            </w:tcBorders>
          </w:tcPr>
          <w:p w14:paraId="32DE1220" w14:textId="77777777" w:rsidR="00D5261E" w:rsidRPr="003D4BEA" w:rsidRDefault="00D5261E" w:rsidP="00EC3F8C">
            <w:pPr>
              <w:pStyle w:val="Normal6a"/>
            </w:pPr>
          </w:p>
        </w:tc>
        <w:tc>
          <w:tcPr>
            <w:tcW w:w="4876" w:type="dxa"/>
            <w:tcBorders>
              <w:top w:val="nil"/>
              <w:left w:val="nil"/>
              <w:bottom w:val="nil"/>
              <w:right w:val="nil"/>
            </w:tcBorders>
          </w:tcPr>
          <w:p w14:paraId="0C6A311E" w14:textId="77777777" w:rsidR="00D5261E" w:rsidRPr="003D4BEA" w:rsidRDefault="00D5261E" w:rsidP="00EC3F8C">
            <w:pPr>
              <w:pStyle w:val="Normal6a"/>
            </w:pPr>
            <w:r w:rsidRPr="003D4BEA">
              <w:rPr>
                <w:b/>
                <w:i/>
              </w:rPr>
              <w:t>8 bis.</w:t>
            </w:r>
            <w:r w:rsidRPr="003D4BEA">
              <w:tab/>
            </w:r>
            <w:r w:rsidRPr="003D4BEA">
              <w:rPr>
                <w:b/>
                <w:i/>
              </w:rPr>
              <w:t>benadrukt dat de demografische transitie hervormingen vereist om de arbeidsparticipatie te vergroten, actief ouder worden te ondersteunen en de houdbaarheid van de pensioen- en zorgstelsels op lange termijn te waarborgen;</w:t>
            </w:r>
          </w:p>
        </w:tc>
      </w:tr>
    </w:tbl>
    <w:p w14:paraId="3114C5E7"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4F90564" w14:textId="77777777" w:rsidR="00D5261E" w:rsidRPr="003D4BEA" w:rsidRDefault="00D5261E" w:rsidP="00D5261E">
      <w:r w:rsidRPr="003D4BEA">
        <w:rPr>
          <w:rStyle w:val="HideTWBExt"/>
        </w:rPr>
        <w:t>&lt;/Amend&gt;</w:t>
      </w:r>
    </w:p>
    <w:p w14:paraId="7A56FDA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265</w:t>
      </w:r>
      <w:r w:rsidRPr="003D4BEA">
        <w:rPr>
          <w:rStyle w:val="HideTWBExt"/>
          <w:b w:val="0"/>
        </w:rPr>
        <w:t>&lt;/NumAm&gt;</w:t>
      </w:r>
    </w:p>
    <w:p w14:paraId="764E3E3E"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32B6C87C" w14:textId="77777777" w:rsidR="00D5261E" w:rsidRPr="003D4BEA" w:rsidRDefault="00D5261E" w:rsidP="00D5261E">
      <w:pPr>
        <w:pStyle w:val="NormalBold"/>
      </w:pPr>
      <w:r w:rsidRPr="003D4BEA">
        <w:rPr>
          <w:rStyle w:val="HideTWBExt"/>
          <w:b w:val="0"/>
        </w:rPr>
        <w:t>&lt;/RepeatBlock-By&gt;</w:t>
      </w:r>
    </w:p>
    <w:p w14:paraId="29360F8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9FF20D0" w14:textId="77777777" w:rsidR="00D5261E" w:rsidRPr="003D4BEA" w:rsidRDefault="00D5261E" w:rsidP="00D5261E">
      <w:pPr>
        <w:pStyle w:val="NormalBold"/>
      </w:pPr>
      <w:r w:rsidRPr="003D4BEA">
        <w:rPr>
          <w:rStyle w:val="HideTWBExt"/>
          <w:b w:val="0"/>
        </w:rPr>
        <w:t>&lt;Article&gt;</w:t>
      </w:r>
      <w:r w:rsidRPr="003D4BEA">
        <w:t>Paragraaf 8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3FF522A" w14:textId="77777777" w:rsidTr="00EC3F8C">
        <w:trPr>
          <w:trHeight w:hRule="exact" w:val="240"/>
          <w:jc w:val="center"/>
        </w:trPr>
        <w:tc>
          <w:tcPr>
            <w:tcW w:w="9752" w:type="dxa"/>
            <w:gridSpan w:val="2"/>
            <w:tcBorders>
              <w:top w:val="nil"/>
              <w:left w:val="nil"/>
              <w:bottom w:val="nil"/>
              <w:right w:val="nil"/>
            </w:tcBorders>
          </w:tcPr>
          <w:p w14:paraId="6B9A92D1" w14:textId="77777777" w:rsidR="00D5261E" w:rsidRPr="003D4BEA" w:rsidRDefault="00D5261E" w:rsidP="00EC3F8C"/>
        </w:tc>
      </w:tr>
      <w:tr w:rsidR="00D5261E" w:rsidRPr="003D4BEA" w14:paraId="2B3DF90F" w14:textId="77777777" w:rsidTr="00EC3F8C">
        <w:trPr>
          <w:trHeight w:val="240"/>
          <w:jc w:val="center"/>
        </w:trPr>
        <w:tc>
          <w:tcPr>
            <w:tcW w:w="4876" w:type="dxa"/>
            <w:tcBorders>
              <w:top w:val="nil"/>
              <w:left w:val="nil"/>
              <w:bottom w:val="nil"/>
              <w:right w:val="nil"/>
            </w:tcBorders>
          </w:tcPr>
          <w:p w14:paraId="14FFE10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767FC11" w14:textId="77777777" w:rsidR="00D5261E" w:rsidRPr="003D4BEA" w:rsidRDefault="00D5261E" w:rsidP="00EC3F8C">
            <w:pPr>
              <w:pStyle w:val="AmColumnHeading"/>
            </w:pPr>
            <w:r w:rsidRPr="003D4BEA">
              <w:t>Amendement</w:t>
            </w:r>
          </w:p>
        </w:tc>
      </w:tr>
      <w:tr w:rsidR="00D5261E" w:rsidRPr="003D4BEA" w14:paraId="72C788BC" w14:textId="77777777" w:rsidTr="00EC3F8C">
        <w:trPr>
          <w:jc w:val="center"/>
        </w:trPr>
        <w:tc>
          <w:tcPr>
            <w:tcW w:w="4876" w:type="dxa"/>
            <w:tcBorders>
              <w:top w:val="nil"/>
              <w:left w:val="nil"/>
              <w:bottom w:val="nil"/>
              <w:right w:val="nil"/>
            </w:tcBorders>
          </w:tcPr>
          <w:p w14:paraId="038888F9" w14:textId="77777777" w:rsidR="00D5261E" w:rsidRPr="003D4BEA" w:rsidRDefault="00D5261E" w:rsidP="00EC3F8C">
            <w:pPr>
              <w:pStyle w:val="Normal6a"/>
            </w:pPr>
          </w:p>
        </w:tc>
        <w:tc>
          <w:tcPr>
            <w:tcW w:w="4876" w:type="dxa"/>
            <w:tcBorders>
              <w:top w:val="nil"/>
              <w:left w:val="nil"/>
              <w:bottom w:val="nil"/>
              <w:right w:val="nil"/>
            </w:tcBorders>
          </w:tcPr>
          <w:p w14:paraId="27FB67BD" w14:textId="77777777" w:rsidR="00D5261E" w:rsidRPr="003D4BEA" w:rsidRDefault="00D5261E" w:rsidP="00EC3F8C">
            <w:pPr>
              <w:pStyle w:val="Normal6a"/>
            </w:pPr>
            <w:r w:rsidRPr="003D4BEA">
              <w:rPr>
                <w:b/>
                <w:i/>
              </w:rPr>
              <w:t>8 ter.</w:t>
            </w:r>
            <w:r w:rsidRPr="003D4BEA">
              <w:tab/>
            </w:r>
            <w:r w:rsidRPr="003D4BEA">
              <w:rPr>
                <w:b/>
                <w:i/>
              </w:rPr>
              <w:t>benadrukt dat de richtlijn betreffende het evenwicht tussen werk en privéleven strikter moet worden toegepast om ervoor te zorgen dat jongeren een gezin kunnen stichten en dat mensen in nood hoogwaardige, mensgerichte zorg krijgen; benadrukt dat het in de context van demografische veranderingen belangrijk is de zorgstelsels in de hele EU te versterken door te zorgen voor goed betaalde, goed opgeleide en professionele zorgverleners; onderstreept dat dit van essentieel belang is om gezinnen te ondersteunen, de participatie van vrouwen op de arbeidsmarkt te vergroten en gendergelijkheid te bevorderen; verzoekt de lidstaten te investeren in hoogwaardige, betaalbare en toegankelijke zorgdiensten, zoals uiteengezet in de Europese zorgstrategie, en verzoekt de Commissie dergelijke investeringen beter te monitoren;</w:t>
            </w:r>
          </w:p>
        </w:tc>
      </w:tr>
    </w:tbl>
    <w:p w14:paraId="6BD594A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BB483FC" w14:textId="77777777" w:rsidR="00D5261E" w:rsidRPr="003D4BEA" w:rsidRDefault="00D5261E" w:rsidP="00D5261E">
      <w:r w:rsidRPr="003D4BEA">
        <w:rPr>
          <w:rStyle w:val="HideTWBExt"/>
        </w:rPr>
        <w:t>&lt;/Amend&gt;</w:t>
      </w:r>
    </w:p>
    <w:p w14:paraId="65F465A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266</w:t>
      </w:r>
      <w:r w:rsidRPr="003D4BEA">
        <w:rPr>
          <w:rStyle w:val="HideTWBExt"/>
          <w:b w:val="0"/>
        </w:rPr>
        <w:t>&lt;/NumAm&gt;</w:t>
      </w:r>
    </w:p>
    <w:p w14:paraId="6BEC2861"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5DD60F57" w14:textId="77777777" w:rsidR="00D5261E" w:rsidRPr="003D4BEA" w:rsidRDefault="00D5261E" w:rsidP="00D5261E">
      <w:pPr>
        <w:pStyle w:val="NormalBold"/>
      </w:pPr>
      <w:r w:rsidRPr="003D4BEA">
        <w:rPr>
          <w:rStyle w:val="HideTWBExt"/>
          <w:b w:val="0"/>
        </w:rPr>
        <w:t>&lt;/RepeatBlock-By&gt;</w:t>
      </w:r>
    </w:p>
    <w:p w14:paraId="7817716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666F688" w14:textId="77777777" w:rsidR="00D5261E" w:rsidRPr="003D4BEA" w:rsidRDefault="00D5261E" w:rsidP="00D5261E">
      <w:pPr>
        <w:pStyle w:val="NormalBold"/>
      </w:pPr>
      <w:r w:rsidRPr="003D4BEA">
        <w:rPr>
          <w:rStyle w:val="HideTWBExt"/>
          <w:b w:val="0"/>
        </w:rPr>
        <w:t>&lt;Article&gt;</w:t>
      </w:r>
      <w:r w:rsidRPr="003D4BEA">
        <w:t>Paragraaf 8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5778491" w14:textId="77777777" w:rsidTr="00EC3F8C">
        <w:trPr>
          <w:trHeight w:hRule="exact" w:val="240"/>
          <w:jc w:val="center"/>
        </w:trPr>
        <w:tc>
          <w:tcPr>
            <w:tcW w:w="9752" w:type="dxa"/>
            <w:gridSpan w:val="2"/>
            <w:tcBorders>
              <w:top w:val="nil"/>
              <w:left w:val="nil"/>
              <w:bottom w:val="nil"/>
              <w:right w:val="nil"/>
            </w:tcBorders>
          </w:tcPr>
          <w:p w14:paraId="270C7F2C" w14:textId="77777777" w:rsidR="00D5261E" w:rsidRPr="003D4BEA" w:rsidRDefault="00D5261E" w:rsidP="00EC3F8C"/>
        </w:tc>
      </w:tr>
      <w:tr w:rsidR="00D5261E" w:rsidRPr="003D4BEA" w14:paraId="4000FFB9" w14:textId="77777777" w:rsidTr="00EC3F8C">
        <w:trPr>
          <w:trHeight w:val="240"/>
          <w:jc w:val="center"/>
        </w:trPr>
        <w:tc>
          <w:tcPr>
            <w:tcW w:w="4876" w:type="dxa"/>
            <w:tcBorders>
              <w:top w:val="nil"/>
              <w:left w:val="nil"/>
              <w:bottom w:val="nil"/>
              <w:right w:val="nil"/>
            </w:tcBorders>
          </w:tcPr>
          <w:p w14:paraId="7525706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8556B45" w14:textId="77777777" w:rsidR="00D5261E" w:rsidRPr="003D4BEA" w:rsidRDefault="00D5261E" w:rsidP="00EC3F8C">
            <w:pPr>
              <w:pStyle w:val="AmColumnHeading"/>
            </w:pPr>
            <w:r w:rsidRPr="003D4BEA">
              <w:t>Amendement</w:t>
            </w:r>
          </w:p>
        </w:tc>
      </w:tr>
      <w:tr w:rsidR="00D5261E" w:rsidRPr="003D4BEA" w14:paraId="1E741F56" w14:textId="77777777" w:rsidTr="00EC3F8C">
        <w:trPr>
          <w:jc w:val="center"/>
        </w:trPr>
        <w:tc>
          <w:tcPr>
            <w:tcW w:w="4876" w:type="dxa"/>
            <w:tcBorders>
              <w:top w:val="nil"/>
              <w:left w:val="nil"/>
              <w:bottom w:val="nil"/>
              <w:right w:val="nil"/>
            </w:tcBorders>
          </w:tcPr>
          <w:p w14:paraId="015F24E4" w14:textId="77777777" w:rsidR="00D5261E" w:rsidRPr="003D4BEA" w:rsidRDefault="00D5261E" w:rsidP="00EC3F8C">
            <w:pPr>
              <w:pStyle w:val="Normal6a"/>
            </w:pPr>
          </w:p>
        </w:tc>
        <w:tc>
          <w:tcPr>
            <w:tcW w:w="4876" w:type="dxa"/>
            <w:tcBorders>
              <w:top w:val="nil"/>
              <w:left w:val="nil"/>
              <w:bottom w:val="nil"/>
              <w:right w:val="nil"/>
            </w:tcBorders>
          </w:tcPr>
          <w:p w14:paraId="3A16F9A6" w14:textId="77777777" w:rsidR="00D5261E" w:rsidRPr="003D4BEA" w:rsidRDefault="00D5261E" w:rsidP="00EC3F8C">
            <w:pPr>
              <w:pStyle w:val="Normal6a"/>
            </w:pPr>
            <w:r w:rsidRPr="003D4BEA">
              <w:rPr>
                <w:b/>
                <w:i/>
              </w:rPr>
              <w:t>8 ter.</w:t>
            </w:r>
            <w:r w:rsidRPr="003D4BEA">
              <w:tab/>
            </w:r>
            <w:r w:rsidRPr="003D4BEA">
              <w:rPr>
                <w:b/>
                <w:i/>
              </w:rPr>
              <w:t>herinnert aan de doelstelling van de Unie om te zorgen voor een verschuiving van institutionele zorg naar zorg in gezins- en gemeenschapsverband; herhaalt zijn verzoek aan de Commissie om een actieplan voor de-institutionalisering voor te stellen; benadrukt dat dit actieplan betrekking moet hebben op alle groepen die nog in een instelling wonen, zoals kinderen, mensen met een handicap, mensen met geestelijkegezondheidsproblemen of daklozen; verzoekt de lidstaten ten volle gebruik te maken van de ESF+-fondsen en andere relevante EU- en nationale fondsen om het de-institutionaliseringsproces af te ronden, zorg en diensten in een gezins- of gemeenschapsomgeving te ontwikkelen en te investeren in preventieve maatregelen om onnodige scheiding van gezinnen te voorkomen;</w:t>
            </w:r>
          </w:p>
        </w:tc>
      </w:tr>
    </w:tbl>
    <w:p w14:paraId="67E2F6DD"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9256736" w14:textId="77777777" w:rsidR="00D5261E" w:rsidRPr="003D4BEA" w:rsidRDefault="00D5261E" w:rsidP="00D5261E">
      <w:r w:rsidRPr="003D4BEA">
        <w:rPr>
          <w:rStyle w:val="HideTWBExt"/>
        </w:rPr>
        <w:t>&lt;/Amend&gt;</w:t>
      </w:r>
    </w:p>
    <w:p w14:paraId="649DFA0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267</w:t>
      </w:r>
      <w:r w:rsidRPr="003D4BEA">
        <w:rPr>
          <w:rStyle w:val="HideTWBExt"/>
          <w:b w:val="0"/>
        </w:rPr>
        <w:t>&lt;/NumAm&gt;</w:t>
      </w:r>
    </w:p>
    <w:p w14:paraId="1B8DAFFE" w14:textId="77777777" w:rsidR="00D5261E" w:rsidRPr="003D4BEA" w:rsidRDefault="00D5261E" w:rsidP="00D5261E">
      <w:pPr>
        <w:pStyle w:val="NormalBold"/>
      </w:pPr>
      <w:r w:rsidRPr="003D4BEA">
        <w:rPr>
          <w:rStyle w:val="HideTWBExt"/>
          <w:b w:val="0"/>
        </w:rPr>
        <w:t>&lt;RepeatBlock-By&gt;&lt;Members&gt;</w:t>
      </w:r>
      <w:r w:rsidRPr="003D4BEA">
        <w:t>Séverine Werbrouck, Nikola Bartůšek, Margarita de la Pisa Carrión</w:t>
      </w:r>
      <w:r w:rsidRPr="003D4BEA">
        <w:rPr>
          <w:rStyle w:val="HideTWBExt"/>
          <w:b w:val="0"/>
        </w:rPr>
        <w:t>&lt;/Members&gt;</w:t>
      </w:r>
    </w:p>
    <w:p w14:paraId="25A567C3" w14:textId="77777777" w:rsidR="00D5261E" w:rsidRPr="003D4BEA" w:rsidRDefault="00D5261E" w:rsidP="00D5261E">
      <w:pPr>
        <w:pStyle w:val="NormalBold"/>
      </w:pPr>
      <w:r w:rsidRPr="003D4BEA">
        <w:rPr>
          <w:rStyle w:val="HideTWBExt"/>
          <w:b w:val="0"/>
        </w:rPr>
        <w:t>&lt;/RepeatBlock-By&gt;</w:t>
      </w:r>
    </w:p>
    <w:p w14:paraId="558A581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7614ECE" w14:textId="77777777" w:rsidR="00D5261E" w:rsidRPr="003D4BEA" w:rsidRDefault="00D5261E" w:rsidP="00D5261E">
      <w:pPr>
        <w:pStyle w:val="NormalBold"/>
      </w:pPr>
      <w:r w:rsidRPr="003D4BEA">
        <w:rPr>
          <w:rStyle w:val="HideTWBExt"/>
          <w:b w:val="0"/>
        </w:rPr>
        <w:t>&lt;Article&gt;</w:t>
      </w:r>
      <w:r w:rsidRPr="003D4BEA">
        <w:t>Paragraaf 9</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AD65A35" w14:textId="77777777" w:rsidTr="00EC3F8C">
        <w:trPr>
          <w:trHeight w:hRule="exact" w:val="240"/>
          <w:jc w:val="center"/>
        </w:trPr>
        <w:tc>
          <w:tcPr>
            <w:tcW w:w="9752" w:type="dxa"/>
            <w:gridSpan w:val="2"/>
            <w:tcBorders>
              <w:top w:val="nil"/>
              <w:left w:val="nil"/>
              <w:bottom w:val="nil"/>
              <w:right w:val="nil"/>
            </w:tcBorders>
          </w:tcPr>
          <w:p w14:paraId="2B190B61" w14:textId="77777777" w:rsidR="00D5261E" w:rsidRPr="003D4BEA" w:rsidRDefault="00D5261E" w:rsidP="00EC3F8C"/>
        </w:tc>
      </w:tr>
      <w:tr w:rsidR="00D5261E" w:rsidRPr="003D4BEA" w14:paraId="252EC093" w14:textId="77777777" w:rsidTr="00EC3F8C">
        <w:trPr>
          <w:trHeight w:val="240"/>
          <w:jc w:val="center"/>
        </w:trPr>
        <w:tc>
          <w:tcPr>
            <w:tcW w:w="4876" w:type="dxa"/>
            <w:tcBorders>
              <w:top w:val="nil"/>
              <w:left w:val="nil"/>
              <w:bottom w:val="nil"/>
              <w:right w:val="nil"/>
            </w:tcBorders>
          </w:tcPr>
          <w:p w14:paraId="0C4F988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49AE421" w14:textId="77777777" w:rsidR="00D5261E" w:rsidRPr="003D4BEA" w:rsidRDefault="00D5261E" w:rsidP="00EC3F8C">
            <w:pPr>
              <w:pStyle w:val="AmColumnHeading"/>
            </w:pPr>
            <w:r w:rsidRPr="003D4BEA">
              <w:t>Amendement</w:t>
            </w:r>
          </w:p>
        </w:tc>
      </w:tr>
      <w:tr w:rsidR="00D5261E" w:rsidRPr="003D4BEA" w14:paraId="49F4E359" w14:textId="77777777" w:rsidTr="00EC3F8C">
        <w:trPr>
          <w:jc w:val="center"/>
        </w:trPr>
        <w:tc>
          <w:tcPr>
            <w:tcW w:w="4876" w:type="dxa"/>
            <w:tcBorders>
              <w:top w:val="nil"/>
              <w:left w:val="nil"/>
              <w:bottom w:val="nil"/>
              <w:right w:val="nil"/>
            </w:tcBorders>
          </w:tcPr>
          <w:p w14:paraId="0D9E812D" w14:textId="77777777" w:rsidR="00D5261E" w:rsidRPr="003D4BEA" w:rsidRDefault="00D5261E" w:rsidP="00EC3F8C">
            <w:pPr>
              <w:pStyle w:val="Normal6a"/>
            </w:pPr>
            <w:r w:rsidRPr="003D4BEA">
              <w:rPr>
                <w:b/>
                <w:i/>
              </w:rPr>
              <w:t>9.</w:t>
            </w:r>
            <w:r w:rsidRPr="003D4BEA">
              <w:tab/>
            </w:r>
            <w:r w:rsidRPr="003D4BEA">
              <w:rPr>
                <w:b/>
                <w:i/>
              </w:rPr>
              <w:t>erkent dat de lidstaten zich ertoe hebben verbonden tot 2035 jaarlijks 5 % van het bbp te investeren in essentiële defensiebehoeften en daarmee verband houdende veiligheidsuitgaven, onder meer door de activering van de nationale ontsnappingsclausule; benadrukt dat dergelijke uitgaven in het kader van het Europees Semester op gecoördineerde wijze moeten worden gepland;</w:t>
            </w:r>
          </w:p>
        </w:tc>
        <w:tc>
          <w:tcPr>
            <w:tcW w:w="4876" w:type="dxa"/>
            <w:tcBorders>
              <w:top w:val="nil"/>
              <w:left w:val="nil"/>
              <w:bottom w:val="nil"/>
              <w:right w:val="nil"/>
            </w:tcBorders>
          </w:tcPr>
          <w:p w14:paraId="14CE508D" w14:textId="77777777" w:rsidR="00D5261E" w:rsidRPr="003D4BEA" w:rsidRDefault="00D5261E" w:rsidP="00EC3F8C">
            <w:pPr>
              <w:pStyle w:val="Normal6a"/>
            </w:pPr>
            <w:r w:rsidRPr="003D4BEA">
              <w:rPr>
                <w:b/>
                <w:i/>
              </w:rPr>
              <w:t>Schrappen</w:t>
            </w:r>
          </w:p>
        </w:tc>
      </w:tr>
    </w:tbl>
    <w:p w14:paraId="52C2BB07"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{FR}</w:t>
      </w:r>
      <w:r w:rsidRPr="003D4BEA">
        <w:t>fr</w:t>
      </w:r>
      <w:r w:rsidRPr="003D4BEA">
        <w:rPr>
          <w:rStyle w:val="HideTWBExt"/>
        </w:rPr>
        <w:t>&lt;/Original&gt;</w:t>
      </w:r>
    </w:p>
    <w:p w14:paraId="138DD263" w14:textId="77777777" w:rsidR="00D5261E" w:rsidRPr="003D4BEA" w:rsidRDefault="00D5261E" w:rsidP="00D5261E">
      <w:r w:rsidRPr="003D4BEA">
        <w:rPr>
          <w:rStyle w:val="HideTWBExt"/>
        </w:rPr>
        <w:t>&lt;/Amend&gt;</w:t>
      </w:r>
    </w:p>
    <w:p w14:paraId="5F8DE26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268</w:t>
      </w:r>
      <w:r w:rsidRPr="003D4BEA">
        <w:rPr>
          <w:rStyle w:val="HideTWBExt"/>
          <w:b w:val="0"/>
        </w:rPr>
        <w:t>&lt;/NumAm&gt;</w:t>
      </w:r>
    </w:p>
    <w:p w14:paraId="6133BCF2" w14:textId="77777777" w:rsidR="00D5261E" w:rsidRPr="003D4BEA" w:rsidRDefault="00D5261E" w:rsidP="00D5261E">
      <w:pPr>
        <w:pStyle w:val="NormalBold"/>
      </w:pPr>
      <w:r w:rsidRPr="003D4BEA">
        <w:rPr>
          <w:rStyle w:val="HideTWBExt"/>
          <w:b w:val="0"/>
        </w:rPr>
        <w:t>&lt;RepeatBlock-By&gt;&lt;Members&gt;</w:t>
      </w:r>
      <w:r w:rsidRPr="003D4BEA">
        <w:t>Pál Szekeres</w:t>
      </w:r>
      <w:r w:rsidRPr="003D4BEA">
        <w:rPr>
          <w:rStyle w:val="HideTWBExt"/>
          <w:b w:val="0"/>
        </w:rPr>
        <w:t>&lt;/Members&gt;</w:t>
      </w:r>
    </w:p>
    <w:p w14:paraId="18E471D9" w14:textId="77777777" w:rsidR="00D5261E" w:rsidRPr="003D4BEA" w:rsidRDefault="00D5261E" w:rsidP="00D5261E">
      <w:pPr>
        <w:pStyle w:val="NormalBold"/>
      </w:pPr>
      <w:r w:rsidRPr="003D4BEA">
        <w:rPr>
          <w:rStyle w:val="HideTWBExt"/>
          <w:b w:val="0"/>
        </w:rPr>
        <w:t>&lt;/RepeatBlock-By&gt;</w:t>
      </w:r>
    </w:p>
    <w:p w14:paraId="0EF054D2"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4F2BE9A" w14:textId="77777777" w:rsidR="00D5261E" w:rsidRPr="003D4BEA" w:rsidRDefault="00D5261E" w:rsidP="00D5261E">
      <w:pPr>
        <w:pStyle w:val="NormalBold"/>
      </w:pPr>
      <w:r w:rsidRPr="003D4BEA">
        <w:rPr>
          <w:rStyle w:val="HideTWBExt"/>
          <w:b w:val="0"/>
        </w:rPr>
        <w:t>&lt;Article&gt;</w:t>
      </w:r>
      <w:r w:rsidRPr="003D4BEA">
        <w:t>Paragraaf 9</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5D6281D" w14:textId="77777777" w:rsidTr="00EC3F8C">
        <w:trPr>
          <w:trHeight w:hRule="exact" w:val="240"/>
          <w:jc w:val="center"/>
        </w:trPr>
        <w:tc>
          <w:tcPr>
            <w:tcW w:w="9752" w:type="dxa"/>
            <w:gridSpan w:val="2"/>
            <w:tcBorders>
              <w:top w:val="nil"/>
              <w:left w:val="nil"/>
              <w:bottom w:val="nil"/>
              <w:right w:val="nil"/>
            </w:tcBorders>
          </w:tcPr>
          <w:p w14:paraId="5F86EA44" w14:textId="77777777" w:rsidR="00D5261E" w:rsidRPr="003D4BEA" w:rsidRDefault="00D5261E" w:rsidP="00EC3F8C"/>
        </w:tc>
      </w:tr>
      <w:tr w:rsidR="00D5261E" w:rsidRPr="003D4BEA" w14:paraId="556C5CEF" w14:textId="77777777" w:rsidTr="00EC3F8C">
        <w:trPr>
          <w:trHeight w:val="240"/>
          <w:jc w:val="center"/>
        </w:trPr>
        <w:tc>
          <w:tcPr>
            <w:tcW w:w="4876" w:type="dxa"/>
            <w:tcBorders>
              <w:top w:val="nil"/>
              <w:left w:val="nil"/>
              <w:bottom w:val="nil"/>
              <w:right w:val="nil"/>
            </w:tcBorders>
          </w:tcPr>
          <w:p w14:paraId="13CDD294"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A143CC6" w14:textId="77777777" w:rsidR="00D5261E" w:rsidRPr="003D4BEA" w:rsidRDefault="00D5261E" w:rsidP="00EC3F8C">
            <w:pPr>
              <w:pStyle w:val="AmColumnHeading"/>
            </w:pPr>
            <w:r w:rsidRPr="003D4BEA">
              <w:t>Amendement</w:t>
            </w:r>
          </w:p>
        </w:tc>
      </w:tr>
      <w:tr w:rsidR="00D5261E" w:rsidRPr="003D4BEA" w14:paraId="2DF66AA9" w14:textId="77777777" w:rsidTr="00EC3F8C">
        <w:trPr>
          <w:jc w:val="center"/>
        </w:trPr>
        <w:tc>
          <w:tcPr>
            <w:tcW w:w="4876" w:type="dxa"/>
            <w:tcBorders>
              <w:top w:val="nil"/>
              <w:left w:val="nil"/>
              <w:bottom w:val="nil"/>
              <w:right w:val="nil"/>
            </w:tcBorders>
          </w:tcPr>
          <w:p w14:paraId="393610F8" w14:textId="77777777" w:rsidR="00D5261E" w:rsidRPr="003D4BEA" w:rsidRDefault="00D5261E" w:rsidP="00EC3F8C">
            <w:pPr>
              <w:pStyle w:val="Normal6a"/>
            </w:pPr>
            <w:r w:rsidRPr="003D4BEA">
              <w:rPr>
                <w:b/>
                <w:i/>
              </w:rPr>
              <w:t>9.</w:t>
            </w:r>
            <w:r w:rsidRPr="003D4BEA">
              <w:tab/>
            </w:r>
            <w:r w:rsidRPr="003D4BEA">
              <w:rPr>
                <w:b/>
                <w:i/>
              </w:rPr>
              <w:t>erkent dat de lidstaten zich ertoe hebben verbonden tot 2035 jaarlijks 5 % van het bbp te investeren in essentiële defensiebehoeften en daarmee verband houdende veiligheidsuitgaven, onder meer door de activering van de nationale ontsnappingsclausule; benadrukt dat dergelijke uitgaven in het kader van het Europees Semester op gecoördineerde wijze moeten worden gepland;</w:t>
            </w:r>
          </w:p>
        </w:tc>
        <w:tc>
          <w:tcPr>
            <w:tcW w:w="4876" w:type="dxa"/>
            <w:tcBorders>
              <w:top w:val="nil"/>
              <w:left w:val="nil"/>
              <w:bottom w:val="nil"/>
              <w:right w:val="nil"/>
            </w:tcBorders>
          </w:tcPr>
          <w:p w14:paraId="6A35D342" w14:textId="77777777" w:rsidR="00D5261E" w:rsidRPr="003D4BEA" w:rsidRDefault="00D5261E" w:rsidP="00EC3F8C">
            <w:pPr>
              <w:pStyle w:val="Normal6a"/>
            </w:pPr>
            <w:r w:rsidRPr="003D4BEA">
              <w:rPr>
                <w:b/>
                <w:i/>
              </w:rPr>
              <w:t>Schrappen</w:t>
            </w:r>
          </w:p>
        </w:tc>
      </w:tr>
    </w:tbl>
    <w:p w14:paraId="6166AD82"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B1B4572" w14:textId="77777777" w:rsidR="00D5261E" w:rsidRPr="003D4BEA" w:rsidRDefault="00D5261E" w:rsidP="00D5261E">
      <w:r w:rsidRPr="003D4BEA">
        <w:rPr>
          <w:rStyle w:val="HideTWBExt"/>
        </w:rPr>
        <w:t>&lt;/Amend&gt;</w:t>
      </w:r>
    </w:p>
    <w:p w14:paraId="5903C18A"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269</w:t>
      </w:r>
      <w:r w:rsidRPr="003D4BEA">
        <w:rPr>
          <w:rStyle w:val="HideTWBExt"/>
          <w:b w:val="0"/>
        </w:rPr>
        <w:t>&lt;/NumAm&gt;</w:t>
      </w:r>
    </w:p>
    <w:p w14:paraId="0024AB1F" w14:textId="77777777" w:rsidR="00D5261E" w:rsidRPr="003D4BEA" w:rsidRDefault="00D5261E" w:rsidP="00D5261E">
      <w:pPr>
        <w:pStyle w:val="NormalBold"/>
      </w:pPr>
      <w:r w:rsidRPr="003D4BEA">
        <w:rPr>
          <w:rStyle w:val="HideTWBExt"/>
          <w:b w:val="0"/>
        </w:rPr>
        <w:t>&lt;RepeatBlock-By&gt;&lt;Members&gt;</w:t>
      </w:r>
      <w:r w:rsidRPr="003D4BEA">
        <w:t>Petar Volgin</w:t>
      </w:r>
      <w:r w:rsidRPr="003D4BEA">
        <w:rPr>
          <w:rStyle w:val="HideTWBExt"/>
          <w:b w:val="0"/>
        </w:rPr>
        <w:t>&lt;/Members&gt;</w:t>
      </w:r>
    </w:p>
    <w:p w14:paraId="19C56B87" w14:textId="77777777" w:rsidR="00D5261E" w:rsidRPr="003D4BEA" w:rsidRDefault="00D5261E" w:rsidP="00D5261E">
      <w:pPr>
        <w:pStyle w:val="NormalBold"/>
      </w:pPr>
      <w:r w:rsidRPr="003D4BEA">
        <w:rPr>
          <w:rStyle w:val="HideTWBExt"/>
          <w:b w:val="0"/>
        </w:rPr>
        <w:t>&lt;/RepeatBlock-By&gt;</w:t>
      </w:r>
    </w:p>
    <w:p w14:paraId="45BAD46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B73BB76" w14:textId="77777777" w:rsidR="00D5261E" w:rsidRPr="003D4BEA" w:rsidRDefault="00D5261E" w:rsidP="00D5261E">
      <w:pPr>
        <w:pStyle w:val="NormalBold"/>
      </w:pPr>
      <w:r w:rsidRPr="003D4BEA">
        <w:rPr>
          <w:rStyle w:val="HideTWBExt"/>
          <w:b w:val="0"/>
        </w:rPr>
        <w:t>&lt;Article&gt;</w:t>
      </w:r>
      <w:r w:rsidRPr="003D4BEA">
        <w:t>Paragraaf 9</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CAD825C" w14:textId="77777777" w:rsidTr="00EC3F8C">
        <w:trPr>
          <w:trHeight w:hRule="exact" w:val="240"/>
          <w:jc w:val="center"/>
        </w:trPr>
        <w:tc>
          <w:tcPr>
            <w:tcW w:w="9752" w:type="dxa"/>
            <w:gridSpan w:val="2"/>
            <w:tcBorders>
              <w:top w:val="nil"/>
              <w:left w:val="nil"/>
              <w:bottom w:val="nil"/>
              <w:right w:val="nil"/>
            </w:tcBorders>
          </w:tcPr>
          <w:p w14:paraId="11EB5877" w14:textId="77777777" w:rsidR="00D5261E" w:rsidRPr="003D4BEA" w:rsidRDefault="00D5261E" w:rsidP="00EC3F8C"/>
        </w:tc>
      </w:tr>
      <w:tr w:rsidR="00D5261E" w:rsidRPr="003D4BEA" w14:paraId="7BDC0BAB" w14:textId="77777777" w:rsidTr="00EC3F8C">
        <w:trPr>
          <w:trHeight w:val="240"/>
          <w:jc w:val="center"/>
        </w:trPr>
        <w:tc>
          <w:tcPr>
            <w:tcW w:w="4876" w:type="dxa"/>
            <w:tcBorders>
              <w:top w:val="nil"/>
              <w:left w:val="nil"/>
              <w:bottom w:val="nil"/>
              <w:right w:val="nil"/>
            </w:tcBorders>
          </w:tcPr>
          <w:p w14:paraId="776EAE94"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C2C5594" w14:textId="77777777" w:rsidR="00D5261E" w:rsidRPr="003D4BEA" w:rsidRDefault="00D5261E" w:rsidP="00EC3F8C">
            <w:pPr>
              <w:pStyle w:val="AmColumnHeading"/>
            </w:pPr>
            <w:r w:rsidRPr="003D4BEA">
              <w:t>Amendement</w:t>
            </w:r>
          </w:p>
        </w:tc>
      </w:tr>
      <w:tr w:rsidR="00D5261E" w:rsidRPr="003D4BEA" w14:paraId="00BEC74A" w14:textId="77777777" w:rsidTr="00EC3F8C">
        <w:trPr>
          <w:jc w:val="center"/>
        </w:trPr>
        <w:tc>
          <w:tcPr>
            <w:tcW w:w="4876" w:type="dxa"/>
            <w:tcBorders>
              <w:top w:val="nil"/>
              <w:left w:val="nil"/>
              <w:bottom w:val="nil"/>
              <w:right w:val="nil"/>
            </w:tcBorders>
          </w:tcPr>
          <w:p w14:paraId="43B89788" w14:textId="77777777" w:rsidR="00D5261E" w:rsidRPr="003D4BEA" w:rsidRDefault="00D5261E" w:rsidP="00EC3F8C">
            <w:pPr>
              <w:pStyle w:val="Normal6a"/>
            </w:pPr>
            <w:r w:rsidRPr="003D4BEA">
              <w:rPr>
                <w:b/>
                <w:i/>
              </w:rPr>
              <w:t>9.</w:t>
            </w:r>
            <w:r w:rsidRPr="003D4BEA">
              <w:tab/>
            </w:r>
            <w:r w:rsidRPr="003D4BEA">
              <w:rPr>
                <w:b/>
                <w:i/>
              </w:rPr>
              <w:t>erkent dat de lidstaten zich ertoe hebben verbonden tot 2035 jaarlijks 5 % van het bbp te investeren in essentiële defensiebehoeften en daarmee verband houdende veiligheidsuitgaven, onder meer door de activering van de nationale ontsnappingsclausule; benadrukt dat dergelijke uitgaven in het kader van het Europees Semester op gecoördineerde wijze moeten worden gepland;</w:t>
            </w:r>
          </w:p>
        </w:tc>
        <w:tc>
          <w:tcPr>
            <w:tcW w:w="4876" w:type="dxa"/>
            <w:tcBorders>
              <w:top w:val="nil"/>
              <w:left w:val="nil"/>
              <w:bottom w:val="nil"/>
              <w:right w:val="nil"/>
            </w:tcBorders>
          </w:tcPr>
          <w:p w14:paraId="1B9A125A" w14:textId="77777777" w:rsidR="00D5261E" w:rsidRPr="003D4BEA" w:rsidRDefault="00D5261E" w:rsidP="00EC3F8C">
            <w:pPr>
              <w:pStyle w:val="Normal6a"/>
            </w:pPr>
            <w:r w:rsidRPr="003D4BEA">
              <w:rPr>
                <w:b/>
                <w:i/>
              </w:rPr>
              <w:t>Schrappen</w:t>
            </w:r>
          </w:p>
        </w:tc>
      </w:tr>
    </w:tbl>
    <w:p w14:paraId="31F0050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FFD9849" w14:textId="77777777" w:rsidR="00D5261E" w:rsidRPr="003D4BEA" w:rsidRDefault="00D5261E" w:rsidP="00D5261E">
      <w:r w:rsidRPr="003D4BEA">
        <w:rPr>
          <w:rStyle w:val="HideTWBExt"/>
        </w:rPr>
        <w:t>&lt;/Amend&gt;</w:t>
      </w:r>
    </w:p>
    <w:p w14:paraId="135EA145"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270</w:t>
      </w:r>
      <w:r w:rsidRPr="003D4BEA">
        <w:rPr>
          <w:rStyle w:val="HideTWBExt"/>
          <w:b w:val="0"/>
        </w:rPr>
        <w:t>&lt;/NumAm&gt;</w:t>
      </w:r>
    </w:p>
    <w:p w14:paraId="305D8166" w14:textId="77777777" w:rsidR="00D5261E" w:rsidRPr="003D4BEA" w:rsidRDefault="00D5261E" w:rsidP="00D5261E">
      <w:pPr>
        <w:pStyle w:val="NormalBold"/>
      </w:pPr>
      <w:r w:rsidRPr="003D4BEA">
        <w:rPr>
          <w:rStyle w:val="HideTWBExt"/>
          <w:b w:val="0"/>
        </w:rPr>
        <w:t>&lt;RepeatBlock-By&gt;&lt;Members&gt;</w:t>
      </w:r>
      <w:r w:rsidRPr="003D4BEA">
        <w:t>Hristo Petrov, Irena Joveva</w:t>
      </w:r>
      <w:r w:rsidRPr="003D4BEA">
        <w:rPr>
          <w:rStyle w:val="HideTWBExt"/>
          <w:b w:val="0"/>
        </w:rPr>
        <w:t>&lt;/Members&gt;</w:t>
      </w:r>
    </w:p>
    <w:p w14:paraId="0E39FBC7" w14:textId="77777777" w:rsidR="00D5261E" w:rsidRPr="003D4BEA" w:rsidRDefault="00D5261E" w:rsidP="00D5261E">
      <w:pPr>
        <w:pStyle w:val="NormalBold"/>
      </w:pPr>
      <w:r w:rsidRPr="003D4BEA">
        <w:rPr>
          <w:rStyle w:val="HideTWBExt"/>
          <w:b w:val="0"/>
        </w:rPr>
        <w:t>&lt;/RepeatBlock-By&gt;</w:t>
      </w:r>
    </w:p>
    <w:p w14:paraId="617CACF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704C8B1" w14:textId="77777777" w:rsidR="00D5261E" w:rsidRPr="003D4BEA" w:rsidRDefault="00D5261E" w:rsidP="00D5261E">
      <w:pPr>
        <w:pStyle w:val="NormalBold"/>
      </w:pPr>
      <w:r w:rsidRPr="003D4BEA">
        <w:rPr>
          <w:rStyle w:val="HideTWBExt"/>
          <w:b w:val="0"/>
        </w:rPr>
        <w:t>&lt;Article&gt;</w:t>
      </w:r>
      <w:r w:rsidRPr="003D4BEA">
        <w:t>Paragraaf 9</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E35165D" w14:textId="77777777" w:rsidTr="00EC3F8C">
        <w:trPr>
          <w:trHeight w:hRule="exact" w:val="240"/>
          <w:jc w:val="center"/>
        </w:trPr>
        <w:tc>
          <w:tcPr>
            <w:tcW w:w="9752" w:type="dxa"/>
            <w:gridSpan w:val="2"/>
            <w:tcBorders>
              <w:top w:val="nil"/>
              <w:left w:val="nil"/>
              <w:bottom w:val="nil"/>
              <w:right w:val="nil"/>
            </w:tcBorders>
          </w:tcPr>
          <w:p w14:paraId="5D93E7EB" w14:textId="77777777" w:rsidR="00D5261E" w:rsidRPr="003D4BEA" w:rsidRDefault="00D5261E" w:rsidP="00EC3F8C"/>
        </w:tc>
      </w:tr>
      <w:tr w:rsidR="00D5261E" w:rsidRPr="003D4BEA" w14:paraId="69CBAF6B" w14:textId="77777777" w:rsidTr="00EC3F8C">
        <w:trPr>
          <w:trHeight w:val="240"/>
          <w:jc w:val="center"/>
        </w:trPr>
        <w:tc>
          <w:tcPr>
            <w:tcW w:w="4876" w:type="dxa"/>
            <w:tcBorders>
              <w:top w:val="nil"/>
              <w:left w:val="nil"/>
              <w:bottom w:val="nil"/>
              <w:right w:val="nil"/>
            </w:tcBorders>
          </w:tcPr>
          <w:p w14:paraId="25A7A82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BEACD1E" w14:textId="77777777" w:rsidR="00D5261E" w:rsidRPr="003D4BEA" w:rsidRDefault="00D5261E" w:rsidP="00EC3F8C">
            <w:pPr>
              <w:pStyle w:val="AmColumnHeading"/>
            </w:pPr>
            <w:r w:rsidRPr="003D4BEA">
              <w:t>Amendement</w:t>
            </w:r>
          </w:p>
        </w:tc>
      </w:tr>
      <w:tr w:rsidR="00D5261E" w:rsidRPr="003D4BEA" w14:paraId="77437F6C" w14:textId="77777777" w:rsidTr="00EC3F8C">
        <w:trPr>
          <w:jc w:val="center"/>
        </w:trPr>
        <w:tc>
          <w:tcPr>
            <w:tcW w:w="4876" w:type="dxa"/>
            <w:tcBorders>
              <w:top w:val="nil"/>
              <w:left w:val="nil"/>
              <w:bottom w:val="nil"/>
              <w:right w:val="nil"/>
            </w:tcBorders>
          </w:tcPr>
          <w:p w14:paraId="46158C90" w14:textId="77777777" w:rsidR="00D5261E" w:rsidRPr="003D4BEA" w:rsidRDefault="00D5261E" w:rsidP="00EC3F8C">
            <w:pPr>
              <w:pStyle w:val="Normal6a"/>
            </w:pPr>
            <w:r w:rsidRPr="003D4BEA">
              <w:rPr>
                <w:b/>
                <w:i/>
              </w:rPr>
              <w:t>9.</w:t>
            </w:r>
            <w:r w:rsidRPr="003D4BEA">
              <w:tab/>
            </w:r>
            <w:r w:rsidRPr="003D4BEA">
              <w:rPr>
                <w:b/>
                <w:i/>
              </w:rPr>
              <w:t>erkent dat de lidstaten zich ertoe hebben verbonden tot 2035 jaarlijks 5 % van het bbp te investeren in essentiële defensiebehoeften en daarmee verband houdende veiligheidsuitgaven, onder meer door de activering van de nationale ontsnappingsclausule; benadrukt dat dergelijke uitgaven in het kader van het Europees Semester op gecoördineerde wijze moeten worden gepland;</w:t>
            </w:r>
          </w:p>
        </w:tc>
        <w:tc>
          <w:tcPr>
            <w:tcW w:w="4876" w:type="dxa"/>
            <w:tcBorders>
              <w:top w:val="nil"/>
              <w:left w:val="nil"/>
              <w:bottom w:val="nil"/>
              <w:right w:val="nil"/>
            </w:tcBorders>
          </w:tcPr>
          <w:p w14:paraId="43BE5158" w14:textId="77777777" w:rsidR="00D5261E" w:rsidRPr="003D4BEA" w:rsidRDefault="00D5261E" w:rsidP="00EC3F8C">
            <w:pPr>
              <w:pStyle w:val="Normal6a"/>
            </w:pPr>
            <w:r w:rsidRPr="003D4BEA">
              <w:rPr>
                <w:b/>
                <w:i/>
              </w:rPr>
              <w:t>Schrappen</w:t>
            </w:r>
          </w:p>
        </w:tc>
      </w:tr>
    </w:tbl>
    <w:p w14:paraId="737C45F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19639E8" w14:textId="77777777" w:rsidR="00D5261E" w:rsidRPr="003D4BEA" w:rsidRDefault="00D5261E" w:rsidP="00D5261E">
      <w:r w:rsidRPr="003D4BEA">
        <w:rPr>
          <w:rStyle w:val="HideTWBExt"/>
        </w:rPr>
        <w:t>&lt;/Amend&gt;</w:t>
      </w:r>
    </w:p>
    <w:p w14:paraId="157A7570"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271</w:t>
      </w:r>
      <w:r w:rsidRPr="003D4BEA">
        <w:rPr>
          <w:rStyle w:val="HideTWBExt"/>
          <w:b w:val="0"/>
        </w:rPr>
        <w:t>&lt;/NumAm&gt;</w:t>
      </w:r>
    </w:p>
    <w:p w14:paraId="15F8064F"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6716B626"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6D56CB82" w14:textId="77777777" w:rsidR="00D5261E" w:rsidRPr="003D4BEA" w:rsidRDefault="00D5261E" w:rsidP="00D5261E">
      <w:pPr>
        <w:pStyle w:val="NormalBold"/>
      </w:pPr>
      <w:r w:rsidRPr="003D4BEA">
        <w:rPr>
          <w:rStyle w:val="HideTWBExt"/>
          <w:b w:val="0"/>
        </w:rPr>
        <w:t>&lt;/RepeatBlock-By&gt;</w:t>
      </w:r>
    </w:p>
    <w:p w14:paraId="35CA362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98C8728" w14:textId="77777777" w:rsidR="00D5261E" w:rsidRPr="003D4BEA" w:rsidRDefault="00D5261E" w:rsidP="00D5261E">
      <w:pPr>
        <w:pStyle w:val="NormalBold"/>
      </w:pPr>
      <w:r w:rsidRPr="003D4BEA">
        <w:rPr>
          <w:rStyle w:val="HideTWBExt"/>
          <w:b w:val="0"/>
        </w:rPr>
        <w:t>&lt;Article&gt;</w:t>
      </w:r>
      <w:r w:rsidRPr="003D4BEA">
        <w:t>Paragraaf 9</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1FF47F9" w14:textId="77777777" w:rsidTr="00EC3F8C">
        <w:trPr>
          <w:trHeight w:hRule="exact" w:val="240"/>
          <w:jc w:val="center"/>
        </w:trPr>
        <w:tc>
          <w:tcPr>
            <w:tcW w:w="9752" w:type="dxa"/>
            <w:gridSpan w:val="2"/>
            <w:tcBorders>
              <w:top w:val="nil"/>
              <w:left w:val="nil"/>
              <w:bottom w:val="nil"/>
              <w:right w:val="nil"/>
            </w:tcBorders>
          </w:tcPr>
          <w:p w14:paraId="0F29CF38" w14:textId="77777777" w:rsidR="00D5261E" w:rsidRPr="003D4BEA" w:rsidRDefault="00D5261E" w:rsidP="00EC3F8C"/>
        </w:tc>
      </w:tr>
      <w:tr w:rsidR="00D5261E" w:rsidRPr="003D4BEA" w14:paraId="685FD9FF" w14:textId="77777777" w:rsidTr="00EC3F8C">
        <w:trPr>
          <w:trHeight w:val="240"/>
          <w:jc w:val="center"/>
        </w:trPr>
        <w:tc>
          <w:tcPr>
            <w:tcW w:w="4876" w:type="dxa"/>
            <w:tcBorders>
              <w:top w:val="nil"/>
              <w:left w:val="nil"/>
              <w:bottom w:val="nil"/>
              <w:right w:val="nil"/>
            </w:tcBorders>
          </w:tcPr>
          <w:p w14:paraId="4978F0E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FBD9DE9" w14:textId="77777777" w:rsidR="00D5261E" w:rsidRPr="003D4BEA" w:rsidRDefault="00D5261E" w:rsidP="00EC3F8C">
            <w:pPr>
              <w:pStyle w:val="AmColumnHeading"/>
            </w:pPr>
            <w:r w:rsidRPr="003D4BEA">
              <w:t>Amendement</w:t>
            </w:r>
          </w:p>
        </w:tc>
      </w:tr>
      <w:tr w:rsidR="00D5261E" w:rsidRPr="003D4BEA" w14:paraId="0C9170E3" w14:textId="77777777" w:rsidTr="00EC3F8C">
        <w:trPr>
          <w:jc w:val="center"/>
        </w:trPr>
        <w:tc>
          <w:tcPr>
            <w:tcW w:w="4876" w:type="dxa"/>
            <w:tcBorders>
              <w:top w:val="nil"/>
              <w:left w:val="nil"/>
              <w:bottom w:val="nil"/>
              <w:right w:val="nil"/>
            </w:tcBorders>
          </w:tcPr>
          <w:p w14:paraId="403AEA1F" w14:textId="77777777" w:rsidR="00D5261E" w:rsidRPr="003D4BEA" w:rsidRDefault="00D5261E" w:rsidP="00EC3F8C">
            <w:pPr>
              <w:pStyle w:val="Normal6a"/>
            </w:pPr>
            <w:r w:rsidRPr="003D4BEA">
              <w:t>9.</w:t>
            </w:r>
            <w:r w:rsidRPr="003D4BEA">
              <w:tab/>
              <w:t>erkent dat de lidstaten zich ertoe hebben verbonden tot 2035 jaarlijks 5 % van het bbp te investeren in essentiële defensiebehoeften en daarmee verband houdende veiligheidsuitgaven, onder meer door de activering van de nationale ontsnappingsclausule; benadrukt dat dergelijke uitgaven in het kader van het Europees Semester op gecoördineerde wijze moeten worden gepland;</w:t>
            </w:r>
          </w:p>
        </w:tc>
        <w:tc>
          <w:tcPr>
            <w:tcW w:w="4876" w:type="dxa"/>
            <w:tcBorders>
              <w:top w:val="nil"/>
              <w:left w:val="nil"/>
              <w:bottom w:val="nil"/>
              <w:right w:val="nil"/>
            </w:tcBorders>
          </w:tcPr>
          <w:p w14:paraId="2F3482FA" w14:textId="77777777" w:rsidR="00D5261E" w:rsidRPr="003D4BEA" w:rsidRDefault="00D5261E" w:rsidP="00EC3F8C">
            <w:pPr>
              <w:pStyle w:val="Normal6a"/>
            </w:pPr>
            <w:r w:rsidRPr="003D4BEA">
              <w:t>9.</w:t>
            </w:r>
            <w:r w:rsidRPr="003D4BEA">
              <w:tab/>
              <w:t>erkent dat de lidstaten zich ertoe hebben verbonden tot 2035 jaarlijks 5% van het bbp te investeren in essentiële defensiebehoeften en daarmee verband houdende veiligheidsuitgaven, onder meer door de activering van de nationale ontsnappingsclausule; benadrukt dat dergelijke uitgaven in het kader van het Europees Semester op gecoördineerde</w:t>
            </w:r>
            <w:r w:rsidRPr="003D4BEA">
              <w:rPr>
                <w:b/>
                <w:i/>
              </w:rPr>
              <w:t>, efficiënte en Europese</w:t>
            </w:r>
            <w:r w:rsidRPr="003D4BEA">
              <w:t xml:space="preserve"> wijze moeten worden gepland; </w:t>
            </w:r>
            <w:r w:rsidRPr="003D4BEA">
              <w:rPr>
                <w:b/>
                <w:i/>
              </w:rPr>
              <w:t>verzoekt de lidstaten versnipperde nationale uitgaven tot een minimum te beperken en prioriteit te geven aan gezamenlijke ontwikkelings-, aanbestedings- en uitrustingsprogramma’s; benadrukt dat defensie-investeringen groeibevorderende technologieën voor tweeërlei gebruik moeten maximaliseren en tegelijkertijd afhankelijkheid van onbetrouwbare partners moeten vermijden, om de negatieve gevolgen voor de schuldhoudbaarheid en de intergenerationele rechtvaardigheid tot een minimum te beperken; onderstreept dat de overeengekomen 1,5 % van de veiligheidsgerelateerde investeringen gericht moet zijn op maatschappelijke veerkracht, met inbegrip van infrastructuur met grote civiele voordelen, sociale bescherming, burgerschapsvorming, democratische veerkracht en bescherming tegen desinformatie, waarbij wordt erkend dat sociale stabiliteit en democratisch vertrouwen integraal deel uitmaken van de veiligheidsarchitectuur van Europa en tot uiting moeten komen in de analyse van de hervormings- en investeringsbehoeften op lange termijn in het kader van het Semester;</w:t>
            </w:r>
          </w:p>
        </w:tc>
      </w:tr>
    </w:tbl>
    <w:p w14:paraId="42A4738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9F1E62E" w14:textId="77777777" w:rsidR="00D5261E" w:rsidRPr="003D4BEA" w:rsidRDefault="00D5261E" w:rsidP="00D5261E">
      <w:r w:rsidRPr="003D4BEA">
        <w:rPr>
          <w:rStyle w:val="HideTWBExt"/>
        </w:rPr>
        <w:t>&lt;/Amend&gt;</w:t>
      </w:r>
    </w:p>
    <w:p w14:paraId="4DED589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272</w:t>
      </w:r>
      <w:r w:rsidRPr="003D4BEA">
        <w:rPr>
          <w:rStyle w:val="HideTWBExt"/>
          <w:b w:val="0"/>
        </w:rPr>
        <w:t>&lt;/NumAm&gt;</w:t>
      </w:r>
    </w:p>
    <w:p w14:paraId="256C5A45"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48CFD27F" w14:textId="77777777" w:rsidR="00D5261E" w:rsidRPr="003D4BEA" w:rsidRDefault="00D5261E" w:rsidP="00D5261E">
      <w:pPr>
        <w:pStyle w:val="NormalBold"/>
      </w:pPr>
      <w:r w:rsidRPr="003D4BEA">
        <w:rPr>
          <w:rStyle w:val="HideTWBExt"/>
          <w:b w:val="0"/>
        </w:rPr>
        <w:t>&lt;/RepeatBlock-By&gt;</w:t>
      </w:r>
    </w:p>
    <w:p w14:paraId="67CB2C4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86E66F9" w14:textId="77777777" w:rsidR="00D5261E" w:rsidRPr="003D4BEA" w:rsidRDefault="00D5261E" w:rsidP="00D5261E">
      <w:pPr>
        <w:pStyle w:val="NormalBold"/>
      </w:pPr>
      <w:r w:rsidRPr="003D4BEA">
        <w:rPr>
          <w:rStyle w:val="HideTWBExt"/>
          <w:b w:val="0"/>
        </w:rPr>
        <w:t>&lt;Article&gt;</w:t>
      </w:r>
      <w:r w:rsidRPr="003D4BEA">
        <w:t>Paragraaf 9</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BBFA85F" w14:textId="77777777" w:rsidTr="00EC3F8C">
        <w:trPr>
          <w:trHeight w:hRule="exact" w:val="240"/>
          <w:jc w:val="center"/>
        </w:trPr>
        <w:tc>
          <w:tcPr>
            <w:tcW w:w="9752" w:type="dxa"/>
            <w:gridSpan w:val="2"/>
            <w:tcBorders>
              <w:top w:val="nil"/>
              <w:left w:val="nil"/>
              <w:bottom w:val="nil"/>
              <w:right w:val="nil"/>
            </w:tcBorders>
          </w:tcPr>
          <w:p w14:paraId="3E714DBA" w14:textId="77777777" w:rsidR="00D5261E" w:rsidRPr="003D4BEA" w:rsidRDefault="00D5261E" w:rsidP="00EC3F8C"/>
        </w:tc>
      </w:tr>
      <w:tr w:rsidR="00D5261E" w:rsidRPr="003D4BEA" w14:paraId="62E6C47A" w14:textId="77777777" w:rsidTr="00EC3F8C">
        <w:trPr>
          <w:trHeight w:val="240"/>
          <w:jc w:val="center"/>
        </w:trPr>
        <w:tc>
          <w:tcPr>
            <w:tcW w:w="4876" w:type="dxa"/>
            <w:tcBorders>
              <w:top w:val="nil"/>
              <w:left w:val="nil"/>
              <w:bottom w:val="nil"/>
              <w:right w:val="nil"/>
            </w:tcBorders>
          </w:tcPr>
          <w:p w14:paraId="22AB0926"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68AB8F8" w14:textId="77777777" w:rsidR="00D5261E" w:rsidRPr="003D4BEA" w:rsidRDefault="00D5261E" w:rsidP="00EC3F8C">
            <w:pPr>
              <w:pStyle w:val="AmColumnHeading"/>
            </w:pPr>
            <w:r w:rsidRPr="003D4BEA">
              <w:t>Amendement</w:t>
            </w:r>
          </w:p>
        </w:tc>
      </w:tr>
      <w:tr w:rsidR="00D5261E" w:rsidRPr="003D4BEA" w14:paraId="12312FCE" w14:textId="77777777" w:rsidTr="00EC3F8C">
        <w:trPr>
          <w:jc w:val="center"/>
        </w:trPr>
        <w:tc>
          <w:tcPr>
            <w:tcW w:w="4876" w:type="dxa"/>
            <w:tcBorders>
              <w:top w:val="nil"/>
              <w:left w:val="nil"/>
              <w:bottom w:val="nil"/>
              <w:right w:val="nil"/>
            </w:tcBorders>
          </w:tcPr>
          <w:p w14:paraId="4A0C79FA" w14:textId="77777777" w:rsidR="00D5261E" w:rsidRPr="003D4BEA" w:rsidRDefault="00D5261E" w:rsidP="00EC3F8C">
            <w:pPr>
              <w:pStyle w:val="Normal6a"/>
            </w:pPr>
            <w:r w:rsidRPr="003D4BEA">
              <w:t>9.</w:t>
            </w:r>
            <w:r w:rsidRPr="003D4BEA">
              <w:tab/>
            </w:r>
            <w:r w:rsidRPr="003D4BEA">
              <w:rPr>
                <w:b/>
                <w:i/>
              </w:rPr>
              <w:t>erkent</w:t>
            </w:r>
            <w:r w:rsidRPr="003D4BEA">
              <w:t xml:space="preserve"> dat de lidstaten zich ertoe hebben verbonden tot 2035 jaarlijks 5 % van het bbp te investeren in essentiële defensiebehoeften en daarmee verband houdende veiligheidsuitgaven, onder meer door de activering van de nationale ontsnappingsclausule; benadrukt dat dergelijke uitgaven in het kader van het Europees Semester op gecoördineerde wijze moeten worden gepland;</w:t>
            </w:r>
          </w:p>
        </w:tc>
        <w:tc>
          <w:tcPr>
            <w:tcW w:w="4876" w:type="dxa"/>
            <w:tcBorders>
              <w:top w:val="nil"/>
              <w:left w:val="nil"/>
              <w:bottom w:val="nil"/>
              <w:right w:val="nil"/>
            </w:tcBorders>
          </w:tcPr>
          <w:p w14:paraId="5BB036BF" w14:textId="77777777" w:rsidR="00D5261E" w:rsidRPr="003D4BEA" w:rsidRDefault="00D5261E" w:rsidP="00EC3F8C">
            <w:pPr>
              <w:pStyle w:val="Normal6a"/>
            </w:pPr>
            <w:r w:rsidRPr="003D4BEA">
              <w:t>9.</w:t>
            </w:r>
            <w:r w:rsidRPr="003D4BEA">
              <w:tab/>
            </w:r>
            <w:r w:rsidRPr="003D4BEA">
              <w:rPr>
                <w:b/>
                <w:i/>
              </w:rPr>
              <w:t>betreurt</w:t>
            </w:r>
            <w:r w:rsidRPr="003D4BEA">
              <w:t xml:space="preserve"> dat de lidstaten zich ertoe hebben verbonden tot 2035 jaarlijks 5 % van het bbp te investeren in essentiële defensiebehoeften en daarmee verband houdende veiligheidsuitgaven, onder meer door de activering van de nationale ontsnappingsclausule; benadrukt dat dergelijke uitgaven in het kader van het Europees Semester op gecoördineerde wijze moeten worden gepland; </w:t>
            </w:r>
            <w:r w:rsidRPr="003D4BEA">
              <w:rPr>
                <w:b/>
                <w:i/>
              </w:rPr>
              <w:t>benadrukt dat hogere uitgaven voor defensie en veiligheid niet ten koste mogen gaan van sociale investeringen, openbare diensten of socialebeschermingsstelsels; verzoekt de Commissie en de Raad de sociale en werkgelegenheidseffecten van dergelijke uitgaven in het kader van het Europees Semester te beoordelen;</w:t>
            </w:r>
          </w:p>
        </w:tc>
      </w:tr>
    </w:tbl>
    <w:p w14:paraId="0403B35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D03478E" w14:textId="77777777" w:rsidR="00D5261E" w:rsidRPr="003D4BEA" w:rsidRDefault="00D5261E" w:rsidP="00D5261E">
      <w:r w:rsidRPr="003D4BEA">
        <w:rPr>
          <w:rStyle w:val="HideTWBExt"/>
        </w:rPr>
        <w:t>&lt;/Amend&gt;</w:t>
      </w:r>
    </w:p>
    <w:p w14:paraId="68259C12"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273</w:t>
      </w:r>
      <w:r w:rsidRPr="003D4BEA">
        <w:rPr>
          <w:rStyle w:val="HideTWBExt"/>
          <w:b w:val="0"/>
        </w:rPr>
        <w:t>&lt;/NumAm&gt;</w:t>
      </w:r>
    </w:p>
    <w:p w14:paraId="05E145CB"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2E3F3BC3" w14:textId="77777777" w:rsidR="00D5261E" w:rsidRPr="003D4BEA" w:rsidRDefault="00D5261E" w:rsidP="00D5261E">
      <w:pPr>
        <w:pStyle w:val="NormalBold"/>
      </w:pPr>
      <w:r w:rsidRPr="003D4BEA">
        <w:rPr>
          <w:rStyle w:val="HideTWBExt"/>
          <w:b w:val="0"/>
        </w:rPr>
        <w:t>&lt;/RepeatBlock-By&gt;</w:t>
      </w:r>
    </w:p>
    <w:p w14:paraId="4AE4787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9EE31CA" w14:textId="77777777" w:rsidR="00D5261E" w:rsidRPr="003D4BEA" w:rsidRDefault="00D5261E" w:rsidP="00D5261E">
      <w:pPr>
        <w:pStyle w:val="NormalBold"/>
      </w:pPr>
      <w:r w:rsidRPr="003D4BEA">
        <w:rPr>
          <w:rStyle w:val="HideTWBExt"/>
          <w:b w:val="0"/>
        </w:rPr>
        <w:t>&lt;Article&gt;</w:t>
      </w:r>
      <w:r w:rsidRPr="003D4BEA">
        <w:t>Paragraaf 9</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6B32B0F" w14:textId="77777777" w:rsidTr="00EC3F8C">
        <w:trPr>
          <w:trHeight w:hRule="exact" w:val="240"/>
          <w:jc w:val="center"/>
        </w:trPr>
        <w:tc>
          <w:tcPr>
            <w:tcW w:w="9752" w:type="dxa"/>
            <w:gridSpan w:val="2"/>
            <w:tcBorders>
              <w:top w:val="nil"/>
              <w:left w:val="nil"/>
              <w:bottom w:val="nil"/>
              <w:right w:val="nil"/>
            </w:tcBorders>
          </w:tcPr>
          <w:p w14:paraId="01F8F3F2" w14:textId="77777777" w:rsidR="00D5261E" w:rsidRPr="003D4BEA" w:rsidRDefault="00D5261E" w:rsidP="00EC3F8C"/>
        </w:tc>
      </w:tr>
      <w:tr w:rsidR="00D5261E" w:rsidRPr="003D4BEA" w14:paraId="0D61378A" w14:textId="77777777" w:rsidTr="00EC3F8C">
        <w:trPr>
          <w:trHeight w:val="240"/>
          <w:jc w:val="center"/>
        </w:trPr>
        <w:tc>
          <w:tcPr>
            <w:tcW w:w="4876" w:type="dxa"/>
            <w:tcBorders>
              <w:top w:val="nil"/>
              <w:left w:val="nil"/>
              <w:bottom w:val="nil"/>
              <w:right w:val="nil"/>
            </w:tcBorders>
          </w:tcPr>
          <w:p w14:paraId="6287B55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B45BC9B" w14:textId="77777777" w:rsidR="00D5261E" w:rsidRPr="003D4BEA" w:rsidRDefault="00D5261E" w:rsidP="00EC3F8C">
            <w:pPr>
              <w:pStyle w:val="AmColumnHeading"/>
            </w:pPr>
            <w:r w:rsidRPr="003D4BEA">
              <w:t>Amendement</w:t>
            </w:r>
          </w:p>
        </w:tc>
      </w:tr>
      <w:tr w:rsidR="00D5261E" w:rsidRPr="003D4BEA" w14:paraId="37F1FE72" w14:textId="77777777" w:rsidTr="00EC3F8C">
        <w:trPr>
          <w:jc w:val="center"/>
        </w:trPr>
        <w:tc>
          <w:tcPr>
            <w:tcW w:w="4876" w:type="dxa"/>
            <w:tcBorders>
              <w:top w:val="nil"/>
              <w:left w:val="nil"/>
              <w:bottom w:val="nil"/>
              <w:right w:val="nil"/>
            </w:tcBorders>
          </w:tcPr>
          <w:p w14:paraId="659C6992" w14:textId="77777777" w:rsidR="00D5261E" w:rsidRPr="003D4BEA" w:rsidRDefault="00D5261E" w:rsidP="00EC3F8C">
            <w:pPr>
              <w:pStyle w:val="Normal6a"/>
            </w:pPr>
            <w:r w:rsidRPr="003D4BEA">
              <w:t>9.</w:t>
            </w:r>
            <w:r w:rsidRPr="003D4BEA">
              <w:tab/>
              <w:t xml:space="preserve">erkent dat </w:t>
            </w:r>
            <w:r w:rsidRPr="003D4BEA">
              <w:rPr>
                <w:b/>
                <w:i/>
              </w:rPr>
              <w:t>de</w:t>
            </w:r>
            <w:r w:rsidRPr="003D4BEA">
              <w:t xml:space="preserve"> lidstaten zich ertoe hebben verbonden tot 2035 jaarlijks 5 % van het bbp te investeren in essentiële defensiebehoeften en daarmee verband houdende veiligheidsuitgaven, onder meer door de activering van de nationale ontsnappingsclausule; benadrukt dat dergelijke uitgaven in het kader van het Europees Semester op gecoördineerde wijze moeten worden gepland;</w:t>
            </w:r>
          </w:p>
        </w:tc>
        <w:tc>
          <w:tcPr>
            <w:tcW w:w="4876" w:type="dxa"/>
            <w:tcBorders>
              <w:top w:val="nil"/>
              <w:left w:val="nil"/>
              <w:bottom w:val="nil"/>
              <w:right w:val="nil"/>
            </w:tcBorders>
          </w:tcPr>
          <w:p w14:paraId="3C8AE7F9" w14:textId="77777777" w:rsidR="00D5261E" w:rsidRPr="003D4BEA" w:rsidRDefault="00D5261E" w:rsidP="00EC3F8C">
            <w:pPr>
              <w:pStyle w:val="Normal6a"/>
            </w:pPr>
            <w:r w:rsidRPr="003D4BEA">
              <w:t>9.</w:t>
            </w:r>
            <w:r w:rsidRPr="003D4BEA">
              <w:tab/>
              <w:t xml:space="preserve">erkent dat </w:t>
            </w:r>
            <w:r w:rsidRPr="003D4BEA">
              <w:rPr>
                <w:b/>
                <w:i/>
              </w:rPr>
              <w:t>sommige</w:t>
            </w:r>
            <w:r w:rsidRPr="003D4BEA">
              <w:t xml:space="preserve"> lidstaten zich ertoe hebben verbonden tot 2035 jaarlijks 5 % van het bbp te investeren in essentiële defensiebehoeften en daarmee verband houdende veiligheidsuitgaven, onder meer door de activering van de nationale ontsnappingsclausule; benadrukt dat dergelijke uitgaven in het kader van het Europees Semester op gecoördineerde </w:t>
            </w:r>
            <w:r w:rsidRPr="003D4BEA">
              <w:rPr>
                <w:b/>
                <w:i/>
              </w:rPr>
              <w:t>en transparante</w:t>
            </w:r>
            <w:r w:rsidRPr="003D4BEA">
              <w:t xml:space="preserve"> wijze moeten worden gepland </w:t>
            </w:r>
            <w:r w:rsidRPr="003D4BEA">
              <w:rPr>
                <w:b/>
                <w:i/>
              </w:rPr>
              <w:t>en niet ten koste mogen gaan van noodzakelijke investeringen in overheidsdiensten, de groene en de digitale transitie of socialebeschermingsstelsels en de welvaartsstaat</w:t>
            </w:r>
            <w:r w:rsidRPr="003D4BEA">
              <w:t>;</w:t>
            </w:r>
          </w:p>
        </w:tc>
      </w:tr>
    </w:tbl>
    <w:p w14:paraId="59BB1DB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A7038E4" w14:textId="77777777" w:rsidR="00D5261E" w:rsidRPr="003D4BEA" w:rsidRDefault="00D5261E" w:rsidP="00D5261E">
      <w:r w:rsidRPr="003D4BEA">
        <w:rPr>
          <w:rStyle w:val="HideTWBExt"/>
        </w:rPr>
        <w:t>&lt;/Amend&gt;</w:t>
      </w:r>
    </w:p>
    <w:p w14:paraId="4E5F34E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274</w:t>
      </w:r>
      <w:r w:rsidRPr="003D4BEA">
        <w:rPr>
          <w:rStyle w:val="HideTWBExt"/>
          <w:b w:val="0"/>
        </w:rPr>
        <w:t>&lt;/NumAm&gt;</w:t>
      </w:r>
    </w:p>
    <w:p w14:paraId="357DEBEC" w14:textId="77777777" w:rsidR="00D5261E" w:rsidRPr="003D4BEA" w:rsidRDefault="00D5261E" w:rsidP="00D5261E">
      <w:pPr>
        <w:pStyle w:val="NormalBold"/>
      </w:pPr>
      <w:r w:rsidRPr="003D4BEA">
        <w:rPr>
          <w:rStyle w:val="HideTWBExt"/>
          <w:b w:val="0"/>
        </w:rPr>
        <w:t>&lt;RepeatBlock-By&gt;&lt;Members&gt;</w:t>
      </w:r>
      <w:r w:rsidRPr="003D4BEA">
        <w:t>Séverine Werbrouck, Nikola Bartůšek, Margarita de la Pisa Carrión</w:t>
      </w:r>
      <w:r w:rsidRPr="003D4BEA">
        <w:rPr>
          <w:rStyle w:val="HideTWBExt"/>
          <w:b w:val="0"/>
        </w:rPr>
        <w:t>&lt;/Members&gt;</w:t>
      </w:r>
    </w:p>
    <w:p w14:paraId="3AD07A53" w14:textId="77777777" w:rsidR="00D5261E" w:rsidRPr="003D4BEA" w:rsidRDefault="00D5261E" w:rsidP="00D5261E">
      <w:pPr>
        <w:pStyle w:val="NormalBold"/>
      </w:pPr>
      <w:r w:rsidRPr="003D4BEA">
        <w:rPr>
          <w:rStyle w:val="HideTWBExt"/>
          <w:b w:val="0"/>
        </w:rPr>
        <w:t>&lt;/RepeatBlock-By&gt;</w:t>
      </w:r>
    </w:p>
    <w:p w14:paraId="6AF1A7D4"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3C05C83" w14:textId="77777777" w:rsidR="00D5261E" w:rsidRPr="003D4BEA" w:rsidRDefault="00D5261E" w:rsidP="00D5261E">
      <w:pPr>
        <w:pStyle w:val="NormalBold"/>
      </w:pPr>
      <w:r w:rsidRPr="003D4BEA">
        <w:rPr>
          <w:rStyle w:val="HideTWBExt"/>
          <w:b w:val="0"/>
        </w:rPr>
        <w:t>&lt;Article&gt;</w:t>
      </w:r>
      <w:r w:rsidRPr="003D4BEA">
        <w:t>Paragraaf 9</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2373799" w14:textId="77777777" w:rsidTr="00EC3F8C">
        <w:trPr>
          <w:trHeight w:hRule="exact" w:val="240"/>
          <w:jc w:val="center"/>
        </w:trPr>
        <w:tc>
          <w:tcPr>
            <w:tcW w:w="9752" w:type="dxa"/>
            <w:gridSpan w:val="2"/>
            <w:tcBorders>
              <w:top w:val="nil"/>
              <w:left w:val="nil"/>
              <w:bottom w:val="nil"/>
              <w:right w:val="nil"/>
            </w:tcBorders>
          </w:tcPr>
          <w:p w14:paraId="15A9E808" w14:textId="77777777" w:rsidR="00D5261E" w:rsidRPr="003D4BEA" w:rsidRDefault="00D5261E" w:rsidP="00EC3F8C"/>
        </w:tc>
      </w:tr>
      <w:tr w:rsidR="00D5261E" w:rsidRPr="003D4BEA" w14:paraId="55EE3C74" w14:textId="77777777" w:rsidTr="00EC3F8C">
        <w:trPr>
          <w:trHeight w:val="240"/>
          <w:jc w:val="center"/>
        </w:trPr>
        <w:tc>
          <w:tcPr>
            <w:tcW w:w="4876" w:type="dxa"/>
            <w:tcBorders>
              <w:top w:val="nil"/>
              <w:left w:val="nil"/>
              <w:bottom w:val="nil"/>
              <w:right w:val="nil"/>
            </w:tcBorders>
          </w:tcPr>
          <w:p w14:paraId="0B5CC75F"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1593260" w14:textId="77777777" w:rsidR="00D5261E" w:rsidRPr="003D4BEA" w:rsidRDefault="00D5261E" w:rsidP="00EC3F8C">
            <w:pPr>
              <w:pStyle w:val="AmColumnHeading"/>
            </w:pPr>
            <w:r w:rsidRPr="003D4BEA">
              <w:t>Amendement</w:t>
            </w:r>
          </w:p>
        </w:tc>
      </w:tr>
      <w:tr w:rsidR="00D5261E" w:rsidRPr="003D4BEA" w14:paraId="3E804F07" w14:textId="77777777" w:rsidTr="00EC3F8C">
        <w:trPr>
          <w:jc w:val="center"/>
        </w:trPr>
        <w:tc>
          <w:tcPr>
            <w:tcW w:w="4876" w:type="dxa"/>
            <w:tcBorders>
              <w:top w:val="nil"/>
              <w:left w:val="nil"/>
              <w:bottom w:val="nil"/>
              <w:right w:val="nil"/>
            </w:tcBorders>
          </w:tcPr>
          <w:p w14:paraId="2F921518" w14:textId="77777777" w:rsidR="00D5261E" w:rsidRPr="003D4BEA" w:rsidRDefault="00D5261E" w:rsidP="00EC3F8C">
            <w:pPr>
              <w:pStyle w:val="Normal6a"/>
            </w:pPr>
            <w:r w:rsidRPr="003D4BEA">
              <w:t>9.</w:t>
            </w:r>
            <w:r w:rsidRPr="003D4BEA">
              <w:tab/>
              <w:t xml:space="preserve">erkent dat de lidstaten zich ertoe hebben verbonden tot 2035 jaarlijks 5 % van het bbp te investeren in essentiële defensiebehoeften en daarmee verband houdende veiligheidsuitgaven, onder meer door de activering van de nationale ontsnappingsclausule; benadrukt dat </w:t>
            </w:r>
            <w:r w:rsidRPr="003D4BEA">
              <w:rPr>
                <w:b/>
                <w:bCs/>
                <w:i/>
                <w:iCs/>
              </w:rPr>
              <w:t>dergelijke</w:t>
            </w:r>
            <w:r w:rsidRPr="003D4BEA">
              <w:t xml:space="preserve"> uitgaven in het kader van het Europees Semester</w:t>
            </w:r>
            <w:r w:rsidRPr="003D4BEA">
              <w:rPr>
                <w:b/>
                <w:bCs/>
                <w:i/>
                <w:iCs/>
              </w:rPr>
              <w:t xml:space="preserve"> op gecoördineerde wijze moeten</w:t>
            </w:r>
            <w:r w:rsidRPr="003D4BEA">
              <w:t xml:space="preserve"> worden gepland;</w:t>
            </w:r>
          </w:p>
        </w:tc>
        <w:tc>
          <w:tcPr>
            <w:tcW w:w="4876" w:type="dxa"/>
            <w:tcBorders>
              <w:top w:val="nil"/>
              <w:left w:val="nil"/>
              <w:bottom w:val="nil"/>
              <w:right w:val="nil"/>
            </w:tcBorders>
          </w:tcPr>
          <w:p w14:paraId="12400EB1" w14:textId="77777777" w:rsidR="00D5261E" w:rsidRPr="003D4BEA" w:rsidRDefault="00D5261E" w:rsidP="00EC3F8C">
            <w:pPr>
              <w:pStyle w:val="Normal6a"/>
            </w:pPr>
            <w:r w:rsidRPr="003D4BEA">
              <w:t>9.</w:t>
            </w:r>
            <w:r w:rsidRPr="003D4BEA">
              <w:tab/>
              <w:t xml:space="preserve">erkent dat de lidstaten zich ertoe hebben verbonden tot 2035 jaarlijks 5 % van het bbp te investeren in essentiële defensiebehoeften en daarmee verband houdende veiligheidsuitgaven, onder meer door de activering van de nationale ontsnappingsclausule; benadrukt dat </w:t>
            </w:r>
            <w:r w:rsidRPr="003D4BEA">
              <w:rPr>
                <w:b/>
                <w:bCs/>
                <w:i/>
                <w:iCs/>
              </w:rPr>
              <w:t>deze</w:t>
            </w:r>
            <w:r w:rsidRPr="003D4BEA">
              <w:t xml:space="preserve"> uitgaven </w:t>
            </w:r>
            <w:r w:rsidRPr="003D4BEA">
              <w:rPr>
                <w:b/>
                <w:bCs/>
                <w:i/>
                <w:iCs/>
              </w:rPr>
              <w:t>onder een essentiële bevoegdheid</w:t>
            </w:r>
            <w:r w:rsidRPr="003D4BEA">
              <w:rPr>
                <w:b/>
                <w:bCs/>
                <w:i/>
                <w:iCs/>
                <w:vertAlign w:val="superscript"/>
              </w:rPr>
              <w:t>1 bis</w:t>
            </w:r>
            <w:r w:rsidRPr="003D4BEA">
              <w:rPr>
                <w:b/>
                <w:bCs/>
                <w:i/>
                <w:iCs/>
              </w:rPr>
              <w:t xml:space="preserve"> van de lidstaten vallen</w:t>
            </w:r>
            <w:r w:rsidRPr="003D4BEA">
              <w:rPr>
                <w:b/>
                <w:i/>
              </w:rPr>
              <w:t xml:space="preserve"> </w:t>
            </w:r>
            <w:r w:rsidRPr="003D4BEA">
              <w:rPr>
                <w:b/>
                <w:bCs/>
                <w:i/>
                <w:iCs/>
              </w:rPr>
              <w:t xml:space="preserve">en bijgevolg niet </w:t>
            </w:r>
            <w:r w:rsidRPr="003D4BEA">
              <w:t xml:space="preserve">in het kader van het Europees Semester </w:t>
            </w:r>
            <w:r w:rsidRPr="003D4BEA">
              <w:rPr>
                <w:b/>
                <w:bCs/>
                <w:i/>
                <w:iCs/>
              </w:rPr>
              <w:t xml:space="preserve">kunnen </w:t>
            </w:r>
            <w:r w:rsidRPr="003D4BEA">
              <w:t>worden gepland;</w:t>
            </w:r>
          </w:p>
        </w:tc>
      </w:tr>
      <w:tr w:rsidR="00D5261E" w:rsidRPr="003D4BEA" w14:paraId="410C2076" w14:textId="77777777" w:rsidTr="00EC3F8C">
        <w:trPr>
          <w:jc w:val="center"/>
        </w:trPr>
        <w:tc>
          <w:tcPr>
            <w:tcW w:w="4876" w:type="dxa"/>
            <w:tcBorders>
              <w:top w:val="nil"/>
              <w:left w:val="nil"/>
              <w:bottom w:val="nil"/>
              <w:right w:val="nil"/>
            </w:tcBorders>
          </w:tcPr>
          <w:p w14:paraId="5B649842" w14:textId="77777777" w:rsidR="00D5261E" w:rsidRPr="003D4BEA" w:rsidRDefault="00D5261E" w:rsidP="00EC3F8C"/>
        </w:tc>
        <w:tc>
          <w:tcPr>
            <w:tcW w:w="4876" w:type="dxa"/>
            <w:tcBorders>
              <w:top w:val="nil"/>
              <w:left w:val="nil"/>
              <w:bottom w:val="nil"/>
              <w:right w:val="nil"/>
            </w:tcBorders>
          </w:tcPr>
          <w:p w14:paraId="3D31F837" w14:textId="77777777" w:rsidR="00D5261E" w:rsidRPr="003D4BEA" w:rsidRDefault="00D5261E" w:rsidP="00EC3F8C">
            <w:pPr>
              <w:pStyle w:val="Normal6a"/>
            </w:pPr>
            <w:r w:rsidRPr="003D4BEA">
              <w:rPr>
                <w:b/>
                <w:i/>
              </w:rPr>
              <w:t>_________________</w:t>
            </w:r>
          </w:p>
        </w:tc>
      </w:tr>
      <w:tr w:rsidR="00D5261E" w:rsidRPr="003D4BEA" w14:paraId="3EC00123" w14:textId="77777777" w:rsidTr="00EC3F8C">
        <w:trPr>
          <w:jc w:val="center"/>
        </w:trPr>
        <w:tc>
          <w:tcPr>
            <w:tcW w:w="4876" w:type="dxa"/>
            <w:tcBorders>
              <w:top w:val="nil"/>
              <w:left w:val="nil"/>
              <w:bottom w:val="nil"/>
              <w:right w:val="nil"/>
            </w:tcBorders>
          </w:tcPr>
          <w:p w14:paraId="0946177A" w14:textId="77777777" w:rsidR="00D5261E" w:rsidRPr="003D4BEA" w:rsidRDefault="00D5261E" w:rsidP="00EC3F8C"/>
        </w:tc>
        <w:tc>
          <w:tcPr>
            <w:tcW w:w="4876" w:type="dxa"/>
            <w:tcBorders>
              <w:top w:val="nil"/>
              <w:left w:val="nil"/>
              <w:bottom w:val="nil"/>
              <w:right w:val="nil"/>
            </w:tcBorders>
          </w:tcPr>
          <w:p w14:paraId="60FF572B" w14:textId="77777777" w:rsidR="00D5261E" w:rsidRPr="003D4BEA" w:rsidRDefault="00D5261E" w:rsidP="00EC3F8C">
            <w:pPr>
              <w:pStyle w:val="Normal6a"/>
            </w:pPr>
            <w:r w:rsidRPr="003D4BEA">
              <w:rPr>
                <w:b/>
                <w:bCs/>
                <w:i/>
                <w:iCs/>
                <w:vertAlign w:val="superscript"/>
              </w:rPr>
              <w:t>1 bis</w:t>
            </w:r>
            <w:r w:rsidRPr="003D4BEA">
              <w:rPr>
                <w:b/>
                <w:bCs/>
                <w:i/>
                <w:iCs/>
              </w:rPr>
              <w:t xml:space="preserve"> In de zin van artikel 4, lid 2, VWEU.</w:t>
            </w:r>
          </w:p>
        </w:tc>
      </w:tr>
    </w:tbl>
    <w:p w14:paraId="66F8607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{FR}</w:t>
      </w:r>
      <w:r w:rsidRPr="003D4BEA">
        <w:t>fr</w:t>
      </w:r>
      <w:r w:rsidRPr="003D4BEA">
        <w:rPr>
          <w:rStyle w:val="HideTWBExt"/>
        </w:rPr>
        <w:t>&lt;/Original&gt;</w:t>
      </w:r>
    </w:p>
    <w:p w14:paraId="619ADE99" w14:textId="77777777" w:rsidR="00D5261E" w:rsidRPr="003D4BEA" w:rsidRDefault="00D5261E" w:rsidP="00D5261E">
      <w:r w:rsidRPr="003D4BEA">
        <w:rPr>
          <w:rStyle w:val="HideTWBExt"/>
        </w:rPr>
        <w:t>&lt;/Amend&gt;</w:t>
      </w:r>
    </w:p>
    <w:p w14:paraId="1846B0E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275</w:t>
      </w:r>
      <w:r w:rsidRPr="003D4BEA">
        <w:rPr>
          <w:rStyle w:val="HideTWBExt"/>
          <w:b w:val="0"/>
        </w:rPr>
        <w:t>&lt;/NumAm&gt;</w:t>
      </w:r>
    </w:p>
    <w:p w14:paraId="6AFD9B28" w14:textId="77777777" w:rsidR="00D5261E" w:rsidRPr="003D4BEA" w:rsidRDefault="00D5261E" w:rsidP="00D5261E">
      <w:pPr>
        <w:pStyle w:val="NormalBold"/>
      </w:pPr>
      <w:r w:rsidRPr="003D4BEA">
        <w:rPr>
          <w:rStyle w:val="HideTWBExt"/>
          <w:b w:val="0"/>
        </w:rPr>
        <w:t>&lt;RepeatBlock-By&gt;&lt;Members&gt;</w:t>
      </w:r>
      <w:r w:rsidRPr="003D4BEA">
        <w:t>Marlena Maląg</w:t>
      </w:r>
      <w:r w:rsidRPr="003D4BEA">
        <w:rPr>
          <w:rStyle w:val="HideTWBExt"/>
          <w:b w:val="0"/>
        </w:rPr>
        <w:t>&lt;/Members&gt;</w:t>
      </w:r>
    </w:p>
    <w:p w14:paraId="1E36366F" w14:textId="77777777" w:rsidR="00D5261E" w:rsidRPr="003D4BEA" w:rsidRDefault="00D5261E" w:rsidP="00D5261E">
      <w:r w:rsidRPr="003D4BEA">
        <w:rPr>
          <w:rStyle w:val="HideTWBExt"/>
        </w:rPr>
        <w:t>&lt;AuNomDe&gt;</w:t>
      </w:r>
      <w:r w:rsidRPr="003D4BEA">
        <w:rPr>
          <w:rStyle w:val="HideTWBInt"/>
        </w:rPr>
        <w:t>{ECR}</w:t>
      </w:r>
      <w:r w:rsidRPr="003D4BEA">
        <w:t>namens de ECR-Fractie</w:t>
      </w:r>
      <w:r w:rsidRPr="003D4BEA">
        <w:rPr>
          <w:rStyle w:val="HideTWBExt"/>
        </w:rPr>
        <w:t>&lt;/AuNomDe&gt;</w:t>
      </w:r>
    </w:p>
    <w:p w14:paraId="20D2FF31" w14:textId="77777777" w:rsidR="00D5261E" w:rsidRPr="003D4BEA" w:rsidRDefault="00D5261E" w:rsidP="00D5261E">
      <w:pPr>
        <w:pStyle w:val="NormalBold"/>
      </w:pPr>
      <w:r w:rsidRPr="003D4BEA">
        <w:rPr>
          <w:rStyle w:val="HideTWBExt"/>
          <w:b w:val="0"/>
        </w:rPr>
        <w:t>&lt;/RepeatBlock-By&gt;</w:t>
      </w:r>
    </w:p>
    <w:p w14:paraId="5994BD7C"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A363136" w14:textId="77777777" w:rsidR="00D5261E" w:rsidRPr="003D4BEA" w:rsidRDefault="00D5261E" w:rsidP="00D5261E">
      <w:pPr>
        <w:pStyle w:val="NormalBold"/>
      </w:pPr>
      <w:r w:rsidRPr="003D4BEA">
        <w:rPr>
          <w:rStyle w:val="HideTWBExt"/>
          <w:b w:val="0"/>
        </w:rPr>
        <w:t>&lt;Article&gt;</w:t>
      </w:r>
      <w:r w:rsidRPr="003D4BEA">
        <w:t>Paragraaf 9</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444B426" w14:textId="77777777" w:rsidTr="00EC3F8C">
        <w:trPr>
          <w:trHeight w:hRule="exact" w:val="240"/>
          <w:jc w:val="center"/>
        </w:trPr>
        <w:tc>
          <w:tcPr>
            <w:tcW w:w="9752" w:type="dxa"/>
            <w:gridSpan w:val="2"/>
            <w:tcBorders>
              <w:top w:val="nil"/>
              <w:left w:val="nil"/>
              <w:bottom w:val="nil"/>
              <w:right w:val="nil"/>
            </w:tcBorders>
          </w:tcPr>
          <w:p w14:paraId="4C0AC56D" w14:textId="77777777" w:rsidR="00D5261E" w:rsidRPr="003D4BEA" w:rsidRDefault="00D5261E" w:rsidP="00EC3F8C"/>
        </w:tc>
      </w:tr>
      <w:tr w:rsidR="00D5261E" w:rsidRPr="003D4BEA" w14:paraId="71491C88" w14:textId="77777777" w:rsidTr="00EC3F8C">
        <w:trPr>
          <w:trHeight w:val="240"/>
          <w:jc w:val="center"/>
        </w:trPr>
        <w:tc>
          <w:tcPr>
            <w:tcW w:w="4876" w:type="dxa"/>
            <w:tcBorders>
              <w:top w:val="nil"/>
              <w:left w:val="nil"/>
              <w:bottom w:val="nil"/>
              <w:right w:val="nil"/>
            </w:tcBorders>
          </w:tcPr>
          <w:p w14:paraId="6ABFEF9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0567EBE" w14:textId="77777777" w:rsidR="00D5261E" w:rsidRPr="003D4BEA" w:rsidRDefault="00D5261E" w:rsidP="00EC3F8C">
            <w:pPr>
              <w:pStyle w:val="AmColumnHeading"/>
            </w:pPr>
            <w:r w:rsidRPr="003D4BEA">
              <w:t>Amendement</w:t>
            </w:r>
          </w:p>
        </w:tc>
      </w:tr>
      <w:tr w:rsidR="00D5261E" w:rsidRPr="003D4BEA" w14:paraId="23CC99BA" w14:textId="77777777" w:rsidTr="00EC3F8C">
        <w:trPr>
          <w:jc w:val="center"/>
        </w:trPr>
        <w:tc>
          <w:tcPr>
            <w:tcW w:w="4876" w:type="dxa"/>
            <w:tcBorders>
              <w:top w:val="nil"/>
              <w:left w:val="nil"/>
              <w:bottom w:val="nil"/>
              <w:right w:val="nil"/>
            </w:tcBorders>
          </w:tcPr>
          <w:p w14:paraId="1CD8819F" w14:textId="77777777" w:rsidR="00D5261E" w:rsidRPr="003D4BEA" w:rsidRDefault="00D5261E" w:rsidP="00EC3F8C">
            <w:pPr>
              <w:pStyle w:val="Normal6a"/>
            </w:pPr>
            <w:r w:rsidRPr="003D4BEA">
              <w:t>9.</w:t>
            </w:r>
            <w:r w:rsidRPr="003D4BEA">
              <w:tab/>
              <w:t xml:space="preserve">erkent dat de lidstaten zich ertoe hebben verbonden tot 2035 jaarlijks 5 % van het bbp te investeren in essentiële defensiebehoeften en daarmee verband houdende veiligheidsuitgaven, onder meer door de activering van de nationale ontsnappingsclausule; benadrukt dat dergelijke uitgaven </w:t>
            </w:r>
            <w:r w:rsidRPr="003D4BEA">
              <w:rPr>
                <w:b/>
                <w:i/>
              </w:rPr>
              <w:t>in het kader van het Europees Semester op gecoördineerde wijze</w:t>
            </w:r>
            <w:r w:rsidRPr="003D4BEA">
              <w:t xml:space="preserve"> moeten worden </w:t>
            </w:r>
            <w:r w:rsidRPr="003D4BEA">
              <w:rPr>
                <w:b/>
                <w:i/>
              </w:rPr>
              <w:t>gepland</w:t>
            </w:r>
            <w:r w:rsidRPr="003D4BEA">
              <w:t>;</w:t>
            </w:r>
          </w:p>
        </w:tc>
        <w:tc>
          <w:tcPr>
            <w:tcW w:w="4876" w:type="dxa"/>
            <w:tcBorders>
              <w:top w:val="nil"/>
              <w:left w:val="nil"/>
              <w:bottom w:val="nil"/>
              <w:right w:val="nil"/>
            </w:tcBorders>
          </w:tcPr>
          <w:p w14:paraId="38F1801D" w14:textId="77777777" w:rsidR="00D5261E" w:rsidRPr="003D4BEA" w:rsidRDefault="00D5261E" w:rsidP="00EC3F8C">
            <w:pPr>
              <w:pStyle w:val="Normal6a"/>
            </w:pPr>
            <w:r w:rsidRPr="003D4BEA">
              <w:t>9.</w:t>
            </w:r>
            <w:r w:rsidRPr="003D4BEA">
              <w:tab/>
              <w:t xml:space="preserve">erkent dat de lidstaten zich ertoe hebben verbonden tot 2035 jaarlijks 5 % van het bbp te investeren in essentiële defensiebehoeften en daarmee verband houdende veiligheidsuitgaven, onder meer door de activering van de nationale ontsnappingsclausule; benadrukt dat dergelijke uitgaven </w:t>
            </w:r>
            <w:r w:rsidRPr="003D4BEA">
              <w:rPr>
                <w:b/>
                <w:i/>
              </w:rPr>
              <w:t>nauw</w:t>
            </w:r>
            <w:r w:rsidRPr="003D4BEA">
              <w:t xml:space="preserve"> moeten worden </w:t>
            </w:r>
            <w:r w:rsidRPr="003D4BEA">
              <w:rPr>
                <w:b/>
                <w:i/>
              </w:rPr>
              <w:t>afgestemd op de individuele defensiebehoeften van de afzonderlijke lidstaten</w:t>
            </w:r>
            <w:r w:rsidRPr="003D4BEA">
              <w:t>;</w:t>
            </w:r>
          </w:p>
        </w:tc>
      </w:tr>
    </w:tbl>
    <w:p w14:paraId="7B322917"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E5F6438" w14:textId="77777777" w:rsidR="00D5261E" w:rsidRPr="003D4BEA" w:rsidRDefault="00D5261E" w:rsidP="00D5261E">
      <w:r w:rsidRPr="003D4BEA">
        <w:rPr>
          <w:rStyle w:val="HideTWBExt"/>
        </w:rPr>
        <w:t>&lt;/Amend&gt;</w:t>
      </w:r>
    </w:p>
    <w:p w14:paraId="497F7CA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276</w:t>
      </w:r>
      <w:r w:rsidRPr="003D4BEA">
        <w:rPr>
          <w:rStyle w:val="HideTWBExt"/>
          <w:b w:val="0"/>
        </w:rPr>
        <w:t>&lt;/NumAm&gt;</w:t>
      </w:r>
    </w:p>
    <w:p w14:paraId="3ADEFC46"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1780D3D6" w14:textId="77777777" w:rsidR="00D5261E" w:rsidRPr="003D4BEA" w:rsidRDefault="00D5261E" w:rsidP="00D5261E">
      <w:pPr>
        <w:pStyle w:val="NormalBold"/>
      </w:pPr>
      <w:r w:rsidRPr="003D4BEA">
        <w:rPr>
          <w:rStyle w:val="HideTWBExt"/>
          <w:b w:val="0"/>
        </w:rPr>
        <w:t>&lt;/RepeatBlock-By&gt;</w:t>
      </w:r>
    </w:p>
    <w:p w14:paraId="444B7A6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EA2B993" w14:textId="77777777" w:rsidR="00D5261E" w:rsidRPr="003D4BEA" w:rsidRDefault="00D5261E" w:rsidP="00D5261E">
      <w:pPr>
        <w:pStyle w:val="NormalBold"/>
      </w:pPr>
      <w:r w:rsidRPr="003D4BEA">
        <w:rPr>
          <w:rStyle w:val="HideTWBExt"/>
          <w:b w:val="0"/>
        </w:rPr>
        <w:t>&lt;Article&gt;</w:t>
      </w:r>
      <w:r w:rsidRPr="003D4BEA">
        <w:t>Paragraaf 9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9B14F04" w14:textId="77777777" w:rsidTr="00EC3F8C">
        <w:trPr>
          <w:trHeight w:hRule="exact" w:val="240"/>
          <w:jc w:val="center"/>
        </w:trPr>
        <w:tc>
          <w:tcPr>
            <w:tcW w:w="9752" w:type="dxa"/>
            <w:gridSpan w:val="2"/>
            <w:tcBorders>
              <w:top w:val="nil"/>
              <w:left w:val="nil"/>
              <w:bottom w:val="nil"/>
              <w:right w:val="nil"/>
            </w:tcBorders>
          </w:tcPr>
          <w:p w14:paraId="63B60A2D" w14:textId="77777777" w:rsidR="00D5261E" w:rsidRPr="003D4BEA" w:rsidRDefault="00D5261E" w:rsidP="00EC3F8C"/>
        </w:tc>
      </w:tr>
      <w:tr w:rsidR="00D5261E" w:rsidRPr="003D4BEA" w14:paraId="5687F6E8" w14:textId="77777777" w:rsidTr="00EC3F8C">
        <w:trPr>
          <w:trHeight w:val="240"/>
          <w:jc w:val="center"/>
        </w:trPr>
        <w:tc>
          <w:tcPr>
            <w:tcW w:w="4876" w:type="dxa"/>
            <w:tcBorders>
              <w:top w:val="nil"/>
              <w:left w:val="nil"/>
              <w:bottom w:val="nil"/>
              <w:right w:val="nil"/>
            </w:tcBorders>
          </w:tcPr>
          <w:p w14:paraId="02313129"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437AA2B" w14:textId="77777777" w:rsidR="00D5261E" w:rsidRPr="003D4BEA" w:rsidRDefault="00D5261E" w:rsidP="00EC3F8C">
            <w:pPr>
              <w:pStyle w:val="AmColumnHeading"/>
            </w:pPr>
            <w:r w:rsidRPr="003D4BEA">
              <w:t>Amendement</w:t>
            </w:r>
          </w:p>
        </w:tc>
      </w:tr>
      <w:tr w:rsidR="00D5261E" w:rsidRPr="003D4BEA" w14:paraId="4F525E4E" w14:textId="77777777" w:rsidTr="00EC3F8C">
        <w:trPr>
          <w:jc w:val="center"/>
        </w:trPr>
        <w:tc>
          <w:tcPr>
            <w:tcW w:w="4876" w:type="dxa"/>
            <w:tcBorders>
              <w:top w:val="nil"/>
              <w:left w:val="nil"/>
              <w:bottom w:val="nil"/>
              <w:right w:val="nil"/>
            </w:tcBorders>
          </w:tcPr>
          <w:p w14:paraId="39181778" w14:textId="77777777" w:rsidR="00D5261E" w:rsidRPr="003D4BEA" w:rsidRDefault="00D5261E" w:rsidP="00EC3F8C">
            <w:pPr>
              <w:pStyle w:val="Normal6a"/>
            </w:pPr>
          </w:p>
        </w:tc>
        <w:tc>
          <w:tcPr>
            <w:tcW w:w="4876" w:type="dxa"/>
            <w:tcBorders>
              <w:top w:val="nil"/>
              <w:left w:val="nil"/>
              <w:bottom w:val="nil"/>
              <w:right w:val="nil"/>
            </w:tcBorders>
          </w:tcPr>
          <w:p w14:paraId="6C4933BA" w14:textId="77777777" w:rsidR="00D5261E" w:rsidRPr="003D4BEA" w:rsidRDefault="00D5261E" w:rsidP="00EC3F8C">
            <w:pPr>
              <w:pStyle w:val="Normal6a"/>
            </w:pPr>
            <w:r w:rsidRPr="003D4BEA">
              <w:rPr>
                <w:b/>
                <w:i/>
              </w:rPr>
              <w:t>9 bis.</w:t>
            </w:r>
            <w:r w:rsidRPr="003D4BEA">
              <w:tab/>
            </w:r>
            <w:r w:rsidRPr="003D4BEA">
              <w:rPr>
                <w:b/>
                <w:i/>
              </w:rPr>
              <w:t>benadrukt dat, ondanks de opwaartse trend van de nominale lonen, de reële lonen in veel lidstaten onder het niveau van vóór de COVID-19-crisis blijven en dat dit bovenop een langetermijnpatroon komt waarbij de reële lonen achterblijven bij de productiviteitswinsten; benadrukt dat werknemers in de EU daarom te maken hebben gehad met een structureel verlies aan koopkracht en afnemende levensstandaard in vergelijking met de economische waarde die zij genereren; verzoekt de Europese Commissie en de Raad aan te bevelen de voorwaarden voor duurzame loongroei te versterken, met name door collectieve onderhandelingen te bevorderen, en de effectieve betrokkenheid van de sociale partners bij de beleidsvorming ter versterking van de sociale dialoog te waarborgen;</w:t>
            </w:r>
          </w:p>
        </w:tc>
      </w:tr>
    </w:tbl>
    <w:p w14:paraId="25F8BA5E"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2126E6E" w14:textId="77777777" w:rsidR="00D5261E" w:rsidRPr="003D4BEA" w:rsidRDefault="00D5261E" w:rsidP="00D5261E">
      <w:r w:rsidRPr="003D4BEA">
        <w:rPr>
          <w:rStyle w:val="HideTWBExt"/>
        </w:rPr>
        <w:t>&lt;/Amend&gt;</w:t>
      </w:r>
    </w:p>
    <w:p w14:paraId="5B5B0CF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277</w:t>
      </w:r>
      <w:r w:rsidRPr="003D4BEA">
        <w:rPr>
          <w:rStyle w:val="HideTWBExt"/>
          <w:b w:val="0"/>
        </w:rPr>
        <w:t>&lt;/NumAm&gt;</w:t>
      </w:r>
    </w:p>
    <w:p w14:paraId="4F0E559F"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73F79D6F"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7D5FA202" w14:textId="77777777" w:rsidR="00D5261E" w:rsidRPr="003D4BEA" w:rsidRDefault="00D5261E" w:rsidP="00D5261E">
      <w:pPr>
        <w:pStyle w:val="NormalBold"/>
      </w:pPr>
      <w:r w:rsidRPr="003D4BEA">
        <w:rPr>
          <w:rStyle w:val="HideTWBExt"/>
          <w:b w:val="0"/>
        </w:rPr>
        <w:t>&lt;/RepeatBlock-By&gt;</w:t>
      </w:r>
    </w:p>
    <w:p w14:paraId="58D71C2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F5F5CD4" w14:textId="77777777" w:rsidR="00D5261E" w:rsidRPr="003D4BEA" w:rsidRDefault="00D5261E" w:rsidP="00D5261E">
      <w:pPr>
        <w:pStyle w:val="NormalBold"/>
      </w:pPr>
      <w:r w:rsidRPr="003D4BEA">
        <w:rPr>
          <w:rStyle w:val="HideTWBExt"/>
          <w:b w:val="0"/>
        </w:rPr>
        <w:t>&lt;Article&gt;</w:t>
      </w:r>
      <w:r w:rsidRPr="003D4BEA">
        <w:t>Paragraaf 9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A4E3AF0" w14:textId="77777777" w:rsidTr="00EC3F8C">
        <w:trPr>
          <w:trHeight w:hRule="exact" w:val="240"/>
          <w:jc w:val="center"/>
        </w:trPr>
        <w:tc>
          <w:tcPr>
            <w:tcW w:w="9752" w:type="dxa"/>
            <w:gridSpan w:val="2"/>
            <w:tcBorders>
              <w:top w:val="nil"/>
              <w:left w:val="nil"/>
              <w:bottom w:val="nil"/>
              <w:right w:val="nil"/>
            </w:tcBorders>
          </w:tcPr>
          <w:p w14:paraId="1879235C" w14:textId="77777777" w:rsidR="00D5261E" w:rsidRPr="003D4BEA" w:rsidRDefault="00D5261E" w:rsidP="00EC3F8C"/>
        </w:tc>
      </w:tr>
      <w:tr w:rsidR="00D5261E" w:rsidRPr="003D4BEA" w14:paraId="16D76228" w14:textId="77777777" w:rsidTr="00EC3F8C">
        <w:trPr>
          <w:trHeight w:val="240"/>
          <w:jc w:val="center"/>
        </w:trPr>
        <w:tc>
          <w:tcPr>
            <w:tcW w:w="4876" w:type="dxa"/>
            <w:tcBorders>
              <w:top w:val="nil"/>
              <w:left w:val="nil"/>
              <w:bottom w:val="nil"/>
              <w:right w:val="nil"/>
            </w:tcBorders>
          </w:tcPr>
          <w:p w14:paraId="2638041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E00FC2E" w14:textId="77777777" w:rsidR="00D5261E" w:rsidRPr="003D4BEA" w:rsidRDefault="00D5261E" w:rsidP="00EC3F8C">
            <w:pPr>
              <w:pStyle w:val="AmColumnHeading"/>
            </w:pPr>
            <w:r w:rsidRPr="003D4BEA">
              <w:t>Amendement</w:t>
            </w:r>
          </w:p>
        </w:tc>
      </w:tr>
      <w:tr w:rsidR="00D5261E" w:rsidRPr="003D4BEA" w14:paraId="17BD883A" w14:textId="77777777" w:rsidTr="00EC3F8C">
        <w:trPr>
          <w:jc w:val="center"/>
        </w:trPr>
        <w:tc>
          <w:tcPr>
            <w:tcW w:w="4876" w:type="dxa"/>
            <w:tcBorders>
              <w:top w:val="nil"/>
              <w:left w:val="nil"/>
              <w:bottom w:val="nil"/>
              <w:right w:val="nil"/>
            </w:tcBorders>
          </w:tcPr>
          <w:p w14:paraId="5FDD4C28" w14:textId="77777777" w:rsidR="00D5261E" w:rsidRPr="003D4BEA" w:rsidRDefault="00D5261E" w:rsidP="00EC3F8C">
            <w:pPr>
              <w:pStyle w:val="Normal6a"/>
            </w:pPr>
          </w:p>
        </w:tc>
        <w:tc>
          <w:tcPr>
            <w:tcW w:w="4876" w:type="dxa"/>
            <w:tcBorders>
              <w:top w:val="nil"/>
              <w:left w:val="nil"/>
              <w:bottom w:val="nil"/>
              <w:right w:val="nil"/>
            </w:tcBorders>
          </w:tcPr>
          <w:p w14:paraId="47BF7A24" w14:textId="77777777" w:rsidR="00D5261E" w:rsidRPr="003D4BEA" w:rsidRDefault="00D5261E" w:rsidP="00EC3F8C">
            <w:pPr>
              <w:pStyle w:val="Normal6a"/>
            </w:pPr>
            <w:r w:rsidRPr="003D4BEA">
              <w:rPr>
                <w:b/>
                <w:i/>
              </w:rPr>
              <w:t>9 bis.</w:t>
            </w:r>
            <w:r w:rsidRPr="003D4BEA">
              <w:tab/>
            </w:r>
            <w:r w:rsidRPr="003D4BEA">
              <w:rPr>
                <w:b/>
                <w:i/>
              </w:rPr>
              <w:t>verzoekt de Commissie meer gebruik te maken van het Europees Semester en de landspecifieke aanbevelingen om de lidstaten te ondersteunen bij het verbeteren van de dekking en toegankelijkheid van sociale diensten; merkt op dat de Europese index voor sociale diensten grote verschillen tussen de lidstaten laat zien wat betreft de toegang tot essentiële diensten, waaronder langdurige zorg, kinderbescherming, steun voor slachtoffers van geweld en diensten op het gebied van huisvesting en dakloosheid; verzoekt de Commissie de ontwikkeling van gemeenschappelijke gegevensindicatoren over de uitgaven voor en de dekking van sociale diensten te ondersteunen, met als doel empirisch onderbouwde aanbevelingen en een doeltreffend toezicht op de uitvoering ervan te versterken;</w:t>
            </w:r>
          </w:p>
        </w:tc>
      </w:tr>
    </w:tbl>
    <w:p w14:paraId="5D1FE80B"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C15D912" w14:textId="77777777" w:rsidR="00D5261E" w:rsidRPr="003D4BEA" w:rsidRDefault="00D5261E" w:rsidP="00D5261E">
      <w:r w:rsidRPr="003D4BEA">
        <w:rPr>
          <w:rStyle w:val="HideTWBExt"/>
        </w:rPr>
        <w:t>&lt;/Amend&gt;</w:t>
      </w:r>
    </w:p>
    <w:p w14:paraId="1D3D546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278</w:t>
      </w:r>
      <w:r w:rsidRPr="003D4BEA">
        <w:rPr>
          <w:rStyle w:val="HideTWBExt"/>
          <w:b w:val="0"/>
        </w:rPr>
        <w:t>&lt;/NumAm&gt;</w:t>
      </w:r>
    </w:p>
    <w:p w14:paraId="54DC74F2" w14:textId="77777777" w:rsidR="00D5261E" w:rsidRPr="003D4BEA" w:rsidRDefault="00D5261E" w:rsidP="00D5261E">
      <w:pPr>
        <w:pStyle w:val="NormalBold"/>
      </w:pPr>
      <w:r w:rsidRPr="003D4BEA">
        <w:rPr>
          <w:rStyle w:val="HideTWBExt"/>
          <w:b w:val="0"/>
        </w:rPr>
        <w:t>&lt;RepeatBlock-By&gt;&lt;Members&gt;</w:t>
      </w:r>
      <w:r w:rsidRPr="003D4BEA">
        <w:t>Pál Szekeres</w:t>
      </w:r>
      <w:r w:rsidRPr="003D4BEA">
        <w:rPr>
          <w:rStyle w:val="HideTWBExt"/>
          <w:b w:val="0"/>
        </w:rPr>
        <w:t>&lt;/Members&gt;</w:t>
      </w:r>
    </w:p>
    <w:p w14:paraId="287F4D38" w14:textId="77777777" w:rsidR="00D5261E" w:rsidRPr="003D4BEA" w:rsidRDefault="00D5261E" w:rsidP="00D5261E">
      <w:pPr>
        <w:pStyle w:val="NormalBold"/>
      </w:pPr>
      <w:r w:rsidRPr="003D4BEA">
        <w:rPr>
          <w:rStyle w:val="HideTWBExt"/>
          <w:b w:val="0"/>
        </w:rPr>
        <w:t>&lt;/RepeatBlock-By&gt;</w:t>
      </w:r>
    </w:p>
    <w:p w14:paraId="36C2270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15EF3AE" w14:textId="77777777" w:rsidR="00D5261E" w:rsidRPr="003D4BEA" w:rsidRDefault="00D5261E" w:rsidP="00D5261E">
      <w:pPr>
        <w:pStyle w:val="NormalBold"/>
      </w:pPr>
      <w:r w:rsidRPr="003D4BEA">
        <w:rPr>
          <w:rStyle w:val="HideTWBExt"/>
          <w:b w:val="0"/>
        </w:rPr>
        <w:t>&lt;Article&gt;</w:t>
      </w:r>
      <w:r w:rsidRPr="003D4BEA">
        <w:t>Paragraaf 9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A6E5BB9" w14:textId="77777777" w:rsidTr="00EC3F8C">
        <w:trPr>
          <w:trHeight w:hRule="exact" w:val="240"/>
          <w:jc w:val="center"/>
        </w:trPr>
        <w:tc>
          <w:tcPr>
            <w:tcW w:w="9752" w:type="dxa"/>
            <w:gridSpan w:val="2"/>
            <w:tcBorders>
              <w:top w:val="nil"/>
              <w:left w:val="nil"/>
              <w:bottom w:val="nil"/>
              <w:right w:val="nil"/>
            </w:tcBorders>
          </w:tcPr>
          <w:p w14:paraId="42B73B65" w14:textId="77777777" w:rsidR="00D5261E" w:rsidRPr="003D4BEA" w:rsidRDefault="00D5261E" w:rsidP="00EC3F8C"/>
        </w:tc>
      </w:tr>
      <w:tr w:rsidR="00D5261E" w:rsidRPr="003D4BEA" w14:paraId="17897A7A" w14:textId="77777777" w:rsidTr="00EC3F8C">
        <w:trPr>
          <w:trHeight w:val="240"/>
          <w:jc w:val="center"/>
        </w:trPr>
        <w:tc>
          <w:tcPr>
            <w:tcW w:w="4876" w:type="dxa"/>
            <w:tcBorders>
              <w:top w:val="nil"/>
              <w:left w:val="nil"/>
              <w:bottom w:val="nil"/>
              <w:right w:val="nil"/>
            </w:tcBorders>
          </w:tcPr>
          <w:p w14:paraId="46C18D5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A591BBB" w14:textId="77777777" w:rsidR="00D5261E" w:rsidRPr="003D4BEA" w:rsidRDefault="00D5261E" w:rsidP="00EC3F8C">
            <w:pPr>
              <w:pStyle w:val="AmColumnHeading"/>
            </w:pPr>
            <w:r w:rsidRPr="003D4BEA">
              <w:t>Amendement</w:t>
            </w:r>
          </w:p>
        </w:tc>
      </w:tr>
      <w:tr w:rsidR="00D5261E" w:rsidRPr="003D4BEA" w14:paraId="3387A7F0" w14:textId="77777777" w:rsidTr="00EC3F8C">
        <w:trPr>
          <w:jc w:val="center"/>
        </w:trPr>
        <w:tc>
          <w:tcPr>
            <w:tcW w:w="4876" w:type="dxa"/>
            <w:tcBorders>
              <w:top w:val="nil"/>
              <w:left w:val="nil"/>
              <w:bottom w:val="nil"/>
              <w:right w:val="nil"/>
            </w:tcBorders>
          </w:tcPr>
          <w:p w14:paraId="102C4DE0" w14:textId="77777777" w:rsidR="00D5261E" w:rsidRPr="003D4BEA" w:rsidRDefault="00D5261E" w:rsidP="00EC3F8C">
            <w:pPr>
              <w:pStyle w:val="Normal6a"/>
            </w:pPr>
          </w:p>
        </w:tc>
        <w:tc>
          <w:tcPr>
            <w:tcW w:w="4876" w:type="dxa"/>
            <w:tcBorders>
              <w:top w:val="nil"/>
              <w:left w:val="nil"/>
              <w:bottom w:val="nil"/>
              <w:right w:val="nil"/>
            </w:tcBorders>
          </w:tcPr>
          <w:p w14:paraId="0EB43CA8" w14:textId="77777777" w:rsidR="00D5261E" w:rsidRPr="003D4BEA" w:rsidRDefault="00D5261E" w:rsidP="00EC3F8C">
            <w:pPr>
              <w:pStyle w:val="Normal6a"/>
            </w:pPr>
            <w:r w:rsidRPr="003D4BEA">
              <w:rPr>
                <w:b/>
                <w:i/>
              </w:rPr>
              <w:t>9 bis.</w:t>
            </w:r>
            <w:r w:rsidRPr="003D4BEA">
              <w:tab/>
            </w:r>
            <w:r w:rsidRPr="003D4BEA">
              <w:rPr>
                <w:b/>
                <w:i/>
              </w:rPr>
              <w:t>merkt op dat lidstaten die jaarlijks ongeveer 2 % van het bbp investeren in essentiële defensiebehoeften reeds aanzienlijke inspanningen leveren, terwijl andere landen dit niveau nog niet hebben bereikt, en acht het streefcijfer van 5 % daarom buitensporig; benadrukt dat alle defensie-uitgaven volledig onder de bevoegdheid van de lidstaten moeten blijven vallen en moeten worden gepland en uitgevoerd overeenkomstig de nationale prioriteiten en vrijwillige verbintenissen;</w:t>
            </w:r>
          </w:p>
        </w:tc>
      </w:tr>
    </w:tbl>
    <w:p w14:paraId="764270C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DEDBD9C" w14:textId="77777777" w:rsidR="00D5261E" w:rsidRPr="003D4BEA" w:rsidRDefault="00D5261E" w:rsidP="00D5261E">
      <w:r w:rsidRPr="003D4BEA">
        <w:rPr>
          <w:rStyle w:val="HideTWBExt"/>
        </w:rPr>
        <w:t>&lt;/Amend&gt;</w:t>
      </w:r>
    </w:p>
    <w:p w14:paraId="169B24A0"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279</w:t>
      </w:r>
      <w:r w:rsidRPr="003D4BEA">
        <w:rPr>
          <w:rStyle w:val="HideTWBExt"/>
          <w:b w:val="0"/>
        </w:rPr>
        <w:t>&lt;/NumAm&gt;</w:t>
      </w:r>
    </w:p>
    <w:p w14:paraId="58D8C0DA"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0E6B43EA" w14:textId="77777777" w:rsidR="00D5261E" w:rsidRPr="003D4BEA" w:rsidRDefault="00D5261E" w:rsidP="00D5261E">
      <w:pPr>
        <w:pStyle w:val="NormalBold"/>
      </w:pPr>
      <w:r w:rsidRPr="003D4BEA">
        <w:rPr>
          <w:rStyle w:val="HideTWBExt"/>
          <w:b w:val="0"/>
        </w:rPr>
        <w:t>&lt;/RepeatBlock-By&gt;</w:t>
      </w:r>
    </w:p>
    <w:p w14:paraId="44191DE2"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29C3195" w14:textId="77777777" w:rsidR="00D5261E" w:rsidRPr="003D4BEA" w:rsidRDefault="00D5261E" w:rsidP="00D5261E">
      <w:pPr>
        <w:pStyle w:val="NormalBold"/>
      </w:pPr>
      <w:r w:rsidRPr="003D4BEA">
        <w:rPr>
          <w:rStyle w:val="HideTWBExt"/>
          <w:b w:val="0"/>
        </w:rPr>
        <w:t>&lt;Article&gt;</w:t>
      </w:r>
      <w:r w:rsidRPr="003D4BEA">
        <w:t>Paragraaf 9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8E1AB83" w14:textId="77777777" w:rsidTr="00EC3F8C">
        <w:trPr>
          <w:trHeight w:hRule="exact" w:val="240"/>
          <w:jc w:val="center"/>
        </w:trPr>
        <w:tc>
          <w:tcPr>
            <w:tcW w:w="9752" w:type="dxa"/>
            <w:gridSpan w:val="2"/>
            <w:tcBorders>
              <w:top w:val="nil"/>
              <w:left w:val="nil"/>
              <w:bottom w:val="nil"/>
              <w:right w:val="nil"/>
            </w:tcBorders>
          </w:tcPr>
          <w:p w14:paraId="0D26E9BD" w14:textId="77777777" w:rsidR="00D5261E" w:rsidRPr="003D4BEA" w:rsidRDefault="00D5261E" w:rsidP="00EC3F8C"/>
        </w:tc>
      </w:tr>
      <w:tr w:rsidR="00D5261E" w:rsidRPr="003D4BEA" w14:paraId="329F7C73" w14:textId="77777777" w:rsidTr="00EC3F8C">
        <w:trPr>
          <w:trHeight w:val="240"/>
          <w:jc w:val="center"/>
        </w:trPr>
        <w:tc>
          <w:tcPr>
            <w:tcW w:w="4876" w:type="dxa"/>
            <w:tcBorders>
              <w:top w:val="nil"/>
              <w:left w:val="nil"/>
              <w:bottom w:val="nil"/>
              <w:right w:val="nil"/>
            </w:tcBorders>
          </w:tcPr>
          <w:p w14:paraId="747D8EB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FD9D3D0" w14:textId="77777777" w:rsidR="00D5261E" w:rsidRPr="003D4BEA" w:rsidRDefault="00D5261E" w:rsidP="00EC3F8C">
            <w:pPr>
              <w:pStyle w:val="AmColumnHeading"/>
            </w:pPr>
            <w:r w:rsidRPr="003D4BEA">
              <w:t>Amendement</w:t>
            </w:r>
          </w:p>
        </w:tc>
      </w:tr>
      <w:tr w:rsidR="00D5261E" w:rsidRPr="003D4BEA" w14:paraId="40188FD7" w14:textId="77777777" w:rsidTr="00EC3F8C">
        <w:trPr>
          <w:jc w:val="center"/>
        </w:trPr>
        <w:tc>
          <w:tcPr>
            <w:tcW w:w="4876" w:type="dxa"/>
            <w:tcBorders>
              <w:top w:val="nil"/>
              <w:left w:val="nil"/>
              <w:bottom w:val="nil"/>
              <w:right w:val="nil"/>
            </w:tcBorders>
          </w:tcPr>
          <w:p w14:paraId="2B760FDC" w14:textId="77777777" w:rsidR="00D5261E" w:rsidRPr="003D4BEA" w:rsidRDefault="00D5261E" w:rsidP="00EC3F8C">
            <w:pPr>
              <w:pStyle w:val="Normal6a"/>
            </w:pPr>
          </w:p>
        </w:tc>
        <w:tc>
          <w:tcPr>
            <w:tcW w:w="4876" w:type="dxa"/>
            <w:tcBorders>
              <w:top w:val="nil"/>
              <w:left w:val="nil"/>
              <w:bottom w:val="nil"/>
              <w:right w:val="nil"/>
            </w:tcBorders>
          </w:tcPr>
          <w:p w14:paraId="6B4B3AB8" w14:textId="77777777" w:rsidR="00D5261E" w:rsidRPr="003D4BEA" w:rsidRDefault="00D5261E" w:rsidP="00EC3F8C">
            <w:pPr>
              <w:pStyle w:val="Normal6a"/>
            </w:pPr>
            <w:r w:rsidRPr="003D4BEA">
              <w:rPr>
                <w:b/>
                <w:i/>
              </w:rPr>
              <w:t>9 bis.</w:t>
            </w:r>
            <w:r w:rsidRPr="003D4BEA">
              <w:tab/>
            </w:r>
            <w:r w:rsidRPr="003D4BEA">
              <w:rPr>
                <w:b/>
                <w:i/>
              </w:rPr>
              <w:t>benadrukt dat nationale besluiten over defensie- en veiligheidsuitgaven moeten worden afgestemd op begrotingsregels en begrotingsplanning op lange termijn, en dat tijdelijke bepalingen de houdbaarheid van de begroting op middellange termijn niet mogen ondermijnen;</w:t>
            </w:r>
          </w:p>
        </w:tc>
      </w:tr>
    </w:tbl>
    <w:p w14:paraId="095313A2"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324F03D" w14:textId="77777777" w:rsidR="00D5261E" w:rsidRPr="003D4BEA" w:rsidRDefault="00D5261E" w:rsidP="00D5261E">
      <w:r w:rsidRPr="003D4BEA">
        <w:rPr>
          <w:rStyle w:val="HideTWBExt"/>
        </w:rPr>
        <w:t>&lt;/Amend&gt;</w:t>
      </w:r>
    </w:p>
    <w:p w14:paraId="61FB7F81"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280</w:t>
      </w:r>
      <w:r w:rsidRPr="003D4BEA">
        <w:rPr>
          <w:rStyle w:val="HideTWBExt"/>
          <w:b w:val="0"/>
        </w:rPr>
        <w:t>&lt;/NumAm&gt;</w:t>
      </w:r>
    </w:p>
    <w:p w14:paraId="08576962" w14:textId="77777777" w:rsidR="00D5261E" w:rsidRPr="003D4BEA" w:rsidRDefault="00D5261E" w:rsidP="00D5261E">
      <w:pPr>
        <w:pStyle w:val="NormalBold"/>
      </w:pPr>
      <w:r w:rsidRPr="003D4BEA">
        <w:rPr>
          <w:rStyle w:val="HideTWBExt"/>
          <w:b w:val="0"/>
        </w:rPr>
        <w:t>&lt;RepeatBlock-By&gt;&lt;Members&gt;</w:t>
      </w:r>
      <w:r w:rsidRPr="003D4BEA">
        <w:t>Pál Szekeres</w:t>
      </w:r>
      <w:r w:rsidRPr="003D4BEA">
        <w:rPr>
          <w:rStyle w:val="HideTWBExt"/>
          <w:b w:val="0"/>
        </w:rPr>
        <w:t>&lt;/Members&gt;</w:t>
      </w:r>
    </w:p>
    <w:p w14:paraId="1C729AA9" w14:textId="77777777" w:rsidR="00D5261E" w:rsidRPr="003D4BEA" w:rsidRDefault="00D5261E" w:rsidP="00D5261E">
      <w:pPr>
        <w:pStyle w:val="NormalBold"/>
      </w:pPr>
      <w:r w:rsidRPr="003D4BEA">
        <w:rPr>
          <w:rStyle w:val="HideTWBExt"/>
          <w:b w:val="0"/>
        </w:rPr>
        <w:t>&lt;/RepeatBlock-By&gt;</w:t>
      </w:r>
    </w:p>
    <w:p w14:paraId="73A418DD"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95ABD75" w14:textId="77777777" w:rsidR="00D5261E" w:rsidRPr="003D4BEA" w:rsidRDefault="00D5261E" w:rsidP="00D5261E">
      <w:pPr>
        <w:pStyle w:val="NormalBold"/>
      </w:pPr>
      <w:r w:rsidRPr="003D4BEA">
        <w:rPr>
          <w:rStyle w:val="HideTWBExt"/>
          <w:b w:val="0"/>
        </w:rPr>
        <w:t>&lt;Article&gt;</w:t>
      </w:r>
      <w:r w:rsidRPr="003D4BEA">
        <w:t>Paragraaf 10</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6E8F67B" w14:textId="77777777" w:rsidTr="00EC3F8C">
        <w:trPr>
          <w:trHeight w:hRule="exact" w:val="240"/>
          <w:jc w:val="center"/>
        </w:trPr>
        <w:tc>
          <w:tcPr>
            <w:tcW w:w="9752" w:type="dxa"/>
            <w:gridSpan w:val="2"/>
            <w:tcBorders>
              <w:top w:val="nil"/>
              <w:left w:val="nil"/>
              <w:bottom w:val="nil"/>
              <w:right w:val="nil"/>
            </w:tcBorders>
          </w:tcPr>
          <w:p w14:paraId="2923365A" w14:textId="77777777" w:rsidR="00D5261E" w:rsidRPr="003D4BEA" w:rsidRDefault="00D5261E" w:rsidP="00EC3F8C"/>
        </w:tc>
      </w:tr>
      <w:tr w:rsidR="00D5261E" w:rsidRPr="003D4BEA" w14:paraId="06702FA0" w14:textId="77777777" w:rsidTr="00EC3F8C">
        <w:trPr>
          <w:trHeight w:val="240"/>
          <w:jc w:val="center"/>
        </w:trPr>
        <w:tc>
          <w:tcPr>
            <w:tcW w:w="4876" w:type="dxa"/>
            <w:tcBorders>
              <w:top w:val="nil"/>
              <w:left w:val="nil"/>
              <w:bottom w:val="nil"/>
              <w:right w:val="nil"/>
            </w:tcBorders>
          </w:tcPr>
          <w:p w14:paraId="7244BA1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1A37299" w14:textId="77777777" w:rsidR="00D5261E" w:rsidRPr="003D4BEA" w:rsidRDefault="00D5261E" w:rsidP="00EC3F8C">
            <w:pPr>
              <w:pStyle w:val="AmColumnHeading"/>
            </w:pPr>
            <w:r w:rsidRPr="003D4BEA">
              <w:t>Amendement</w:t>
            </w:r>
          </w:p>
        </w:tc>
      </w:tr>
      <w:tr w:rsidR="00D5261E" w:rsidRPr="003D4BEA" w14:paraId="19D70DD9" w14:textId="77777777" w:rsidTr="00EC3F8C">
        <w:trPr>
          <w:jc w:val="center"/>
        </w:trPr>
        <w:tc>
          <w:tcPr>
            <w:tcW w:w="4876" w:type="dxa"/>
            <w:tcBorders>
              <w:top w:val="nil"/>
              <w:left w:val="nil"/>
              <w:bottom w:val="nil"/>
              <w:right w:val="nil"/>
            </w:tcBorders>
          </w:tcPr>
          <w:p w14:paraId="18DFD103" w14:textId="77777777" w:rsidR="00D5261E" w:rsidRPr="003D4BEA" w:rsidRDefault="00D5261E" w:rsidP="00EC3F8C">
            <w:pPr>
              <w:pStyle w:val="Normal6a"/>
            </w:pPr>
            <w:r w:rsidRPr="003D4BEA">
              <w:rPr>
                <w:b/>
                <w:i/>
              </w:rPr>
              <w:t>10.</w:t>
            </w:r>
            <w:r w:rsidRPr="003D4BEA">
              <w:tab/>
            </w:r>
            <w:r w:rsidRPr="003D4BEA">
              <w:rPr>
                <w:b/>
                <w:i/>
              </w:rPr>
              <w:t>merkt op dat de aanbevelingen van het Europees semester in 2026 een essentiële rol zullen spelen bij het opstellen van de plannen voor nationaal en regionaal partnerschap; is van mening dat hervormingen en investeringen moeten worden geselecteerd op basis van de efficiëntie en doeltreffendheid waarmee zij gevolg geven aan de relevante landspecifieke aanbevelingen;</w:t>
            </w:r>
          </w:p>
        </w:tc>
        <w:tc>
          <w:tcPr>
            <w:tcW w:w="4876" w:type="dxa"/>
            <w:tcBorders>
              <w:top w:val="nil"/>
              <w:left w:val="nil"/>
              <w:bottom w:val="nil"/>
              <w:right w:val="nil"/>
            </w:tcBorders>
          </w:tcPr>
          <w:p w14:paraId="5D62294B" w14:textId="77777777" w:rsidR="00D5261E" w:rsidRPr="003D4BEA" w:rsidRDefault="00D5261E" w:rsidP="00EC3F8C">
            <w:pPr>
              <w:pStyle w:val="Normal6a"/>
            </w:pPr>
            <w:r w:rsidRPr="003D4BEA">
              <w:rPr>
                <w:b/>
                <w:i/>
              </w:rPr>
              <w:t>Schrappen</w:t>
            </w:r>
          </w:p>
        </w:tc>
      </w:tr>
    </w:tbl>
    <w:p w14:paraId="6A3AEB0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156C03B" w14:textId="77777777" w:rsidR="00D5261E" w:rsidRPr="003D4BEA" w:rsidRDefault="00D5261E" w:rsidP="00D5261E">
      <w:r w:rsidRPr="003D4BEA">
        <w:rPr>
          <w:rStyle w:val="HideTWBExt"/>
        </w:rPr>
        <w:t>&lt;/Amend&gt;</w:t>
      </w:r>
    </w:p>
    <w:p w14:paraId="28DF5213"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281</w:t>
      </w:r>
      <w:r w:rsidRPr="003D4BEA">
        <w:rPr>
          <w:rStyle w:val="HideTWBExt"/>
          <w:b w:val="0"/>
        </w:rPr>
        <w:t>&lt;/NumAm&gt;</w:t>
      </w:r>
    </w:p>
    <w:p w14:paraId="1A5C6BF6"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66A673AA" w14:textId="77777777" w:rsidR="00D5261E" w:rsidRPr="003D4BEA" w:rsidRDefault="00D5261E" w:rsidP="00D5261E">
      <w:pPr>
        <w:pStyle w:val="NormalBold"/>
      </w:pPr>
      <w:r w:rsidRPr="003D4BEA">
        <w:rPr>
          <w:rStyle w:val="HideTWBExt"/>
          <w:b w:val="0"/>
        </w:rPr>
        <w:t>&lt;/RepeatBlock-By&gt;</w:t>
      </w:r>
    </w:p>
    <w:p w14:paraId="1AB01C8C"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143EDE4" w14:textId="77777777" w:rsidR="00D5261E" w:rsidRPr="003D4BEA" w:rsidRDefault="00D5261E" w:rsidP="00D5261E">
      <w:pPr>
        <w:pStyle w:val="NormalBold"/>
      </w:pPr>
      <w:r w:rsidRPr="003D4BEA">
        <w:rPr>
          <w:rStyle w:val="HideTWBExt"/>
          <w:b w:val="0"/>
        </w:rPr>
        <w:t>&lt;Article&gt;</w:t>
      </w:r>
      <w:r w:rsidRPr="003D4BEA">
        <w:t>Paragraaf 10</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E406DEF" w14:textId="77777777" w:rsidTr="00EC3F8C">
        <w:trPr>
          <w:trHeight w:hRule="exact" w:val="240"/>
          <w:jc w:val="center"/>
        </w:trPr>
        <w:tc>
          <w:tcPr>
            <w:tcW w:w="9752" w:type="dxa"/>
            <w:gridSpan w:val="2"/>
            <w:tcBorders>
              <w:top w:val="nil"/>
              <w:left w:val="nil"/>
              <w:bottom w:val="nil"/>
              <w:right w:val="nil"/>
            </w:tcBorders>
          </w:tcPr>
          <w:p w14:paraId="560A2529" w14:textId="77777777" w:rsidR="00D5261E" w:rsidRPr="003D4BEA" w:rsidRDefault="00D5261E" w:rsidP="00EC3F8C"/>
        </w:tc>
      </w:tr>
      <w:tr w:rsidR="00D5261E" w:rsidRPr="003D4BEA" w14:paraId="1D86C568" w14:textId="77777777" w:rsidTr="00EC3F8C">
        <w:trPr>
          <w:trHeight w:val="240"/>
          <w:jc w:val="center"/>
        </w:trPr>
        <w:tc>
          <w:tcPr>
            <w:tcW w:w="4876" w:type="dxa"/>
            <w:tcBorders>
              <w:top w:val="nil"/>
              <w:left w:val="nil"/>
              <w:bottom w:val="nil"/>
              <w:right w:val="nil"/>
            </w:tcBorders>
          </w:tcPr>
          <w:p w14:paraId="68C6541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B94261C" w14:textId="77777777" w:rsidR="00D5261E" w:rsidRPr="003D4BEA" w:rsidRDefault="00D5261E" w:rsidP="00EC3F8C">
            <w:pPr>
              <w:pStyle w:val="AmColumnHeading"/>
            </w:pPr>
            <w:r w:rsidRPr="003D4BEA">
              <w:t>Amendement</w:t>
            </w:r>
          </w:p>
        </w:tc>
      </w:tr>
      <w:tr w:rsidR="00D5261E" w:rsidRPr="003D4BEA" w14:paraId="0DA0ADE7" w14:textId="77777777" w:rsidTr="00EC3F8C">
        <w:trPr>
          <w:jc w:val="center"/>
        </w:trPr>
        <w:tc>
          <w:tcPr>
            <w:tcW w:w="4876" w:type="dxa"/>
            <w:tcBorders>
              <w:top w:val="nil"/>
              <w:left w:val="nil"/>
              <w:bottom w:val="nil"/>
              <w:right w:val="nil"/>
            </w:tcBorders>
          </w:tcPr>
          <w:p w14:paraId="564FFA53" w14:textId="77777777" w:rsidR="00D5261E" w:rsidRPr="003D4BEA" w:rsidRDefault="00D5261E" w:rsidP="00EC3F8C">
            <w:pPr>
              <w:pStyle w:val="Normal6a"/>
            </w:pPr>
            <w:r w:rsidRPr="003D4BEA">
              <w:t>10.</w:t>
            </w:r>
            <w:r w:rsidRPr="003D4BEA">
              <w:tab/>
            </w:r>
            <w:r w:rsidRPr="003D4BEA">
              <w:rPr>
                <w:b/>
                <w:i/>
              </w:rPr>
              <w:t>merkt op</w:t>
            </w:r>
            <w:r w:rsidRPr="003D4BEA">
              <w:t xml:space="preserve"> dat de aanbevelingen van het Europees semester</w:t>
            </w:r>
            <w:r w:rsidRPr="003D4BEA">
              <w:rPr>
                <w:b/>
                <w:i/>
              </w:rPr>
              <w:t xml:space="preserve"> in</w:t>
            </w:r>
            <w:r w:rsidRPr="003D4BEA">
              <w:t xml:space="preserve"> 2026 </w:t>
            </w:r>
            <w:r w:rsidRPr="003D4BEA">
              <w:rPr>
                <w:b/>
                <w:i/>
              </w:rPr>
              <w:t>een essentiële rol zullen spelen bij het opstellen van de</w:t>
            </w:r>
            <w:r w:rsidRPr="003D4BEA">
              <w:t xml:space="preserve"> plannen voor nationaal en regionaal partnerschap</w:t>
            </w:r>
            <w:r w:rsidRPr="003D4BEA">
              <w:rPr>
                <w:b/>
                <w:i/>
              </w:rPr>
              <w:t>; is van mening</w:t>
            </w:r>
            <w:r w:rsidRPr="003D4BEA">
              <w:t xml:space="preserve"> dat hervormingen en investeringen moeten worden geselecteerd op basis van </w:t>
            </w:r>
            <w:r w:rsidRPr="003D4BEA">
              <w:rPr>
                <w:b/>
                <w:i/>
              </w:rPr>
              <w:t>de</w:t>
            </w:r>
            <w:r w:rsidRPr="003D4BEA">
              <w:t xml:space="preserve"> efficiëntie en doeltreffendheid </w:t>
            </w:r>
            <w:r w:rsidRPr="003D4BEA">
              <w:rPr>
                <w:b/>
                <w:i/>
              </w:rPr>
              <w:t>waarmee zij gevolg geven aan de relevante landspecifieke</w:t>
            </w:r>
            <w:r w:rsidRPr="003D4BEA">
              <w:t xml:space="preserve"> aanbevelingen;</w:t>
            </w:r>
          </w:p>
        </w:tc>
        <w:tc>
          <w:tcPr>
            <w:tcW w:w="4876" w:type="dxa"/>
            <w:tcBorders>
              <w:top w:val="nil"/>
              <w:left w:val="nil"/>
              <w:bottom w:val="nil"/>
              <w:right w:val="nil"/>
            </w:tcBorders>
          </w:tcPr>
          <w:p w14:paraId="5543304C" w14:textId="77777777" w:rsidR="00D5261E" w:rsidRPr="003D4BEA" w:rsidRDefault="00D5261E" w:rsidP="00EC3F8C">
            <w:pPr>
              <w:pStyle w:val="Normal6a"/>
            </w:pPr>
            <w:r w:rsidRPr="003D4BEA">
              <w:t>10.</w:t>
            </w:r>
            <w:r w:rsidRPr="003D4BEA">
              <w:tab/>
            </w:r>
            <w:r w:rsidRPr="003D4BEA">
              <w:rPr>
                <w:b/>
                <w:i/>
              </w:rPr>
              <w:t>erkent dat, gezien de nieuwe prioriteiten die de Commissie heeft vastgesteld, het meerjarig financieel kader voor de periode na 2027 voornamelijk gericht is op concurrentievermogen; benadrukt dat de fundamentele pijlers van de EU-begroting, het cohesiebeleid en het gemeenschappelijk landbouwbeleid niet mogen worden verzwakt of samengevoegd op een wijze die de sociale cohesie, hoogwaardige werkgelegenheid, kansen voor personen met een handicap of de sociale economie ondermijnt; stelt met bezorgdheid vast dat een nauwere koppeling van de uitbetaling van middelen aan de landspecifieke aanbevelingen het risico met zich meebrengt dat de besluitvorming wordt gecentraliseerd en de rol van regio’s en lokale actoren wordt beperkt; onderstreept</w:t>
            </w:r>
            <w:r w:rsidRPr="003D4BEA">
              <w:t xml:space="preserve"> dat de aanbevelingen van het Europees Semester 2026 </w:t>
            </w:r>
            <w:r w:rsidRPr="003D4BEA">
              <w:rPr>
                <w:b/>
                <w:i/>
              </w:rPr>
              <w:t>van cruciaal belang zullen zijn bij het vormgeven van</w:t>
            </w:r>
            <w:r w:rsidRPr="003D4BEA">
              <w:t xml:space="preserve"> plannen voor nationaal en regionaal partnerschap</w:t>
            </w:r>
            <w:r w:rsidRPr="003D4BEA">
              <w:rPr>
                <w:b/>
                <w:i/>
              </w:rPr>
              <w:t xml:space="preserve">, en </w:t>
            </w:r>
            <w:r w:rsidRPr="003D4BEA">
              <w:t xml:space="preserve">dat hervormingen en investeringen moeten worden geselecteerd op basis van </w:t>
            </w:r>
            <w:r w:rsidRPr="003D4BEA">
              <w:rPr>
                <w:b/>
                <w:i/>
              </w:rPr>
              <w:t>hun</w:t>
            </w:r>
            <w:r w:rsidRPr="003D4BEA">
              <w:t xml:space="preserve"> efficiëntie en doeltreffendheid </w:t>
            </w:r>
            <w:r w:rsidRPr="003D4BEA">
              <w:rPr>
                <w:b/>
                <w:i/>
              </w:rPr>
              <w:t>bij het opvolgen van deze</w:t>
            </w:r>
            <w:r w:rsidRPr="003D4BEA">
              <w:t xml:space="preserve"> aanbevelingen;</w:t>
            </w:r>
          </w:p>
        </w:tc>
      </w:tr>
    </w:tbl>
    <w:p w14:paraId="683C25A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67E1E82" w14:textId="77777777" w:rsidR="00D5261E" w:rsidRPr="003D4BEA" w:rsidRDefault="00D5261E" w:rsidP="00D5261E">
      <w:r w:rsidRPr="003D4BEA">
        <w:rPr>
          <w:rStyle w:val="HideTWBExt"/>
        </w:rPr>
        <w:t>&lt;/Amend&gt;</w:t>
      </w:r>
    </w:p>
    <w:p w14:paraId="3C41DA9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282</w:t>
      </w:r>
      <w:r w:rsidRPr="003D4BEA">
        <w:rPr>
          <w:rStyle w:val="HideTWBExt"/>
          <w:b w:val="0"/>
        </w:rPr>
        <w:t>&lt;/NumAm&gt;</w:t>
      </w:r>
    </w:p>
    <w:p w14:paraId="456B3D20"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3E14DAE7" w14:textId="77777777" w:rsidR="00D5261E" w:rsidRPr="003D4BEA" w:rsidRDefault="00D5261E" w:rsidP="00D5261E">
      <w:pPr>
        <w:pStyle w:val="NormalBold"/>
      </w:pPr>
      <w:r w:rsidRPr="003D4BEA">
        <w:rPr>
          <w:rStyle w:val="HideTWBExt"/>
          <w:b w:val="0"/>
        </w:rPr>
        <w:t>&lt;/RepeatBlock-By&gt;</w:t>
      </w:r>
    </w:p>
    <w:p w14:paraId="411EA76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00A2D28" w14:textId="77777777" w:rsidR="00D5261E" w:rsidRPr="003D4BEA" w:rsidRDefault="00D5261E" w:rsidP="00D5261E">
      <w:pPr>
        <w:pStyle w:val="NormalBold"/>
      </w:pPr>
      <w:r w:rsidRPr="003D4BEA">
        <w:rPr>
          <w:rStyle w:val="HideTWBExt"/>
          <w:b w:val="0"/>
        </w:rPr>
        <w:t>&lt;Article&gt;</w:t>
      </w:r>
      <w:r w:rsidRPr="003D4BEA">
        <w:t>Paragraaf 10</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D0E661B" w14:textId="77777777" w:rsidTr="00EC3F8C">
        <w:trPr>
          <w:trHeight w:hRule="exact" w:val="240"/>
          <w:jc w:val="center"/>
        </w:trPr>
        <w:tc>
          <w:tcPr>
            <w:tcW w:w="9752" w:type="dxa"/>
            <w:gridSpan w:val="2"/>
            <w:tcBorders>
              <w:top w:val="nil"/>
              <w:left w:val="nil"/>
              <w:bottom w:val="nil"/>
              <w:right w:val="nil"/>
            </w:tcBorders>
          </w:tcPr>
          <w:p w14:paraId="31733D96" w14:textId="77777777" w:rsidR="00D5261E" w:rsidRPr="003D4BEA" w:rsidRDefault="00D5261E" w:rsidP="00EC3F8C"/>
        </w:tc>
      </w:tr>
      <w:tr w:rsidR="00D5261E" w:rsidRPr="003D4BEA" w14:paraId="5405F767" w14:textId="77777777" w:rsidTr="00EC3F8C">
        <w:trPr>
          <w:trHeight w:val="240"/>
          <w:jc w:val="center"/>
        </w:trPr>
        <w:tc>
          <w:tcPr>
            <w:tcW w:w="4876" w:type="dxa"/>
            <w:tcBorders>
              <w:top w:val="nil"/>
              <w:left w:val="nil"/>
              <w:bottom w:val="nil"/>
              <w:right w:val="nil"/>
            </w:tcBorders>
          </w:tcPr>
          <w:p w14:paraId="1C6FDFA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AE37B83" w14:textId="77777777" w:rsidR="00D5261E" w:rsidRPr="003D4BEA" w:rsidRDefault="00D5261E" w:rsidP="00EC3F8C">
            <w:pPr>
              <w:pStyle w:val="AmColumnHeading"/>
            </w:pPr>
            <w:r w:rsidRPr="003D4BEA">
              <w:t>Amendement</w:t>
            </w:r>
          </w:p>
        </w:tc>
      </w:tr>
      <w:tr w:rsidR="00D5261E" w:rsidRPr="003D4BEA" w14:paraId="261AA5AB" w14:textId="77777777" w:rsidTr="00EC3F8C">
        <w:trPr>
          <w:jc w:val="center"/>
        </w:trPr>
        <w:tc>
          <w:tcPr>
            <w:tcW w:w="4876" w:type="dxa"/>
            <w:tcBorders>
              <w:top w:val="nil"/>
              <w:left w:val="nil"/>
              <w:bottom w:val="nil"/>
              <w:right w:val="nil"/>
            </w:tcBorders>
          </w:tcPr>
          <w:p w14:paraId="03F107B5" w14:textId="77777777" w:rsidR="00D5261E" w:rsidRPr="003D4BEA" w:rsidRDefault="00D5261E" w:rsidP="00EC3F8C">
            <w:pPr>
              <w:pStyle w:val="Normal6a"/>
            </w:pPr>
            <w:r w:rsidRPr="003D4BEA">
              <w:t>10.</w:t>
            </w:r>
            <w:r w:rsidRPr="003D4BEA">
              <w:tab/>
              <w:t>merkt op dat de aanbevelingen van het Europees semester in 2026 een essentiële rol zullen spelen bij het opstellen van de plannen voor nationaal en regionaal partnerschap; is van mening dat hervormingen en investeringen moeten worden geselecteerd op basis van de efficiëntie en doeltreffendheid waarmee zij gevolg geven aan de relevante landspecifieke aanbevelingen;</w:t>
            </w:r>
          </w:p>
        </w:tc>
        <w:tc>
          <w:tcPr>
            <w:tcW w:w="4876" w:type="dxa"/>
            <w:tcBorders>
              <w:top w:val="nil"/>
              <w:left w:val="nil"/>
              <w:bottom w:val="nil"/>
              <w:right w:val="nil"/>
            </w:tcBorders>
          </w:tcPr>
          <w:p w14:paraId="50C163B3" w14:textId="77777777" w:rsidR="00D5261E" w:rsidRPr="003D4BEA" w:rsidRDefault="00D5261E" w:rsidP="00EC3F8C">
            <w:pPr>
              <w:pStyle w:val="Normal6a"/>
            </w:pPr>
            <w:r w:rsidRPr="003D4BEA">
              <w:t>10.</w:t>
            </w:r>
            <w:r w:rsidRPr="003D4BEA">
              <w:tab/>
              <w:t>merkt op dat de aanbevelingen van het Europees Semester in 2026 een essentiële rol zullen spelen bij het opstellen van de plannen voor nationaal en regionaal partnerschap;</w:t>
            </w:r>
            <w:r w:rsidRPr="003D4BEA">
              <w:rPr>
                <w:b/>
                <w:i/>
              </w:rPr>
              <w:t xml:space="preserve"> waarschuwt dat als EU-financiering moet worden gekoppeld aan richtsnoeren in het kader van het Semester, die richtsnoeren sociaal evenwichtig moeten zijn; stelt met klem dat deze plannen niet alleen gericht mogen zijn op kostenconcurrentievermogen, maar ook prioriteit moeten geven aan opwaartse sociale convergentie, het scheppen van hoogwaardige banen en het verminderen van ongelijkheden, in volledige overeenstemming met de EPSR</w:t>
            </w:r>
            <w:r w:rsidRPr="003D4BEA">
              <w:t>; is van mening dat hervormingen en investeringen moeten worden geselecteerd op basis van de efficiëntie en doeltreffendheid waarmee zij gevolg geven aan de relevante landspecifieke aanbevelingen;</w:t>
            </w:r>
          </w:p>
        </w:tc>
      </w:tr>
    </w:tbl>
    <w:p w14:paraId="67524A37"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AF6098E" w14:textId="77777777" w:rsidR="00D5261E" w:rsidRPr="003D4BEA" w:rsidRDefault="00D5261E" w:rsidP="00D5261E">
      <w:r w:rsidRPr="003D4BEA">
        <w:rPr>
          <w:rStyle w:val="HideTWBExt"/>
        </w:rPr>
        <w:t>&lt;/Amend&gt;</w:t>
      </w:r>
    </w:p>
    <w:p w14:paraId="30237FB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283</w:t>
      </w:r>
      <w:r w:rsidRPr="003D4BEA">
        <w:rPr>
          <w:rStyle w:val="HideTWBExt"/>
          <w:b w:val="0"/>
        </w:rPr>
        <w:t>&lt;/NumAm&gt;</w:t>
      </w:r>
    </w:p>
    <w:p w14:paraId="5CE80252"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4BADF861" w14:textId="77777777" w:rsidR="00D5261E" w:rsidRPr="003D4BEA" w:rsidRDefault="00D5261E" w:rsidP="00D5261E">
      <w:pPr>
        <w:pStyle w:val="NormalBold"/>
      </w:pPr>
      <w:r w:rsidRPr="003D4BEA">
        <w:rPr>
          <w:rStyle w:val="HideTWBExt"/>
          <w:b w:val="0"/>
        </w:rPr>
        <w:t>&lt;/RepeatBlock-By&gt;</w:t>
      </w:r>
    </w:p>
    <w:p w14:paraId="6C1E6CFD"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6481840" w14:textId="77777777" w:rsidR="00D5261E" w:rsidRPr="003D4BEA" w:rsidRDefault="00D5261E" w:rsidP="00D5261E">
      <w:pPr>
        <w:pStyle w:val="NormalBold"/>
      </w:pPr>
      <w:r w:rsidRPr="003D4BEA">
        <w:rPr>
          <w:rStyle w:val="HideTWBExt"/>
          <w:b w:val="0"/>
        </w:rPr>
        <w:t>&lt;Article&gt;</w:t>
      </w:r>
      <w:r w:rsidRPr="003D4BEA">
        <w:t>Paragraaf 10</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8641C9D" w14:textId="77777777" w:rsidTr="00EC3F8C">
        <w:trPr>
          <w:trHeight w:hRule="exact" w:val="240"/>
          <w:jc w:val="center"/>
        </w:trPr>
        <w:tc>
          <w:tcPr>
            <w:tcW w:w="9752" w:type="dxa"/>
            <w:gridSpan w:val="2"/>
            <w:tcBorders>
              <w:top w:val="nil"/>
              <w:left w:val="nil"/>
              <w:bottom w:val="nil"/>
              <w:right w:val="nil"/>
            </w:tcBorders>
          </w:tcPr>
          <w:p w14:paraId="76D73047" w14:textId="77777777" w:rsidR="00D5261E" w:rsidRPr="003D4BEA" w:rsidRDefault="00D5261E" w:rsidP="00EC3F8C"/>
        </w:tc>
      </w:tr>
      <w:tr w:rsidR="00D5261E" w:rsidRPr="003D4BEA" w14:paraId="66C2B2D4" w14:textId="77777777" w:rsidTr="00EC3F8C">
        <w:trPr>
          <w:trHeight w:val="240"/>
          <w:jc w:val="center"/>
        </w:trPr>
        <w:tc>
          <w:tcPr>
            <w:tcW w:w="4876" w:type="dxa"/>
            <w:tcBorders>
              <w:top w:val="nil"/>
              <w:left w:val="nil"/>
              <w:bottom w:val="nil"/>
              <w:right w:val="nil"/>
            </w:tcBorders>
          </w:tcPr>
          <w:p w14:paraId="73AA809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F13D441" w14:textId="77777777" w:rsidR="00D5261E" w:rsidRPr="003D4BEA" w:rsidRDefault="00D5261E" w:rsidP="00EC3F8C">
            <w:pPr>
              <w:pStyle w:val="AmColumnHeading"/>
            </w:pPr>
            <w:r w:rsidRPr="003D4BEA">
              <w:t>Amendement</w:t>
            </w:r>
          </w:p>
        </w:tc>
      </w:tr>
      <w:tr w:rsidR="00D5261E" w:rsidRPr="003D4BEA" w14:paraId="65510E05" w14:textId="77777777" w:rsidTr="00EC3F8C">
        <w:trPr>
          <w:jc w:val="center"/>
        </w:trPr>
        <w:tc>
          <w:tcPr>
            <w:tcW w:w="4876" w:type="dxa"/>
            <w:tcBorders>
              <w:top w:val="nil"/>
              <w:left w:val="nil"/>
              <w:bottom w:val="nil"/>
              <w:right w:val="nil"/>
            </w:tcBorders>
          </w:tcPr>
          <w:p w14:paraId="56535A89" w14:textId="77777777" w:rsidR="00D5261E" w:rsidRPr="003D4BEA" w:rsidRDefault="00D5261E" w:rsidP="00EC3F8C">
            <w:pPr>
              <w:pStyle w:val="Normal6a"/>
            </w:pPr>
            <w:r w:rsidRPr="003D4BEA">
              <w:t>10.</w:t>
            </w:r>
            <w:r w:rsidRPr="003D4BEA">
              <w:tab/>
              <w:t>merkt op dat de aanbevelingen van het Europees semester in 2026 een essentiële rol zullen spelen bij het opstellen van de plannen voor nationaal en regionaal partnerschap; is van mening dat hervormingen en investeringen moeten worden geselecteerd op basis van de efficiëntie en doeltreffendheid waarmee zij gevolg geven aan de relevante landspecifieke aanbevelingen;</w:t>
            </w:r>
          </w:p>
        </w:tc>
        <w:tc>
          <w:tcPr>
            <w:tcW w:w="4876" w:type="dxa"/>
            <w:tcBorders>
              <w:top w:val="nil"/>
              <w:left w:val="nil"/>
              <w:bottom w:val="nil"/>
              <w:right w:val="nil"/>
            </w:tcBorders>
          </w:tcPr>
          <w:p w14:paraId="56C52CB5" w14:textId="77777777" w:rsidR="00D5261E" w:rsidRPr="003D4BEA" w:rsidRDefault="00D5261E" w:rsidP="00EC3F8C">
            <w:pPr>
              <w:pStyle w:val="Normal6a"/>
            </w:pPr>
            <w:r w:rsidRPr="003D4BEA">
              <w:t>10.</w:t>
            </w:r>
            <w:r w:rsidRPr="003D4BEA">
              <w:tab/>
              <w:t xml:space="preserve">merkt op dat de aanbevelingen van het Europees Semester in 2026 een essentiële rol zullen spelen bij het opstellen van de plannen voor nationaal en regionaal partnerschap; is van mening dat hervormingen en investeringen moeten worden geselecteerd op basis van de efficiëntie en doeltreffendheid waarmee zij gevolg geven aan de relevante landspecifieke aanbevelingen; </w:t>
            </w:r>
            <w:r w:rsidRPr="003D4BEA">
              <w:rPr>
                <w:b/>
                <w:i/>
              </w:rPr>
              <w:t>onderstreept dat in de plannen voor nationaal en regionaal partnerschap prioriteit moet worden gegeven aan hervormingen die het ondernemingsklimaat verbeteren, de administratieve rompslomp verminderen en het multiplicatoreffect van overheidsinvesteringen maximaliseren;</w:t>
            </w:r>
          </w:p>
        </w:tc>
      </w:tr>
    </w:tbl>
    <w:p w14:paraId="7193AFB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9C97193" w14:textId="77777777" w:rsidR="00D5261E" w:rsidRPr="003D4BEA" w:rsidRDefault="00D5261E" w:rsidP="00D5261E">
      <w:r w:rsidRPr="003D4BEA">
        <w:rPr>
          <w:rStyle w:val="HideTWBExt"/>
        </w:rPr>
        <w:t>&lt;/Amend&gt;</w:t>
      </w:r>
    </w:p>
    <w:p w14:paraId="04BA0511"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284</w:t>
      </w:r>
      <w:r w:rsidRPr="003D4BEA">
        <w:rPr>
          <w:rStyle w:val="HideTWBExt"/>
          <w:b w:val="0"/>
        </w:rPr>
        <w:t>&lt;/NumAm&gt;</w:t>
      </w:r>
    </w:p>
    <w:p w14:paraId="6F61124C"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7A07E57E" w14:textId="77777777" w:rsidR="00D5261E" w:rsidRPr="003D4BEA" w:rsidRDefault="00D5261E" w:rsidP="00D5261E">
      <w:pPr>
        <w:pStyle w:val="NormalBold"/>
      </w:pPr>
      <w:r w:rsidRPr="003D4BEA">
        <w:rPr>
          <w:rStyle w:val="HideTWBExt"/>
          <w:b w:val="0"/>
        </w:rPr>
        <w:t>&lt;/RepeatBlock-By&gt;</w:t>
      </w:r>
    </w:p>
    <w:p w14:paraId="1BFC0498"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E48EB66" w14:textId="77777777" w:rsidR="00D5261E" w:rsidRPr="003D4BEA" w:rsidRDefault="00D5261E" w:rsidP="00D5261E">
      <w:pPr>
        <w:pStyle w:val="NormalBold"/>
      </w:pPr>
      <w:r w:rsidRPr="003D4BEA">
        <w:rPr>
          <w:rStyle w:val="HideTWBExt"/>
          <w:b w:val="0"/>
        </w:rPr>
        <w:t>&lt;Article&gt;</w:t>
      </w:r>
      <w:r w:rsidRPr="003D4BEA">
        <w:t>Paragraaf 10</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2052D72" w14:textId="77777777" w:rsidTr="00EC3F8C">
        <w:trPr>
          <w:trHeight w:hRule="exact" w:val="240"/>
          <w:jc w:val="center"/>
        </w:trPr>
        <w:tc>
          <w:tcPr>
            <w:tcW w:w="9752" w:type="dxa"/>
            <w:gridSpan w:val="2"/>
            <w:tcBorders>
              <w:top w:val="nil"/>
              <w:left w:val="nil"/>
              <w:bottom w:val="nil"/>
              <w:right w:val="nil"/>
            </w:tcBorders>
          </w:tcPr>
          <w:p w14:paraId="3E7B7A07" w14:textId="77777777" w:rsidR="00D5261E" w:rsidRPr="003D4BEA" w:rsidRDefault="00D5261E" w:rsidP="00EC3F8C"/>
        </w:tc>
      </w:tr>
      <w:tr w:rsidR="00D5261E" w:rsidRPr="003D4BEA" w14:paraId="439427E9" w14:textId="77777777" w:rsidTr="00EC3F8C">
        <w:trPr>
          <w:trHeight w:val="240"/>
          <w:jc w:val="center"/>
        </w:trPr>
        <w:tc>
          <w:tcPr>
            <w:tcW w:w="4876" w:type="dxa"/>
            <w:tcBorders>
              <w:top w:val="nil"/>
              <w:left w:val="nil"/>
              <w:bottom w:val="nil"/>
              <w:right w:val="nil"/>
            </w:tcBorders>
          </w:tcPr>
          <w:p w14:paraId="3BAD2C2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D83C7C7" w14:textId="77777777" w:rsidR="00D5261E" w:rsidRPr="003D4BEA" w:rsidRDefault="00D5261E" w:rsidP="00EC3F8C">
            <w:pPr>
              <w:pStyle w:val="AmColumnHeading"/>
            </w:pPr>
            <w:r w:rsidRPr="003D4BEA">
              <w:t>Amendement</w:t>
            </w:r>
          </w:p>
        </w:tc>
      </w:tr>
      <w:tr w:rsidR="00D5261E" w:rsidRPr="003D4BEA" w14:paraId="49C6670C" w14:textId="77777777" w:rsidTr="00EC3F8C">
        <w:trPr>
          <w:jc w:val="center"/>
        </w:trPr>
        <w:tc>
          <w:tcPr>
            <w:tcW w:w="4876" w:type="dxa"/>
            <w:tcBorders>
              <w:top w:val="nil"/>
              <w:left w:val="nil"/>
              <w:bottom w:val="nil"/>
              <w:right w:val="nil"/>
            </w:tcBorders>
          </w:tcPr>
          <w:p w14:paraId="25CBF0FC" w14:textId="77777777" w:rsidR="00D5261E" w:rsidRPr="003D4BEA" w:rsidRDefault="00D5261E" w:rsidP="00EC3F8C">
            <w:pPr>
              <w:pStyle w:val="Normal6a"/>
            </w:pPr>
            <w:r w:rsidRPr="003D4BEA">
              <w:t>10.</w:t>
            </w:r>
            <w:r w:rsidRPr="003D4BEA">
              <w:tab/>
            </w:r>
            <w:r w:rsidRPr="003D4BEA">
              <w:rPr>
                <w:b/>
                <w:i/>
              </w:rPr>
              <w:t>merkt op dat de aanbevelingen van het Europees semester in 2026 een essentiële rol zullen spelen bij het opstellen van de plannen voor nationaal en regionaal partnerschap</w:t>
            </w:r>
            <w:r w:rsidRPr="003D4BEA">
              <w:t xml:space="preserve">; </w:t>
            </w:r>
            <w:r w:rsidRPr="003D4BEA">
              <w:rPr>
                <w:b/>
                <w:i/>
              </w:rPr>
              <w:t>is van mening dat hervormingen en investeringen moeten worden geselecteerd op basis van de efficiëntie en doeltreffendheid waarmee zij gevolg geven aan de relevante landspecifieke aanbevelingen;</w:t>
            </w:r>
          </w:p>
        </w:tc>
        <w:tc>
          <w:tcPr>
            <w:tcW w:w="4876" w:type="dxa"/>
            <w:tcBorders>
              <w:top w:val="nil"/>
              <w:left w:val="nil"/>
              <w:bottom w:val="nil"/>
              <w:right w:val="nil"/>
            </w:tcBorders>
          </w:tcPr>
          <w:p w14:paraId="1BE8B722" w14:textId="77777777" w:rsidR="00D5261E" w:rsidRPr="003D4BEA" w:rsidRDefault="00D5261E" w:rsidP="00EC3F8C">
            <w:pPr>
              <w:pStyle w:val="Normal6a"/>
            </w:pPr>
            <w:r w:rsidRPr="003D4BEA">
              <w:t>10.</w:t>
            </w:r>
            <w:r w:rsidRPr="003D4BEA">
              <w:tab/>
            </w:r>
            <w:r w:rsidRPr="003D4BEA">
              <w:rPr>
                <w:b/>
                <w:i/>
              </w:rPr>
              <w:t>neemt met bezorgdheid kennis van het voorstel van de Commissie voor het volgende MFK, waarin minder aandacht en steun wordt besteed aan werkgelegenheid en sociale doelstellingen; verzoekt de Commissie in dit verband haar voorstel te herzien en een op zichzelf staand en versterkt ESF+-fonds voor te stellen, met specifieke financiële middelen en duidelijke mechanismen die waarborgen dat thematische concentraties van toepassing zijn op nationale programma’s, waarmee de doelstellingen van de Europese pijler van sociale rechten kunnen worden verwezenlijkt</w:t>
            </w:r>
            <w:r w:rsidRPr="003D4BEA">
              <w:t>;</w:t>
            </w:r>
          </w:p>
        </w:tc>
      </w:tr>
    </w:tbl>
    <w:p w14:paraId="5B6C0D1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B3E8A50" w14:textId="77777777" w:rsidR="00D5261E" w:rsidRPr="003D4BEA" w:rsidRDefault="00D5261E" w:rsidP="00D5261E">
      <w:r w:rsidRPr="003D4BEA">
        <w:rPr>
          <w:rStyle w:val="HideTWBExt"/>
        </w:rPr>
        <w:t>&lt;/Amend&gt;</w:t>
      </w:r>
    </w:p>
    <w:p w14:paraId="7DB66AA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285</w:t>
      </w:r>
      <w:r w:rsidRPr="003D4BEA">
        <w:rPr>
          <w:rStyle w:val="HideTWBExt"/>
          <w:b w:val="0"/>
        </w:rPr>
        <w:t>&lt;/NumAm&gt;</w:t>
      </w:r>
    </w:p>
    <w:p w14:paraId="5A260CA3" w14:textId="77777777" w:rsidR="00D5261E" w:rsidRPr="003D4BEA" w:rsidRDefault="00D5261E" w:rsidP="00D5261E">
      <w:pPr>
        <w:pStyle w:val="NormalBold"/>
      </w:pPr>
      <w:r w:rsidRPr="003D4BEA">
        <w:rPr>
          <w:rStyle w:val="HideTWBExt"/>
          <w:b w:val="0"/>
        </w:rPr>
        <w:t>&lt;RepeatBlock-By&gt;&lt;Members&gt;</w:t>
      </w:r>
      <w:r w:rsidRPr="003D4BEA">
        <w:t>Marlena Maląg</w:t>
      </w:r>
      <w:r w:rsidRPr="003D4BEA">
        <w:rPr>
          <w:rStyle w:val="HideTWBExt"/>
          <w:b w:val="0"/>
        </w:rPr>
        <w:t>&lt;/Members&gt;</w:t>
      </w:r>
    </w:p>
    <w:p w14:paraId="00BFBB2F" w14:textId="77777777" w:rsidR="00D5261E" w:rsidRPr="003D4BEA" w:rsidRDefault="00D5261E" w:rsidP="00D5261E">
      <w:r w:rsidRPr="003D4BEA">
        <w:rPr>
          <w:rStyle w:val="HideTWBExt"/>
        </w:rPr>
        <w:t>&lt;AuNomDe&gt;</w:t>
      </w:r>
      <w:r w:rsidRPr="003D4BEA">
        <w:rPr>
          <w:rStyle w:val="HideTWBInt"/>
        </w:rPr>
        <w:t>{ECR}</w:t>
      </w:r>
      <w:r w:rsidRPr="003D4BEA">
        <w:t>namens de ECR-Fractie</w:t>
      </w:r>
      <w:r w:rsidRPr="003D4BEA">
        <w:rPr>
          <w:rStyle w:val="HideTWBExt"/>
        </w:rPr>
        <w:t>&lt;/AuNomDe&gt;</w:t>
      </w:r>
    </w:p>
    <w:p w14:paraId="567CB81D" w14:textId="77777777" w:rsidR="00D5261E" w:rsidRPr="003D4BEA" w:rsidRDefault="00D5261E" w:rsidP="00D5261E">
      <w:pPr>
        <w:pStyle w:val="NormalBold"/>
      </w:pPr>
      <w:r w:rsidRPr="003D4BEA">
        <w:rPr>
          <w:rStyle w:val="HideTWBExt"/>
          <w:b w:val="0"/>
        </w:rPr>
        <w:t>&lt;/RepeatBlock-By&gt;</w:t>
      </w:r>
    </w:p>
    <w:p w14:paraId="09B019A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3D547A1" w14:textId="77777777" w:rsidR="00D5261E" w:rsidRPr="003D4BEA" w:rsidRDefault="00D5261E" w:rsidP="00D5261E">
      <w:pPr>
        <w:pStyle w:val="NormalBold"/>
      </w:pPr>
      <w:r w:rsidRPr="003D4BEA">
        <w:rPr>
          <w:rStyle w:val="HideTWBExt"/>
          <w:b w:val="0"/>
        </w:rPr>
        <w:t>&lt;Article&gt;</w:t>
      </w:r>
      <w:r w:rsidRPr="003D4BEA">
        <w:t>Paragraaf 10</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4BDA21D" w14:textId="77777777" w:rsidTr="00EC3F8C">
        <w:trPr>
          <w:trHeight w:hRule="exact" w:val="240"/>
          <w:jc w:val="center"/>
        </w:trPr>
        <w:tc>
          <w:tcPr>
            <w:tcW w:w="9752" w:type="dxa"/>
            <w:gridSpan w:val="2"/>
            <w:tcBorders>
              <w:top w:val="nil"/>
              <w:left w:val="nil"/>
              <w:bottom w:val="nil"/>
              <w:right w:val="nil"/>
            </w:tcBorders>
          </w:tcPr>
          <w:p w14:paraId="6829C028" w14:textId="77777777" w:rsidR="00D5261E" w:rsidRPr="003D4BEA" w:rsidRDefault="00D5261E" w:rsidP="00EC3F8C"/>
        </w:tc>
      </w:tr>
      <w:tr w:rsidR="00D5261E" w:rsidRPr="003D4BEA" w14:paraId="63F927D0" w14:textId="77777777" w:rsidTr="00EC3F8C">
        <w:trPr>
          <w:trHeight w:val="240"/>
          <w:jc w:val="center"/>
        </w:trPr>
        <w:tc>
          <w:tcPr>
            <w:tcW w:w="4876" w:type="dxa"/>
            <w:tcBorders>
              <w:top w:val="nil"/>
              <w:left w:val="nil"/>
              <w:bottom w:val="nil"/>
              <w:right w:val="nil"/>
            </w:tcBorders>
          </w:tcPr>
          <w:p w14:paraId="1A00F56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1D21840" w14:textId="77777777" w:rsidR="00D5261E" w:rsidRPr="003D4BEA" w:rsidRDefault="00D5261E" w:rsidP="00EC3F8C">
            <w:pPr>
              <w:pStyle w:val="AmColumnHeading"/>
            </w:pPr>
            <w:r w:rsidRPr="003D4BEA">
              <w:t>Amendement</w:t>
            </w:r>
          </w:p>
        </w:tc>
      </w:tr>
      <w:tr w:rsidR="00D5261E" w:rsidRPr="003D4BEA" w14:paraId="2C08AD9B" w14:textId="77777777" w:rsidTr="00EC3F8C">
        <w:trPr>
          <w:jc w:val="center"/>
        </w:trPr>
        <w:tc>
          <w:tcPr>
            <w:tcW w:w="4876" w:type="dxa"/>
            <w:tcBorders>
              <w:top w:val="nil"/>
              <w:left w:val="nil"/>
              <w:bottom w:val="nil"/>
              <w:right w:val="nil"/>
            </w:tcBorders>
          </w:tcPr>
          <w:p w14:paraId="68794B39" w14:textId="77777777" w:rsidR="00D5261E" w:rsidRPr="003D4BEA" w:rsidRDefault="00D5261E" w:rsidP="00EC3F8C">
            <w:pPr>
              <w:pStyle w:val="Normal6a"/>
            </w:pPr>
            <w:r w:rsidRPr="003D4BEA">
              <w:t>10.</w:t>
            </w:r>
            <w:r w:rsidRPr="003D4BEA">
              <w:tab/>
              <w:t xml:space="preserve">merkt op dat de aanbevelingen van het Europees semester in 2026 een essentiële rol zullen spelen bij het opstellen van de plannen voor nationaal en regionaal partnerschap; is van mening dat hervormingen en investeringen moeten </w:t>
            </w:r>
            <w:r w:rsidRPr="003D4BEA">
              <w:rPr>
                <w:b/>
                <w:i/>
              </w:rPr>
              <w:t>worden geselecteerd op basis van de efficiëntie en doeltreffendheid waarmee zij gevolg geven aan de relevante landspecifieke aanbevelingen</w:t>
            </w:r>
            <w:r w:rsidRPr="003D4BEA">
              <w:t>;</w:t>
            </w:r>
          </w:p>
        </w:tc>
        <w:tc>
          <w:tcPr>
            <w:tcW w:w="4876" w:type="dxa"/>
            <w:tcBorders>
              <w:top w:val="nil"/>
              <w:left w:val="nil"/>
              <w:bottom w:val="nil"/>
              <w:right w:val="nil"/>
            </w:tcBorders>
          </w:tcPr>
          <w:p w14:paraId="1047C2CB" w14:textId="77777777" w:rsidR="00D5261E" w:rsidRPr="003D4BEA" w:rsidRDefault="00D5261E" w:rsidP="00EC3F8C">
            <w:pPr>
              <w:pStyle w:val="Normal6a"/>
            </w:pPr>
            <w:r w:rsidRPr="003D4BEA">
              <w:t>10.</w:t>
            </w:r>
            <w:r w:rsidRPr="003D4BEA">
              <w:tab/>
              <w:t xml:space="preserve">merkt op dat de aanbevelingen van het Europees Semester in 2026 een essentiële rol zullen spelen bij het opstellen van de plannen voor nationaal en regionaal partnerschap; is van mening dat hervormingen en investeringen </w:t>
            </w:r>
            <w:r w:rsidRPr="003D4BEA">
              <w:rPr>
                <w:b/>
                <w:i/>
              </w:rPr>
              <w:t>een sterke afspiegeling</w:t>
            </w:r>
            <w:r w:rsidRPr="003D4BEA">
              <w:t xml:space="preserve"> moeten </w:t>
            </w:r>
            <w:r w:rsidRPr="003D4BEA">
              <w:rPr>
                <w:b/>
                <w:i/>
              </w:rPr>
              <w:t>vormen van de nationale economische doelstellingen en prioriteiten</w:t>
            </w:r>
            <w:r w:rsidRPr="003D4BEA">
              <w:t>;</w:t>
            </w:r>
          </w:p>
        </w:tc>
      </w:tr>
    </w:tbl>
    <w:p w14:paraId="63F8CE3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B0B71E3" w14:textId="77777777" w:rsidR="00D5261E" w:rsidRPr="003D4BEA" w:rsidRDefault="00D5261E" w:rsidP="00D5261E">
      <w:r w:rsidRPr="003D4BEA">
        <w:rPr>
          <w:rStyle w:val="HideTWBExt"/>
        </w:rPr>
        <w:t>&lt;/Amend&gt;</w:t>
      </w:r>
    </w:p>
    <w:p w14:paraId="1EB49B0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286</w:t>
      </w:r>
      <w:r w:rsidRPr="003D4BEA">
        <w:rPr>
          <w:rStyle w:val="HideTWBExt"/>
          <w:b w:val="0"/>
        </w:rPr>
        <w:t>&lt;/NumAm&gt;</w:t>
      </w:r>
    </w:p>
    <w:p w14:paraId="11ACB54A"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29B38584" w14:textId="77777777" w:rsidR="00D5261E" w:rsidRPr="003D4BEA" w:rsidRDefault="00D5261E" w:rsidP="00D5261E">
      <w:pPr>
        <w:pStyle w:val="NormalBold"/>
      </w:pPr>
      <w:r w:rsidRPr="003D4BEA">
        <w:rPr>
          <w:rStyle w:val="HideTWBExt"/>
          <w:b w:val="0"/>
        </w:rPr>
        <w:t>&lt;/RepeatBlock-By&gt;</w:t>
      </w:r>
    </w:p>
    <w:p w14:paraId="6715E42E"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DDFA0A3" w14:textId="77777777" w:rsidR="00D5261E" w:rsidRPr="003D4BEA" w:rsidRDefault="00D5261E" w:rsidP="00D5261E">
      <w:pPr>
        <w:pStyle w:val="NormalBold"/>
      </w:pPr>
      <w:r w:rsidRPr="003D4BEA">
        <w:rPr>
          <w:rStyle w:val="HideTWBExt"/>
          <w:b w:val="0"/>
        </w:rPr>
        <w:t>&lt;Article&gt;</w:t>
      </w:r>
      <w:r w:rsidRPr="003D4BEA">
        <w:t>Paragraaf 10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D797A07" w14:textId="77777777" w:rsidTr="00EC3F8C">
        <w:trPr>
          <w:trHeight w:hRule="exact" w:val="240"/>
          <w:jc w:val="center"/>
        </w:trPr>
        <w:tc>
          <w:tcPr>
            <w:tcW w:w="9752" w:type="dxa"/>
            <w:gridSpan w:val="2"/>
            <w:tcBorders>
              <w:top w:val="nil"/>
              <w:left w:val="nil"/>
              <w:bottom w:val="nil"/>
              <w:right w:val="nil"/>
            </w:tcBorders>
          </w:tcPr>
          <w:p w14:paraId="17226496" w14:textId="77777777" w:rsidR="00D5261E" w:rsidRPr="003D4BEA" w:rsidRDefault="00D5261E" w:rsidP="00EC3F8C"/>
        </w:tc>
      </w:tr>
      <w:tr w:rsidR="00D5261E" w:rsidRPr="003D4BEA" w14:paraId="38E54FF4" w14:textId="77777777" w:rsidTr="00EC3F8C">
        <w:trPr>
          <w:trHeight w:val="240"/>
          <w:jc w:val="center"/>
        </w:trPr>
        <w:tc>
          <w:tcPr>
            <w:tcW w:w="4876" w:type="dxa"/>
            <w:tcBorders>
              <w:top w:val="nil"/>
              <w:left w:val="nil"/>
              <w:bottom w:val="nil"/>
              <w:right w:val="nil"/>
            </w:tcBorders>
          </w:tcPr>
          <w:p w14:paraId="584B2679"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60FD82E" w14:textId="77777777" w:rsidR="00D5261E" w:rsidRPr="003D4BEA" w:rsidRDefault="00D5261E" w:rsidP="00EC3F8C">
            <w:pPr>
              <w:pStyle w:val="AmColumnHeading"/>
            </w:pPr>
            <w:r w:rsidRPr="003D4BEA">
              <w:t>Amendement</w:t>
            </w:r>
          </w:p>
        </w:tc>
      </w:tr>
      <w:tr w:rsidR="00D5261E" w:rsidRPr="003D4BEA" w14:paraId="758AA917" w14:textId="77777777" w:rsidTr="00EC3F8C">
        <w:trPr>
          <w:jc w:val="center"/>
        </w:trPr>
        <w:tc>
          <w:tcPr>
            <w:tcW w:w="4876" w:type="dxa"/>
            <w:tcBorders>
              <w:top w:val="nil"/>
              <w:left w:val="nil"/>
              <w:bottom w:val="nil"/>
              <w:right w:val="nil"/>
            </w:tcBorders>
          </w:tcPr>
          <w:p w14:paraId="5039050D" w14:textId="77777777" w:rsidR="00D5261E" w:rsidRPr="003D4BEA" w:rsidRDefault="00D5261E" w:rsidP="00EC3F8C">
            <w:pPr>
              <w:pStyle w:val="Normal6a"/>
            </w:pPr>
          </w:p>
        </w:tc>
        <w:tc>
          <w:tcPr>
            <w:tcW w:w="4876" w:type="dxa"/>
            <w:tcBorders>
              <w:top w:val="nil"/>
              <w:left w:val="nil"/>
              <w:bottom w:val="nil"/>
              <w:right w:val="nil"/>
            </w:tcBorders>
          </w:tcPr>
          <w:p w14:paraId="3683B384" w14:textId="77777777" w:rsidR="00D5261E" w:rsidRPr="003D4BEA" w:rsidRDefault="00D5261E" w:rsidP="00EC3F8C">
            <w:pPr>
              <w:pStyle w:val="Normal6a"/>
            </w:pPr>
            <w:r w:rsidRPr="003D4BEA">
              <w:rPr>
                <w:b/>
                <w:i/>
              </w:rPr>
              <w:t>10 bis.</w:t>
            </w:r>
            <w:r w:rsidRPr="003D4BEA">
              <w:tab/>
            </w:r>
            <w:r w:rsidRPr="003D4BEA">
              <w:rPr>
                <w:b/>
                <w:i/>
              </w:rPr>
              <w:t>verzoekt de Commissie ervoor te zorgen dat in de analyses en aanbevelingen van het Europees Semester wordt ingegaan op de noodzaak van eerlijke, progressieve en doeltreffende belastingstelsels die voldoende overheidsinkomsten kunnen waarborgen voor de financiering van hoogwaardige openbare diensten en diensten van algemeen belang, met inbegrip van sociale en essentiële diensten, universele toegang tot gezondheidszorg en zorg, en een eerlijke digitale en groene transitie, en die tegelijkertijd het scheppen van hoogwaardige banen kunnen ondersteunen en ongelijkheden kunnen verminderen; merkt op dat de lidstaten, in het licht van recente perioden van door winst gedreven inflatie en stijgende winstmarges van bedrijven in sommige sectoren, gerichte maatregelen moeten overwegen om uitzonderlijke winsten en overwinsten te belasten, met name in de energie- en financiële sector en andere sectoren die onevenredig hebben geprofiteerd van recente crises, en tegelijkertijd hoogwaardige werkgelegenheid en kmo’s moeten waarborgen;</w:t>
            </w:r>
          </w:p>
        </w:tc>
      </w:tr>
    </w:tbl>
    <w:p w14:paraId="6385C4E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DDF9AFA" w14:textId="77777777" w:rsidR="00D5261E" w:rsidRPr="003D4BEA" w:rsidRDefault="00D5261E" w:rsidP="00D5261E">
      <w:r w:rsidRPr="003D4BEA">
        <w:rPr>
          <w:rStyle w:val="HideTWBExt"/>
        </w:rPr>
        <w:t>&lt;/Amend&gt;</w:t>
      </w:r>
    </w:p>
    <w:p w14:paraId="7BA14F4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287</w:t>
      </w:r>
      <w:r w:rsidRPr="003D4BEA">
        <w:rPr>
          <w:rStyle w:val="HideTWBExt"/>
          <w:b w:val="0"/>
        </w:rPr>
        <w:t>&lt;/NumAm&gt;</w:t>
      </w:r>
    </w:p>
    <w:p w14:paraId="766B5E2F"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100939F9" w14:textId="77777777" w:rsidR="00D5261E" w:rsidRPr="003D4BEA" w:rsidRDefault="00D5261E" w:rsidP="00D5261E">
      <w:pPr>
        <w:pStyle w:val="NormalBold"/>
      </w:pPr>
      <w:r w:rsidRPr="003D4BEA">
        <w:rPr>
          <w:rStyle w:val="HideTWBExt"/>
          <w:b w:val="0"/>
        </w:rPr>
        <w:t>&lt;/RepeatBlock-By&gt;</w:t>
      </w:r>
    </w:p>
    <w:p w14:paraId="4D01B38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55183CE" w14:textId="77777777" w:rsidR="00D5261E" w:rsidRPr="003D4BEA" w:rsidRDefault="00D5261E" w:rsidP="00D5261E">
      <w:pPr>
        <w:pStyle w:val="NormalBold"/>
      </w:pPr>
      <w:r w:rsidRPr="003D4BEA">
        <w:rPr>
          <w:rStyle w:val="HideTWBExt"/>
          <w:b w:val="0"/>
        </w:rPr>
        <w:t>&lt;Article&gt;</w:t>
      </w:r>
      <w:r w:rsidRPr="003D4BEA">
        <w:t>Paragraaf 10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33701AB" w14:textId="77777777" w:rsidTr="00EC3F8C">
        <w:trPr>
          <w:trHeight w:hRule="exact" w:val="240"/>
          <w:jc w:val="center"/>
        </w:trPr>
        <w:tc>
          <w:tcPr>
            <w:tcW w:w="9752" w:type="dxa"/>
            <w:gridSpan w:val="2"/>
            <w:tcBorders>
              <w:top w:val="nil"/>
              <w:left w:val="nil"/>
              <w:bottom w:val="nil"/>
              <w:right w:val="nil"/>
            </w:tcBorders>
          </w:tcPr>
          <w:p w14:paraId="333A6B66" w14:textId="77777777" w:rsidR="00D5261E" w:rsidRPr="003D4BEA" w:rsidRDefault="00D5261E" w:rsidP="00EC3F8C"/>
        </w:tc>
      </w:tr>
      <w:tr w:rsidR="00D5261E" w:rsidRPr="003D4BEA" w14:paraId="01953C78" w14:textId="77777777" w:rsidTr="00EC3F8C">
        <w:trPr>
          <w:trHeight w:val="240"/>
          <w:jc w:val="center"/>
        </w:trPr>
        <w:tc>
          <w:tcPr>
            <w:tcW w:w="4876" w:type="dxa"/>
            <w:tcBorders>
              <w:top w:val="nil"/>
              <w:left w:val="nil"/>
              <w:bottom w:val="nil"/>
              <w:right w:val="nil"/>
            </w:tcBorders>
          </w:tcPr>
          <w:p w14:paraId="5047E040"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072DD00" w14:textId="77777777" w:rsidR="00D5261E" w:rsidRPr="003D4BEA" w:rsidRDefault="00D5261E" w:rsidP="00EC3F8C">
            <w:pPr>
              <w:pStyle w:val="AmColumnHeading"/>
            </w:pPr>
            <w:r w:rsidRPr="003D4BEA">
              <w:t>Amendement</w:t>
            </w:r>
          </w:p>
        </w:tc>
      </w:tr>
      <w:tr w:rsidR="00D5261E" w:rsidRPr="003D4BEA" w14:paraId="02BD7C81" w14:textId="77777777" w:rsidTr="00EC3F8C">
        <w:trPr>
          <w:jc w:val="center"/>
        </w:trPr>
        <w:tc>
          <w:tcPr>
            <w:tcW w:w="4876" w:type="dxa"/>
            <w:tcBorders>
              <w:top w:val="nil"/>
              <w:left w:val="nil"/>
              <w:bottom w:val="nil"/>
              <w:right w:val="nil"/>
            </w:tcBorders>
          </w:tcPr>
          <w:p w14:paraId="553D779F" w14:textId="77777777" w:rsidR="00D5261E" w:rsidRPr="003D4BEA" w:rsidRDefault="00D5261E" w:rsidP="00EC3F8C">
            <w:pPr>
              <w:pStyle w:val="Normal6a"/>
            </w:pPr>
          </w:p>
        </w:tc>
        <w:tc>
          <w:tcPr>
            <w:tcW w:w="4876" w:type="dxa"/>
            <w:tcBorders>
              <w:top w:val="nil"/>
              <w:left w:val="nil"/>
              <w:bottom w:val="nil"/>
              <w:right w:val="nil"/>
            </w:tcBorders>
          </w:tcPr>
          <w:p w14:paraId="3222F92A" w14:textId="77777777" w:rsidR="00D5261E" w:rsidRPr="003D4BEA" w:rsidRDefault="00D5261E" w:rsidP="00EC3F8C">
            <w:pPr>
              <w:pStyle w:val="Normal6a"/>
            </w:pPr>
            <w:r w:rsidRPr="003D4BEA">
              <w:rPr>
                <w:b/>
                <w:i/>
              </w:rPr>
              <w:t>10 bis.</w:t>
            </w:r>
            <w:r w:rsidRPr="003D4BEA">
              <w:tab/>
            </w:r>
            <w:r w:rsidRPr="003D4BEA">
              <w:rPr>
                <w:b/>
                <w:i/>
              </w:rPr>
              <w:t>herinnert eraan dat de begrotingscriteria van Maastricht worden gedefinieerd als ratio’s waarbij de noemer het bruto binnenlands product (bbp) is, met name de verhouding tekort/bbp en de verhouding totaal overheidstekort/bbp; merkt op dat wanneer de externe vraag naar EU-uitvoer afneemt en de binnenlandse vraag wordt beperkt door budgettaire consolidatiemaatregelen, de groei van het bbp wordt afgeremd, wat op zijn beurt de verlaging van deze ratio’s belemmert; verzoekt de Commissie en de Raad met deze interactie rekening te houden bij de beoordeling van begrotingssituaties en een kader te ontwerpen dat de lidstaten niet automatisch benadeelt in perioden van een gematigde vraag en lage groei; benadrukt dat begrotingskaders die automatisch prioriteit geven aan tekort- en schuldquoten, zonder terdege rekening te houden met de gevolgen ervan voor de groei, de werkgelegenheid en de binnenlandse vraag, het risico met zich brengen economisch contraproductief te worden;</w:t>
            </w:r>
          </w:p>
        </w:tc>
      </w:tr>
    </w:tbl>
    <w:p w14:paraId="3A5E15D7"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6789CB1" w14:textId="77777777" w:rsidR="00D5261E" w:rsidRPr="003D4BEA" w:rsidRDefault="00D5261E" w:rsidP="00D5261E">
      <w:r w:rsidRPr="003D4BEA">
        <w:rPr>
          <w:rStyle w:val="HideTWBExt"/>
        </w:rPr>
        <w:t>&lt;/Amend&gt;</w:t>
      </w:r>
    </w:p>
    <w:p w14:paraId="43DF306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288</w:t>
      </w:r>
      <w:r w:rsidRPr="003D4BEA">
        <w:rPr>
          <w:rStyle w:val="HideTWBExt"/>
          <w:b w:val="0"/>
        </w:rPr>
        <w:t>&lt;/NumAm&gt;</w:t>
      </w:r>
    </w:p>
    <w:p w14:paraId="64515D0C" w14:textId="77777777" w:rsidR="00D5261E" w:rsidRPr="003D4BEA" w:rsidRDefault="00D5261E" w:rsidP="00D5261E">
      <w:pPr>
        <w:pStyle w:val="NormalBold"/>
      </w:pPr>
      <w:r w:rsidRPr="003D4BEA">
        <w:rPr>
          <w:rStyle w:val="HideTWBExt"/>
          <w:b w:val="0"/>
        </w:rPr>
        <w:t>&lt;RepeatBlock-By&gt;&lt;Members&gt;</w:t>
      </w:r>
      <w:r w:rsidRPr="003D4BEA">
        <w:t>Pál Szekeres, Nikola Bartůšek, Margarita de la Pisa Carrión</w:t>
      </w:r>
      <w:r w:rsidRPr="003D4BEA">
        <w:rPr>
          <w:rStyle w:val="HideTWBExt"/>
          <w:b w:val="0"/>
        </w:rPr>
        <w:t>&lt;/Members&gt;</w:t>
      </w:r>
    </w:p>
    <w:p w14:paraId="206B8FF2" w14:textId="77777777" w:rsidR="00D5261E" w:rsidRPr="003D4BEA" w:rsidRDefault="00D5261E" w:rsidP="00D5261E">
      <w:pPr>
        <w:pStyle w:val="NormalBold"/>
      </w:pPr>
      <w:r w:rsidRPr="003D4BEA">
        <w:rPr>
          <w:rStyle w:val="HideTWBExt"/>
          <w:b w:val="0"/>
        </w:rPr>
        <w:t>&lt;/RepeatBlock-By&gt;</w:t>
      </w:r>
    </w:p>
    <w:p w14:paraId="597DF0A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F874523" w14:textId="77777777" w:rsidR="00D5261E" w:rsidRPr="003D4BEA" w:rsidRDefault="00D5261E" w:rsidP="00D5261E">
      <w:pPr>
        <w:pStyle w:val="NormalBold"/>
      </w:pPr>
      <w:r w:rsidRPr="003D4BEA">
        <w:rPr>
          <w:rStyle w:val="HideTWBExt"/>
          <w:b w:val="0"/>
        </w:rPr>
        <w:t>&lt;Article&gt;</w:t>
      </w:r>
      <w:r w:rsidRPr="003D4BEA">
        <w:t>Paragraaf 10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A374095" w14:textId="77777777" w:rsidTr="00EC3F8C">
        <w:trPr>
          <w:trHeight w:hRule="exact" w:val="240"/>
          <w:jc w:val="center"/>
        </w:trPr>
        <w:tc>
          <w:tcPr>
            <w:tcW w:w="9752" w:type="dxa"/>
            <w:gridSpan w:val="2"/>
            <w:tcBorders>
              <w:top w:val="nil"/>
              <w:left w:val="nil"/>
              <w:bottom w:val="nil"/>
              <w:right w:val="nil"/>
            </w:tcBorders>
          </w:tcPr>
          <w:p w14:paraId="13742835" w14:textId="77777777" w:rsidR="00D5261E" w:rsidRPr="003D4BEA" w:rsidRDefault="00D5261E" w:rsidP="00EC3F8C"/>
        </w:tc>
      </w:tr>
      <w:tr w:rsidR="00D5261E" w:rsidRPr="003D4BEA" w14:paraId="105338FD" w14:textId="77777777" w:rsidTr="00EC3F8C">
        <w:trPr>
          <w:trHeight w:val="240"/>
          <w:jc w:val="center"/>
        </w:trPr>
        <w:tc>
          <w:tcPr>
            <w:tcW w:w="4876" w:type="dxa"/>
            <w:tcBorders>
              <w:top w:val="nil"/>
              <w:left w:val="nil"/>
              <w:bottom w:val="nil"/>
              <w:right w:val="nil"/>
            </w:tcBorders>
          </w:tcPr>
          <w:p w14:paraId="64B59155"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49557BA" w14:textId="77777777" w:rsidR="00D5261E" w:rsidRPr="003D4BEA" w:rsidRDefault="00D5261E" w:rsidP="00EC3F8C">
            <w:pPr>
              <w:pStyle w:val="AmColumnHeading"/>
            </w:pPr>
            <w:r w:rsidRPr="003D4BEA">
              <w:t>Amendement</w:t>
            </w:r>
          </w:p>
        </w:tc>
      </w:tr>
      <w:tr w:rsidR="00D5261E" w:rsidRPr="003D4BEA" w14:paraId="09303F71" w14:textId="77777777" w:rsidTr="00EC3F8C">
        <w:trPr>
          <w:jc w:val="center"/>
        </w:trPr>
        <w:tc>
          <w:tcPr>
            <w:tcW w:w="4876" w:type="dxa"/>
            <w:tcBorders>
              <w:top w:val="nil"/>
              <w:left w:val="nil"/>
              <w:bottom w:val="nil"/>
              <w:right w:val="nil"/>
            </w:tcBorders>
          </w:tcPr>
          <w:p w14:paraId="63BE0126" w14:textId="77777777" w:rsidR="00D5261E" w:rsidRPr="003D4BEA" w:rsidRDefault="00D5261E" w:rsidP="00EC3F8C">
            <w:pPr>
              <w:pStyle w:val="Normal6a"/>
            </w:pPr>
          </w:p>
        </w:tc>
        <w:tc>
          <w:tcPr>
            <w:tcW w:w="4876" w:type="dxa"/>
            <w:tcBorders>
              <w:top w:val="nil"/>
              <w:left w:val="nil"/>
              <w:bottom w:val="nil"/>
              <w:right w:val="nil"/>
            </w:tcBorders>
          </w:tcPr>
          <w:p w14:paraId="0B3EF456" w14:textId="77777777" w:rsidR="00D5261E" w:rsidRPr="003D4BEA" w:rsidRDefault="00D5261E" w:rsidP="00EC3F8C">
            <w:pPr>
              <w:pStyle w:val="Normal6a"/>
            </w:pPr>
            <w:r w:rsidRPr="003D4BEA">
              <w:rPr>
                <w:b/>
                <w:i/>
              </w:rPr>
              <w:t>10 bis.</w:t>
            </w:r>
            <w:r w:rsidRPr="003D4BEA">
              <w:tab/>
            </w:r>
            <w:r w:rsidRPr="003D4BEA">
              <w:rPr>
                <w:b/>
                <w:i/>
              </w:rPr>
              <w:t>merkt op dat de aanbevelingen van het Europees Semester in 2026 als leidraad kunnen dienen voor het opstellen van plannen voor nationaal en regionaal partnerschap; onderstreept dat hervormingen en investeringen door de lidstaten zelf moeten worden bepaald, rekening houdend met hun nationale prioriteiten, en met de mogelijkheid om, in voorkomend geval, de landspecifieke aanbevelingen in overweging te nemen;</w:t>
            </w:r>
          </w:p>
        </w:tc>
      </w:tr>
    </w:tbl>
    <w:p w14:paraId="1AFE8E5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2A88E75" w14:textId="77777777" w:rsidR="00D5261E" w:rsidRPr="003D4BEA" w:rsidRDefault="00D5261E" w:rsidP="00D5261E">
      <w:r w:rsidRPr="003D4BEA">
        <w:rPr>
          <w:rStyle w:val="HideTWBExt"/>
        </w:rPr>
        <w:t>&lt;/Amend&gt;</w:t>
      </w:r>
    </w:p>
    <w:p w14:paraId="569C058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289</w:t>
      </w:r>
      <w:r w:rsidRPr="003D4BEA">
        <w:rPr>
          <w:rStyle w:val="HideTWBExt"/>
          <w:b w:val="0"/>
        </w:rPr>
        <w:t>&lt;/NumAm&gt;</w:t>
      </w:r>
    </w:p>
    <w:p w14:paraId="3A8DFDE4" w14:textId="77777777" w:rsidR="00D5261E" w:rsidRPr="003D4BEA" w:rsidRDefault="00D5261E" w:rsidP="00D5261E">
      <w:pPr>
        <w:pStyle w:val="NormalBold"/>
      </w:pPr>
      <w:r w:rsidRPr="003D4BEA">
        <w:rPr>
          <w:rStyle w:val="HideTWBExt"/>
          <w:b w:val="0"/>
        </w:rPr>
        <w:t>&lt;RepeatBlock-By&gt;&lt;Members&gt;</w:t>
      </w:r>
      <w:r w:rsidRPr="003D4BEA">
        <w:t>Maravillas Abadía Jover</w:t>
      </w:r>
      <w:r w:rsidRPr="003D4BEA">
        <w:rPr>
          <w:rStyle w:val="HideTWBExt"/>
          <w:b w:val="0"/>
        </w:rPr>
        <w:t>&lt;/Members&gt;</w:t>
      </w:r>
    </w:p>
    <w:p w14:paraId="7451DD7B" w14:textId="77777777" w:rsidR="00D5261E" w:rsidRPr="003D4BEA" w:rsidRDefault="00D5261E" w:rsidP="00D5261E">
      <w:pPr>
        <w:pStyle w:val="NormalBold"/>
      </w:pPr>
      <w:r w:rsidRPr="003D4BEA">
        <w:rPr>
          <w:rStyle w:val="HideTWBExt"/>
          <w:b w:val="0"/>
        </w:rPr>
        <w:t>&lt;/RepeatBlock-By&gt;</w:t>
      </w:r>
    </w:p>
    <w:p w14:paraId="03AAA6B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4CB0EE7" w14:textId="77777777" w:rsidR="00D5261E" w:rsidRPr="003D4BEA" w:rsidRDefault="00D5261E" w:rsidP="00D5261E">
      <w:pPr>
        <w:pStyle w:val="NormalBold"/>
      </w:pPr>
      <w:r w:rsidRPr="003D4BEA">
        <w:rPr>
          <w:rStyle w:val="HideTWBExt"/>
          <w:b w:val="0"/>
        </w:rPr>
        <w:t>&lt;Article&gt;</w:t>
      </w:r>
      <w:r w:rsidRPr="003D4BEA">
        <w:t>Paragraaf 10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58E4061" w14:textId="77777777" w:rsidTr="00EC3F8C">
        <w:trPr>
          <w:trHeight w:hRule="exact" w:val="240"/>
          <w:jc w:val="center"/>
        </w:trPr>
        <w:tc>
          <w:tcPr>
            <w:tcW w:w="9752" w:type="dxa"/>
            <w:gridSpan w:val="2"/>
            <w:tcBorders>
              <w:top w:val="nil"/>
              <w:left w:val="nil"/>
              <w:bottom w:val="nil"/>
              <w:right w:val="nil"/>
            </w:tcBorders>
          </w:tcPr>
          <w:p w14:paraId="3D078BE2" w14:textId="77777777" w:rsidR="00D5261E" w:rsidRPr="003D4BEA" w:rsidRDefault="00D5261E" w:rsidP="00EC3F8C"/>
        </w:tc>
      </w:tr>
      <w:tr w:rsidR="00D5261E" w:rsidRPr="003D4BEA" w14:paraId="21130FDC" w14:textId="77777777" w:rsidTr="00EC3F8C">
        <w:trPr>
          <w:trHeight w:val="240"/>
          <w:jc w:val="center"/>
        </w:trPr>
        <w:tc>
          <w:tcPr>
            <w:tcW w:w="4876" w:type="dxa"/>
            <w:tcBorders>
              <w:top w:val="nil"/>
              <w:left w:val="nil"/>
              <w:bottom w:val="nil"/>
              <w:right w:val="nil"/>
            </w:tcBorders>
          </w:tcPr>
          <w:p w14:paraId="1D48BCE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A84BB53" w14:textId="77777777" w:rsidR="00D5261E" w:rsidRPr="003D4BEA" w:rsidRDefault="00D5261E" w:rsidP="00EC3F8C">
            <w:pPr>
              <w:pStyle w:val="AmColumnHeading"/>
            </w:pPr>
            <w:r w:rsidRPr="003D4BEA">
              <w:t>Amendement</w:t>
            </w:r>
          </w:p>
        </w:tc>
      </w:tr>
      <w:tr w:rsidR="00D5261E" w:rsidRPr="003D4BEA" w14:paraId="4EC5C93E" w14:textId="77777777" w:rsidTr="00EC3F8C">
        <w:trPr>
          <w:jc w:val="center"/>
        </w:trPr>
        <w:tc>
          <w:tcPr>
            <w:tcW w:w="4876" w:type="dxa"/>
            <w:tcBorders>
              <w:top w:val="nil"/>
              <w:left w:val="nil"/>
              <w:bottom w:val="nil"/>
              <w:right w:val="nil"/>
            </w:tcBorders>
          </w:tcPr>
          <w:p w14:paraId="735420F1" w14:textId="77777777" w:rsidR="00D5261E" w:rsidRPr="003D4BEA" w:rsidRDefault="00D5261E" w:rsidP="00EC3F8C">
            <w:pPr>
              <w:pStyle w:val="Normal6a"/>
            </w:pPr>
          </w:p>
        </w:tc>
        <w:tc>
          <w:tcPr>
            <w:tcW w:w="4876" w:type="dxa"/>
            <w:tcBorders>
              <w:top w:val="nil"/>
              <w:left w:val="nil"/>
              <w:bottom w:val="nil"/>
              <w:right w:val="nil"/>
            </w:tcBorders>
          </w:tcPr>
          <w:p w14:paraId="7D80BC53" w14:textId="77777777" w:rsidR="00D5261E" w:rsidRPr="003D4BEA" w:rsidRDefault="00D5261E" w:rsidP="00EC3F8C">
            <w:pPr>
              <w:pStyle w:val="Normal6a"/>
            </w:pPr>
            <w:r w:rsidRPr="003D4BEA">
              <w:rPr>
                <w:b/>
                <w:i/>
              </w:rPr>
              <w:t>10 bis.</w:t>
            </w:r>
            <w:r w:rsidRPr="003D4BEA">
              <w:tab/>
            </w:r>
            <w:r w:rsidRPr="003D4BEA">
              <w:rPr>
                <w:b/>
                <w:i/>
              </w:rPr>
              <w:t>verzoekt de lidstaten ten volle gebruik te maken van de beschikbare instrumenten van de Unie, waaronder het ESF+, binnen de kerngebieden van dit instrument; dringt er bij hen op aan de monitoring van en verslaglegging over uitvoeringsgegevens te verbeteren om ervoor te zorgen dat deze middelen daadwerkelijk kansen bieden, de ontwikkeling van vaardigheden bevorderen en de sociale inclusie in alle regio’s verbeteren;</w:t>
            </w:r>
          </w:p>
        </w:tc>
      </w:tr>
    </w:tbl>
    <w:p w14:paraId="14C62A9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15BA464" w14:textId="77777777" w:rsidR="00D5261E" w:rsidRPr="003D4BEA" w:rsidRDefault="00D5261E" w:rsidP="00D5261E">
      <w:r w:rsidRPr="003D4BEA">
        <w:rPr>
          <w:rStyle w:val="HideTWBExt"/>
        </w:rPr>
        <w:t>&lt;/Amend&gt;</w:t>
      </w:r>
    </w:p>
    <w:p w14:paraId="304BF7D1"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290</w:t>
      </w:r>
      <w:r w:rsidRPr="003D4BEA">
        <w:rPr>
          <w:rStyle w:val="HideTWBExt"/>
          <w:b w:val="0"/>
        </w:rPr>
        <w:t>&lt;/NumAm&gt;</w:t>
      </w:r>
    </w:p>
    <w:p w14:paraId="6D6ED754"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50479984" w14:textId="77777777" w:rsidR="00D5261E" w:rsidRPr="003D4BEA" w:rsidRDefault="00D5261E" w:rsidP="00D5261E">
      <w:pPr>
        <w:pStyle w:val="NormalBold"/>
      </w:pPr>
      <w:r w:rsidRPr="003D4BEA">
        <w:rPr>
          <w:rStyle w:val="HideTWBExt"/>
          <w:b w:val="0"/>
        </w:rPr>
        <w:t>&lt;/RepeatBlock-By&gt;</w:t>
      </w:r>
    </w:p>
    <w:p w14:paraId="65D93B4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9C453A8" w14:textId="77777777" w:rsidR="00D5261E" w:rsidRPr="003D4BEA" w:rsidRDefault="00D5261E" w:rsidP="00D5261E">
      <w:pPr>
        <w:pStyle w:val="NormalBold"/>
      </w:pPr>
      <w:r w:rsidRPr="003D4BEA">
        <w:rPr>
          <w:rStyle w:val="HideTWBExt"/>
          <w:b w:val="0"/>
        </w:rPr>
        <w:t>&lt;Article&gt;</w:t>
      </w:r>
      <w:r w:rsidRPr="003D4BEA">
        <w:t>Paragraaf 10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96DB1BA" w14:textId="77777777" w:rsidTr="00EC3F8C">
        <w:trPr>
          <w:trHeight w:hRule="exact" w:val="240"/>
          <w:jc w:val="center"/>
        </w:trPr>
        <w:tc>
          <w:tcPr>
            <w:tcW w:w="9752" w:type="dxa"/>
            <w:gridSpan w:val="2"/>
            <w:tcBorders>
              <w:top w:val="nil"/>
              <w:left w:val="nil"/>
              <w:bottom w:val="nil"/>
              <w:right w:val="nil"/>
            </w:tcBorders>
          </w:tcPr>
          <w:p w14:paraId="5BCA42B3" w14:textId="77777777" w:rsidR="00D5261E" w:rsidRPr="003D4BEA" w:rsidRDefault="00D5261E" w:rsidP="00EC3F8C"/>
        </w:tc>
      </w:tr>
      <w:tr w:rsidR="00D5261E" w:rsidRPr="003D4BEA" w14:paraId="2EE53B36" w14:textId="77777777" w:rsidTr="00EC3F8C">
        <w:trPr>
          <w:trHeight w:val="240"/>
          <w:jc w:val="center"/>
        </w:trPr>
        <w:tc>
          <w:tcPr>
            <w:tcW w:w="4876" w:type="dxa"/>
            <w:tcBorders>
              <w:top w:val="nil"/>
              <w:left w:val="nil"/>
              <w:bottom w:val="nil"/>
              <w:right w:val="nil"/>
            </w:tcBorders>
          </w:tcPr>
          <w:p w14:paraId="0048319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CA27166" w14:textId="77777777" w:rsidR="00D5261E" w:rsidRPr="003D4BEA" w:rsidRDefault="00D5261E" w:rsidP="00EC3F8C">
            <w:pPr>
              <w:pStyle w:val="AmColumnHeading"/>
            </w:pPr>
            <w:r w:rsidRPr="003D4BEA">
              <w:t>Amendement</w:t>
            </w:r>
          </w:p>
        </w:tc>
      </w:tr>
      <w:tr w:rsidR="00D5261E" w:rsidRPr="003D4BEA" w14:paraId="2AA3CCB3" w14:textId="77777777" w:rsidTr="00EC3F8C">
        <w:trPr>
          <w:jc w:val="center"/>
        </w:trPr>
        <w:tc>
          <w:tcPr>
            <w:tcW w:w="4876" w:type="dxa"/>
            <w:tcBorders>
              <w:top w:val="nil"/>
              <w:left w:val="nil"/>
              <w:bottom w:val="nil"/>
              <w:right w:val="nil"/>
            </w:tcBorders>
          </w:tcPr>
          <w:p w14:paraId="2B1D50B9" w14:textId="77777777" w:rsidR="00D5261E" w:rsidRPr="003D4BEA" w:rsidRDefault="00D5261E" w:rsidP="00EC3F8C">
            <w:pPr>
              <w:pStyle w:val="Normal6a"/>
            </w:pPr>
          </w:p>
        </w:tc>
        <w:tc>
          <w:tcPr>
            <w:tcW w:w="4876" w:type="dxa"/>
            <w:tcBorders>
              <w:top w:val="nil"/>
              <w:left w:val="nil"/>
              <w:bottom w:val="nil"/>
              <w:right w:val="nil"/>
            </w:tcBorders>
          </w:tcPr>
          <w:p w14:paraId="1EAE9556" w14:textId="77777777" w:rsidR="00D5261E" w:rsidRPr="003D4BEA" w:rsidRDefault="00D5261E" w:rsidP="00EC3F8C">
            <w:pPr>
              <w:pStyle w:val="Normal6a"/>
            </w:pPr>
            <w:r w:rsidRPr="003D4BEA">
              <w:rPr>
                <w:b/>
                <w:i/>
              </w:rPr>
              <w:t>10 bis.</w:t>
            </w:r>
            <w:r w:rsidRPr="003D4BEA">
              <w:tab/>
            </w:r>
            <w:r w:rsidRPr="003D4BEA">
              <w:rPr>
                <w:b/>
                <w:i/>
              </w:rPr>
              <w:t>verzoekt de Commissie landspecifieke ramingen te verstrekken van de begrotingskosten en macro-economische effecten van aanbevolen sociale investeringen, alvorens bindende landspecifieke aanbevelingen te doen;</w:t>
            </w:r>
          </w:p>
        </w:tc>
      </w:tr>
    </w:tbl>
    <w:p w14:paraId="68F0BB4D"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64E75BA" w14:textId="77777777" w:rsidR="00D5261E" w:rsidRPr="003D4BEA" w:rsidRDefault="00D5261E" w:rsidP="00D5261E">
      <w:r w:rsidRPr="003D4BEA">
        <w:rPr>
          <w:rStyle w:val="HideTWBExt"/>
        </w:rPr>
        <w:t>&lt;/Amend&gt;</w:t>
      </w:r>
    </w:p>
    <w:p w14:paraId="3B26CCF4"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291</w:t>
      </w:r>
      <w:r w:rsidRPr="003D4BEA">
        <w:rPr>
          <w:rStyle w:val="HideTWBExt"/>
          <w:b w:val="0"/>
        </w:rPr>
        <w:t>&lt;/NumAm&gt;</w:t>
      </w:r>
    </w:p>
    <w:p w14:paraId="5A917D43"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1A7F5E44" w14:textId="77777777" w:rsidR="00D5261E" w:rsidRPr="003D4BEA" w:rsidRDefault="00D5261E" w:rsidP="00D5261E">
      <w:pPr>
        <w:pStyle w:val="NormalBold"/>
      </w:pPr>
      <w:r w:rsidRPr="003D4BEA">
        <w:rPr>
          <w:rStyle w:val="HideTWBExt"/>
          <w:b w:val="0"/>
        </w:rPr>
        <w:t>&lt;/RepeatBlock-By&gt;</w:t>
      </w:r>
    </w:p>
    <w:p w14:paraId="235011E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1CB6B10" w14:textId="77777777" w:rsidR="00D5261E" w:rsidRPr="003D4BEA" w:rsidRDefault="00D5261E" w:rsidP="00D5261E">
      <w:pPr>
        <w:pStyle w:val="NormalBold"/>
      </w:pPr>
      <w:r w:rsidRPr="003D4BEA">
        <w:rPr>
          <w:rStyle w:val="HideTWBExt"/>
          <w:b w:val="0"/>
        </w:rPr>
        <w:t>&lt;Article&gt;</w:t>
      </w:r>
      <w:r w:rsidRPr="003D4BEA">
        <w:t>Paragraaf 10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E4FA362" w14:textId="77777777" w:rsidTr="00EC3F8C">
        <w:trPr>
          <w:trHeight w:hRule="exact" w:val="240"/>
          <w:jc w:val="center"/>
        </w:trPr>
        <w:tc>
          <w:tcPr>
            <w:tcW w:w="9752" w:type="dxa"/>
            <w:gridSpan w:val="2"/>
            <w:tcBorders>
              <w:top w:val="nil"/>
              <w:left w:val="nil"/>
              <w:bottom w:val="nil"/>
              <w:right w:val="nil"/>
            </w:tcBorders>
          </w:tcPr>
          <w:p w14:paraId="03D71BBC" w14:textId="77777777" w:rsidR="00D5261E" w:rsidRPr="003D4BEA" w:rsidRDefault="00D5261E" w:rsidP="00EC3F8C"/>
        </w:tc>
      </w:tr>
      <w:tr w:rsidR="00D5261E" w:rsidRPr="003D4BEA" w14:paraId="1E2E7664" w14:textId="77777777" w:rsidTr="00EC3F8C">
        <w:trPr>
          <w:trHeight w:val="240"/>
          <w:jc w:val="center"/>
        </w:trPr>
        <w:tc>
          <w:tcPr>
            <w:tcW w:w="4876" w:type="dxa"/>
            <w:tcBorders>
              <w:top w:val="nil"/>
              <w:left w:val="nil"/>
              <w:bottom w:val="nil"/>
              <w:right w:val="nil"/>
            </w:tcBorders>
          </w:tcPr>
          <w:p w14:paraId="003BC743"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058151B" w14:textId="77777777" w:rsidR="00D5261E" w:rsidRPr="003D4BEA" w:rsidRDefault="00D5261E" w:rsidP="00EC3F8C">
            <w:pPr>
              <w:pStyle w:val="AmColumnHeading"/>
            </w:pPr>
            <w:r w:rsidRPr="003D4BEA">
              <w:t>Amendement</w:t>
            </w:r>
          </w:p>
        </w:tc>
      </w:tr>
      <w:tr w:rsidR="00D5261E" w:rsidRPr="003D4BEA" w14:paraId="56A8196B" w14:textId="77777777" w:rsidTr="00EC3F8C">
        <w:trPr>
          <w:jc w:val="center"/>
        </w:trPr>
        <w:tc>
          <w:tcPr>
            <w:tcW w:w="4876" w:type="dxa"/>
            <w:tcBorders>
              <w:top w:val="nil"/>
              <w:left w:val="nil"/>
              <w:bottom w:val="nil"/>
              <w:right w:val="nil"/>
            </w:tcBorders>
          </w:tcPr>
          <w:p w14:paraId="7780AA68" w14:textId="77777777" w:rsidR="00D5261E" w:rsidRPr="003D4BEA" w:rsidRDefault="00D5261E" w:rsidP="00EC3F8C">
            <w:pPr>
              <w:pStyle w:val="Normal6a"/>
            </w:pPr>
          </w:p>
        </w:tc>
        <w:tc>
          <w:tcPr>
            <w:tcW w:w="4876" w:type="dxa"/>
            <w:tcBorders>
              <w:top w:val="nil"/>
              <w:left w:val="nil"/>
              <w:bottom w:val="nil"/>
              <w:right w:val="nil"/>
            </w:tcBorders>
          </w:tcPr>
          <w:p w14:paraId="1E164029" w14:textId="77777777" w:rsidR="00D5261E" w:rsidRPr="003D4BEA" w:rsidRDefault="00D5261E" w:rsidP="00EC3F8C">
            <w:pPr>
              <w:pStyle w:val="Normal6a"/>
            </w:pPr>
            <w:r w:rsidRPr="003D4BEA">
              <w:rPr>
                <w:b/>
                <w:i/>
              </w:rPr>
              <w:t>10 ter.</w:t>
            </w:r>
            <w:r w:rsidRPr="003D4BEA">
              <w:tab/>
            </w:r>
            <w:r w:rsidRPr="003D4BEA">
              <w:rPr>
                <w:b/>
                <w:i/>
              </w:rPr>
              <w:t>benadrukt de noodzaak van eerlijke, progressieve en efficiënte belastingstelsels als essentieel onderdeel van een duurzaam en sociaal evenwichtig begrotingsbeleid; benadrukt dat belastinghervormingen ongelijkheden moeten terugdringen, huishoudens met een laag of middeninkomen moeten beschermen en ervoor moeten zorgen dat de groene en de digitale transitie op een sociaal rechtvaardige manier worden gefinancierd; verzoekt de lidstaten belastingontwijking, agressieve fiscale planning en belastingfraude aan te pakken; dringt aan op aanvullende gecoördineerde stappen om ervoor te zorgen dat grote multinationale ondernemingen naar behoren worden belast, met inbegrip van digitale bedrijfsmodellen; benadrukt dat overheidsinkomsten kunnen worden gebruikt om de budgettaire uitdagingen van de lidstaten aan te pakken, bij te dragen tot de houdbaarheid van de socialebeschermingsstelsels op lange termijn, overheidsinvesteringen en sociale veerkracht te ondersteunen en een eerlijkere verdeling van de rijkdom te waarborgen;</w:t>
            </w:r>
          </w:p>
        </w:tc>
      </w:tr>
    </w:tbl>
    <w:p w14:paraId="09E40460"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B889CF0" w14:textId="77777777" w:rsidR="00D5261E" w:rsidRPr="003D4BEA" w:rsidRDefault="00D5261E" w:rsidP="00D5261E">
      <w:r w:rsidRPr="003D4BEA">
        <w:rPr>
          <w:rStyle w:val="HideTWBExt"/>
        </w:rPr>
        <w:t>&lt;/Amend&gt;</w:t>
      </w:r>
    </w:p>
    <w:p w14:paraId="34F5C958"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292</w:t>
      </w:r>
      <w:r w:rsidRPr="003D4BEA">
        <w:rPr>
          <w:rStyle w:val="HideTWBExt"/>
          <w:b w:val="0"/>
        </w:rPr>
        <w:t>&lt;/NumAm&gt;</w:t>
      </w:r>
    </w:p>
    <w:p w14:paraId="543A1061"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52934A28" w14:textId="77777777" w:rsidR="00D5261E" w:rsidRPr="003D4BEA" w:rsidRDefault="00D5261E" w:rsidP="00D5261E">
      <w:pPr>
        <w:pStyle w:val="NormalBold"/>
      </w:pPr>
      <w:r w:rsidRPr="003D4BEA">
        <w:rPr>
          <w:rStyle w:val="HideTWBExt"/>
          <w:b w:val="0"/>
        </w:rPr>
        <w:t>&lt;/RepeatBlock-By&gt;</w:t>
      </w:r>
    </w:p>
    <w:p w14:paraId="7790B01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04C0D1E8" w14:textId="77777777" w:rsidR="00D5261E" w:rsidRPr="003D4BEA" w:rsidRDefault="00D5261E" w:rsidP="00D5261E">
      <w:pPr>
        <w:pStyle w:val="NormalBold"/>
      </w:pPr>
      <w:r w:rsidRPr="003D4BEA">
        <w:rPr>
          <w:rStyle w:val="HideTWBExt"/>
          <w:b w:val="0"/>
        </w:rPr>
        <w:t>&lt;Article&gt;</w:t>
      </w:r>
      <w:r w:rsidRPr="003D4BEA">
        <w:t>Paragraaf 10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A140B8D" w14:textId="77777777" w:rsidTr="00EC3F8C">
        <w:trPr>
          <w:trHeight w:hRule="exact" w:val="240"/>
          <w:jc w:val="center"/>
        </w:trPr>
        <w:tc>
          <w:tcPr>
            <w:tcW w:w="9752" w:type="dxa"/>
            <w:gridSpan w:val="2"/>
            <w:tcBorders>
              <w:top w:val="nil"/>
              <w:left w:val="nil"/>
              <w:bottom w:val="nil"/>
              <w:right w:val="nil"/>
            </w:tcBorders>
          </w:tcPr>
          <w:p w14:paraId="74415984" w14:textId="77777777" w:rsidR="00D5261E" w:rsidRPr="003D4BEA" w:rsidRDefault="00D5261E" w:rsidP="00EC3F8C"/>
        </w:tc>
      </w:tr>
      <w:tr w:rsidR="00D5261E" w:rsidRPr="003D4BEA" w14:paraId="20436DBC" w14:textId="77777777" w:rsidTr="00EC3F8C">
        <w:trPr>
          <w:trHeight w:val="240"/>
          <w:jc w:val="center"/>
        </w:trPr>
        <w:tc>
          <w:tcPr>
            <w:tcW w:w="4876" w:type="dxa"/>
            <w:tcBorders>
              <w:top w:val="nil"/>
              <w:left w:val="nil"/>
              <w:bottom w:val="nil"/>
              <w:right w:val="nil"/>
            </w:tcBorders>
          </w:tcPr>
          <w:p w14:paraId="3E0BD79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75AC4F9" w14:textId="77777777" w:rsidR="00D5261E" w:rsidRPr="003D4BEA" w:rsidRDefault="00D5261E" w:rsidP="00EC3F8C">
            <w:pPr>
              <w:pStyle w:val="AmColumnHeading"/>
            </w:pPr>
            <w:r w:rsidRPr="003D4BEA">
              <w:t>Amendement</w:t>
            </w:r>
          </w:p>
        </w:tc>
      </w:tr>
      <w:tr w:rsidR="00D5261E" w:rsidRPr="003D4BEA" w14:paraId="0935FCDC" w14:textId="77777777" w:rsidTr="00EC3F8C">
        <w:trPr>
          <w:jc w:val="center"/>
        </w:trPr>
        <w:tc>
          <w:tcPr>
            <w:tcW w:w="4876" w:type="dxa"/>
            <w:tcBorders>
              <w:top w:val="nil"/>
              <w:left w:val="nil"/>
              <w:bottom w:val="nil"/>
              <w:right w:val="nil"/>
            </w:tcBorders>
          </w:tcPr>
          <w:p w14:paraId="55D580A4" w14:textId="77777777" w:rsidR="00D5261E" w:rsidRPr="003D4BEA" w:rsidRDefault="00D5261E" w:rsidP="00EC3F8C">
            <w:pPr>
              <w:pStyle w:val="Normal6a"/>
            </w:pPr>
          </w:p>
        </w:tc>
        <w:tc>
          <w:tcPr>
            <w:tcW w:w="4876" w:type="dxa"/>
            <w:tcBorders>
              <w:top w:val="nil"/>
              <w:left w:val="nil"/>
              <w:bottom w:val="nil"/>
              <w:right w:val="nil"/>
            </w:tcBorders>
          </w:tcPr>
          <w:p w14:paraId="7AB4E805" w14:textId="77777777" w:rsidR="00D5261E" w:rsidRPr="003D4BEA" w:rsidRDefault="00D5261E" w:rsidP="00EC3F8C">
            <w:pPr>
              <w:pStyle w:val="Normal6a"/>
            </w:pPr>
            <w:r w:rsidRPr="003D4BEA">
              <w:rPr>
                <w:b/>
                <w:i/>
              </w:rPr>
              <w:t>10 ter.</w:t>
            </w:r>
            <w:r w:rsidRPr="003D4BEA">
              <w:tab/>
            </w:r>
            <w:r w:rsidRPr="003D4BEA">
              <w:rPr>
                <w:b/>
                <w:i/>
              </w:rPr>
              <w:t>verzoekt de Commissie en de lidstaten gemeenschappelijke beginselen en minimale goede praktijken voor progressieve en eerlijke belastingheffing te bevorderen, met inbegrip van een evenwichtige belastingheffing op hoge inkomens, vermogenswinsten, vermogen en grote winsten, en het gebruik te bevorderen van milieugerelateerde belastingen die op een sociaal rechtvaardige manier zijn ontworpen, waarbij regressieve belastingverschuivingen die de sociale rechten ondermijnen, worden vermeden; onderstreept dat belastingstelsels hoogwaardige werkgelegenheid moeten ondersteunen, met name voor laagbetaalde werknemers, zonder negatieve prikkels te creëren voor de overgang naar beter betaalde banen, en moeten bijdragen tot het verminderen van inkomensongelijkheid en armoede onder werkenden;</w:t>
            </w:r>
          </w:p>
        </w:tc>
      </w:tr>
    </w:tbl>
    <w:p w14:paraId="77322CE8"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AF1A7D5" w14:textId="77777777" w:rsidR="00D5261E" w:rsidRPr="003D4BEA" w:rsidRDefault="00D5261E" w:rsidP="00D5261E">
      <w:r w:rsidRPr="003D4BEA">
        <w:rPr>
          <w:rStyle w:val="HideTWBExt"/>
        </w:rPr>
        <w:t>&lt;/Amend&gt;</w:t>
      </w:r>
    </w:p>
    <w:p w14:paraId="69E087D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293</w:t>
      </w:r>
      <w:r w:rsidRPr="003D4BEA">
        <w:rPr>
          <w:rStyle w:val="HideTWBExt"/>
          <w:b w:val="0"/>
        </w:rPr>
        <w:t>&lt;/NumAm&gt;</w:t>
      </w:r>
    </w:p>
    <w:p w14:paraId="65C87FEC"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57E076BF" w14:textId="77777777" w:rsidR="00D5261E" w:rsidRPr="003D4BEA" w:rsidRDefault="00D5261E" w:rsidP="00D5261E">
      <w:pPr>
        <w:pStyle w:val="NormalBold"/>
      </w:pPr>
      <w:r w:rsidRPr="003D4BEA">
        <w:rPr>
          <w:rStyle w:val="HideTWBExt"/>
          <w:b w:val="0"/>
        </w:rPr>
        <w:t>&lt;/RepeatBlock-By&gt;</w:t>
      </w:r>
    </w:p>
    <w:p w14:paraId="59385A72"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1F2B82E" w14:textId="77777777" w:rsidR="00D5261E" w:rsidRPr="003D4BEA" w:rsidRDefault="00D5261E" w:rsidP="00D5261E">
      <w:pPr>
        <w:pStyle w:val="NormalBold"/>
      </w:pPr>
      <w:r w:rsidRPr="003D4BEA">
        <w:rPr>
          <w:rStyle w:val="HideTWBExt"/>
          <w:b w:val="0"/>
        </w:rPr>
        <w:t>&lt;Article&gt;</w:t>
      </w:r>
      <w:r w:rsidRPr="003D4BEA">
        <w:t>Paragraaf 10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430BB874" w14:textId="77777777" w:rsidTr="00EC3F8C">
        <w:trPr>
          <w:trHeight w:hRule="exact" w:val="240"/>
          <w:jc w:val="center"/>
        </w:trPr>
        <w:tc>
          <w:tcPr>
            <w:tcW w:w="9752" w:type="dxa"/>
            <w:gridSpan w:val="2"/>
            <w:tcBorders>
              <w:top w:val="nil"/>
              <w:left w:val="nil"/>
              <w:bottom w:val="nil"/>
              <w:right w:val="nil"/>
            </w:tcBorders>
          </w:tcPr>
          <w:p w14:paraId="3790A4B6" w14:textId="77777777" w:rsidR="00D5261E" w:rsidRPr="003D4BEA" w:rsidRDefault="00D5261E" w:rsidP="00EC3F8C"/>
        </w:tc>
      </w:tr>
      <w:tr w:rsidR="00D5261E" w:rsidRPr="003D4BEA" w14:paraId="5ED0F38D" w14:textId="77777777" w:rsidTr="00EC3F8C">
        <w:trPr>
          <w:trHeight w:val="240"/>
          <w:jc w:val="center"/>
        </w:trPr>
        <w:tc>
          <w:tcPr>
            <w:tcW w:w="4876" w:type="dxa"/>
            <w:tcBorders>
              <w:top w:val="nil"/>
              <w:left w:val="nil"/>
              <w:bottom w:val="nil"/>
              <w:right w:val="nil"/>
            </w:tcBorders>
          </w:tcPr>
          <w:p w14:paraId="33B007EB"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32C8AAE" w14:textId="77777777" w:rsidR="00D5261E" w:rsidRPr="003D4BEA" w:rsidRDefault="00D5261E" w:rsidP="00EC3F8C">
            <w:pPr>
              <w:pStyle w:val="AmColumnHeading"/>
            </w:pPr>
            <w:r w:rsidRPr="003D4BEA">
              <w:t>Amendement</w:t>
            </w:r>
          </w:p>
        </w:tc>
      </w:tr>
      <w:tr w:rsidR="00D5261E" w:rsidRPr="003D4BEA" w14:paraId="50C72CBC" w14:textId="77777777" w:rsidTr="00EC3F8C">
        <w:trPr>
          <w:jc w:val="center"/>
        </w:trPr>
        <w:tc>
          <w:tcPr>
            <w:tcW w:w="4876" w:type="dxa"/>
            <w:tcBorders>
              <w:top w:val="nil"/>
              <w:left w:val="nil"/>
              <w:bottom w:val="nil"/>
              <w:right w:val="nil"/>
            </w:tcBorders>
          </w:tcPr>
          <w:p w14:paraId="111C46DD" w14:textId="77777777" w:rsidR="00D5261E" w:rsidRPr="003D4BEA" w:rsidRDefault="00D5261E" w:rsidP="00EC3F8C">
            <w:pPr>
              <w:pStyle w:val="Normal6a"/>
            </w:pPr>
          </w:p>
        </w:tc>
        <w:tc>
          <w:tcPr>
            <w:tcW w:w="4876" w:type="dxa"/>
            <w:tcBorders>
              <w:top w:val="nil"/>
              <w:left w:val="nil"/>
              <w:bottom w:val="nil"/>
              <w:right w:val="nil"/>
            </w:tcBorders>
          </w:tcPr>
          <w:p w14:paraId="04D74037" w14:textId="77777777" w:rsidR="00D5261E" w:rsidRPr="003D4BEA" w:rsidRDefault="00D5261E" w:rsidP="00EC3F8C">
            <w:pPr>
              <w:pStyle w:val="Normal6a"/>
            </w:pPr>
            <w:r w:rsidRPr="003D4BEA">
              <w:rPr>
                <w:b/>
                <w:i/>
              </w:rPr>
              <w:t>10 ter.</w:t>
            </w:r>
            <w:r w:rsidRPr="003D4BEA">
              <w:tab/>
            </w:r>
            <w:r w:rsidRPr="003D4BEA">
              <w:rPr>
                <w:b/>
                <w:i/>
              </w:rPr>
              <w:t>verzoekt de Commissie in de landenverslagen een beoordeling op te nemen van de evenredigheid en de administratieve kosten van de voorgestelde hervormingen en, indien beschikbaar, minder belastende alternatieven te overwegen;</w:t>
            </w:r>
          </w:p>
        </w:tc>
      </w:tr>
    </w:tbl>
    <w:p w14:paraId="040C0F54"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DB4B3A0" w14:textId="77777777" w:rsidR="00D5261E" w:rsidRPr="003D4BEA" w:rsidRDefault="00D5261E" w:rsidP="00D5261E">
      <w:r w:rsidRPr="003D4BEA">
        <w:rPr>
          <w:rStyle w:val="HideTWBExt"/>
        </w:rPr>
        <w:t>&lt;/Amend&gt;</w:t>
      </w:r>
    </w:p>
    <w:p w14:paraId="25AFA66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294</w:t>
      </w:r>
      <w:r w:rsidRPr="003D4BEA">
        <w:rPr>
          <w:rStyle w:val="HideTWBExt"/>
          <w:b w:val="0"/>
        </w:rPr>
        <w:t>&lt;/NumAm&gt;</w:t>
      </w:r>
    </w:p>
    <w:p w14:paraId="5E8F89B2" w14:textId="77777777" w:rsidR="00D5261E" w:rsidRPr="003D4BEA" w:rsidRDefault="00D5261E" w:rsidP="00D5261E">
      <w:pPr>
        <w:pStyle w:val="NormalBold"/>
      </w:pPr>
      <w:r w:rsidRPr="003D4BEA">
        <w:rPr>
          <w:rStyle w:val="HideTWBExt"/>
          <w:b w:val="0"/>
        </w:rPr>
        <w:t>&lt;RepeatBlock-By&gt;&lt;Members&gt;</w:t>
      </w:r>
      <w:r w:rsidRPr="003D4BEA">
        <w:t>Séverine Werbrouck, Nikola Bartůšek, Margarita de la Pisa Carrión</w:t>
      </w:r>
      <w:r w:rsidRPr="003D4BEA">
        <w:rPr>
          <w:rStyle w:val="HideTWBExt"/>
          <w:b w:val="0"/>
        </w:rPr>
        <w:t>&lt;/Members&gt;</w:t>
      </w:r>
    </w:p>
    <w:p w14:paraId="43A2480E" w14:textId="77777777" w:rsidR="00D5261E" w:rsidRPr="003D4BEA" w:rsidRDefault="00D5261E" w:rsidP="00D5261E">
      <w:pPr>
        <w:pStyle w:val="NormalBold"/>
      </w:pPr>
      <w:r w:rsidRPr="003D4BEA">
        <w:rPr>
          <w:rStyle w:val="HideTWBExt"/>
          <w:b w:val="0"/>
        </w:rPr>
        <w:t>&lt;/RepeatBlock-By&gt;</w:t>
      </w:r>
    </w:p>
    <w:p w14:paraId="43B32B7C"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B980B30" w14:textId="77777777" w:rsidR="00D5261E" w:rsidRPr="003D4BEA" w:rsidRDefault="00D5261E" w:rsidP="00D5261E">
      <w:pPr>
        <w:pStyle w:val="NormalBold"/>
      </w:pPr>
      <w:r w:rsidRPr="003D4BEA">
        <w:rPr>
          <w:rStyle w:val="HideTWBExt"/>
          <w:b w:val="0"/>
        </w:rPr>
        <w:t>&lt;Article&gt;</w:t>
      </w:r>
      <w:r w:rsidRPr="003D4BEA">
        <w:t>Paragraaf 11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BEE270A" w14:textId="77777777" w:rsidTr="00EC3F8C">
        <w:trPr>
          <w:trHeight w:hRule="exact" w:val="240"/>
          <w:jc w:val="center"/>
        </w:trPr>
        <w:tc>
          <w:tcPr>
            <w:tcW w:w="9752" w:type="dxa"/>
            <w:gridSpan w:val="2"/>
            <w:tcBorders>
              <w:top w:val="nil"/>
              <w:left w:val="nil"/>
              <w:bottom w:val="nil"/>
              <w:right w:val="nil"/>
            </w:tcBorders>
          </w:tcPr>
          <w:p w14:paraId="22F213CB" w14:textId="77777777" w:rsidR="00D5261E" w:rsidRPr="003D4BEA" w:rsidRDefault="00D5261E" w:rsidP="00EC3F8C"/>
        </w:tc>
      </w:tr>
      <w:tr w:rsidR="00D5261E" w:rsidRPr="003D4BEA" w14:paraId="683C1B86" w14:textId="77777777" w:rsidTr="00EC3F8C">
        <w:trPr>
          <w:trHeight w:val="240"/>
          <w:jc w:val="center"/>
        </w:trPr>
        <w:tc>
          <w:tcPr>
            <w:tcW w:w="4876" w:type="dxa"/>
            <w:tcBorders>
              <w:top w:val="nil"/>
              <w:left w:val="nil"/>
              <w:bottom w:val="nil"/>
              <w:right w:val="nil"/>
            </w:tcBorders>
          </w:tcPr>
          <w:p w14:paraId="3A5C91B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C4FB0BE" w14:textId="77777777" w:rsidR="00D5261E" w:rsidRPr="003D4BEA" w:rsidRDefault="00D5261E" w:rsidP="00EC3F8C">
            <w:pPr>
              <w:pStyle w:val="AmColumnHeading"/>
            </w:pPr>
            <w:r w:rsidRPr="003D4BEA">
              <w:t>Amendement</w:t>
            </w:r>
          </w:p>
        </w:tc>
      </w:tr>
      <w:tr w:rsidR="00D5261E" w:rsidRPr="003D4BEA" w14:paraId="283DB777" w14:textId="77777777" w:rsidTr="00EC3F8C">
        <w:trPr>
          <w:jc w:val="center"/>
        </w:trPr>
        <w:tc>
          <w:tcPr>
            <w:tcW w:w="4876" w:type="dxa"/>
            <w:tcBorders>
              <w:top w:val="nil"/>
              <w:left w:val="nil"/>
              <w:bottom w:val="nil"/>
              <w:right w:val="nil"/>
            </w:tcBorders>
          </w:tcPr>
          <w:p w14:paraId="64F8CDDA" w14:textId="77777777" w:rsidR="00D5261E" w:rsidRPr="003D4BEA" w:rsidRDefault="00D5261E" w:rsidP="00EC3F8C">
            <w:pPr>
              <w:pStyle w:val="Normal6a"/>
            </w:pPr>
            <w:r w:rsidRPr="003D4BEA">
              <w:rPr>
                <w:b/>
                <w:i/>
              </w:rPr>
              <w:t>11.</w:t>
            </w:r>
            <w:r w:rsidRPr="003D4BEA">
              <w:tab/>
            </w:r>
            <w:r w:rsidRPr="003D4BEA">
              <w:rPr>
                <w:b/>
                <w:i/>
              </w:rPr>
              <w:t>is voorstander van een democratischer proces van het Europees Semester, waarin het Parlement nauw betrokken is bij het vaststellen van de prioriteiten voor het economisch beleid en het nemen van besluiten op het gebied van economisch bestuur; dringt aan op de systematische betrokkenheid van de sociale partners, maatschappelijke organisaties en regionale en lokale actoren bij het proces van het Europees Semester;</w:t>
            </w:r>
          </w:p>
        </w:tc>
        <w:tc>
          <w:tcPr>
            <w:tcW w:w="4876" w:type="dxa"/>
            <w:tcBorders>
              <w:top w:val="nil"/>
              <w:left w:val="nil"/>
              <w:bottom w:val="nil"/>
              <w:right w:val="nil"/>
            </w:tcBorders>
          </w:tcPr>
          <w:p w14:paraId="37FE0CCC" w14:textId="77777777" w:rsidR="00D5261E" w:rsidRPr="003D4BEA" w:rsidRDefault="00D5261E" w:rsidP="00EC3F8C">
            <w:pPr>
              <w:pStyle w:val="Normal6a"/>
            </w:pPr>
            <w:r w:rsidRPr="003D4BEA">
              <w:rPr>
                <w:b/>
                <w:i/>
              </w:rPr>
              <w:t>Schrappen</w:t>
            </w:r>
          </w:p>
        </w:tc>
      </w:tr>
    </w:tbl>
    <w:p w14:paraId="62B4236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{FR}</w:t>
      </w:r>
      <w:r w:rsidRPr="003D4BEA">
        <w:t>fr</w:t>
      </w:r>
      <w:r w:rsidRPr="003D4BEA">
        <w:rPr>
          <w:rStyle w:val="HideTWBExt"/>
        </w:rPr>
        <w:t>&lt;/Original&gt;</w:t>
      </w:r>
    </w:p>
    <w:p w14:paraId="5E4010BA" w14:textId="3FED7927" w:rsidR="00D5261E" w:rsidRPr="003D4BEA" w:rsidRDefault="00D5261E" w:rsidP="00D5261E">
      <w:r w:rsidRPr="003D4BEA">
        <w:rPr>
          <w:rStyle w:val="HideTWBExt"/>
        </w:rPr>
        <w:t>&lt;/Amend&gt;</w:t>
      </w:r>
    </w:p>
    <w:p w14:paraId="3B69E3DC"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295</w:t>
      </w:r>
      <w:r w:rsidRPr="003D4BEA">
        <w:rPr>
          <w:rStyle w:val="HideTWBExt"/>
          <w:b w:val="0"/>
        </w:rPr>
        <w:t>&lt;/NumAm&gt;</w:t>
      </w:r>
    </w:p>
    <w:p w14:paraId="6857520D" w14:textId="77777777" w:rsidR="00D5261E" w:rsidRPr="003D4BEA" w:rsidRDefault="00D5261E" w:rsidP="00D5261E">
      <w:pPr>
        <w:pStyle w:val="NormalBold"/>
      </w:pPr>
      <w:r w:rsidRPr="003D4BEA">
        <w:rPr>
          <w:rStyle w:val="HideTWBExt"/>
          <w:b w:val="0"/>
        </w:rPr>
        <w:t>&lt;RepeatBlock-By&gt;&lt;Members&gt;</w:t>
      </w:r>
      <w:r w:rsidRPr="003D4BEA">
        <w:t>Marlena Maląg</w:t>
      </w:r>
      <w:r w:rsidRPr="003D4BEA">
        <w:rPr>
          <w:rStyle w:val="HideTWBExt"/>
          <w:b w:val="0"/>
        </w:rPr>
        <w:t>&lt;/Members&gt;</w:t>
      </w:r>
    </w:p>
    <w:p w14:paraId="78F3A279" w14:textId="77777777" w:rsidR="00D5261E" w:rsidRPr="003D4BEA" w:rsidRDefault="00D5261E" w:rsidP="00D5261E">
      <w:r w:rsidRPr="003D4BEA">
        <w:rPr>
          <w:rStyle w:val="HideTWBExt"/>
        </w:rPr>
        <w:t>&lt;AuNomDe&gt;</w:t>
      </w:r>
      <w:r w:rsidRPr="003D4BEA">
        <w:rPr>
          <w:rStyle w:val="HideTWBInt"/>
        </w:rPr>
        <w:t>{ECR}</w:t>
      </w:r>
      <w:r w:rsidRPr="003D4BEA">
        <w:t>namens de ECR-Fractie</w:t>
      </w:r>
      <w:r w:rsidRPr="003D4BEA">
        <w:rPr>
          <w:rStyle w:val="HideTWBExt"/>
        </w:rPr>
        <w:t>&lt;/AuNomDe&gt;</w:t>
      </w:r>
    </w:p>
    <w:p w14:paraId="35ACEF6C" w14:textId="77777777" w:rsidR="00D5261E" w:rsidRPr="003D4BEA" w:rsidRDefault="00D5261E" w:rsidP="00D5261E">
      <w:pPr>
        <w:pStyle w:val="NormalBold"/>
      </w:pPr>
      <w:r w:rsidRPr="003D4BEA">
        <w:rPr>
          <w:rStyle w:val="HideTWBExt"/>
          <w:b w:val="0"/>
        </w:rPr>
        <w:t>&lt;/RepeatBlock-By&gt;</w:t>
      </w:r>
    </w:p>
    <w:p w14:paraId="4669D8A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5A85C85" w14:textId="77777777" w:rsidR="00D5261E" w:rsidRPr="003D4BEA" w:rsidRDefault="00D5261E" w:rsidP="00D5261E">
      <w:pPr>
        <w:pStyle w:val="NormalBold"/>
      </w:pPr>
      <w:r w:rsidRPr="003D4BEA">
        <w:rPr>
          <w:rStyle w:val="HideTWBExt"/>
          <w:b w:val="0"/>
        </w:rPr>
        <w:t>&lt;Article&gt;</w:t>
      </w:r>
      <w:r w:rsidRPr="003D4BEA">
        <w:t>Paragraaf 11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A1FF6A6" w14:textId="77777777" w:rsidTr="00EC3F8C">
        <w:trPr>
          <w:trHeight w:hRule="exact" w:val="240"/>
          <w:jc w:val="center"/>
        </w:trPr>
        <w:tc>
          <w:tcPr>
            <w:tcW w:w="9752" w:type="dxa"/>
            <w:gridSpan w:val="2"/>
            <w:tcBorders>
              <w:top w:val="nil"/>
              <w:left w:val="nil"/>
              <w:bottom w:val="nil"/>
              <w:right w:val="nil"/>
            </w:tcBorders>
          </w:tcPr>
          <w:p w14:paraId="06F257D3" w14:textId="77777777" w:rsidR="00D5261E" w:rsidRPr="003D4BEA" w:rsidRDefault="00D5261E" w:rsidP="00EC3F8C"/>
        </w:tc>
      </w:tr>
      <w:tr w:rsidR="00D5261E" w:rsidRPr="003D4BEA" w14:paraId="6B1D6EFE" w14:textId="77777777" w:rsidTr="00EC3F8C">
        <w:trPr>
          <w:trHeight w:val="240"/>
          <w:jc w:val="center"/>
        </w:trPr>
        <w:tc>
          <w:tcPr>
            <w:tcW w:w="4876" w:type="dxa"/>
            <w:tcBorders>
              <w:top w:val="nil"/>
              <w:left w:val="nil"/>
              <w:bottom w:val="nil"/>
              <w:right w:val="nil"/>
            </w:tcBorders>
          </w:tcPr>
          <w:p w14:paraId="5745EC3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084A0E6" w14:textId="77777777" w:rsidR="00D5261E" w:rsidRPr="003D4BEA" w:rsidRDefault="00D5261E" w:rsidP="00EC3F8C">
            <w:pPr>
              <w:pStyle w:val="AmColumnHeading"/>
            </w:pPr>
            <w:r w:rsidRPr="003D4BEA">
              <w:t>Amendement</w:t>
            </w:r>
          </w:p>
        </w:tc>
      </w:tr>
      <w:tr w:rsidR="00D5261E" w:rsidRPr="003D4BEA" w14:paraId="371213D4" w14:textId="77777777" w:rsidTr="00EC3F8C">
        <w:trPr>
          <w:jc w:val="center"/>
        </w:trPr>
        <w:tc>
          <w:tcPr>
            <w:tcW w:w="4876" w:type="dxa"/>
            <w:tcBorders>
              <w:top w:val="nil"/>
              <w:left w:val="nil"/>
              <w:bottom w:val="nil"/>
              <w:right w:val="nil"/>
            </w:tcBorders>
          </w:tcPr>
          <w:p w14:paraId="63380580" w14:textId="77777777" w:rsidR="00D5261E" w:rsidRPr="003D4BEA" w:rsidRDefault="00D5261E" w:rsidP="00EC3F8C">
            <w:pPr>
              <w:pStyle w:val="Normal6a"/>
            </w:pPr>
            <w:r w:rsidRPr="003D4BEA">
              <w:rPr>
                <w:b/>
                <w:i/>
              </w:rPr>
              <w:t>11.</w:t>
            </w:r>
            <w:r w:rsidRPr="003D4BEA">
              <w:tab/>
            </w:r>
            <w:r w:rsidRPr="003D4BEA">
              <w:rPr>
                <w:b/>
                <w:i/>
              </w:rPr>
              <w:t>is voorstander van een democratischer proces van het Europees Semester, waarin het Parlement nauw betrokken is bij het vaststellen van de prioriteiten voor het economisch beleid en het nemen van besluiten op het gebied van economisch bestuur; dringt aan op de systematische betrokkenheid van de sociale partners, maatschappelijke organisaties en regionale en lokale actoren bij het proces van het Europees Semester;</w:t>
            </w:r>
          </w:p>
        </w:tc>
        <w:tc>
          <w:tcPr>
            <w:tcW w:w="4876" w:type="dxa"/>
            <w:tcBorders>
              <w:top w:val="nil"/>
              <w:left w:val="nil"/>
              <w:bottom w:val="nil"/>
              <w:right w:val="nil"/>
            </w:tcBorders>
          </w:tcPr>
          <w:p w14:paraId="7737E9D2" w14:textId="77777777" w:rsidR="00D5261E" w:rsidRPr="003D4BEA" w:rsidRDefault="00D5261E" w:rsidP="00EC3F8C">
            <w:pPr>
              <w:pStyle w:val="Normal6a"/>
            </w:pPr>
            <w:r w:rsidRPr="003D4BEA">
              <w:rPr>
                <w:b/>
                <w:i/>
              </w:rPr>
              <w:t>Schrappen</w:t>
            </w:r>
          </w:p>
        </w:tc>
      </w:tr>
    </w:tbl>
    <w:p w14:paraId="4B8F6D47"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8601EA6" w14:textId="77777777" w:rsidR="00D5261E" w:rsidRPr="003D4BEA" w:rsidRDefault="00D5261E" w:rsidP="00D5261E">
      <w:r w:rsidRPr="003D4BEA">
        <w:rPr>
          <w:rStyle w:val="HideTWBExt"/>
        </w:rPr>
        <w:t>&lt;/Amend&gt;</w:t>
      </w:r>
    </w:p>
    <w:p w14:paraId="3C53D8BD"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296</w:t>
      </w:r>
      <w:r w:rsidRPr="003D4BEA">
        <w:rPr>
          <w:rStyle w:val="HideTWBExt"/>
          <w:b w:val="0"/>
        </w:rPr>
        <w:t>&lt;/NumAm&gt;</w:t>
      </w:r>
    </w:p>
    <w:p w14:paraId="77AE92F6" w14:textId="77777777" w:rsidR="00D5261E" w:rsidRPr="003D4BEA" w:rsidRDefault="00D5261E" w:rsidP="00D5261E">
      <w:pPr>
        <w:pStyle w:val="NormalBold"/>
      </w:pPr>
      <w:r w:rsidRPr="003D4BEA">
        <w:rPr>
          <w:rStyle w:val="HideTWBExt"/>
          <w:b w:val="0"/>
        </w:rPr>
        <w:t>&lt;RepeatBlock-By&gt;&lt;Members&gt;</w:t>
      </w:r>
      <w:r w:rsidRPr="003D4BEA">
        <w:t>Pál Szekeres, Margarita de la Pisa Carrión</w:t>
      </w:r>
      <w:r w:rsidRPr="003D4BEA">
        <w:rPr>
          <w:rStyle w:val="HideTWBExt"/>
          <w:b w:val="0"/>
        </w:rPr>
        <w:t>&lt;/Members&gt;</w:t>
      </w:r>
    </w:p>
    <w:p w14:paraId="7F48F26E" w14:textId="77777777" w:rsidR="00D5261E" w:rsidRPr="003D4BEA" w:rsidRDefault="00D5261E" w:rsidP="00D5261E">
      <w:pPr>
        <w:pStyle w:val="NormalBold"/>
      </w:pPr>
      <w:r w:rsidRPr="003D4BEA">
        <w:rPr>
          <w:rStyle w:val="HideTWBExt"/>
          <w:b w:val="0"/>
        </w:rPr>
        <w:t>&lt;/RepeatBlock-By&gt;</w:t>
      </w:r>
    </w:p>
    <w:p w14:paraId="2C896AF6"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ED922BB" w14:textId="77777777" w:rsidR="00D5261E" w:rsidRPr="003D4BEA" w:rsidRDefault="00D5261E" w:rsidP="00D5261E">
      <w:pPr>
        <w:pStyle w:val="NormalBold"/>
      </w:pPr>
      <w:r w:rsidRPr="003D4BEA">
        <w:rPr>
          <w:rStyle w:val="HideTWBExt"/>
          <w:b w:val="0"/>
        </w:rPr>
        <w:t>&lt;Article&gt;</w:t>
      </w:r>
      <w:r w:rsidRPr="003D4BEA">
        <w:t>Paragraaf 11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7AA58149" w14:textId="77777777" w:rsidTr="00EC3F8C">
        <w:trPr>
          <w:trHeight w:hRule="exact" w:val="240"/>
          <w:jc w:val="center"/>
        </w:trPr>
        <w:tc>
          <w:tcPr>
            <w:tcW w:w="9752" w:type="dxa"/>
            <w:gridSpan w:val="2"/>
            <w:tcBorders>
              <w:top w:val="nil"/>
              <w:left w:val="nil"/>
              <w:bottom w:val="nil"/>
              <w:right w:val="nil"/>
            </w:tcBorders>
          </w:tcPr>
          <w:p w14:paraId="5B161EB9" w14:textId="77777777" w:rsidR="00D5261E" w:rsidRPr="003D4BEA" w:rsidRDefault="00D5261E" w:rsidP="00EC3F8C"/>
        </w:tc>
      </w:tr>
      <w:tr w:rsidR="00D5261E" w:rsidRPr="003D4BEA" w14:paraId="41A86F24" w14:textId="77777777" w:rsidTr="00EC3F8C">
        <w:trPr>
          <w:trHeight w:val="240"/>
          <w:jc w:val="center"/>
        </w:trPr>
        <w:tc>
          <w:tcPr>
            <w:tcW w:w="4876" w:type="dxa"/>
            <w:tcBorders>
              <w:top w:val="nil"/>
              <w:left w:val="nil"/>
              <w:bottom w:val="nil"/>
              <w:right w:val="nil"/>
            </w:tcBorders>
          </w:tcPr>
          <w:p w14:paraId="3A5DC4C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A53F345" w14:textId="77777777" w:rsidR="00D5261E" w:rsidRPr="003D4BEA" w:rsidRDefault="00D5261E" w:rsidP="00EC3F8C">
            <w:pPr>
              <w:pStyle w:val="AmColumnHeading"/>
            </w:pPr>
            <w:r w:rsidRPr="003D4BEA">
              <w:t>Amendement</w:t>
            </w:r>
          </w:p>
        </w:tc>
      </w:tr>
      <w:tr w:rsidR="00D5261E" w:rsidRPr="003D4BEA" w14:paraId="6E7C2B68" w14:textId="77777777" w:rsidTr="00EC3F8C">
        <w:trPr>
          <w:jc w:val="center"/>
        </w:trPr>
        <w:tc>
          <w:tcPr>
            <w:tcW w:w="4876" w:type="dxa"/>
            <w:tcBorders>
              <w:top w:val="nil"/>
              <w:left w:val="nil"/>
              <w:bottom w:val="nil"/>
              <w:right w:val="nil"/>
            </w:tcBorders>
          </w:tcPr>
          <w:p w14:paraId="75BC8015" w14:textId="77777777" w:rsidR="00D5261E" w:rsidRPr="003D4BEA" w:rsidRDefault="00D5261E" w:rsidP="00EC3F8C">
            <w:pPr>
              <w:pStyle w:val="Normal6a"/>
            </w:pPr>
            <w:r w:rsidRPr="003D4BEA">
              <w:rPr>
                <w:b/>
                <w:i/>
              </w:rPr>
              <w:t>11.</w:t>
            </w:r>
            <w:r w:rsidRPr="003D4BEA">
              <w:tab/>
            </w:r>
            <w:r w:rsidRPr="003D4BEA">
              <w:rPr>
                <w:b/>
                <w:i/>
              </w:rPr>
              <w:t>is voorstander van een democratischer proces van het Europees Semester, waarin het Parlement nauw betrokken is bij het vaststellen van de prioriteiten voor het economisch beleid en het nemen van besluiten op het gebied van economisch bestuur; dringt aan op de systematische betrokkenheid van de sociale partners, maatschappelijke organisaties en regionale en lokale actoren bij het proces van het Europees Semester;</w:t>
            </w:r>
          </w:p>
        </w:tc>
        <w:tc>
          <w:tcPr>
            <w:tcW w:w="4876" w:type="dxa"/>
            <w:tcBorders>
              <w:top w:val="nil"/>
              <w:left w:val="nil"/>
              <w:bottom w:val="nil"/>
              <w:right w:val="nil"/>
            </w:tcBorders>
          </w:tcPr>
          <w:p w14:paraId="5B8A94D2" w14:textId="77777777" w:rsidR="00D5261E" w:rsidRPr="003D4BEA" w:rsidRDefault="00D5261E" w:rsidP="00EC3F8C">
            <w:pPr>
              <w:pStyle w:val="Normal6a"/>
            </w:pPr>
            <w:r w:rsidRPr="003D4BEA">
              <w:rPr>
                <w:b/>
                <w:i/>
              </w:rPr>
              <w:t>Schrappen</w:t>
            </w:r>
          </w:p>
        </w:tc>
      </w:tr>
    </w:tbl>
    <w:p w14:paraId="2C9A1CE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F54C2E2" w14:textId="77777777" w:rsidR="00D5261E" w:rsidRPr="003D4BEA" w:rsidRDefault="00D5261E" w:rsidP="00D5261E">
      <w:r w:rsidRPr="003D4BEA">
        <w:rPr>
          <w:rStyle w:val="HideTWBExt"/>
        </w:rPr>
        <w:t>&lt;/Amend&gt;</w:t>
      </w:r>
    </w:p>
    <w:p w14:paraId="6E57081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297</w:t>
      </w:r>
      <w:r w:rsidRPr="003D4BEA">
        <w:rPr>
          <w:rStyle w:val="HideTWBExt"/>
          <w:b w:val="0"/>
        </w:rPr>
        <w:t>&lt;/NumAm&gt;</w:t>
      </w:r>
    </w:p>
    <w:p w14:paraId="1BDE5E15" w14:textId="77777777" w:rsidR="00D5261E" w:rsidRPr="003D4BEA" w:rsidRDefault="00D5261E" w:rsidP="00D5261E">
      <w:pPr>
        <w:pStyle w:val="NormalBold"/>
      </w:pPr>
      <w:r w:rsidRPr="003D4BEA">
        <w:rPr>
          <w:rStyle w:val="HideTWBExt"/>
          <w:b w:val="0"/>
        </w:rPr>
        <w:t>&lt;RepeatBlock-By&gt;&lt;Members&gt;</w:t>
      </w:r>
      <w:r w:rsidRPr="003D4BEA">
        <w:t>Konstantinos Arvanitis</w:t>
      </w:r>
      <w:r w:rsidRPr="003D4BEA">
        <w:rPr>
          <w:rStyle w:val="HideTWBExt"/>
          <w:b w:val="0"/>
        </w:rPr>
        <w:t>&lt;/Members&gt;</w:t>
      </w:r>
    </w:p>
    <w:p w14:paraId="3CCC0BB1" w14:textId="77777777" w:rsidR="00D5261E" w:rsidRPr="003D4BEA" w:rsidRDefault="00D5261E" w:rsidP="00D5261E">
      <w:pPr>
        <w:pStyle w:val="NormalBold"/>
      </w:pPr>
      <w:r w:rsidRPr="003D4BEA">
        <w:rPr>
          <w:rStyle w:val="HideTWBExt"/>
          <w:b w:val="0"/>
        </w:rPr>
        <w:t>&lt;/RepeatBlock-By&gt;</w:t>
      </w:r>
    </w:p>
    <w:p w14:paraId="7AE96AC0"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67B145B4" w14:textId="77777777" w:rsidR="00D5261E" w:rsidRPr="003D4BEA" w:rsidRDefault="00D5261E" w:rsidP="00D5261E">
      <w:pPr>
        <w:pStyle w:val="NormalBold"/>
      </w:pPr>
      <w:r w:rsidRPr="003D4BEA">
        <w:rPr>
          <w:rStyle w:val="HideTWBExt"/>
          <w:b w:val="0"/>
        </w:rPr>
        <w:t>&lt;Article&gt;</w:t>
      </w:r>
      <w:r w:rsidRPr="003D4BEA">
        <w:t>Paragraaf 11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8F3A69B" w14:textId="77777777" w:rsidTr="00EC3F8C">
        <w:trPr>
          <w:trHeight w:hRule="exact" w:val="240"/>
          <w:jc w:val="center"/>
        </w:trPr>
        <w:tc>
          <w:tcPr>
            <w:tcW w:w="9752" w:type="dxa"/>
            <w:gridSpan w:val="2"/>
            <w:tcBorders>
              <w:top w:val="nil"/>
              <w:left w:val="nil"/>
              <w:bottom w:val="nil"/>
              <w:right w:val="nil"/>
            </w:tcBorders>
          </w:tcPr>
          <w:p w14:paraId="16CBF145" w14:textId="77777777" w:rsidR="00D5261E" w:rsidRPr="003D4BEA" w:rsidRDefault="00D5261E" w:rsidP="00EC3F8C"/>
        </w:tc>
      </w:tr>
      <w:tr w:rsidR="00D5261E" w:rsidRPr="003D4BEA" w14:paraId="73CFC211" w14:textId="77777777" w:rsidTr="00EC3F8C">
        <w:trPr>
          <w:trHeight w:val="240"/>
          <w:jc w:val="center"/>
        </w:trPr>
        <w:tc>
          <w:tcPr>
            <w:tcW w:w="4876" w:type="dxa"/>
            <w:tcBorders>
              <w:top w:val="nil"/>
              <w:left w:val="nil"/>
              <w:bottom w:val="nil"/>
              <w:right w:val="nil"/>
            </w:tcBorders>
          </w:tcPr>
          <w:p w14:paraId="264B472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0F64C09" w14:textId="77777777" w:rsidR="00D5261E" w:rsidRPr="003D4BEA" w:rsidRDefault="00D5261E" w:rsidP="00EC3F8C">
            <w:pPr>
              <w:pStyle w:val="AmColumnHeading"/>
            </w:pPr>
            <w:r w:rsidRPr="003D4BEA">
              <w:t>Amendement</w:t>
            </w:r>
          </w:p>
        </w:tc>
      </w:tr>
      <w:tr w:rsidR="00D5261E" w:rsidRPr="003D4BEA" w14:paraId="393FA3DE" w14:textId="77777777" w:rsidTr="00EC3F8C">
        <w:trPr>
          <w:jc w:val="center"/>
        </w:trPr>
        <w:tc>
          <w:tcPr>
            <w:tcW w:w="4876" w:type="dxa"/>
            <w:tcBorders>
              <w:top w:val="nil"/>
              <w:left w:val="nil"/>
              <w:bottom w:val="nil"/>
              <w:right w:val="nil"/>
            </w:tcBorders>
          </w:tcPr>
          <w:p w14:paraId="04550D5A" w14:textId="77777777" w:rsidR="00D5261E" w:rsidRPr="003D4BEA" w:rsidRDefault="00D5261E" w:rsidP="00EC3F8C">
            <w:pPr>
              <w:pStyle w:val="Normal6a"/>
            </w:pPr>
            <w:r w:rsidRPr="003D4BEA">
              <w:t>11.</w:t>
            </w:r>
            <w:r w:rsidRPr="003D4BEA">
              <w:tab/>
              <w:t>is voorstander van een democratischer proces van het Europees Semester, waarin het Parlement nauw betrokken is bij het vaststellen van de prioriteiten voor het economisch beleid en het nemen van besluiten op het gebied van economisch bestuur; dringt aan op de systematische betrokkenheid van de sociale partners, maatschappelijke organisaties en regionale en lokale actoren bij het proces van het Europees Semester;</w:t>
            </w:r>
          </w:p>
        </w:tc>
        <w:tc>
          <w:tcPr>
            <w:tcW w:w="4876" w:type="dxa"/>
            <w:tcBorders>
              <w:top w:val="nil"/>
              <w:left w:val="nil"/>
              <w:bottom w:val="nil"/>
              <w:right w:val="nil"/>
            </w:tcBorders>
          </w:tcPr>
          <w:p w14:paraId="4DEDDCE2" w14:textId="77777777" w:rsidR="00D5261E" w:rsidRPr="003D4BEA" w:rsidRDefault="00D5261E" w:rsidP="00EC3F8C">
            <w:pPr>
              <w:pStyle w:val="Normal6a"/>
            </w:pPr>
            <w:r w:rsidRPr="003D4BEA">
              <w:t>11.</w:t>
            </w:r>
            <w:r w:rsidRPr="003D4BEA">
              <w:tab/>
              <w:t xml:space="preserve">is voorstander van een democratischer proces van het Europees Semester, waarin het Parlement nauw betrokken is bij het vaststellen van de prioriteiten voor het economisch beleid en het nemen van besluiten op het gebied van economisch bestuur; </w:t>
            </w:r>
            <w:r w:rsidRPr="003D4BEA">
              <w:rPr>
                <w:b/>
                <w:i/>
              </w:rPr>
              <w:t xml:space="preserve">dringt erop aan dat het Europees Parlement op zinvolle wijze wordt betrokken voorafgaand aan de vaststelling van landspecifieke aanbevelingen, teneinde de democratische verantwoordingsplicht en transparantie in het economisch bestuur van de EU te versterken; </w:t>
            </w:r>
            <w:r w:rsidRPr="003D4BEA">
              <w:t>dringt aan op de systematische betrokkenheid van de sociale partners, maatschappelijke organisaties en regionale en lokale actoren bij het proces van het Europees Semester;</w:t>
            </w:r>
          </w:p>
        </w:tc>
      </w:tr>
    </w:tbl>
    <w:p w14:paraId="597E465A"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C5DC834" w14:textId="77777777" w:rsidR="00D5261E" w:rsidRPr="003D4BEA" w:rsidRDefault="00D5261E" w:rsidP="00D5261E">
      <w:r w:rsidRPr="003D4BEA">
        <w:rPr>
          <w:rStyle w:val="HideTWBExt"/>
        </w:rPr>
        <w:t>&lt;/Amend&gt;</w:t>
      </w:r>
    </w:p>
    <w:p w14:paraId="7EAFEC58"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298</w:t>
      </w:r>
      <w:r w:rsidRPr="003D4BEA">
        <w:rPr>
          <w:rStyle w:val="HideTWBExt"/>
          <w:b w:val="0"/>
        </w:rPr>
        <w:t>&lt;/NumAm&gt;</w:t>
      </w:r>
    </w:p>
    <w:p w14:paraId="3E0AD625"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40C60BC1" w14:textId="77777777" w:rsidR="00D5261E" w:rsidRPr="003D4BEA" w:rsidRDefault="00D5261E" w:rsidP="00D5261E">
      <w:pPr>
        <w:pStyle w:val="NormalBold"/>
      </w:pPr>
      <w:r w:rsidRPr="003D4BEA">
        <w:rPr>
          <w:rStyle w:val="HideTWBExt"/>
          <w:b w:val="0"/>
        </w:rPr>
        <w:t>&lt;/RepeatBlock-By&gt;</w:t>
      </w:r>
    </w:p>
    <w:p w14:paraId="08BDBB71"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1CC86BC" w14:textId="77777777" w:rsidR="00D5261E" w:rsidRPr="003D4BEA" w:rsidRDefault="00D5261E" w:rsidP="00D5261E">
      <w:pPr>
        <w:pStyle w:val="NormalBold"/>
      </w:pPr>
      <w:r w:rsidRPr="003D4BEA">
        <w:rPr>
          <w:rStyle w:val="HideTWBExt"/>
          <w:b w:val="0"/>
        </w:rPr>
        <w:t>&lt;Article&gt;</w:t>
      </w:r>
      <w:r w:rsidRPr="003D4BEA">
        <w:t>Paragraaf 11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600EAC3" w14:textId="77777777" w:rsidTr="00EC3F8C">
        <w:trPr>
          <w:trHeight w:hRule="exact" w:val="240"/>
          <w:jc w:val="center"/>
        </w:trPr>
        <w:tc>
          <w:tcPr>
            <w:tcW w:w="9752" w:type="dxa"/>
            <w:gridSpan w:val="2"/>
            <w:tcBorders>
              <w:top w:val="nil"/>
              <w:left w:val="nil"/>
              <w:bottom w:val="nil"/>
              <w:right w:val="nil"/>
            </w:tcBorders>
          </w:tcPr>
          <w:p w14:paraId="4E59CC56" w14:textId="77777777" w:rsidR="00D5261E" w:rsidRPr="003D4BEA" w:rsidRDefault="00D5261E" w:rsidP="00EC3F8C"/>
        </w:tc>
      </w:tr>
      <w:tr w:rsidR="00D5261E" w:rsidRPr="003D4BEA" w14:paraId="7072D0DC" w14:textId="77777777" w:rsidTr="00EC3F8C">
        <w:trPr>
          <w:trHeight w:val="240"/>
          <w:jc w:val="center"/>
        </w:trPr>
        <w:tc>
          <w:tcPr>
            <w:tcW w:w="4876" w:type="dxa"/>
            <w:tcBorders>
              <w:top w:val="nil"/>
              <w:left w:val="nil"/>
              <w:bottom w:val="nil"/>
              <w:right w:val="nil"/>
            </w:tcBorders>
          </w:tcPr>
          <w:p w14:paraId="4C3B2DC8"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15581D90" w14:textId="77777777" w:rsidR="00D5261E" w:rsidRPr="003D4BEA" w:rsidRDefault="00D5261E" w:rsidP="00EC3F8C">
            <w:pPr>
              <w:pStyle w:val="AmColumnHeading"/>
            </w:pPr>
            <w:r w:rsidRPr="003D4BEA">
              <w:t>Amendement</w:t>
            </w:r>
          </w:p>
        </w:tc>
      </w:tr>
      <w:tr w:rsidR="00D5261E" w:rsidRPr="003D4BEA" w14:paraId="4D564FB1" w14:textId="77777777" w:rsidTr="00EC3F8C">
        <w:trPr>
          <w:jc w:val="center"/>
        </w:trPr>
        <w:tc>
          <w:tcPr>
            <w:tcW w:w="4876" w:type="dxa"/>
            <w:tcBorders>
              <w:top w:val="nil"/>
              <w:left w:val="nil"/>
              <w:bottom w:val="nil"/>
              <w:right w:val="nil"/>
            </w:tcBorders>
          </w:tcPr>
          <w:p w14:paraId="7FC386EC" w14:textId="77777777" w:rsidR="00D5261E" w:rsidRPr="003D4BEA" w:rsidRDefault="00D5261E" w:rsidP="00EC3F8C">
            <w:pPr>
              <w:pStyle w:val="Normal6a"/>
            </w:pPr>
            <w:r w:rsidRPr="003D4BEA">
              <w:t>11.</w:t>
            </w:r>
            <w:r w:rsidRPr="003D4BEA">
              <w:tab/>
              <w:t>is voorstander van een democratischer proces van het Europees Semester, waarin het Parlement nauw betrokken is bij het vaststellen van de prioriteiten voor het economisch beleid en het nemen van besluiten op het gebied van economisch bestuur; dringt aan op de systematische betrokkenheid van de sociale partners, maatschappelijke organisaties en regionale en lokale actoren bij het proces van het Europees Semester;</w:t>
            </w:r>
          </w:p>
        </w:tc>
        <w:tc>
          <w:tcPr>
            <w:tcW w:w="4876" w:type="dxa"/>
            <w:tcBorders>
              <w:top w:val="nil"/>
              <w:left w:val="nil"/>
              <w:bottom w:val="nil"/>
              <w:right w:val="nil"/>
            </w:tcBorders>
          </w:tcPr>
          <w:p w14:paraId="0B1C0772" w14:textId="77777777" w:rsidR="00D5261E" w:rsidRPr="003D4BEA" w:rsidRDefault="00D5261E" w:rsidP="00EC3F8C">
            <w:pPr>
              <w:pStyle w:val="Normal6a"/>
            </w:pPr>
            <w:r w:rsidRPr="003D4BEA">
              <w:t>11.</w:t>
            </w:r>
            <w:r w:rsidRPr="003D4BEA">
              <w:tab/>
              <w:t xml:space="preserve">is voorstander van een democratischer proces van het Europees Semester, waarin het Parlement nauw betrokken is bij het vaststellen van de prioriteiten voor het economisch beleid en het nemen van besluiten op het gebied van economisch bestuur; dringt aan op de systematische betrokkenheid van de sociale partners, maatschappelijke organisaties en regionale en lokale actoren bij het proces van het Europees Semester; </w:t>
            </w:r>
            <w:r w:rsidRPr="003D4BEA">
              <w:rPr>
                <w:b/>
                <w:i/>
              </w:rPr>
              <w:t>verzoekt de Europese Commissie en de Raad ervoor te zorgen dat de sociale partners naar behoren en sterker worden betrokken bij de verschillende stadia van de analyses met betrekking tot het kader voor sociale convergentie;</w:t>
            </w:r>
          </w:p>
        </w:tc>
      </w:tr>
    </w:tbl>
    <w:p w14:paraId="033C2ABF"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36409503" w14:textId="77777777" w:rsidR="00D5261E" w:rsidRPr="003D4BEA" w:rsidRDefault="00D5261E" w:rsidP="00D5261E">
      <w:r w:rsidRPr="003D4BEA">
        <w:rPr>
          <w:rStyle w:val="HideTWBExt"/>
        </w:rPr>
        <w:t>&lt;/Amend&gt;</w:t>
      </w:r>
    </w:p>
    <w:p w14:paraId="1CDB7AA6"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299</w:t>
      </w:r>
      <w:r w:rsidRPr="003D4BEA">
        <w:rPr>
          <w:rStyle w:val="HideTWBExt"/>
          <w:b w:val="0"/>
        </w:rPr>
        <w:t>&lt;/NumAm&gt;</w:t>
      </w:r>
    </w:p>
    <w:p w14:paraId="2AFCE8C7" w14:textId="77777777" w:rsidR="00D5261E" w:rsidRPr="003D4BEA" w:rsidRDefault="00D5261E" w:rsidP="00D5261E">
      <w:pPr>
        <w:pStyle w:val="NormalBold"/>
      </w:pPr>
      <w:r w:rsidRPr="003D4BEA">
        <w:rPr>
          <w:rStyle w:val="HideTWBExt"/>
          <w:b w:val="0"/>
        </w:rPr>
        <w:t>&lt;RepeatBlock-By&gt;&lt;Members&gt;</w:t>
      </w:r>
      <w:r w:rsidRPr="003D4BEA">
        <w:t>Nela Riehl</w:t>
      </w:r>
      <w:r w:rsidRPr="003D4BEA">
        <w:rPr>
          <w:rStyle w:val="HideTWBExt"/>
          <w:b w:val="0"/>
        </w:rPr>
        <w:t>&lt;/Members&gt;</w:t>
      </w:r>
    </w:p>
    <w:p w14:paraId="437AF628" w14:textId="77777777" w:rsidR="00D5261E" w:rsidRPr="003D4BEA" w:rsidRDefault="00D5261E" w:rsidP="00D5261E">
      <w:r w:rsidRPr="003D4BEA">
        <w:rPr>
          <w:rStyle w:val="HideTWBExt"/>
        </w:rPr>
        <w:t>&lt;AuNomDe&gt;</w:t>
      </w:r>
      <w:r w:rsidRPr="003D4BEA">
        <w:rPr>
          <w:rStyle w:val="HideTWBInt"/>
        </w:rPr>
        <w:t>{Verts/ALE}</w:t>
      </w:r>
      <w:r w:rsidRPr="003D4BEA">
        <w:t>namens de Verts/ALE-Fractie</w:t>
      </w:r>
      <w:r w:rsidRPr="003D4BEA">
        <w:rPr>
          <w:rStyle w:val="HideTWBExt"/>
        </w:rPr>
        <w:t>&lt;/AuNomDe&gt;</w:t>
      </w:r>
    </w:p>
    <w:p w14:paraId="5F422A88" w14:textId="77777777" w:rsidR="00D5261E" w:rsidRPr="003D4BEA" w:rsidRDefault="00D5261E" w:rsidP="00D5261E">
      <w:pPr>
        <w:pStyle w:val="NormalBold"/>
      </w:pPr>
      <w:r w:rsidRPr="003D4BEA">
        <w:rPr>
          <w:rStyle w:val="HideTWBExt"/>
          <w:b w:val="0"/>
        </w:rPr>
        <w:t>&lt;/RepeatBlock-By&gt;</w:t>
      </w:r>
    </w:p>
    <w:p w14:paraId="0866809F"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5F6105BD" w14:textId="77777777" w:rsidR="00D5261E" w:rsidRPr="003D4BEA" w:rsidRDefault="00D5261E" w:rsidP="00D5261E">
      <w:pPr>
        <w:pStyle w:val="NormalBold"/>
      </w:pPr>
      <w:r w:rsidRPr="003D4BEA">
        <w:rPr>
          <w:rStyle w:val="HideTWBExt"/>
          <w:b w:val="0"/>
        </w:rPr>
        <w:t>&lt;Article&gt;</w:t>
      </w:r>
      <w:r w:rsidRPr="003D4BEA">
        <w:t>Paragraaf 11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55DFEF4" w14:textId="77777777" w:rsidTr="00EC3F8C">
        <w:trPr>
          <w:trHeight w:hRule="exact" w:val="240"/>
          <w:jc w:val="center"/>
        </w:trPr>
        <w:tc>
          <w:tcPr>
            <w:tcW w:w="9752" w:type="dxa"/>
            <w:gridSpan w:val="2"/>
            <w:tcBorders>
              <w:top w:val="nil"/>
              <w:left w:val="nil"/>
              <w:bottom w:val="nil"/>
              <w:right w:val="nil"/>
            </w:tcBorders>
          </w:tcPr>
          <w:p w14:paraId="2826036C" w14:textId="77777777" w:rsidR="00D5261E" w:rsidRPr="003D4BEA" w:rsidRDefault="00D5261E" w:rsidP="00EC3F8C"/>
        </w:tc>
      </w:tr>
      <w:tr w:rsidR="00D5261E" w:rsidRPr="003D4BEA" w14:paraId="2BF93A5A" w14:textId="77777777" w:rsidTr="00EC3F8C">
        <w:trPr>
          <w:trHeight w:val="240"/>
          <w:jc w:val="center"/>
        </w:trPr>
        <w:tc>
          <w:tcPr>
            <w:tcW w:w="4876" w:type="dxa"/>
            <w:tcBorders>
              <w:top w:val="nil"/>
              <w:left w:val="nil"/>
              <w:bottom w:val="nil"/>
              <w:right w:val="nil"/>
            </w:tcBorders>
          </w:tcPr>
          <w:p w14:paraId="120AC3BD"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203EF1E" w14:textId="77777777" w:rsidR="00D5261E" w:rsidRPr="003D4BEA" w:rsidRDefault="00D5261E" w:rsidP="00EC3F8C">
            <w:pPr>
              <w:pStyle w:val="AmColumnHeading"/>
            </w:pPr>
            <w:r w:rsidRPr="003D4BEA">
              <w:t>Amendement</w:t>
            </w:r>
          </w:p>
        </w:tc>
      </w:tr>
      <w:tr w:rsidR="00D5261E" w:rsidRPr="003D4BEA" w14:paraId="481ED5D5" w14:textId="77777777" w:rsidTr="00EC3F8C">
        <w:trPr>
          <w:jc w:val="center"/>
        </w:trPr>
        <w:tc>
          <w:tcPr>
            <w:tcW w:w="4876" w:type="dxa"/>
            <w:tcBorders>
              <w:top w:val="nil"/>
              <w:left w:val="nil"/>
              <w:bottom w:val="nil"/>
              <w:right w:val="nil"/>
            </w:tcBorders>
          </w:tcPr>
          <w:p w14:paraId="13404A1E" w14:textId="77777777" w:rsidR="00D5261E" w:rsidRPr="003D4BEA" w:rsidRDefault="00D5261E" w:rsidP="00EC3F8C">
            <w:pPr>
              <w:pStyle w:val="Normal6a"/>
            </w:pPr>
            <w:r w:rsidRPr="003D4BEA">
              <w:t>11.</w:t>
            </w:r>
            <w:r w:rsidRPr="003D4BEA">
              <w:tab/>
              <w:t xml:space="preserve">is voorstander van een democratischer proces van het Europees Semester, waarin het Parlement nauw betrokken is bij het vaststellen van de prioriteiten voor het economisch beleid en het nemen van besluiten op het gebied van economisch bestuur; dringt aan </w:t>
            </w:r>
            <w:r w:rsidRPr="003D4BEA">
              <w:rPr>
                <w:b/>
                <w:i/>
              </w:rPr>
              <w:t>op de systematische betrokkenheid van</w:t>
            </w:r>
            <w:r w:rsidRPr="003D4BEA">
              <w:t xml:space="preserve"> de sociale partners, maatschappelijke organisaties en regionale en lokale actoren bij het proces van het Europees Semester;</w:t>
            </w:r>
          </w:p>
        </w:tc>
        <w:tc>
          <w:tcPr>
            <w:tcW w:w="4876" w:type="dxa"/>
            <w:tcBorders>
              <w:top w:val="nil"/>
              <w:left w:val="nil"/>
              <w:bottom w:val="nil"/>
              <w:right w:val="nil"/>
            </w:tcBorders>
          </w:tcPr>
          <w:p w14:paraId="246815F3" w14:textId="77777777" w:rsidR="00D5261E" w:rsidRPr="003D4BEA" w:rsidRDefault="00D5261E" w:rsidP="00EC3F8C">
            <w:pPr>
              <w:pStyle w:val="Normal6a"/>
            </w:pPr>
            <w:r w:rsidRPr="003D4BEA">
              <w:t>11.</w:t>
            </w:r>
            <w:r w:rsidRPr="003D4BEA">
              <w:tab/>
              <w:t xml:space="preserve">is voorstander van een democratischer proces van het Europees Semester, waarin het Parlement nauw betrokken is bij het vaststellen van de prioriteiten voor het economisch beleid en het nemen van besluiten op het gebied van economisch bestuur; dringt </w:t>
            </w:r>
            <w:r w:rsidRPr="003D4BEA">
              <w:rPr>
                <w:b/>
                <w:i/>
              </w:rPr>
              <w:t>erop</w:t>
            </w:r>
            <w:r w:rsidRPr="003D4BEA">
              <w:t xml:space="preserve"> aan </w:t>
            </w:r>
            <w:r w:rsidRPr="003D4BEA">
              <w:rPr>
                <w:b/>
                <w:i/>
              </w:rPr>
              <w:t>dat bij de opstelling van, de onderhandelingen over, het toezicht op en de follow-up van nationale hervormingen</w:t>
            </w:r>
            <w:r w:rsidRPr="003D4BEA">
              <w:t xml:space="preserve"> de sociale partners, maatschappelijke organisaties en regionale en lokale actoren </w:t>
            </w:r>
            <w:r w:rsidRPr="003D4BEA">
              <w:rPr>
                <w:b/>
                <w:i/>
              </w:rPr>
              <w:t>systematisch worden betrokken</w:t>
            </w:r>
            <w:r w:rsidRPr="003D4BEA">
              <w:t xml:space="preserve"> bij het proces van het Europees Semester</w:t>
            </w:r>
            <w:r w:rsidRPr="003D4BEA">
              <w:rPr>
                <w:b/>
                <w:i/>
              </w:rPr>
              <w:t>, met voldoende tijd, transparantie en geïnstitutionaliseerde rollen</w:t>
            </w:r>
            <w:r w:rsidRPr="003D4BEA">
              <w:t>;</w:t>
            </w:r>
          </w:p>
        </w:tc>
      </w:tr>
    </w:tbl>
    <w:p w14:paraId="61FE1BF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C8335BB" w14:textId="77777777" w:rsidR="00D5261E" w:rsidRPr="003D4BEA" w:rsidRDefault="00D5261E" w:rsidP="00D5261E">
      <w:r w:rsidRPr="003D4BEA">
        <w:rPr>
          <w:rStyle w:val="HideTWBExt"/>
        </w:rPr>
        <w:t>&lt;/Amend&gt;</w:t>
      </w:r>
    </w:p>
    <w:p w14:paraId="45C1F460"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300</w:t>
      </w:r>
      <w:r w:rsidRPr="003D4BEA">
        <w:rPr>
          <w:rStyle w:val="HideTWBExt"/>
          <w:b w:val="0"/>
        </w:rPr>
        <w:t>&lt;/NumAm&gt;</w:t>
      </w:r>
    </w:p>
    <w:p w14:paraId="3CC8D1D7"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7F2707DC" w14:textId="77777777" w:rsidR="00D5261E" w:rsidRPr="003D4BEA" w:rsidRDefault="00D5261E" w:rsidP="00D5261E">
      <w:pPr>
        <w:pStyle w:val="NormalBold"/>
      </w:pPr>
      <w:r w:rsidRPr="003D4BEA">
        <w:rPr>
          <w:rStyle w:val="HideTWBExt"/>
          <w:b w:val="0"/>
        </w:rPr>
        <w:t>&lt;/RepeatBlock-By&gt;</w:t>
      </w:r>
    </w:p>
    <w:p w14:paraId="17656C33"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28F49BF2" w14:textId="77777777" w:rsidR="00D5261E" w:rsidRPr="003D4BEA" w:rsidRDefault="00D5261E" w:rsidP="00D5261E">
      <w:pPr>
        <w:pStyle w:val="NormalBold"/>
      </w:pPr>
      <w:r w:rsidRPr="003D4BEA">
        <w:rPr>
          <w:rStyle w:val="HideTWBExt"/>
          <w:b w:val="0"/>
        </w:rPr>
        <w:t>&lt;Article&gt;</w:t>
      </w:r>
      <w:r w:rsidRPr="003D4BEA">
        <w:t>Paragraaf 11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2A085712" w14:textId="77777777" w:rsidTr="00EC3F8C">
        <w:trPr>
          <w:trHeight w:hRule="exact" w:val="240"/>
          <w:jc w:val="center"/>
        </w:trPr>
        <w:tc>
          <w:tcPr>
            <w:tcW w:w="9752" w:type="dxa"/>
            <w:gridSpan w:val="2"/>
            <w:tcBorders>
              <w:top w:val="nil"/>
              <w:left w:val="nil"/>
              <w:bottom w:val="nil"/>
              <w:right w:val="nil"/>
            </w:tcBorders>
          </w:tcPr>
          <w:p w14:paraId="4B0F6E54" w14:textId="77777777" w:rsidR="00D5261E" w:rsidRPr="003D4BEA" w:rsidRDefault="00D5261E" w:rsidP="00EC3F8C"/>
        </w:tc>
      </w:tr>
      <w:tr w:rsidR="00D5261E" w:rsidRPr="003D4BEA" w14:paraId="387F6A04" w14:textId="77777777" w:rsidTr="00EC3F8C">
        <w:trPr>
          <w:trHeight w:val="240"/>
          <w:jc w:val="center"/>
        </w:trPr>
        <w:tc>
          <w:tcPr>
            <w:tcW w:w="4876" w:type="dxa"/>
            <w:tcBorders>
              <w:top w:val="nil"/>
              <w:left w:val="nil"/>
              <w:bottom w:val="nil"/>
              <w:right w:val="nil"/>
            </w:tcBorders>
          </w:tcPr>
          <w:p w14:paraId="1D011D1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4EC6B7A1" w14:textId="77777777" w:rsidR="00D5261E" w:rsidRPr="003D4BEA" w:rsidRDefault="00D5261E" w:rsidP="00EC3F8C">
            <w:pPr>
              <w:pStyle w:val="AmColumnHeading"/>
            </w:pPr>
            <w:r w:rsidRPr="003D4BEA">
              <w:t>Amendement</w:t>
            </w:r>
          </w:p>
        </w:tc>
      </w:tr>
      <w:tr w:rsidR="00D5261E" w:rsidRPr="003D4BEA" w14:paraId="368CD7A0" w14:textId="77777777" w:rsidTr="00EC3F8C">
        <w:trPr>
          <w:jc w:val="center"/>
        </w:trPr>
        <w:tc>
          <w:tcPr>
            <w:tcW w:w="4876" w:type="dxa"/>
            <w:tcBorders>
              <w:top w:val="nil"/>
              <w:left w:val="nil"/>
              <w:bottom w:val="nil"/>
              <w:right w:val="nil"/>
            </w:tcBorders>
          </w:tcPr>
          <w:p w14:paraId="0B12DCB8" w14:textId="77777777" w:rsidR="00D5261E" w:rsidRPr="003D4BEA" w:rsidRDefault="00D5261E" w:rsidP="00EC3F8C">
            <w:pPr>
              <w:pStyle w:val="Normal6a"/>
            </w:pPr>
            <w:r w:rsidRPr="003D4BEA">
              <w:t>11.</w:t>
            </w:r>
            <w:r w:rsidRPr="003D4BEA">
              <w:tab/>
              <w:t>is voorstander van een democratischer proces van het Europees Semester, waarin het Parlement nauw betrokken is bij het vaststellen van de prioriteiten voor het economisch beleid en het nemen van besluiten op het gebied van economisch bestuur; dringt aan op de systematische betrokkenheid van de sociale partners, maatschappelijke organisaties en regionale en lokale actoren bij het proces van het Europees Semester;</w:t>
            </w:r>
          </w:p>
        </w:tc>
        <w:tc>
          <w:tcPr>
            <w:tcW w:w="4876" w:type="dxa"/>
            <w:tcBorders>
              <w:top w:val="nil"/>
              <w:left w:val="nil"/>
              <w:bottom w:val="nil"/>
              <w:right w:val="nil"/>
            </w:tcBorders>
          </w:tcPr>
          <w:p w14:paraId="6DAA3A56" w14:textId="77777777" w:rsidR="00D5261E" w:rsidRPr="003D4BEA" w:rsidRDefault="00D5261E" w:rsidP="00EC3F8C">
            <w:pPr>
              <w:pStyle w:val="Normal6a"/>
            </w:pPr>
            <w:r w:rsidRPr="003D4BEA">
              <w:t>11.</w:t>
            </w:r>
            <w:r w:rsidRPr="003D4BEA">
              <w:tab/>
              <w:t xml:space="preserve">is voorstander van een democratischer proces van het Europees Semester, waarin het Parlement nauw betrokken is bij het vaststellen van de prioriteiten voor het economisch beleid en het nemen van besluiten op het gebied van economisch bestuur; dringt aan op de systematische betrokkenheid van de sociale partners, maatschappelijke organisaties en regionale en lokale actoren bij het proces van het Europees Semester; </w:t>
            </w:r>
            <w:r w:rsidRPr="003D4BEA">
              <w:rPr>
                <w:b/>
                <w:i/>
              </w:rPr>
              <w:t>pleit voor een zinvolle betrokkenheid van werkgeversorganisaties en vertegenwoordigers van kmo’s, naast vakbonden;</w:t>
            </w:r>
          </w:p>
        </w:tc>
      </w:tr>
    </w:tbl>
    <w:p w14:paraId="5438DBA2"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244EACC5" w14:textId="77777777" w:rsidR="00D5261E" w:rsidRPr="003D4BEA" w:rsidRDefault="00D5261E" w:rsidP="00D5261E">
      <w:r w:rsidRPr="003D4BEA">
        <w:rPr>
          <w:rStyle w:val="HideTWBExt"/>
        </w:rPr>
        <w:t>&lt;/Amend&gt;</w:t>
      </w:r>
    </w:p>
    <w:p w14:paraId="4AE48E1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301</w:t>
      </w:r>
      <w:r w:rsidRPr="003D4BEA">
        <w:rPr>
          <w:rStyle w:val="HideTWBExt"/>
          <w:b w:val="0"/>
        </w:rPr>
        <w:t>&lt;/NumAm&gt;</w:t>
      </w:r>
    </w:p>
    <w:p w14:paraId="3D2CF1CF" w14:textId="77777777" w:rsidR="00D5261E" w:rsidRPr="003D4BEA" w:rsidRDefault="00D5261E" w:rsidP="00D5261E">
      <w:pPr>
        <w:pStyle w:val="NormalBold"/>
      </w:pPr>
      <w:r w:rsidRPr="003D4BEA">
        <w:rPr>
          <w:rStyle w:val="HideTWBExt"/>
          <w:b w:val="0"/>
        </w:rPr>
        <w:t>&lt;RepeatBlock-By&gt;&lt;Members&gt;</w:t>
      </w:r>
      <w:r w:rsidRPr="003D4BEA">
        <w:t>Pál Szekeres, Nikola Bartůšek</w:t>
      </w:r>
      <w:r w:rsidRPr="003D4BEA">
        <w:rPr>
          <w:rStyle w:val="HideTWBExt"/>
          <w:b w:val="0"/>
        </w:rPr>
        <w:t>&lt;/Members&gt;</w:t>
      </w:r>
    </w:p>
    <w:p w14:paraId="00457509" w14:textId="77777777" w:rsidR="00D5261E" w:rsidRPr="003D4BEA" w:rsidRDefault="00D5261E" w:rsidP="00D5261E">
      <w:pPr>
        <w:pStyle w:val="NormalBold"/>
      </w:pPr>
      <w:r w:rsidRPr="003D4BEA">
        <w:rPr>
          <w:rStyle w:val="HideTWBExt"/>
          <w:b w:val="0"/>
        </w:rPr>
        <w:t>&lt;/RepeatBlock-By&gt;</w:t>
      </w:r>
    </w:p>
    <w:p w14:paraId="03A77DCA"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B91659B" w14:textId="77777777" w:rsidR="00D5261E" w:rsidRPr="003D4BEA" w:rsidRDefault="00D5261E" w:rsidP="00D5261E">
      <w:pPr>
        <w:pStyle w:val="NormalBold"/>
      </w:pPr>
      <w:r w:rsidRPr="003D4BEA">
        <w:rPr>
          <w:rStyle w:val="HideTWBExt"/>
          <w:b w:val="0"/>
        </w:rPr>
        <w:t>&lt;Article&gt;</w:t>
      </w:r>
      <w:r w:rsidRPr="003D4BEA">
        <w:t>Paragraaf 11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B45DA5E" w14:textId="77777777" w:rsidTr="00EC3F8C">
        <w:trPr>
          <w:trHeight w:hRule="exact" w:val="240"/>
          <w:jc w:val="center"/>
        </w:trPr>
        <w:tc>
          <w:tcPr>
            <w:tcW w:w="9752" w:type="dxa"/>
            <w:gridSpan w:val="2"/>
            <w:tcBorders>
              <w:top w:val="nil"/>
              <w:left w:val="nil"/>
              <w:bottom w:val="nil"/>
              <w:right w:val="nil"/>
            </w:tcBorders>
          </w:tcPr>
          <w:p w14:paraId="23F3CE80" w14:textId="77777777" w:rsidR="00D5261E" w:rsidRPr="003D4BEA" w:rsidRDefault="00D5261E" w:rsidP="00EC3F8C"/>
        </w:tc>
      </w:tr>
      <w:tr w:rsidR="00D5261E" w:rsidRPr="003D4BEA" w14:paraId="5B26F08D" w14:textId="77777777" w:rsidTr="00EC3F8C">
        <w:trPr>
          <w:trHeight w:val="240"/>
          <w:jc w:val="center"/>
        </w:trPr>
        <w:tc>
          <w:tcPr>
            <w:tcW w:w="4876" w:type="dxa"/>
            <w:tcBorders>
              <w:top w:val="nil"/>
              <w:left w:val="nil"/>
              <w:bottom w:val="nil"/>
              <w:right w:val="nil"/>
            </w:tcBorders>
          </w:tcPr>
          <w:p w14:paraId="21D7282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562B6DFA" w14:textId="77777777" w:rsidR="00D5261E" w:rsidRPr="003D4BEA" w:rsidRDefault="00D5261E" w:rsidP="00EC3F8C">
            <w:pPr>
              <w:pStyle w:val="AmColumnHeading"/>
            </w:pPr>
            <w:r w:rsidRPr="003D4BEA">
              <w:t>Amendement</w:t>
            </w:r>
          </w:p>
        </w:tc>
      </w:tr>
      <w:tr w:rsidR="00D5261E" w:rsidRPr="003D4BEA" w14:paraId="3633A6A2" w14:textId="77777777" w:rsidTr="00EC3F8C">
        <w:trPr>
          <w:jc w:val="center"/>
        </w:trPr>
        <w:tc>
          <w:tcPr>
            <w:tcW w:w="4876" w:type="dxa"/>
            <w:tcBorders>
              <w:top w:val="nil"/>
              <w:left w:val="nil"/>
              <w:bottom w:val="nil"/>
              <w:right w:val="nil"/>
            </w:tcBorders>
          </w:tcPr>
          <w:p w14:paraId="7FE73E2A" w14:textId="77777777" w:rsidR="00D5261E" w:rsidRPr="003D4BEA" w:rsidRDefault="00D5261E" w:rsidP="00EC3F8C">
            <w:pPr>
              <w:pStyle w:val="Normal6a"/>
            </w:pPr>
            <w:r w:rsidRPr="003D4BEA">
              <w:t>11.</w:t>
            </w:r>
            <w:r w:rsidRPr="003D4BEA">
              <w:tab/>
              <w:t xml:space="preserve">is voorstander van een </w:t>
            </w:r>
            <w:r w:rsidRPr="003D4BEA">
              <w:rPr>
                <w:b/>
                <w:i/>
              </w:rPr>
              <w:t>democratischer</w:t>
            </w:r>
            <w:r w:rsidRPr="003D4BEA">
              <w:t xml:space="preserve"> proces van het Europees Semester, waarin het Parlement </w:t>
            </w:r>
            <w:r w:rsidRPr="003D4BEA">
              <w:rPr>
                <w:b/>
                <w:i/>
              </w:rPr>
              <w:t>nauw betrokken is bij het vaststellen van</w:t>
            </w:r>
            <w:r w:rsidRPr="003D4BEA">
              <w:t xml:space="preserve"> de prioriteiten voor het economisch beleid en het </w:t>
            </w:r>
            <w:r w:rsidRPr="003D4BEA">
              <w:rPr>
                <w:b/>
                <w:i/>
              </w:rPr>
              <w:t>nemen van besluiten op het gebied van</w:t>
            </w:r>
            <w:r w:rsidRPr="003D4BEA">
              <w:t xml:space="preserve"> economisch bestuur;</w:t>
            </w:r>
            <w:r w:rsidRPr="003D4BEA">
              <w:rPr>
                <w:b/>
                <w:i/>
              </w:rPr>
              <w:t xml:space="preserve"> dringt aan op de systematische betrokkenheid</w:t>
            </w:r>
            <w:r w:rsidRPr="003D4BEA">
              <w:t xml:space="preserve"> van de sociale partners, maatschappelijke organisaties en regionale en lokale actoren </w:t>
            </w:r>
            <w:r w:rsidRPr="003D4BEA">
              <w:rPr>
                <w:b/>
                <w:i/>
              </w:rPr>
              <w:t>bij het proces van het Europees Semester</w:t>
            </w:r>
            <w:r w:rsidRPr="003D4BEA">
              <w:t>;</w:t>
            </w:r>
          </w:p>
        </w:tc>
        <w:tc>
          <w:tcPr>
            <w:tcW w:w="4876" w:type="dxa"/>
            <w:tcBorders>
              <w:top w:val="nil"/>
              <w:left w:val="nil"/>
              <w:bottom w:val="nil"/>
              <w:right w:val="nil"/>
            </w:tcBorders>
          </w:tcPr>
          <w:p w14:paraId="6548D581" w14:textId="77777777" w:rsidR="00D5261E" w:rsidRPr="003D4BEA" w:rsidRDefault="00D5261E" w:rsidP="00EC3F8C">
            <w:pPr>
              <w:pStyle w:val="Normal6a"/>
            </w:pPr>
            <w:r w:rsidRPr="003D4BEA">
              <w:t>11.</w:t>
            </w:r>
            <w:r w:rsidRPr="003D4BEA">
              <w:tab/>
              <w:t xml:space="preserve">is voorstander van een </w:t>
            </w:r>
            <w:r w:rsidRPr="003D4BEA">
              <w:rPr>
                <w:b/>
                <w:i/>
              </w:rPr>
              <w:t>inclusiever</w:t>
            </w:r>
            <w:r w:rsidRPr="003D4BEA">
              <w:t xml:space="preserve"> proces van het Europees Semester, waarin het Parlement </w:t>
            </w:r>
            <w:r w:rsidRPr="003D4BEA">
              <w:rPr>
                <w:b/>
                <w:i/>
              </w:rPr>
              <w:t>wordt aangemoedigd om input te leveren over</w:t>
            </w:r>
            <w:r w:rsidRPr="003D4BEA">
              <w:t xml:space="preserve"> de prioriteiten voor het economisch beleid en het economisch bestuur</w:t>
            </w:r>
            <w:r w:rsidRPr="003D4BEA">
              <w:rPr>
                <w:b/>
                <w:i/>
              </w:rPr>
              <w:t>, met volledige inachtneming van de beslissingsbevoegdheid van de lidstaten</w:t>
            </w:r>
            <w:r w:rsidRPr="003D4BEA">
              <w:t>;</w:t>
            </w:r>
            <w:r w:rsidRPr="003D4BEA">
              <w:rPr>
                <w:b/>
                <w:i/>
              </w:rPr>
              <w:t xml:space="preserve"> onderstreept de waarde van het betrekken</w:t>
            </w:r>
            <w:r w:rsidRPr="003D4BEA">
              <w:t xml:space="preserve"> van de sociale partners, maatschappelijke organisaties en</w:t>
            </w:r>
            <w:r w:rsidRPr="003D4BEA">
              <w:rPr>
                <w:b/>
                <w:i/>
              </w:rPr>
              <w:t>, in voorkomend geval,</w:t>
            </w:r>
            <w:r w:rsidRPr="003D4BEA">
              <w:t xml:space="preserve"> regionale en lokale actoren</w:t>
            </w:r>
            <w:r w:rsidRPr="003D4BEA">
              <w:rPr>
                <w:b/>
                <w:i/>
              </w:rPr>
              <w:t>, rekening houdend met de nationale structuren en praktijken</w:t>
            </w:r>
            <w:r w:rsidRPr="003D4BEA">
              <w:t>;</w:t>
            </w:r>
          </w:p>
        </w:tc>
      </w:tr>
    </w:tbl>
    <w:p w14:paraId="768C567C"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0DED7C0" w14:textId="77777777" w:rsidR="00D5261E" w:rsidRPr="003D4BEA" w:rsidRDefault="00D5261E" w:rsidP="00D5261E">
      <w:r w:rsidRPr="003D4BEA">
        <w:rPr>
          <w:rStyle w:val="HideTWBExt"/>
        </w:rPr>
        <w:t>&lt;/Amend&gt;</w:t>
      </w:r>
    </w:p>
    <w:p w14:paraId="7BEDEF2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302</w:t>
      </w:r>
      <w:r w:rsidRPr="003D4BEA">
        <w:rPr>
          <w:rStyle w:val="HideTWBExt"/>
          <w:b w:val="0"/>
        </w:rPr>
        <w:t>&lt;/NumAm&gt;</w:t>
      </w:r>
    </w:p>
    <w:p w14:paraId="71FDA853"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2B2F78A8" w14:textId="77777777" w:rsidR="00D5261E" w:rsidRPr="003D4BEA" w:rsidRDefault="00D5261E" w:rsidP="00D5261E">
      <w:pPr>
        <w:pStyle w:val="NormalBold"/>
      </w:pPr>
      <w:r w:rsidRPr="003D4BEA">
        <w:rPr>
          <w:rStyle w:val="HideTWBExt"/>
          <w:b w:val="0"/>
        </w:rPr>
        <w:t>&lt;/RepeatBlock-By&gt;</w:t>
      </w:r>
    </w:p>
    <w:p w14:paraId="57348C4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5F6C2C2" w14:textId="77777777" w:rsidR="00D5261E" w:rsidRPr="003D4BEA" w:rsidRDefault="00D5261E" w:rsidP="00D5261E">
      <w:pPr>
        <w:pStyle w:val="NormalBold"/>
      </w:pPr>
      <w:r w:rsidRPr="003D4BEA">
        <w:rPr>
          <w:rStyle w:val="HideTWBExt"/>
          <w:b w:val="0"/>
        </w:rPr>
        <w:t>&lt;Article&gt;</w:t>
      </w:r>
      <w:r w:rsidRPr="003D4BEA">
        <w:t>Paragraaf 11</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5A31DBAB" w14:textId="77777777" w:rsidTr="00EC3F8C">
        <w:trPr>
          <w:trHeight w:hRule="exact" w:val="240"/>
          <w:jc w:val="center"/>
        </w:trPr>
        <w:tc>
          <w:tcPr>
            <w:tcW w:w="9752" w:type="dxa"/>
            <w:gridSpan w:val="2"/>
            <w:tcBorders>
              <w:top w:val="nil"/>
              <w:left w:val="nil"/>
              <w:bottom w:val="nil"/>
              <w:right w:val="nil"/>
            </w:tcBorders>
          </w:tcPr>
          <w:p w14:paraId="369A5815" w14:textId="77777777" w:rsidR="00D5261E" w:rsidRPr="003D4BEA" w:rsidRDefault="00D5261E" w:rsidP="00EC3F8C"/>
        </w:tc>
      </w:tr>
      <w:tr w:rsidR="00D5261E" w:rsidRPr="003D4BEA" w14:paraId="72CC95B7" w14:textId="77777777" w:rsidTr="00EC3F8C">
        <w:trPr>
          <w:trHeight w:val="240"/>
          <w:jc w:val="center"/>
        </w:trPr>
        <w:tc>
          <w:tcPr>
            <w:tcW w:w="4876" w:type="dxa"/>
            <w:tcBorders>
              <w:top w:val="nil"/>
              <w:left w:val="nil"/>
              <w:bottom w:val="nil"/>
              <w:right w:val="nil"/>
            </w:tcBorders>
          </w:tcPr>
          <w:p w14:paraId="45C5183F"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53FFCA8" w14:textId="77777777" w:rsidR="00D5261E" w:rsidRPr="003D4BEA" w:rsidRDefault="00D5261E" w:rsidP="00EC3F8C">
            <w:pPr>
              <w:pStyle w:val="AmColumnHeading"/>
            </w:pPr>
            <w:r w:rsidRPr="003D4BEA">
              <w:t>Amendement</w:t>
            </w:r>
          </w:p>
        </w:tc>
      </w:tr>
      <w:tr w:rsidR="00D5261E" w:rsidRPr="003D4BEA" w14:paraId="660B39A9" w14:textId="77777777" w:rsidTr="00EC3F8C">
        <w:trPr>
          <w:jc w:val="center"/>
        </w:trPr>
        <w:tc>
          <w:tcPr>
            <w:tcW w:w="4876" w:type="dxa"/>
            <w:tcBorders>
              <w:top w:val="nil"/>
              <w:left w:val="nil"/>
              <w:bottom w:val="nil"/>
              <w:right w:val="nil"/>
            </w:tcBorders>
          </w:tcPr>
          <w:p w14:paraId="2D9881C5" w14:textId="77777777" w:rsidR="00D5261E" w:rsidRPr="003D4BEA" w:rsidRDefault="00D5261E" w:rsidP="00EC3F8C">
            <w:pPr>
              <w:pStyle w:val="Normal6a"/>
            </w:pPr>
            <w:r w:rsidRPr="003D4BEA">
              <w:t>11.</w:t>
            </w:r>
            <w:r w:rsidRPr="003D4BEA">
              <w:tab/>
              <w:t xml:space="preserve">is voorstander van een democratischer proces van het Europees Semester, waarin het Parlement nauw betrokken is bij het vaststellen van </w:t>
            </w:r>
            <w:r w:rsidRPr="003D4BEA">
              <w:rPr>
                <w:b/>
                <w:i/>
              </w:rPr>
              <w:t>de prioriteiten voor het economisch beleid en het nemen van besluiten op het gebied van economisch bestuur</w:t>
            </w:r>
            <w:r w:rsidRPr="003D4BEA">
              <w:t>; dringt aan op de systematische betrokkenheid van de sociale partners, maatschappelijke organisaties en regionale en lokale actoren bij het proces van het Europees Semester;</w:t>
            </w:r>
          </w:p>
        </w:tc>
        <w:tc>
          <w:tcPr>
            <w:tcW w:w="4876" w:type="dxa"/>
            <w:tcBorders>
              <w:top w:val="nil"/>
              <w:left w:val="nil"/>
              <w:bottom w:val="nil"/>
              <w:right w:val="nil"/>
            </w:tcBorders>
          </w:tcPr>
          <w:p w14:paraId="4EB738CF" w14:textId="77777777" w:rsidR="00D5261E" w:rsidRPr="003D4BEA" w:rsidRDefault="00D5261E" w:rsidP="00EC3F8C">
            <w:pPr>
              <w:pStyle w:val="Normal6a"/>
            </w:pPr>
            <w:r w:rsidRPr="003D4BEA">
              <w:t>11.</w:t>
            </w:r>
            <w:r w:rsidRPr="003D4BEA">
              <w:tab/>
              <w:t xml:space="preserve">is voorstander van een democratischer proces van het Europees Semester, waarin het Parlement nauw betrokken is bij het vaststellen van </w:t>
            </w:r>
            <w:r w:rsidRPr="003D4BEA">
              <w:rPr>
                <w:b/>
                <w:i/>
              </w:rPr>
              <w:t>economische en maatschappelijke beleidsprioriteiten</w:t>
            </w:r>
            <w:r w:rsidRPr="003D4BEA">
              <w:t>; dringt aan op de systematische betrokkenheid van de sociale partners, maatschappelijke organisaties en regionale en lokale actoren bij het proces van het Europees Semester</w:t>
            </w:r>
            <w:r w:rsidRPr="003D4BEA">
              <w:rPr>
                <w:b/>
                <w:i/>
              </w:rPr>
              <w:t>, niet in de laatste plaats om de eigen inbreng ervan te versterken en ervoor te zorgen dat de sociale rechten van de EU in de praktijk werkelijkheid worden</w:t>
            </w:r>
            <w:r w:rsidRPr="003D4BEA">
              <w:t>;</w:t>
            </w:r>
          </w:p>
        </w:tc>
      </w:tr>
    </w:tbl>
    <w:p w14:paraId="57AFE7C7"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25B9FE7" w14:textId="77777777" w:rsidR="00D5261E" w:rsidRPr="003D4BEA" w:rsidRDefault="00D5261E" w:rsidP="00D5261E">
      <w:r w:rsidRPr="003D4BEA">
        <w:rPr>
          <w:rStyle w:val="HideTWBExt"/>
        </w:rPr>
        <w:t>&lt;/Amend&gt;</w:t>
      </w:r>
    </w:p>
    <w:p w14:paraId="4ACFC103"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303</w:t>
      </w:r>
      <w:r w:rsidRPr="003D4BEA">
        <w:rPr>
          <w:rStyle w:val="HideTWBExt"/>
          <w:b w:val="0"/>
        </w:rPr>
        <w:t>&lt;/NumAm&gt;</w:t>
      </w:r>
    </w:p>
    <w:p w14:paraId="1F2C5C25" w14:textId="77777777" w:rsidR="00D5261E" w:rsidRPr="003D4BEA" w:rsidRDefault="00D5261E" w:rsidP="00D5261E">
      <w:pPr>
        <w:pStyle w:val="NormalBold"/>
      </w:pPr>
      <w:r w:rsidRPr="003D4BEA">
        <w:rPr>
          <w:rStyle w:val="HideTWBExt"/>
          <w:b w:val="0"/>
        </w:rPr>
        <w:t>&lt;RepeatBlock-By&gt;&lt;Members&gt;</w:t>
      </w:r>
      <w:r w:rsidRPr="003D4BEA">
        <w:t>Idoia Mendia, Estelle Ceulemans, Marit Maij, Vilija Blinkevičiūtė, Alicia Homs Ginel, Gabriele Bischoff, Isilda Gomes</w:t>
      </w:r>
      <w:r w:rsidRPr="003D4BEA">
        <w:rPr>
          <w:rStyle w:val="HideTWBExt"/>
          <w:b w:val="0"/>
        </w:rPr>
        <w:t>&lt;/Members&gt;</w:t>
      </w:r>
    </w:p>
    <w:p w14:paraId="03D7B8EF" w14:textId="77777777" w:rsidR="00D5261E" w:rsidRPr="003D4BEA" w:rsidRDefault="00D5261E" w:rsidP="00D5261E">
      <w:pPr>
        <w:pStyle w:val="NormalBold"/>
      </w:pPr>
      <w:r w:rsidRPr="003D4BEA">
        <w:rPr>
          <w:rStyle w:val="HideTWBExt"/>
          <w:b w:val="0"/>
        </w:rPr>
        <w:t>&lt;/RepeatBlock-By&gt;</w:t>
      </w:r>
    </w:p>
    <w:p w14:paraId="05DE52DD"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3D1D97F1" w14:textId="77777777" w:rsidR="00D5261E" w:rsidRPr="003D4BEA" w:rsidRDefault="00D5261E" w:rsidP="00D5261E">
      <w:pPr>
        <w:pStyle w:val="NormalBold"/>
      </w:pPr>
      <w:r w:rsidRPr="003D4BEA">
        <w:rPr>
          <w:rStyle w:val="HideTWBExt"/>
          <w:b w:val="0"/>
        </w:rPr>
        <w:t>&lt;Article&gt;</w:t>
      </w:r>
      <w:r w:rsidRPr="003D4BEA">
        <w:t>Paragraaf 11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B88B78E" w14:textId="77777777" w:rsidTr="00EC3F8C">
        <w:trPr>
          <w:trHeight w:hRule="exact" w:val="240"/>
          <w:jc w:val="center"/>
        </w:trPr>
        <w:tc>
          <w:tcPr>
            <w:tcW w:w="9752" w:type="dxa"/>
            <w:gridSpan w:val="2"/>
            <w:tcBorders>
              <w:top w:val="nil"/>
              <w:left w:val="nil"/>
              <w:bottom w:val="nil"/>
              <w:right w:val="nil"/>
            </w:tcBorders>
          </w:tcPr>
          <w:p w14:paraId="335AC01C" w14:textId="77777777" w:rsidR="00D5261E" w:rsidRPr="003D4BEA" w:rsidRDefault="00D5261E" w:rsidP="00EC3F8C"/>
        </w:tc>
      </w:tr>
      <w:tr w:rsidR="00D5261E" w:rsidRPr="003D4BEA" w14:paraId="2553084E" w14:textId="77777777" w:rsidTr="00EC3F8C">
        <w:trPr>
          <w:trHeight w:val="240"/>
          <w:jc w:val="center"/>
        </w:trPr>
        <w:tc>
          <w:tcPr>
            <w:tcW w:w="4876" w:type="dxa"/>
            <w:tcBorders>
              <w:top w:val="nil"/>
              <w:left w:val="nil"/>
              <w:bottom w:val="nil"/>
              <w:right w:val="nil"/>
            </w:tcBorders>
          </w:tcPr>
          <w:p w14:paraId="06F6A412"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3F010614" w14:textId="77777777" w:rsidR="00D5261E" w:rsidRPr="003D4BEA" w:rsidRDefault="00D5261E" w:rsidP="00EC3F8C">
            <w:pPr>
              <w:pStyle w:val="AmColumnHeading"/>
            </w:pPr>
            <w:r w:rsidRPr="003D4BEA">
              <w:t>Amendement</w:t>
            </w:r>
          </w:p>
        </w:tc>
      </w:tr>
      <w:tr w:rsidR="00D5261E" w:rsidRPr="003D4BEA" w14:paraId="425F7A72" w14:textId="77777777" w:rsidTr="00EC3F8C">
        <w:trPr>
          <w:jc w:val="center"/>
        </w:trPr>
        <w:tc>
          <w:tcPr>
            <w:tcW w:w="4876" w:type="dxa"/>
            <w:tcBorders>
              <w:top w:val="nil"/>
              <w:left w:val="nil"/>
              <w:bottom w:val="nil"/>
              <w:right w:val="nil"/>
            </w:tcBorders>
          </w:tcPr>
          <w:p w14:paraId="7D726668" w14:textId="77777777" w:rsidR="00D5261E" w:rsidRPr="003D4BEA" w:rsidRDefault="00D5261E" w:rsidP="00EC3F8C">
            <w:pPr>
              <w:pStyle w:val="Normal6a"/>
            </w:pPr>
          </w:p>
        </w:tc>
        <w:tc>
          <w:tcPr>
            <w:tcW w:w="4876" w:type="dxa"/>
            <w:tcBorders>
              <w:top w:val="nil"/>
              <w:left w:val="nil"/>
              <w:bottom w:val="nil"/>
              <w:right w:val="nil"/>
            </w:tcBorders>
          </w:tcPr>
          <w:p w14:paraId="28CFAE53" w14:textId="77777777" w:rsidR="00D5261E" w:rsidRPr="003D4BEA" w:rsidRDefault="00D5261E" w:rsidP="00EC3F8C">
            <w:pPr>
              <w:pStyle w:val="Normal6a"/>
            </w:pPr>
            <w:r w:rsidRPr="003D4BEA">
              <w:rPr>
                <w:b/>
                <w:i/>
              </w:rPr>
              <w:t>11 bis.</w:t>
            </w:r>
            <w:r w:rsidRPr="003D4BEA">
              <w:tab/>
            </w:r>
            <w:r w:rsidRPr="003D4BEA">
              <w:rPr>
                <w:b/>
                <w:i/>
              </w:rPr>
              <w:t>vestigt de aandacht op het ontbreken van een transparante en traceerbare methode voor de formulering en selectie van landspecifieke aanbevelingen, alsook op het gebrek aan duidelijkheid over de criteria die worden gebruikt om te bepalen welke aanbevelingen worden voorgesteld; uit zijn bezorgdheid over het feit dat deze situatie de verantwoordingsplicht ondermijnt en de gelijke behandeling van de lidstaten in gevaar kan brengen; verzoekt de Commissie volledige transparantie te bieden over de onderliggende procedures en selectiecriteria, het interne besluitvormingsproces vast te stellen, met inbegrip van de vermelding van de betrokken directoraten-generaal, en deze informatie door te geven aan het Parlement; onderstreept dat elke uitbreiding van de discretionaire bevoegdheden van de Commissie gepaard moet gaan met versterkte verantwoordingsmechanismen en een aanzienlijke verbetering van de informatiestroom naar het Europees Parlement;</w:t>
            </w:r>
          </w:p>
        </w:tc>
      </w:tr>
    </w:tbl>
    <w:p w14:paraId="63E94E8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0875F566" w14:textId="77777777" w:rsidR="00D5261E" w:rsidRPr="003D4BEA" w:rsidRDefault="00D5261E" w:rsidP="00D5261E">
      <w:r w:rsidRPr="003D4BEA">
        <w:rPr>
          <w:rStyle w:val="HideTWBExt"/>
        </w:rPr>
        <w:t>&lt;/Amend&gt;</w:t>
      </w:r>
    </w:p>
    <w:p w14:paraId="1BB655CE"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304</w:t>
      </w:r>
      <w:r w:rsidRPr="003D4BEA">
        <w:rPr>
          <w:rStyle w:val="HideTWBExt"/>
          <w:b w:val="0"/>
        </w:rPr>
        <w:t>&lt;/NumAm&gt;</w:t>
      </w:r>
    </w:p>
    <w:p w14:paraId="3D0688F7"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3EC1505C" w14:textId="77777777" w:rsidR="00D5261E" w:rsidRPr="003D4BEA" w:rsidRDefault="00D5261E" w:rsidP="00D5261E">
      <w:pPr>
        <w:pStyle w:val="NormalBold"/>
      </w:pPr>
      <w:r w:rsidRPr="003D4BEA">
        <w:rPr>
          <w:rStyle w:val="HideTWBExt"/>
          <w:b w:val="0"/>
        </w:rPr>
        <w:t>&lt;/RepeatBlock-By&gt;</w:t>
      </w:r>
    </w:p>
    <w:p w14:paraId="1934B117"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57A86C4" w14:textId="77777777" w:rsidR="00D5261E" w:rsidRPr="003D4BEA" w:rsidRDefault="00D5261E" w:rsidP="00D5261E">
      <w:pPr>
        <w:pStyle w:val="NormalBold"/>
      </w:pPr>
      <w:r w:rsidRPr="003D4BEA">
        <w:rPr>
          <w:rStyle w:val="HideTWBExt"/>
          <w:b w:val="0"/>
        </w:rPr>
        <w:t>&lt;Article&gt;</w:t>
      </w:r>
      <w:r w:rsidRPr="003D4BEA">
        <w:t>Paragraaf 11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04D4FE08" w14:textId="77777777" w:rsidTr="00EC3F8C">
        <w:trPr>
          <w:trHeight w:hRule="exact" w:val="240"/>
          <w:jc w:val="center"/>
        </w:trPr>
        <w:tc>
          <w:tcPr>
            <w:tcW w:w="9752" w:type="dxa"/>
            <w:gridSpan w:val="2"/>
            <w:tcBorders>
              <w:top w:val="nil"/>
              <w:left w:val="nil"/>
              <w:bottom w:val="nil"/>
              <w:right w:val="nil"/>
            </w:tcBorders>
          </w:tcPr>
          <w:p w14:paraId="1890C4A7" w14:textId="77777777" w:rsidR="00D5261E" w:rsidRPr="003D4BEA" w:rsidRDefault="00D5261E" w:rsidP="00EC3F8C"/>
        </w:tc>
      </w:tr>
      <w:tr w:rsidR="00D5261E" w:rsidRPr="003D4BEA" w14:paraId="08143563" w14:textId="77777777" w:rsidTr="00EC3F8C">
        <w:trPr>
          <w:trHeight w:val="240"/>
          <w:jc w:val="center"/>
        </w:trPr>
        <w:tc>
          <w:tcPr>
            <w:tcW w:w="4876" w:type="dxa"/>
            <w:tcBorders>
              <w:top w:val="nil"/>
              <w:left w:val="nil"/>
              <w:bottom w:val="nil"/>
              <w:right w:val="nil"/>
            </w:tcBorders>
          </w:tcPr>
          <w:p w14:paraId="7A2237B1"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0DBF89C0" w14:textId="77777777" w:rsidR="00D5261E" w:rsidRPr="003D4BEA" w:rsidRDefault="00D5261E" w:rsidP="00EC3F8C">
            <w:pPr>
              <w:pStyle w:val="AmColumnHeading"/>
            </w:pPr>
            <w:r w:rsidRPr="003D4BEA">
              <w:t>Amendement</w:t>
            </w:r>
          </w:p>
        </w:tc>
      </w:tr>
      <w:tr w:rsidR="00D5261E" w:rsidRPr="003D4BEA" w14:paraId="4BD0CACE" w14:textId="77777777" w:rsidTr="00EC3F8C">
        <w:trPr>
          <w:jc w:val="center"/>
        </w:trPr>
        <w:tc>
          <w:tcPr>
            <w:tcW w:w="4876" w:type="dxa"/>
            <w:tcBorders>
              <w:top w:val="nil"/>
              <w:left w:val="nil"/>
              <w:bottom w:val="nil"/>
              <w:right w:val="nil"/>
            </w:tcBorders>
          </w:tcPr>
          <w:p w14:paraId="0A50D802" w14:textId="77777777" w:rsidR="00D5261E" w:rsidRPr="003D4BEA" w:rsidRDefault="00D5261E" w:rsidP="00EC3F8C">
            <w:pPr>
              <w:pStyle w:val="Normal6a"/>
            </w:pPr>
          </w:p>
        </w:tc>
        <w:tc>
          <w:tcPr>
            <w:tcW w:w="4876" w:type="dxa"/>
            <w:tcBorders>
              <w:top w:val="nil"/>
              <w:left w:val="nil"/>
              <w:bottom w:val="nil"/>
              <w:right w:val="nil"/>
            </w:tcBorders>
          </w:tcPr>
          <w:p w14:paraId="5A7B6B50" w14:textId="77777777" w:rsidR="00D5261E" w:rsidRPr="003D4BEA" w:rsidRDefault="00D5261E" w:rsidP="00EC3F8C">
            <w:pPr>
              <w:pStyle w:val="Normal6a"/>
            </w:pPr>
            <w:r w:rsidRPr="003D4BEA">
              <w:rPr>
                <w:b/>
                <w:i/>
              </w:rPr>
              <w:t>11 bis.</w:t>
            </w:r>
            <w:r w:rsidRPr="003D4BEA">
              <w:tab/>
            </w:r>
            <w:r w:rsidRPr="003D4BEA">
              <w:rPr>
                <w:b/>
                <w:i/>
              </w:rPr>
              <w:t>is bezorgd over het feit dat de naleving van de landspecifieke aanbevelingen aanhoudend laag blijft; roept de lidstaten op om, in de context van het nieuwe kader voor economische governance en de daaruit voortvloeiende doelstelling om de nationale zeggenschap te vergroten, beter gevolg te geven aan de landspecifieke aanbevelingen op het gebied van werkgelegenheid en sociaal beleid in het kader van het Europees Semester; verzoekt de Commissie haar dialoog met de lidstaten over de uitvoering van de bestaande aanbevelingen en de werkgelegenheidsrichtsnoeren, alsook over de huidige of toekomstige beleidsmaatregelen om de vastgestelde uitdagingen aan te pakken, te intensiveren;</w:t>
            </w:r>
          </w:p>
        </w:tc>
      </w:tr>
    </w:tbl>
    <w:p w14:paraId="24012C83"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5C1551BD" w14:textId="77777777" w:rsidR="00D5261E" w:rsidRPr="003D4BEA" w:rsidRDefault="00D5261E" w:rsidP="00D5261E">
      <w:r w:rsidRPr="003D4BEA">
        <w:rPr>
          <w:rStyle w:val="HideTWBExt"/>
        </w:rPr>
        <w:t>&lt;/Amend&gt;</w:t>
      </w:r>
    </w:p>
    <w:p w14:paraId="6D9F244B"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305</w:t>
      </w:r>
      <w:r w:rsidRPr="003D4BEA">
        <w:rPr>
          <w:rStyle w:val="HideTWBExt"/>
          <w:b w:val="0"/>
        </w:rPr>
        <w:t>&lt;/NumAm&gt;</w:t>
      </w:r>
    </w:p>
    <w:p w14:paraId="0D40398D" w14:textId="77777777" w:rsidR="00D5261E" w:rsidRPr="003D4BEA" w:rsidRDefault="00D5261E" w:rsidP="00D5261E">
      <w:pPr>
        <w:pStyle w:val="NormalBold"/>
      </w:pPr>
      <w:r w:rsidRPr="003D4BEA">
        <w:rPr>
          <w:rStyle w:val="HideTWBExt"/>
          <w:b w:val="0"/>
        </w:rPr>
        <w:t>&lt;RepeatBlock-By&gt;&lt;Members&gt;</w:t>
      </w:r>
      <w:r w:rsidRPr="003D4BEA">
        <w:t>Pál Szekeres, Nikola Bartůšek</w:t>
      </w:r>
      <w:r w:rsidRPr="003D4BEA">
        <w:rPr>
          <w:rStyle w:val="HideTWBExt"/>
          <w:b w:val="0"/>
        </w:rPr>
        <w:t>&lt;/Members&gt;</w:t>
      </w:r>
    </w:p>
    <w:p w14:paraId="73EC83B4" w14:textId="77777777" w:rsidR="00D5261E" w:rsidRPr="003D4BEA" w:rsidRDefault="00D5261E" w:rsidP="00D5261E">
      <w:pPr>
        <w:pStyle w:val="NormalBold"/>
      </w:pPr>
      <w:r w:rsidRPr="003D4BEA">
        <w:rPr>
          <w:rStyle w:val="HideTWBExt"/>
          <w:b w:val="0"/>
        </w:rPr>
        <w:t>&lt;/RepeatBlock-By&gt;</w:t>
      </w:r>
    </w:p>
    <w:p w14:paraId="5385740B"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1C1BA50" w14:textId="77777777" w:rsidR="00D5261E" w:rsidRPr="003D4BEA" w:rsidRDefault="00D5261E" w:rsidP="00D5261E">
      <w:pPr>
        <w:pStyle w:val="NormalBold"/>
      </w:pPr>
      <w:r w:rsidRPr="003D4BEA">
        <w:rPr>
          <w:rStyle w:val="HideTWBExt"/>
          <w:b w:val="0"/>
        </w:rPr>
        <w:t>&lt;Article&gt;</w:t>
      </w:r>
      <w:r w:rsidRPr="003D4BEA">
        <w:t>Paragraaf 11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12014519" w14:textId="77777777" w:rsidTr="00EC3F8C">
        <w:trPr>
          <w:trHeight w:hRule="exact" w:val="240"/>
          <w:jc w:val="center"/>
        </w:trPr>
        <w:tc>
          <w:tcPr>
            <w:tcW w:w="9752" w:type="dxa"/>
            <w:gridSpan w:val="2"/>
            <w:tcBorders>
              <w:top w:val="nil"/>
              <w:left w:val="nil"/>
              <w:bottom w:val="nil"/>
              <w:right w:val="nil"/>
            </w:tcBorders>
          </w:tcPr>
          <w:p w14:paraId="4015739E" w14:textId="77777777" w:rsidR="00D5261E" w:rsidRPr="003D4BEA" w:rsidRDefault="00D5261E" w:rsidP="00EC3F8C"/>
        </w:tc>
      </w:tr>
      <w:tr w:rsidR="00D5261E" w:rsidRPr="003D4BEA" w14:paraId="7B3C320D" w14:textId="77777777" w:rsidTr="00EC3F8C">
        <w:trPr>
          <w:trHeight w:val="240"/>
          <w:jc w:val="center"/>
        </w:trPr>
        <w:tc>
          <w:tcPr>
            <w:tcW w:w="4876" w:type="dxa"/>
            <w:tcBorders>
              <w:top w:val="nil"/>
              <w:left w:val="nil"/>
              <w:bottom w:val="nil"/>
              <w:right w:val="nil"/>
            </w:tcBorders>
          </w:tcPr>
          <w:p w14:paraId="55C49B9C"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72928D1B" w14:textId="77777777" w:rsidR="00D5261E" w:rsidRPr="003D4BEA" w:rsidRDefault="00D5261E" w:rsidP="00EC3F8C">
            <w:pPr>
              <w:pStyle w:val="AmColumnHeading"/>
            </w:pPr>
            <w:r w:rsidRPr="003D4BEA">
              <w:t>Amendement</w:t>
            </w:r>
          </w:p>
        </w:tc>
      </w:tr>
      <w:tr w:rsidR="00D5261E" w:rsidRPr="003D4BEA" w14:paraId="73E25D02" w14:textId="77777777" w:rsidTr="00EC3F8C">
        <w:trPr>
          <w:jc w:val="center"/>
        </w:trPr>
        <w:tc>
          <w:tcPr>
            <w:tcW w:w="4876" w:type="dxa"/>
            <w:tcBorders>
              <w:top w:val="nil"/>
              <w:left w:val="nil"/>
              <w:bottom w:val="nil"/>
              <w:right w:val="nil"/>
            </w:tcBorders>
          </w:tcPr>
          <w:p w14:paraId="4F5916A1" w14:textId="77777777" w:rsidR="00D5261E" w:rsidRPr="003D4BEA" w:rsidRDefault="00D5261E" w:rsidP="00EC3F8C">
            <w:pPr>
              <w:pStyle w:val="Normal6a"/>
            </w:pPr>
          </w:p>
        </w:tc>
        <w:tc>
          <w:tcPr>
            <w:tcW w:w="4876" w:type="dxa"/>
            <w:tcBorders>
              <w:top w:val="nil"/>
              <w:left w:val="nil"/>
              <w:bottom w:val="nil"/>
              <w:right w:val="nil"/>
            </w:tcBorders>
          </w:tcPr>
          <w:p w14:paraId="27C60CB6" w14:textId="77777777" w:rsidR="00D5261E" w:rsidRPr="003D4BEA" w:rsidRDefault="00D5261E" w:rsidP="00EC3F8C">
            <w:pPr>
              <w:pStyle w:val="Normal6a"/>
            </w:pPr>
            <w:r w:rsidRPr="003D4BEA">
              <w:rPr>
                <w:b/>
                <w:i/>
              </w:rPr>
              <w:t>11 bis.</w:t>
            </w:r>
            <w:r w:rsidRPr="003D4BEA">
              <w:tab/>
            </w:r>
            <w:r w:rsidRPr="003D4BEA">
              <w:rPr>
                <w:b/>
                <w:i/>
              </w:rPr>
              <w:t>is voorstander van een inclusievere benadering van economisch beleid en bestuur, waarbij het gebruik van evenwichtige en empirisch onderbouwde input wordt aangemoedigd, met volledige inachtneming van de beslissingsbevoegdheid van de lidstaten; onderstreept de waarde van het betrekken van de sociale partners, maatschappelijke organisaties en, in voorkomend geval, regionale en lokale actoren, rekening houdend met de nationale structuren en praktijken;</w:t>
            </w:r>
          </w:p>
        </w:tc>
      </w:tr>
    </w:tbl>
    <w:p w14:paraId="4E170D16"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655DEC77" w14:textId="77777777" w:rsidR="00D5261E" w:rsidRPr="003D4BEA" w:rsidRDefault="00D5261E" w:rsidP="00D5261E">
      <w:r w:rsidRPr="003D4BEA">
        <w:rPr>
          <w:rStyle w:val="HideTWBExt"/>
        </w:rPr>
        <w:t>&lt;/Amend&gt;</w:t>
      </w:r>
    </w:p>
    <w:p w14:paraId="72978E29"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306</w:t>
      </w:r>
      <w:r w:rsidRPr="003D4BEA">
        <w:rPr>
          <w:rStyle w:val="HideTWBExt"/>
          <w:b w:val="0"/>
        </w:rPr>
        <w:t>&lt;/NumAm&gt;</w:t>
      </w:r>
    </w:p>
    <w:p w14:paraId="3B35B2A1" w14:textId="77777777" w:rsidR="00D5261E" w:rsidRPr="003D4BEA" w:rsidRDefault="00D5261E" w:rsidP="00D5261E">
      <w:pPr>
        <w:pStyle w:val="NormalBold"/>
      </w:pPr>
      <w:r w:rsidRPr="003D4BEA">
        <w:rPr>
          <w:rStyle w:val="HideTWBExt"/>
          <w:b w:val="0"/>
        </w:rPr>
        <w:t>&lt;RepeatBlock-By&gt;&lt;Members&gt;</w:t>
      </w:r>
      <w:r w:rsidRPr="003D4BEA">
        <w:t>Angelika Winzig</w:t>
      </w:r>
      <w:r w:rsidRPr="003D4BEA">
        <w:rPr>
          <w:rStyle w:val="HideTWBExt"/>
          <w:b w:val="0"/>
        </w:rPr>
        <w:t>&lt;/Members&gt;</w:t>
      </w:r>
    </w:p>
    <w:p w14:paraId="1612AE85" w14:textId="77777777" w:rsidR="00D5261E" w:rsidRPr="003D4BEA" w:rsidRDefault="00D5261E" w:rsidP="00D5261E">
      <w:pPr>
        <w:pStyle w:val="NormalBold"/>
      </w:pPr>
      <w:r w:rsidRPr="003D4BEA">
        <w:rPr>
          <w:rStyle w:val="HideTWBExt"/>
          <w:b w:val="0"/>
        </w:rPr>
        <w:t>&lt;/RepeatBlock-By&gt;</w:t>
      </w:r>
    </w:p>
    <w:p w14:paraId="65BDEA99"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41DDD7F5" w14:textId="77777777" w:rsidR="00D5261E" w:rsidRPr="003D4BEA" w:rsidRDefault="00D5261E" w:rsidP="00D5261E">
      <w:pPr>
        <w:pStyle w:val="NormalBold"/>
      </w:pPr>
      <w:r w:rsidRPr="003D4BEA">
        <w:rPr>
          <w:rStyle w:val="HideTWBExt"/>
          <w:b w:val="0"/>
        </w:rPr>
        <w:t>&lt;Article&gt;</w:t>
      </w:r>
      <w:r w:rsidRPr="003D4BEA">
        <w:t>Paragraaf 11 bis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F9CAD76" w14:textId="77777777" w:rsidTr="00EC3F8C">
        <w:trPr>
          <w:trHeight w:hRule="exact" w:val="240"/>
          <w:jc w:val="center"/>
        </w:trPr>
        <w:tc>
          <w:tcPr>
            <w:tcW w:w="9752" w:type="dxa"/>
            <w:gridSpan w:val="2"/>
            <w:tcBorders>
              <w:top w:val="nil"/>
              <w:left w:val="nil"/>
              <w:bottom w:val="nil"/>
              <w:right w:val="nil"/>
            </w:tcBorders>
          </w:tcPr>
          <w:p w14:paraId="76B2ACD0" w14:textId="77777777" w:rsidR="00D5261E" w:rsidRPr="003D4BEA" w:rsidRDefault="00D5261E" w:rsidP="00EC3F8C"/>
        </w:tc>
      </w:tr>
      <w:tr w:rsidR="00D5261E" w:rsidRPr="003D4BEA" w14:paraId="56C7DBE1" w14:textId="77777777" w:rsidTr="00EC3F8C">
        <w:trPr>
          <w:trHeight w:val="240"/>
          <w:jc w:val="center"/>
        </w:trPr>
        <w:tc>
          <w:tcPr>
            <w:tcW w:w="4876" w:type="dxa"/>
            <w:tcBorders>
              <w:top w:val="nil"/>
              <w:left w:val="nil"/>
              <w:bottom w:val="nil"/>
              <w:right w:val="nil"/>
            </w:tcBorders>
          </w:tcPr>
          <w:p w14:paraId="78B7521E"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BD64954" w14:textId="77777777" w:rsidR="00D5261E" w:rsidRPr="003D4BEA" w:rsidRDefault="00D5261E" w:rsidP="00EC3F8C">
            <w:pPr>
              <w:pStyle w:val="AmColumnHeading"/>
            </w:pPr>
            <w:r w:rsidRPr="003D4BEA">
              <w:t>Amendement</w:t>
            </w:r>
          </w:p>
        </w:tc>
      </w:tr>
      <w:tr w:rsidR="00D5261E" w:rsidRPr="003D4BEA" w14:paraId="5C6A996F" w14:textId="77777777" w:rsidTr="00EC3F8C">
        <w:trPr>
          <w:jc w:val="center"/>
        </w:trPr>
        <w:tc>
          <w:tcPr>
            <w:tcW w:w="4876" w:type="dxa"/>
            <w:tcBorders>
              <w:top w:val="nil"/>
              <w:left w:val="nil"/>
              <w:bottom w:val="nil"/>
              <w:right w:val="nil"/>
            </w:tcBorders>
          </w:tcPr>
          <w:p w14:paraId="4C4B21B3" w14:textId="77777777" w:rsidR="00D5261E" w:rsidRPr="003D4BEA" w:rsidRDefault="00D5261E" w:rsidP="00EC3F8C">
            <w:pPr>
              <w:pStyle w:val="Normal6a"/>
            </w:pPr>
          </w:p>
        </w:tc>
        <w:tc>
          <w:tcPr>
            <w:tcW w:w="4876" w:type="dxa"/>
            <w:tcBorders>
              <w:top w:val="nil"/>
              <w:left w:val="nil"/>
              <w:bottom w:val="nil"/>
              <w:right w:val="nil"/>
            </w:tcBorders>
          </w:tcPr>
          <w:p w14:paraId="7958BD7F" w14:textId="77777777" w:rsidR="00D5261E" w:rsidRPr="003D4BEA" w:rsidRDefault="00D5261E" w:rsidP="00EC3F8C">
            <w:pPr>
              <w:pStyle w:val="Normal6a"/>
            </w:pPr>
            <w:r w:rsidRPr="003D4BEA">
              <w:rPr>
                <w:b/>
                <w:i/>
              </w:rPr>
              <w:t>11 bis.</w:t>
            </w:r>
            <w:r w:rsidRPr="003D4BEA">
              <w:tab/>
            </w:r>
            <w:r w:rsidRPr="003D4BEA">
              <w:rPr>
                <w:b/>
                <w:i/>
              </w:rPr>
              <w:t>benadrukt dat de eerbiediging van het subsidiariteitsbeginsel en de nationale bevoegdheden centraal blijven staan in het Europees Semester; verzoekt de Commissie prescriptieve maatregelen te vermijden die nationale beleidskeuzes onnodig beperken;</w:t>
            </w:r>
          </w:p>
        </w:tc>
      </w:tr>
    </w:tbl>
    <w:p w14:paraId="008D3189"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43B21210" w14:textId="77777777" w:rsidR="00D5261E" w:rsidRPr="003D4BEA" w:rsidRDefault="00D5261E" w:rsidP="00D5261E">
      <w:r w:rsidRPr="003D4BEA">
        <w:rPr>
          <w:rStyle w:val="HideTWBExt"/>
        </w:rPr>
        <w:t>&lt;/Amend&gt;</w:t>
      </w:r>
    </w:p>
    <w:p w14:paraId="3D73B2A7"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307</w:t>
      </w:r>
      <w:r w:rsidRPr="003D4BEA">
        <w:rPr>
          <w:rStyle w:val="HideTWBExt"/>
          <w:b w:val="0"/>
        </w:rPr>
        <w:t>&lt;/NumAm&gt;</w:t>
      </w:r>
    </w:p>
    <w:p w14:paraId="1A9987BD"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0EF913B0" w14:textId="77777777" w:rsidR="00D5261E" w:rsidRPr="003D4BEA" w:rsidRDefault="00D5261E" w:rsidP="00D5261E">
      <w:pPr>
        <w:pStyle w:val="NormalBold"/>
      </w:pPr>
      <w:r w:rsidRPr="003D4BEA">
        <w:rPr>
          <w:rStyle w:val="HideTWBExt"/>
          <w:b w:val="0"/>
        </w:rPr>
        <w:t>&lt;/RepeatBlock-By&gt;</w:t>
      </w:r>
    </w:p>
    <w:p w14:paraId="0474F8FE"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1680E8A4" w14:textId="77777777" w:rsidR="00D5261E" w:rsidRPr="003D4BEA" w:rsidRDefault="00D5261E" w:rsidP="00D5261E">
      <w:pPr>
        <w:pStyle w:val="NormalBold"/>
      </w:pPr>
      <w:r w:rsidRPr="003D4BEA">
        <w:rPr>
          <w:rStyle w:val="HideTWBExt"/>
          <w:b w:val="0"/>
        </w:rPr>
        <w:t>&lt;Article&gt;</w:t>
      </w:r>
      <w:r w:rsidRPr="003D4BEA">
        <w:t>Paragraaf 11 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6ECCFBD1" w14:textId="77777777" w:rsidTr="00EC3F8C">
        <w:trPr>
          <w:trHeight w:hRule="exact" w:val="240"/>
          <w:jc w:val="center"/>
        </w:trPr>
        <w:tc>
          <w:tcPr>
            <w:tcW w:w="9752" w:type="dxa"/>
            <w:gridSpan w:val="2"/>
            <w:tcBorders>
              <w:top w:val="nil"/>
              <w:left w:val="nil"/>
              <w:bottom w:val="nil"/>
              <w:right w:val="nil"/>
            </w:tcBorders>
          </w:tcPr>
          <w:p w14:paraId="6A69902D" w14:textId="77777777" w:rsidR="00D5261E" w:rsidRPr="003D4BEA" w:rsidRDefault="00D5261E" w:rsidP="00EC3F8C"/>
        </w:tc>
      </w:tr>
      <w:tr w:rsidR="00D5261E" w:rsidRPr="003D4BEA" w14:paraId="153D59AA" w14:textId="77777777" w:rsidTr="00EC3F8C">
        <w:trPr>
          <w:trHeight w:val="240"/>
          <w:jc w:val="center"/>
        </w:trPr>
        <w:tc>
          <w:tcPr>
            <w:tcW w:w="4876" w:type="dxa"/>
            <w:tcBorders>
              <w:top w:val="nil"/>
              <w:left w:val="nil"/>
              <w:bottom w:val="nil"/>
              <w:right w:val="nil"/>
            </w:tcBorders>
          </w:tcPr>
          <w:p w14:paraId="48E5693A"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2402A9EB" w14:textId="77777777" w:rsidR="00D5261E" w:rsidRPr="003D4BEA" w:rsidRDefault="00D5261E" w:rsidP="00EC3F8C">
            <w:pPr>
              <w:pStyle w:val="AmColumnHeading"/>
            </w:pPr>
            <w:r w:rsidRPr="003D4BEA">
              <w:t>Amendement</w:t>
            </w:r>
          </w:p>
        </w:tc>
      </w:tr>
      <w:tr w:rsidR="00D5261E" w:rsidRPr="003D4BEA" w14:paraId="52A95D66" w14:textId="77777777" w:rsidTr="00EC3F8C">
        <w:trPr>
          <w:jc w:val="center"/>
        </w:trPr>
        <w:tc>
          <w:tcPr>
            <w:tcW w:w="4876" w:type="dxa"/>
            <w:tcBorders>
              <w:top w:val="nil"/>
              <w:left w:val="nil"/>
              <w:bottom w:val="nil"/>
              <w:right w:val="nil"/>
            </w:tcBorders>
          </w:tcPr>
          <w:p w14:paraId="6DA5988F" w14:textId="77777777" w:rsidR="00D5261E" w:rsidRPr="003D4BEA" w:rsidRDefault="00D5261E" w:rsidP="00EC3F8C">
            <w:pPr>
              <w:pStyle w:val="Normal6a"/>
            </w:pPr>
          </w:p>
        </w:tc>
        <w:tc>
          <w:tcPr>
            <w:tcW w:w="4876" w:type="dxa"/>
            <w:tcBorders>
              <w:top w:val="nil"/>
              <w:left w:val="nil"/>
              <w:bottom w:val="nil"/>
              <w:right w:val="nil"/>
            </w:tcBorders>
          </w:tcPr>
          <w:p w14:paraId="04DAA2EF" w14:textId="77777777" w:rsidR="00D5261E" w:rsidRPr="003D4BEA" w:rsidRDefault="00D5261E" w:rsidP="00EC3F8C">
            <w:pPr>
              <w:pStyle w:val="Normal6a"/>
            </w:pPr>
            <w:r w:rsidRPr="003D4BEA">
              <w:rPr>
                <w:b/>
                <w:i/>
              </w:rPr>
              <w:t>11 ter.</w:t>
            </w:r>
            <w:r w:rsidRPr="003D4BEA">
              <w:tab/>
            </w:r>
            <w:r w:rsidRPr="003D4BEA">
              <w:rPr>
                <w:b/>
                <w:i/>
              </w:rPr>
              <w:t>benadrukt dat er behoefte is aan tijdige en geharmoniseerde gegevens over sociaal beleid om empirisch onderbouwde beleidsvorming en gerichte sociale investeringen te verbeteren; dringt aan op verbeteringen van het sociaal scorebord om de twintig beginselen van de Europese pijler van sociale rechten te bestrijken door de invoering van indicatoren, zoals hoogwaardige werkgelegenheid, toegang tot openbare diensten, dekking van sociale diensten, toereikende pensioenen, geestelijke gezondheid en discriminatie;</w:t>
            </w:r>
          </w:p>
        </w:tc>
      </w:tr>
    </w:tbl>
    <w:p w14:paraId="46710332"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789479A4" w14:textId="77777777" w:rsidR="00D5261E" w:rsidRPr="003D4BEA" w:rsidRDefault="00D5261E" w:rsidP="00D5261E">
      <w:r w:rsidRPr="003D4BEA">
        <w:rPr>
          <w:rStyle w:val="HideTWBExt"/>
        </w:rPr>
        <w:t>&lt;/Amend&gt;</w:t>
      </w:r>
    </w:p>
    <w:p w14:paraId="5F7744FF" w14:textId="77777777" w:rsidR="00D5261E" w:rsidRPr="003D4BEA" w:rsidRDefault="00D5261E" w:rsidP="00D5261E">
      <w:pPr>
        <w:pStyle w:val="AmNumberTabs"/>
      </w:pPr>
      <w:r w:rsidRPr="003D4BEA">
        <w:rPr>
          <w:rStyle w:val="HideTWBExt"/>
          <w:b w:val="0"/>
        </w:rPr>
        <w:t>&lt;Amend&gt;</w:t>
      </w:r>
      <w:r w:rsidRPr="003D4BEA">
        <w:t>Amendement</w:t>
      </w:r>
      <w:r w:rsidRPr="003D4BEA">
        <w:tab/>
      </w:r>
      <w:r w:rsidRPr="003D4BEA">
        <w:tab/>
      </w:r>
      <w:r w:rsidRPr="003D4BEA">
        <w:rPr>
          <w:rStyle w:val="HideTWBExt"/>
          <w:b w:val="0"/>
        </w:rPr>
        <w:t>&lt;NumAm&gt;</w:t>
      </w:r>
      <w:r w:rsidRPr="003D4BEA">
        <w:t>308</w:t>
      </w:r>
      <w:r w:rsidRPr="003D4BEA">
        <w:rPr>
          <w:rStyle w:val="HideTWBExt"/>
          <w:b w:val="0"/>
        </w:rPr>
        <w:t>&lt;/NumAm&gt;</w:t>
      </w:r>
    </w:p>
    <w:p w14:paraId="7D9EE72A" w14:textId="77777777" w:rsidR="00D5261E" w:rsidRPr="003D4BEA" w:rsidRDefault="00D5261E" w:rsidP="00D5261E">
      <w:pPr>
        <w:pStyle w:val="NormalBold"/>
      </w:pPr>
      <w:r w:rsidRPr="003D4BEA">
        <w:rPr>
          <w:rStyle w:val="HideTWBExt"/>
          <w:b w:val="0"/>
        </w:rPr>
        <w:t>&lt;RepeatBlock-By&gt;&lt;Members&gt;</w:t>
      </w:r>
      <w:r w:rsidRPr="003D4BEA">
        <w:t>Hristo Petrov, Irena Joveva, Jana Toom</w:t>
      </w:r>
      <w:r w:rsidRPr="003D4BEA">
        <w:rPr>
          <w:rStyle w:val="HideTWBExt"/>
          <w:b w:val="0"/>
        </w:rPr>
        <w:t>&lt;/Members&gt;</w:t>
      </w:r>
    </w:p>
    <w:p w14:paraId="5417321D" w14:textId="77777777" w:rsidR="00D5261E" w:rsidRPr="003D4BEA" w:rsidRDefault="00D5261E" w:rsidP="00D5261E">
      <w:pPr>
        <w:pStyle w:val="NormalBold"/>
      </w:pPr>
      <w:r w:rsidRPr="003D4BEA">
        <w:rPr>
          <w:rStyle w:val="HideTWBExt"/>
          <w:b w:val="0"/>
        </w:rPr>
        <w:t>&lt;/RepeatBlock-By&gt;</w:t>
      </w:r>
    </w:p>
    <w:p w14:paraId="18EA661E" w14:textId="77777777" w:rsidR="00D5261E" w:rsidRPr="003D4BEA" w:rsidRDefault="00D5261E" w:rsidP="00D5261E">
      <w:pPr>
        <w:pStyle w:val="NormalBold"/>
      </w:pPr>
      <w:r w:rsidRPr="003D4BEA">
        <w:rPr>
          <w:rStyle w:val="HideTWBExt"/>
          <w:b w:val="0"/>
        </w:rPr>
        <w:t>&lt;DocAmend&gt;</w:t>
      </w:r>
      <w:r w:rsidRPr="003D4BEA">
        <w:t>Ontwerpresolutie</w:t>
      </w:r>
      <w:r w:rsidRPr="003D4BEA">
        <w:rPr>
          <w:rStyle w:val="HideTWBExt"/>
          <w:b w:val="0"/>
        </w:rPr>
        <w:t>&lt;/DocAmend&gt;</w:t>
      </w:r>
    </w:p>
    <w:p w14:paraId="735C4FBB" w14:textId="77777777" w:rsidR="00D5261E" w:rsidRPr="003D4BEA" w:rsidRDefault="00D5261E" w:rsidP="00D5261E">
      <w:pPr>
        <w:pStyle w:val="NormalBold"/>
      </w:pPr>
      <w:r w:rsidRPr="003D4BEA">
        <w:rPr>
          <w:rStyle w:val="HideTWBExt"/>
          <w:b w:val="0"/>
        </w:rPr>
        <w:t>&lt;Article&gt;</w:t>
      </w:r>
      <w:r w:rsidRPr="003D4BEA">
        <w:t>Paragraaf 11 quater (nieuw)</w:t>
      </w:r>
      <w:r w:rsidRPr="003D4BE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5261E" w:rsidRPr="003D4BEA" w14:paraId="3ACCC3E9" w14:textId="77777777" w:rsidTr="00EC3F8C">
        <w:trPr>
          <w:trHeight w:hRule="exact" w:val="240"/>
          <w:jc w:val="center"/>
        </w:trPr>
        <w:tc>
          <w:tcPr>
            <w:tcW w:w="9752" w:type="dxa"/>
            <w:gridSpan w:val="2"/>
            <w:tcBorders>
              <w:top w:val="nil"/>
              <w:left w:val="nil"/>
              <w:bottom w:val="nil"/>
              <w:right w:val="nil"/>
            </w:tcBorders>
          </w:tcPr>
          <w:p w14:paraId="376BBA09" w14:textId="77777777" w:rsidR="00D5261E" w:rsidRPr="003D4BEA" w:rsidRDefault="00D5261E" w:rsidP="00EC3F8C"/>
        </w:tc>
      </w:tr>
      <w:tr w:rsidR="00D5261E" w:rsidRPr="003D4BEA" w14:paraId="0779F1E8" w14:textId="77777777" w:rsidTr="00EC3F8C">
        <w:trPr>
          <w:trHeight w:val="240"/>
          <w:jc w:val="center"/>
        </w:trPr>
        <w:tc>
          <w:tcPr>
            <w:tcW w:w="4876" w:type="dxa"/>
            <w:tcBorders>
              <w:top w:val="nil"/>
              <w:left w:val="nil"/>
              <w:bottom w:val="nil"/>
              <w:right w:val="nil"/>
            </w:tcBorders>
          </w:tcPr>
          <w:p w14:paraId="5C8496E9" w14:textId="77777777" w:rsidR="00D5261E" w:rsidRPr="003D4BEA" w:rsidRDefault="00D5261E" w:rsidP="00EC3F8C">
            <w:pPr>
              <w:pStyle w:val="AmColumnHeading"/>
            </w:pPr>
            <w:r w:rsidRPr="003D4BEA">
              <w:t>Ontwerpresolutie</w:t>
            </w:r>
          </w:p>
        </w:tc>
        <w:tc>
          <w:tcPr>
            <w:tcW w:w="4876" w:type="dxa"/>
            <w:tcBorders>
              <w:top w:val="nil"/>
              <w:left w:val="nil"/>
              <w:bottom w:val="nil"/>
              <w:right w:val="nil"/>
            </w:tcBorders>
          </w:tcPr>
          <w:p w14:paraId="659E5D9B" w14:textId="77777777" w:rsidR="00D5261E" w:rsidRPr="003D4BEA" w:rsidRDefault="00D5261E" w:rsidP="00EC3F8C">
            <w:pPr>
              <w:pStyle w:val="AmColumnHeading"/>
            </w:pPr>
            <w:r w:rsidRPr="003D4BEA">
              <w:t>Amendement</w:t>
            </w:r>
          </w:p>
        </w:tc>
      </w:tr>
      <w:tr w:rsidR="00D5261E" w:rsidRPr="003D4BEA" w14:paraId="503905A8" w14:textId="77777777" w:rsidTr="00EC3F8C">
        <w:trPr>
          <w:jc w:val="center"/>
        </w:trPr>
        <w:tc>
          <w:tcPr>
            <w:tcW w:w="4876" w:type="dxa"/>
            <w:tcBorders>
              <w:top w:val="nil"/>
              <w:left w:val="nil"/>
              <w:bottom w:val="nil"/>
              <w:right w:val="nil"/>
            </w:tcBorders>
          </w:tcPr>
          <w:p w14:paraId="6C4208A7" w14:textId="77777777" w:rsidR="00D5261E" w:rsidRPr="003D4BEA" w:rsidRDefault="00D5261E" w:rsidP="00EC3F8C">
            <w:pPr>
              <w:pStyle w:val="Normal6a"/>
            </w:pPr>
          </w:p>
        </w:tc>
        <w:tc>
          <w:tcPr>
            <w:tcW w:w="4876" w:type="dxa"/>
            <w:tcBorders>
              <w:top w:val="nil"/>
              <w:left w:val="nil"/>
              <w:bottom w:val="nil"/>
              <w:right w:val="nil"/>
            </w:tcBorders>
          </w:tcPr>
          <w:p w14:paraId="3C52D16D" w14:textId="77777777" w:rsidR="00D5261E" w:rsidRPr="003D4BEA" w:rsidRDefault="00D5261E" w:rsidP="00EC3F8C">
            <w:pPr>
              <w:pStyle w:val="Normal6a"/>
            </w:pPr>
            <w:r w:rsidRPr="003D4BEA">
              <w:rPr>
                <w:b/>
                <w:i/>
              </w:rPr>
              <w:t>11 quater.</w:t>
            </w:r>
            <w:r w:rsidRPr="003D4BEA">
              <w:tab/>
            </w:r>
            <w:r w:rsidRPr="003D4BEA">
              <w:rPr>
                <w:b/>
                <w:i/>
              </w:rPr>
              <w:t>brengt in herinnering dat de indicator voor het risico op armoede of sociale uitsluiting geen rekening houdt met de onderliggende oorzaken van armoede, met name de inclusie van personen die buiten particuliere huishoudens leven, de kwalitatieve aspecten van armoede en ervaringen met marginalisatie; benadrukt dat armoede verder gaat dan onvoldoende inkomen of materiële ontberingen; verzoekt het Comité voor sociale bescherming om samen met belanghebbenden te werken aan de vernieuwing van de statistische indicator voor het risico op armoede of sociale uitsluiting, teneinde de indicator te verbreden tot een sterker, gedifferentieerder en multidimensionaler inzicht in armoede en sociale uitsluiting;</w:t>
            </w:r>
          </w:p>
        </w:tc>
      </w:tr>
    </w:tbl>
    <w:p w14:paraId="369AEDAD" w14:textId="77777777" w:rsidR="00D5261E" w:rsidRPr="003D4BEA" w:rsidRDefault="00D5261E" w:rsidP="00D5261E">
      <w:pPr>
        <w:pStyle w:val="AmOrLang"/>
      </w:pPr>
      <w:r w:rsidRPr="003D4BEA">
        <w:t xml:space="preserve">Or. </w:t>
      </w:r>
      <w:r w:rsidRPr="003D4BEA">
        <w:rPr>
          <w:rStyle w:val="HideTWBExt"/>
        </w:rPr>
        <w:t>&lt;Original&gt;</w:t>
      </w:r>
      <w:r w:rsidRPr="003D4BEA">
        <w:rPr>
          <w:rStyle w:val="HideTWBInt"/>
        </w:rPr>
        <w:t>{EN}</w:t>
      </w:r>
      <w:r w:rsidRPr="003D4BEA">
        <w:t>en</w:t>
      </w:r>
      <w:r w:rsidRPr="003D4BEA">
        <w:rPr>
          <w:rStyle w:val="HideTWBExt"/>
        </w:rPr>
        <w:t>&lt;/Original&gt;</w:t>
      </w:r>
    </w:p>
    <w:p w14:paraId="18BB2B7E" w14:textId="7701FE95" w:rsidR="00D5261E" w:rsidRPr="003D4BEA" w:rsidRDefault="00D5261E" w:rsidP="00D5261E">
      <w:r w:rsidRPr="003D4BEA">
        <w:rPr>
          <w:rStyle w:val="HideTWBExt"/>
        </w:rPr>
        <w:t>&lt;/Amend&gt;&lt;/RepeatBlock-Amend&gt;</w:t>
      </w:r>
    </w:p>
    <w:p w14:paraId="3699BFB4" w14:textId="54794B1A" w:rsidR="00AF367B" w:rsidRPr="003D4BEA" w:rsidRDefault="00AF367B" w:rsidP="00D5261E"/>
    <w:sectPr w:rsidR="00AF367B" w:rsidRPr="003D4BEA" w:rsidSect="001B1541">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7AB19" w14:textId="77777777" w:rsidR="00003EE3" w:rsidRPr="003D4BEA" w:rsidRDefault="00003EE3">
      <w:r w:rsidRPr="003D4BEA">
        <w:separator/>
      </w:r>
    </w:p>
  </w:endnote>
  <w:endnote w:type="continuationSeparator" w:id="0">
    <w:p w14:paraId="44765691" w14:textId="77777777" w:rsidR="00003EE3" w:rsidRPr="003D4BEA" w:rsidRDefault="00003EE3">
      <w:r w:rsidRPr="003D4BE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DFBBC" w14:textId="5982A46E" w:rsidR="001B1541" w:rsidRPr="003D4BEA" w:rsidRDefault="001B1541" w:rsidP="001B1541">
    <w:pPr>
      <w:pStyle w:val="EPFooter"/>
    </w:pPr>
    <w:r w:rsidRPr="003D4BEA">
      <w:t>PE</w:t>
    </w:r>
    <w:r w:rsidRPr="003D4BEA">
      <w:rPr>
        <w:rStyle w:val="HideTWBExt"/>
      </w:rPr>
      <w:t>&lt;NoPE&gt;</w:t>
    </w:r>
    <w:r w:rsidRPr="003D4BEA">
      <w:t>781.491</w:t>
    </w:r>
    <w:r w:rsidRPr="003D4BEA">
      <w:rPr>
        <w:rStyle w:val="HideTWBExt"/>
      </w:rPr>
      <w:t>&lt;/NoPE&gt;&lt;Version&gt;</w:t>
    </w:r>
    <w:r w:rsidRPr="003D4BEA">
      <w:t>v01-00</w:t>
    </w:r>
    <w:r w:rsidRPr="003D4BEA">
      <w:rPr>
        <w:rStyle w:val="HideTWBExt"/>
      </w:rPr>
      <w:t>&lt;/Version&gt;</w:t>
    </w:r>
    <w:r w:rsidRPr="003D4BEA">
      <w:tab/>
    </w:r>
    <w:r w:rsidRPr="003D4BEA">
      <w:fldChar w:fldCharType="begin"/>
    </w:r>
    <w:r w:rsidRPr="003D4BEA">
      <w:instrText xml:space="preserve"> PAGE  \* MERGEFORMAT </w:instrText>
    </w:r>
    <w:r w:rsidRPr="003D4BEA">
      <w:fldChar w:fldCharType="separate"/>
    </w:r>
    <w:r w:rsidRPr="003D4BEA">
      <w:rPr>
        <w:noProof/>
      </w:rPr>
      <w:t>2</w:t>
    </w:r>
    <w:r w:rsidRPr="003D4BEA">
      <w:fldChar w:fldCharType="end"/>
    </w:r>
    <w:r w:rsidRPr="003D4BEA">
      <w:t>/</w:t>
    </w:r>
    <w:fldSimple w:instr=" NUMPAGES  \* MERGEFORMAT ">
      <w:r w:rsidRPr="003D4BEA">
        <w:rPr>
          <w:noProof/>
        </w:rPr>
        <w:t>193</w:t>
      </w:r>
    </w:fldSimple>
    <w:r w:rsidRPr="003D4BEA">
      <w:tab/>
    </w:r>
    <w:r w:rsidRPr="003D4BEA">
      <w:rPr>
        <w:rStyle w:val="HideTWBExt"/>
      </w:rPr>
      <w:t>&lt;PathFdR&gt;</w:t>
    </w:r>
    <w:r w:rsidR="003D4BEA" w:rsidRPr="003D4BEA">
      <w:t>AM\1334397NL.docx</w:t>
    </w:r>
    <w:r w:rsidRPr="003D4BEA">
      <w:rPr>
        <w:rStyle w:val="HideTWBExt"/>
      </w:rPr>
      <w:t>&lt;/PathFdR&gt;</w:t>
    </w:r>
  </w:p>
  <w:p w14:paraId="78C1AF0F" w14:textId="24607392" w:rsidR="00AF367B" w:rsidRPr="003D4BEA" w:rsidRDefault="001B1541" w:rsidP="001B1541">
    <w:pPr>
      <w:pStyle w:val="EPFooter2"/>
    </w:pPr>
    <w:r w:rsidRPr="003D4BEA">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CC85" w14:textId="66462D13" w:rsidR="001B1541" w:rsidRPr="003D4BEA" w:rsidRDefault="001B1541" w:rsidP="001B1541">
    <w:pPr>
      <w:pStyle w:val="EPFooter"/>
    </w:pPr>
    <w:r w:rsidRPr="003D4BEA">
      <w:rPr>
        <w:rStyle w:val="HideTWBExt"/>
      </w:rPr>
      <w:t>&lt;PathFdR&gt;</w:t>
    </w:r>
    <w:r w:rsidR="003D4BEA" w:rsidRPr="003D4BEA">
      <w:t>AM\1334397NL.docx</w:t>
    </w:r>
    <w:r w:rsidRPr="003D4BEA">
      <w:rPr>
        <w:rStyle w:val="HideTWBExt"/>
      </w:rPr>
      <w:t>&lt;/PathFdR&gt;</w:t>
    </w:r>
    <w:r w:rsidRPr="003D4BEA">
      <w:tab/>
    </w:r>
    <w:r w:rsidRPr="003D4BEA">
      <w:fldChar w:fldCharType="begin"/>
    </w:r>
    <w:r w:rsidRPr="003D4BEA">
      <w:instrText xml:space="preserve"> PAGE  \* MERGEFORMAT </w:instrText>
    </w:r>
    <w:r w:rsidRPr="003D4BEA">
      <w:fldChar w:fldCharType="separate"/>
    </w:r>
    <w:r w:rsidRPr="003D4BEA">
      <w:rPr>
        <w:noProof/>
      </w:rPr>
      <w:t>193</w:t>
    </w:r>
    <w:r w:rsidRPr="003D4BEA">
      <w:fldChar w:fldCharType="end"/>
    </w:r>
    <w:r w:rsidRPr="003D4BEA">
      <w:t>/</w:t>
    </w:r>
    <w:fldSimple w:instr=" NUMPAGES  \* MERGEFORMAT ">
      <w:r w:rsidRPr="003D4BEA">
        <w:rPr>
          <w:noProof/>
        </w:rPr>
        <w:t>193</w:t>
      </w:r>
    </w:fldSimple>
    <w:r w:rsidRPr="003D4BEA">
      <w:tab/>
      <w:t>PE</w:t>
    </w:r>
    <w:r w:rsidRPr="003D4BEA">
      <w:rPr>
        <w:rStyle w:val="HideTWBExt"/>
      </w:rPr>
      <w:t>&lt;NoPE&gt;</w:t>
    </w:r>
    <w:r w:rsidRPr="003D4BEA">
      <w:t>781.491</w:t>
    </w:r>
    <w:r w:rsidRPr="003D4BEA">
      <w:rPr>
        <w:rStyle w:val="HideTWBExt"/>
      </w:rPr>
      <w:t>&lt;/NoPE&gt;&lt;Version&gt;</w:t>
    </w:r>
    <w:r w:rsidRPr="003D4BEA">
      <w:t>v01-00</w:t>
    </w:r>
    <w:r w:rsidRPr="003D4BEA">
      <w:rPr>
        <w:rStyle w:val="HideTWBExt"/>
      </w:rPr>
      <w:t>&lt;/Version&gt;</w:t>
    </w:r>
  </w:p>
  <w:p w14:paraId="70F64DB6" w14:textId="285F00BD" w:rsidR="00AF367B" w:rsidRPr="003D4BEA" w:rsidRDefault="001B1541" w:rsidP="001B1541">
    <w:pPr>
      <w:pStyle w:val="EPFooter2"/>
    </w:pPr>
    <w:r w:rsidRPr="003D4BEA">
      <w:tab/>
    </w:r>
    <w:r w:rsidRPr="003D4BEA">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C4409" w14:textId="7527F7D8" w:rsidR="001B1541" w:rsidRPr="003D4BEA" w:rsidRDefault="001B1541" w:rsidP="001B1541">
    <w:pPr>
      <w:pStyle w:val="EPFooter"/>
    </w:pPr>
    <w:r w:rsidRPr="003D4BEA">
      <w:rPr>
        <w:rStyle w:val="HideTWBExt"/>
      </w:rPr>
      <w:t>&lt;PathFdR&gt;</w:t>
    </w:r>
    <w:r w:rsidR="003D4BEA" w:rsidRPr="003D4BEA">
      <w:t>AM\1334397NL.docx</w:t>
    </w:r>
    <w:r w:rsidRPr="003D4BEA">
      <w:rPr>
        <w:rStyle w:val="HideTWBExt"/>
      </w:rPr>
      <w:t>&lt;/PathFdR&gt;</w:t>
    </w:r>
    <w:r w:rsidRPr="003D4BEA">
      <w:tab/>
    </w:r>
    <w:r w:rsidRPr="003D4BEA">
      <w:tab/>
      <w:t>PE</w:t>
    </w:r>
    <w:r w:rsidRPr="003D4BEA">
      <w:rPr>
        <w:rStyle w:val="HideTWBExt"/>
      </w:rPr>
      <w:t>&lt;NoPE&gt;</w:t>
    </w:r>
    <w:r w:rsidRPr="003D4BEA">
      <w:t>781.491</w:t>
    </w:r>
    <w:r w:rsidRPr="003D4BEA">
      <w:rPr>
        <w:rStyle w:val="HideTWBExt"/>
      </w:rPr>
      <w:t>&lt;/NoPE&gt;&lt;Version&gt;</w:t>
    </w:r>
    <w:r w:rsidRPr="003D4BEA">
      <w:t>v01-00</w:t>
    </w:r>
    <w:r w:rsidRPr="003D4BEA">
      <w:rPr>
        <w:rStyle w:val="HideTWBExt"/>
      </w:rPr>
      <w:t>&lt;/Version&gt;</w:t>
    </w:r>
  </w:p>
  <w:p w14:paraId="3B36FD4F" w14:textId="77769969" w:rsidR="00AF367B" w:rsidRPr="003D4BEA" w:rsidRDefault="001B1541" w:rsidP="001B1541">
    <w:pPr>
      <w:pStyle w:val="EPFooter2"/>
    </w:pPr>
    <w:r w:rsidRPr="003D4BEA">
      <w:t>NL</w:t>
    </w:r>
    <w:r w:rsidRPr="003D4BEA">
      <w:tab/>
    </w:r>
    <w:r w:rsidRPr="003D4BEA">
      <w:rPr>
        <w:b w:val="0"/>
        <w:i/>
        <w:color w:val="C0C0C0"/>
        <w:sz w:val="22"/>
      </w:rPr>
      <w:t>In verscheidenheid verenigd</w:t>
    </w:r>
    <w:r w:rsidRPr="003D4BEA">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EA7C8" w14:textId="77777777" w:rsidR="00003EE3" w:rsidRPr="003D4BEA" w:rsidRDefault="00003EE3">
      <w:r w:rsidRPr="003D4BEA">
        <w:separator/>
      </w:r>
    </w:p>
  </w:footnote>
  <w:footnote w:type="continuationSeparator" w:id="0">
    <w:p w14:paraId="1BA994A8" w14:textId="77777777" w:rsidR="00003EE3" w:rsidRPr="003D4BEA" w:rsidRDefault="00003EE3">
      <w:r w:rsidRPr="003D4BE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F0CE2" w14:textId="77777777" w:rsidR="001C3E71" w:rsidRDefault="001C3E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0D34F" w14:textId="77777777" w:rsidR="001C3E71" w:rsidRDefault="001C3E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B9A3B" w14:textId="77777777" w:rsidR="001C3E71" w:rsidRDefault="001C3E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LastEditedSection" w:val=" 1"/>
    <w:docVar w:name="LW_DocType" w:val="NORMAL"/>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4"/>
    <w:docVar w:name="TXTLANGUE" w:val="NL"/>
    <w:docVar w:name="TXTLANGUEMIN" w:val="nl"/>
    <w:docVar w:name="TXTNRPE" w:val="781.491"/>
    <w:docVar w:name="TXTPEorAP" w:val="PE"/>
    <w:docVar w:name="TXTROUTE" w:val="AM\1334397NL.docx"/>
    <w:docVar w:name="TXTVERSION" w:val="01-00"/>
  </w:docVars>
  <w:rsids>
    <w:rsidRoot w:val="00A77B3E"/>
    <w:rsid w:val="00003EE3"/>
    <w:rsid w:val="00084600"/>
    <w:rsid w:val="0014710D"/>
    <w:rsid w:val="001B1541"/>
    <w:rsid w:val="001C3E71"/>
    <w:rsid w:val="00292FE7"/>
    <w:rsid w:val="003849E1"/>
    <w:rsid w:val="003D4BB2"/>
    <w:rsid w:val="003D4BEA"/>
    <w:rsid w:val="0051699B"/>
    <w:rsid w:val="00543F98"/>
    <w:rsid w:val="0057314D"/>
    <w:rsid w:val="00690EBE"/>
    <w:rsid w:val="00A51613"/>
    <w:rsid w:val="00A77B3E"/>
    <w:rsid w:val="00A90672"/>
    <w:rsid w:val="00AF367B"/>
    <w:rsid w:val="00AF5834"/>
    <w:rsid w:val="00C817A2"/>
    <w:rsid w:val="00CA2A55"/>
    <w:rsid w:val="00D5261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066167B"/>
  <w15:docId w15:val="{88E50063-9552-4EE6-95DD-41D4A71EA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nl-NL"/>
    </w:rPr>
  </w:style>
  <w:style w:type="paragraph" w:styleId="Heading1">
    <w:name w:val="heading 1"/>
    <w:basedOn w:val="Normal"/>
    <w:next w:val="Normal"/>
    <w:link w:val="Heading1Char"/>
    <w:qFormat/>
    <w:rsid w:val="0057314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character" w:customStyle="1" w:styleId="Heading1Char">
    <w:name w:val="Heading 1 Char"/>
    <w:basedOn w:val="DefaultParagraphFont"/>
    <w:link w:val="Heading1"/>
    <w:rsid w:val="0057314D"/>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rsid w:val="00543F98"/>
    <w:pPr>
      <w:tabs>
        <w:tab w:val="center" w:pos="4680"/>
        <w:tab w:val="right" w:pos="9360"/>
      </w:tabs>
    </w:pPr>
  </w:style>
  <w:style w:type="character" w:customStyle="1" w:styleId="HeaderChar">
    <w:name w:val="Header Char"/>
    <w:basedOn w:val="DefaultParagraphFont"/>
    <w:link w:val="Header"/>
    <w:rsid w:val="00543F98"/>
    <w:rPr>
      <w:sz w:val="24"/>
      <w:szCs w:val="24"/>
    </w:rPr>
  </w:style>
  <w:style w:type="paragraph" w:styleId="CommentText">
    <w:name w:val="annotation text"/>
    <w:basedOn w:val="Normal"/>
    <w:link w:val="CommentTextChar"/>
    <w:uiPriority w:val="99"/>
    <w:unhideWhenUsed/>
    <w:rsid w:val="00D5261E"/>
    <w:pPr>
      <w:widowControl/>
    </w:pPr>
    <w:rPr>
      <w:sz w:val="20"/>
      <w:szCs w:val="20"/>
      <w:lang w:eastAsia="en-GB"/>
    </w:rPr>
  </w:style>
  <w:style w:type="character" w:customStyle="1" w:styleId="CommentTextChar">
    <w:name w:val="Comment Text Char"/>
    <w:basedOn w:val="DefaultParagraphFont"/>
    <w:link w:val="CommentText"/>
    <w:uiPriority w:val="99"/>
    <w:rsid w:val="00D5261E"/>
    <w:rPr>
      <w:lang w:val="nl-NL" w:eastAsia="en-GB"/>
    </w:rPr>
  </w:style>
  <w:style w:type="character" w:styleId="CommentReference">
    <w:name w:val="annotation reference"/>
    <w:basedOn w:val="DefaultParagraphFont"/>
    <w:uiPriority w:val="99"/>
    <w:unhideWhenUsed/>
    <w:rsid w:val="00D5261E"/>
    <w:rPr>
      <w:sz w:val="16"/>
      <w:szCs w:val="16"/>
    </w:rPr>
  </w:style>
  <w:style w:type="paragraph" w:styleId="Footer">
    <w:name w:val="footer"/>
    <w:basedOn w:val="Normal"/>
    <w:link w:val="FooterChar"/>
    <w:rsid w:val="00D5261E"/>
    <w:pPr>
      <w:tabs>
        <w:tab w:val="center" w:pos="4680"/>
        <w:tab w:val="right" w:pos="9360"/>
      </w:tabs>
    </w:pPr>
  </w:style>
  <w:style w:type="character" w:customStyle="1" w:styleId="FooterChar">
    <w:name w:val="Footer Char"/>
    <w:basedOn w:val="DefaultParagraphFont"/>
    <w:link w:val="Footer"/>
    <w:rsid w:val="00D5261E"/>
    <w:rPr>
      <w:sz w:val="24"/>
      <w:szCs w:val="24"/>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193</Pages>
  <Words>36940</Words>
  <Characters>231847</Characters>
  <Application>Microsoft Office Word</Application>
  <DocSecurity>0</DocSecurity>
  <Lines>9723</Lines>
  <Paragraphs>2724</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266427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2026-01-12T09:02:00Z</dcterms:created>
  <dcterms:modified xsi:type="dcterms:W3CDTF">2026-01-12T09:02:00Z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1334397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319347</vt:lpwstr>
  </property>
  <property fmtid="{D5CDD505-2E9C-101B-9397-08002B2CF9AE}" pid="7" name="dmxml.render.traceId">
    <vt:lpwstr>6942d249544d25dd554d17cbef7e7fce</vt:lpwstr>
  </property>
  <property fmtid="{D5CDD505-2E9C-101B-9397-08002B2CF9AE}" pid="8" name="FooterPath">
    <vt:lpwstr>AM\1334397NL.docx</vt:lpwstr>
  </property>
  <property fmtid="{D5CDD505-2E9C-101B-9397-08002B2CF9AE}" pid="9" name="PE Number">
    <vt:lpwstr>781.491</vt:lpwstr>
  </property>
  <property fmtid="{D5CDD505-2E9C-101B-9397-08002B2CF9AE}" pid="10" name="UID">
    <vt:lpwstr>eu.europa.europarl-DIN1-2025-0000254294_01.00-xm-01.00_text-xml</vt:lpwstr>
  </property>
  <property fmtid="{D5CDD505-2E9C-101B-9397-08002B2CF9AE}" pid="11" name="LastEdited with">
    <vt:lpwstr>10.2.1 Build [20251215]</vt:lpwstr>
  </property>
  <property fmtid="{D5CDD505-2E9C-101B-9397-08002B2CF9AE}" pid="12" name="Bookout">
    <vt:lpwstr>OK - 2026/01/12 10:02</vt:lpwstr>
  </property>
</Properties>
</file>