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46C2B" w:rsidRPr="00846C2B" w14:paraId="3363C49C" w14:textId="77777777" w:rsidTr="002A3293">
        <w:trPr>
          <w:trHeight w:hRule="exact" w:val="1418"/>
        </w:trPr>
        <w:tc>
          <w:tcPr>
            <w:tcW w:w="6804" w:type="dxa"/>
            <w:shd w:val="clear" w:color="auto" w:fill="auto"/>
            <w:vAlign w:val="center"/>
          </w:tcPr>
          <w:p w14:paraId="099AFD3C" w14:textId="77777777" w:rsidR="00846C2B" w:rsidRPr="00846C2B" w:rsidRDefault="00846C2B" w:rsidP="002A3293">
            <w:pPr>
              <w:pStyle w:val="EPName"/>
            </w:pPr>
            <w:r w:rsidRPr="00846C2B">
              <w:t>Európai Parlament</w:t>
            </w:r>
          </w:p>
          <w:p w14:paraId="19F18C0A" w14:textId="77777777" w:rsidR="00846C2B" w:rsidRPr="00846C2B" w:rsidRDefault="00846C2B" w:rsidP="002A3293">
            <w:pPr>
              <w:pStyle w:val="EPTerm"/>
            </w:pPr>
            <w:r w:rsidRPr="00846C2B">
              <w:t>2024-2029</w:t>
            </w:r>
          </w:p>
        </w:tc>
        <w:tc>
          <w:tcPr>
            <w:tcW w:w="2268" w:type="dxa"/>
            <w:shd w:val="clear" w:color="auto" w:fill="auto"/>
          </w:tcPr>
          <w:p w14:paraId="629619AC" w14:textId="77777777" w:rsidR="00846C2B" w:rsidRPr="00846C2B" w:rsidRDefault="00846C2B" w:rsidP="002A3293">
            <w:pPr>
              <w:pStyle w:val="EPLogo"/>
            </w:pPr>
            <w:r w:rsidRPr="00846C2B">
              <w:rPr>
                <w:noProof/>
              </w:rPr>
              <w:drawing>
                <wp:inline distT="0" distB="0" distL="0" distR="0" wp14:anchorId="0ED26369" wp14:editId="383C5A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57A6872" w14:textId="77777777" w:rsidR="00846C2B" w:rsidRPr="00846C2B" w:rsidRDefault="00846C2B" w:rsidP="00846C2B">
      <w:pPr>
        <w:pStyle w:val="LineTop"/>
      </w:pPr>
    </w:p>
    <w:p w14:paraId="140593BD" w14:textId="77777777" w:rsidR="00846C2B" w:rsidRPr="00846C2B" w:rsidRDefault="00846C2B" w:rsidP="00846C2B">
      <w:pPr>
        <w:pStyle w:val="EPBody"/>
      </w:pPr>
      <w:r w:rsidRPr="00846C2B">
        <w:rPr>
          <w:rStyle w:val="HideTWBExt"/>
          <w:i w:val="0"/>
          <w:szCs w:val="20"/>
        </w:rPr>
        <w:t>&lt;Commission&gt;</w:t>
      </w:r>
      <w:r w:rsidRPr="00846C2B">
        <w:rPr>
          <w:rStyle w:val="HideTWBInt"/>
          <w:i w:val="0"/>
          <w:szCs w:val="20"/>
        </w:rPr>
        <w:t>{EMPL}</w:t>
      </w:r>
      <w:r w:rsidRPr="00846C2B">
        <w:t>Foglalkoztatási és Szociális Bizottság</w:t>
      </w:r>
      <w:r w:rsidRPr="00846C2B">
        <w:rPr>
          <w:rStyle w:val="HideTWBExt"/>
          <w:i w:val="0"/>
          <w:szCs w:val="20"/>
        </w:rPr>
        <w:t>&lt;/Commission&gt;</w:t>
      </w:r>
    </w:p>
    <w:p w14:paraId="35018796" w14:textId="77777777" w:rsidR="00846C2B" w:rsidRPr="00846C2B" w:rsidRDefault="00846C2B" w:rsidP="00846C2B">
      <w:pPr>
        <w:pStyle w:val="LineBottom"/>
      </w:pPr>
    </w:p>
    <w:p w14:paraId="16BB5BBD" w14:textId="77777777" w:rsidR="00846C2B" w:rsidRPr="00846C2B" w:rsidRDefault="00846C2B" w:rsidP="00846C2B">
      <w:pPr>
        <w:pStyle w:val="CoverReference"/>
      </w:pPr>
      <w:r w:rsidRPr="00846C2B">
        <w:rPr>
          <w:rStyle w:val="HideTWBExt"/>
          <w:b w:val="0"/>
        </w:rPr>
        <w:t>&lt;RefProc&gt;</w:t>
      </w:r>
      <w:r w:rsidRPr="00846C2B">
        <w:t>2025/0232</w:t>
      </w:r>
      <w:r w:rsidRPr="00846C2B">
        <w:rPr>
          <w:rStyle w:val="HideTWBExt"/>
          <w:b w:val="0"/>
        </w:rPr>
        <w:t>&lt;/RefProc&gt;&lt;RefTypeProc&gt;</w:t>
      </w:r>
      <w:r w:rsidRPr="00846C2B">
        <w:t>(COD)</w:t>
      </w:r>
      <w:r w:rsidRPr="00846C2B">
        <w:rPr>
          <w:rStyle w:val="HideTWBExt"/>
          <w:b w:val="0"/>
        </w:rPr>
        <w:t>&lt;/RefTypeProc&gt;</w:t>
      </w:r>
    </w:p>
    <w:p w14:paraId="2CBB17C3" w14:textId="77777777" w:rsidR="00846C2B" w:rsidRPr="00846C2B" w:rsidRDefault="00846C2B" w:rsidP="00846C2B">
      <w:pPr>
        <w:pStyle w:val="CoverDate"/>
      </w:pPr>
      <w:r w:rsidRPr="00846C2B">
        <w:rPr>
          <w:rStyle w:val="HideTWBExt"/>
        </w:rPr>
        <w:t>&lt;Date&gt;</w:t>
      </w:r>
      <w:r w:rsidRPr="00846C2B">
        <w:rPr>
          <w:rStyle w:val="HideTWBInt"/>
        </w:rPr>
        <w:t>{29/01/2026}29.1.2026</w:t>
      </w:r>
      <w:r w:rsidRPr="00846C2B">
        <w:rPr>
          <w:rStyle w:val="HideTWBExt"/>
        </w:rPr>
        <w:t>&lt;/Date&gt;</w:t>
      </w:r>
    </w:p>
    <w:p w14:paraId="208B4CDD" w14:textId="77777777" w:rsidR="00846C2B" w:rsidRPr="00846C2B" w:rsidRDefault="00846C2B" w:rsidP="00846C2B">
      <w:pPr>
        <w:pStyle w:val="CoverDocType"/>
      </w:pPr>
      <w:r w:rsidRPr="00846C2B">
        <w:rPr>
          <w:rStyle w:val="HideTWBExt"/>
          <w:b w:val="0"/>
        </w:rPr>
        <w:t>&lt;TypeAM&gt;</w:t>
      </w:r>
      <w:r w:rsidRPr="00846C2B">
        <w:t>MÓDOSÍTÁS:</w:t>
      </w:r>
      <w:r w:rsidRPr="00846C2B">
        <w:rPr>
          <w:rStyle w:val="HideTWBExt"/>
          <w:b w:val="0"/>
        </w:rPr>
        <w:t>&lt;/TypeAM&gt;</w:t>
      </w:r>
    </w:p>
    <w:p w14:paraId="1B107688" w14:textId="77777777" w:rsidR="00846C2B" w:rsidRPr="00846C2B" w:rsidRDefault="00846C2B" w:rsidP="00846C2B">
      <w:pPr>
        <w:pStyle w:val="CoverDocType24a"/>
      </w:pPr>
      <w:r w:rsidRPr="00846C2B">
        <w:rPr>
          <w:rStyle w:val="HideTWBExt"/>
          <w:b w:val="0"/>
        </w:rPr>
        <w:t>&lt;RangeAM&gt;</w:t>
      </w:r>
      <w:r w:rsidRPr="00846C2B">
        <w:t>27 - 113</w:t>
      </w:r>
      <w:r w:rsidRPr="00846C2B">
        <w:rPr>
          <w:rStyle w:val="HideTWBExt"/>
          <w:b w:val="0"/>
        </w:rPr>
        <w:t>&lt;/RangeAM&gt;</w:t>
      </w:r>
    </w:p>
    <w:p w14:paraId="619FF461" w14:textId="77777777" w:rsidR="00846C2B" w:rsidRPr="00846C2B" w:rsidRDefault="00846C2B" w:rsidP="00846C2B">
      <w:pPr>
        <w:pStyle w:val="CoverBold"/>
      </w:pPr>
      <w:r w:rsidRPr="00846C2B">
        <w:rPr>
          <w:rStyle w:val="HideTWBExt"/>
          <w:b w:val="0"/>
        </w:rPr>
        <w:t>&lt;TitreType&gt;</w:t>
      </w:r>
      <w:r w:rsidRPr="00846C2B">
        <w:t>Jelentéstervezet</w:t>
      </w:r>
      <w:r w:rsidRPr="00846C2B">
        <w:rPr>
          <w:rStyle w:val="HideTWBExt"/>
          <w:b w:val="0"/>
        </w:rPr>
        <w:t>&lt;/TitreType&gt;</w:t>
      </w:r>
    </w:p>
    <w:p w14:paraId="506F1730" w14:textId="77777777" w:rsidR="00846C2B" w:rsidRPr="00846C2B" w:rsidRDefault="00846C2B" w:rsidP="00846C2B">
      <w:pPr>
        <w:pStyle w:val="CoverBold"/>
      </w:pPr>
      <w:r w:rsidRPr="00846C2B">
        <w:rPr>
          <w:rStyle w:val="HideTWBExt"/>
          <w:b w:val="0"/>
        </w:rPr>
        <w:t>&lt;Rapporteur&gt;</w:t>
      </w:r>
      <w:r w:rsidRPr="00846C2B">
        <w:t>Liesbet Sommen</w:t>
      </w:r>
      <w:r w:rsidRPr="00846C2B">
        <w:rPr>
          <w:rStyle w:val="HideTWBExt"/>
          <w:b w:val="0"/>
        </w:rPr>
        <w:t>&lt;/Rapporteur&gt;</w:t>
      </w:r>
    </w:p>
    <w:p w14:paraId="50D96022" w14:textId="77777777" w:rsidR="00846C2B" w:rsidRPr="00846C2B" w:rsidRDefault="00846C2B" w:rsidP="00846C2B">
      <w:pPr>
        <w:pStyle w:val="CoverNormal24a"/>
      </w:pPr>
      <w:r w:rsidRPr="00846C2B">
        <w:rPr>
          <w:rStyle w:val="HideTWBExt"/>
        </w:rPr>
        <w:t>&lt;DocRefPE&gt;</w:t>
      </w:r>
      <w:r w:rsidRPr="00846C2B">
        <w:t>(PE781.362v01-00)</w:t>
      </w:r>
      <w:r w:rsidRPr="00846C2B">
        <w:rPr>
          <w:rStyle w:val="HideTWBExt"/>
        </w:rPr>
        <w:t>&lt;/DocRefPE&gt;</w:t>
      </w:r>
    </w:p>
    <w:p w14:paraId="3E49CE12" w14:textId="77777777" w:rsidR="00846C2B" w:rsidRPr="00846C2B" w:rsidRDefault="00846C2B" w:rsidP="00846C2B">
      <w:pPr>
        <w:pStyle w:val="CoverNormal24a"/>
      </w:pPr>
      <w:r w:rsidRPr="00846C2B">
        <w:rPr>
          <w:rStyle w:val="HideTWBExt"/>
        </w:rPr>
        <w:t>&lt;Titre&gt;</w:t>
      </w:r>
      <w:r w:rsidRPr="00846C2B">
        <w:t>A 2004/37/EK irányelvnek bizonyos anyagoknak és határértékeknek az irányelv I., III. és IIIa. mellékletébe való felvétele tekintetében történő módosítása</w:t>
      </w:r>
      <w:r w:rsidRPr="00846C2B">
        <w:rPr>
          <w:rStyle w:val="HideTWBExt"/>
        </w:rPr>
        <w:t>&lt;/Titre&gt;</w:t>
      </w:r>
    </w:p>
    <w:p w14:paraId="30735A96" w14:textId="77777777" w:rsidR="00846C2B" w:rsidRPr="00846C2B" w:rsidRDefault="00846C2B" w:rsidP="00846C2B">
      <w:pPr>
        <w:pStyle w:val="CoverNormal"/>
      </w:pPr>
      <w:r w:rsidRPr="00846C2B">
        <w:rPr>
          <w:rStyle w:val="HideTWBExt"/>
        </w:rPr>
        <w:t>&lt;DocAmend&gt;</w:t>
      </w:r>
      <w:r w:rsidRPr="00846C2B">
        <w:t>Irányelvre irányuló javaslat</w:t>
      </w:r>
      <w:r w:rsidRPr="00846C2B">
        <w:rPr>
          <w:rStyle w:val="HideTWBExt"/>
        </w:rPr>
        <w:t>&lt;/DocAmend&gt;</w:t>
      </w:r>
    </w:p>
    <w:p w14:paraId="5467025C" w14:textId="77777777" w:rsidR="00846C2B" w:rsidRPr="00846C2B" w:rsidRDefault="00846C2B" w:rsidP="00846C2B">
      <w:pPr>
        <w:pStyle w:val="CoverNormal"/>
        <w:rPr>
          <w:vanish/>
        </w:rPr>
      </w:pPr>
      <w:r w:rsidRPr="00846C2B">
        <w:rPr>
          <w:rStyle w:val="HideTWBExt"/>
        </w:rPr>
        <w:t>&lt;DocRef&gt;</w:t>
      </w:r>
      <w:r w:rsidRPr="00846C2B">
        <w:t>(COM(2025)0418 – C10</w:t>
      </w:r>
      <w:r w:rsidRPr="00846C2B">
        <w:noBreakHyphen/>
        <w:t>0180/2025 – (2025)0418(COD))</w:t>
      </w:r>
      <w:r w:rsidRPr="00846C2B">
        <w:rPr>
          <w:rStyle w:val="HideTWBExt"/>
        </w:rPr>
        <w:t>&lt;/DocRef&gt;</w:t>
      </w:r>
    </w:p>
    <w:p w14:paraId="71EE5498" w14:textId="77777777" w:rsidR="005649D2" w:rsidRPr="00846C2B" w:rsidRDefault="005649D2" w:rsidP="005649D2">
      <w:pPr>
        <w:pStyle w:val="CoverNormal"/>
        <w:rPr>
          <w:vanish/>
        </w:rPr>
      </w:pPr>
    </w:p>
    <w:p w14:paraId="50F6675D" w14:textId="77777777" w:rsidR="005649D2" w:rsidRPr="00846C2B" w:rsidRDefault="005649D2" w:rsidP="005649D2">
      <w:pPr>
        <w:pStyle w:val="CoverNormal"/>
        <w:rPr>
          <w:vanish/>
        </w:rPr>
      </w:pPr>
    </w:p>
    <w:p w14:paraId="25A89DC5" w14:textId="77777777" w:rsidR="005649D2" w:rsidRPr="00846C2B" w:rsidRDefault="005649D2" w:rsidP="005649D2">
      <w:pPr>
        <w:pStyle w:val="CoverNormal"/>
        <w:rPr>
          <w:vanish/>
        </w:rPr>
      </w:pPr>
    </w:p>
    <w:p w14:paraId="7CDF6451" w14:textId="77777777" w:rsidR="005649D2" w:rsidRPr="00846C2B" w:rsidRDefault="005649D2" w:rsidP="005649D2">
      <w:pPr>
        <w:pStyle w:val="CoverNormal"/>
        <w:rPr>
          <w:vanish/>
        </w:rPr>
      </w:pPr>
    </w:p>
    <w:p w14:paraId="73EE5139" w14:textId="77777777" w:rsidR="005649D2" w:rsidRPr="00846C2B" w:rsidRDefault="005649D2" w:rsidP="005649D2">
      <w:pPr>
        <w:pStyle w:val="CoverNormal"/>
      </w:pPr>
    </w:p>
    <w:p w14:paraId="7CE836FC" w14:textId="77777777" w:rsidR="005649D2" w:rsidRPr="00846C2B" w:rsidRDefault="005649D2" w:rsidP="005649D2">
      <w:pPr>
        <w:pStyle w:val="CoverNormal"/>
      </w:pPr>
    </w:p>
    <w:p w14:paraId="0F3321DC" w14:textId="77777777" w:rsidR="005649D2" w:rsidRPr="00846C2B" w:rsidRDefault="005649D2" w:rsidP="005649D2">
      <w:pPr>
        <w:pStyle w:val="CoverNormal"/>
      </w:pPr>
    </w:p>
    <w:p w14:paraId="74DD0CC4" w14:textId="77777777" w:rsidR="005649D2" w:rsidRPr="00846C2B" w:rsidRDefault="005649D2" w:rsidP="005649D2">
      <w:pPr>
        <w:pStyle w:val="CoverNormal"/>
      </w:pPr>
    </w:p>
    <w:p w14:paraId="1796CB3F" w14:textId="77777777" w:rsidR="005649D2" w:rsidRPr="00846C2B" w:rsidRDefault="005649D2" w:rsidP="005649D2">
      <w:pPr>
        <w:pStyle w:val="CoverNormal"/>
      </w:pPr>
    </w:p>
    <w:p w14:paraId="1DED0700" w14:textId="77777777" w:rsidR="00B85286" w:rsidRPr="00846C2B" w:rsidRDefault="00B85286" w:rsidP="00E660E2">
      <w:pPr>
        <w:widowControl/>
        <w:tabs>
          <w:tab w:val="center" w:pos="4677"/>
        </w:tabs>
      </w:pPr>
      <w:r w:rsidRPr="00846C2B">
        <w:br w:type="page"/>
      </w:r>
      <w:r w:rsidR="00E4782D" w:rsidRPr="00846C2B">
        <w:lastRenderedPageBreak/>
        <w:t>AM_Com_LegReport</w:t>
      </w:r>
    </w:p>
    <w:p w14:paraId="13C92F3D" w14:textId="77777777" w:rsidR="009D38E9" w:rsidRPr="00846C2B" w:rsidRDefault="009D38E9">
      <w:pPr>
        <w:widowControl/>
      </w:pPr>
      <w:r w:rsidRPr="00846C2B">
        <w:br w:type="page"/>
      </w:r>
    </w:p>
    <w:p w14:paraId="67D4A190" w14:textId="77777777" w:rsidR="009D38E9" w:rsidRPr="00846C2B" w:rsidRDefault="009D38E9" w:rsidP="00E96291">
      <w:pPr>
        <w:sectPr w:rsidR="009D38E9" w:rsidRPr="00846C2B" w:rsidSect="00846C2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307F8994" w14:textId="1C558C8E" w:rsidR="00846C2B" w:rsidRPr="00846C2B" w:rsidRDefault="00846C2B" w:rsidP="00846C2B">
      <w:pPr>
        <w:pStyle w:val="AMNumberTabs0"/>
        <w:keepNext/>
        <w:rPr>
          <w:lang w:val="pt-PT"/>
        </w:rPr>
      </w:pPr>
      <w:r w:rsidRPr="00846C2B">
        <w:rPr>
          <w:rStyle w:val="HideTWBExt"/>
          <w:b w:val="0"/>
          <w:lang w:val="hu-HU"/>
        </w:rPr>
        <w:t>&lt;RepeatBlock-Amend&gt;&lt;Amend&gt;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27</w:t>
      </w:r>
      <w:r w:rsidRPr="00846C2B">
        <w:rPr>
          <w:rStyle w:val="HideTWBExt"/>
          <w:b w:val="0"/>
          <w:lang w:val="hu-HU"/>
        </w:rPr>
        <w:t>&lt;/NumAm&gt;</w:t>
      </w:r>
    </w:p>
    <w:p w14:paraId="27CDBAB3"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1A8026E4" w14:textId="77777777" w:rsidR="00846C2B" w:rsidRPr="00846C2B" w:rsidRDefault="00846C2B" w:rsidP="00846C2B">
      <w:r w:rsidRPr="00846C2B">
        <w:rPr>
          <w:rStyle w:val="HideTWBExt"/>
        </w:rPr>
        <w:t>&lt;/RepeatBlock-By&gt;</w:t>
      </w:r>
    </w:p>
    <w:p w14:paraId="4160C5B4"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88D722B" w14:textId="77777777" w:rsidR="00846C2B" w:rsidRPr="00846C2B" w:rsidRDefault="00846C2B" w:rsidP="00846C2B">
      <w:pPr>
        <w:pStyle w:val="NormalBold"/>
      </w:pPr>
      <w:r w:rsidRPr="00846C2B">
        <w:rPr>
          <w:rStyle w:val="HideTWBExt"/>
          <w:b w:val="0"/>
        </w:rPr>
        <w:t>&lt;Article&gt;</w:t>
      </w:r>
      <w:r w:rsidRPr="00846C2B">
        <w:t>1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E05BDDD" w14:textId="77777777" w:rsidTr="002A3293">
        <w:trPr>
          <w:jc w:val="center"/>
        </w:trPr>
        <w:tc>
          <w:tcPr>
            <w:tcW w:w="9752" w:type="dxa"/>
            <w:gridSpan w:val="2"/>
          </w:tcPr>
          <w:p w14:paraId="2561A50E" w14:textId="77777777" w:rsidR="00846C2B" w:rsidRPr="00846C2B" w:rsidRDefault="00846C2B" w:rsidP="002A3293">
            <w:pPr>
              <w:keepNext/>
            </w:pPr>
          </w:p>
        </w:tc>
      </w:tr>
      <w:tr w:rsidR="00846C2B" w:rsidRPr="00846C2B" w14:paraId="4343B039" w14:textId="77777777" w:rsidTr="002A3293">
        <w:trPr>
          <w:jc w:val="center"/>
        </w:trPr>
        <w:tc>
          <w:tcPr>
            <w:tcW w:w="4876" w:type="dxa"/>
            <w:hideMark/>
          </w:tcPr>
          <w:p w14:paraId="2D518E78"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CD35A80" w14:textId="77777777" w:rsidR="00846C2B" w:rsidRPr="00846C2B" w:rsidRDefault="00846C2B" w:rsidP="002A3293">
            <w:pPr>
              <w:pStyle w:val="ColumnHeading"/>
              <w:keepNext/>
            </w:pPr>
            <w:r w:rsidRPr="00846C2B">
              <w:t>Módosítás</w:t>
            </w:r>
          </w:p>
        </w:tc>
      </w:tr>
      <w:tr w:rsidR="00846C2B" w:rsidRPr="00846C2B" w14:paraId="7C8A8BEC" w14:textId="77777777" w:rsidTr="002A3293">
        <w:trPr>
          <w:jc w:val="center"/>
        </w:trPr>
        <w:tc>
          <w:tcPr>
            <w:tcW w:w="4876" w:type="dxa"/>
            <w:hideMark/>
          </w:tcPr>
          <w:p w14:paraId="16CC5EBD" w14:textId="77777777" w:rsidR="00846C2B" w:rsidRPr="00846C2B" w:rsidRDefault="00846C2B" w:rsidP="002A3293">
            <w:pPr>
              <w:pStyle w:val="Normal6"/>
              <w:rPr>
                <w:lang w:val="hu-HU"/>
              </w:rPr>
            </w:pPr>
            <w:r w:rsidRPr="00846C2B">
              <w:rPr>
                <w:lang w:val="hu-HU"/>
              </w:rPr>
              <w:t>(1)</w:t>
            </w:r>
            <w:r w:rsidRPr="00846C2B">
              <w:rPr>
                <w:lang w:val="hu-HU"/>
              </w:rPr>
              <w:tab/>
              <w:t>A munkavállalók rákkeltő anyagoknak, mutagéneknek vagy reprodukciót károsító anyagoknak való munkahelyi expozícióból eredő kockázatokkal szembeni védelmének javítása, valamint az Unió-szerte azonos minimális szintű védelem biztosítása érdekében a 2004/37/EK európai parlamenti és tanácsi irányelvet</w:t>
            </w:r>
            <w:r w:rsidRPr="00846C2B">
              <w:rPr>
                <w:vertAlign w:val="superscript"/>
                <w:lang w:val="hu-HU"/>
              </w:rPr>
              <w:t>3</w:t>
            </w:r>
            <w:r w:rsidRPr="00846C2B">
              <w:rPr>
                <w:lang w:val="hu-HU"/>
              </w:rPr>
              <w:t xml:space="preserve"> rendszeresen aktualizálni kell. A foglalkozási expozíciós határértékeket a rendelkezésre álló információk – többek között a naprakész tudományos bizonyítékok és műszaki adatok – fényében kell megállapítani vagy felülvizsgálni, és azoknak a társadalmi-gazdasági hatások és a megvalósíthatósági tényezők alapos értékelésén kell alapulniuk. Ezeknek az információknak </w:t>
            </w:r>
            <w:r w:rsidRPr="00846C2B">
              <w:rPr>
                <w:b/>
                <w:i/>
                <w:lang w:val="hu-HU"/>
              </w:rPr>
              <w:t xml:space="preserve">lehetőség szerint </w:t>
            </w:r>
            <w:r w:rsidRPr="00846C2B">
              <w:rPr>
                <w:lang w:val="hu-HU"/>
              </w:rPr>
              <w:t>magukban kell foglalniuk az 1907/2006/EK európai parlamenti és tanácsi rendelettel</w:t>
            </w:r>
            <w:r w:rsidRPr="00846C2B">
              <w:rPr>
                <w:vertAlign w:val="superscript"/>
                <w:lang w:val="hu-HU"/>
              </w:rPr>
              <w:t>4</w:t>
            </w:r>
            <w:r w:rsidRPr="00846C2B">
              <w:rPr>
                <w:lang w:val="hu-HU"/>
              </w:rPr>
              <w:t xml:space="preserve"> létrehozott Európai Vegyianyag-ügynökség (ECHA) kockázatértékelési bizottságának (RAC) véleményét, valamint a munkahelyi biztonsági és egészségvédelmi tanácsadó bizottság (ACSH)</w:t>
            </w:r>
            <w:r w:rsidRPr="00846C2B">
              <w:rPr>
                <w:vertAlign w:val="superscript"/>
                <w:lang w:val="hu-HU"/>
              </w:rPr>
              <w:t>5</w:t>
            </w:r>
            <w:r w:rsidRPr="00846C2B">
              <w:rPr>
                <w:lang w:val="hu-HU"/>
              </w:rPr>
              <w:t xml:space="preserve"> véleményeit.</w:t>
            </w:r>
          </w:p>
        </w:tc>
        <w:tc>
          <w:tcPr>
            <w:tcW w:w="4876" w:type="dxa"/>
            <w:hideMark/>
          </w:tcPr>
          <w:p w14:paraId="395B3EF2" w14:textId="77777777" w:rsidR="00846C2B" w:rsidRPr="00846C2B" w:rsidRDefault="00846C2B" w:rsidP="002A3293">
            <w:pPr>
              <w:pStyle w:val="Normal6"/>
              <w:rPr>
                <w:szCs w:val="24"/>
                <w:lang w:val="hu-HU"/>
              </w:rPr>
            </w:pPr>
            <w:r w:rsidRPr="00846C2B">
              <w:rPr>
                <w:lang w:val="hu-HU"/>
              </w:rPr>
              <w:t>(1)</w:t>
            </w:r>
            <w:r w:rsidRPr="00846C2B">
              <w:rPr>
                <w:lang w:val="hu-HU"/>
              </w:rPr>
              <w:tab/>
              <w:t>A munkavállalók rákkeltő anyagoknak, mutagéneknek vagy reprodukciót károsító anyagoknak való munkahelyi expozícióból eredő kockázatokkal szembeni védelmének javítása, valamint az Unió-szerte azonos minimális szintű védelem biztosítása érdekében a 2004/37/EK európai parlamenti és tanácsi irányelvet</w:t>
            </w:r>
            <w:r w:rsidRPr="00846C2B">
              <w:rPr>
                <w:vertAlign w:val="superscript"/>
                <w:lang w:val="hu-HU"/>
              </w:rPr>
              <w:t>3</w:t>
            </w:r>
            <w:r w:rsidRPr="00846C2B">
              <w:rPr>
                <w:lang w:val="hu-HU"/>
              </w:rPr>
              <w:t xml:space="preserve"> rendszeresen aktualizálni kell. A foglalkozási expozíciós határértékeket a rendelkezésre álló információk – többek között a naprakész tudományos bizonyítékok és műszaki adatok – fényében kell megállapítani vagy felülvizsgálni, és azoknak a társadalmi-gazdasági hatások és a megvalósíthatósági tényezők alapos értékelésén kell alapulniuk. Ezeknek az információknak magukban kell foglalniuk az 1907/2006/EK európai parlamenti és tanácsi rendelettel</w:t>
            </w:r>
            <w:r w:rsidRPr="00846C2B">
              <w:rPr>
                <w:vertAlign w:val="superscript"/>
                <w:lang w:val="hu-HU"/>
              </w:rPr>
              <w:t>4</w:t>
            </w:r>
            <w:r w:rsidRPr="00846C2B">
              <w:rPr>
                <w:lang w:val="hu-HU"/>
              </w:rPr>
              <w:t xml:space="preserve"> létrehozott Európai Vegyianyag-ügynökség (ECHA) kockázatértékelési bizottságának (RAC) véleményét, valamint a munkahelyi biztonsági és egészségvédelmi tanácsadó bizottság (ACSH)</w:t>
            </w:r>
            <w:r w:rsidRPr="00846C2B">
              <w:rPr>
                <w:vertAlign w:val="superscript"/>
                <w:lang w:val="hu-HU"/>
              </w:rPr>
              <w:t>5</w:t>
            </w:r>
            <w:r w:rsidRPr="00846C2B">
              <w:rPr>
                <w:lang w:val="hu-HU"/>
              </w:rPr>
              <w:t xml:space="preserve"> véleményeit.</w:t>
            </w:r>
          </w:p>
        </w:tc>
      </w:tr>
      <w:tr w:rsidR="00846C2B" w:rsidRPr="00846C2B" w14:paraId="001895E5" w14:textId="77777777" w:rsidTr="002A3293">
        <w:trPr>
          <w:jc w:val="center"/>
        </w:trPr>
        <w:tc>
          <w:tcPr>
            <w:tcW w:w="4876" w:type="dxa"/>
            <w:hideMark/>
          </w:tcPr>
          <w:p w14:paraId="6A26DDE9" w14:textId="77777777" w:rsidR="00846C2B" w:rsidRPr="00846C2B" w:rsidRDefault="00846C2B" w:rsidP="002A3293">
            <w:pPr>
              <w:pStyle w:val="Normal6"/>
            </w:pPr>
            <w:r w:rsidRPr="00846C2B">
              <w:t>__________________</w:t>
            </w:r>
          </w:p>
        </w:tc>
        <w:tc>
          <w:tcPr>
            <w:tcW w:w="4876" w:type="dxa"/>
            <w:hideMark/>
          </w:tcPr>
          <w:p w14:paraId="701C132D" w14:textId="77777777" w:rsidR="00846C2B" w:rsidRPr="00846C2B" w:rsidRDefault="00846C2B" w:rsidP="002A3293">
            <w:pPr>
              <w:pStyle w:val="Normal6"/>
              <w:rPr>
                <w:szCs w:val="24"/>
              </w:rPr>
            </w:pPr>
            <w:r w:rsidRPr="00846C2B">
              <w:t>__________________</w:t>
            </w:r>
          </w:p>
        </w:tc>
      </w:tr>
      <w:tr w:rsidR="00846C2B" w:rsidRPr="00846C2B" w14:paraId="52750665" w14:textId="77777777" w:rsidTr="002A3293">
        <w:trPr>
          <w:jc w:val="center"/>
        </w:trPr>
        <w:tc>
          <w:tcPr>
            <w:tcW w:w="4876" w:type="dxa"/>
            <w:hideMark/>
          </w:tcPr>
          <w:p w14:paraId="4A3B1F13" w14:textId="77777777" w:rsidR="00846C2B" w:rsidRPr="00846C2B" w:rsidRDefault="00846C2B" w:rsidP="002A3293">
            <w:pPr>
              <w:pStyle w:val="Normal6"/>
              <w:rPr>
                <w:lang w:val="hu-HU"/>
              </w:rPr>
            </w:pPr>
            <w:r w:rsidRPr="00846C2B">
              <w:rPr>
                <w:vertAlign w:val="superscript"/>
                <w:lang w:val="hu-HU"/>
              </w:rPr>
              <w:t>3</w:t>
            </w:r>
            <w:r w:rsidRPr="00846C2B">
              <w:rPr>
                <w:lang w:val="hu-HU"/>
              </w:rPr>
              <w:t xml:space="preserve"> Az Európai Parlament és a Tanács 2004/37/EK irányelve (2004. április 29.) a munkájuk során rákkeltő anyagokkal és mutagénekkel kapcsolatos kockázatoknak kitett munkavállalók védelméről (hatodik egyedi irányelv a 89/391/EGK tanácsi irányelv 16. cikkének (1) bekezdése értelmében) (Egységes szerkezetbe foglalt változat) (HL L 158., 2004.4.30., 50. o.).</w:t>
            </w:r>
          </w:p>
        </w:tc>
        <w:tc>
          <w:tcPr>
            <w:tcW w:w="4876" w:type="dxa"/>
            <w:hideMark/>
          </w:tcPr>
          <w:p w14:paraId="5923EE2C" w14:textId="77777777" w:rsidR="00846C2B" w:rsidRPr="00846C2B" w:rsidRDefault="00846C2B" w:rsidP="002A3293">
            <w:pPr>
              <w:pStyle w:val="Normal6"/>
              <w:rPr>
                <w:szCs w:val="24"/>
                <w:lang w:val="hu-HU"/>
              </w:rPr>
            </w:pPr>
            <w:r w:rsidRPr="00846C2B">
              <w:rPr>
                <w:vertAlign w:val="superscript"/>
                <w:lang w:val="hu-HU"/>
              </w:rPr>
              <w:t>3</w:t>
            </w:r>
            <w:r w:rsidRPr="00846C2B">
              <w:rPr>
                <w:lang w:val="hu-HU"/>
              </w:rPr>
              <w:t xml:space="preserve"> Az Európai Parlament és a Tanács 2004/37/EK irányelve (2004. április 29.) a munkájuk során rákkeltő anyagokkal és mutagénekkel kapcsolatos kockázatoknak kitett munkavállalók védelméről (hatodik egyedi irányelv a 89/391/EGK tanácsi irányelv 16. cikkének (1) bekezdése értelmében) (Egységes szerkezetbe foglalt változat) (HL L 158., 2004.4.30., 50. o.).</w:t>
            </w:r>
          </w:p>
        </w:tc>
      </w:tr>
      <w:tr w:rsidR="00846C2B" w:rsidRPr="00846C2B" w14:paraId="001B6D87" w14:textId="77777777" w:rsidTr="002A3293">
        <w:trPr>
          <w:jc w:val="center"/>
        </w:trPr>
        <w:tc>
          <w:tcPr>
            <w:tcW w:w="4876" w:type="dxa"/>
            <w:hideMark/>
          </w:tcPr>
          <w:p w14:paraId="6E83268F" w14:textId="77777777" w:rsidR="00846C2B" w:rsidRPr="00846C2B" w:rsidRDefault="00846C2B" w:rsidP="002A3293">
            <w:pPr>
              <w:pStyle w:val="Normal6"/>
              <w:rPr>
                <w:lang w:val="hu-HU"/>
              </w:rPr>
            </w:pPr>
            <w:r w:rsidRPr="00846C2B">
              <w:rPr>
                <w:vertAlign w:val="superscript"/>
                <w:lang w:val="hu-HU"/>
              </w:rPr>
              <w:t>4</w:t>
            </w:r>
            <w:r w:rsidRPr="00846C2B">
              <w:rPr>
                <w:lang w:val="hu-HU"/>
              </w:rPr>
              <w:t xml:space="preserve"> 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 ELI: http://data.europa.eu/eli/reg/2006/1907/oj).</w:t>
            </w:r>
          </w:p>
        </w:tc>
        <w:tc>
          <w:tcPr>
            <w:tcW w:w="4876" w:type="dxa"/>
            <w:hideMark/>
          </w:tcPr>
          <w:p w14:paraId="386B1BEF" w14:textId="77777777" w:rsidR="00846C2B" w:rsidRPr="00846C2B" w:rsidRDefault="00846C2B" w:rsidP="002A3293">
            <w:pPr>
              <w:pStyle w:val="Normal6"/>
              <w:rPr>
                <w:szCs w:val="24"/>
                <w:lang w:val="hu-HU"/>
              </w:rPr>
            </w:pPr>
            <w:r w:rsidRPr="00846C2B">
              <w:rPr>
                <w:vertAlign w:val="superscript"/>
                <w:lang w:val="hu-HU"/>
              </w:rPr>
              <w:t>4</w:t>
            </w:r>
            <w:r w:rsidRPr="00846C2B">
              <w:rPr>
                <w:lang w:val="hu-HU"/>
              </w:rPr>
              <w:t xml:space="preserve"> 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 ELI: http://data.europa.eu/eli/reg/2006/1907/oj).</w:t>
            </w:r>
          </w:p>
        </w:tc>
      </w:tr>
      <w:tr w:rsidR="00846C2B" w:rsidRPr="00846C2B" w14:paraId="7696B975" w14:textId="77777777" w:rsidTr="002A3293">
        <w:trPr>
          <w:jc w:val="center"/>
        </w:trPr>
        <w:tc>
          <w:tcPr>
            <w:tcW w:w="4876" w:type="dxa"/>
            <w:hideMark/>
          </w:tcPr>
          <w:p w14:paraId="37459562" w14:textId="77777777" w:rsidR="00846C2B" w:rsidRPr="00846C2B" w:rsidRDefault="00846C2B" w:rsidP="002A3293">
            <w:pPr>
              <w:pStyle w:val="Normal6"/>
              <w:rPr>
                <w:lang w:val="hu-HU"/>
              </w:rPr>
            </w:pPr>
            <w:r w:rsidRPr="00846C2B">
              <w:rPr>
                <w:vertAlign w:val="superscript"/>
                <w:lang w:val="hu-HU"/>
              </w:rPr>
              <w:t>5</w:t>
            </w:r>
            <w:r w:rsidRPr="00846C2B">
              <w:rPr>
                <w:lang w:val="hu-HU"/>
              </w:rPr>
              <w:t xml:space="preserve"> A Tanács határozata (2003. július 22.) a munkahelyi biztonsági és egészségvédelmi tanácsadó Bizottság létrehozásáról (HL C 218., 2003.9.13., 1. o.).</w:t>
            </w:r>
          </w:p>
        </w:tc>
        <w:tc>
          <w:tcPr>
            <w:tcW w:w="4876" w:type="dxa"/>
            <w:hideMark/>
          </w:tcPr>
          <w:p w14:paraId="03809312" w14:textId="77777777" w:rsidR="00846C2B" w:rsidRPr="00846C2B" w:rsidRDefault="00846C2B" w:rsidP="002A3293">
            <w:pPr>
              <w:pStyle w:val="Normal6"/>
              <w:rPr>
                <w:szCs w:val="24"/>
                <w:lang w:val="hu-HU"/>
              </w:rPr>
            </w:pPr>
            <w:r w:rsidRPr="00846C2B">
              <w:rPr>
                <w:vertAlign w:val="superscript"/>
                <w:lang w:val="hu-HU"/>
              </w:rPr>
              <w:t>5</w:t>
            </w:r>
            <w:r w:rsidRPr="00846C2B">
              <w:rPr>
                <w:lang w:val="hu-HU"/>
              </w:rPr>
              <w:t xml:space="preserve"> A Tanács határozata (2003. július 22.) a munkahelyi biztonsági és egészségvédelmi tanácsadó Bizottság létrehozásáról (HL C 218., 2003.9.13., 1. o.).</w:t>
            </w:r>
          </w:p>
        </w:tc>
      </w:tr>
    </w:tbl>
    <w:p w14:paraId="0F55A5E2"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3C983A0" w14:textId="77777777" w:rsidR="00846C2B" w:rsidRPr="00846C2B" w:rsidRDefault="00846C2B" w:rsidP="00846C2B">
      <w:r w:rsidRPr="00846C2B">
        <w:rPr>
          <w:rStyle w:val="HideTWBExt"/>
        </w:rPr>
        <w:t>&lt;/Amend&gt;</w:t>
      </w:r>
    </w:p>
    <w:p w14:paraId="048ECEDD"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28</w:t>
      </w:r>
      <w:r w:rsidRPr="00846C2B">
        <w:rPr>
          <w:rStyle w:val="HideTWBExt"/>
          <w:b w:val="0"/>
          <w:lang w:val="hu-HU"/>
        </w:rPr>
        <w:t>&lt;/NumAm&gt;</w:t>
      </w:r>
    </w:p>
    <w:p w14:paraId="75A2A74F"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7BF97649" w14:textId="77777777" w:rsidR="00846C2B" w:rsidRPr="00846C2B" w:rsidRDefault="00846C2B" w:rsidP="00846C2B">
      <w:r w:rsidRPr="00846C2B">
        <w:rPr>
          <w:rStyle w:val="HideTWBExt"/>
        </w:rPr>
        <w:t>&lt;/RepeatBlock-By&gt;</w:t>
      </w:r>
    </w:p>
    <w:p w14:paraId="2C3BC0A3"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B59F945" w14:textId="77777777" w:rsidR="00846C2B" w:rsidRPr="00846C2B" w:rsidRDefault="00846C2B" w:rsidP="00846C2B">
      <w:pPr>
        <w:pStyle w:val="NormalBold"/>
      </w:pPr>
      <w:r w:rsidRPr="00846C2B">
        <w:rPr>
          <w:rStyle w:val="HideTWBExt"/>
          <w:b w:val="0"/>
        </w:rPr>
        <w:t>&lt;Article&gt;</w:t>
      </w:r>
      <w:r w:rsidRPr="00846C2B">
        <w:t>1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D8F50FB" w14:textId="77777777" w:rsidTr="002A3293">
        <w:trPr>
          <w:jc w:val="center"/>
        </w:trPr>
        <w:tc>
          <w:tcPr>
            <w:tcW w:w="9752" w:type="dxa"/>
            <w:gridSpan w:val="2"/>
          </w:tcPr>
          <w:p w14:paraId="15BC8D8F" w14:textId="77777777" w:rsidR="00846C2B" w:rsidRPr="00846C2B" w:rsidRDefault="00846C2B" w:rsidP="002A3293">
            <w:pPr>
              <w:keepNext/>
            </w:pPr>
          </w:p>
        </w:tc>
      </w:tr>
      <w:tr w:rsidR="00846C2B" w:rsidRPr="00846C2B" w14:paraId="4CE6AE41" w14:textId="77777777" w:rsidTr="002A3293">
        <w:trPr>
          <w:jc w:val="center"/>
        </w:trPr>
        <w:tc>
          <w:tcPr>
            <w:tcW w:w="4876" w:type="dxa"/>
            <w:hideMark/>
          </w:tcPr>
          <w:p w14:paraId="7E22A990"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2CFE73C" w14:textId="77777777" w:rsidR="00846C2B" w:rsidRPr="00846C2B" w:rsidRDefault="00846C2B" w:rsidP="002A3293">
            <w:pPr>
              <w:pStyle w:val="ColumnHeading"/>
              <w:keepNext/>
            </w:pPr>
            <w:r w:rsidRPr="00846C2B">
              <w:t>Módosítás</w:t>
            </w:r>
          </w:p>
        </w:tc>
      </w:tr>
      <w:tr w:rsidR="00846C2B" w:rsidRPr="00846C2B" w14:paraId="2E0229A2" w14:textId="77777777" w:rsidTr="002A3293">
        <w:trPr>
          <w:jc w:val="center"/>
        </w:trPr>
        <w:tc>
          <w:tcPr>
            <w:tcW w:w="4876" w:type="dxa"/>
            <w:hideMark/>
          </w:tcPr>
          <w:p w14:paraId="48B7DC10" w14:textId="77777777" w:rsidR="00846C2B" w:rsidRPr="00846C2B" w:rsidRDefault="00846C2B" w:rsidP="002A3293">
            <w:pPr>
              <w:pStyle w:val="Normal6"/>
              <w:rPr>
                <w:lang w:val="hu-HU"/>
              </w:rPr>
            </w:pPr>
            <w:r w:rsidRPr="00846C2B">
              <w:rPr>
                <w:lang w:val="hu-HU"/>
              </w:rPr>
              <w:t>(1)</w:t>
            </w:r>
            <w:r w:rsidRPr="00846C2B">
              <w:rPr>
                <w:lang w:val="hu-HU"/>
              </w:rPr>
              <w:tab/>
              <w:t>A munkavállalók rákkeltő anyagoknak, mutagéneknek vagy reprodukciót károsító anyagoknak való munkahelyi expozícióból eredő kockázatokkal szembeni védelmének javítása, valamint az Unió-szerte azonos minimális szintű védelem biztosítása érdekében a 2004/37/EK európai parlamenti és tanácsi irányelvet</w:t>
            </w:r>
            <w:r w:rsidRPr="00846C2B">
              <w:rPr>
                <w:vertAlign w:val="superscript"/>
                <w:lang w:val="hu-HU"/>
              </w:rPr>
              <w:t>3</w:t>
            </w:r>
            <w:r w:rsidRPr="00846C2B">
              <w:rPr>
                <w:lang w:val="hu-HU"/>
              </w:rPr>
              <w:t xml:space="preserve"> rendszeresen aktualizálni kell. A foglalkozási expozíciós határértékeket a rendelkezésre álló információk – többek között a naprakész tudományos bizonyítékok és műszaki adatok – fényében kell megállapítani vagy felülvizsgálni, és azoknak a társadalmi-gazdasági hatások és a megvalósíthatósági tényezők alapos értékelésén kell alapulniuk. Ezeknek az információknak lehetőség szerint magukban kell foglalniuk az 1907/2006/EK európai parlamenti és tanácsi rendelettel</w:t>
            </w:r>
            <w:r w:rsidRPr="00846C2B">
              <w:rPr>
                <w:vertAlign w:val="superscript"/>
                <w:lang w:val="hu-HU"/>
              </w:rPr>
              <w:t>4</w:t>
            </w:r>
            <w:r w:rsidRPr="00846C2B">
              <w:rPr>
                <w:lang w:val="hu-HU"/>
              </w:rPr>
              <w:t xml:space="preserve"> létrehozott Európai Vegyianyag-ügynökség (ECHA) kockázatértékelési bizottságának (RAC) véleményét, valamint a munkahelyi biztonsági és egészségvédelmi tanácsadó bizottság (ACSH)</w:t>
            </w:r>
            <w:r w:rsidRPr="00846C2B">
              <w:rPr>
                <w:vertAlign w:val="superscript"/>
                <w:lang w:val="hu-HU"/>
              </w:rPr>
              <w:t>5</w:t>
            </w:r>
            <w:r w:rsidRPr="00846C2B">
              <w:rPr>
                <w:lang w:val="hu-HU"/>
              </w:rPr>
              <w:t xml:space="preserve"> véleményeit.</w:t>
            </w:r>
          </w:p>
        </w:tc>
        <w:tc>
          <w:tcPr>
            <w:tcW w:w="4876" w:type="dxa"/>
            <w:hideMark/>
          </w:tcPr>
          <w:p w14:paraId="50823398" w14:textId="77777777" w:rsidR="00846C2B" w:rsidRPr="00846C2B" w:rsidRDefault="00846C2B" w:rsidP="002A3293">
            <w:pPr>
              <w:pStyle w:val="Normal6"/>
              <w:rPr>
                <w:szCs w:val="24"/>
                <w:lang w:val="hu-HU"/>
              </w:rPr>
            </w:pPr>
            <w:r w:rsidRPr="00846C2B">
              <w:rPr>
                <w:lang w:val="hu-HU"/>
              </w:rPr>
              <w:t>(1)</w:t>
            </w:r>
            <w:r w:rsidRPr="00846C2B">
              <w:rPr>
                <w:lang w:val="hu-HU"/>
              </w:rPr>
              <w:tab/>
              <w:t>A munkavállalók rákkeltő anyagoknak, mutagéneknek vagy reprodukciót károsító anyagoknak való munkahelyi expozícióból eredő kockázatokkal szembeni védelmének javítása, valamint az Unió-szerte azonos minimális szintű védelem biztosítása érdekében a 2004/37/EK európai parlamenti és tanácsi irányelvet</w:t>
            </w:r>
            <w:r w:rsidRPr="00846C2B">
              <w:rPr>
                <w:vertAlign w:val="superscript"/>
                <w:lang w:val="hu-HU"/>
              </w:rPr>
              <w:t>3</w:t>
            </w:r>
            <w:r w:rsidRPr="00846C2B">
              <w:rPr>
                <w:lang w:val="hu-HU"/>
              </w:rPr>
              <w:t xml:space="preserve"> rendszeresen aktualizálni kell. A foglalkozási expozíciós határértékeket a rendelkezésre álló információk – többek között a naprakész tudományos bizonyítékok és műszaki adatok – fényében kell megállapítani vagy felülvizsgálni, és azoknak a társadalmi-gazdasági hatások és a megvalósíthatósági tényezők alapos értékelésén kell alapulniuk. Ezeknek az információknak lehetőség szerint magukban kell foglalniuk az 1907/2006/EK európai parlamenti és tanácsi rendelettel</w:t>
            </w:r>
            <w:r w:rsidRPr="00846C2B">
              <w:rPr>
                <w:vertAlign w:val="superscript"/>
                <w:lang w:val="hu-HU"/>
              </w:rPr>
              <w:t>4</w:t>
            </w:r>
            <w:r w:rsidRPr="00846C2B">
              <w:rPr>
                <w:lang w:val="hu-HU"/>
              </w:rPr>
              <w:t xml:space="preserve"> létrehozott Európai Vegyianyag-ügynökség (ECHA) kockázatértékelési bizottságának (RAC) véleményét, valamint a munkahelyi biztonsági és egészségvédelmi tanácsadó bizottság (ACSH)</w:t>
            </w:r>
            <w:r w:rsidRPr="00846C2B">
              <w:rPr>
                <w:vertAlign w:val="superscript"/>
                <w:lang w:val="hu-HU"/>
              </w:rPr>
              <w:t>5</w:t>
            </w:r>
            <w:r w:rsidRPr="00846C2B">
              <w:rPr>
                <w:lang w:val="hu-HU"/>
              </w:rPr>
              <w:t xml:space="preserve"> véleményeit. </w:t>
            </w:r>
            <w:r w:rsidRPr="00846C2B">
              <w:rPr>
                <w:b/>
                <w:i/>
                <w:lang w:val="hu-HU"/>
              </w:rPr>
              <w:t>Amennyiben ezeket a véleményeket nem lehet belefoglalni, az említett irányelv módosítására irányuló javaslatnak egyértelműen meg kell jelölnie az okokat.</w:t>
            </w:r>
          </w:p>
        </w:tc>
      </w:tr>
      <w:tr w:rsidR="00846C2B" w:rsidRPr="00846C2B" w14:paraId="69235026" w14:textId="77777777" w:rsidTr="002A3293">
        <w:trPr>
          <w:jc w:val="center"/>
        </w:trPr>
        <w:tc>
          <w:tcPr>
            <w:tcW w:w="4876" w:type="dxa"/>
            <w:hideMark/>
          </w:tcPr>
          <w:p w14:paraId="2403F668" w14:textId="77777777" w:rsidR="00846C2B" w:rsidRPr="00846C2B" w:rsidRDefault="00846C2B" w:rsidP="002A3293">
            <w:pPr>
              <w:pStyle w:val="Normal6"/>
            </w:pPr>
            <w:r w:rsidRPr="00846C2B">
              <w:t>__________________</w:t>
            </w:r>
          </w:p>
        </w:tc>
        <w:tc>
          <w:tcPr>
            <w:tcW w:w="4876" w:type="dxa"/>
            <w:hideMark/>
          </w:tcPr>
          <w:p w14:paraId="4710C35B" w14:textId="77777777" w:rsidR="00846C2B" w:rsidRPr="00846C2B" w:rsidRDefault="00846C2B" w:rsidP="002A3293">
            <w:pPr>
              <w:pStyle w:val="Normal6"/>
              <w:rPr>
                <w:szCs w:val="24"/>
              </w:rPr>
            </w:pPr>
            <w:r w:rsidRPr="00846C2B">
              <w:t>__________________</w:t>
            </w:r>
          </w:p>
        </w:tc>
      </w:tr>
      <w:tr w:rsidR="00846C2B" w:rsidRPr="00846C2B" w14:paraId="4713E4F4" w14:textId="77777777" w:rsidTr="002A3293">
        <w:trPr>
          <w:jc w:val="center"/>
        </w:trPr>
        <w:tc>
          <w:tcPr>
            <w:tcW w:w="4876" w:type="dxa"/>
            <w:hideMark/>
          </w:tcPr>
          <w:p w14:paraId="0AC6B6B2" w14:textId="77777777" w:rsidR="00846C2B" w:rsidRPr="00846C2B" w:rsidRDefault="00846C2B" w:rsidP="002A3293">
            <w:pPr>
              <w:pStyle w:val="Normal6"/>
              <w:rPr>
                <w:lang w:val="hu-HU"/>
              </w:rPr>
            </w:pPr>
            <w:r w:rsidRPr="00846C2B">
              <w:rPr>
                <w:vertAlign w:val="superscript"/>
                <w:lang w:val="hu-HU"/>
              </w:rPr>
              <w:t>3</w:t>
            </w:r>
            <w:r w:rsidRPr="00846C2B">
              <w:rPr>
                <w:lang w:val="hu-HU"/>
              </w:rPr>
              <w:t xml:space="preserve"> Az Európai Parlament és a Tanács 2004/37/EK irányelve (2004. április 29.) a munkájuk során rákkeltő anyagokkal és mutagénekkel kapcsolatos kockázatoknak kitett munkavállalók védelméről (hatodik egyedi irányelv a 89/391/EGK tanácsi irányelv 16. cikkének (1) bekezdése értelmében) (Egységes szerkezetbe foglalt változat) (HL L 158., 2004.4.30., 50. o.).</w:t>
            </w:r>
          </w:p>
        </w:tc>
        <w:tc>
          <w:tcPr>
            <w:tcW w:w="4876" w:type="dxa"/>
            <w:hideMark/>
          </w:tcPr>
          <w:p w14:paraId="045B8BEE" w14:textId="77777777" w:rsidR="00846C2B" w:rsidRPr="00846C2B" w:rsidRDefault="00846C2B" w:rsidP="002A3293">
            <w:pPr>
              <w:pStyle w:val="Normal6"/>
              <w:rPr>
                <w:szCs w:val="24"/>
                <w:lang w:val="hu-HU"/>
              </w:rPr>
            </w:pPr>
            <w:r w:rsidRPr="00846C2B">
              <w:rPr>
                <w:vertAlign w:val="superscript"/>
                <w:lang w:val="hu-HU"/>
              </w:rPr>
              <w:t>3</w:t>
            </w:r>
            <w:r w:rsidRPr="00846C2B">
              <w:rPr>
                <w:lang w:val="hu-HU"/>
              </w:rPr>
              <w:t xml:space="preserve"> Az Európai Parlament és a Tanács 2004/37/EK irányelve (2004. április 29.) a munkájuk során rákkeltő anyagokkal és mutagénekkel kapcsolatos kockázatoknak kitett munkavállalók védelméről (hatodik egyedi irányelv a 89/391/EGK tanácsi irányelv 16. cikkének (1) bekezdése értelmében) (Egységes szerkezetbe foglalt változat) (HL L 158., 2004.4.30., 50. o.).</w:t>
            </w:r>
          </w:p>
        </w:tc>
      </w:tr>
      <w:tr w:rsidR="00846C2B" w:rsidRPr="00846C2B" w14:paraId="78E191FB" w14:textId="77777777" w:rsidTr="002A3293">
        <w:trPr>
          <w:jc w:val="center"/>
        </w:trPr>
        <w:tc>
          <w:tcPr>
            <w:tcW w:w="4876" w:type="dxa"/>
            <w:hideMark/>
          </w:tcPr>
          <w:p w14:paraId="61434705" w14:textId="77777777" w:rsidR="00846C2B" w:rsidRPr="00846C2B" w:rsidRDefault="00846C2B" w:rsidP="002A3293">
            <w:pPr>
              <w:pStyle w:val="Normal6"/>
              <w:rPr>
                <w:lang w:val="hu-HU"/>
              </w:rPr>
            </w:pPr>
            <w:r w:rsidRPr="00846C2B">
              <w:rPr>
                <w:vertAlign w:val="superscript"/>
                <w:lang w:val="hu-HU"/>
              </w:rPr>
              <w:t>4</w:t>
            </w:r>
            <w:r w:rsidRPr="00846C2B">
              <w:rPr>
                <w:lang w:val="hu-HU"/>
              </w:rPr>
              <w:t xml:space="preserve"> 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 ELI: http://data.europa.eu/eli/reg/2006/1907/oj).</w:t>
            </w:r>
          </w:p>
        </w:tc>
        <w:tc>
          <w:tcPr>
            <w:tcW w:w="4876" w:type="dxa"/>
            <w:hideMark/>
          </w:tcPr>
          <w:p w14:paraId="6D08779C" w14:textId="77777777" w:rsidR="00846C2B" w:rsidRPr="00846C2B" w:rsidRDefault="00846C2B" w:rsidP="002A3293">
            <w:pPr>
              <w:pStyle w:val="Normal6"/>
              <w:rPr>
                <w:szCs w:val="24"/>
                <w:lang w:val="hu-HU"/>
              </w:rPr>
            </w:pPr>
            <w:r w:rsidRPr="00846C2B">
              <w:rPr>
                <w:vertAlign w:val="superscript"/>
                <w:lang w:val="hu-HU"/>
              </w:rPr>
              <w:t>4</w:t>
            </w:r>
            <w:r w:rsidRPr="00846C2B">
              <w:rPr>
                <w:lang w:val="hu-HU"/>
              </w:rPr>
              <w:t xml:space="preserve"> 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 ELI: http://data.europa.eu/eli/reg/2006/1907/oj).</w:t>
            </w:r>
          </w:p>
        </w:tc>
      </w:tr>
      <w:tr w:rsidR="00846C2B" w:rsidRPr="00846C2B" w14:paraId="28EC35F9" w14:textId="77777777" w:rsidTr="002A3293">
        <w:trPr>
          <w:jc w:val="center"/>
        </w:trPr>
        <w:tc>
          <w:tcPr>
            <w:tcW w:w="4876" w:type="dxa"/>
            <w:hideMark/>
          </w:tcPr>
          <w:p w14:paraId="00AA4332" w14:textId="77777777" w:rsidR="00846C2B" w:rsidRPr="00846C2B" w:rsidRDefault="00846C2B" w:rsidP="002A3293">
            <w:pPr>
              <w:pStyle w:val="Normal6"/>
              <w:rPr>
                <w:lang w:val="hu-HU"/>
              </w:rPr>
            </w:pPr>
            <w:r w:rsidRPr="00846C2B">
              <w:rPr>
                <w:vertAlign w:val="superscript"/>
                <w:lang w:val="hu-HU"/>
              </w:rPr>
              <w:t>5</w:t>
            </w:r>
            <w:r w:rsidRPr="00846C2B">
              <w:rPr>
                <w:lang w:val="hu-HU"/>
              </w:rPr>
              <w:t xml:space="preserve"> A Tanács határozata (2003. július 22.) a munkahelyi biztonsági és egészségvédelmi tanácsadó Bizottság létrehozásáról (HL C 218., 2003.9.13., 1. o.).</w:t>
            </w:r>
          </w:p>
        </w:tc>
        <w:tc>
          <w:tcPr>
            <w:tcW w:w="4876" w:type="dxa"/>
            <w:hideMark/>
          </w:tcPr>
          <w:p w14:paraId="1EE09621" w14:textId="77777777" w:rsidR="00846C2B" w:rsidRPr="00846C2B" w:rsidRDefault="00846C2B" w:rsidP="002A3293">
            <w:pPr>
              <w:pStyle w:val="Normal6"/>
              <w:rPr>
                <w:szCs w:val="24"/>
                <w:lang w:val="hu-HU"/>
              </w:rPr>
            </w:pPr>
            <w:r w:rsidRPr="00846C2B">
              <w:rPr>
                <w:vertAlign w:val="superscript"/>
                <w:lang w:val="hu-HU"/>
              </w:rPr>
              <w:t>5</w:t>
            </w:r>
            <w:r w:rsidRPr="00846C2B">
              <w:rPr>
                <w:lang w:val="hu-HU"/>
              </w:rPr>
              <w:t xml:space="preserve"> A Tanács határozata (2003. július 22.) a munkahelyi biztonsági és egészségvédelmi tanácsadó Bizottság létrehozásáról (HL C 218., 2003.9.13., 1. o.).</w:t>
            </w:r>
          </w:p>
        </w:tc>
      </w:tr>
    </w:tbl>
    <w:p w14:paraId="08DF6977"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DDDA772" w14:textId="77777777" w:rsidR="00846C2B" w:rsidRPr="00846C2B" w:rsidRDefault="00846C2B" w:rsidP="00846C2B">
      <w:r w:rsidRPr="00846C2B">
        <w:rPr>
          <w:rStyle w:val="HideTWBExt"/>
        </w:rPr>
        <w:t>&lt;/Amend&gt;</w:t>
      </w:r>
    </w:p>
    <w:p w14:paraId="1F091E42" w14:textId="77777777" w:rsidR="00846C2B" w:rsidRPr="00846C2B" w:rsidRDefault="00846C2B" w:rsidP="00846C2B">
      <w:pPr>
        <w:pStyle w:val="AMNumberTabs0"/>
        <w:keepNext/>
        <w:rPr>
          <w:lang w:val="hu-HU"/>
        </w:rPr>
      </w:pPr>
      <w:bookmarkStart w:id="0" w:name="_Hlk220350510"/>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29</w:t>
      </w:r>
      <w:r w:rsidRPr="00846C2B">
        <w:rPr>
          <w:rStyle w:val="HideTWBExt"/>
          <w:b w:val="0"/>
          <w:lang w:val="hu-HU"/>
        </w:rPr>
        <w:t>&lt;/NumAm&gt;</w:t>
      </w:r>
    </w:p>
    <w:p w14:paraId="3BDA8C10"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w:t>
      </w:r>
      <w:r w:rsidRPr="00846C2B">
        <w:rPr>
          <w:rStyle w:val="HideTWBExt"/>
          <w:b w:val="0"/>
        </w:rPr>
        <w:t>&lt;/Members&gt;</w:t>
      </w:r>
    </w:p>
    <w:p w14:paraId="4A3C2398" w14:textId="77777777" w:rsidR="00846C2B" w:rsidRPr="00846C2B" w:rsidRDefault="00846C2B" w:rsidP="00846C2B">
      <w:r w:rsidRPr="00846C2B">
        <w:rPr>
          <w:rStyle w:val="HideTWBExt"/>
        </w:rPr>
        <w:t>&lt;/RepeatBlock-By&gt;</w:t>
      </w:r>
    </w:p>
    <w:p w14:paraId="002E59A3"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D316669" w14:textId="77777777" w:rsidR="00846C2B" w:rsidRPr="00846C2B" w:rsidRDefault="00846C2B" w:rsidP="00846C2B">
      <w:pPr>
        <w:pStyle w:val="NormalBold"/>
      </w:pPr>
      <w:r w:rsidRPr="00846C2B">
        <w:rPr>
          <w:rStyle w:val="HideTWBExt"/>
          <w:b w:val="0"/>
        </w:rPr>
        <w:t>&lt;Article&gt;</w:t>
      </w:r>
      <w:r w:rsidRPr="00846C2B">
        <w:t>1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19804E88" w14:textId="77777777" w:rsidTr="002A3293">
        <w:trPr>
          <w:jc w:val="center"/>
        </w:trPr>
        <w:tc>
          <w:tcPr>
            <w:tcW w:w="9752" w:type="dxa"/>
            <w:gridSpan w:val="2"/>
          </w:tcPr>
          <w:p w14:paraId="3B32735B" w14:textId="77777777" w:rsidR="00846C2B" w:rsidRPr="00846C2B" w:rsidRDefault="00846C2B" w:rsidP="002A3293">
            <w:pPr>
              <w:keepNext/>
            </w:pPr>
          </w:p>
        </w:tc>
      </w:tr>
      <w:tr w:rsidR="00846C2B" w:rsidRPr="00846C2B" w14:paraId="23DCCA27" w14:textId="77777777" w:rsidTr="002A3293">
        <w:trPr>
          <w:jc w:val="center"/>
        </w:trPr>
        <w:tc>
          <w:tcPr>
            <w:tcW w:w="4876" w:type="dxa"/>
            <w:hideMark/>
          </w:tcPr>
          <w:p w14:paraId="6A5171D9"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518985BF" w14:textId="77777777" w:rsidR="00846C2B" w:rsidRPr="00846C2B" w:rsidRDefault="00846C2B" w:rsidP="002A3293">
            <w:pPr>
              <w:pStyle w:val="ColumnHeading"/>
              <w:keepNext/>
            </w:pPr>
            <w:r w:rsidRPr="00846C2B">
              <w:t>Módosítás</w:t>
            </w:r>
          </w:p>
        </w:tc>
      </w:tr>
      <w:tr w:rsidR="00846C2B" w:rsidRPr="00846C2B" w14:paraId="69FC2E87" w14:textId="77777777" w:rsidTr="002A3293">
        <w:trPr>
          <w:jc w:val="center"/>
        </w:trPr>
        <w:tc>
          <w:tcPr>
            <w:tcW w:w="4876" w:type="dxa"/>
          </w:tcPr>
          <w:p w14:paraId="684404DF" w14:textId="77777777" w:rsidR="00846C2B" w:rsidRPr="00846C2B" w:rsidRDefault="00846C2B" w:rsidP="002A3293">
            <w:pPr>
              <w:pStyle w:val="Normal6"/>
            </w:pPr>
          </w:p>
        </w:tc>
        <w:tc>
          <w:tcPr>
            <w:tcW w:w="4876" w:type="dxa"/>
            <w:hideMark/>
          </w:tcPr>
          <w:p w14:paraId="147BBC86" w14:textId="77777777" w:rsidR="00846C2B" w:rsidRPr="00846C2B" w:rsidRDefault="00846C2B" w:rsidP="002A3293">
            <w:pPr>
              <w:pStyle w:val="Normal6"/>
              <w:rPr>
                <w:szCs w:val="24"/>
              </w:rPr>
            </w:pPr>
            <w:r w:rsidRPr="00846C2B">
              <w:rPr>
                <w:b/>
                <w:i/>
              </w:rPr>
              <w:t>(1 a)</w:t>
            </w:r>
            <w:r w:rsidRPr="00846C2B">
              <w:rPr>
                <w:b/>
                <w:i/>
              </w:rPr>
              <w:tab/>
              <w:t>A tagállamoknak valamennyi munkavállaló számára egyenlő védelmet kell fenntartaniuk, és elő kell segíteniük, hogy a kkv-k, köztük a mikrovállalkozások megfeleljenek az ezen irányelvből eredő kötelezettségeknek. Az uniós vállalkozások nagy többségét képviselő kkv-k, köztük a mikrovállalkozások korlátozott pénzügyi, technikai és emberi erőforrásokkal rendelkeznek. A tagállamoknak ezért nyomon kell követniük és jelenteniük kell ezen irányelv végrehajtásának a kkv-kra, köztük a mikrovállalkozásokra gyakorolt hatásait, különösen az indokolatlan adminisztratív feladatokat, annak biztosítása érdekében, hogy e vállalkozásokat ne érintsék aránytalanul, és rendelkezzenek az ezen irányelvből eredő kötelezettségek teljesítéséhez szükséges pénzügyi és igazgatási kapacitással. Ennek fényében egyedi intézkedések, például pénzügyi és technikai támogatás segíthetik a kkv-kat, köztük a mikrovállalkozásokat.</w:t>
            </w:r>
          </w:p>
        </w:tc>
      </w:tr>
    </w:tbl>
    <w:p w14:paraId="0A91E6AF"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bookmarkEnd w:id="0"/>
    <w:p w14:paraId="1A4B81CC" w14:textId="77777777" w:rsidR="00846C2B" w:rsidRPr="00846C2B" w:rsidRDefault="00846C2B" w:rsidP="00846C2B">
      <w:r w:rsidRPr="00846C2B">
        <w:rPr>
          <w:rStyle w:val="HideTWBExt"/>
        </w:rPr>
        <w:t>&lt;/Amend&gt;</w:t>
      </w:r>
    </w:p>
    <w:p w14:paraId="3CF76EE0"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30</w:t>
      </w:r>
      <w:r w:rsidRPr="00846C2B">
        <w:rPr>
          <w:rStyle w:val="HideTWBExt"/>
          <w:b w:val="0"/>
          <w:lang w:val="hu-HU"/>
        </w:rPr>
        <w:t>&lt;/NumAm&gt;</w:t>
      </w:r>
    </w:p>
    <w:p w14:paraId="7B656392"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7BA9D89D" w14:textId="77777777" w:rsidR="00846C2B" w:rsidRPr="00846C2B" w:rsidRDefault="00846C2B" w:rsidP="00846C2B">
      <w:r w:rsidRPr="00846C2B">
        <w:rPr>
          <w:rStyle w:val="HideTWBExt"/>
        </w:rPr>
        <w:t>&lt;/RepeatBlock-By&gt;</w:t>
      </w:r>
    </w:p>
    <w:p w14:paraId="3DE7F38D"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6772D16" w14:textId="77777777" w:rsidR="00846C2B" w:rsidRPr="00846C2B" w:rsidRDefault="00846C2B" w:rsidP="00846C2B">
      <w:pPr>
        <w:pStyle w:val="NormalBold"/>
      </w:pPr>
      <w:r w:rsidRPr="00846C2B">
        <w:rPr>
          <w:rStyle w:val="HideTWBExt"/>
          <w:b w:val="0"/>
        </w:rPr>
        <w:t>&lt;Article&gt;</w:t>
      </w:r>
      <w:r w:rsidRPr="00846C2B">
        <w:t>2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2296A0C" w14:textId="77777777" w:rsidTr="002A3293">
        <w:trPr>
          <w:jc w:val="center"/>
        </w:trPr>
        <w:tc>
          <w:tcPr>
            <w:tcW w:w="9752" w:type="dxa"/>
            <w:gridSpan w:val="2"/>
          </w:tcPr>
          <w:p w14:paraId="250955B3" w14:textId="77777777" w:rsidR="00846C2B" w:rsidRPr="00846C2B" w:rsidRDefault="00846C2B" w:rsidP="002A3293">
            <w:pPr>
              <w:keepNext/>
            </w:pPr>
          </w:p>
        </w:tc>
      </w:tr>
      <w:tr w:rsidR="00846C2B" w:rsidRPr="00846C2B" w14:paraId="354EB004" w14:textId="77777777" w:rsidTr="002A3293">
        <w:trPr>
          <w:jc w:val="center"/>
        </w:trPr>
        <w:tc>
          <w:tcPr>
            <w:tcW w:w="4876" w:type="dxa"/>
            <w:hideMark/>
          </w:tcPr>
          <w:p w14:paraId="39D64D24"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D5A1E70" w14:textId="77777777" w:rsidR="00846C2B" w:rsidRPr="00846C2B" w:rsidRDefault="00846C2B" w:rsidP="002A3293">
            <w:pPr>
              <w:pStyle w:val="ColumnHeading"/>
              <w:keepNext/>
            </w:pPr>
            <w:r w:rsidRPr="00846C2B">
              <w:t>Módosítás</w:t>
            </w:r>
          </w:p>
        </w:tc>
      </w:tr>
      <w:tr w:rsidR="00846C2B" w:rsidRPr="00846C2B" w14:paraId="3D4A4CE0" w14:textId="77777777" w:rsidTr="002A3293">
        <w:trPr>
          <w:jc w:val="center"/>
        </w:trPr>
        <w:tc>
          <w:tcPr>
            <w:tcW w:w="4876" w:type="dxa"/>
            <w:hideMark/>
          </w:tcPr>
          <w:p w14:paraId="26C350B6" w14:textId="77777777" w:rsidR="00846C2B" w:rsidRPr="00846C2B" w:rsidRDefault="00846C2B" w:rsidP="002A3293">
            <w:pPr>
              <w:pStyle w:val="Normal6"/>
              <w:rPr>
                <w:lang w:val="hu-HU"/>
              </w:rPr>
            </w:pPr>
            <w:r w:rsidRPr="00846C2B">
              <w:rPr>
                <w:lang w:val="hu-HU"/>
              </w:rPr>
              <w:t>(2)</w:t>
            </w:r>
            <w:r w:rsidRPr="00846C2B">
              <w:rPr>
                <w:lang w:val="hu-HU"/>
              </w:rPr>
              <w:tab/>
              <w:t>A 2004/37/EK irányelv hatálya az 1272/2008/EK európai parlamenti és tanácsi rendelet</w:t>
            </w:r>
            <w:r w:rsidRPr="00846C2B">
              <w:rPr>
                <w:vertAlign w:val="superscript"/>
                <w:lang w:val="hu-HU"/>
              </w:rPr>
              <w:t>6</w:t>
            </w:r>
            <w:r w:rsidRPr="00846C2B">
              <w:rPr>
                <w:lang w:val="hu-HU"/>
              </w:rPr>
              <w:t xml:space="preserve"> I. mellékletében meghatározott, az 1A. vagy 1B. kategóriájú rákkeltő, mutagén vagy reprodukciót károsító anyagként való besorolás kritériumainak megfelelő anyagokra </w:t>
            </w:r>
            <w:r w:rsidRPr="00846C2B">
              <w:rPr>
                <w:b/>
                <w:i/>
                <w:lang w:val="hu-HU"/>
              </w:rPr>
              <w:t>vagy</w:t>
            </w:r>
            <w:r w:rsidRPr="00846C2B">
              <w:rPr>
                <w:lang w:val="hu-HU"/>
              </w:rPr>
              <w:t xml:space="preserve"> keverékekre, valamint az említett irányelv I. mellékletében szereplő anyagokra, keverékekre </w:t>
            </w:r>
            <w:r w:rsidRPr="00846C2B">
              <w:rPr>
                <w:b/>
                <w:i/>
                <w:lang w:val="hu-HU"/>
              </w:rPr>
              <w:t>vagy</w:t>
            </w:r>
            <w:r w:rsidRPr="00846C2B">
              <w:rPr>
                <w:lang w:val="hu-HU"/>
              </w:rPr>
              <w:t xml:space="preserve"> eljárásokra terjed ki. Az anyagoknak, keverékeknek és eljárásoknak az I. mellékletben említett listájához fűződő bármely új kiegészítésre vonatkozóan megalapozott tudományos bizonyítékokat kell szolgáltatni annak igazolására, hogy ezek az anyagok, keverékek és eljárások a rendelkezésre álló érvényes tudományos források, például az Európai Vegyianyag-ügynökség (ECHA), a Nemzetközi Rákkutatási Ügynökség (IARC) és a nemzeti szervek adatai alapján a 2004/37/EK irányelv hatálya alá tartoznak, különös figyelmet fordítva az adott </w:t>
            </w:r>
            <w:r w:rsidRPr="00846C2B">
              <w:rPr>
                <w:b/>
                <w:i/>
                <w:lang w:val="hu-HU"/>
              </w:rPr>
              <w:t>anyagról</w:t>
            </w:r>
            <w:r w:rsidRPr="00846C2B">
              <w:rPr>
                <w:lang w:val="hu-HU"/>
              </w:rPr>
              <w:t xml:space="preserve"> szóló, szakértői értékelés alapján közzétett szakirodalomra.</w:t>
            </w:r>
          </w:p>
        </w:tc>
        <w:tc>
          <w:tcPr>
            <w:tcW w:w="4876" w:type="dxa"/>
            <w:hideMark/>
          </w:tcPr>
          <w:p w14:paraId="2DFC25FE" w14:textId="77777777" w:rsidR="00846C2B" w:rsidRPr="00846C2B" w:rsidRDefault="00846C2B" w:rsidP="002A3293">
            <w:pPr>
              <w:pStyle w:val="Normal6"/>
              <w:rPr>
                <w:szCs w:val="24"/>
                <w:lang w:val="hu-HU"/>
              </w:rPr>
            </w:pPr>
            <w:r w:rsidRPr="00846C2B">
              <w:rPr>
                <w:lang w:val="hu-HU"/>
              </w:rPr>
              <w:t>(2)</w:t>
            </w:r>
            <w:r w:rsidRPr="00846C2B">
              <w:rPr>
                <w:lang w:val="hu-HU"/>
              </w:rPr>
              <w:tab/>
              <w:t>A 2004/37/EK irányelv hatálya az 1272/2008/EK európai parlamenti és tanácsi rendelet</w:t>
            </w:r>
            <w:r w:rsidRPr="00846C2B">
              <w:rPr>
                <w:vertAlign w:val="superscript"/>
                <w:lang w:val="hu-HU"/>
              </w:rPr>
              <w:t>6</w:t>
            </w:r>
            <w:r w:rsidRPr="00846C2B">
              <w:rPr>
                <w:lang w:val="hu-HU"/>
              </w:rPr>
              <w:t xml:space="preserve"> I. mellékletében meghatározott, az 1A. vagy 1B. kategóriájú rákkeltő, mutagén vagy reprodukciót károsító anyagként való besorolás kritériumainak megfelelő anyagokra </w:t>
            </w:r>
            <w:r w:rsidRPr="00846C2B">
              <w:rPr>
                <w:b/>
                <w:i/>
                <w:lang w:val="hu-HU"/>
              </w:rPr>
              <w:t>és</w:t>
            </w:r>
            <w:r w:rsidRPr="00846C2B">
              <w:rPr>
                <w:lang w:val="hu-HU"/>
              </w:rPr>
              <w:t xml:space="preserve"> keverékekre, valamint az említett irányelv I. mellékletében szereplő anyagokra, keverékekre </w:t>
            </w:r>
            <w:r w:rsidRPr="00846C2B">
              <w:rPr>
                <w:b/>
                <w:i/>
                <w:lang w:val="hu-HU"/>
              </w:rPr>
              <w:t>és</w:t>
            </w:r>
            <w:r w:rsidRPr="00846C2B">
              <w:rPr>
                <w:lang w:val="hu-HU"/>
              </w:rPr>
              <w:t xml:space="preserve"> eljárásokra terjed ki. Az anyagoknak, keverékeknek és eljárásoknak az I. mellékletben említett listájához fűződő bármely új kiegészítésre vonatkozóan megalapozott tudományos bizonyítékokat kell szolgáltatni annak igazolására, hogy ezek az anyagok, keverékek és eljárások a rendelkezésre álló érvényes tudományos források, például az Európai Vegyianyag-ügynökség (ECHA), a Nemzetközi Rákkutatási Ügynökség (IARC) és a nemzeti szervek adatai alapján a 2004/37/EK irányelv hatálya alá tartoznak, különös figyelmet fordítva az adott </w:t>
            </w:r>
            <w:r w:rsidRPr="00846C2B">
              <w:rPr>
                <w:b/>
                <w:i/>
                <w:lang w:val="hu-HU"/>
              </w:rPr>
              <w:t>anyagokról, keverékekről és eljárásokról</w:t>
            </w:r>
            <w:r w:rsidRPr="00846C2B">
              <w:rPr>
                <w:lang w:val="hu-HU"/>
              </w:rPr>
              <w:t xml:space="preserve"> szóló, szakértői értékelés alapján közzétett szakirodalomra.</w:t>
            </w:r>
            <w:r w:rsidRPr="00846C2B">
              <w:rPr>
                <w:b/>
                <w:i/>
                <w:lang w:val="hu-HU"/>
              </w:rPr>
              <w:t xml:space="preserve"> Továbbra is alapvető fontosságú, hogy a Bizottság felgyorsítsa a veszélyes anyagok, keverékek és eljárások értékelési eljárását annak érdekében, hogy azok közül többre állapítson meg foglalkozási expozíciós határértékeket, és biztosítsa a munkavállalók legmagasabb szintű védelmét.</w:t>
            </w:r>
          </w:p>
        </w:tc>
      </w:tr>
      <w:tr w:rsidR="00846C2B" w:rsidRPr="00846C2B" w14:paraId="221324A5" w14:textId="77777777" w:rsidTr="002A3293">
        <w:trPr>
          <w:jc w:val="center"/>
        </w:trPr>
        <w:tc>
          <w:tcPr>
            <w:tcW w:w="4876" w:type="dxa"/>
            <w:hideMark/>
          </w:tcPr>
          <w:p w14:paraId="667411C7" w14:textId="77777777" w:rsidR="00846C2B" w:rsidRPr="00846C2B" w:rsidRDefault="00846C2B" w:rsidP="002A3293">
            <w:pPr>
              <w:pStyle w:val="Normal6"/>
            </w:pPr>
            <w:r w:rsidRPr="00846C2B">
              <w:t>__________________</w:t>
            </w:r>
          </w:p>
        </w:tc>
        <w:tc>
          <w:tcPr>
            <w:tcW w:w="4876" w:type="dxa"/>
            <w:hideMark/>
          </w:tcPr>
          <w:p w14:paraId="0DDAE86C" w14:textId="77777777" w:rsidR="00846C2B" w:rsidRPr="00846C2B" w:rsidRDefault="00846C2B" w:rsidP="002A3293">
            <w:pPr>
              <w:pStyle w:val="Normal6"/>
              <w:rPr>
                <w:szCs w:val="24"/>
              </w:rPr>
            </w:pPr>
            <w:r w:rsidRPr="00846C2B">
              <w:t>__________________</w:t>
            </w:r>
          </w:p>
        </w:tc>
      </w:tr>
      <w:tr w:rsidR="00846C2B" w:rsidRPr="00846C2B" w14:paraId="2AC7E0BB" w14:textId="77777777" w:rsidTr="002A3293">
        <w:trPr>
          <w:jc w:val="center"/>
        </w:trPr>
        <w:tc>
          <w:tcPr>
            <w:tcW w:w="4876" w:type="dxa"/>
            <w:hideMark/>
          </w:tcPr>
          <w:p w14:paraId="53718443" w14:textId="77777777" w:rsidR="00846C2B" w:rsidRPr="00846C2B" w:rsidRDefault="00846C2B" w:rsidP="002A3293">
            <w:pPr>
              <w:pStyle w:val="Normal6"/>
              <w:rPr>
                <w:lang w:val="hu-HU"/>
              </w:rPr>
            </w:pPr>
            <w:r w:rsidRPr="00846C2B">
              <w:rPr>
                <w:vertAlign w:val="superscript"/>
                <w:lang w:val="hu-HU"/>
              </w:rPr>
              <w:t>6</w:t>
            </w:r>
            <w:r w:rsidRPr="00846C2B">
              <w:rPr>
                <w:lang w:val="hu-HU"/>
              </w:rPr>
              <w:t xml:space="preserve"> 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
        </w:tc>
        <w:tc>
          <w:tcPr>
            <w:tcW w:w="4876" w:type="dxa"/>
            <w:hideMark/>
          </w:tcPr>
          <w:p w14:paraId="44EBF2A1" w14:textId="77777777" w:rsidR="00846C2B" w:rsidRPr="00846C2B" w:rsidRDefault="00846C2B" w:rsidP="002A3293">
            <w:pPr>
              <w:pStyle w:val="Normal6"/>
              <w:rPr>
                <w:szCs w:val="24"/>
                <w:lang w:val="hu-HU"/>
              </w:rPr>
            </w:pPr>
            <w:r w:rsidRPr="00846C2B">
              <w:rPr>
                <w:vertAlign w:val="superscript"/>
                <w:lang w:val="hu-HU"/>
              </w:rPr>
              <w:t>6</w:t>
            </w:r>
            <w:r w:rsidRPr="00846C2B">
              <w:rPr>
                <w:lang w:val="hu-HU"/>
              </w:rPr>
              <w:t xml:space="preserve"> 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
        </w:tc>
      </w:tr>
    </w:tbl>
    <w:p w14:paraId="51054265"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1D0FC13" w14:textId="77777777" w:rsidR="00846C2B" w:rsidRPr="00846C2B" w:rsidRDefault="00846C2B" w:rsidP="00846C2B">
      <w:r w:rsidRPr="00846C2B">
        <w:rPr>
          <w:rStyle w:val="HideTWBExt"/>
        </w:rPr>
        <w:t>&lt;/Amend&gt;</w:t>
      </w:r>
    </w:p>
    <w:p w14:paraId="6005830C"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31</w:t>
      </w:r>
      <w:r w:rsidRPr="00846C2B">
        <w:rPr>
          <w:rStyle w:val="HideTWBExt"/>
          <w:b w:val="0"/>
          <w:lang w:val="hu-HU"/>
        </w:rPr>
        <w:t>&lt;/NumAm&gt;</w:t>
      </w:r>
    </w:p>
    <w:p w14:paraId="4E8141B2"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4FC21770"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640A125B" w14:textId="77777777" w:rsidR="00846C2B" w:rsidRPr="00846C2B" w:rsidRDefault="00846C2B" w:rsidP="00846C2B">
      <w:r w:rsidRPr="00846C2B">
        <w:rPr>
          <w:rStyle w:val="HideTWBExt"/>
        </w:rPr>
        <w:t>&lt;/RepeatBlock-By&gt;</w:t>
      </w:r>
    </w:p>
    <w:p w14:paraId="716F11C2"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D094479" w14:textId="77777777" w:rsidR="00846C2B" w:rsidRPr="00846C2B" w:rsidRDefault="00846C2B" w:rsidP="00846C2B">
      <w:pPr>
        <w:pStyle w:val="NormalBold"/>
      </w:pPr>
      <w:r w:rsidRPr="00846C2B">
        <w:rPr>
          <w:rStyle w:val="HideTWBExt"/>
          <w:b w:val="0"/>
        </w:rPr>
        <w:t>&lt;Article&gt;</w:t>
      </w:r>
      <w:r w:rsidRPr="00846C2B">
        <w:t>2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08A5B5E" w14:textId="77777777" w:rsidTr="002A3293">
        <w:trPr>
          <w:jc w:val="center"/>
        </w:trPr>
        <w:tc>
          <w:tcPr>
            <w:tcW w:w="9752" w:type="dxa"/>
            <w:gridSpan w:val="2"/>
          </w:tcPr>
          <w:p w14:paraId="7794BFAE" w14:textId="77777777" w:rsidR="00846C2B" w:rsidRPr="00846C2B" w:rsidRDefault="00846C2B" w:rsidP="002A3293">
            <w:pPr>
              <w:keepNext/>
            </w:pPr>
          </w:p>
        </w:tc>
      </w:tr>
      <w:tr w:rsidR="00846C2B" w:rsidRPr="00846C2B" w14:paraId="6CB21667" w14:textId="77777777" w:rsidTr="002A3293">
        <w:trPr>
          <w:jc w:val="center"/>
        </w:trPr>
        <w:tc>
          <w:tcPr>
            <w:tcW w:w="4876" w:type="dxa"/>
            <w:hideMark/>
          </w:tcPr>
          <w:p w14:paraId="76DFE10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5C83551" w14:textId="77777777" w:rsidR="00846C2B" w:rsidRPr="00846C2B" w:rsidRDefault="00846C2B" w:rsidP="002A3293">
            <w:pPr>
              <w:pStyle w:val="ColumnHeading"/>
              <w:keepNext/>
            </w:pPr>
            <w:r w:rsidRPr="00846C2B">
              <w:t>Módosítás</w:t>
            </w:r>
          </w:p>
        </w:tc>
      </w:tr>
      <w:tr w:rsidR="00846C2B" w:rsidRPr="00846C2B" w14:paraId="5DC8A6CC" w14:textId="77777777" w:rsidTr="002A3293">
        <w:trPr>
          <w:jc w:val="center"/>
        </w:trPr>
        <w:tc>
          <w:tcPr>
            <w:tcW w:w="4876" w:type="dxa"/>
            <w:hideMark/>
          </w:tcPr>
          <w:p w14:paraId="07124D2E" w14:textId="77777777" w:rsidR="00846C2B" w:rsidRPr="00846C2B" w:rsidRDefault="00846C2B" w:rsidP="002A3293">
            <w:pPr>
              <w:pStyle w:val="Normal6"/>
              <w:rPr>
                <w:lang w:val="hu-HU"/>
              </w:rPr>
            </w:pPr>
            <w:r w:rsidRPr="00846C2B">
              <w:rPr>
                <w:lang w:val="hu-HU"/>
              </w:rPr>
              <w:t>(2)</w:t>
            </w:r>
            <w:r w:rsidRPr="00846C2B">
              <w:rPr>
                <w:lang w:val="hu-HU"/>
              </w:rPr>
              <w:tab/>
              <w:t>A 2004/37/EK irányelv hatálya az 1272/2008/EK európai parlamenti és tanácsi rendelet</w:t>
            </w:r>
            <w:r w:rsidRPr="00846C2B">
              <w:rPr>
                <w:vertAlign w:val="superscript"/>
                <w:lang w:val="hu-HU"/>
              </w:rPr>
              <w:t>6</w:t>
            </w:r>
            <w:r w:rsidRPr="00846C2B">
              <w:rPr>
                <w:lang w:val="hu-HU"/>
              </w:rPr>
              <w:t xml:space="preserve"> I. mellékletében meghatározott, az 1A. vagy 1B. kategóriájú rákkeltő, mutagén vagy reprodukciót károsító anyagként való besorolás kritériumainak megfelelő anyagokra </w:t>
            </w:r>
            <w:r w:rsidRPr="00846C2B">
              <w:rPr>
                <w:b/>
                <w:i/>
                <w:lang w:val="hu-HU"/>
              </w:rPr>
              <w:t>vagy</w:t>
            </w:r>
            <w:r w:rsidRPr="00846C2B">
              <w:rPr>
                <w:lang w:val="hu-HU"/>
              </w:rPr>
              <w:t xml:space="preserve"> keverékekre, valamint az említett irányelv I. mellékletében szereplő anyagokra, keverékekre </w:t>
            </w:r>
            <w:r w:rsidRPr="00846C2B">
              <w:rPr>
                <w:b/>
                <w:i/>
                <w:lang w:val="hu-HU"/>
              </w:rPr>
              <w:t>vagy</w:t>
            </w:r>
            <w:r w:rsidRPr="00846C2B">
              <w:rPr>
                <w:lang w:val="hu-HU"/>
              </w:rPr>
              <w:t xml:space="preserve"> eljárásokra terjed ki. Az anyagoknak, keverékeknek és eljárásoknak az I. mellékletben említett listájához fűződő bármely új kiegészítésre vonatkozóan megalapozott tudományos bizonyítékokat kell szolgáltatni annak igazolására, hogy ezek az anyagok, keverékek és eljárások a rendelkezésre álló érvényes tudományos források, például az Európai Vegyianyag-ügynökség (ECHA), a Nemzetközi Rákkutatási Ügynökség (IARC) és a nemzeti szervek adatai alapján a 2004/37/EK irányelv hatálya alá tartoznak, különös figyelmet fordítva az adott </w:t>
            </w:r>
            <w:r w:rsidRPr="00846C2B">
              <w:rPr>
                <w:b/>
                <w:i/>
                <w:lang w:val="hu-HU"/>
              </w:rPr>
              <w:t>anyagról</w:t>
            </w:r>
            <w:r w:rsidRPr="00846C2B">
              <w:rPr>
                <w:lang w:val="hu-HU"/>
              </w:rPr>
              <w:t xml:space="preserve"> szóló, szakértői értékelés alapján közzétett szakirodalomra.</w:t>
            </w:r>
          </w:p>
        </w:tc>
        <w:tc>
          <w:tcPr>
            <w:tcW w:w="4876" w:type="dxa"/>
            <w:hideMark/>
          </w:tcPr>
          <w:p w14:paraId="64279694" w14:textId="77777777" w:rsidR="00846C2B" w:rsidRPr="00846C2B" w:rsidRDefault="00846C2B" w:rsidP="002A3293">
            <w:pPr>
              <w:pStyle w:val="Normal6"/>
              <w:rPr>
                <w:szCs w:val="24"/>
                <w:lang w:val="hu-HU"/>
              </w:rPr>
            </w:pPr>
            <w:r w:rsidRPr="00846C2B">
              <w:rPr>
                <w:lang w:val="hu-HU"/>
              </w:rPr>
              <w:t>(2)</w:t>
            </w:r>
            <w:r w:rsidRPr="00846C2B">
              <w:rPr>
                <w:lang w:val="hu-HU"/>
              </w:rPr>
              <w:tab/>
              <w:t>A 2004/37/EK irányelv hatálya az 1272/2008/EK európai parlamenti és tanácsi rendelet</w:t>
            </w:r>
            <w:r w:rsidRPr="00846C2B">
              <w:rPr>
                <w:vertAlign w:val="superscript"/>
                <w:lang w:val="hu-HU"/>
              </w:rPr>
              <w:t>6</w:t>
            </w:r>
            <w:r w:rsidRPr="00846C2B">
              <w:rPr>
                <w:lang w:val="hu-HU"/>
              </w:rPr>
              <w:t xml:space="preserve"> I. mellékletében meghatározott, az 1A. vagy 1B. kategóriájú rákkeltő, mutagén vagy reprodukciót károsító anyagként való besorolás kritériumainak megfelelő anyagokra </w:t>
            </w:r>
            <w:r w:rsidRPr="00846C2B">
              <w:rPr>
                <w:b/>
                <w:i/>
                <w:lang w:val="hu-HU"/>
              </w:rPr>
              <w:t>és</w:t>
            </w:r>
            <w:r w:rsidRPr="00846C2B">
              <w:rPr>
                <w:lang w:val="hu-HU"/>
              </w:rPr>
              <w:t xml:space="preserve"> keverékekre, valamint az említett irányelv I. mellékletében szereplő anyagokra, keverékekre </w:t>
            </w:r>
            <w:r w:rsidRPr="00846C2B">
              <w:rPr>
                <w:b/>
                <w:i/>
                <w:lang w:val="hu-HU"/>
              </w:rPr>
              <w:t>és</w:t>
            </w:r>
            <w:r w:rsidRPr="00846C2B">
              <w:rPr>
                <w:lang w:val="hu-HU"/>
              </w:rPr>
              <w:t xml:space="preserve"> eljárásokra terjed ki. Az anyagoknak, keverékeknek és eljárásoknak az I. mellékletben említett listájához fűződő bármely új kiegészítésre vonatkozóan megalapozott tudományos bizonyítékokat kell szolgáltatni annak igazolására, hogy ezek az anyagok, keverékek és eljárások a rendelkezésre álló érvényes tudományos források, például az Európai Vegyianyag-ügynökség (ECHA), a Nemzetközi Rákkutatási Ügynökség (IARC) és a nemzeti szervek adatai alapján a 2004/37/EK irányelv hatálya alá tartoznak, különös figyelmet fordítva az adott </w:t>
            </w:r>
            <w:r w:rsidRPr="00846C2B">
              <w:rPr>
                <w:b/>
                <w:i/>
                <w:lang w:val="hu-HU"/>
              </w:rPr>
              <w:t>anyagokról, keverékekről és eljárásokról</w:t>
            </w:r>
            <w:r w:rsidRPr="00846C2B">
              <w:rPr>
                <w:lang w:val="hu-HU"/>
              </w:rPr>
              <w:t xml:space="preserve"> szóló, szakértői értékelés alapján közzétett szakirodalomra.</w:t>
            </w:r>
          </w:p>
        </w:tc>
      </w:tr>
      <w:tr w:rsidR="00846C2B" w:rsidRPr="00846C2B" w14:paraId="6B48B973" w14:textId="77777777" w:rsidTr="002A3293">
        <w:trPr>
          <w:jc w:val="center"/>
        </w:trPr>
        <w:tc>
          <w:tcPr>
            <w:tcW w:w="4876" w:type="dxa"/>
            <w:hideMark/>
          </w:tcPr>
          <w:p w14:paraId="75B3C3B0" w14:textId="77777777" w:rsidR="00846C2B" w:rsidRPr="00846C2B" w:rsidRDefault="00846C2B" w:rsidP="002A3293">
            <w:pPr>
              <w:pStyle w:val="Normal6"/>
            </w:pPr>
            <w:r w:rsidRPr="00846C2B">
              <w:t>__________________</w:t>
            </w:r>
          </w:p>
        </w:tc>
        <w:tc>
          <w:tcPr>
            <w:tcW w:w="4876" w:type="dxa"/>
            <w:hideMark/>
          </w:tcPr>
          <w:p w14:paraId="0C672024" w14:textId="77777777" w:rsidR="00846C2B" w:rsidRPr="00846C2B" w:rsidRDefault="00846C2B" w:rsidP="002A3293">
            <w:pPr>
              <w:pStyle w:val="Normal6"/>
              <w:rPr>
                <w:szCs w:val="24"/>
              </w:rPr>
            </w:pPr>
            <w:r w:rsidRPr="00846C2B">
              <w:t>__________________</w:t>
            </w:r>
          </w:p>
        </w:tc>
      </w:tr>
      <w:tr w:rsidR="00846C2B" w:rsidRPr="00846C2B" w14:paraId="2B6B488D" w14:textId="77777777" w:rsidTr="002A3293">
        <w:trPr>
          <w:jc w:val="center"/>
        </w:trPr>
        <w:tc>
          <w:tcPr>
            <w:tcW w:w="4876" w:type="dxa"/>
            <w:hideMark/>
          </w:tcPr>
          <w:p w14:paraId="5FFF6FB4" w14:textId="77777777" w:rsidR="00846C2B" w:rsidRPr="00846C2B" w:rsidRDefault="00846C2B" w:rsidP="002A3293">
            <w:pPr>
              <w:pStyle w:val="Normal6"/>
              <w:rPr>
                <w:lang w:val="hu-HU"/>
              </w:rPr>
            </w:pPr>
            <w:r w:rsidRPr="00846C2B">
              <w:rPr>
                <w:vertAlign w:val="superscript"/>
                <w:lang w:val="hu-HU"/>
              </w:rPr>
              <w:t>6</w:t>
            </w:r>
            <w:r w:rsidRPr="00846C2B">
              <w:rPr>
                <w:lang w:val="hu-HU"/>
              </w:rPr>
              <w:t xml:space="preserve"> 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
        </w:tc>
        <w:tc>
          <w:tcPr>
            <w:tcW w:w="4876" w:type="dxa"/>
            <w:hideMark/>
          </w:tcPr>
          <w:p w14:paraId="656D4134" w14:textId="77777777" w:rsidR="00846C2B" w:rsidRPr="00846C2B" w:rsidRDefault="00846C2B" w:rsidP="002A3293">
            <w:pPr>
              <w:pStyle w:val="Normal6"/>
              <w:rPr>
                <w:szCs w:val="24"/>
                <w:lang w:val="hu-HU"/>
              </w:rPr>
            </w:pPr>
            <w:r w:rsidRPr="00846C2B">
              <w:rPr>
                <w:vertAlign w:val="superscript"/>
                <w:lang w:val="hu-HU"/>
              </w:rPr>
              <w:t>6</w:t>
            </w:r>
            <w:r w:rsidRPr="00846C2B">
              <w:rPr>
                <w:lang w:val="hu-HU"/>
              </w:rPr>
              <w:t xml:space="preserve"> 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
        </w:tc>
      </w:tr>
    </w:tbl>
    <w:p w14:paraId="4DCB08D6"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11EDBC1" w14:textId="77777777" w:rsidR="00846C2B" w:rsidRPr="00846C2B" w:rsidRDefault="00846C2B" w:rsidP="00846C2B">
      <w:r w:rsidRPr="00846C2B">
        <w:rPr>
          <w:rStyle w:val="HideTWBExt"/>
        </w:rPr>
        <w:t>&lt;/Amend&gt;</w:t>
      </w:r>
    </w:p>
    <w:p w14:paraId="76BDEBD4"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32</w:t>
      </w:r>
      <w:r w:rsidRPr="00846C2B">
        <w:rPr>
          <w:rStyle w:val="HideTWBExt"/>
          <w:b w:val="0"/>
          <w:lang w:val="hu-HU"/>
        </w:rPr>
        <w:t>&lt;/NumAm&gt;</w:t>
      </w:r>
    </w:p>
    <w:p w14:paraId="6F0D12C2"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6395884C" w14:textId="77777777" w:rsidR="00846C2B" w:rsidRPr="00846C2B" w:rsidRDefault="00846C2B" w:rsidP="00846C2B">
      <w:r w:rsidRPr="00846C2B">
        <w:rPr>
          <w:rStyle w:val="HideTWBExt"/>
        </w:rPr>
        <w:t>&lt;/RepeatBlock-By&gt;</w:t>
      </w:r>
    </w:p>
    <w:p w14:paraId="7A9AB422"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1BFD651B" w14:textId="77777777" w:rsidR="00846C2B" w:rsidRPr="00846C2B" w:rsidRDefault="00846C2B" w:rsidP="00846C2B">
      <w:pPr>
        <w:pStyle w:val="NormalBold"/>
      </w:pPr>
      <w:r w:rsidRPr="00846C2B">
        <w:rPr>
          <w:rStyle w:val="HideTWBExt"/>
          <w:b w:val="0"/>
        </w:rPr>
        <w:t>&lt;Article&gt;</w:t>
      </w:r>
      <w:r w:rsidRPr="00846C2B">
        <w:t>2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54B07654" w14:textId="77777777" w:rsidTr="002A3293">
        <w:trPr>
          <w:jc w:val="center"/>
        </w:trPr>
        <w:tc>
          <w:tcPr>
            <w:tcW w:w="9752" w:type="dxa"/>
            <w:gridSpan w:val="2"/>
          </w:tcPr>
          <w:p w14:paraId="631C6DE3" w14:textId="77777777" w:rsidR="00846C2B" w:rsidRPr="00846C2B" w:rsidRDefault="00846C2B" w:rsidP="002A3293">
            <w:pPr>
              <w:keepNext/>
            </w:pPr>
          </w:p>
        </w:tc>
      </w:tr>
      <w:tr w:rsidR="00846C2B" w:rsidRPr="00846C2B" w14:paraId="2D3E6D7D" w14:textId="77777777" w:rsidTr="002A3293">
        <w:trPr>
          <w:jc w:val="center"/>
        </w:trPr>
        <w:tc>
          <w:tcPr>
            <w:tcW w:w="4876" w:type="dxa"/>
            <w:hideMark/>
          </w:tcPr>
          <w:p w14:paraId="10B85EB1"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C156E8A" w14:textId="77777777" w:rsidR="00846C2B" w:rsidRPr="00846C2B" w:rsidRDefault="00846C2B" w:rsidP="002A3293">
            <w:pPr>
              <w:pStyle w:val="ColumnHeading"/>
              <w:keepNext/>
            </w:pPr>
            <w:r w:rsidRPr="00846C2B">
              <w:t>Módosítás</w:t>
            </w:r>
          </w:p>
        </w:tc>
      </w:tr>
      <w:tr w:rsidR="00846C2B" w:rsidRPr="00846C2B" w14:paraId="35764CDB" w14:textId="77777777" w:rsidTr="002A3293">
        <w:trPr>
          <w:jc w:val="center"/>
        </w:trPr>
        <w:tc>
          <w:tcPr>
            <w:tcW w:w="4876" w:type="dxa"/>
          </w:tcPr>
          <w:p w14:paraId="4EFB2794" w14:textId="77777777" w:rsidR="00846C2B" w:rsidRPr="00846C2B" w:rsidRDefault="00846C2B" w:rsidP="002A3293">
            <w:pPr>
              <w:pStyle w:val="Normal6"/>
            </w:pPr>
          </w:p>
        </w:tc>
        <w:tc>
          <w:tcPr>
            <w:tcW w:w="4876" w:type="dxa"/>
            <w:hideMark/>
          </w:tcPr>
          <w:p w14:paraId="142A4A6F" w14:textId="77777777" w:rsidR="00846C2B" w:rsidRPr="00846C2B" w:rsidRDefault="00846C2B" w:rsidP="002A3293">
            <w:pPr>
              <w:pStyle w:val="Normal6"/>
              <w:rPr>
                <w:szCs w:val="24"/>
              </w:rPr>
            </w:pPr>
            <w:r w:rsidRPr="00846C2B">
              <w:rPr>
                <w:b/>
                <w:i/>
              </w:rPr>
              <w:t>(2 a)</w:t>
            </w:r>
            <w:r w:rsidRPr="00846C2B">
              <w:rPr>
                <w:b/>
                <w:i/>
              </w:rPr>
              <w:tab/>
              <w:t>A mutagének és a legtöbb rákkeltő anyag esetében tudományosan nem lehetséges azonosítani azokat a szinteket, amelyek alatt az expozíció nem eredményez káros egészségügyi hatásokat. Bár a rákkeltő anyagokkal és mutagénekkel kapcsolatban a munkahelyi expozícióra vonatkozó határértékeknek a 2004/37/EK irányelvben történő meghatározása nem szünteti meg teljes egészében a munkájuk során való expozícióból eredő, a munkavállalók egészségét és biztonságát érintő kockázatokat (fennmaradó kockázat), mindazonáltal hozzájárul az ilyen expozícióból eredő kockázatok jelentős csökkentéséhez, az említett irányelvben elfogadott fokozatos és célirányos megközelítés révén. A fennmaradó kockázati szintek teljes átláthatóságának biztosítása, valamint annak a félreértésnek az eloszlatása érdekében, hogy a foglalkozási expozíciós határértékek egyenértékűek a biztonsággal vagy a károsodás hiányával, az EU-OSHA ügynökség honlapján</w:t>
            </w:r>
            <w:r w:rsidRPr="00846C2B">
              <w:rPr>
                <w:b/>
                <w:i/>
                <w:vertAlign w:val="superscript"/>
              </w:rPr>
              <w:t>1b</w:t>
            </w:r>
            <w:r w:rsidRPr="00846C2B">
              <w:rPr>
                <w:b/>
                <w:i/>
              </w:rPr>
              <w:t xml:space="preserve"> elérhető a rákkeltő anyagokra vonatkozó, az említett irányelvben és a 2009/148/EK európai parlamenti és tanácsi irányelvben</w:t>
            </w:r>
            <w:r w:rsidRPr="00846C2B">
              <w:rPr>
                <w:b/>
                <w:i/>
                <w:vertAlign w:val="superscript"/>
              </w:rPr>
              <w:t>1a</w:t>
            </w:r>
            <w:r w:rsidRPr="00846C2B">
              <w:rPr>
                <w:b/>
                <w:i/>
              </w:rPr>
              <w:t xml:space="preserve"> előírt kötelező foglalkozási expozíciós határértékekhez kapcsolódó fennmaradó kockázatok jegyzéke.</w:t>
            </w:r>
          </w:p>
        </w:tc>
      </w:tr>
      <w:tr w:rsidR="00846C2B" w:rsidRPr="00846C2B" w14:paraId="75CF8394" w14:textId="77777777" w:rsidTr="002A3293">
        <w:trPr>
          <w:jc w:val="center"/>
        </w:trPr>
        <w:tc>
          <w:tcPr>
            <w:tcW w:w="4876" w:type="dxa"/>
          </w:tcPr>
          <w:p w14:paraId="166F40CF" w14:textId="77777777" w:rsidR="00846C2B" w:rsidRPr="00846C2B" w:rsidRDefault="00846C2B" w:rsidP="002A3293">
            <w:pPr>
              <w:pStyle w:val="Normal6"/>
            </w:pPr>
          </w:p>
        </w:tc>
        <w:tc>
          <w:tcPr>
            <w:tcW w:w="4876" w:type="dxa"/>
            <w:hideMark/>
          </w:tcPr>
          <w:p w14:paraId="4515F11B" w14:textId="77777777" w:rsidR="00846C2B" w:rsidRPr="00846C2B" w:rsidRDefault="00846C2B" w:rsidP="002A3293">
            <w:pPr>
              <w:pStyle w:val="Normal6"/>
              <w:rPr>
                <w:szCs w:val="24"/>
              </w:rPr>
            </w:pPr>
            <w:r w:rsidRPr="00846C2B">
              <w:rPr>
                <w:b/>
                <w:i/>
              </w:rPr>
              <w:t>__________________</w:t>
            </w:r>
          </w:p>
        </w:tc>
      </w:tr>
      <w:tr w:rsidR="00846C2B" w:rsidRPr="00846C2B" w14:paraId="64FCF6AA" w14:textId="77777777" w:rsidTr="002A3293">
        <w:trPr>
          <w:jc w:val="center"/>
        </w:trPr>
        <w:tc>
          <w:tcPr>
            <w:tcW w:w="4876" w:type="dxa"/>
          </w:tcPr>
          <w:p w14:paraId="34F7BEC0" w14:textId="77777777" w:rsidR="00846C2B" w:rsidRPr="00846C2B" w:rsidRDefault="00846C2B" w:rsidP="002A3293">
            <w:pPr>
              <w:pStyle w:val="Normal6"/>
            </w:pPr>
          </w:p>
        </w:tc>
        <w:tc>
          <w:tcPr>
            <w:tcW w:w="4876" w:type="dxa"/>
          </w:tcPr>
          <w:p w14:paraId="1F5D9A81" w14:textId="77777777" w:rsidR="00846C2B" w:rsidRPr="00846C2B" w:rsidRDefault="00846C2B" w:rsidP="002A3293">
            <w:pPr>
              <w:pStyle w:val="Normal6"/>
              <w:rPr>
                <w:b/>
                <w:i/>
              </w:rPr>
            </w:pPr>
            <w:r w:rsidRPr="00846C2B">
              <w:rPr>
                <w:b/>
                <w:i/>
                <w:vertAlign w:val="superscript"/>
              </w:rPr>
              <w:t>1a</w:t>
            </w:r>
            <w:r w:rsidRPr="00846C2B">
              <w:rPr>
                <w:b/>
                <w:i/>
              </w:rPr>
              <w:t xml:space="preserve"> Az Európai Parlament és a Tanács 2009. november 30-i 2009/148/EK irányelve a munkájuk során azbeszttel kapcsolatos kockázatoknak kitett munkavállalók védelméről (HL L 330., 2009.12.16., 28. o.; ELI: http://data.europa.eu/eli/dir/2009/148/oj).</w:t>
            </w:r>
          </w:p>
        </w:tc>
      </w:tr>
      <w:tr w:rsidR="00846C2B" w:rsidRPr="00846C2B" w14:paraId="3ACBBD5D" w14:textId="77777777" w:rsidTr="002A3293">
        <w:trPr>
          <w:jc w:val="center"/>
        </w:trPr>
        <w:tc>
          <w:tcPr>
            <w:tcW w:w="4876" w:type="dxa"/>
          </w:tcPr>
          <w:p w14:paraId="578FD39D" w14:textId="77777777" w:rsidR="00846C2B" w:rsidRPr="00846C2B" w:rsidRDefault="00846C2B" w:rsidP="002A3293">
            <w:pPr>
              <w:pStyle w:val="Normal6"/>
            </w:pPr>
          </w:p>
        </w:tc>
        <w:tc>
          <w:tcPr>
            <w:tcW w:w="4876" w:type="dxa"/>
            <w:hideMark/>
          </w:tcPr>
          <w:p w14:paraId="43B6118A" w14:textId="77777777" w:rsidR="00846C2B" w:rsidRPr="00846C2B" w:rsidRDefault="00846C2B" w:rsidP="002A3293">
            <w:pPr>
              <w:pStyle w:val="Normal6"/>
              <w:rPr>
                <w:szCs w:val="24"/>
              </w:rPr>
            </w:pPr>
            <w:r w:rsidRPr="00846C2B">
              <w:rPr>
                <w:b/>
                <w:i/>
                <w:vertAlign w:val="superscript"/>
              </w:rPr>
              <w:t xml:space="preserve">1b </w:t>
            </w:r>
            <w:r w:rsidRPr="00846C2B">
              <w:rPr>
                <w:b/>
                <w:i/>
              </w:rPr>
              <w:t>https://osha.europa.eu/hu/legislation/directive/directive-200437ec-carcinogens-or-mutagens-work</w:t>
            </w:r>
          </w:p>
        </w:tc>
      </w:tr>
    </w:tbl>
    <w:p w14:paraId="352C77A5"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5F6CD23" w14:textId="77777777" w:rsidR="00846C2B" w:rsidRPr="00846C2B" w:rsidRDefault="00846C2B" w:rsidP="00846C2B">
      <w:pPr>
        <w:pStyle w:val="JustificationTitle"/>
        <w:rPr>
          <w:noProof w:val="0"/>
        </w:rPr>
      </w:pPr>
      <w:r w:rsidRPr="00846C2B">
        <w:rPr>
          <w:rStyle w:val="HideTWBExt"/>
          <w:i w:val="0"/>
          <w:lang w:val="hu-HU"/>
        </w:rPr>
        <w:t>&lt;TitreJust&gt;</w:t>
      </w:r>
      <w:r w:rsidRPr="00846C2B">
        <w:t>Indokolás</w:t>
      </w:r>
      <w:r w:rsidRPr="00846C2B">
        <w:rPr>
          <w:rStyle w:val="HideTWBExt"/>
          <w:i w:val="0"/>
          <w:lang w:val="hu-HU"/>
        </w:rPr>
        <w:t>&lt;/TitreJust&gt;</w:t>
      </w:r>
    </w:p>
    <w:p w14:paraId="6828632C" w14:textId="77777777" w:rsidR="00846C2B" w:rsidRPr="00846C2B" w:rsidRDefault="00846C2B" w:rsidP="00846C2B">
      <w:pPr>
        <w:pStyle w:val="Normal12Italic"/>
        <w:rPr>
          <w:noProof w:val="0"/>
        </w:rPr>
      </w:pPr>
      <w:r w:rsidRPr="00846C2B">
        <w:t>Az első rész „az említett irányelvben elfogadott fokozatos és célirányos megközelítés révén” szövegrészig a Tanács általános megközelítéséből származik, a második rész konkrét módot kínál arra, hogy az érintett munkavállalók számára nagyobb átláthatóságot tegyenek lehetővé.</w:t>
      </w:r>
    </w:p>
    <w:p w14:paraId="7071764F" w14:textId="77777777" w:rsidR="00846C2B" w:rsidRPr="00846C2B" w:rsidRDefault="00846C2B" w:rsidP="00846C2B">
      <w:r w:rsidRPr="00846C2B">
        <w:rPr>
          <w:rStyle w:val="HideTWBExt"/>
        </w:rPr>
        <w:t>&lt;/Amend&gt;</w:t>
      </w:r>
    </w:p>
    <w:p w14:paraId="70BB4A3B"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33</w:t>
      </w:r>
      <w:r w:rsidRPr="00846C2B">
        <w:rPr>
          <w:rStyle w:val="HideTWBExt"/>
          <w:b w:val="0"/>
          <w:lang w:val="hu-HU"/>
        </w:rPr>
        <w:t>&lt;/NumAm&gt;</w:t>
      </w:r>
    </w:p>
    <w:p w14:paraId="5C1BB60A"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2E237A2C" w14:textId="77777777" w:rsidR="00846C2B" w:rsidRPr="00846C2B" w:rsidRDefault="00846C2B" w:rsidP="00846C2B">
      <w:r w:rsidRPr="00846C2B">
        <w:rPr>
          <w:rStyle w:val="HideTWBExt"/>
        </w:rPr>
        <w:t>&lt;/RepeatBlock-By&gt;</w:t>
      </w:r>
    </w:p>
    <w:p w14:paraId="2212A9FA"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10F93F1" w14:textId="77777777" w:rsidR="00846C2B" w:rsidRPr="00846C2B" w:rsidRDefault="00846C2B" w:rsidP="00846C2B">
      <w:pPr>
        <w:pStyle w:val="NormalBold"/>
      </w:pPr>
      <w:r w:rsidRPr="00846C2B">
        <w:rPr>
          <w:rStyle w:val="HideTWBExt"/>
          <w:b w:val="0"/>
        </w:rPr>
        <w:t>&lt;Article&gt;</w:t>
      </w:r>
      <w:r w:rsidRPr="00846C2B">
        <w:t>2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298D0C5" w14:textId="77777777" w:rsidTr="002A3293">
        <w:trPr>
          <w:jc w:val="center"/>
        </w:trPr>
        <w:tc>
          <w:tcPr>
            <w:tcW w:w="9752" w:type="dxa"/>
            <w:gridSpan w:val="2"/>
          </w:tcPr>
          <w:p w14:paraId="0DAB6044" w14:textId="77777777" w:rsidR="00846C2B" w:rsidRPr="00846C2B" w:rsidRDefault="00846C2B" w:rsidP="002A3293">
            <w:pPr>
              <w:keepNext/>
            </w:pPr>
          </w:p>
        </w:tc>
      </w:tr>
      <w:tr w:rsidR="00846C2B" w:rsidRPr="00846C2B" w14:paraId="406BB991" w14:textId="77777777" w:rsidTr="002A3293">
        <w:trPr>
          <w:jc w:val="center"/>
        </w:trPr>
        <w:tc>
          <w:tcPr>
            <w:tcW w:w="4876" w:type="dxa"/>
            <w:hideMark/>
          </w:tcPr>
          <w:p w14:paraId="3B8DD4A8"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4B2408A0" w14:textId="77777777" w:rsidR="00846C2B" w:rsidRPr="00846C2B" w:rsidRDefault="00846C2B" w:rsidP="002A3293">
            <w:pPr>
              <w:pStyle w:val="ColumnHeading"/>
              <w:keepNext/>
            </w:pPr>
            <w:r w:rsidRPr="00846C2B">
              <w:t>Módosítás</w:t>
            </w:r>
          </w:p>
        </w:tc>
      </w:tr>
      <w:tr w:rsidR="00846C2B" w:rsidRPr="00846C2B" w14:paraId="5A2BD902" w14:textId="77777777" w:rsidTr="002A3293">
        <w:trPr>
          <w:jc w:val="center"/>
        </w:trPr>
        <w:tc>
          <w:tcPr>
            <w:tcW w:w="4876" w:type="dxa"/>
          </w:tcPr>
          <w:p w14:paraId="7FBAC88A" w14:textId="77777777" w:rsidR="00846C2B" w:rsidRPr="00846C2B" w:rsidRDefault="00846C2B" w:rsidP="002A3293">
            <w:pPr>
              <w:pStyle w:val="Normal6"/>
            </w:pPr>
          </w:p>
        </w:tc>
        <w:tc>
          <w:tcPr>
            <w:tcW w:w="4876" w:type="dxa"/>
            <w:hideMark/>
          </w:tcPr>
          <w:p w14:paraId="3BAC404F" w14:textId="77777777" w:rsidR="00846C2B" w:rsidRPr="00846C2B" w:rsidRDefault="00846C2B" w:rsidP="002A3293">
            <w:pPr>
              <w:pStyle w:val="Normal6"/>
              <w:rPr>
                <w:szCs w:val="24"/>
              </w:rPr>
            </w:pPr>
            <w:r w:rsidRPr="00846C2B">
              <w:rPr>
                <w:b/>
                <w:i/>
              </w:rPr>
              <w:t>(2 a)</w:t>
            </w:r>
            <w:r w:rsidRPr="00846C2B">
              <w:rPr>
                <w:b/>
                <w:i/>
              </w:rPr>
              <w:tab/>
              <w:t>A munkavállalók a nemüktől függően jobban ki vannak téve és kiszolgáltatottabbak a különböző típusú anyagoknak. Ezért alapvető fontosságú, hogy a nemi dimenziót figyelembe vegyék a tudományos tanulmányokban, valamint a kockázatértékelési bizottság, az Európai Vegyianyag-ügynökség és a munkahelyi biztonsági és egészségvédelmi tanácsadó bizottság véleményeiben. A férfiak és nők képviselete foglalkozásonként eltérő. Míg a férfiak nagyobb mértékben vannak jelen bizonyos veszélyes anyagoknak nagy mértékben kitett foglalkozásokban, például a tűzoltóknál, a nők felülreprezentáltak az ápolók és a szülésznők között, valamint a takarítási ágazatban, amelyek bizonyos veszélyes anyagoknak vagy biológiai anyagoknak potenciálisan nagyobb mértékben kitett foglalkozások. Ezért fontos, hogy a foglalkozási expozíciós határértékek meghatározásakor figyelembe vegyék a nemi vonatkozású sérülékenységet, ugyanakkor biztosítsák a nők és a férfiak teljes körű munkaerőpiaci részvételét.</w:t>
            </w:r>
          </w:p>
        </w:tc>
      </w:tr>
    </w:tbl>
    <w:p w14:paraId="5F311869"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982698E" w14:textId="77777777" w:rsidR="00846C2B" w:rsidRPr="00846C2B" w:rsidRDefault="00846C2B" w:rsidP="00846C2B">
      <w:r w:rsidRPr="00846C2B">
        <w:rPr>
          <w:rStyle w:val="HideTWBExt"/>
        </w:rPr>
        <w:t>&lt;/Amend&gt;</w:t>
      </w:r>
    </w:p>
    <w:p w14:paraId="61C9A126"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34</w:t>
      </w:r>
      <w:r w:rsidRPr="00846C2B">
        <w:rPr>
          <w:rStyle w:val="HideTWBExt"/>
          <w:b w:val="0"/>
          <w:lang w:val="hu-HU"/>
        </w:rPr>
        <w:t>&lt;/NumAm&gt;</w:t>
      </w:r>
    </w:p>
    <w:p w14:paraId="0F381130"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74F824DE" w14:textId="77777777" w:rsidR="00846C2B" w:rsidRPr="00846C2B" w:rsidRDefault="00846C2B" w:rsidP="00846C2B">
      <w:r w:rsidRPr="00846C2B">
        <w:rPr>
          <w:rStyle w:val="HideTWBExt"/>
        </w:rPr>
        <w:t>&lt;/RepeatBlock-By&gt;</w:t>
      </w:r>
    </w:p>
    <w:p w14:paraId="6EAB4EF5"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D010603" w14:textId="77777777" w:rsidR="00846C2B" w:rsidRPr="00846C2B" w:rsidRDefault="00846C2B" w:rsidP="00846C2B">
      <w:pPr>
        <w:pStyle w:val="NormalBold"/>
      </w:pPr>
      <w:r w:rsidRPr="00846C2B">
        <w:rPr>
          <w:rStyle w:val="HideTWBExt"/>
          <w:b w:val="0"/>
        </w:rPr>
        <w:t>&lt;Article&gt;</w:t>
      </w:r>
      <w:r w:rsidRPr="00846C2B">
        <w:t>2 b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B8E36DC" w14:textId="77777777" w:rsidTr="002A3293">
        <w:trPr>
          <w:jc w:val="center"/>
        </w:trPr>
        <w:tc>
          <w:tcPr>
            <w:tcW w:w="9752" w:type="dxa"/>
            <w:gridSpan w:val="2"/>
          </w:tcPr>
          <w:p w14:paraId="6B50886A" w14:textId="77777777" w:rsidR="00846C2B" w:rsidRPr="00846C2B" w:rsidRDefault="00846C2B" w:rsidP="002A3293">
            <w:pPr>
              <w:keepNext/>
            </w:pPr>
          </w:p>
        </w:tc>
      </w:tr>
      <w:tr w:rsidR="00846C2B" w:rsidRPr="00846C2B" w14:paraId="48E2AF34" w14:textId="77777777" w:rsidTr="002A3293">
        <w:trPr>
          <w:jc w:val="center"/>
        </w:trPr>
        <w:tc>
          <w:tcPr>
            <w:tcW w:w="4876" w:type="dxa"/>
            <w:hideMark/>
          </w:tcPr>
          <w:p w14:paraId="69DB3C35"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AA1B67E" w14:textId="77777777" w:rsidR="00846C2B" w:rsidRPr="00846C2B" w:rsidRDefault="00846C2B" w:rsidP="002A3293">
            <w:pPr>
              <w:pStyle w:val="ColumnHeading"/>
              <w:keepNext/>
            </w:pPr>
            <w:r w:rsidRPr="00846C2B">
              <w:t>Módosítás</w:t>
            </w:r>
          </w:p>
        </w:tc>
      </w:tr>
      <w:tr w:rsidR="00846C2B" w:rsidRPr="00846C2B" w14:paraId="6A4BD0E6" w14:textId="77777777" w:rsidTr="002A3293">
        <w:trPr>
          <w:jc w:val="center"/>
        </w:trPr>
        <w:tc>
          <w:tcPr>
            <w:tcW w:w="4876" w:type="dxa"/>
          </w:tcPr>
          <w:p w14:paraId="3B6836E8" w14:textId="77777777" w:rsidR="00846C2B" w:rsidRPr="00846C2B" w:rsidRDefault="00846C2B" w:rsidP="002A3293">
            <w:pPr>
              <w:pStyle w:val="Normal6"/>
            </w:pPr>
          </w:p>
        </w:tc>
        <w:tc>
          <w:tcPr>
            <w:tcW w:w="4876" w:type="dxa"/>
            <w:hideMark/>
          </w:tcPr>
          <w:p w14:paraId="280F3408" w14:textId="77777777" w:rsidR="00846C2B" w:rsidRPr="00846C2B" w:rsidRDefault="00846C2B" w:rsidP="002A3293">
            <w:pPr>
              <w:pStyle w:val="Normal6"/>
              <w:rPr>
                <w:szCs w:val="24"/>
              </w:rPr>
            </w:pPr>
            <w:r w:rsidRPr="00846C2B">
              <w:rPr>
                <w:b/>
                <w:i/>
              </w:rPr>
              <w:t>(2 b)</w:t>
            </w:r>
            <w:r w:rsidRPr="00846C2B">
              <w:rPr>
                <w:b/>
                <w:i/>
              </w:rPr>
              <w:tab/>
              <w:t>A 2004/37/EK irányelv hatálya alá tartozó számos anyag esetében még mindig nincsenek uniós szintű foglalkozási expozíciós határértékek, és a tudományos értékelés, valamint a határértékek meghatározásának jelenlegi üteme miatt az Európai Unió 2021–2027-es munkahelyi biztonsági és egészségvédelmi stratégiai keretének célkitűzései nem érhetők el. A 2024. április 16-i La Hulpe-i nyilatkozat kijelentette, hogy fel kell gyorsítani a veszélyes anyagokra vonatkozó minimumszabályok megállapítását, és elő kell mozdítani az ezek helyettesítésére irányuló fejlődést, különös tekintettel a foglalkozási eredetű rákos megbetegedések megelőzésére. A munkahelyi biztonsági és egészségvédelmi tanácsadó bizottság 2020. május 26-i 6-21. sz. véleményében aggodalmát fejezte ki az ECHA és a Bizottság DG EMPL főigazgatósága közötti, szolgáltatási szintre vonatkozó megállapodással kapcsolatban, tekintettel arra, hogy az ECHA megbízást kaphat arra, hogy évente legfeljebb öt tudományos véleményt és/vagy felmérő tanulmányt készítsen foglalkozási expozíciós határértékekről. A munkahelyi biztonsági és egészségvédelmi tanácsadó bizottság továbbá sürgette a Bizottságot, hogy sürgősen találjon olyan megoldást, amely lehetővé tenné a kiemelt vegyi anyagokra vonatkozó tudományosszakvélemény-készítési kapacitás növelését. Emellett Ciprus, Csehország, Dánia, Finnország, Franciaország, Hollandia, Litvánia, Luxemburg, Németország, Olaszország, Portugália, Spanyolország, Svédország és Szlovénia miniszterei 2024. március 5-i közös levelükben hangsúlyozták, hogy fel kell gyorsítani a tudományos szakvélemények készítésének és az új foglalkozási expozíciós határértékekre vonatkozó javaslatok előterjesztésének folyamatát, többek között valamennyi érintett uniós szerv, különösen az ECHA tudományos és adminisztratív kapacitásának növelése révén. Azt is szorgalmazták, hogy ezek a prioritások kapjanak központi helyet az EU következő munkahelyi biztonsági és egészségvédelmi stratégiai keretében, és hogy a munka már a jelenlegi stratégiai ciklusban kezdődjön meg. Ezért a munkavállalók magas szintű védelmének biztosítása, valamint a termelékenység, a foglalkoztatás vonzerejének és a fenntartható uniós gazdaság előmozdítása érdekében javítani kell a foglalkozási expozíciós határértékek megállapításának, értékelésének és aktualizálásának felgyorsítására irányuló uniós szintű erőfeszítéseket. Következésképpen az ECHA és a Bizottság DG EMPL főigazgatósága számára szélesebb körű forrásokat kell elkülöníteni annak érdekében, hogy növeljék a 2004/37/EK irányelv jövőbeli módosításaiban tárgyalt anyagok számát.</w:t>
            </w:r>
          </w:p>
        </w:tc>
      </w:tr>
    </w:tbl>
    <w:p w14:paraId="7999F805" w14:textId="77777777" w:rsidR="00846C2B" w:rsidRPr="00846C2B" w:rsidRDefault="00846C2B" w:rsidP="00846C2B">
      <w:pPr>
        <w:pStyle w:val="Olang"/>
        <w:rPr>
          <w:szCs w:val="24"/>
          <w:lang w:val="hu-HU"/>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22CCCA4F" w14:textId="77777777" w:rsidR="00846C2B" w:rsidRPr="00846C2B" w:rsidRDefault="00846C2B" w:rsidP="00846C2B">
      <w:pPr>
        <w:pStyle w:val="JustificationTitle"/>
        <w:rPr>
          <w:noProof w:val="0"/>
          <w:lang w:val="hu-HU"/>
        </w:rPr>
      </w:pPr>
      <w:r w:rsidRPr="00846C2B">
        <w:rPr>
          <w:rStyle w:val="HideTWBExt"/>
          <w:i w:val="0"/>
          <w:lang w:val="hu-HU"/>
        </w:rPr>
        <w:t>&lt;TitreJust&gt;</w:t>
      </w:r>
      <w:r w:rsidRPr="00846C2B">
        <w:rPr>
          <w:lang w:val="hu-HU"/>
        </w:rPr>
        <w:t>Indokolás</w:t>
      </w:r>
      <w:r w:rsidRPr="00846C2B">
        <w:rPr>
          <w:rStyle w:val="HideTWBExt"/>
          <w:i w:val="0"/>
          <w:lang w:val="hu-HU"/>
        </w:rPr>
        <w:t>&lt;/TitreJust&gt;</w:t>
      </w:r>
    </w:p>
    <w:p w14:paraId="257A0128" w14:textId="77777777" w:rsidR="00846C2B" w:rsidRPr="00846C2B" w:rsidRDefault="00846C2B" w:rsidP="00846C2B">
      <w:pPr>
        <w:pStyle w:val="Normal12Italic"/>
        <w:rPr>
          <w:noProof w:val="0"/>
          <w:lang w:val="hu-HU"/>
        </w:rPr>
      </w:pPr>
      <w:r w:rsidRPr="00846C2B">
        <w:rPr>
          <w:lang w:val="hu-HU"/>
        </w:rPr>
        <w:t>Ez rámutat az expozíciós határértékek lassú meghatározásának problémájára. A rákkeltő, mutagén és reprodukciót károsító anyagokról szóló irányelv első felülvizsgálatai felülvizsgálatonként 11–13 anyagra terjedtek ki, a legutóbbi felülvizsgálatok csak 3–5-re. Ez a módosítás a korábbi ambiciózus ütemhez való visszatérést javasolja.</w:t>
      </w:r>
    </w:p>
    <w:p w14:paraId="548B27CF" w14:textId="77777777" w:rsidR="00846C2B" w:rsidRPr="00846C2B" w:rsidRDefault="00846C2B" w:rsidP="00846C2B">
      <w:r w:rsidRPr="00846C2B">
        <w:rPr>
          <w:rStyle w:val="HideTWBExt"/>
        </w:rPr>
        <w:t>&lt;/Amend&gt;</w:t>
      </w:r>
    </w:p>
    <w:p w14:paraId="347F07BA"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35</w:t>
      </w:r>
      <w:r w:rsidRPr="00846C2B">
        <w:rPr>
          <w:rStyle w:val="HideTWBExt"/>
          <w:b w:val="0"/>
          <w:lang w:val="hu-HU"/>
        </w:rPr>
        <w:t>&lt;/NumAm&gt;</w:t>
      </w:r>
    </w:p>
    <w:p w14:paraId="08583A73"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w:t>
      </w:r>
      <w:r w:rsidRPr="00846C2B">
        <w:rPr>
          <w:rStyle w:val="HideTWBExt"/>
          <w:b w:val="0"/>
        </w:rPr>
        <w:t>&lt;/Members&gt;</w:t>
      </w:r>
    </w:p>
    <w:p w14:paraId="3BC6F304" w14:textId="77777777" w:rsidR="00846C2B" w:rsidRPr="00846C2B" w:rsidRDefault="00846C2B" w:rsidP="00846C2B">
      <w:r w:rsidRPr="00846C2B">
        <w:rPr>
          <w:rStyle w:val="HideTWBExt"/>
        </w:rPr>
        <w:t>&lt;/RepeatBlock-By&gt;</w:t>
      </w:r>
    </w:p>
    <w:p w14:paraId="5A65C4DB"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D3DEEB0" w14:textId="77777777" w:rsidR="00846C2B" w:rsidRPr="00846C2B" w:rsidRDefault="00846C2B" w:rsidP="00846C2B">
      <w:pPr>
        <w:pStyle w:val="NormalBold"/>
      </w:pPr>
      <w:r w:rsidRPr="00846C2B">
        <w:rPr>
          <w:rStyle w:val="HideTWBExt"/>
          <w:b w:val="0"/>
        </w:rPr>
        <w:t>&lt;Article&gt;</w:t>
      </w:r>
      <w:r w:rsidRPr="00846C2B">
        <w:t>2 b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48DA3A7" w14:textId="77777777" w:rsidTr="002A3293">
        <w:trPr>
          <w:jc w:val="center"/>
        </w:trPr>
        <w:tc>
          <w:tcPr>
            <w:tcW w:w="9752" w:type="dxa"/>
            <w:gridSpan w:val="2"/>
          </w:tcPr>
          <w:p w14:paraId="1BFA8359" w14:textId="77777777" w:rsidR="00846C2B" w:rsidRPr="00846C2B" w:rsidRDefault="00846C2B" w:rsidP="002A3293">
            <w:pPr>
              <w:keepNext/>
            </w:pPr>
          </w:p>
        </w:tc>
      </w:tr>
      <w:tr w:rsidR="00846C2B" w:rsidRPr="00846C2B" w14:paraId="7E83FF6B" w14:textId="77777777" w:rsidTr="002A3293">
        <w:trPr>
          <w:jc w:val="center"/>
        </w:trPr>
        <w:tc>
          <w:tcPr>
            <w:tcW w:w="4876" w:type="dxa"/>
            <w:hideMark/>
          </w:tcPr>
          <w:p w14:paraId="78CC31F4"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4CA55A3F" w14:textId="77777777" w:rsidR="00846C2B" w:rsidRPr="00846C2B" w:rsidRDefault="00846C2B" w:rsidP="002A3293">
            <w:pPr>
              <w:pStyle w:val="ColumnHeading"/>
              <w:keepNext/>
            </w:pPr>
            <w:r w:rsidRPr="00846C2B">
              <w:t>Módosítás</w:t>
            </w:r>
          </w:p>
        </w:tc>
      </w:tr>
      <w:tr w:rsidR="00846C2B" w:rsidRPr="00846C2B" w14:paraId="68418246" w14:textId="77777777" w:rsidTr="002A3293">
        <w:trPr>
          <w:jc w:val="center"/>
        </w:trPr>
        <w:tc>
          <w:tcPr>
            <w:tcW w:w="4876" w:type="dxa"/>
          </w:tcPr>
          <w:p w14:paraId="28EAB897" w14:textId="77777777" w:rsidR="00846C2B" w:rsidRPr="00846C2B" w:rsidRDefault="00846C2B" w:rsidP="002A3293">
            <w:pPr>
              <w:pStyle w:val="Normal6"/>
            </w:pPr>
          </w:p>
        </w:tc>
        <w:tc>
          <w:tcPr>
            <w:tcW w:w="4876" w:type="dxa"/>
            <w:hideMark/>
          </w:tcPr>
          <w:p w14:paraId="4FB83120" w14:textId="77777777" w:rsidR="00846C2B" w:rsidRPr="00846C2B" w:rsidRDefault="00846C2B" w:rsidP="002A3293">
            <w:pPr>
              <w:pStyle w:val="Normal6"/>
              <w:rPr>
                <w:szCs w:val="24"/>
              </w:rPr>
            </w:pPr>
            <w:r w:rsidRPr="00846C2B">
              <w:rPr>
                <w:b/>
                <w:i/>
              </w:rPr>
              <w:t>(2 b)</w:t>
            </w:r>
            <w:r w:rsidRPr="00846C2B">
              <w:rPr>
                <w:b/>
                <w:i/>
              </w:rPr>
              <w:tab/>
              <w:t>A 2004/37/EK irányelv hatálya alá tartozó egyes anyagokat az Unió számára stratégiai jelentőségű ágazatokban használják. Bár az Unió stratégiai autonómiájának megerősítése kulcsfontosságú célkitűzés, különösen a kritikus fontosságú nyersanyagok tekintetében, alapvető fontosságú annak biztosítása is, hogy minden munkavállaló magas szintű és összehasonlítható védelemben részesüljön a foglalkozási expozícióval kapcsolatos egészségügyi kockázatokkal szemben. E tekintetben a foglalkozási expozíciós határértékek meghatározásának folyamata nemcsak tudományos és egészségügyi megfontolásokat vesz figyelembe, hanem társadalmi-gazdasági szempontokat is, ami egyes esetekben átmeneti időszakok megállapítását indokolja. Bizonyos anyagok esetében a munkahelyi biztonsági és egészségvédelmi tanácsadó bizottság javasolhatja, hogy további felülvizsgálatokat vegyenek fontolóra annak érdekében, hogy a változó tudományos, műszaki és társadalmi-gazdasági ismeretek fényében olyan megoldásokat lehessen elfogadni, amelyek a munkavállalók egészségét érintő kockázatok elfogadható szintjéhez jobban igazodó védelmi szintet garantálnak.</w:t>
            </w:r>
          </w:p>
        </w:tc>
      </w:tr>
    </w:tbl>
    <w:p w14:paraId="342F959E"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208B8E3D" w14:textId="77777777" w:rsidR="00846C2B" w:rsidRPr="00846C2B" w:rsidRDefault="00846C2B" w:rsidP="00846C2B">
      <w:r w:rsidRPr="00846C2B">
        <w:rPr>
          <w:rStyle w:val="HideTWBExt"/>
        </w:rPr>
        <w:t>&lt;/Amend&gt;</w:t>
      </w:r>
    </w:p>
    <w:p w14:paraId="05359F6A"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36</w:t>
      </w:r>
      <w:r w:rsidRPr="00846C2B">
        <w:rPr>
          <w:rStyle w:val="HideTWBExt"/>
          <w:b w:val="0"/>
          <w:lang w:val="hu-HU"/>
        </w:rPr>
        <w:t>&lt;/NumAm&gt;</w:t>
      </w:r>
    </w:p>
    <w:p w14:paraId="75314EA4"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7FA2DF10" w14:textId="77777777" w:rsidR="00846C2B" w:rsidRPr="00846C2B" w:rsidRDefault="00846C2B" w:rsidP="00846C2B">
      <w:r w:rsidRPr="00846C2B">
        <w:rPr>
          <w:rStyle w:val="HideTWBExt"/>
        </w:rPr>
        <w:t>&lt;/RepeatBlock-By&gt;</w:t>
      </w:r>
    </w:p>
    <w:p w14:paraId="265461D3"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E399C9E" w14:textId="77777777" w:rsidR="00846C2B" w:rsidRPr="00846C2B" w:rsidRDefault="00846C2B" w:rsidP="00846C2B">
      <w:pPr>
        <w:pStyle w:val="NormalBold"/>
      </w:pPr>
      <w:r w:rsidRPr="00846C2B">
        <w:rPr>
          <w:rStyle w:val="HideTWBExt"/>
          <w:b w:val="0"/>
        </w:rPr>
        <w:t>&lt;Article&gt;</w:t>
      </w:r>
      <w:r w:rsidRPr="00846C2B">
        <w:t>3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7D2BF1A" w14:textId="77777777" w:rsidTr="002A3293">
        <w:trPr>
          <w:jc w:val="center"/>
        </w:trPr>
        <w:tc>
          <w:tcPr>
            <w:tcW w:w="9752" w:type="dxa"/>
            <w:gridSpan w:val="2"/>
          </w:tcPr>
          <w:p w14:paraId="533A1F61" w14:textId="77777777" w:rsidR="00846C2B" w:rsidRPr="00846C2B" w:rsidRDefault="00846C2B" w:rsidP="002A3293">
            <w:pPr>
              <w:keepNext/>
            </w:pPr>
          </w:p>
        </w:tc>
      </w:tr>
      <w:tr w:rsidR="00846C2B" w:rsidRPr="00846C2B" w14:paraId="5F16BDCA" w14:textId="77777777" w:rsidTr="002A3293">
        <w:trPr>
          <w:jc w:val="center"/>
        </w:trPr>
        <w:tc>
          <w:tcPr>
            <w:tcW w:w="4876" w:type="dxa"/>
            <w:hideMark/>
          </w:tcPr>
          <w:p w14:paraId="6AFA33BE"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B9FDE10" w14:textId="77777777" w:rsidR="00846C2B" w:rsidRPr="00846C2B" w:rsidRDefault="00846C2B" w:rsidP="002A3293">
            <w:pPr>
              <w:pStyle w:val="ColumnHeading"/>
              <w:keepNext/>
            </w:pPr>
            <w:r w:rsidRPr="00846C2B">
              <w:t>Módosítás</w:t>
            </w:r>
          </w:p>
        </w:tc>
      </w:tr>
      <w:tr w:rsidR="00846C2B" w:rsidRPr="00846C2B" w14:paraId="571883FD" w14:textId="77777777" w:rsidTr="002A3293">
        <w:trPr>
          <w:jc w:val="center"/>
        </w:trPr>
        <w:tc>
          <w:tcPr>
            <w:tcW w:w="4876" w:type="dxa"/>
            <w:hideMark/>
          </w:tcPr>
          <w:p w14:paraId="067BCE25" w14:textId="77777777" w:rsidR="00846C2B" w:rsidRPr="00846C2B" w:rsidRDefault="00846C2B" w:rsidP="002A3293">
            <w:pPr>
              <w:pStyle w:val="Normal6"/>
              <w:rPr>
                <w:lang w:val="hu-HU"/>
              </w:rPr>
            </w:pPr>
            <w:r w:rsidRPr="00846C2B">
              <w:rPr>
                <w:lang w:val="hu-HU"/>
              </w:rPr>
              <w:t>(3)</w:t>
            </w:r>
            <w:r w:rsidRPr="00846C2B">
              <w:rPr>
                <w:lang w:val="hu-HU"/>
              </w:rPr>
              <w:tab/>
              <w:t>Az IARC a hegesztési füstöket „emberre rákkeltő hatásúnak” (az IARC-osztályozás 1. csoportja) minősítette. Az Európai Vegyianyag-ügynökség felmérő tanulmánya</w:t>
            </w:r>
            <w:r w:rsidRPr="00846C2B">
              <w:rPr>
                <w:vertAlign w:val="superscript"/>
                <w:lang w:val="hu-HU"/>
              </w:rPr>
              <w:t>7</w:t>
            </w:r>
            <w:r w:rsidRPr="00846C2B">
              <w:rPr>
                <w:lang w:val="hu-HU"/>
              </w:rPr>
              <w:t xml:space="preserve"> szerint a hegesztési füstök összetettek, és rákkeltő anyagokat, mutagéneket vagy reprodukciót károsító anyagokat tartalmazhatnak – például króm(VI)-vegyületeket, nikkelvegyületeket, kadmiumot és annak szervetlen vegyületeit. A hegesztési füstök összetettsége és heterogenitása, valamint az 1272/2008/EK rendelet szerinti harmonizált osztályozásuk hiánya hozzájárul ahhoz, hogy jelenleg nem egyértelmű, mennyire veszélyesek ezek az anyagok a munkavállalókra nézve, és ebből következően nem állnak rendelkezésre megfelelő kockázatkezelési intézkedések a munkahelyeken. A hegesztési füstökre vonatkozó uniós szintű besorolás hiányának kezelése nagyobb jogi egyértelműséget biztosítana a 2004/37/EK irányelv alkalmazása tekintetében. Ezért a munkahelyi biztonsági és egészségvédelmi tanácsadó bizottság véleményével</w:t>
            </w:r>
            <w:r w:rsidRPr="00846C2B">
              <w:rPr>
                <w:vertAlign w:val="superscript"/>
                <w:lang w:val="hu-HU"/>
              </w:rPr>
              <w:t>8</w:t>
            </w:r>
            <w:r w:rsidRPr="00846C2B">
              <w:rPr>
                <w:lang w:val="hu-HU"/>
              </w:rPr>
              <w:t xml:space="preserve"> összhangban helyénvaló felvenni a 2004/37/EK irányelv I. mellékletébe az 1272/2008/EK rendelet I. mellékletében meghatározott 1A. vagy 1B. kategóriájú rákkeltő, mutagén vagy reprodukciót károsító anyagként való besorolás kritériumainak megfelelő anyagokra vagy keverékekre vonatkozó kritériumoknak megfelelő anyagokat tartalmazó, hegesztési eljárások során felszabaduló </w:t>
            </w:r>
            <w:r w:rsidRPr="00846C2B">
              <w:rPr>
                <w:b/>
                <w:i/>
                <w:lang w:val="hu-HU"/>
              </w:rPr>
              <w:t>füstnek</w:t>
            </w:r>
            <w:r w:rsidRPr="00846C2B">
              <w:rPr>
                <w:lang w:val="hu-HU"/>
              </w:rPr>
              <w:t xml:space="preserve"> való expozícióval járó munkákat.</w:t>
            </w:r>
          </w:p>
        </w:tc>
        <w:tc>
          <w:tcPr>
            <w:tcW w:w="4876" w:type="dxa"/>
            <w:hideMark/>
          </w:tcPr>
          <w:p w14:paraId="56A01A29" w14:textId="77777777" w:rsidR="00846C2B" w:rsidRPr="00846C2B" w:rsidRDefault="00846C2B" w:rsidP="002A3293">
            <w:pPr>
              <w:pStyle w:val="Normal6"/>
              <w:rPr>
                <w:szCs w:val="24"/>
                <w:lang w:val="hu-HU"/>
              </w:rPr>
            </w:pPr>
            <w:r w:rsidRPr="00846C2B">
              <w:rPr>
                <w:lang w:val="hu-HU"/>
              </w:rPr>
              <w:t>(3)</w:t>
            </w:r>
            <w:r w:rsidRPr="00846C2B">
              <w:rPr>
                <w:lang w:val="hu-HU"/>
              </w:rPr>
              <w:tab/>
              <w:t>Az IARC a hegesztési füstöket „emberre rákkeltő hatásúnak” (az IARC-osztályozás 1. csoportja) minősítette. Az Európai Vegyianyag-ügynökség felmérő tanulmánya</w:t>
            </w:r>
            <w:r w:rsidRPr="00846C2B">
              <w:rPr>
                <w:vertAlign w:val="superscript"/>
                <w:lang w:val="hu-HU"/>
              </w:rPr>
              <w:t>7</w:t>
            </w:r>
            <w:r w:rsidRPr="00846C2B">
              <w:rPr>
                <w:lang w:val="hu-HU"/>
              </w:rPr>
              <w:t xml:space="preserve"> szerint a hegesztési </w:t>
            </w:r>
            <w:r w:rsidRPr="00846C2B">
              <w:rPr>
                <w:b/>
                <w:i/>
                <w:lang w:val="hu-HU"/>
              </w:rPr>
              <w:t xml:space="preserve">és a hasonló módon füstöt fejlesztő eljárások során felszabaduló </w:t>
            </w:r>
            <w:r w:rsidRPr="00846C2B">
              <w:rPr>
                <w:lang w:val="hu-HU"/>
              </w:rPr>
              <w:t>füstök összetettek, és rákkeltő anyagokat, mutagéneket vagy reprodukciót károsító anyagokat tartalmazhatnak – például króm(VI)-vegyületeket, nikkelvegyületeket, kadmiumot és annak szervetlen vegyületeit. A hegesztési</w:t>
            </w:r>
            <w:r w:rsidRPr="00846C2B">
              <w:rPr>
                <w:b/>
                <w:i/>
                <w:lang w:val="hu-HU"/>
              </w:rPr>
              <w:t xml:space="preserve"> és más</w:t>
            </w:r>
            <w:r w:rsidRPr="00846C2B">
              <w:rPr>
                <w:lang w:val="hu-HU"/>
              </w:rPr>
              <w:t xml:space="preserve"> füstök összetettsége és heterogenitása, valamint az 1272/2008/EK rendelet szerinti harmonizált osztályozásuk hiánya hozzájárul ahhoz, hogy jelenleg nem egyértelmű, mennyire veszélyesek ezek az anyagok a munkavállalókra nézve, és ebből következően nem állnak rendelkezésre megfelelő kockázatkezelési intézkedések a munkahelyeken. A hegesztési füstökre vonatkozó uniós szintű besorolás hiányának kezelése nagyobb jogi egyértelműséget biztosítana a 2004/37/EK irányelv alkalmazása tekintetében. Ezért a munkahelyi biztonsági és egészségvédelmi tanácsadó bizottság véleményével</w:t>
            </w:r>
            <w:r w:rsidRPr="00846C2B">
              <w:rPr>
                <w:vertAlign w:val="superscript"/>
                <w:lang w:val="hu-HU"/>
              </w:rPr>
              <w:t>8</w:t>
            </w:r>
            <w:r w:rsidRPr="00846C2B">
              <w:rPr>
                <w:lang w:val="hu-HU"/>
              </w:rPr>
              <w:t xml:space="preserve"> összhangban helyénvaló felvenni a 2004/37/EK irányelv I. mellékletébe az 1272/2008/EK rendelet I. mellékletében meghatározott 1A. vagy 1B. kategóriájú rákkeltő, mutagén vagy reprodukciót károsító anyagként való besorolás kritériumainak megfelelő anyagokra vagy keverékekre vonatkozó kritériumoknak megfelelő anyagokat tartalmazó, hegesztési </w:t>
            </w:r>
            <w:r w:rsidRPr="00846C2B">
              <w:rPr>
                <w:b/>
                <w:i/>
                <w:lang w:val="hu-HU"/>
              </w:rPr>
              <w:t xml:space="preserve">és a hasonló módon füstöt fejlesztő </w:t>
            </w:r>
            <w:r w:rsidRPr="00846C2B">
              <w:rPr>
                <w:lang w:val="hu-HU"/>
              </w:rPr>
              <w:t xml:space="preserve">eljárások során felszabaduló </w:t>
            </w:r>
            <w:r w:rsidRPr="00846C2B">
              <w:rPr>
                <w:b/>
                <w:i/>
                <w:lang w:val="hu-HU"/>
              </w:rPr>
              <w:t>füstöknek</w:t>
            </w:r>
            <w:r w:rsidRPr="00846C2B">
              <w:rPr>
                <w:lang w:val="hu-HU"/>
              </w:rPr>
              <w:t xml:space="preserve"> való expozícióval járó munkákat. </w:t>
            </w:r>
            <w:r w:rsidRPr="00846C2B">
              <w:rPr>
                <w:b/>
                <w:i/>
                <w:lang w:val="hu-HU"/>
              </w:rPr>
              <w:t>A munkahelyi biztonsági és egészségvédelmi tanácsadó bizottság említett véleménye azt is megállapította, hogy további intézkedésekre van szükség a hegesztési füstből és más forrásokból származó részecskéknek való kitettség egészségügyi hatásainak csökkentése érdekében, beleértve a 98/24/EK tanácsi irányelv</w:t>
            </w:r>
            <w:r w:rsidRPr="00846C2B">
              <w:rPr>
                <w:b/>
                <w:i/>
                <w:vertAlign w:val="superscript"/>
                <w:lang w:val="hu-HU"/>
              </w:rPr>
              <w:t>8a</w:t>
            </w:r>
            <w:r w:rsidRPr="00846C2B">
              <w:rPr>
                <w:b/>
                <w:i/>
                <w:lang w:val="hu-HU"/>
              </w:rPr>
              <w:t xml:space="preserve"> szerinti általános porhatárérték megállapítását. A hegesztési füstökről szóló, 2023. szeptember 22-i véleményében a munkahelyi biztonsági és egészségvédelmi tanácsadó bizottság azt is határozottan javasolta, hogy dolgozzanak ki iránymutatást a hegesztési füstökre vonatkozóan. A meglévő iránymutatás, például a Vezető Munkaügyi Felügyeleti Tisztviselők Bizottsága által 2018-ban a nemzeti munkaügyi felügyelők számára készített, a hegesztési füstök egészségügyi kockázatainak kezeléséről szóló iránymutatás</w:t>
            </w:r>
            <w:r w:rsidRPr="00846C2B">
              <w:rPr>
                <w:b/>
                <w:i/>
                <w:vertAlign w:val="superscript"/>
                <w:lang w:val="hu-HU"/>
              </w:rPr>
              <w:t>8b</w:t>
            </w:r>
            <w:r w:rsidRPr="00846C2B">
              <w:rPr>
                <w:b/>
                <w:i/>
                <w:lang w:val="hu-HU"/>
              </w:rPr>
              <w:t xml:space="preserve"> mellett a legújabb tudományos bizonyítékokon alapuló további iránymutatás döntő fontosságú lehet ahhoz, hogy a munkaügyi felügyelők és a vállalkozások, különösen a kkv-k, köztük a mikrovállalkozások számára segítséget lehessen nyújtani a 2004/37/EK irányelv I. mellékletében szereplő, a hegesztési füstökre vonatkozó bejegyzésnek való megfelelés biztosításához. Egy ilyen iránymutatás többek között előmozdíthatja, hogy a tagállamokban közös minimumszint kerüljön kialakításra a hegesztési füstöknek kitett minden munkavállaló magas szintű védelmére vonatkozóan. Helyénvaló továbbá, hogy a Bizottság az EU jelenlegi munkahelyi biztonsági és egészségvédelmi stratégiai keretének értékelésével és a 2027 után időszakra szóló lehetséges uniós stratégiai keret kidolgozásával összefüggésben prioritásként kezelje a további iránymutatás hasznosságának értékelését.</w:t>
            </w:r>
          </w:p>
        </w:tc>
      </w:tr>
      <w:tr w:rsidR="00846C2B" w:rsidRPr="00846C2B" w14:paraId="2C4AD362" w14:textId="77777777" w:rsidTr="002A3293">
        <w:trPr>
          <w:jc w:val="center"/>
        </w:trPr>
        <w:tc>
          <w:tcPr>
            <w:tcW w:w="4876" w:type="dxa"/>
            <w:hideMark/>
          </w:tcPr>
          <w:p w14:paraId="628C6CBB" w14:textId="77777777" w:rsidR="00846C2B" w:rsidRPr="00846C2B" w:rsidRDefault="00846C2B" w:rsidP="002A3293">
            <w:pPr>
              <w:pStyle w:val="Normal6"/>
            </w:pPr>
            <w:r w:rsidRPr="00846C2B">
              <w:t>__________________</w:t>
            </w:r>
          </w:p>
        </w:tc>
        <w:tc>
          <w:tcPr>
            <w:tcW w:w="4876" w:type="dxa"/>
            <w:hideMark/>
          </w:tcPr>
          <w:p w14:paraId="40342A62" w14:textId="77777777" w:rsidR="00846C2B" w:rsidRPr="00846C2B" w:rsidRDefault="00846C2B" w:rsidP="002A3293">
            <w:pPr>
              <w:pStyle w:val="Normal6"/>
              <w:rPr>
                <w:szCs w:val="24"/>
              </w:rPr>
            </w:pPr>
            <w:r w:rsidRPr="00846C2B">
              <w:t>__________________</w:t>
            </w:r>
          </w:p>
        </w:tc>
      </w:tr>
      <w:tr w:rsidR="00846C2B" w:rsidRPr="00846C2B" w14:paraId="7A4FB24C" w14:textId="77777777" w:rsidTr="002A3293">
        <w:trPr>
          <w:jc w:val="center"/>
        </w:trPr>
        <w:tc>
          <w:tcPr>
            <w:tcW w:w="4876" w:type="dxa"/>
            <w:hideMark/>
          </w:tcPr>
          <w:p w14:paraId="4D9C3203" w14:textId="77777777" w:rsidR="00846C2B" w:rsidRPr="00846C2B" w:rsidRDefault="00846C2B" w:rsidP="002A3293">
            <w:pPr>
              <w:pStyle w:val="Normal6"/>
              <w:rPr>
                <w:lang w:val="hu-HU"/>
              </w:rPr>
            </w:pPr>
            <w:r w:rsidRPr="00846C2B">
              <w:rPr>
                <w:vertAlign w:val="superscript"/>
                <w:lang w:val="hu-HU"/>
              </w:rPr>
              <w:t>7</w:t>
            </w:r>
            <w:r w:rsidRPr="00846C2B">
              <w:rPr>
                <w:lang w:val="hu-HU"/>
              </w:rPr>
              <w:t xml:space="preserve"> ECHA (2022), Scoping Study report for evaluation of limit values for welding fumes and fumes from other processes that generate fume in a similar way at the workplace [Vizsgálati jelentés a hegesztési füstök és a munkahelyen hasonló módon füstképzéssel járó egyéb munkafolyamatokból származó füstök határértékeinek értékeléséhez], elérhető a következő internetcímen: report_welding_fumes_en.pdf [Jelentés a hegesztési füstökről] (europa.eu).</w:t>
            </w:r>
          </w:p>
        </w:tc>
        <w:tc>
          <w:tcPr>
            <w:tcW w:w="4876" w:type="dxa"/>
            <w:hideMark/>
          </w:tcPr>
          <w:p w14:paraId="7C378E01" w14:textId="77777777" w:rsidR="00846C2B" w:rsidRPr="00846C2B" w:rsidRDefault="00846C2B" w:rsidP="002A3293">
            <w:pPr>
              <w:pStyle w:val="Normal6"/>
              <w:rPr>
                <w:szCs w:val="24"/>
                <w:lang w:val="hu-HU"/>
              </w:rPr>
            </w:pPr>
            <w:r w:rsidRPr="00846C2B">
              <w:rPr>
                <w:vertAlign w:val="superscript"/>
                <w:lang w:val="hu-HU"/>
              </w:rPr>
              <w:t>7</w:t>
            </w:r>
            <w:r w:rsidRPr="00846C2B">
              <w:rPr>
                <w:lang w:val="hu-HU"/>
              </w:rPr>
              <w:t xml:space="preserve"> ECHA (2022), Scoping Study report for evaluation of limit values for welding fumes and fumes from other processes that generate fume in a similar way at the workplace [Vizsgálati jelentés a hegesztési füstök és a munkahelyen hasonló módon füstképzéssel járó egyéb munkafolyamatokból származó füstök határértékeinek értékeléséhez], elérhető a következő internetcímen: report_welding_fumes_en.pdf [Jelentés a hegesztési füstökről] (europa.eu).</w:t>
            </w:r>
          </w:p>
        </w:tc>
      </w:tr>
      <w:tr w:rsidR="00846C2B" w:rsidRPr="00846C2B" w14:paraId="5548FA4E" w14:textId="77777777" w:rsidTr="002A3293">
        <w:trPr>
          <w:jc w:val="center"/>
        </w:trPr>
        <w:tc>
          <w:tcPr>
            <w:tcW w:w="4876" w:type="dxa"/>
            <w:hideMark/>
          </w:tcPr>
          <w:p w14:paraId="5E780A37" w14:textId="77777777" w:rsidR="00846C2B" w:rsidRPr="00846C2B" w:rsidRDefault="00846C2B" w:rsidP="002A3293">
            <w:pPr>
              <w:pStyle w:val="Normal6"/>
              <w:rPr>
                <w:lang w:val="hu-HU"/>
              </w:rPr>
            </w:pPr>
            <w:r w:rsidRPr="00846C2B">
              <w:rPr>
                <w:vertAlign w:val="superscript"/>
                <w:lang w:val="hu-HU"/>
              </w:rPr>
              <w:t>8</w:t>
            </w:r>
            <w:r w:rsidRPr="00846C2B">
              <w:rPr>
                <w:lang w:val="hu-HU"/>
              </w:rPr>
              <w:t xml:space="preserve"> ACSH (2023), Opinion on introducing work involving exposure to fumes from welding processes containing substances that meet the criteria for CMR category 1A/1B set out in Annex I to the CLP Regulation [Vélemény a hegesztési eljárások során felszabaduló, a CLP-rendelet I. mellékletében meghatározott 1A/1B. kategória kritériumainak megfelelő anyagokat tartalmazó füstöknek való expozícióval járó munkák bevezetéséről], 006/23. sz. dokumentum, elérhető a következő internetcímen: ACSH Adopted opinion Welding fumes 22.09.23-EN.pdf [A munkahelyi biztonsági és egészségvédelmi tanácsadó bizottság által elfogadott vélemény – Hegesztési füstök] (europa.eu).</w:t>
            </w:r>
          </w:p>
        </w:tc>
        <w:tc>
          <w:tcPr>
            <w:tcW w:w="4876" w:type="dxa"/>
            <w:hideMark/>
          </w:tcPr>
          <w:p w14:paraId="3E2CBC84" w14:textId="77777777" w:rsidR="00846C2B" w:rsidRPr="00846C2B" w:rsidRDefault="00846C2B" w:rsidP="002A3293">
            <w:pPr>
              <w:pStyle w:val="Normal6"/>
              <w:rPr>
                <w:szCs w:val="24"/>
                <w:lang w:val="hu-HU"/>
              </w:rPr>
            </w:pPr>
            <w:r w:rsidRPr="00846C2B">
              <w:rPr>
                <w:vertAlign w:val="superscript"/>
                <w:lang w:val="hu-HU"/>
              </w:rPr>
              <w:t>8</w:t>
            </w:r>
            <w:r w:rsidRPr="00846C2B">
              <w:rPr>
                <w:lang w:val="hu-HU"/>
              </w:rPr>
              <w:t xml:space="preserve"> ACSH (2023), Opinion on introducing work involving exposure to fumes from welding processes containing substances that meet the criteria for CMR category 1A/1B set out in Annex I to the CLP Regulation [Vélemény a hegesztési eljárások során felszabaduló, a CLP-rendelet I. mellékletében meghatározott 1A/1B. kategória kritériumainak megfelelő anyagokat tartalmazó füstöknek való expozícióval járó munkák bevezetéséről], 006/23. sz. dokumentum, elérhető a következő internetcímen: ACSH Adopted opinion Welding fumes 22.09.23-EN.pdf [A munkahelyi biztonsági és egészségvédelmi tanácsadó bizottság által elfogadott vélemény – Hegesztési füstök] (europa.eu).</w:t>
            </w:r>
          </w:p>
        </w:tc>
      </w:tr>
      <w:tr w:rsidR="00846C2B" w:rsidRPr="00846C2B" w14:paraId="2379CA6E" w14:textId="77777777" w:rsidTr="002A3293">
        <w:trPr>
          <w:jc w:val="center"/>
        </w:trPr>
        <w:tc>
          <w:tcPr>
            <w:tcW w:w="4876" w:type="dxa"/>
          </w:tcPr>
          <w:p w14:paraId="6BB760D1" w14:textId="77777777" w:rsidR="00846C2B" w:rsidRPr="00846C2B" w:rsidRDefault="00846C2B" w:rsidP="002A3293">
            <w:pPr>
              <w:pStyle w:val="Normal6"/>
              <w:rPr>
                <w:lang w:val="hu-HU"/>
              </w:rPr>
            </w:pPr>
          </w:p>
        </w:tc>
        <w:tc>
          <w:tcPr>
            <w:tcW w:w="4876" w:type="dxa"/>
            <w:hideMark/>
          </w:tcPr>
          <w:p w14:paraId="750A3400" w14:textId="77777777" w:rsidR="00846C2B" w:rsidRPr="00846C2B" w:rsidRDefault="00846C2B" w:rsidP="002A3293">
            <w:pPr>
              <w:pStyle w:val="Normal6"/>
              <w:rPr>
                <w:szCs w:val="24"/>
                <w:lang w:val="hu-HU"/>
              </w:rPr>
            </w:pPr>
            <w:r w:rsidRPr="00846C2B">
              <w:rPr>
                <w:b/>
                <w:i/>
                <w:lang w:val="hu-HU"/>
              </w:rPr>
              <w:t>8aA Tanács 98/24/EK irányelve (1998. április 7.) a munkájuk során vegyi anyagokkal kapcsolatos kockázatoknak kitett munkavállalók egészségének és biztonságának védelméről (tizennegyedik egyedi irányelv a 89/391/EGK irányelv 16. cikkének (1) bekezdése értelmében)(HL L 131., 1998.5.5., 11. o.).</w:t>
            </w:r>
          </w:p>
        </w:tc>
      </w:tr>
      <w:tr w:rsidR="00846C2B" w:rsidRPr="00846C2B" w14:paraId="486DF4C1" w14:textId="77777777" w:rsidTr="002A3293">
        <w:trPr>
          <w:jc w:val="center"/>
        </w:trPr>
        <w:tc>
          <w:tcPr>
            <w:tcW w:w="4876" w:type="dxa"/>
          </w:tcPr>
          <w:p w14:paraId="12579D21" w14:textId="77777777" w:rsidR="00846C2B" w:rsidRPr="00846C2B" w:rsidRDefault="00846C2B" w:rsidP="002A3293">
            <w:pPr>
              <w:pStyle w:val="Normal6"/>
              <w:rPr>
                <w:lang w:val="hu-HU"/>
              </w:rPr>
            </w:pPr>
          </w:p>
        </w:tc>
        <w:tc>
          <w:tcPr>
            <w:tcW w:w="4876" w:type="dxa"/>
            <w:hideMark/>
          </w:tcPr>
          <w:p w14:paraId="4633B32F" w14:textId="77777777" w:rsidR="00846C2B" w:rsidRPr="00846C2B" w:rsidRDefault="00846C2B" w:rsidP="002A3293">
            <w:pPr>
              <w:pStyle w:val="Normal6"/>
              <w:rPr>
                <w:szCs w:val="24"/>
                <w:lang w:val="hu-HU"/>
              </w:rPr>
            </w:pPr>
            <w:r w:rsidRPr="00846C2B">
              <w:rPr>
                <w:b/>
                <w:i/>
                <w:lang w:val="hu-HU"/>
              </w:rPr>
              <w:t>8b Vezető Munkaügyi Felügyeleti Tisztviselők Bizottsága (2018), Guidance for National Labour Inspectors on addressing health risks from Welding Fume [Iránymutatás a nemzeti munkaügyi felügyelők számára a hegesztési füstök egészségügyi kockázatainak kezeléséről]. Elérhető a következő internetcímen: https://circabc.europa.eu/ui/group/fea534f4-2590-4490-bca6-504782b47c79/library/2997b89a-1fbd-4f35-9874-9a9b5ea1a403?p=1&amp;n=-1&amp;sort=name_ASC</w:t>
            </w:r>
          </w:p>
        </w:tc>
      </w:tr>
    </w:tbl>
    <w:p w14:paraId="3D53726B"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55958B3" w14:textId="77777777" w:rsidR="00846C2B" w:rsidRPr="00846C2B" w:rsidRDefault="00846C2B" w:rsidP="00846C2B">
      <w:r w:rsidRPr="00846C2B">
        <w:rPr>
          <w:rStyle w:val="HideTWBExt"/>
        </w:rPr>
        <w:t>&lt;/Amend&gt;</w:t>
      </w:r>
    </w:p>
    <w:p w14:paraId="3F5B6BBF"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37</w:t>
      </w:r>
      <w:r w:rsidRPr="00846C2B">
        <w:rPr>
          <w:rStyle w:val="HideTWBExt"/>
          <w:b w:val="0"/>
          <w:lang w:val="hu-HU"/>
        </w:rPr>
        <w:t>&lt;/NumAm&gt;</w:t>
      </w:r>
    </w:p>
    <w:p w14:paraId="31415860"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32E83A7C"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12187833" w14:textId="77777777" w:rsidR="00846C2B" w:rsidRPr="00846C2B" w:rsidRDefault="00846C2B" w:rsidP="00846C2B">
      <w:r w:rsidRPr="00846C2B">
        <w:rPr>
          <w:rStyle w:val="HideTWBExt"/>
        </w:rPr>
        <w:t>&lt;/RepeatBlock-By&gt;</w:t>
      </w:r>
    </w:p>
    <w:p w14:paraId="4FC7E523"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2AE5ACA" w14:textId="77777777" w:rsidR="00846C2B" w:rsidRPr="00846C2B" w:rsidRDefault="00846C2B" w:rsidP="00846C2B">
      <w:pPr>
        <w:pStyle w:val="NormalBold"/>
      </w:pPr>
      <w:r w:rsidRPr="00846C2B">
        <w:rPr>
          <w:rStyle w:val="HideTWBExt"/>
          <w:b w:val="0"/>
        </w:rPr>
        <w:t>&lt;Article&gt;</w:t>
      </w:r>
      <w:r w:rsidRPr="00846C2B">
        <w:t>3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172F4639" w14:textId="77777777" w:rsidTr="002A3293">
        <w:trPr>
          <w:jc w:val="center"/>
        </w:trPr>
        <w:tc>
          <w:tcPr>
            <w:tcW w:w="9752" w:type="dxa"/>
            <w:gridSpan w:val="2"/>
          </w:tcPr>
          <w:p w14:paraId="35DDC084" w14:textId="77777777" w:rsidR="00846C2B" w:rsidRPr="00846C2B" w:rsidRDefault="00846C2B" w:rsidP="002A3293">
            <w:pPr>
              <w:keepNext/>
            </w:pPr>
          </w:p>
        </w:tc>
      </w:tr>
      <w:tr w:rsidR="00846C2B" w:rsidRPr="00846C2B" w14:paraId="2F1E71F3" w14:textId="77777777" w:rsidTr="002A3293">
        <w:trPr>
          <w:jc w:val="center"/>
        </w:trPr>
        <w:tc>
          <w:tcPr>
            <w:tcW w:w="4876" w:type="dxa"/>
            <w:hideMark/>
          </w:tcPr>
          <w:p w14:paraId="0BA5AA0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D77FC7E" w14:textId="77777777" w:rsidR="00846C2B" w:rsidRPr="00846C2B" w:rsidRDefault="00846C2B" w:rsidP="002A3293">
            <w:pPr>
              <w:pStyle w:val="ColumnHeading"/>
              <w:keepNext/>
            </w:pPr>
            <w:r w:rsidRPr="00846C2B">
              <w:t>Módosítás</w:t>
            </w:r>
          </w:p>
        </w:tc>
      </w:tr>
      <w:tr w:rsidR="00846C2B" w:rsidRPr="00846C2B" w14:paraId="138B4C3C" w14:textId="77777777" w:rsidTr="002A3293">
        <w:trPr>
          <w:jc w:val="center"/>
        </w:trPr>
        <w:tc>
          <w:tcPr>
            <w:tcW w:w="4876" w:type="dxa"/>
            <w:hideMark/>
          </w:tcPr>
          <w:p w14:paraId="3E063AA3" w14:textId="77777777" w:rsidR="00846C2B" w:rsidRPr="00846C2B" w:rsidRDefault="00846C2B" w:rsidP="002A3293">
            <w:pPr>
              <w:pStyle w:val="Normal6"/>
              <w:rPr>
                <w:lang w:val="hu-HU"/>
              </w:rPr>
            </w:pPr>
            <w:r w:rsidRPr="00846C2B">
              <w:rPr>
                <w:lang w:val="hu-HU"/>
              </w:rPr>
              <w:t>(3)</w:t>
            </w:r>
            <w:r w:rsidRPr="00846C2B">
              <w:rPr>
                <w:lang w:val="hu-HU"/>
              </w:rPr>
              <w:tab/>
              <w:t>Az IARC a hegesztési füstöket „emberre rákkeltő hatásúnak” (az IARC-osztályozás 1. csoportja) minősítette. Az Európai Vegyianyag-ügynökség felmérő tanulmánya</w:t>
            </w:r>
            <w:r w:rsidRPr="00846C2B">
              <w:rPr>
                <w:vertAlign w:val="superscript"/>
                <w:lang w:val="hu-HU"/>
              </w:rPr>
              <w:t>7</w:t>
            </w:r>
            <w:r w:rsidRPr="00846C2B">
              <w:rPr>
                <w:lang w:val="hu-HU"/>
              </w:rPr>
              <w:t xml:space="preserve"> szerint a hegesztési füstök összetettek, és rákkeltő anyagokat, mutagéneket vagy reprodukciót károsító anyagokat tartalmazhatnak – például króm(VI)-vegyületeket, nikkelvegyületeket, kadmiumot és annak szervetlen vegyületeit. A hegesztési füstök összetettsége és heterogenitása, valamint az 1272/2008/EK rendelet szerinti harmonizált osztályozásuk hiánya hozzájárul ahhoz, hogy jelenleg nem egyértelmű, mennyire veszélyesek ezek az anyagok a munkavállalókra nézve, és ebből következően nem állnak rendelkezésre megfelelő kockázatkezelési intézkedések a munkahelyeken. A hegesztési füstökre vonatkozó uniós szintű besorolás hiányának kezelése nagyobb jogi egyértelműséget biztosítana a 2004/37/EK irányelv alkalmazása tekintetében. Ezért a munkahelyi biztonsági és egészségvédelmi tanácsadó bizottság véleményével</w:t>
            </w:r>
            <w:r w:rsidRPr="00846C2B">
              <w:rPr>
                <w:vertAlign w:val="superscript"/>
                <w:lang w:val="hu-HU"/>
              </w:rPr>
              <w:t>8</w:t>
            </w:r>
            <w:r w:rsidRPr="00846C2B">
              <w:rPr>
                <w:lang w:val="hu-HU"/>
              </w:rPr>
              <w:t xml:space="preserve"> összhangban helyénvaló felvenni a 2004/37/EK irányelv I. mellékletébe az 1272/2008/EK rendelet I. mellékletében meghatározott 1A. vagy 1B. kategóriájú rákkeltő, mutagén vagy reprodukciót károsító anyagként való besorolás kritériumainak megfelelő anyagokra vagy keverékekre vonatkozó kritériumoknak megfelelő anyagokat tartalmazó, hegesztési eljárások során felszabaduló </w:t>
            </w:r>
            <w:r w:rsidRPr="00846C2B">
              <w:rPr>
                <w:b/>
                <w:i/>
                <w:lang w:val="hu-HU"/>
              </w:rPr>
              <w:t>füstnek</w:t>
            </w:r>
            <w:r w:rsidRPr="00846C2B">
              <w:rPr>
                <w:lang w:val="hu-HU"/>
              </w:rPr>
              <w:t xml:space="preserve"> való expozícióval járó munkákat.</w:t>
            </w:r>
          </w:p>
        </w:tc>
        <w:tc>
          <w:tcPr>
            <w:tcW w:w="4876" w:type="dxa"/>
            <w:hideMark/>
          </w:tcPr>
          <w:p w14:paraId="1004645F" w14:textId="77777777" w:rsidR="00846C2B" w:rsidRPr="00846C2B" w:rsidRDefault="00846C2B" w:rsidP="002A3293">
            <w:pPr>
              <w:pStyle w:val="Normal6"/>
              <w:rPr>
                <w:szCs w:val="24"/>
                <w:lang w:val="hu-HU"/>
              </w:rPr>
            </w:pPr>
            <w:r w:rsidRPr="00846C2B">
              <w:rPr>
                <w:lang w:val="hu-HU"/>
              </w:rPr>
              <w:t>(3)</w:t>
            </w:r>
            <w:r w:rsidRPr="00846C2B">
              <w:rPr>
                <w:lang w:val="hu-HU"/>
              </w:rPr>
              <w:tab/>
              <w:t>Az IARC a hegesztési füstöket „emberre rákkeltő hatásúnak” (az IARC-osztályozás 1. csoportja) minősítette. Az Európai Vegyianyag-ügynökség felmérő tanulmánya</w:t>
            </w:r>
            <w:r w:rsidRPr="00846C2B">
              <w:rPr>
                <w:vertAlign w:val="superscript"/>
                <w:lang w:val="hu-HU"/>
              </w:rPr>
              <w:t>7</w:t>
            </w:r>
            <w:r w:rsidRPr="00846C2B">
              <w:rPr>
                <w:lang w:val="hu-HU"/>
              </w:rPr>
              <w:t xml:space="preserve"> szerint a </w:t>
            </w:r>
            <w:r w:rsidRPr="00846C2B">
              <w:rPr>
                <w:b/>
                <w:i/>
                <w:lang w:val="hu-HU"/>
              </w:rPr>
              <w:t xml:space="preserve">munkahelyi </w:t>
            </w:r>
            <w:r w:rsidRPr="00846C2B">
              <w:rPr>
                <w:lang w:val="hu-HU"/>
              </w:rPr>
              <w:t>hegesztési</w:t>
            </w:r>
            <w:r w:rsidRPr="00846C2B">
              <w:rPr>
                <w:b/>
                <w:i/>
                <w:lang w:val="hu-HU"/>
              </w:rPr>
              <w:t xml:space="preserve"> és más, hasonló módon füstöt fejlesztő eljárások során felszabaduló</w:t>
            </w:r>
            <w:r w:rsidRPr="00846C2B">
              <w:rPr>
                <w:lang w:val="hu-HU"/>
              </w:rPr>
              <w:t xml:space="preserve"> füstök összetettek, és rákkeltő anyagokat, mutagéneket vagy reprodukciót károsító anyagokat tartalmazhatnak – például króm(VI)-vegyületeket, nikkelvegyületeket, kadmiumot és annak szervetlen vegyületeit. A hegesztési füstök összetettsége és heterogenitása, valamint az 1272/2008/EK rendelet szerinti harmonizált osztályozásuk hiánya hozzájárul ahhoz, hogy jelenleg nem egyértelmű, mennyire veszélyesek ezek az anyagok a munkavállalókra nézve, és ebből következően nem állnak rendelkezésre megfelelő kockázatkezelési intézkedések a munkahelyeken. A hegesztési füstökre vonatkozó uniós szintű besorolás hiányának kezelése nagyobb jogi egyértelműséget biztosítana a 2004/37/EK irányelv alkalmazása tekintetében. Ezért a munkahelyi biztonsági és egészségvédelmi tanácsadó bizottság véleményével</w:t>
            </w:r>
            <w:r w:rsidRPr="00846C2B">
              <w:rPr>
                <w:vertAlign w:val="superscript"/>
                <w:lang w:val="hu-HU"/>
              </w:rPr>
              <w:t>8</w:t>
            </w:r>
            <w:r w:rsidRPr="00846C2B">
              <w:rPr>
                <w:lang w:val="hu-HU"/>
              </w:rPr>
              <w:t xml:space="preserve"> összhangban helyénvaló felvenni a 2004/37/EK irányelv I. mellékletébe az 1272/2008/EK rendelet I. mellékletében meghatározott 1A. vagy 1B. kategóriájú rákkeltő, mutagén vagy reprodukciót károsító anyagként való besorolás kritériumainak megfelelő anyagokra vagy keverékekre vonatkozó kritériumoknak megfelelő anyagokat </w:t>
            </w:r>
            <w:r w:rsidRPr="00846C2B">
              <w:rPr>
                <w:b/>
                <w:i/>
                <w:lang w:val="hu-HU"/>
              </w:rPr>
              <w:t xml:space="preserve">vagy keverékeket </w:t>
            </w:r>
            <w:r w:rsidRPr="00846C2B">
              <w:rPr>
                <w:lang w:val="hu-HU"/>
              </w:rPr>
              <w:t>tartalmazó, hegesztési</w:t>
            </w:r>
            <w:r w:rsidRPr="00846C2B">
              <w:rPr>
                <w:b/>
                <w:i/>
                <w:lang w:val="hu-HU"/>
              </w:rPr>
              <w:t xml:space="preserve"> és a hasonló módon füstöt fejlesztő</w:t>
            </w:r>
            <w:r w:rsidRPr="00846C2B">
              <w:rPr>
                <w:lang w:val="hu-HU"/>
              </w:rPr>
              <w:t xml:space="preserve"> eljárások során felszabaduló </w:t>
            </w:r>
            <w:r w:rsidRPr="00846C2B">
              <w:rPr>
                <w:b/>
                <w:i/>
                <w:lang w:val="hu-HU"/>
              </w:rPr>
              <w:t>füstöknek</w:t>
            </w:r>
            <w:r w:rsidRPr="00846C2B">
              <w:rPr>
                <w:lang w:val="hu-HU"/>
              </w:rPr>
              <w:t xml:space="preserve"> való expozícióval járó munkákat. </w:t>
            </w:r>
            <w:r w:rsidRPr="00846C2B">
              <w:rPr>
                <w:b/>
                <w:i/>
                <w:lang w:val="hu-HU"/>
              </w:rPr>
              <w:t>A munkahelyi biztonsági és egészségvédelmi tanácsadó bizottság véleményében további intézkedéseket is javasolt a hegesztési füstökből és más forrásokból származó részecskéknek való kitettség egészségügyi hatásainak csökkentése érdekében, beleértve a 98/24/EK irányelv szerinti általános porhatárérték megállapítását. A munkahelyi biztonsági és egészségvédelmi tanácsadó bizottság határozottan javasolta továbbá a hegesztési füstökre vonatkozó további iránymutatás kidolgozását a meglévők mellett. A legfrissebb tudományos bizonyítékokon alapuló további iránymutatás jobban tudná segíteni a munkaügyi felügyelőket és a vállalkozásokat, különösen a kis- és középvállalkozásokat és a mikrovállalkozásokat a 2004/37/EK irányelv I. mellékletében szereplő vonatkozó hegesztési füstökre vonatkozó bejegyzésnek való megfelelés biztosításában. Egy ilyen iránymutatás többek között előmozdíthatja, hogy a tagállamokban közös minimumszint kerüljön kialakításra a hegesztési füstöknek kitett minden munkavállaló magas szintű védelmére vonatkozóan.</w:t>
            </w:r>
          </w:p>
        </w:tc>
      </w:tr>
      <w:tr w:rsidR="00846C2B" w:rsidRPr="00846C2B" w14:paraId="5554ADD8" w14:textId="77777777" w:rsidTr="002A3293">
        <w:trPr>
          <w:jc w:val="center"/>
        </w:trPr>
        <w:tc>
          <w:tcPr>
            <w:tcW w:w="4876" w:type="dxa"/>
            <w:hideMark/>
          </w:tcPr>
          <w:p w14:paraId="61F8445B" w14:textId="77777777" w:rsidR="00846C2B" w:rsidRPr="00846C2B" w:rsidRDefault="00846C2B" w:rsidP="002A3293">
            <w:pPr>
              <w:pStyle w:val="Normal6"/>
            </w:pPr>
            <w:r w:rsidRPr="00846C2B">
              <w:t>__________________</w:t>
            </w:r>
          </w:p>
        </w:tc>
        <w:tc>
          <w:tcPr>
            <w:tcW w:w="4876" w:type="dxa"/>
            <w:hideMark/>
          </w:tcPr>
          <w:p w14:paraId="0C63377F" w14:textId="77777777" w:rsidR="00846C2B" w:rsidRPr="00846C2B" w:rsidRDefault="00846C2B" w:rsidP="002A3293">
            <w:pPr>
              <w:pStyle w:val="Normal6"/>
              <w:rPr>
                <w:szCs w:val="24"/>
              </w:rPr>
            </w:pPr>
            <w:r w:rsidRPr="00846C2B">
              <w:t>__________________</w:t>
            </w:r>
          </w:p>
        </w:tc>
      </w:tr>
      <w:tr w:rsidR="00846C2B" w:rsidRPr="00846C2B" w14:paraId="0D05CCF2" w14:textId="77777777" w:rsidTr="002A3293">
        <w:trPr>
          <w:jc w:val="center"/>
        </w:trPr>
        <w:tc>
          <w:tcPr>
            <w:tcW w:w="4876" w:type="dxa"/>
            <w:hideMark/>
          </w:tcPr>
          <w:p w14:paraId="2C9E25D7" w14:textId="77777777" w:rsidR="00846C2B" w:rsidRPr="00846C2B" w:rsidRDefault="00846C2B" w:rsidP="002A3293">
            <w:pPr>
              <w:pStyle w:val="Normal6"/>
              <w:rPr>
                <w:lang w:val="hu-HU"/>
              </w:rPr>
            </w:pPr>
            <w:r w:rsidRPr="00846C2B">
              <w:rPr>
                <w:vertAlign w:val="superscript"/>
                <w:lang w:val="hu-HU"/>
              </w:rPr>
              <w:t>7</w:t>
            </w:r>
            <w:r w:rsidRPr="00846C2B">
              <w:rPr>
                <w:lang w:val="hu-HU"/>
              </w:rPr>
              <w:t xml:space="preserve"> ECHA (2022), Scoping Study report for evaluation of limit values for welding fumes and fumes from other processes that generate fume in a similar way at the workplace [Vizsgálati jelentés a hegesztési füstök és a munkahelyen hasonló módon füstképzéssel járó egyéb munkafolyamatokból származó füstök határértékeinek értékeléséhez], elérhető a következő internetcímen: report_welding_fumes_en.pdf [Jelentés a hegesztési füstökről] (europa.eu).</w:t>
            </w:r>
          </w:p>
        </w:tc>
        <w:tc>
          <w:tcPr>
            <w:tcW w:w="4876" w:type="dxa"/>
            <w:hideMark/>
          </w:tcPr>
          <w:p w14:paraId="4A1E71EF" w14:textId="77777777" w:rsidR="00846C2B" w:rsidRPr="00846C2B" w:rsidRDefault="00846C2B" w:rsidP="002A3293">
            <w:pPr>
              <w:pStyle w:val="Normal6"/>
              <w:rPr>
                <w:szCs w:val="24"/>
                <w:lang w:val="hu-HU"/>
              </w:rPr>
            </w:pPr>
            <w:r w:rsidRPr="00846C2B">
              <w:rPr>
                <w:vertAlign w:val="superscript"/>
                <w:lang w:val="hu-HU"/>
              </w:rPr>
              <w:t>7</w:t>
            </w:r>
            <w:r w:rsidRPr="00846C2B">
              <w:rPr>
                <w:lang w:val="hu-HU"/>
              </w:rPr>
              <w:t xml:space="preserve"> ECHA (2022), Scoping Study report for evaluation of limit values for welding fumes and fumes from other processes that generate fume in a similar way at the workplace [Vizsgálati jelentés a hegesztési füstök és a munkahelyen hasonló módon füstképzéssel járó egyéb munkafolyamatokból származó füstök határértékeinek értékeléséhez], elérhető a következő internetcímen: report_welding_fumes_en.pdf [Jelentés a hegesztési füstökről] (europa.eu).</w:t>
            </w:r>
          </w:p>
        </w:tc>
      </w:tr>
      <w:tr w:rsidR="00846C2B" w:rsidRPr="00846C2B" w14:paraId="108D9B82" w14:textId="77777777" w:rsidTr="002A3293">
        <w:trPr>
          <w:jc w:val="center"/>
        </w:trPr>
        <w:tc>
          <w:tcPr>
            <w:tcW w:w="4876" w:type="dxa"/>
            <w:hideMark/>
          </w:tcPr>
          <w:p w14:paraId="329421B4" w14:textId="77777777" w:rsidR="00846C2B" w:rsidRPr="00846C2B" w:rsidRDefault="00846C2B" w:rsidP="002A3293">
            <w:pPr>
              <w:pStyle w:val="Normal6"/>
              <w:rPr>
                <w:lang w:val="hu-HU"/>
              </w:rPr>
            </w:pPr>
            <w:r w:rsidRPr="00846C2B">
              <w:rPr>
                <w:vertAlign w:val="superscript"/>
                <w:lang w:val="hu-HU"/>
              </w:rPr>
              <w:t>8</w:t>
            </w:r>
            <w:r w:rsidRPr="00846C2B">
              <w:rPr>
                <w:lang w:val="hu-HU"/>
              </w:rPr>
              <w:t xml:space="preserve"> ACSH (2023), Opinion on introducing work involving exposure to fumes from welding processes containing substances that meet the criteria for CMR category 1A/1B set out in Annex I to the CLP Regulation [Vélemény a hegesztési eljárások során felszabaduló, a CLP-rendelet I. mellékletében meghatározott 1A/1B. kategória kritériumainak megfelelő anyagokat tartalmazó füstöknek való expozícióval járó munkák bevezetéséről], 006/23. sz. dokumentum, elérhető a következő internetcímen: ACSH Adopted opinion Welding fumes 22.09.23-EN.pdf [A munkahelyi biztonsági és egészségvédelmi tanácsadó bizottság által elfogadott vélemény – Hegesztési füstök] (europa.eu).</w:t>
            </w:r>
          </w:p>
        </w:tc>
        <w:tc>
          <w:tcPr>
            <w:tcW w:w="4876" w:type="dxa"/>
            <w:hideMark/>
          </w:tcPr>
          <w:p w14:paraId="77DDBC4C" w14:textId="77777777" w:rsidR="00846C2B" w:rsidRPr="00846C2B" w:rsidRDefault="00846C2B" w:rsidP="002A3293">
            <w:pPr>
              <w:pStyle w:val="Normal6"/>
              <w:rPr>
                <w:szCs w:val="24"/>
                <w:lang w:val="hu-HU"/>
              </w:rPr>
            </w:pPr>
            <w:r w:rsidRPr="00846C2B">
              <w:rPr>
                <w:vertAlign w:val="superscript"/>
                <w:lang w:val="hu-HU"/>
              </w:rPr>
              <w:t>8</w:t>
            </w:r>
            <w:r w:rsidRPr="00846C2B">
              <w:rPr>
                <w:lang w:val="hu-HU"/>
              </w:rPr>
              <w:t xml:space="preserve"> ACSH (2023), Opinion on introducing work involving exposure to fumes from welding processes containing substances that meet the criteria for CMR category 1A/1B set out in Annex I to the CLP Regulation [Vélemény a hegesztési eljárások során felszabaduló, a CLP-rendelet I. mellékletében meghatározott 1A/1B. kategória kritériumainak megfelelő anyagokat tartalmazó füstöknek való expozícióval járó munkák bevezetéséről], 006/23. sz. dokumentum, elérhető a következő internetcímen: ACSH Adopted opinion Welding fumes 22.09.23-EN.pdf [A munkahelyi biztonsági és egészségvédelmi tanácsadó bizottság által elfogadott vélemény – Hegesztési füstök] (europa.eu).</w:t>
            </w:r>
          </w:p>
        </w:tc>
      </w:tr>
    </w:tbl>
    <w:p w14:paraId="23939349"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F860ED0" w14:textId="77777777" w:rsidR="00846C2B" w:rsidRPr="00846C2B" w:rsidRDefault="00846C2B" w:rsidP="00846C2B">
      <w:r w:rsidRPr="00846C2B">
        <w:rPr>
          <w:rStyle w:val="HideTWBExt"/>
        </w:rPr>
        <w:t>&lt;/Amend&gt;</w:t>
      </w:r>
    </w:p>
    <w:p w14:paraId="363D824C"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38</w:t>
      </w:r>
      <w:r w:rsidRPr="00846C2B">
        <w:rPr>
          <w:rStyle w:val="HideTWBExt"/>
          <w:b w:val="0"/>
          <w:lang w:val="hu-HU"/>
        </w:rPr>
        <w:t>&lt;/NumAm&gt;</w:t>
      </w:r>
    </w:p>
    <w:p w14:paraId="70BC7041"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082B54DE" w14:textId="77777777" w:rsidR="00846C2B" w:rsidRPr="00846C2B" w:rsidRDefault="00846C2B" w:rsidP="00846C2B">
      <w:r w:rsidRPr="00846C2B">
        <w:rPr>
          <w:rStyle w:val="HideTWBExt"/>
        </w:rPr>
        <w:t>&lt;/RepeatBlock-By&gt;</w:t>
      </w:r>
    </w:p>
    <w:p w14:paraId="016387D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25E151F" w14:textId="77777777" w:rsidR="00846C2B" w:rsidRPr="00846C2B" w:rsidRDefault="00846C2B" w:rsidP="00846C2B">
      <w:pPr>
        <w:pStyle w:val="NormalBold"/>
      </w:pPr>
      <w:r w:rsidRPr="00846C2B">
        <w:rPr>
          <w:rStyle w:val="HideTWBExt"/>
          <w:b w:val="0"/>
        </w:rPr>
        <w:t>&lt;Article&gt;</w:t>
      </w:r>
      <w:r w:rsidRPr="00846C2B">
        <w:t>3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6F89352" w14:textId="77777777" w:rsidTr="002A3293">
        <w:trPr>
          <w:jc w:val="center"/>
        </w:trPr>
        <w:tc>
          <w:tcPr>
            <w:tcW w:w="9752" w:type="dxa"/>
            <w:gridSpan w:val="2"/>
          </w:tcPr>
          <w:p w14:paraId="4E5D28F1" w14:textId="77777777" w:rsidR="00846C2B" w:rsidRPr="00846C2B" w:rsidRDefault="00846C2B" w:rsidP="002A3293">
            <w:pPr>
              <w:keepNext/>
            </w:pPr>
          </w:p>
        </w:tc>
      </w:tr>
      <w:tr w:rsidR="00846C2B" w:rsidRPr="00846C2B" w14:paraId="19452E7E" w14:textId="77777777" w:rsidTr="002A3293">
        <w:trPr>
          <w:jc w:val="center"/>
        </w:trPr>
        <w:tc>
          <w:tcPr>
            <w:tcW w:w="4876" w:type="dxa"/>
            <w:hideMark/>
          </w:tcPr>
          <w:p w14:paraId="69388E99"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39C36D4E" w14:textId="77777777" w:rsidR="00846C2B" w:rsidRPr="00846C2B" w:rsidRDefault="00846C2B" w:rsidP="002A3293">
            <w:pPr>
              <w:pStyle w:val="ColumnHeading"/>
              <w:keepNext/>
            </w:pPr>
            <w:r w:rsidRPr="00846C2B">
              <w:t>Módosítás</w:t>
            </w:r>
          </w:p>
        </w:tc>
      </w:tr>
      <w:tr w:rsidR="00846C2B" w:rsidRPr="00846C2B" w14:paraId="641C6218" w14:textId="77777777" w:rsidTr="002A3293">
        <w:trPr>
          <w:jc w:val="center"/>
        </w:trPr>
        <w:tc>
          <w:tcPr>
            <w:tcW w:w="4876" w:type="dxa"/>
            <w:hideMark/>
          </w:tcPr>
          <w:p w14:paraId="0E15537F" w14:textId="77777777" w:rsidR="00846C2B" w:rsidRPr="00846C2B" w:rsidRDefault="00846C2B" w:rsidP="002A3293">
            <w:pPr>
              <w:pStyle w:val="Normal6"/>
              <w:rPr>
                <w:lang w:val="hu-HU"/>
              </w:rPr>
            </w:pPr>
            <w:r w:rsidRPr="00846C2B">
              <w:rPr>
                <w:lang w:val="hu-HU"/>
              </w:rPr>
              <w:t>(3)</w:t>
            </w:r>
            <w:r w:rsidRPr="00846C2B">
              <w:rPr>
                <w:lang w:val="hu-HU"/>
              </w:rPr>
              <w:tab/>
              <w:t>Az IARC a hegesztési füstöket „emberre rákkeltő hatásúnak” (az IARC-osztályozás 1. csoportja) minősítette. Az Európai Vegyianyag-ügynökség felmérő tanulmánya</w:t>
            </w:r>
            <w:r w:rsidRPr="00846C2B">
              <w:rPr>
                <w:vertAlign w:val="superscript"/>
                <w:lang w:val="hu-HU"/>
              </w:rPr>
              <w:t>7</w:t>
            </w:r>
            <w:r w:rsidRPr="00846C2B">
              <w:rPr>
                <w:lang w:val="hu-HU"/>
              </w:rPr>
              <w:t xml:space="preserve"> szerint a hegesztési füstök összetettek, és rákkeltő anyagokat, mutagéneket vagy reprodukciót károsító anyagokat tartalmazhatnak – például króm(VI)-vegyületeket, nikkelvegyületeket, kadmiumot és annak szervetlen vegyületeit. A hegesztési füstök összetettsége és heterogenitása, valamint az 1272/2008/EK rendelet szerinti harmonizált osztályozásuk hiánya hozzájárul ahhoz, hogy jelenleg nem egyértelmű, mennyire veszélyesek ezek az anyagok a munkavállalókra nézve, és ebből következően nem állnak rendelkezésre megfelelő kockázatkezelési intézkedések a munkahelyeken. A hegesztési füstökre vonatkozó uniós szintű besorolás hiányának kezelése nagyobb jogi egyértelműséget biztosítana a 2004/37/EK irányelv alkalmazása tekintetében. Ezért a munkahelyi biztonsági és egészségvédelmi tanácsadó bizottság véleményével</w:t>
            </w:r>
            <w:r w:rsidRPr="00846C2B">
              <w:rPr>
                <w:vertAlign w:val="superscript"/>
                <w:lang w:val="hu-HU"/>
              </w:rPr>
              <w:t>8</w:t>
            </w:r>
            <w:r w:rsidRPr="00846C2B">
              <w:rPr>
                <w:lang w:val="hu-HU"/>
              </w:rPr>
              <w:t xml:space="preserve"> összhangban helyénvaló felvenni a 2004/37/EK irányelv I. mellékletébe az 1272/2008/EK rendelet I. mellékletében meghatározott 1A. vagy 1B. kategóriájú rákkeltő, mutagén vagy reprodukciót károsító anyagként való besorolás kritériumainak megfelelő anyagokra vagy keverékekre vonatkozó kritériumoknak megfelelő anyagokat tartalmazó, hegesztési eljárások során felszabaduló füstnek való expozícióval járó munkákat.</w:t>
            </w:r>
          </w:p>
        </w:tc>
        <w:tc>
          <w:tcPr>
            <w:tcW w:w="4876" w:type="dxa"/>
            <w:hideMark/>
          </w:tcPr>
          <w:p w14:paraId="6330D9B2" w14:textId="77777777" w:rsidR="00846C2B" w:rsidRPr="00846C2B" w:rsidRDefault="00846C2B" w:rsidP="002A3293">
            <w:pPr>
              <w:pStyle w:val="Normal6"/>
              <w:rPr>
                <w:szCs w:val="24"/>
                <w:lang w:val="hu-HU"/>
              </w:rPr>
            </w:pPr>
            <w:r w:rsidRPr="00846C2B">
              <w:rPr>
                <w:lang w:val="hu-HU"/>
              </w:rPr>
              <w:t>(3)</w:t>
            </w:r>
            <w:r w:rsidRPr="00846C2B">
              <w:rPr>
                <w:lang w:val="hu-HU"/>
              </w:rPr>
              <w:tab/>
              <w:t>Az IARC a hegesztési füstöket „emberre rákkeltő hatásúnak” (az IARC-osztályozás 1. csoportja) minősítette. Az Európai Vegyianyag-ügynökség felmérő tanulmánya</w:t>
            </w:r>
            <w:r w:rsidRPr="00846C2B">
              <w:rPr>
                <w:vertAlign w:val="superscript"/>
                <w:lang w:val="hu-HU"/>
              </w:rPr>
              <w:t>7</w:t>
            </w:r>
            <w:r w:rsidRPr="00846C2B">
              <w:rPr>
                <w:lang w:val="hu-HU"/>
              </w:rPr>
              <w:t xml:space="preserve"> szerint a hegesztési füstök összetettek, és rákkeltő anyagokat, mutagéneket vagy reprodukciót károsító anyagokat tartalmazhatnak – például króm(VI)-vegyületeket, nikkelvegyületeket, kadmiumot és annak szervetlen vegyületeit. A hegesztési füstök összetettsége és heterogenitása, valamint az 1272/2008/EK rendelet szerinti harmonizált osztályozásuk hiánya hozzájárul ahhoz, hogy jelenleg nem egyértelmű, mennyire veszélyesek ezek az anyagok a munkavállalókra nézve, és ebből következően nem állnak rendelkezésre megfelelő kockázatkezelési intézkedések a munkahelyeken. A hegesztési füstökre vonatkozó uniós szintű besorolás hiányának kezelése nagyobb jogi egyértelműséget biztosítana a 2004/37/EK irányelv alkalmazása tekintetében. Ezért a munkahelyi biztonsági és egészségvédelmi tanácsadó bizottság véleményével</w:t>
            </w:r>
            <w:r w:rsidRPr="00846C2B">
              <w:rPr>
                <w:vertAlign w:val="superscript"/>
                <w:lang w:val="hu-HU"/>
              </w:rPr>
              <w:t>8</w:t>
            </w:r>
            <w:r w:rsidRPr="00846C2B">
              <w:rPr>
                <w:lang w:val="hu-HU"/>
              </w:rPr>
              <w:t xml:space="preserve"> összhangban helyénvaló felvenni a 2004/37/EK irányelv I. mellékletébe az 1272/2008/EK rendelet I. mellékletében meghatározott 1A. vagy 1B. kategóriájú rákkeltő, mutagén vagy reprodukciót károsító anyagként való besorolás kritériumainak megfelelő anyagokra vagy keverékekre vonatkozó kritériumoknak megfelelő anyagokat tartalmazó, hegesztési eljárások során felszabaduló füstnek való expozícióval járó munkákat. </w:t>
            </w:r>
            <w:r w:rsidRPr="00846C2B">
              <w:rPr>
                <w:b/>
                <w:i/>
                <w:lang w:val="hu-HU"/>
              </w:rPr>
              <w:t>Helyénvaló továbbá a munkahelyi biztonsági és egészségvédelmi tanácsadó bizottság véleményében is ajánlott további intézkedéseket hozni, például a 98/24/EK irányelv szerinti általános porhatárértéket megállapítani, valamint a hegesztési füstökre vonatkozó iránymutatást kidolgozni a 2004/37/EK irányelv I. mellékletében megállapított rendelkezések részletesebb meghatározása érdekében. Emellett a hegesztési füst csökkentése és a munkavállalók védelmének javítása érdekében a Bizottságnak elő kell mozdítania a meglévő bevált gyakorlatokat, és támogatnia kell a tagállamok közötti információcserét.</w:t>
            </w:r>
          </w:p>
        </w:tc>
      </w:tr>
      <w:tr w:rsidR="00846C2B" w:rsidRPr="00846C2B" w14:paraId="0BC65EF7" w14:textId="77777777" w:rsidTr="002A3293">
        <w:trPr>
          <w:jc w:val="center"/>
        </w:trPr>
        <w:tc>
          <w:tcPr>
            <w:tcW w:w="4876" w:type="dxa"/>
            <w:hideMark/>
          </w:tcPr>
          <w:p w14:paraId="2FEC2A28" w14:textId="77777777" w:rsidR="00846C2B" w:rsidRPr="00846C2B" w:rsidRDefault="00846C2B" w:rsidP="002A3293">
            <w:pPr>
              <w:pStyle w:val="Normal6"/>
            </w:pPr>
            <w:r w:rsidRPr="00846C2B">
              <w:t>__________________</w:t>
            </w:r>
          </w:p>
        </w:tc>
        <w:tc>
          <w:tcPr>
            <w:tcW w:w="4876" w:type="dxa"/>
            <w:hideMark/>
          </w:tcPr>
          <w:p w14:paraId="121A088A" w14:textId="77777777" w:rsidR="00846C2B" w:rsidRPr="00846C2B" w:rsidRDefault="00846C2B" w:rsidP="002A3293">
            <w:pPr>
              <w:pStyle w:val="Normal6"/>
              <w:rPr>
                <w:szCs w:val="24"/>
              </w:rPr>
            </w:pPr>
            <w:r w:rsidRPr="00846C2B">
              <w:t>__________________</w:t>
            </w:r>
          </w:p>
        </w:tc>
      </w:tr>
      <w:tr w:rsidR="00846C2B" w:rsidRPr="00846C2B" w14:paraId="2217D570" w14:textId="77777777" w:rsidTr="002A3293">
        <w:trPr>
          <w:jc w:val="center"/>
        </w:trPr>
        <w:tc>
          <w:tcPr>
            <w:tcW w:w="4876" w:type="dxa"/>
            <w:hideMark/>
          </w:tcPr>
          <w:p w14:paraId="5435F27C" w14:textId="77777777" w:rsidR="00846C2B" w:rsidRPr="00846C2B" w:rsidRDefault="00846C2B" w:rsidP="002A3293">
            <w:pPr>
              <w:pStyle w:val="Normal6"/>
              <w:rPr>
                <w:lang w:val="hu-HU"/>
              </w:rPr>
            </w:pPr>
            <w:r w:rsidRPr="00846C2B">
              <w:rPr>
                <w:vertAlign w:val="superscript"/>
                <w:lang w:val="hu-HU"/>
              </w:rPr>
              <w:t>7</w:t>
            </w:r>
            <w:r w:rsidRPr="00846C2B">
              <w:rPr>
                <w:lang w:val="hu-HU"/>
              </w:rPr>
              <w:t xml:space="preserve"> ECHA (2022), Scoping Study report for evaluation of limit values for welding fumes and fumes from other processes that generate fume in a similar way at the workplace [Vizsgálati jelentés a hegesztési füstök és a munkahelyen hasonló módon füstképzéssel járó egyéb munkafolyamatokból származó füstök határértékeinek értékeléséhez], elérhető a következő internetcímen: report_welding_fumes_en.pdf [Jelentés a hegesztési füstökről] (europa.eu).</w:t>
            </w:r>
          </w:p>
        </w:tc>
        <w:tc>
          <w:tcPr>
            <w:tcW w:w="4876" w:type="dxa"/>
            <w:hideMark/>
          </w:tcPr>
          <w:p w14:paraId="34A46733" w14:textId="77777777" w:rsidR="00846C2B" w:rsidRPr="00846C2B" w:rsidRDefault="00846C2B" w:rsidP="002A3293">
            <w:pPr>
              <w:pStyle w:val="Normal6"/>
              <w:rPr>
                <w:szCs w:val="24"/>
                <w:lang w:val="hu-HU"/>
              </w:rPr>
            </w:pPr>
            <w:r w:rsidRPr="00846C2B">
              <w:rPr>
                <w:vertAlign w:val="superscript"/>
                <w:lang w:val="hu-HU"/>
              </w:rPr>
              <w:t>7</w:t>
            </w:r>
            <w:r w:rsidRPr="00846C2B">
              <w:rPr>
                <w:lang w:val="hu-HU"/>
              </w:rPr>
              <w:t xml:space="preserve"> ECHA (2022), Scoping Study report for evaluation of limit values for welding fumes and fumes from other processes that generate fume in a similar way at the workplace [Vizsgálati jelentés a hegesztési füstök és a munkahelyen hasonló módon füstképzéssel járó egyéb munkafolyamatokból származó füstök határértékeinek értékeléséhez], elérhető a következő internetcímen: report_welding_fumes_en.pdf [Jelentés a hegesztési füstökről] (europa.eu).</w:t>
            </w:r>
          </w:p>
        </w:tc>
      </w:tr>
      <w:tr w:rsidR="00846C2B" w:rsidRPr="00846C2B" w14:paraId="0224E481" w14:textId="77777777" w:rsidTr="002A3293">
        <w:trPr>
          <w:jc w:val="center"/>
        </w:trPr>
        <w:tc>
          <w:tcPr>
            <w:tcW w:w="4876" w:type="dxa"/>
            <w:hideMark/>
          </w:tcPr>
          <w:p w14:paraId="0763EF3A" w14:textId="77777777" w:rsidR="00846C2B" w:rsidRPr="00846C2B" w:rsidRDefault="00846C2B" w:rsidP="002A3293">
            <w:pPr>
              <w:pStyle w:val="Normal6"/>
              <w:rPr>
                <w:lang w:val="hu-HU"/>
              </w:rPr>
            </w:pPr>
            <w:r w:rsidRPr="00846C2B">
              <w:rPr>
                <w:vertAlign w:val="superscript"/>
                <w:lang w:val="hu-HU"/>
              </w:rPr>
              <w:t>8</w:t>
            </w:r>
            <w:r w:rsidRPr="00846C2B">
              <w:rPr>
                <w:lang w:val="hu-HU"/>
              </w:rPr>
              <w:t xml:space="preserve"> ACSH (2023), Opinion on introducing work involving exposure to fumes from welding processes containing substances that meet the criteria for CMR category 1A/1B set out in Annex I to the CLP Regulation [Vélemény a hegesztési eljárások során felszabaduló, a CLP-rendelet I. mellékletében meghatározott 1A/1B. kategória kritériumainak megfelelő anyagokat tartalmazó füstöknek való expozícióval járó munkák bevezetéséről], 006/23. sz. dokumentum, elérhető a következő internetcímen: ACSH Adopted opinion Welding fumes 22.09.23-EN.pdf [A munkahelyi biztonsági és egészségvédelmi tanácsadó bizottság által elfogadott vélemény – Hegesztési füstök] (europa.eu).</w:t>
            </w:r>
          </w:p>
        </w:tc>
        <w:tc>
          <w:tcPr>
            <w:tcW w:w="4876" w:type="dxa"/>
            <w:hideMark/>
          </w:tcPr>
          <w:p w14:paraId="1FDD26C4" w14:textId="77777777" w:rsidR="00846C2B" w:rsidRPr="00846C2B" w:rsidRDefault="00846C2B" w:rsidP="002A3293">
            <w:pPr>
              <w:pStyle w:val="Normal6"/>
              <w:rPr>
                <w:szCs w:val="24"/>
                <w:lang w:val="hu-HU"/>
              </w:rPr>
            </w:pPr>
            <w:r w:rsidRPr="00846C2B">
              <w:rPr>
                <w:vertAlign w:val="superscript"/>
                <w:lang w:val="hu-HU"/>
              </w:rPr>
              <w:t>8</w:t>
            </w:r>
            <w:r w:rsidRPr="00846C2B">
              <w:rPr>
                <w:lang w:val="hu-HU"/>
              </w:rPr>
              <w:t xml:space="preserve"> ACSH (2023), Opinion on introducing work involving exposure to fumes from welding processes containing substances that meet the criteria for CMR category 1A/1B set out in Annex I to the CLP Regulation [Vélemény a hegesztési eljárások során felszabaduló, a CLP-rendelet I. mellékletében meghatározott 1A/1B. kategória kritériumainak megfelelő anyagokat tartalmazó füstöknek való expozícióval járó munkák bevezetéséről], 006/23. sz. dokumentum, elérhető a következő internetcímen: ACSH Adopted opinion Welding fumes 22.09.23-EN.pdf [A munkahelyi biztonsági és egészségvédelmi tanácsadó bizottság által elfogadott vélemény – Hegesztési füstök] (europa.eu).</w:t>
            </w:r>
          </w:p>
        </w:tc>
      </w:tr>
    </w:tbl>
    <w:p w14:paraId="5C5EDE49"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E8283EB" w14:textId="77777777" w:rsidR="00846C2B" w:rsidRPr="00846C2B" w:rsidRDefault="00846C2B" w:rsidP="00846C2B">
      <w:r w:rsidRPr="00846C2B">
        <w:rPr>
          <w:rStyle w:val="HideTWBExt"/>
        </w:rPr>
        <w:t>&lt;/Amend&gt;</w:t>
      </w:r>
    </w:p>
    <w:p w14:paraId="20F94203"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39</w:t>
      </w:r>
      <w:r w:rsidRPr="00846C2B">
        <w:rPr>
          <w:rStyle w:val="HideTWBExt"/>
          <w:b w:val="0"/>
          <w:lang w:val="hu-HU"/>
        </w:rPr>
        <w:t>&lt;/NumAm&gt;</w:t>
      </w:r>
    </w:p>
    <w:p w14:paraId="1566201E"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09EAED21" w14:textId="77777777" w:rsidR="00846C2B" w:rsidRPr="00846C2B" w:rsidRDefault="00846C2B" w:rsidP="00846C2B">
      <w:r w:rsidRPr="00846C2B">
        <w:rPr>
          <w:rStyle w:val="HideTWBExt"/>
        </w:rPr>
        <w:t>&lt;/RepeatBlock-By&gt;</w:t>
      </w:r>
    </w:p>
    <w:p w14:paraId="1497B06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1A564538" w14:textId="77777777" w:rsidR="00846C2B" w:rsidRPr="00846C2B" w:rsidRDefault="00846C2B" w:rsidP="00846C2B">
      <w:pPr>
        <w:pStyle w:val="NormalBold"/>
      </w:pPr>
      <w:r w:rsidRPr="00846C2B">
        <w:rPr>
          <w:rStyle w:val="HideTWBExt"/>
          <w:b w:val="0"/>
        </w:rPr>
        <w:t>&lt;Article&gt;</w:t>
      </w:r>
      <w:r w:rsidRPr="00846C2B">
        <w:t>3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DFB05CD" w14:textId="77777777" w:rsidTr="002A3293">
        <w:trPr>
          <w:jc w:val="center"/>
        </w:trPr>
        <w:tc>
          <w:tcPr>
            <w:tcW w:w="9752" w:type="dxa"/>
            <w:gridSpan w:val="2"/>
          </w:tcPr>
          <w:p w14:paraId="7AAA2FDC" w14:textId="77777777" w:rsidR="00846C2B" w:rsidRPr="00846C2B" w:rsidRDefault="00846C2B" w:rsidP="002A3293">
            <w:pPr>
              <w:keepNext/>
            </w:pPr>
          </w:p>
        </w:tc>
      </w:tr>
      <w:tr w:rsidR="00846C2B" w:rsidRPr="00846C2B" w14:paraId="5DFE14B3" w14:textId="77777777" w:rsidTr="002A3293">
        <w:trPr>
          <w:jc w:val="center"/>
        </w:trPr>
        <w:tc>
          <w:tcPr>
            <w:tcW w:w="4876" w:type="dxa"/>
            <w:hideMark/>
          </w:tcPr>
          <w:p w14:paraId="521A857A"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5E7F8AD6" w14:textId="77777777" w:rsidR="00846C2B" w:rsidRPr="00846C2B" w:rsidRDefault="00846C2B" w:rsidP="002A3293">
            <w:pPr>
              <w:pStyle w:val="ColumnHeading"/>
              <w:keepNext/>
            </w:pPr>
            <w:r w:rsidRPr="00846C2B">
              <w:t>Módosítás</w:t>
            </w:r>
          </w:p>
        </w:tc>
      </w:tr>
      <w:tr w:rsidR="00846C2B" w:rsidRPr="00846C2B" w14:paraId="0DE0AAC7" w14:textId="77777777" w:rsidTr="002A3293">
        <w:trPr>
          <w:jc w:val="center"/>
        </w:trPr>
        <w:tc>
          <w:tcPr>
            <w:tcW w:w="4876" w:type="dxa"/>
          </w:tcPr>
          <w:p w14:paraId="776CF283" w14:textId="77777777" w:rsidR="00846C2B" w:rsidRPr="00846C2B" w:rsidRDefault="00846C2B" w:rsidP="002A3293">
            <w:pPr>
              <w:pStyle w:val="Normal6"/>
            </w:pPr>
          </w:p>
        </w:tc>
        <w:tc>
          <w:tcPr>
            <w:tcW w:w="4876" w:type="dxa"/>
            <w:hideMark/>
          </w:tcPr>
          <w:p w14:paraId="29A0837A" w14:textId="77777777" w:rsidR="00846C2B" w:rsidRPr="00846C2B" w:rsidRDefault="00846C2B" w:rsidP="002A3293">
            <w:pPr>
              <w:pStyle w:val="Normal6"/>
              <w:rPr>
                <w:szCs w:val="24"/>
              </w:rPr>
            </w:pPr>
            <w:r w:rsidRPr="00846C2B">
              <w:rPr>
                <w:b/>
                <w:i/>
              </w:rPr>
              <w:t>(3 a)</w:t>
            </w:r>
            <w:r w:rsidRPr="00846C2B">
              <w:rPr>
                <w:b/>
                <w:i/>
              </w:rPr>
              <w:tab/>
              <w:t>A hegesztési füstökről szóló, 2023. szeptember 22-i véleményében a munkahelyi biztonsági és egészségvédelmi tanácsadó bizottság határozottan azt javasolta, hogy dolgozzanak ki iránymutatást a hegesztési füstökre vonatkozóan. A meglévő iránymutatás, például a Vezető Munkaügyi Felügyeleti Tisztviselők Bizottsága által 2018-ban a nemzeti munkaügyi felügyelők számára készített, a hegesztési füstök egészségügyi kockázatainak kezeléséről szóló iránymutatás mellett a legújabb tudományos bizonyítékokon alapuló további iránymutatás döntő fontosságú lehet ahhoz, hogy a munkaügyi felügyelőknek és a vállalkozásoknak, különösen a kkv-knak, köztük a mikrovállalkozásoknak segítséget lehessen nyújtani a 2004/37/EK irányelv I. mellékletében szereplő, a hegesztési füstökre vonatkozó bejegyzésnek való megfelelés biztosításához. Egy ilyen iránymutatás többek között előmozdíthatja, hogy a tagállamokban közös minimumszint kerüljön kialakításra a hegesztési füstöknek kitett minden munkavállaló magas szintű védelmére vonatkozóan. Helyénvaló továbbá, hogy a Bizottság az EU jelenlegi munkahelyi biztonsági és egészségvédelmi stratégiai keretének értékelésével és a 2027 után időszakra szóló lehetséges uniós stratégiai keret kidolgozásával összefüggésben prioritásként kezelje a további iránymutatás hasznosságának értékelését.</w:t>
            </w:r>
          </w:p>
        </w:tc>
      </w:tr>
    </w:tbl>
    <w:p w14:paraId="7F044465"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1C0C80E" w14:textId="77777777" w:rsidR="00846C2B" w:rsidRPr="00846C2B" w:rsidRDefault="00846C2B" w:rsidP="00846C2B">
      <w:r w:rsidRPr="00846C2B">
        <w:rPr>
          <w:rStyle w:val="HideTWBExt"/>
        </w:rPr>
        <w:t>&lt;/Amend&gt;</w:t>
      </w:r>
    </w:p>
    <w:p w14:paraId="01F248A2"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40</w:t>
      </w:r>
      <w:r w:rsidRPr="00846C2B">
        <w:rPr>
          <w:rStyle w:val="HideTWBExt"/>
          <w:b w:val="0"/>
          <w:lang w:val="hu-HU"/>
        </w:rPr>
        <w:t>&lt;/NumAm&gt;</w:t>
      </w:r>
    </w:p>
    <w:p w14:paraId="46D91331"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10C21C51" w14:textId="77777777" w:rsidR="00846C2B" w:rsidRPr="00846C2B" w:rsidRDefault="00846C2B" w:rsidP="00846C2B">
      <w:r w:rsidRPr="00846C2B">
        <w:rPr>
          <w:rStyle w:val="HideTWBExt"/>
        </w:rPr>
        <w:t>&lt;/RepeatBlock-By&gt;</w:t>
      </w:r>
    </w:p>
    <w:p w14:paraId="01C50DEC"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FB3B693" w14:textId="77777777" w:rsidR="00846C2B" w:rsidRPr="00846C2B" w:rsidRDefault="00846C2B" w:rsidP="00846C2B">
      <w:pPr>
        <w:pStyle w:val="NormalBold"/>
      </w:pPr>
      <w:r w:rsidRPr="00846C2B">
        <w:rPr>
          <w:rStyle w:val="HideTWBExt"/>
          <w:b w:val="0"/>
        </w:rPr>
        <w:t>&lt;Article&gt;</w:t>
      </w:r>
      <w:r w:rsidRPr="00846C2B">
        <w:t>6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681E6FF" w14:textId="77777777" w:rsidTr="002A3293">
        <w:trPr>
          <w:jc w:val="center"/>
        </w:trPr>
        <w:tc>
          <w:tcPr>
            <w:tcW w:w="9752" w:type="dxa"/>
            <w:gridSpan w:val="2"/>
          </w:tcPr>
          <w:p w14:paraId="2C702D2D" w14:textId="77777777" w:rsidR="00846C2B" w:rsidRPr="00846C2B" w:rsidRDefault="00846C2B" w:rsidP="002A3293">
            <w:pPr>
              <w:keepNext/>
            </w:pPr>
          </w:p>
        </w:tc>
      </w:tr>
      <w:tr w:rsidR="00846C2B" w:rsidRPr="00846C2B" w14:paraId="2529D5F7" w14:textId="77777777" w:rsidTr="002A3293">
        <w:trPr>
          <w:jc w:val="center"/>
        </w:trPr>
        <w:tc>
          <w:tcPr>
            <w:tcW w:w="4876" w:type="dxa"/>
            <w:hideMark/>
          </w:tcPr>
          <w:p w14:paraId="2087A1B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E531A6F" w14:textId="77777777" w:rsidR="00846C2B" w:rsidRPr="00846C2B" w:rsidRDefault="00846C2B" w:rsidP="002A3293">
            <w:pPr>
              <w:pStyle w:val="ColumnHeading"/>
              <w:keepNext/>
            </w:pPr>
            <w:r w:rsidRPr="00846C2B">
              <w:t>Módosítás</w:t>
            </w:r>
          </w:p>
        </w:tc>
      </w:tr>
      <w:tr w:rsidR="00846C2B" w:rsidRPr="00846C2B" w14:paraId="6D6480ED" w14:textId="77777777" w:rsidTr="002A3293">
        <w:trPr>
          <w:jc w:val="center"/>
        </w:trPr>
        <w:tc>
          <w:tcPr>
            <w:tcW w:w="4876" w:type="dxa"/>
            <w:hideMark/>
          </w:tcPr>
          <w:p w14:paraId="51021CB4" w14:textId="77777777" w:rsidR="00846C2B" w:rsidRPr="00846C2B" w:rsidRDefault="00846C2B" w:rsidP="002A3293">
            <w:pPr>
              <w:pStyle w:val="Normal6"/>
              <w:rPr>
                <w:lang w:val="hu-HU"/>
              </w:rPr>
            </w:pPr>
            <w:r w:rsidRPr="00846C2B">
              <w:rPr>
                <w:lang w:val="hu-HU"/>
              </w:rPr>
              <w:t>(6)</w:t>
            </w:r>
            <w:r w:rsidRPr="00846C2B">
              <w:rPr>
                <w:lang w:val="hu-HU"/>
              </w:rPr>
              <w:tab/>
              <w:t xml:space="preserve">A kobaltra és annak szervetlen vegyületeire vonatkozóan előreláthatólag nehéz </w:t>
            </w:r>
            <w:r w:rsidRPr="00846C2B">
              <w:rPr>
                <w:b/>
                <w:i/>
                <w:lang w:val="hu-HU"/>
              </w:rPr>
              <w:t>lesz</w:t>
            </w:r>
            <w:r w:rsidRPr="00846C2B">
              <w:rPr>
                <w:lang w:val="hu-HU"/>
              </w:rPr>
              <w:t xml:space="preserve"> betartani a belélegezhető frakció esetében a 0,01 mg/m³, a </w:t>
            </w:r>
            <w:r w:rsidRPr="00846C2B">
              <w:rPr>
                <w:b/>
                <w:i/>
                <w:lang w:val="hu-HU"/>
              </w:rPr>
              <w:t>belélegezhető</w:t>
            </w:r>
            <w:r w:rsidRPr="00846C2B">
              <w:rPr>
                <w:lang w:val="hu-HU"/>
              </w:rPr>
              <w:t xml:space="preserve"> frakció esetében pedig a 0,0025 mg/m³ határértéket. Ezért helyénvaló az ezen irányelv hatálybalépésétől számított hatéves átmeneti időszakot bevezetni, amelynek során 0,02 mg/m³ (belélegezhető frakció) és 0,0042 mg/m³ (respirábilis frakció) határértékeket kell alkalmazni.</w:t>
            </w:r>
          </w:p>
        </w:tc>
        <w:tc>
          <w:tcPr>
            <w:tcW w:w="4876" w:type="dxa"/>
            <w:hideMark/>
          </w:tcPr>
          <w:p w14:paraId="5913F32A" w14:textId="77777777" w:rsidR="00846C2B" w:rsidRPr="00846C2B" w:rsidRDefault="00846C2B" w:rsidP="002A3293">
            <w:pPr>
              <w:pStyle w:val="Normal6"/>
              <w:rPr>
                <w:szCs w:val="24"/>
                <w:lang w:val="hu-HU"/>
              </w:rPr>
            </w:pPr>
            <w:r w:rsidRPr="00846C2B">
              <w:rPr>
                <w:lang w:val="hu-HU"/>
              </w:rPr>
              <w:t>(6)</w:t>
            </w:r>
            <w:r w:rsidRPr="00846C2B">
              <w:rPr>
                <w:lang w:val="hu-HU"/>
              </w:rPr>
              <w:tab/>
              <w:t xml:space="preserve">A kobaltra és annak szervetlen vegyületeire vonatkozóan </w:t>
            </w:r>
            <w:r w:rsidRPr="00846C2B">
              <w:rPr>
                <w:b/>
                <w:i/>
                <w:lang w:val="hu-HU"/>
              </w:rPr>
              <w:t xml:space="preserve">rövid távon </w:t>
            </w:r>
            <w:r w:rsidRPr="00846C2B">
              <w:rPr>
                <w:lang w:val="hu-HU"/>
              </w:rPr>
              <w:t xml:space="preserve">előreláthatólag nehéz </w:t>
            </w:r>
            <w:r w:rsidRPr="00846C2B">
              <w:rPr>
                <w:b/>
                <w:i/>
                <w:lang w:val="hu-HU"/>
              </w:rPr>
              <w:t>lehet</w:t>
            </w:r>
            <w:r w:rsidRPr="00846C2B">
              <w:rPr>
                <w:lang w:val="hu-HU"/>
              </w:rPr>
              <w:t xml:space="preserve"> betartani a belélegezhető frakció esetében a 0,01 mg/m³, a </w:t>
            </w:r>
            <w:r w:rsidRPr="00846C2B">
              <w:rPr>
                <w:b/>
                <w:i/>
                <w:lang w:val="hu-HU"/>
              </w:rPr>
              <w:t>respirábilis</w:t>
            </w:r>
            <w:r w:rsidRPr="00846C2B">
              <w:rPr>
                <w:lang w:val="hu-HU"/>
              </w:rPr>
              <w:t xml:space="preserve"> frakció esetében pedig a 0,0025 mg/m³ határértéket</w:t>
            </w:r>
            <w:r w:rsidRPr="00846C2B">
              <w:rPr>
                <w:b/>
                <w:i/>
                <w:lang w:val="hu-HU"/>
              </w:rPr>
              <w:t xml:space="preserve"> csak technikai és szervezési intézkedésekkel, bár a határérték betartása mindenesetre végső megoldásként elérhető egyéni védőeszközök használatával</w:t>
            </w:r>
            <w:r w:rsidRPr="00846C2B">
              <w:rPr>
                <w:lang w:val="hu-HU"/>
              </w:rPr>
              <w:t xml:space="preserve">. Ezért helyénvaló az ezen irányelv hatálybalépésétől számított hatéves átmeneti időszakot bevezetni, amelynek során 0,02 mg/m³ (belélegezhető frakció) és 0,0042 mg/m³ (respirábilis frakció) határértékeket kell alkalmazni. </w:t>
            </w:r>
            <w:r w:rsidRPr="00846C2B">
              <w:rPr>
                <w:b/>
                <w:i/>
                <w:lang w:val="hu-HU"/>
              </w:rPr>
              <w:t>A munkahelyen kobaltot és annak szervetlen vegyületeit használó munkáltatóknak törekedniük kell arra, hogy az átmeneti időszak alatt aktívan keressenek helyettesítési folyamatokat annak érdekében, hogy hosszú távon biztonságosabb alternatívákat tegyenek lehetővé, és az ezen irányelvben előírt időkereten belül megfeleljenek a határértékeknek.</w:t>
            </w:r>
          </w:p>
        </w:tc>
      </w:tr>
    </w:tbl>
    <w:p w14:paraId="43B2E8CD"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199DF1B" w14:textId="77777777" w:rsidR="00846C2B" w:rsidRPr="00846C2B" w:rsidRDefault="00846C2B" w:rsidP="00846C2B">
      <w:pPr>
        <w:rPr>
          <w:rStyle w:val="HideTWBExt"/>
        </w:rPr>
      </w:pPr>
      <w:r w:rsidRPr="00846C2B">
        <w:rPr>
          <w:rStyle w:val="HideTWBExt"/>
        </w:rPr>
        <w:t>&lt;/Amend&gt;</w:t>
      </w:r>
    </w:p>
    <w:p w14:paraId="68277546"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41</w:t>
      </w:r>
      <w:r w:rsidRPr="00846C2B">
        <w:rPr>
          <w:rStyle w:val="HideTWBExt"/>
          <w:b w:val="0"/>
          <w:lang w:val="hu-HU"/>
        </w:rPr>
        <w:t>&lt;/NumAm&gt;</w:t>
      </w:r>
    </w:p>
    <w:p w14:paraId="4CCAF27E"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20C5B37A" w14:textId="77777777" w:rsidR="00846C2B" w:rsidRPr="00846C2B" w:rsidRDefault="00846C2B" w:rsidP="00846C2B">
      <w:r w:rsidRPr="00846C2B">
        <w:rPr>
          <w:rStyle w:val="HideTWBExt"/>
        </w:rPr>
        <w:t>&lt;/RepeatBlock-By&gt;</w:t>
      </w:r>
    </w:p>
    <w:p w14:paraId="5B8311C8"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E4E03EA" w14:textId="77777777" w:rsidR="00846C2B" w:rsidRPr="00846C2B" w:rsidRDefault="00846C2B" w:rsidP="00846C2B">
      <w:pPr>
        <w:pStyle w:val="NormalBold"/>
      </w:pPr>
      <w:r w:rsidRPr="00846C2B">
        <w:rPr>
          <w:rStyle w:val="HideTWBExt"/>
          <w:b w:val="0"/>
        </w:rPr>
        <w:t>&lt;Article&gt;</w:t>
      </w:r>
      <w:r w:rsidRPr="00846C2B">
        <w:t>6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BAE5223" w14:textId="77777777" w:rsidTr="002A3293">
        <w:trPr>
          <w:jc w:val="center"/>
        </w:trPr>
        <w:tc>
          <w:tcPr>
            <w:tcW w:w="9752" w:type="dxa"/>
            <w:gridSpan w:val="2"/>
          </w:tcPr>
          <w:p w14:paraId="21F9152E" w14:textId="77777777" w:rsidR="00846C2B" w:rsidRPr="00846C2B" w:rsidRDefault="00846C2B" w:rsidP="002A3293">
            <w:pPr>
              <w:keepNext/>
            </w:pPr>
          </w:p>
        </w:tc>
      </w:tr>
      <w:tr w:rsidR="00846C2B" w:rsidRPr="00846C2B" w14:paraId="3A190CEE" w14:textId="77777777" w:rsidTr="002A3293">
        <w:trPr>
          <w:jc w:val="center"/>
        </w:trPr>
        <w:tc>
          <w:tcPr>
            <w:tcW w:w="4876" w:type="dxa"/>
            <w:hideMark/>
          </w:tcPr>
          <w:p w14:paraId="1991ED0C"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E3FA13B" w14:textId="77777777" w:rsidR="00846C2B" w:rsidRPr="00846C2B" w:rsidRDefault="00846C2B" w:rsidP="002A3293">
            <w:pPr>
              <w:pStyle w:val="ColumnHeading"/>
              <w:keepNext/>
            </w:pPr>
            <w:r w:rsidRPr="00846C2B">
              <w:t>Módosítás</w:t>
            </w:r>
          </w:p>
        </w:tc>
      </w:tr>
      <w:tr w:rsidR="00846C2B" w:rsidRPr="00846C2B" w14:paraId="54DC68BC" w14:textId="77777777" w:rsidTr="002A3293">
        <w:trPr>
          <w:jc w:val="center"/>
        </w:trPr>
        <w:tc>
          <w:tcPr>
            <w:tcW w:w="4876" w:type="dxa"/>
            <w:hideMark/>
          </w:tcPr>
          <w:p w14:paraId="6E11DEA6" w14:textId="77777777" w:rsidR="00846C2B" w:rsidRPr="00846C2B" w:rsidRDefault="00846C2B" w:rsidP="002A3293">
            <w:pPr>
              <w:pStyle w:val="Normal6"/>
              <w:rPr>
                <w:lang w:val="hu-HU"/>
              </w:rPr>
            </w:pPr>
            <w:r w:rsidRPr="00846C2B">
              <w:rPr>
                <w:lang w:val="hu-HU"/>
              </w:rPr>
              <w:t>(6)</w:t>
            </w:r>
            <w:r w:rsidRPr="00846C2B">
              <w:rPr>
                <w:lang w:val="hu-HU"/>
              </w:rPr>
              <w:tab/>
              <w:t xml:space="preserve">A kobaltra és annak szervetlen vegyületeire vonatkozóan előreláthatólag nehéz lesz betartani a belélegezhető frakció esetében a 0,01 mg/m³, a </w:t>
            </w:r>
            <w:r w:rsidRPr="00846C2B">
              <w:rPr>
                <w:b/>
                <w:i/>
                <w:lang w:val="hu-HU"/>
              </w:rPr>
              <w:t>belélegezhető</w:t>
            </w:r>
            <w:r w:rsidRPr="00846C2B">
              <w:rPr>
                <w:lang w:val="hu-HU"/>
              </w:rPr>
              <w:t xml:space="preserve"> frakció esetében pedig a 0,0025 mg/m³ határértéket. Ezért helyénvaló az ezen irányelv hatálybalépésétől számított hatéves átmeneti időszakot bevezetni, amelynek során 0,02 mg/m³ (belélegezhető frakció) és 0,0042 mg/m³ (respirábilis frakció) határértékeket kell alkalmazni.</w:t>
            </w:r>
          </w:p>
        </w:tc>
        <w:tc>
          <w:tcPr>
            <w:tcW w:w="4876" w:type="dxa"/>
            <w:hideMark/>
          </w:tcPr>
          <w:p w14:paraId="3E977E7D" w14:textId="77777777" w:rsidR="00846C2B" w:rsidRPr="00846C2B" w:rsidRDefault="00846C2B" w:rsidP="002A3293">
            <w:pPr>
              <w:pStyle w:val="Normal6"/>
              <w:rPr>
                <w:szCs w:val="24"/>
                <w:lang w:val="hu-HU"/>
              </w:rPr>
            </w:pPr>
            <w:r w:rsidRPr="00846C2B">
              <w:rPr>
                <w:lang w:val="hu-HU"/>
              </w:rPr>
              <w:t>(6)</w:t>
            </w:r>
            <w:r w:rsidRPr="00846C2B">
              <w:rPr>
                <w:lang w:val="hu-HU"/>
              </w:rPr>
              <w:tab/>
              <w:t xml:space="preserve">A kobaltra és annak szervetlen vegyületeire vonatkozóan </w:t>
            </w:r>
            <w:r w:rsidRPr="00846C2B">
              <w:rPr>
                <w:b/>
                <w:i/>
                <w:lang w:val="hu-HU"/>
              </w:rPr>
              <w:t xml:space="preserve">rövid távon </w:t>
            </w:r>
            <w:r w:rsidRPr="00846C2B">
              <w:rPr>
                <w:lang w:val="hu-HU"/>
              </w:rPr>
              <w:t xml:space="preserve">előreláthatólag nehéz lesz betartani a belélegezhető frakció esetében a 0,01 mg/m³, a </w:t>
            </w:r>
            <w:r w:rsidRPr="00846C2B">
              <w:rPr>
                <w:b/>
                <w:i/>
                <w:lang w:val="hu-HU"/>
              </w:rPr>
              <w:t>respirábilis</w:t>
            </w:r>
            <w:r w:rsidRPr="00846C2B">
              <w:rPr>
                <w:lang w:val="hu-HU"/>
              </w:rPr>
              <w:t xml:space="preserve"> frakció esetében pedig a 0,0025 mg/m³ határértéket. Ezért helyénvaló az ezen irányelv hatálybalépésétől számított hatéves átmeneti időszakot bevezetni, amelynek során 0,02 mg/m³ (belélegezhető frakció) és 0,0042 mg/m³ (respirábilis frakció) határértékeket kell alkalmazni. </w:t>
            </w:r>
            <w:r w:rsidRPr="00846C2B">
              <w:rPr>
                <w:b/>
                <w:i/>
                <w:lang w:val="hu-HU"/>
              </w:rPr>
              <w:t>A munkahelyi biztonsági és egészségvédelmi tanácsadó bizottság továbbá azt javasolja, hogy legkésőbb 13 évvel ezen irányelv hatálybalépését követően a Bizottság rendelkezzen azon tanulmány eredményével, amely értékeli annak kivitelezhetőségét, hogy a respirábilis foglalkozási expozíciós határértéket tovább csökkentsék 4 : 10 000 fennmaradó kockázatnak megfelelő szintre, és hogy ellenőrizzék, szükség van-e a belélegezhető frakció további csökkentésére. Ez lehetővé teszi a tapasztalatgyűjtést a belélegezhető frakció esetében a 10 </w:t>
            </w:r>
            <w:r w:rsidRPr="00846C2B">
              <w:rPr>
                <w:b/>
                <w:i/>
              </w:rPr>
              <w:t>μ</w:t>
            </w:r>
            <w:r w:rsidRPr="00846C2B">
              <w:rPr>
                <w:b/>
                <w:i/>
                <w:lang w:val="hu-HU"/>
              </w:rPr>
              <w:t>g/m³ foglalkozási expozíciós határértékekkel, a respirábilis frakció esetében pedig a 2,5 </w:t>
            </w:r>
            <w:r w:rsidRPr="00846C2B">
              <w:rPr>
                <w:b/>
                <w:i/>
              </w:rPr>
              <w:t>μ</w:t>
            </w:r>
            <w:r w:rsidRPr="00846C2B">
              <w:rPr>
                <w:b/>
                <w:i/>
                <w:lang w:val="hu-HU"/>
              </w:rPr>
              <w:t xml:space="preserve">g/m³ foglalkozási expozíciós határértékekkel. E tanulmánynak figyelembe kell vennie a kockázatértékelési bizottság 2022. évi véleményét és minden új releváns információt. E tanulmány eredményei alapján a munkahelyi biztonsági és egészségvédelmi tanácsadó bizottság azt tanácsolja, hogy a Bizottság adott esetben haladéktalanul tegyen javaslatot a kobalttal és szervetlen vegyületeivel kapcsolatos szükséges módosításokra. </w:t>
            </w:r>
          </w:p>
        </w:tc>
      </w:tr>
    </w:tbl>
    <w:p w14:paraId="26AAE0A5" w14:textId="77777777" w:rsidR="00846C2B" w:rsidRPr="00846C2B" w:rsidRDefault="00846C2B" w:rsidP="00846C2B">
      <w:pPr>
        <w:pStyle w:val="Olang"/>
        <w:rPr>
          <w:szCs w:val="24"/>
          <w:lang w:val="hu-HU"/>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478E672" w14:textId="77777777" w:rsidR="00846C2B" w:rsidRPr="00846C2B" w:rsidRDefault="00846C2B" w:rsidP="00846C2B">
      <w:pPr>
        <w:pStyle w:val="JustificationTitle"/>
        <w:rPr>
          <w:noProof w:val="0"/>
          <w:lang w:val="hu-HU"/>
        </w:rPr>
      </w:pPr>
      <w:r w:rsidRPr="00846C2B">
        <w:rPr>
          <w:rStyle w:val="HideTWBExt"/>
          <w:i w:val="0"/>
          <w:lang w:val="hu-HU"/>
        </w:rPr>
        <w:t>&lt;TitreJust&gt;</w:t>
      </w:r>
      <w:r w:rsidRPr="00846C2B">
        <w:rPr>
          <w:lang w:val="hu-HU"/>
        </w:rPr>
        <w:t>Indokolás</w:t>
      </w:r>
      <w:r w:rsidRPr="00846C2B">
        <w:rPr>
          <w:rStyle w:val="HideTWBExt"/>
          <w:i w:val="0"/>
          <w:lang w:val="hu-HU"/>
        </w:rPr>
        <w:t>&lt;/TitreJust&gt;</w:t>
      </w:r>
    </w:p>
    <w:p w14:paraId="2D2D6859" w14:textId="77777777" w:rsidR="00846C2B" w:rsidRPr="00846C2B" w:rsidRDefault="00846C2B" w:rsidP="00846C2B">
      <w:pPr>
        <w:pStyle w:val="Normal12Italic"/>
        <w:rPr>
          <w:noProof w:val="0"/>
          <w:lang w:val="hu-HU"/>
        </w:rPr>
      </w:pPr>
      <w:r w:rsidRPr="00846C2B">
        <w:rPr>
          <w:lang w:val="hu-HU"/>
        </w:rPr>
        <w:t>Ez a módosítás az ACSH kobaltra vonatkozó ajánlásából származik. Hangsúlyozza, hogy az ACSH -n belül konszenzus alakult ki arról, hogy idővel tovább kell csökkenteni a foglalkozási expozíciós határértéket. Ez ellentétben áll az előadónak az átmeneti időszak állandósítására irányuló javaslatával. A küszöbérték nélküli rákkeltő anyagokra vonatkozó kockázatalapú határértékeket megállapító bizottsági módszertan (6. o.) hangsúlyozza, hogy a maximális foglalkozási expozíciós határértéket (azaz 1:4000, ami megfelel az előadó által javasolt foglalkozási expozíciós határértéknek) csak átmeneti időszakokban szabad lehetővé tenni, és annak nem szabad véglegesen ellentétesnek lennie az előadó 3. módosításával.</w:t>
      </w:r>
    </w:p>
    <w:p w14:paraId="4208FC5E" w14:textId="77777777" w:rsidR="00846C2B" w:rsidRPr="00846C2B" w:rsidRDefault="00846C2B" w:rsidP="00846C2B">
      <w:r w:rsidRPr="00846C2B">
        <w:rPr>
          <w:rStyle w:val="HideTWBExt"/>
        </w:rPr>
        <w:t>&lt;/Amend&gt;</w:t>
      </w:r>
    </w:p>
    <w:p w14:paraId="3D529AE8"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42</w:t>
      </w:r>
      <w:r w:rsidRPr="00846C2B">
        <w:rPr>
          <w:rStyle w:val="HideTWBExt"/>
          <w:b w:val="0"/>
          <w:lang w:val="hu-HU"/>
        </w:rPr>
        <w:t>&lt;/NumAm&gt;</w:t>
      </w:r>
    </w:p>
    <w:p w14:paraId="250D8170"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w:t>
      </w:r>
      <w:r w:rsidRPr="00846C2B">
        <w:rPr>
          <w:rStyle w:val="HideTWBExt"/>
          <w:b w:val="0"/>
        </w:rPr>
        <w:t>&lt;/Members&gt;</w:t>
      </w:r>
    </w:p>
    <w:p w14:paraId="122B6049" w14:textId="77777777" w:rsidR="00846C2B" w:rsidRPr="00846C2B" w:rsidRDefault="00846C2B" w:rsidP="00846C2B">
      <w:r w:rsidRPr="00846C2B">
        <w:rPr>
          <w:rStyle w:val="HideTWBExt"/>
        </w:rPr>
        <w:t>&lt;/RepeatBlock-By&gt;</w:t>
      </w:r>
    </w:p>
    <w:p w14:paraId="251985A5"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F28DC76" w14:textId="77777777" w:rsidR="00846C2B" w:rsidRPr="00846C2B" w:rsidRDefault="00846C2B" w:rsidP="00846C2B">
      <w:pPr>
        <w:pStyle w:val="NormalBold"/>
      </w:pPr>
      <w:r w:rsidRPr="00846C2B">
        <w:rPr>
          <w:rStyle w:val="HideTWBExt"/>
          <w:b w:val="0"/>
        </w:rPr>
        <w:t>&lt;Article&gt;</w:t>
      </w:r>
      <w:r w:rsidRPr="00846C2B">
        <w:t>6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687EC0C" w14:textId="77777777" w:rsidTr="002A3293">
        <w:trPr>
          <w:jc w:val="center"/>
        </w:trPr>
        <w:tc>
          <w:tcPr>
            <w:tcW w:w="9752" w:type="dxa"/>
            <w:gridSpan w:val="2"/>
          </w:tcPr>
          <w:p w14:paraId="3D9E8CAF" w14:textId="77777777" w:rsidR="00846C2B" w:rsidRPr="00846C2B" w:rsidRDefault="00846C2B" w:rsidP="002A3293">
            <w:pPr>
              <w:keepNext/>
            </w:pPr>
          </w:p>
        </w:tc>
      </w:tr>
      <w:tr w:rsidR="00846C2B" w:rsidRPr="00846C2B" w14:paraId="61D39F8B" w14:textId="77777777" w:rsidTr="002A3293">
        <w:trPr>
          <w:jc w:val="center"/>
        </w:trPr>
        <w:tc>
          <w:tcPr>
            <w:tcW w:w="4876" w:type="dxa"/>
            <w:hideMark/>
          </w:tcPr>
          <w:p w14:paraId="27772D00"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2062C06" w14:textId="77777777" w:rsidR="00846C2B" w:rsidRPr="00846C2B" w:rsidRDefault="00846C2B" w:rsidP="002A3293">
            <w:pPr>
              <w:pStyle w:val="ColumnHeading"/>
              <w:keepNext/>
            </w:pPr>
            <w:r w:rsidRPr="00846C2B">
              <w:t>Módosítás</w:t>
            </w:r>
          </w:p>
        </w:tc>
      </w:tr>
      <w:tr w:rsidR="00846C2B" w:rsidRPr="00846C2B" w14:paraId="790BC2A5" w14:textId="77777777" w:rsidTr="002A3293">
        <w:trPr>
          <w:jc w:val="center"/>
        </w:trPr>
        <w:tc>
          <w:tcPr>
            <w:tcW w:w="4876" w:type="dxa"/>
            <w:hideMark/>
          </w:tcPr>
          <w:p w14:paraId="0E9C8EA3" w14:textId="77777777" w:rsidR="00846C2B" w:rsidRPr="00846C2B" w:rsidRDefault="00846C2B" w:rsidP="002A3293">
            <w:pPr>
              <w:pStyle w:val="Normal6"/>
              <w:rPr>
                <w:lang w:val="hu-HU"/>
              </w:rPr>
            </w:pPr>
            <w:r w:rsidRPr="00846C2B">
              <w:rPr>
                <w:lang w:val="hu-HU"/>
              </w:rPr>
              <w:t>(6)</w:t>
            </w:r>
            <w:r w:rsidRPr="00846C2B">
              <w:rPr>
                <w:lang w:val="hu-HU"/>
              </w:rPr>
              <w:tab/>
              <w:t xml:space="preserve">A kobaltra és annak szervetlen vegyületeire vonatkozóan előreláthatólag nehéz lesz betartani a belélegezhető frakció esetében a 0,01 mg/m³, a </w:t>
            </w:r>
            <w:r w:rsidRPr="00846C2B">
              <w:rPr>
                <w:b/>
                <w:i/>
                <w:lang w:val="hu-HU"/>
              </w:rPr>
              <w:t>belélegezhető</w:t>
            </w:r>
            <w:r w:rsidRPr="00846C2B">
              <w:rPr>
                <w:lang w:val="hu-HU"/>
              </w:rPr>
              <w:t xml:space="preserve"> frakció esetében pedig a 0,0025 mg/m³ határértéket. Ezért helyénvaló az ezen irányelv hatálybalépésétől számított hatéves átmeneti időszakot bevezetni, amelynek során 0,02 mg/m³ (belélegezhető frakció) és 0,0042 mg/m³ (respirábilis frakció) határértékeket kell alkalmazni.</w:t>
            </w:r>
          </w:p>
        </w:tc>
        <w:tc>
          <w:tcPr>
            <w:tcW w:w="4876" w:type="dxa"/>
            <w:hideMark/>
          </w:tcPr>
          <w:p w14:paraId="2718AF59" w14:textId="77777777" w:rsidR="00846C2B" w:rsidRPr="00846C2B" w:rsidRDefault="00846C2B" w:rsidP="002A3293">
            <w:pPr>
              <w:pStyle w:val="Normal6"/>
              <w:rPr>
                <w:szCs w:val="24"/>
                <w:lang w:val="hu-HU"/>
              </w:rPr>
            </w:pPr>
            <w:r w:rsidRPr="00846C2B">
              <w:rPr>
                <w:lang w:val="hu-HU"/>
              </w:rPr>
              <w:t>(6)</w:t>
            </w:r>
            <w:r w:rsidRPr="00846C2B">
              <w:rPr>
                <w:lang w:val="hu-HU"/>
              </w:rPr>
              <w:tab/>
              <w:t xml:space="preserve">A kobaltra és annak szervetlen vegyületeire vonatkozóan </w:t>
            </w:r>
            <w:r w:rsidRPr="00846C2B">
              <w:rPr>
                <w:b/>
                <w:i/>
                <w:lang w:val="hu-HU"/>
              </w:rPr>
              <w:t xml:space="preserve">rövid távon </w:t>
            </w:r>
            <w:r w:rsidRPr="00846C2B">
              <w:rPr>
                <w:lang w:val="hu-HU"/>
              </w:rPr>
              <w:t xml:space="preserve">előreláthatólag nehéz lesz betartani a belélegezhető frakció esetében a 0,01 mg/m³, a </w:t>
            </w:r>
            <w:r w:rsidRPr="00846C2B">
              <w:rPr>
                <w:b/>
                <w:i/>
                <w:lang w:val="hu-HU"/>
              </w:rPr>
              <w:t>respirábilis</w:t>
            </w:r>
            <w:r w:rsidRPr="00846C2B">
              <w:rPr>
                <w:lang w:val="hu-HU"/>
              </w:rPr>
              <w:t xml:space="preserve"> frakció esetében pedig a 0,0025 mg/m³ határértéket. Ezért helyénvaló az ezen irányelv hatálybalépésétől számított hatéves átmeneti időszakot bevezetni, amelynek során 0,02 mg/m³ (belélegezhető frakció) és 0,0042 mg/m³ (respirábilis frakció) határértékeket kell alkalmazni. </w:t>
            </w:r>
            <w:r w:rsidRPr="00846C2B">
              <w:rPr>
                <w:b/>
                <w:i/>
                <w:lang w:val="hu-HU"/>
              </w:rPr>
              <w:t>Egyes ágazatok nehézségekbe ütközhetnek a foglalkozási expozíciós határértékek betartása során. Ezekben az ágazatokban légzésvédő eszköz használatára van szükség a munkavállalók megfelelő védelmének biztosítása érdekében.</w:t>
            </w:r>
          </w:p>
        </w:tc>
      </w:tr>
    </w:tbl>
    <w:p w14:paraId="53372190"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50F6144" w14:textId="77777777" w:rsidR="00846C2B" w:rsidRPr="00846C2B" w:rsidRDefault="00846C2B" w:rsidP="00846C2B">
      <w:r w:rsidRPr="00846C2B">
        <w:rPr>
          <w:rStyle w:val="HideTWBExt"/>
        </w:rPr>
        <w:t>&lt;/Amend&gt;</w:t>
      </w:r>
    </w:p>
    <w:p w14:paraId="5ACA969B"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43</w:t>
      </w:r>
      <w:r w:rsidRPr="00846C2B">
        <w:rPr>
          <w:rStyle w:val="HideTWBExt"/>
          <w:b w:val="0"/>
          <w:lang w:val="hu-HU"/>
        </w:rPr>
        <w:t>&lt;/NumAm&gt;</w:t>
      </w:r>
    </w:p>
    <w:p w14:paraId="2900961F"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w:t>
      </w:r>
      <w:r w:rsidRPr="00846C2B">
        <w:rPr>
          <w:rStyle w:val="HideTWBExt"/>
          <w:b w:val="0"/>
        </w:rPr>
        <w:t>&lt;/Members&gt;</w:t>
      </w:r>
    </w:p>
    <w:p w14:paraId="168BF217" w14:textId="77777777" w:rsidR="00846C2B" w:rsidRPr="00846C2B" w:rsidRDefault="00846C2B" w:rsidP="00846C2B">
      <w:r w:rsidRPr="00846C2B">
        <w:rPr>
          <w:rStyle w:val="HideTWBExt"/>
        </w:rPr>
        <w:t>&lt;/RepeatBlock-By&gt;</w:t>
      </w:r>
    </w:p>
    <w:p w14:paraId="11D31322"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991AA5C" w14:textId="77777777" w:rsidR="00846C2B" w:rsidRPr="00846C2B" w:rsidRDefault="00846C2B" w:rsidP="00846C2B">
      <w:pPr>
        <w:pStyle w:val="NormalBold"/>
      </w:pPr>
      <w:r w:rsidRPr="00846C2B">
        <w:rPr>
          <w:rStyle w:val="HideTWBExt"/>
          <w:b w:val="0"/>
        </w:rPr>
        <w:t>&lt;Article&gt;</w:t>
      </w:r>
      <w:r w:rsidRPr="00846C2B">
        <w:t>6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D57BBAF" w14:textId="77777777" w:rsidTr="002A3293">
        <w:trPr>
          <w:jc w:val="center"/>
        </w:trPr>
        <w:tc>
          <w:tcPr>
            <w:tcW w:w="9752" w:type="dxa"/>
            <w:gridSpan w:val="2"/>
          </w:tcPr>
          <w:p w14:paraId="14416F4E" w14:textId="77777777" w:rsidR="00846C2B" w:rsidRPr="00846C2B" w:rsidRDefault="00846C2B" w:rsidP="002A3293">
            <w:pPr>
              <w:keepNext/>
            </w:pPr>
          </w:p>
        </w:tc>
      </w:tr>
      <w:tr w:rsidR="00846C2B" w:rsidRPr="00846C2B" w14:paraId="0386AAD9" w14:textId="77777777" w:rsidTr="002A3293">
        <w:trPr>
          <w:jc w:val="center"/>
        </w:trPr>
        <w:tc>
          <w:tcPr>
            <w:tcW w:w="4876" w:type="dxa"/>
            <w:hideMark/>
          </w:tcPr>
          <w:p w14:paraId="19C7F2D5"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6BB8915" w14:textId="77777777" w:rsidR="00846C2B" w:rsidRPr="00846C2B" w:rsidRDefault="00846C2B" w:rsidP="002A3293">
            <w:pPr>
              <w:pStyle w:val="ColumnHeading"/>
              <w:keepNext/>
            </w:pPr>
            <w:r w:rsidRPr="00846C2B">
              <w:t>Módosítás</w:t>
            </w:r>
          </w:p>
        </w:tc>
      </w:tr>
      <w:tr w:rsidR="00846C2B" w:rsidRPr="00846C2B" w14:paraId="5841AC99" w14:textId="77777777" w:rsidTr="002A3293">
        <w:trPr>
          <w:jc w:val="center"/>
        </w:trPr>
        <w:tc>
          <w:tcPr>
            <w:tcW w:w="4876" w:type="dxa"/>
          </w:tcPr>
          <w:p w14:paraId="6054ED7E" w14:textId="77777777" w:rsidR="00846C2B" w:rsidRPr="00846C2B" w:rsidRDefault="00846C2B" w:rsidP="002A3293">
            <w:pPr>
              <w:pStyle w:val="Normal6"/>
            </w:pPr>
          </w:p>
        </w:tc>
        <w:tc>
          <w:tcPr>
            <w:tcW w:w="4876" w:type="dxa"/>
            <w:hideMark/>
          </w:tcPr>
          <w:p w14:paraId="3527F07D" w14:textId="77777777" w:rsidR="00846C2B" w:rsidRPr="00846C2B" w:rsidRDefault="00846C2B" w:rsidP="002A3293">
            <w:pPr>
              <w:pStyle w:val="Normal6"/>
              <w:rPr>
                <w:szCs w:val="24"/>
              </w:rPr>
            </w:pPr>
            <w:r w:rsidRPr="00846C2B">
              <w:rPr>
                <w:b/>
                <w:i/>
              </w:rPr>
              <w:t>(6 a)</w:t>
            </w:r>
            <w:r w:rsidRPr="00846C2B">
              <w:rPr>
                <w:b/>
                <w:i/>
              </w:rPr>
              <w:tab/>
              <w:t>A munkahelyi biztonsági és egészségvédelmi tanácsadó bizottság véleményével összhangban legkésőbb 13 évvel ezen irányelv hatálybalépését követően ajánlott, hogy a Bizottság rendelkezzen azon tanulmány eredményeivel, amely értékeli annak kivitelezhetőségét, hogy a respirábilis foglalkozási expozíciós határértéket tovább csökkentsék 4:10 000 fennmaradó kockázatnak megfelelő szintre, és hogy ellenőrizzék, szükség van-e a belélegezhető frakció további csökkentésére. Ez lehetővé teszi a tapasztalatgyűjtést a belélegezhető frakció esetében a 10 μg/m³ foglalkozási expozíciós határértékekkel, a respirábilis frakció esetében pedig a 2,5 μg/m³ foglalkozási expozíciós határértékekkel. E tanulmánynak figyelembe kell vennie a kockázatértékelési bizottság 2022. évi véleményét és minden új releváns információt. E tanulmány eredményei alapján ajánlott, hogy a Bizottság adott esetben és haladéktalanul javaslatot tegyen a kobalttal és szervetlen vegyületeivel kapcsolatos szükséges módosításokra és kiigazításokra.</w:t>
            </w:r>
          </w:p>
        </w:tc>
      </w:tr>
    </w:tbl>
    <w:p w14:paraId="6A874478"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25A9618" w14:textId="77777777" w:rsidR="00846C2B" w:rsidRPr="00846C2B" w:rsidRDefault="00846C2B" w:rsidP="00846C2B">
      <w:r w:rsidRPr="00846C2B">
        <w:rPr>
          <w:rStyle w:val="HideTWBExt"/>
        </w:rPr>
        <w:t>&lt;/Amend&gt;</w:t>
      </w:r>
    </w:p>
    <w:p w14:paraId="1425B426"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44</w:t>
      </w:r>
      <w:r w:rsidRPr="00846C2B">
        <w:rPr>
          <w:rStyle w:val="HideTWBExt"/>
          <w:b w:val="0"/>
          <w:lang w:val="hu-HU"/>
        </w:rPr>
        <w:t>&lt;/NumAm&gt;</w:t>
      </w:r>
    </w:p>
    <w:p w14:paraId="057CD86B"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218746B5" w14:textId="77777777" w:rsidR="00846C2B" w:rsidRPr="00846C2B" w:rsidRDefault="00846C2B" w:rsidP="00846C2B">
      <w:r w:rsidRPr="00846C2B">
        <w:rPr>
          <w:rStyle w:val="HideTWBExt"/>
        </w:rPr>
        <w:t>&lt;/RepeatBlock-By&gt;</w:t>
      </w:r>
    </w:p>
    <w:p w14:paraId="5DB04C5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F6CB2F7" w14:textId="77777777" w:rsidR="00846C2B" w:rsidRPr="00846C2B" w:rsidRDefault="00846C2B" w:rsidP="00846C2B">
      <w:pPr>
        <w:pStyle w:val="NormalBold"/>
      </w:pPr>
      <w:r w:rsidRPr="00846C2B">
        <w:rPr>
          <w:rStyle w:val="HideTWBExt"/>
          <w:b w:val="0"/>
        </w:rPr>
        <w:t>&lt;Article&gt;</w:t>
      </w:r>
      <w:r w:rsidRPr="00846C2B">
        <w:t>8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D53F7C3" w14:textId="77777777" w:rsidTr="002A3293">
        <w:trPr>
          <w:jc w:val="center"/>
        </w:trPr>
        <w:tc>
          <w:tcPr>
            <w:tcW w:w="9752" w:type="dxa"/>
            <w:gridSpan w:val="2"/>
          </w:tcPr>
          <w:p w14:paraId="181A8B05" w14:textId="77777777" w:rsidR="00846C2B" w:rsidRPr="00846C2B" w:rsidRDefault="00846C2B" w:rsidP="002A3293">
            <w:pPr>
              <w:keepNext/>
            </w:pPr>
          </w:p>
        </w:tc>
      </w:tr>
      <w:tr w:rsidR="00846C2B" w:rsidRPr="00846C2B" w14:paraId="16AF6DDF" w14:textId="77777777" w:rsidTr="002A3293">
        <w:trPr>
          <w:jc w:val="center"/>
        </w:trPr>
        <w:tc>
          <w:tcPr>
            <w:tcW w:w="4876" w:type="dxa"/>
            <w:hideMark/>
          </w:tcPr>
          <w:p w14:paraId="2954CF7B"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35A85AC8" w14:textId="77777777" w:rsidR="00846C2B" w:rsidRPr="00846C2B" w:rsidRDefault="00846C2B" w:rsidP="002A3293">
            <w:pPr>
              <w:pStyle w:val="ColumnHeading"/>
              <w:keepNext/>
            </w:pPr>
            <w:r w:rsidRPr="00846C2B">
              <w:t>Módosítás</w:t>
            </w:r>
          </w:p>
        </w:tc>
      </w:tr>
      <w:tr w:rsidR="00846C2B" w:rsidRPr="00846C2B" w14:paraId="2BC46CD9" w14:textId="77777777" w:rsidTr="002A3293">
        <w:trPr>
          <w:jc w:val="center"/>
        </w:trPr>
        <w:tc>
          <w:tcPr>
            <w:tcW w:w="4876" w:type="dxa"/>
            <w:hideMark/>
          </w:tcPr>
          <w:p w14:paraId="6316B4DD" w14:textId="77777777" w:rsidR="00846C2B" w:rsidRPr="00846C2B" w:rsidRDefault="00846C2B" w:rsidP="002A3293">
            <w:pPr>
              <w:pStyle w:val="Normal6"/>
              <w:rPr>
                <w:lang w:val="hu-HU"/>
              </w:rPr>
            </w:pPr>
            <w:r w:rsidRPr="00846C2B">
              <w:rPr>
                <w:lang w:val="hu-HU"/>
              </w:rPr>
              <w:t>(8)</w:t>
            </w:r>
            <w:r w:rsidRPr="00846C2B">
              <w:rPr>
                <w:lang w:val="hu-HU"/>
              </w:rPr>
              <w:tab/>
              <w:t>A PAH-keverékek esetében előre láthatóan egyes ágazatok rövid távon nehezen fognak tudni megfelelni a 0,00007 mg/m³-es határértéknek (benzo(a)pirénként mérve). Ezért helyénvaló az ezen irányelv hatálybalépésétől számított hatéves átmeneti időszakot bevezetni, amelynek során 0,00014 mg/m³-es határértéket kell alkalmazni (benzo(a)pirénként mérve). Ennek az átmeneti időszaknak a következő ágazatokra kell korlátozódnia: a) acél- és vasöntödék, beleértve a ferroötvözet-gyártókat is, b) alumíniumgyártók, c) szén- és grafitelektróda-gyártók, d) kokszolóüzemek, e) kőszénkátrány-desztilláció, f) tűzálló termékek gyártói, g) vasúti sínek hegesztése, h) egyéb nemvasfém-kohászati eljárások, és i) fémöntés.</w:t>
            </w:r>
          </w:p>
        </w:tc>
        <w:tc>
          <w:tcPr>
            <w:tcW w:w="4876" w:type="dxa"/>
            <w:hideMark/>
          </w:tcPr>
          <w:p w14:paraId="79256C9B" w14:textId="77777777" w:rsidR="00846C2B" w:rsidRPr="00846C2B" w:rsidRDefault="00846C2B" w:rsidP="002A3293">
            <w:pPr>
              <w:pStyle w:val="Normal6"/>
              <w:rPr>
                <w:szCs w:val="24"/>
                <w:lang w:val="hu-HU"/>
              </w:rPr>
            </w:pPr>
            <w:r w:rsidRPr="00846C2B">
              <w:rPr>
                <w:lang w:val="hu-HU"/>
              </w:rPr>
              <w:t>(8)</w:t>
            </w:r>
            <w:r w:rsidRPr="00846C2B">
              <w:rPr>
                <w:lang w:val="hu-HU"/>
              </w:rPr>
              <w:tab/>
              <w:t xml:space="preserve">A PAH-keverékek esetében előre láthatóan egyes ágazatok rövid távon nehezen fognak tudni megfelelni a 0,00007 mg/m³-es határértéknek (benzo(a)pirénként mérve). Ezért helyénvaló az ezen irányelv hatálybalépésétől számított hatéves átmeneti időszakot bevezetni, amelynek során 0,00014 mg/m³-es határértéket kell alkalmazni (benzo(a)pirénként mérve). Ennek az átmeneti időszaknak a következő ágazatokra kell korlátozódnia: a) acél- és vasöntödék, beleértve a ferroötvözet-gyártókat is, b) alumíniumgyártók, c) szén- és grafitelektróda-gyártók, d) kokszolóüzemek, e) kőszénkátrány-desztilláció, f) tűzálló termékek gyártói, g) vasúti sínek hegesztése, h) egyéb nemvasfém-kohászati eljárások, és i) fémöntés. </w:t>
            </w:r>
            <w:r w:rsidRPr="00846C2B">
              <w:rPr>
                <w:b/>
                <w:i/>
                <w:lang w:val="hu-HU"/>
              </w:rPr>
              <w:t>A munkahelyen PAH-keverékeket használó munkáltatóknak törekedniük kell arra, hogy az átmeneti időszak alatt aktívan keressenek helyettesítő folyamatokat annak érdekében, hogy hosszú távon biztonságosabb alternatívákat tegyenek lehetővé, és az ezen irányelvben előírt időkereten belül megfeleljenek a határértéknek. Ez az átmeneti időszak továbbá nem értelmezhető a PAH-keverékek által érintett más ágazatokban, például a tűzoltóknál és a sürgősségi szolgálatoknál dolgozó munkavállalók tekintetében a késedelmes megelőzés indokaként.</w:t>
            </w:r>
          </w:p>
        </w:tc>
      </w:tr>
    </w:tbl>
    <w:p w14:paraId="29908219"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27DBB494" w14:textId="77777777" w:rsidR="00846C2B" w:rsidRPr="00846C2B" w:rsidRDefault="00846C2B" w:rsidP="00846C2B">
      <w:r w:rsidRPr="00846C2B">
        <w:rPr>
          <w:rStyle w:val="HideTWBExt"/>
        </w:rPr>
        <w:t>&lt;/Amend&gt;</w:t>
      </w:r>
    </w:p>
    <w:p w14:paraId="63B73D61"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45</w:t>
      </w:r>
      <w:r w:rsidRPr="00846C2B">
        <w:rPr>
          <w:rStyle w:val="HideTWBExt"/>
          <w:b w:val="0"/>
          <w:lang w:val="hu-HU"/>
        </w:rPr>
        <w:t>&lt;/NumAm&gt;</w:t>
      </w:r>
    </w:p>
    <w:p w14:paraId="07BA9406"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1BCD5F3B"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30CB24FD" w14:textId="77777777" w:rsidR="00846C2B" w:rsidRPr="00846C2B" w:rsidRDefault="00846C2B" w:rsidP="00846C2B">
      <w:r w:rsidRPr="00846C2B">
        <w:rPr>
          <w:rStyle w:val="HideTWBExt"/>
        </w:rPr>
        <w:t>&lt;/RepeatBlock-By&gt;</w:t>
      </w:r>
    </w:p>
    <w:p w14:paraId="7C56CD7B"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2915E424" w14:textId="77777777" w:rsidR="00846C2B" w:rsidRPr="00846C2B" w:rsidRDefault="00846C2B" w:rsidP="00846C2B">
      <w:pPr>
        <w:pStyle w:val="NormalBold"/>
      </w:pPr>
      <w:r w:rsidRPr="00846C2B">
        <w:rPr>
          <w:rStyle w:val="HideTWBExt"/>
          <w:b w:val="0"/>
        </w:rPr>
        <w:t>&lt;Article&gt;</w:t>
      </w:r>
      <w:r w:rsidRPr="00846C2B">
        <w:t>8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BD96672" w14:textId="77777777" w:rsidTr="002A3293">
        <w:trPr>
          <w:jc w:val="center"/>
        </w:trPr>
        <w:tc>
          <w:tcPr>
            <w:tcW w:w="9752" w:type="dxa"/>
            <w:gridSpan w:val="2"/>
          </w:tcPr>
          <w:p w14:paraId="47DE07AE" w14:textId="77777777" w:rsidR="00846C2B" w:rsidRPr="00846C2B" w:rsidRDefault="00846C2B" w:rsidP="002A3293">
            <w:pPr>
              <w:keepNext/>
            </w:pPr>
          </w:p>
        </w:tc>
      </w:tr>
      <w:tr w:rsidR="00846C2B" w:rsidRPr="00846C2B" w14:paraId="1EE01C35" w14:textId="77777777" w:rsidTr="002A3293">
        <w:trPr>
          <w:jc w:val="center"/>
        </w:trPr>
        <w:tc>
          <w:tcPr>
            <w:tcW w:w="4876" w:type="dxa"/>
            <w:hideMark/>
          </w:tcPr>
          <w:p w14:paraId="4E3BDAC9"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94533C6" w14:textId="77777777" w:rsidR="00846C2B" w:rsidRPr="00846C2B" w:rsidRDefault="00846C2B" w:rsidP="002A3293">
            <w:pPr>
              <w:pStyle w:val="ColumnHeading"/>
              <w:keepNext/>
            </w:pPr>
            <w:r w:rsidRPr="00846C2B">
              <w:t>Módosítás</w:t>
            </w:r>
          </w:p>
        </w:tc>
      </w:tr>
      <w:tr w:rsidR="00846C2B" w:rsidRPr="00846C2B" w14:paraId="644EED37" w14:textId="77777777" w:rsidTr="002A3293">
        <w:trPr>
          <w:jc w:val="center"/>
        </w:trPr>
        <w:tc>
          <w:tcPr>
            <w:tcW w:w="4876" w:type="dxa"/>
          </w:tcPr>
          <w:p w14:paraId="16A6D89A" w14:textId="77777777" w:rsidR="00846C2B" w:rsidRPr="00846C2B" w:rsidRDefault="00846C2B" w:rsidP="002A3293">
            <w:pPr>
              <w:pStyle w:val="Normal6"/>
            </w:pPr>
          </w:p>
        </w:tc>
        <w:tc>
          <w:tcPr>
            <w:tcW w:w="4876" w:type="dxa"/>
            <w:hideMark/>
          </w:tcPr>
          <w:p w14:paraId="19D03A07" w14:textId="77777777" w:rsidR="00846C2B" w:rsidRPr="00846C2B" w:rsidRDefault="00846C2B" w:rsidP="002A3293">
            <w:pPr>
              <w:pStyle w:val="Normal6"/>
              <w:rPr>
                <w:szCs w:val="24"/>
              </w:rPr>
            </w:pPr>
            <w:r w:rsidRPr="00846C2B">
              <w:rPr>
                <w:b/>
                <w:i/>
              </w:rPr>
              <w:t>(8 a)</w:t>
            </w:r>
            <w:r w:rsidRPr="00846C2B">
              <w:rPr>
                <w:b/>
                <w:i/>
              </w:rPr>
              <w:tab/>
              <w:t>Az izoprén megfelel az 1272/2008/EK rendelet szerinti rákkeltő anyagként (1B. kategória) való besorolás kritériumainak, ezért a 2004/37/EK irányelv meghatározása szerint rákkeltő anyag. Ezért a rendelkezésre álló információk – köztük a tudományos és műszaki adatok, többek között a kockázatértékelési bizottság</w:t>
            </w:r>
            <w:r w:rsidRPr="00846C2B">
              <w:rPr>
                <w:b/>
                <w:i/>
                <w:vertAlign w:val="superscript"/>
              </w:rPr>
              <w:t>1a</w:t>
            </w:r>
            <w:r w:rsidRPr="00846C2B">
              <w:rPr>
                <w:b/>
                <w:i/>
              </w:rPr>
              <w:t xml:space="preserve"> és a munkahelyi biztonsági és egészségvédelmi tanácsadó bizottság véleményei – alapján helyénvaló 8,5 mg/m3 (3 ppm) hosszú távú foglalkozási expozíciós határértéket megállapítani.</w:t>
            </w:r>
          </w:p>
        </w:tc>
      </w:tr>
      <w:tr w:rsidR="00846C2B" w:rsidRPr="00846C2B" w14:paraId="631FF74D" w14:textId="77777777" w:rsidTr="002A3293">
        <w:trPr>
          <w:jc w:val="center"/>
        </w:trPr>
        <w:tc>
          <w:tcPr>
            <w:tcW w:w="4876" w:type="dxa"/>
          </w:tcPr>
          <w:p w14:paraId="42EF4C8B" w14:textId="77777777" w:rsidR="00846C2B" w:rsidRPr="00846C2B" w:rsidRDefault="00846C2B" w:rsidP="002A3293">
            <w:pPr>
              <w:pStyle w:val="Normal6"/>
            </w:pPr>
          </w:p>
        </w:tc>
        <w:tc>
          <w:tcPr>
            <w:tcW w:w="4876" w:type="dxa"/>
            <w:hideMark/>
          </w:tcPr>
          <w:p w14:paraId="71584A1C" w14:textId="77777777" w:rsidR="00846C2B" w:rsidRPr="00846C2B" w:rsidRDefault="00846C2B" w:rsidP="002A3293">
            <w:pPr>
              <w:pStyle w:val="Normal6"/>
              <w:rPr>
                <w:szCs w:val="24"/>
              </w:rPr>
            </w:pPr>
            <w:r w:rsidRPr="00846C2B">
              <w:rPr>
                <w:b/>
                <w:i/>
              </w:rPr>
              <w:t>__________________</w:t>
            </w:r>
          </w:p>
        </w:tc>
      </w:tr>
      <w:tr w:rsidR="00846C2B" w:rsidRPr="00846C2B" w14:paraId="0F757CB2" w14:textId="77777777" w:rsidTr="002A3293">
        <w:trPr>
          <w:jc w:val="center"/>
        </w:trPr>
        <w:tc>
          <w:tcPr>
            <w:tcW w:w="4876" w:type="dxa"/>
          </w:tcPr>
          <w:p w14:paraId="5C5F2ACC" w14:textId="77777777" w:rsidR="00846C2B" w:rsidRPr="00846C2B" w:rsidRDefault="00846C2B" w:rsidP="002A3293">
            <w:pPr>
              <w:pStyle w:val="Normal6"/>
            </w:pPr>
          </w:p>
        </w:tc>
        <w:tc>
          <w:tcPr>
            <w:tcW w:w="4876" w:type="dxa"/>
            <w:hideMark/>
          </w:tcPr>
          <w:p w14:paraId="49F9CE8B" w14:textId="77777777" w:rsidR="00846C2B" w:rsidRPr="00846C2B" w:rsidRDefault="00846C2B" w:rsidP="002A3293">
            <w:pPr>
              <w:pStyle w:val="Normal6"/>
              <w:rPr>
                <w:szCs w:val="24"/>
                <w:lang w:val="pt-PT"/>
              </w:rPr>
            </w:pPr>
            <w:r w:rsidRPr="00846C2B">
              <w:rPr>
                <w:b/>
                <w:i/>
                <w:vertAlign w:val="superscript"/>
                <w:lang w:val="pt-PT"/>
              </w:rPr>
              <w:t>1a</w:t>
            </w:r>
            <w:r w:rsidRPr="00846C2B">
              <w:rPr>
                <w:lang w:val="pt-PT"/>
              </w:rPr>
              <w:t xml:space="preserve"> </w:t>
            </w:r>
            <w:r w:rsidRPr="00846C2B">
              <w:rPr>
                <w:b/>
                <w:i/>
                <w:lang w:val="pt-PT"/>
              </w:rPr>
              <w:t xml:space="preserve">https://echa.europa.eu/oels-activity-list/-/substance-rev/62301/term </w:t>
            </w:r>
          </w:p>
        </w:tc>
      </w:tr>
    </w:tbl>
    <w:p w14:paraId="293D761B"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5E8C18D" w14:textId="77777777" w:rsidR="00846C2B" w:rsidRPr="00846C2B" w:rsidRDefault="00846C2B" w:rsidP="00846C2B">
      <w:r w:rsidRPr="00846C2B">
        <w:rPr>
          <w:rStyle w:val="HideTWBExt"/>
        </w:rPr>
        <w:t>&lt;/Amend&gt;</w:t>
      </w:r>
    </w:p>
    <w:p w14:paraId="2F5F97B7"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46</w:t>
      </w:r>
      <w:r w:rsidRPr="00846C2B">
        <w:rPr>
          <w:rStyle w:val="HideTWBExt"/>
          <w:b w:val="0"/>
          <w:lang w:val="hu-HU"/>
        </w:rPr>
        <w:t>&lt;/NumAm&gt;</w:t>
      </w:r>
    </w:p>
    <w:p w14:paraId="014C13C3"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5E9ECFDE" w14:textId="77777777" w:rsidR="00846C2B" w:rsidRPr="00846C2B" w:rsidRDefault="00846C2B" w:rsidP="00846C2B">
      <w:r w:rsidRPr="00846C2B">
        <w:rPr>
          <w:rStyle w:val="HideTWBExt"/>
        </w:rPr>
        <w:t>&lt;/RepeatBlock-By&gt;</w:t>
      </w:r>
    </w:p>
    <w:p w14:paraId="0D99620D"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05348F7" w14:textId="77777777" w:rsidR="00846C2B" w:rsidRPr="00846C2B" w:rsidRDefault="00846C2B" w:rsidP="00846C2B">
      <w:pPr>
        <w:pStyle w:val="NormalBold"/>
      </w:pPr>
      <w:r w:rsidRPr="00846C2B">
        <w:rPr>
          <w:rStyle w:val="HideTWBExt"/>
          <w:b w:val="0"/>
        </w:rPr>
        <w:t>&lt;Article&gt;</w:t>
      </w:r>
      <w:r w:rsidRPr="00846C2B">
        <w:t>8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8D30120" w14:textId="77777777" w:rsidTr="002A3293">
        <w:trPr>
          <w:jc w:val="center"/>
        </w:trPr>
        <w:tc>
          <w:tcPr>
            <w:tcW w:w="9752" w:type="dxa"/>
            <w:gridSpan w:val="2"/>
          </w:tcPr>
          <w:p w14:paraId="26230712" w14:textId="77777777" w:rsidR="00846C2B" w:rsidRPr="00846C2B" w:rsidRDefault="00846C2B" w:rsidP="002A3293">
            <w:pPr>
              <w:keepNext/>
            </w:pPr>
          </w:p>
        </w:tc>
      </w:tr>
      <w:tr w:rsidR="00846C2B" w:rsidRPr="00846C2B" w14:paraId="09FA6C47" w14:textId="77777777" w:rsidTr="002A3293">
        <w:trPr>
          <w:jc w:val="center"/>
        </w:trPr>
        <w:tc>
          <w:tcPr>
            <w:tcW w:w="4876" w:type="dxa"/>
            <w:hideMark/>
          </w:tcPr>
          <w:p w14:paraId="41DEFC52"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282AB82" w14:textId="77777777" w:rsidR="00846C2B" w:rsidRPr="00846C2B" w:rsidRDefault="00846C2B" w:rsidP="002A3293">
            <w:pPr>
              <w:pStyle w:val="ColumnHeading"/>
              <w:keepNext/>
            </w:pPr>
            <w:r w:rsidRPr="00846C2B">
              <w:t>Módosítás</w:t>
            </w:r>
          </w:p>
        </w:tc>
      </w:tr>
      <w:tr w:rsidR="00846C2B" w:rsidRPr="00846C2B" w14:paraId="51C132D8" w14:textId="77777777" w:rsidTr="002A3293">
        <w:trPr>
          <w:jc w:val="center"/>
        </w:trPr>
        <w:tc>
          <w:tcPr>
            <w:tcW w:w="4876" w:type="dxa"/>
          </w:tcPr>
          <w:p w14:paraId="67188F4C" w14:textId="77777777" w:rsidR="00846C2B" w:rsidRPr="00846C2B" w:rsidRDefault="00846C2B" w:rsidP="002A3293">
            <w:pPr>
              <w:pStyle w:val="Normal6"/>
            </w:pPr>
          </w:p>
        </w:tc>
        <w:tc>
          <w:tcPr>
            <w:tcW w:w="4876" w:type="dxa"/>
            <w:hideMark/>
          </w:tcPr>
          <w:p w14:paraId="343E3698" w14:textId="77777777" w:rsidR="00846C2B" w:rsidRPr="00846C2B" w:rsidRDefault="00846C2B" w:rsidP="002A3293">
            <w:pPr>
              <w:pStyle w:val="Normal6"/>
              <w:rPr>
                <w:szCs w:val="24"/>
              </w:rPr>
            </w:pPr>
            <w:r w:rsidRPr="00846C2B">
              <w:rPr>
                <w:b/>
                <w:i/>
              </w:rPr>
              <w:t>(8 a)</w:t>
            </w:r>
            <w:r w:rsidRPr="00846C2B">
              <w:rPr>
                <w:b/>
                <w:i/>
              </w:rPr>
              <w:tab/>
              <w:t>Az izoprén megfelel az 1272/2008/EK rendelet szerinti rákkeltő anyagként (1B. kategória) való besorolás kritériumainak, ezért a 2004/37/EK irányelv meghatározása szerint rákkeltő anyag. Ezért a rendelkezésre álló információk – köztük a tudományos és műszaki adatok, többek között a kockázatértékelési bizottság és a munkahelyi biztonsági és egészségvédelmi tanácsadó bizottság véleményei – alapján helyénvaló 8,5 mg/m3 (3 ppm) hosszú távú foglalkozási expozíciós határértéket megállapítani.</w:t>
            </w:r>
          </w:p>
        </w:tc>
      </w:tr>
    </w:tbl>
    <w:p w14:paraId="7BC86933"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278B679" w14:textId="77777777" w:rsidR="00846C2B" w:rsidRPr="00846C2B" w:rsidRDefault="00846C2B" w:rsidP="00846C2B">
      <w:r w:rsidRPr="00846C2B">
        <w:rPr>
          <w:rStyle w:val="HideTWBExt"/>
        </w:rPr>
        <w:t>&lt;/Amend&gt;</w:t>
      </w:r>
    </w:p>
    <w:p w14:paraId="6206DADF"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47</w:t>
      </w:r>
      <w:r w:rsidRPr="00846C2B">
        <w:rPr>
          <w:rStyle w:val="HideTWBExt"/>
          <w:b w:val="0"/>
          <w:lang w:val="hu-HU"/>
        </w:rPr>
        <w:t>&lt;/NumAm&gt;</w:t>
      </w:r>
    </w:p>
    <w:p w14:paraId="3C079486"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09D9A7A8"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7E019CBD" w14:textId="77777777" w:rsidR="00846C2B" w:rsidRPr="00846C2B" w:rsidRDefault="00846C2B" w:rsidP="00846C2B">
      <w:r w:rsidRPr="00846C2B">
        <w:rPr>
          <w:rStyle w:val="HideTWBExt"/>
        </w:rPr>
        <w:t>&lt;/RepeatBlock-By&gt;</w:t>
      </w:r>
    </w:p>
    <w:p w14:paraId="1EE6EE28"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1C4B32CD" w14:textId="77777777" w:rsidR="00846C2B" w:rsidRPr="00846C2B" w:rsidRDefault="00846C2B" w:rsidP="00846C2B">
      <w:pPr>
        <w:pStyle w:val="NormalBold"/>
      </w:pPr>
      <w:r w:rsidRPr="00846C2B">
        <w:rPr>
          <w:rStyle w:val="HideTWBExt"/>
          <w:b w:val="0"/>
        </w:rPr>
        <w:t>&lt;Article&gt;</w:t>
      </w:r>
      <w:r w:rsidRPr="00846C2B">
        <w:t>8 b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47A00B2" w14:textId="77777777" w:rsidTr="002A3293">
        <w:trPr>
          <w:jc w:val="center"/>
        </w:trPr>
        <w:tc>
          <w:tcPr>
            <w:tcW w:w="9752" w:type="dxa"/>
            <w:gridSpan w:val="2"/>
          </w:tcPr>
          <w:p w14:paraId="0BE893C7" w14:textId="77777777" w:rsidR="00846C2B" w:rsidRPr="00846C2B" w:rsidRDefault="00846C2B" w:rsidP="002A3293">
            <w:pPr>
              <w:keepNext/>
            </w:pPr>
          </w:p>
        </w:tc>
      </w:tr>
      <w:tr w:rsidR="00846C2B" w:rsidRPr="00846C2B" w14:paraId="2D331963" w14:textId="77777777" w:rsidTr="002A3293">
        <w:trPr>
          <w:jc w:val="center"/>
        </w:trPr>
        <w:tc>
          <w:tcPr>
            <w:tcW w:w="4876" w:type="dxa"/>
            <w:hideMark/>
          </w:tcPr>
          <w:p w14:paraId="0779B0D7"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281EB77" w14:textId="77777777" w:rsidR="00846C2B" w:rsidRPr="00846C2B" w:rsidRDefault="00846C2B" w:rsidP="002A3293">
            <w:pPr>
              <w:pStyle w:val="ColumnHeading"/>
              <w:keepNext/>
            </w:pPr>
            <w:r w:rsidRPr="00846C2B">
              <w:t>Módosítás</w:t>
            </w:r>
          </w:p>
        </w:tc>
      </w:tr>
      <w:tr w:rsidR="00846C2B" w:rsidRPr="00846C2B" w14:paraId="7E03E091" w14:textId="77777777" w:rsidTr="002A3293">
        <w:trPr>
          <w:jc w:val="center"/>
        </w:trPr>
        <w:tc>
          <w:tcPr>
            <w:tcW w:w="4876" w:type="dxa"/>
          </w:tcPr>
          <w:p w14:paraId="1C61A6AF" w14:textId="77777777" w:rsidR="00846C2B" w:rsidRPr="00846C2B" w:rsidRDefault="00846C2B" w:rsidP="002A3293">
            <w:pPr>
              <w:pStyle w:val="Normal6"/>
            </w:pPr>
          </w:p>
        </w:tc>
        <w:tc>
          <w:tcPr>
            <w:tcW w:w="4876" w:type="dxa"/>
            <w:hideMark/>
          </w:tcPr>
          <w:p w14:paraId="6944587F" w14:textId="77777777" w:rsidR="00846C2B" w:rsidRPr="00846C2B" w:rsidRDefault="00846C2B" w:rsidP="002A3293">
            <w:pPr>
              <w:pStyle w:val="Normal6"/>
              <w:rPr>
                <w:szCs w:val="24"/>
              </w:rPr>
            </w:pPr>
            <w:r w:rsidRPr="00846C2B">
              <w:rPr>
                <w:b/>
                <w:i/>
              </w:rPr>
              <w:t>(8 b)</w:t>
            </w:r>
            <w:r w:rsidRPr="00846C2B">
              <w:rPr>
                <w:b/>
                <w:i/>
              </w:rPr>
              <w:tab/>
              <w:t>Az izoprénnek való rövid távú vagy egyszeri expozíció az orr, a torok és a tüdő irritációját okozhatja, és olyan tünetekhez vezethet, mint a fejfájás vagy a szédülés. A krónikus és magas expozíció májrákhoz, de akár vérszegénységhez, a szaglóhám degenerációjához és a gerincvelő fehérállományának degenerációjához is vezethet. Bár a munkavállalók expozíciója egyelőre még alacsony, az izoprénre vonatkozóan kötelező foglalkozási expozíciós határértékre van szükség a jövőbeli potenciális kockázatok megelőzése és a tagállamok közötti egyenlő versenyfeltételek biztosítása érdekében.</w:t>
            </w:r>
          </w:p>
        </w:tc>
      </w:tr>
    </w:tbl>
    <w:p w14:paraId="75CB121C"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A82AAB2" w14:textId="77777777" w:rsidR="00846C2B" w:rsidRPr="00846C2B" w:rsidRDefault="00846C2B" w:rsidP="00846C2B">
      <w:r w:rsidRPr="00846C2B">
        <w:rPr>
          <w:rStyle w:val="HideTWBExt"/>
        </w:rPr>
        <w:t>&lt;/Amend&gt;</w:t>
      </w:r>
    </w:p>
    <w:p w14:paraId="60D09F9A"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48</w:t>
      </w:r>
      <w:r w:rsidRPr="00846C2B">
        <w:rPr>
          <w:rStyle w:val="HideTWBExt"/>
          <w:b w:val="0"/>
          <w:lang w:val="hu-HU"/>
        </w:rPr>
        <w:t>&lt;/NumAm&gt;</w:t>
      </w:r>
    </w:p>
    <w:p w14:paraId="3E87D294"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7BA6465D"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34E64C61" w14:textId="77777777" w:rsidR="00846C2B" w:rsidRPr="00846C2B" w:rsidRDefault="00846C2B" w:rsidP="00846C2B">
      <w:r w:rsidRPr="00846C2B">
        <w:rPr>
          <w:rStyle w:val="HideTWBExt"/>
        </w:rPr>
        <w:t>&lt;/RepeatBlock-By&gt;</w:t>
      </w:r>
    </w:p>
    <w:p w14:paraId="020D02FA"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837ED36" w14:textId="77777777" w:rsidR="00846C2B" w:rsidRPr="00846C2B" w:rsidRDefault="00846C2B" w:rsidP="00846C2B">
      <w:pPr>
        <w:pStyle w:val="NormalBold"/>
      </w:pPr>
      <w:r w:rsidRPr="00846C2B">
        <w:rPr>
          <w:rStyle w:val="HideTWBExt"/>
          <w:b w:val="0"/>
        </w:rPr>
        <w:t>&lt;Article&gt;</w:t>
      </w:r>
      <w:r w:rsidRPr="00846C2B">
        <w:t>9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0B23889" w14:textId="77777777" w:rsidTr="002A3293">
        <w:trPr>
          <w:jc w:val="center"/>
        </w:trPr>
        <w:tc>
          <w:tcPr>
            <w:tcW w:w="9752" w:type="dxa"/>
            <w:gridSpan w:val="2"/>
          </w:tcPr>
          <w:p w14:paraId="249419E5" w14:textId="77777777" w:rsidR="00846C2B" w:rsidRPr="00846C2B" w:rsidRDefault="00846C2B" w:rsidP="002A3293">
            <w:pPr>
              <w:keepNext/>
            </w:pPr>
          </w:p>
        </w:tc>
      </w:tr>
      <w:tr w:rsidR="00846C2B" w:rsidRPr="00846C2B" w14:paraId="5877677B" w14:textId="77777777" w:rsidTr="002A3293">
        <w:trPr>
          <w:jc w:val="center"/>
        </w:trPr>
        <w:tc>
          <w:tcPr>
            <w:tcW w:w="4876" w:type="dxa"/>
            <w:hideMark/>
          </w:tcPr>
          <w:p w14:paraId="302FD18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35855E17" w14:textId="77777777" w:rsidR="00846C2B" w:rsidRPr="00846C2B" w:rsidRDefault="00846C2B" w:rsidP="002A3293">
            <w:pPr>
              <w:pStyle w:val="ColumnHeading"/>
              <w:keepNext/>
            </w:pPr>
            <w:r w:rsidRPr="00846C2B">
              <w:t>Módosítás</w:t>
            </w:r>
          </w:p>
        </w:tc>
      </w:tr>
      <w:tr w:rsidR="00846C2B" w:rsidRPr="00846C2B" w14:paraId="014EB9BC" w14:textId="77777777" w:rsidTr="002A3293">
        <w:trPr>
          <w:jc w:val="center"/>
        </w:trPr>
        <w:tc>
          <w:tcPr>
            <w:tcW w:w="4876" w:type="dxa"/>
            <w:hideMark/>
          </w:tcPr>
          <w:p w14:paraId="77C9AC54" w14:textId="77777777" w:rsidR="00846C2B" w:rsidRPr="00846C2B" w:rsidRDefault="00846C2B" w:rsidP="002A3293">
            <w:pPr>
              <w:pStyle w:val="Normal6"/>
              <w:rPr>
                <w:lang w:val="hu-HU"/>
              </w:rPr>
            </w:pPr>
            <w:r w:rsidRPr="00846C2B">
              <w:rPr>
                <w:lang w:val="hu-HU"/>
              </w:rPr>
              <w:t>(9)</w:t>
            </w:r>
            <w:r w:rsidRPr="00846C2B">
              <w:rPr>
                <w:lang w:val="hu-HU"/>
              </w:rPr>
              <w:tab/>
              <w:t>Az 1,4-dioxán megfelel az 1272/2008/EK rendelet szerinti rákkeltő anyagként (1B. kategória) való besorolás kritériumainak, ezért a 2004/37/EK irányelv értelmében vett rákkeltő anyagnak minősül. Ezért a rendelkezésre álló információk – köztük a tudományos és műszaki adatok, többek között a kockázatértékelési bizottság</w:t>
            </w:r>
            <w:r w:rsidRPr="00846C2B">
              <w:rPr>
                <w:vertAlign w:val="superscript"/>
                <w:lang w:val="hu-HU"/>
              </w:rPr>
              <w:t>12</w:t>
            </w:r>
            <w:r w:rsidRPr="00846C2B">
              <w:rPr>
                <w:lang w:val="hu-HU"/>
              </w:rPr>
              <w:t xml:space="preserve"> és a munkahelyi biztonsági és egészségvédelmi tanácsadó bizottság véleményei – alapján helyénvaló 7,3 mg/m³ (2 ppm) hosszú, illetve 73 mg/m³ (20 ppm) rövid távú foglalkozási expozíciós határértéket megállapítani, „bőr” megjegyzéssel és az expozíciós idő vagy a műszak végén a vizeletben kimutatható kreatinin esetében legfeljebb 45 mg (2-hidroxi-etoxi)ecetsav (HEAA)/g biológiai határértékkel kiegészítve.</w:t>
            </w:r>
          </w:p>
        </w:tc>
        <w:tc>
          <w:tcPr>
            <w:tcW w:w="4876" w:type="dxa"/>
            <w:hideMark/>
          </w:tcPr>
          <w:p w14:paraId="0EE4F9C5" w14:textId="77777777" w:rsidR="00846C2B" w:rsidRPr="00846C2B" w:rsidRDefault="00846C2B" w:rsidP="002A3293">
            <w:pPr>
              <w:pStyle w:val="Normal6"/>
              <w:rPr>
                <w:szCs w:val="24"/>
                <w:lang w:val="hu-HU"/>
              </w:rPr>
            </w:pPr>
            <w:r w:rsidRPr="00846C2B">
              <w:rPr>
                <w:lang w:val="hu-HU"/>
              </w:rPr>
              <w:t>(9)</w:t>
            </w:r>
            <w:r w:rsidRPr="00846C2B">
              <w:rPr>
                <w:lang w:val="hu-HU"/>
              </w:rPr>
              <w:tab/>
              <w:t>Az 1,4-dioxán megfelel az 1272/2008/EK rendelet szerinti rákkeltő anyagként (1B. kategória) való besorolás kritériumainak, ezért a 2004/37/EK irányelv értelmében vett rákkeltő anyagnak minősül. Ezért a rendelkezésre álló információk – köztük a tudományos és műszaki adatok, többek között a kockázatértékelési bizottság</w:t>
            </w:r>
            <w:r w:rsidRPr="00846C2B">
              <w:rPr>
                <w:vertAlign w:val="superscript"/>
                <w:lang w:val="hu-HU"/>
              </w:rPr>
              <w:t>12</w:t>
            </w:r>
            <w:r w:rsidRPr="00846C2B">
              <w:rPr>
                <w:lang w:val="hu-HU"/>
              </w:rPr>
              <w:t xml:space="preserve"> és a munkahelyi biztonsági és egészségvédelmi tanácsadó bizottság véleményei – alapján helyénvaló 7,3 mg/m³ (2 ppm) hosszú, illetve 73 mg/m³ (20 ppm) rövid távú foglalkozási expozíciós határértéket megállapítani, „bőr” megjegyzéssel és az expozíciós idő vagy a műszak végén a vizeletben kimutatható</w:t>
            </w:r>
            <w:r w:rsidRPr="00846C2B">
              <w:rPr>
                <w:b/>
                <w:i/>
                <w:lang w:val="hu-HU"/>
              </w:rPr>
              <w:t>, mért</w:t>
            </w:r>
            <w:r w:rsidRPr="00846C2B">
              <w:rPr>
                <w:lang w:val="hu-HU"/>
              </w:rPr>
              <w:t xml:space="preserve"> kreatinin esetében legfeljebb 45 mg (2-hidroxi-etoxi)ecetsav (HEAA)/g biológiai határértékkel kiegészítve.</w:t>
            </w:r>
          </w:p>
        </w:tc>
      </w:tr>
      <w:tr w:rsidR="00846C2B" w:rsidRPr="00846C2B" w14:paraId="4E4124E9" w14:textId="77777777" w:rsidTr="002A3293">
        <w:trPr>
          <w:jc w:val="center"/>
        </w:trPr>
        <w:tc>
          <w:tcPr>
            <w:tcW w:w="4876" w:type="dxa"/>
            <w:hideMark/>
          </w:tcPr>
          <w:p w14:paraId="4438197E" w14:textId="77777777" w:rsidR="00846C2B" w:rsidRPr="00846C2B" w:rsidRDefault="00846C2B" w:rsidP="002A3293">
            <w:pPr>
              <w:pStyle w:val="Normal6"/>
            </w:pPr>
            <w:r w:rsidRPr="00846C2B">
              <w:t>__________________</w:t>
            </w:r>
          </w:p>
        </w:tc>
        <w:tc>
          <w:tcPr>
            <w:tcW w:w="4876" w:type="dxa"/>
            <w:hideMark/>
          </w:tcPr>
          <w:p w14:paraId="3736D975" w14:textId="77777777" w:rsidR="00846C2B" w:rsidRPr="00846C2B" w:rsidRDefault="00846C2B" w:rsidP="002A3293">
            <w:pPr>
              <w:pStyle w:val="Normal6"/>
              <w:rPr>
                <w:szCs w:val="24"/>
              </w:rPr>
            </w:pPr>
            <w:r w:rsidRPr="00846C2B">
              <w:t>__________________</w:t>
            </w:r>
          </w:p>
        </w:tc>
      </w:tr>
      <w:tr w:rsidR="00846C2B" w:rsidRPr="00846C2B" w14:paraId="62E2FE70" w14:textId="77777777" w:rsidTr="002A3293">
        <w:trPr>
          <w:jc w:val="center"/>
        </w:trPr>
        <w:tc>
          <w:tcPr>
            <w:tcW w:w="4876" w:type="dxa"/>
            <w:hideMark/>
          </w:tcPr>
          <w:p w14:paraId="3431DC75" w14:textId="77777777" w:rsidR="00846C2B" w:rsidRPr="00846C2B" w:rsidRDefault="00846C2B" w:rsidP="002A3293">
            <w:pPr>
              <w:pStyle w:val="Normal6"/>
              <w:rPr>
                <w:lang w:val="hu-HU"/>
              </w:rPr>
            </w:pPr>
            <w:r w:rsidRPr="00846C2B">
              <w:rPr>
                <w:vertAlign w:val="superscript"/>
                <w:lang w:val="hu-HU"/>
              </w:rPr>
              <w:t>12</w:t>
            </w:r>
            <w:r w:rsidRPr="00846C2B">
              <w:rPr>
                <w:lang w:val="hu-HU"/>
              </w:rPr>
              <w:t xml:space="preserve"> https://echa.europa.eu/oels-activity-list/-/substance-rev/61801</w:t>
            </w:r>
          </w:p>
        </w:tc>
        <w:tc>
          <w:tcPr>
            <w:tcW w:w="4876" w:type="dxa"/>
            <w:hideMark/>
          </w:tcPr>
          <w:p w14:paraId="77E337DD" w14:textId="77777777" w:rsidR="00846C2B" w:rsidRPr="00846C2B" w:rsidRDefault="00846C2B" w:rsidP="002A3293">
            <w:pPr>
              <w:pStyle w:val="Normal6"/>
              <w:rPr>
                <w:szCs w:val="24"/>
                <w:lang w:val="hu-HU"/>
              </w:rPr>
            </w:pPr>
            <w:r w:rsidRPr="00846C2B">
              <w:rPr>
                <w:vertAlign w:val="superscript"/>
                <w:lang w:val="hu-HU"/>
              </w:rPr>
              <w:t>12</w:t>
            </w:r>
            <w:r w:rsidRPr="00846C2B">
              <w:rPr>
                <w:lang w:val="hu-HU"/>
              </w:rPr>
              <w:t xml:space="preserve"> https://echa.europa.eu/oels-activity-list/-/substance-rev/61801</w:t>
            </w:r>
          </w:p>
        </w:tc>
      </w:tr>
    </w:tbl>
    <w:p w14:paraId="3947F0EB"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7F2463C" w14:textId="77777777" w:rsidR="00846C2B" w:rsidRPr="00846C2B" w:rsidRDefault="00846C2B" w:rsidP="00846C2B">
      <w:r w:rsidRPr="00846C2B">
        <w:rPr>
          <w:rStyle w:val="HideTWBExt"/>
        </w:rPr>
        <w:t>&lt;/Amend&gt;</w:t>
      </w:r>
    </w:p>
    <w:p w14:paraId="22476B5A"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49</w:t>
      </w:r>
      <w:r w:rsidRPr="00846C2B">
        <w:rPr>
          <w:rStyle w:val="HideTWBExt"/>
          <w:b w:val="0"/>
          <w:lang w:val="hu-HU"/>
        </w:rPr>
        <w:t>&lt;/NumAm&gt;</w:t>
      </w:r>
    </w:p>
    <w:p w14:paraId="28EE2AE5"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53F06CCE" w14:textId="77777777" w:rsidR="00846C2B" w:rsidRPr="00846C2B" w:rsidRDefault="00846C2B" w:rsidP="00846C2B">
      <w:r w:rsidRPr="00846C2B">
        <w:rPr>
          <w:rStyle w:val="HideTWBExt"/>
        </w:rPr>
        <w:t>&lt;/RepeatBlock-By&gt;</w:t>
      </w:r>
    </w:p>
    <w:p w14:paraId="498AFDF7"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43DD27B" w14:textId="77777777" w:rsidR="00846C2B" w:rsidRPr="00846C2B" w:rsidRDefault="00846C2B" w:rsidP="00846C2B">
      <w:pPr>
        <w:pStyle w:val="NormalBold"/>
      </w:pPr>
      <w:r w:rsidRPr="00846C2B">
        <w:rPr>
          <w:rStyle w:val="HideTWBExt"/>
          <w:b w:val="0"/>
        </w:rPr>
        <w:t>&lt;Article&gt;</w:t>
      </w:r>
      <w:r w:rsidRPr="00846C2B">
        <w:t>9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34990433" w14:textId="77777777" w:rsidTr="002A3293">
        <w:trPr>
          <w:jc w:val="center"/>
        </w:trPr>
        <w:tc>
          <w:tcPr>
            <w:tcW w:w="9752" w:type="dxa"/>
            <w:gridSpan w:val="2"/>
          </w:tcPr>
          <w:p w14:paraId="02C0AC27" w14:textId="77777777" w:rsidR="00846C2B" w:rsidRPr="00846C2B" w:rsidRDefault="00846C2B" w:rsidP="002A3293">
            <w:pPr>
              <w:keepNext/>
            </w:pPr>
          </w:p>
        </w:tc>
      </w:tr>
      <w:tr w:rsidR="00846C2B" w:rsidRPr="00846C2B" w14:paraId="5FDE58F1" w14:textId="77777777" w:rsidTr="002A3293">
        <w:trPr>
          <w:jc w:val="center"/>
        </w:trPr>
        <w:tc>
          <w:tcPr>
            <w:tcW w:w="4876" w:type="dxa"/>
            <w:hideMark/>
          </w:tcPr>
          <w:p w14:paraId="6D42DC90"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39146E75" w14:textId="77777777" w:rsidR="00846C2B" w:rsidRPr="00846C2B" w:rsidRDefault="00846C2B" w:rsidP="002A3293">
            <w:pPr>
              <w:pStyle w:val="ColumnHeading"/>
              <w:keepNext/>
            </w:pPr>
            <w:r w:rsidRPr="00846C2B">
              <w:t>Módosítás</w:t>
            </w:r>
          </w:p>
        </w:tc>
      </w:tr>
      <w:tr w:rsidR="00846C2B" w:rsidRPr="00846C2B" w14:paraId="75743703" w14:textId="77777777" w:rsidTr="002A3293">
        <w:trPr>
          <w:jc w:val="center"/>
        </w:trPr>
        <w:tc>
          <w:tcPr>
            <w:tcW w:w="4876" w:type="dxa"/>
          </w:tcPr>
          <w:p w14:paraId="7006F89A" w14:textId="77777777" w:rsidR="00846C2B" w:rsidRPr="00846C2B" w:rsidRDefault="00846C2B" w:rsidP="002A3293">
            <w:pPr>
              <w:pStyle w:val="Normal6"/>
            </w:pPr>
          </w:p>
        </w:tc>
        <w:tc>
          <w:tcPr>
            <w:tcW w:w="4876" w:type="dxa"/>
            <w:hideMark/>
          </w:tcPr>
          <w:p w14:paraId="567C3118" w14:textId="77777777" w:rsidR="00846C2B" w:rsidRPr="00846C2B" w:rsidRDefault="00846C2B" w:rsidP="002A3293">
            <w:pPr>
              <w:pStyle w:val="Normal6"/>
              <w:rPr>
                <w:szCs w:val="24"/>
              </w:rPr>
            </w:pPr>
            <w:r w:rsidRPr="00846C2B">
              <w:rPr>
                <w:b/>
                <w:i/>
              </w:rPr>
              <w:t>(9 a)</w:t>
            </w:r>
            <w:r w:rsidRPr="00846C2B">
              <w:rPr>
                <w:b/>
                <w:i/>
              </w:rPr>
              <w:tab/>
              <w:t>Az izoprén megfelel az 1272/2008/EK rendelet szerinti rákkeltő anyagként (1B. kategória) való besorolás kritériumainak, ezért a 2004/37/EK irányelv meghatározása szerint rákkeltő anyag. Ezért a rendelkezésre álló információk – köztük a tudományos és műszaki adatok és a kockázatértékelési bizottság és a munkahelyi biztonsági és egészségvédelmi tanácsadó bizottság véleményei – alapján helyénvaló 8,5 mg/m3 (3 ppm) hosszú távú foglalkozási expozíciós határértéket megállapítani.</w:t>
            </w:r>
          </w:p>
        </w:tc>
      </w:tr>
    </w:tbl>
    <w:p w14:paraId="066F715E"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C5CDF9D" w14:textId="77777777" w:rsidR="00846C2B" w:rsidRPr="00846C2B" w:rsidRDefault="00846C2B" w:rsidP="00846C2B">
      <w:r w:rsidRPr="00846C2B">
        <w:rPr>
          <w:rStyle w:val="HideTWBExt"/>
        </w:rPr>
        <w:t>&lt;/Amend&gt;</w:t>
      </w:r>
    </w:p>
    <w:p w14:paraId="50A4ED78"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50</w:t>
      </w:r>
      <w:r w:rsidRPr="00846C2B">
        <w:rPr>
          <w:rStyle w:val="HideTWBExt"/>
          <w:b w:val="0"/>
          <w:lang w:val="hu-HU"/>
        </w:rPr>
        <w:t>&lt;/NumAm&gt;</w:t>
      </w:r>
    </w:p>
    <w:p w14:paraId="6236E391"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6EC51CBF" w14:textId="77777777" w:rsidR="00846C2B" w:rsidRPr="00846C2B" w:rsidRDefault="00846C2B" w:rsidP="00846C2B">
      <w:r w:rsidRPr="00846C2B">
        <w:rPr>
          <w:rStyle w:val="HideTWBExt"/>
        </w:rPr>
        <w:t>&lt;/RepeatBlock-By&gt;</w:t>
      </w:r>
    </w:p>
    <w:p w14:paraId="1AECBAE2"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6CA2E5F" w14:textId="77777777" w:rsidR="00846C2B" w:rsidRPr="00846C2B" w:rsidRDefault="00846C2B" w:rsidP="00846C2B">
      <w:pPr>
        <w:pStyle w:val="NormalBold"/>
      </w:pPr>
      <w:r w:rsidRPr="00846C2B">
        <w:rPr>
          <w:rStyle w:val="HideTWBExt"/>
          <w:b w:val="0"/>
        </w:rPr>
        <w:t>&lt;Article&gt;</w:t>
      </w:r>
      <w:r w:rsidRPr="00846C2B">
        <w:t>9 b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5DD65055" w14:textId="77777777" w:rsidTr="002A3293">
        <w:trPr>
          <w:jc w:val="center"/>
        </w:trPr>
        <w:tc>
          <w:tcPr>
            <w:tcW w:w="9752" w:type="dxa"/>
            <w:gridSpan w:val="2"/>
          </w:tcPr>
          <w:p w14:paraId="1561A3D1" w14:textId="77777777" w:rsidR="00846C2B" w:rsidRPr="00846C2B" w:rsidRDefault="00846C2B" w:rsidP="002A3293">
            <w:pPr>
              <w:keepNext/>
            </w:pPr>
          </w:p>
        </w:tc>
      </w:tr>
      <w:tr w:rsidR="00846C2B" w:rsidRPr="00846C2B" w14:paraId="14BD378E" w14:textId="77777777" w:rsidTr="002A3293">
        <w:trPr>
          <w:jc w:val="center"/>
        </w:trPr>
        <w:tc>
          <w:tcPr>
            <w:tcW w:w="4876" w:type="dxa"/>
            <w:hideMark/>
          </w:tcPr>
          <w:p w14:paraId="01D4AAB1"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56A50BA9" w14:textId="77777777" w:rsidR="00846C2B" w:rsidRPr="00846C2B" w:rsidRDefault="00846C2B" w:rsidP="002A3293">
            <w:pPr>
              <w:pStyle w:val="ColumnHeading"/>
              <w:keepNext/>
            </w:pPr>
            <w:r w:rsidRPr="00846C2B">
              <w:t>Módosítás</w:t>
            </w:r>
          </w:p>
        </w:tc>
      </w:tr>
      <w:tr w:rsidR="00846C2B" w:rsidRPr="00846C2B" w14:paraId="7E5643D2" w14:textId="77777777" w:rsidTr="002A3293">
        <w:trPr>
          <w:jc w:val="center"/>
        </w:trPr>
        <w:tc>
          <w:tcPr>
            <w:tcW w:w="4876" w:type="dxa"/>
          </w:tcPr>
          <w:p w14:paraId="3A08EEF2" w14:textId="77777777" w:rsidR="00846C2B" w:rsidRPr="00846C2B" w:rsidRDefault="00846C2B" w:rsidP="002A3293">
            <w:pPr>
              <w:pStyle w:val="Normal6"/>
            </w:pPr>
          </w:p>
        </w:tc>
        <w:tc>
          <w:tcPr>
            <w:tcW w:w="4876" w:type="dxa"/>
            <w:hideMark/>
          </w:tcPr>
          <w:p w14:paraId="03C381C6" w14:textId="77777777" w:rsidR="00846C2B" w:rsidRPr="00846C2B" w:rsidRDefault="00846C2B" w:rsidP="002A3293">
            <w:pPr>
              <w:pStyle w:val="Normal6"/>
              <w:rPr>
                <w:szCs w:val="24"/>
              </w:rPr>
            </w:pPr>
            <w:r w:rsidRPr="00846C2B">
              <w:rPr>
                <w:b/>
                <w:i/>
              </w:rPr>
              <w:t>(9 b)</w:t>
            </w:r>
            <w:r w:rsidRPr="00846C2B">
              <w:rPr>
                <w:b/>
                <w:i/>
              </w:rPr>
              <w:tab/>
              <w:t xml:space="preserve">A munkavállalók számos ágazatban, többek között a légi közlekedés földi kiszolgáló műveleteikor ki lehetnek téve a légi járművek hajtóművei kipufogógáz-kibocsátásának („sugárhajtóműből kiáramló gáz”), amely ultrafinom részecskék és veszélyes anyagok összetett keveréke. Az ellenőrzésekből, szakirodalomból és végrehajtási intézkedésekből származó bizonyítékok azt mutatják, hogy a légi járművek kipufogógáza számos rákkeltő anyagot tartalmaz, és az expozíció valós munkakörülmények között rendkívül magas szinteket érhet el. A holland munkaügyi hatóság a Schiphol repülőtérre vonatkozó, 2025. április 3-i végleges határozatában megállapította, hogy a munkavállalók napi szinten rendkívül magas, néha több millió részecske/cm³-t elérő ultrafinom részecskék koncentrációjának vannak kitéve, és a rutinműveletek során sok esetben közvetlenül a légi jármű hajtóművéből kiáramló kipufogógázok útjában állnak. A holland munkaügyi hatóság 142 anyagot és 15 anyagcsoportot azonosított a légi járművek kipufogógázában, köztük 44 rákkeltőként besorolt anyagot, és arra a következtetésre jutott, hogy az expozíció komoly és sürgető kockázatot jelent a munkavállalók egészségére nézve, beleértve a tüdőrák, a húgyhólyagrák, a krónikus obstruktív légúti betegség és a szív- és érrendszeri betegségek fokozott kockázatát. Ebben a határozatban kiterjedt és kötelező intézkedéseket vezettek be az expozíció csökkentése érdekében. Tekintettel az egészségügyi következmények súlyosságára, a bizonyítottan széles körű expozícióra és a harmonizált uniós szintű határérték hiányára, az Uniónak fel kell gyorsítania a tudományos értékelést, és el kell mozdulnia a légi járművek hajtóműveiből származó kipufogógáz-kibocsátásokra vonatkozó foglalkozási expozíciós határérték megállapítása felé. </w:t>
            </w:r>
          </w:p>
        </w:tc>
      </w:tr>
    </w:tbl>
    <w:p w14:paraId="4E74C6A6"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0F5B5C7" w14:textId="77777777" w:rsidR="00846C2B" w:rsidRPr="00846C2B" w:rsidRDefault="00846C2B" w:rsidP="00846C2B">
      <w:r w:rsidRPr="00846C2B">
        <w:rPr>
          <w:rStyle w:val="HideTWBExt"/>
        </w:rPr>
        <w:t>&lt;/Amend&gt;</w:t>
      </w:r>
    </w:p>
    <w:p w14:paraId="40D52F3E"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51</w:t>
      </w:r>
      <w:r w:rsidRPr="00846C2B">
        <w:rPr>
          <w:rStyle w:val="HideTWBExt"/>
          <w:b w:val="0"/>
          <w:lang w:val="hu-HU"/>
        </w:rPr>
        <w:t>&lt;/NumAm&gt;</w:t>
      </w:r>
    </w:p>
    <w:p w14:paraId="4D822382"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1498FEBB"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4C7110DE" w14:textId="77777777" w:rsidR="00846C2B" w:rsidRPr="00846C2B" w:rsidRDefault="00846C2B" w:rsidP="00846C2B">
      <w:r w:rsidRPr="00846C2B">
        <w:rPr>
          <w:rStyle w:val="HideTWBExt"/>
        </w:rPr>
        <w:t>&lt;/RepeatBlock-By&gt;</w:t>
      </w:r>
    </w:p>
    <w:p w14:paraId="28A0F2AF"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18AFBD7" w14:textId="77777777" w:rsidR="00846C2B" w:rsidRPr="00846C2B" w:rsidRDefault="00846C2B" w:rsidP="00846C2B">
      <w:pPr>
        <w:pStyle w:val="NormalBold"/>
      </w:pPr>
      <w:r w:rsidRPr="00846C2B">
        <w:rPr>
          <w:rStyle w:val="HideTWBExt"/>
          <w:b w:val="0"/>
        </w:rPr>
        <w:t>&lt;Article&gt;</w:t>
      </w:r>
      <w:r w:rsidRPr="00846C2B">
        <w:t>11 preambulumbekezdés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15C1767" w14:textId="77777777" w:rsidTr="002A3293">
        <w:trPr>
          <w:jc w:val="center"/>
        </w:trPr>
        <w:tc>
          <w:tcPr>
            <w:tcW w:w="9752" w:type="dxa"/>
            <w:gridSpan w:val="2"/>
          </w:tcPr>
          <w:p w14:paraId="0BEC3FE6" w14:textId="77777777" w:rsidR="00846C2B" w:rsidRPr="00846C2B" w:rsidRDefault="00846C2B" w:rsidP="002A3293">
            <w:pPr>
              <w:keepNext/>
            </w:pPr>
          </w:p>
        </w:tc>
      </w:tr>
      <w:tr w:rsidR="00846C2B" w:rsidRPr="00846C2B" w14:paraId="54CAF691" w14:textId="77777777" w:rsidTr="002A3293">
        <w:trPr>
          <w:jc w:val="center"/>
        </w:trPr>
        <w:tc>
          <w:tcPr>
            <w:tcW w:w="4876" w:type="dxa"/>
            <w:hideMark/>
          </w:tcPr>
          <w:p w14:paraId="44FA6A6A"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55D12D7D" w14:textId="77777777" w:rsidR="00846C2B" w:rsidRPr="00846C2B" w:rsidRDefault="00846C2B" w:rsidP="002A3293">
            <w:pPr>
              <w:pStyle w:val="ColumnHeading"/>
              <w:keepNext/>
            </w:pPr>
            <w:r w:rsidRPr="00846C2B">
              <w:t>Módosítás</w:t>
            </w:r>
          </w:p>
        </w:tc>
      </w:tr>
      <w:tr w:rsidR="00846C2B" w:rsidRPr="00846C2B" w14:paraId="551CA95B" w14:textId="77777777" w:rsidTr="002A3293">
        <w:trPr>
          <w:jc w:val="center"/>
        </w:trPr>
        <w:tc>
          <w:tcPr>
            <w:tcW w:w="4876" w:type="dxa"/>
            <w:hideMark/>
          </w:tcPr>
          <w:p w14:paraId="0961F092" w14:textId="77777777" w:rsidR="00846C2B" w:rsidRPr="00846C2B" w:rsidRDefault="00846C2B" w:rsidP="002A3293">
            <w:pPr>
              <w:pStyle w:val="Normal6"/>
              <w:rPr>
                <w:lang w:val="hu-HU"/>
              </w:rPr>
            </w:pPr>
            <w:r w:rsidRPr="00846C2B">
              <w:rPr>
                <w:lang w:val="hu-HU"/>
              </w:rPr>
              <w:t>(11)</w:t>
            </w:r>
            <w:r w:rsidRPr="00846C2B">
              <w:rPr>
                <w:lang w:val="hu-HU"/>
              </w:rPr>
              <w:tab/>
              <w:t>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megállapodással</w:t>
            </w:r>
            <w:r w:rsidRPr="00846C2B">
              <w:rPr>
                <w:vertAlign w:val="superscript"/>
                <w:lang w:val="hu-HU"/>
              </w:rPr>
              <w:t>13</w:t>
            </w:r>
            <w:r w:rsidRPr="00846C2B">
              <w:rPr>
                <w:lang w:val="hu-HU"/>
              </w:rPr>
              <w:t xml:space="preserve"> összhangban kerüljön sor. A határértékek megállapításakor vagy felülvizsgálatakor a Bizottságnak konzultálnia kell a regionális tanácsadó testülettel és a munkahelyi biztonsági és egészségvédelmi tanácsadó bizottsággal annak biztosítása érdekében, hogy azok tényeken alapuljanak, valamint arányosak és mérhetők legyenek.</w:t>
            </w:r>
          </w:p>
        </w:tc>
        <w:tc>
          <w:tcPr>
            <w:tcW w:w="4876" w:type="dxa"/>
            <w:hideMark/>
          </w:tcPr>
          <w:p w14:paraId="0D56C6FE" w14:textId="77777777" w:rsidR="00846C2B" w:rsidRPr="00846C2B" w:rsidRDefault="00846C2B" w:rsidP="002A3293">
            <w:pPr>
              <w:pStyle w:val="Normal6"/>
              <w:rPr>
                <w:szCs w:val="24"/>
                <w:lang w:val="hu-HU"/>
              </w:rPr>
            </w:pPr>
            <w:r w:rsidRPr="00846C2B">
              <w:rPr>
                <w:lang w:val="hu-HU"/>
              </w:rPr>
              <w:t>(11)</w:t>
            </w:r>
            <w:r w:rsidRPr="00846C2B">
              <w:rPr>
                <w:lang w:val="hu-HU"/>
              </w:rPr>
              <w:tab/>
              <w:t>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megállapodással</w:t>
            </w:r>
            <w:r w:rsidRPr="00846C2B">
              <w:rPr>
                <w:vertAlign w:val="superscript"/>
                <w:lang w:val="hu-HU"/>
              </w:rPr>
              <w:t>13</w:t>
            </w:r>
            <w:r w:rsidRPr="00846C2B">
              <w:rPr>
                <w:lang w:val="hu-HU"/>
              </w:rPr>
              <w:t xml:space="preserve"> összhangban kerüljön sor. A határértékek megállapításakor vagy felülvizsgálatakor a Bizottságnak konzultálnia kell a regionális tanácsadó testülettel és a munkahelyi biztonsági és egészségvédelmi tanácsadó bizottsággal annak biztosítása érdekében, hogy azok tényeken alapuljanak, valamint arányosak és mérhetők legyenek. </w:t>
            </w:r>
            <w:r w:rsidRPr="00846C2B">
              <w:rPr>
                <w:b/>
                <w:i/>
                <w:lang w:val="hu-HU"/>
              </w:rPr>
              <w:t>Mind a kockázatértékelési bizottság, mind a munkahelyi biztonsági és egészségvédelmi tanácsadó bizottság által nyújtott tanács döntő fontosságú, különösen a munkahelyi biztonsági és egészségvédelmi tanácsadó bizottság háromoldalú konszenzusa, amelyet a kormányokkal és a szociális partnerekkel ért el. A tudományos bizonyítékokon, gyakorlati tapasztalatokon és az Unión belüli munkahelyi realitásokon alapuló szakértői véleményeik széles körű támogatást tükröznek, ezáltal erősítve tanácsaik érvényességét, és javítva a tagállami végrehajtás hatékonyságát.</w:t>
            </w:r>
          </w:p>
        </w:tc>
      </w:tr>
      <w:tr w:rsidR="00846C2B" w:rsidRPr="00846C2B" w14:paraId="7A779DA3" w14:textId="77777777" w:rsidTr="002A3293">
        <w:trPr>
          <w:jc w:val="center"/>
        </w:trPr>
        <w:tc>
          <w:tcPr>
            <w:tcW w:w="4876" w:type="dxa"/>
            <w:hideMark/>
          </w:tcPr>
          <w:p w14:paraId="4799F2E8" w14:textId="77777777" w:rsidR="00846C2B" w:rsidRPr="00846C2B" w:rsidRDefault="00846C2B" w:rsidP="002A3293">
            <w:pPr>
              <w:pStyle w:val="Normal6"/>
            </w:pPr>
            <w:r w:rsidRPr="00846C2B">
              <w:t>__________________</w:t>
            </w:r>
          </w:p>
        </w:tc>
        <w:tc>
          <w:tcPr>
            <w:tcW w:w="4876" w:type="dxa"/>
            <w:hideMark/>
          </w:tcPr>
          <w:p w14:paraId="780888DE" w14:textId="77777777" w:rsidR="00846C2B" w:rsidRPr="00846C2B" w:rsidRDefault="00846C2B" w:rsidP="002A3293">
            <w:pPr>
              <w:pStyle w:val="Normal6"/>
              <w:rPr>
                <w:szCs w:val="24"/>
              </w:rPr>
            </w:pPr>
            <w:r w:rsidRPr="00846C2B">
              <w:t>__________________</w:t>
            </w:r>
          </w:p>
        </w:tc>
      </w:tr>
      <w:tr w:rsidR="00846C2B" w:rsidRPr="00846C2B" w14:paraId="4BBB3291" w14:textId="77777777" w:rsidTr="002A3293">
        <w:trPr>
          <w:jc w:val="center"/>
        </w:trPr>
        <w:tc>
          <w:tcPr>
            <w:tcW w:w="4876" w:type="dxa"/>
            <w:hideMark/>
          </w:tcPr>
          <w:p w14:paraId="59E7731E" w14:textId="77777777" w:rsidR="00846C2B" w:rsidRPr="00846C2B" w:rsidRDefault="00846C2B" w:rsidP="002A3293">
            <w:pPr>
              <w:pStyle w:val="Normal6"/>
            </w:pPr>
            <w:r w:rsidRPr="00846C2B">
              <w:rPr>
                <w:vertAlign w:val="superscript"/>
              </w:rPr>
              <w:t>13</w:t>
            </w:r>
            <w:r w:rsidRPr="00846C2B">
              <w:t xml:space="preserve"> HL L 123., 2016.5.12., 1. o.</w:t>
            </w:r>
          </w:p>
        </w:tc>
        <w:tc>
          <w:tcPr>
            <w:tcW w:w="4876" w:type="dxa"/>
            <w:hideMark/>
          </w:tcPr>
          <w:p w14:paraId="1F383E4F" w14:textId="77777777" w:rsidR="00846C2B" w:rsidRPr="00846C2B" w:rsidRDefault="00846C2B" w:rsidP="002A3293">
            <w:pPr>
              <w:pStyle w:val="Normal6"/>
              <w:rPr>
                <w:szCs w:val="24"/>
              </w:rPr>
            </w:pPr>
            <w:r w:rsidRPr="00846C2B">
              <w:rPr>
                <w:vertAlign w:val="superscript"/>
              </w:rPr>
              <w:t>13</w:t>
            </w:r>
            <w:r w:rsidRPr="00846C2B">
              <w:t xml:space="preserve"> HL L 123., 2016.5.12., 1. o.</w:t>
            </w:r>
          </w:p>
        </w:tc>
      </w:tr>
    </w:tbl>
    <w:p w14:paraId="678FC4A8"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1785506" w14:textId="77777777" w:rsidR="00846C2B" w:rsidRPr="00846C2B" w:rsidRDefault="00846C2B" w:rsidP="00846C2B">
      <w:r w:rsidRPr="00846C2B">
        <w:rPr>
          <w:rStyle w:val="HideTWBExt"/>
        </w:rPr>
        <w:t>&lt;/Amend&gt;</w:t>
      </w:r>
    </w:p>
    <w:p w14:paraId="0BD498CE" w14:textId="77777777" w:rsidR="00846C2B" w:rsidRPr="00846C2B" w:rsidRDefault="00846C2B" w:rsidP="00846C2B">
      <w:pPr>
        <w:pStyle w:val="AMNumberTabs0"/>
        <w:keepNext/>
      </w:pPr>
      <w:bookmarkStart w:id="1" w:name="_Hlk220349893"/>
      <w:r w:rsidRPr="00846C2B">
        <w:rPr>
          <w:rStyle w:val="HideTWBExt"/>
          <w:b w:val="0"/>
          <w:lang w:val="hu-HU"/>
        </w:rPr>
        <w:t>&lt;Amend&gt;</w:t>
      </w:r>
      <w:r w:rsidRPr="00846C2B">
        <w:t>Módosítás</w:t>
      </w:r>
      <w:r w:rsidRPr="00846C2B">
        <w:tab/>
      </w:r>
      <w:r w:rsidRPr="00846C2B">
        <w:tab/>
      </w:r>
      <w:r w:rsidRPr="00846C2B">
        <w:rPr>
          <w:rStyle w:val="HideTWBExt"/>
          <w:b w:val="0"/>
          <w:lang w:val="hu-HU"/>
        </w:rPr>
        <w:t>&lt;NumAm&gt;</w:t>
      </w:r>
      <w:r w:rsidRPr="00846C2B">
        <w:t>52</w:t>
      </w:r>
      <w:r w:rsidRPr="00846C2B">
        <w:rPr>
          <w:rStyle w:val="HideTWBExt"/>
          <w:b w:val="0"/>
          <w:lang w:val="hu-HU"/>
        </w:rPr>
        <w:t>&lt;/NumAm&gt;</w:t>
      </w:r>
    </w:p>
    <w:p w14:paraId="75F6D7B9"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19BEB996" w14:textId="77777777" w:rsidR="00846C2B" w:rsidRPr="00846C2B" w:rsidRDefault="00846C2B" w:rsidP="00846C2B">
      <w:r w:rsidRPr="00846C2B">
        <w:rPr>
          <w:rStyle w:val="HideTWBExt"/>
        </w:rPr>
        <w:t>&lt;/RepeatBlock-By&gt;</w:t>
      </w:r>
    </w:p>
    <w:p w14:paraId="44E2803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05CA354" w14:textId="77777777" w:rsidR="00846C2B" w:rsidRPr="00846C2B" w:rsidRDefault="00846C2B" w:rsidP="00846C2B">
      <w:pPr>
        <w:pStyle w:val="NormalBold"/>
      </w:pPr>
      <w:r w:rsidRPr="00846C2B">
        <w:rPr>
          <w:rStyle w:val="HideTWBExt"/>
          <w:b w:val="0"/>
        </w:rPr>
        <w:t>&lt;Article&gt;</w:t>
      </w:r>
      <w:r w:rsidRPr="00846C2B">
        <w:t>11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4951986" w14:textId="77777777" w:rsidTr="002A3293">
        <w:trPr>
          <w:jc w:val="center"/>
        </w:trPr>
        <w:tc>
          <w:tcPr>
            <w:tcW w:w="9752" w:type="dxa"/>
            <w:gridSpan w:val="2"/>
          </w:tcPr>
          <w:p w14:paraId="3CF2AAF4" w14:textId="77777777" w:rsidR="00846C2B" w:rsidRPr="00846C2B" w:rsidRDefault="00846C2B" w:rsidP="002A3293">
            <w:pPr>
              <w:keepNext/>
            </w:pPr>
          </w:p>
        </w:tc>
      </w:tr>
      <w:tr w:rsidR="00846C2B" w:rsidRPr="00846C2B" w14:paraId="62CCEEB3" w14:textId="77777777" w:rsidTr="002A3293">
        <w:trPr>
          <w:jc w:val="center"/>
        </w:trPr>
        <w:tc>
          <w:tcPr>
            <w:tcW w:w="4876" w:type="dxa"/>
            <w:hideMark/>
          </w:tcPr>
          <w:p w14:paraId="2700FD14"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BF9A21C" w14:textId="77777777" w:rsidR="00846C2B" w:rsidRPr="00846C2B" w:rsidRDefault="00846C2B" w:rsidP="002A3293">
            <w:pPr>
              <w:pStyle w:val="ColumnHeading"/>
              <w:keepNext/>
            </w:pPr>
            <w:r w:rsidRPr="00846C2B">
              <w:t>Módosítás</w:t>
            </w:r>
          </w:p>
        </w:tc>
      </w:tr>
      <w:tr w:rsidR="00846C2B" w:rsidRPr="00846C2B" w14:paraId="7D33D337" w14:textId="77777777" w:rsidTr="002A3293">
        <w:trPr>
          <w:jc w:val="center"/>
        </w:trPr>
        <w:tc>
          <w:tcPr>
            <w:tcW w:w="4876" w:type="dxa"/>
          </w:tcPr>
          <w:p w14:paraId="6AEE43D5" w14:textId="77777777" w:rsidR="00846C2B" w:rsidRPr="00846C2B" w:rsidRDefault="00846C2B" w:rsidP="002A3293">
            <w:pPr>
              <w:pStyle w:val="Normal6"/>
            </w:pPr>
          </w:p>
        </w:tc>
        <w:tc>
          <w:tcPr>
            <w:tcW w:w="4876" w:type="dxa"/>
            <w:hideMark/>
          </w:tcPr>
          <w:p w14:paraId="51AD376B" w14:textId="77777777" w:rsidR="00846C2B" w:rsidRPr="00846C2B" w:rsidRDefault="00846C2B" w:rsidP="002A3293">
            <w:pPr>
              <w:pStyle w:val="Normal6"/>
              <w:rPr>
                <w:szCs w:val="24"/>
              </w:rPr>
            </w:pPr>
            <w:r w:rsidRPr="00846C2B">
              <w:rPr>
                <w:b/>
                <w:i/>
              </w:rPr>
              <w:t>(11a)</w:t>
            </w:r>
            <w:r w:rsidRPr="00846C2B">
              <w:rPr>
                <w:b/>
                <w:i/>
              </w:rPr>
              <w:tab/>
              <w:t xml:space="preserve">A tűzoltókat és a sürgősségi szolgálatok személyzetét munkájuk során a rákkeltő anyagoknak, a mutagéneknek és a reprodukciót károsító anyagoknak való expozíció veszélye fenyegeti. Az Egészségügyi Világszervezet rákkeltőnek minősítette a tűzoltók foglalkozási expozícióját. A megelőző intézkedések ezért kulcsfontosságúak, és ennek a felülvizsgálatnak meg kell erősítenie a tűzoltók többgyűrűs aromás szénhidrogénekkel (PAH-k) szembeni védelmét. Fontos iránymutatást dolgoztak ki az azbesztnek való kitettségből eredő kockázatokra vonatkozóan, többek között a tűzoltóknak és a sürgősségi szolgálatok személyzetének szóló ágazatspecifikus iránymutatást is. Az ezen irányelvben előírt szükséges megelőző intézkedések mellett a Bizottságnak konzultálnia kell a munkahelyi biztonsági és egészségvédelmi tanácsadó bizottsággal arról, hogy naprakésszé kell-e tenni a foglalkozási betegségek európai jegyzékéről szóló (EU) 2022/2337 ajánlását </w:t>
            </w:r>
            <w:r w:rsidRPr="00846C2B">
              <w:rPr>
                <w:rFonts w:ascii="Times New Roman Bold" w:hAnsi="Times New Roman Bold"/>
                <w:b/>
                <w:i/>
                <w:vertAlign w:val="superscript"/>
              </w:rPr>
              <w:t>1a</w:t>
            </w:r>
            <w:r w:rsidRPr="00846C2B">
              <w:rPr>
                <w:b/>
                <w:i/>
              </w:rPr>
              <w:t xml:space="preserve"> annak érdekében, hogy megerősített megelőző intézkedések bevezetésére ösztönözze a tagállamokat foglalkozási szinten, valamint olyan rendelkezések bevezetésére, amelyek lehetővé teszik bizonyos szakmákban a foglalkozási expozícióval gyaníthatóan összefüggő körülmények jobb kompenzálását.</w:t>
            </w:r>
          </w:p>
        </w:tc>
      </w:tr>
      <w:tr w:rsidR="00846C2B" w:rsidRPr="00846C2B" w14:paraId="44B2A382" w14:textId="77777777" w:rsidTr="002A3293">
        <w:trPr>
          <w:jc w:val="center"/>
        </w:trPr>
        <w:tc>
          <w:tcPr>
            <w:tcW w:w="4876" w:type="dxa"/>
          </w:tcPr>
          <w:p w14:paraId="483AF2E5" w14:textId="77777777" w:rsidR="00846C2B" w:rsidRPr="00846C2B" w:rsidRDefault="00846C2B" w:rsidP="002A3293">
            <w:pPr>
              <w:pStyle w:val="Normal6"/>
            </w:pPr>
          </w:p>
        </w:tc>
        <w:tc>
          <w:tcPr>
            <w:tcW w:w="4876" w:type="dxa"/>
          </w:tcPr>
          <w:p w14:paraId="1885163B" w14:textId="77777777" w:rsidR="00846C2B" w:rsidRPr="00846C2B" w:rsidRDefault="00846C2B" w:rsidP="002A3293">
            <w:pPr>
              <w:pStyle w:val="Normal6"/>
              <w:rPr>
                <w:b/>
                <w:i/>
              </w:rPr>
            </w:pPr>
            <w:r w:rsidRPr="00846C2B">
              <w:t>__________________</w:t>
            </w:r>
          </w:p>
        </w:tc>
      </w:tr>
      <w:tr w:rsidR="00846C2B" w:rsidRPr="00846C2B" w14:paraId="7F7E2821" w14:textId="77777777" w:rsidTr="002A3293">
        <w:trPr>
          <w:jc w:val="center"/>
        </w:trPr>
        <w:tc>
          <w:tcPr>
            <w:tcW w:w="4876" w:type="dxa"/>
          </w:tcPr>
          <w:p w14:paraId="14379669" w14:textId="77777777" w:rsidR="00846C2B" w:rsidRPr="00846C2B" w:rsidRDefault="00846C2B" w:rsidP="002A3293">
            <w:pPr>
              <w:pStyle w:val="Normal6"/>
            </w:pPr>
          </w:p>
        </w:tc>
        <w:tc>
          <w:tcPr>
            <w:tcW w:w="4876" w:type="dxa"/>
          </w:tcPr>
          <w:p w14:paraId="3391E800" w14:textId="77777777" w:rsidR="00846C2B" w:rsidRPr="00846C2B" w:rsidRDefault="00846C2B" w:rsidP="002A3293">
            <w:pPr>
              <w:pStyle w:val="Normal6"/>
              <w:rPr>
                <w:b/>
                <w:bCs/>
                <w:i/>
                <w:iCs/>
              </w:rPr>
            </w:pPr>
            <w:r w:rsidRPr="00846C2B">
              <w:rPr>
                <w:b/>
                <w:i/>
                <w:vertAlign w:val="superscript"/>
              </w:rPr>
              <w:t>1a</w:t>
            </w:r>
            <w:r w:rsidRPr="00846C2B">
              <w:rPr>
                <w:b/>
                <w:i/>
              </w:rPr>
              <w:t xml:space="preserve"> A Bizottság (EU) 2022/2337 ajánlása (2022. november 28.) a foglalkozási betegségek európai jegyzékéről (HL L 309., 2022.11.30., 12. o., ELI: http://data.europa.eu/eli/reco/2022/2337/oj).</w:t>
            </w:r>
          </w:p>
        </w:tc>
      </w:tr>
    </w:tbl>
    <w:p w14:paraId="25D67BEA"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bookmarkEnd w:id="1"/>
      <w:r w:rsidRPr="00846C2B">
        <w:rPr>
          <w:rStyle w:val="HideTWBExt"/>
        </w:rPr>
        <w:t>&lt;/Original&gt;</w:t>
      </w:r>
    </w:p>
    <w:p w14:paraId="305C98A6" w14:textId="77777777" w:rsidR="00846C2B" w:rsidRPr="00846C2B" w:rsidRDefault="00846C2B" w:rsidP="00846C2B">
      <w:r w:rsidRPr="00846C2B">
        <w:rPr>
          <w:rStyle w:val="HideTWBExt"/>
        </w:rPr>
        <w:t>&lt;/Amend&gt;</w:t>
      </w:r>
    </w:p>
    <w:p w14:paraId="12B035C5"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53</w:t>
      </w:r>
      <w:r w:rsidRPr="00846C2B">
        <w:rPr>
          <w:rStyle w:val="HideTWBExt"/>
          <w:b w:val="0"/>
          <w:lang w:val="hu-HU"/>
        </w:rPr>
        <w:t>&lt;/NumAm&gt;</w:t>
      </w:r>
    </w:p>
    <w:p w14:paraId="0D0B7AF2"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0C78481F" w14:textId="77777777" w:rsidR="00846C2B" w:rsidRPr="00846C2B" w:rsidRDefault="00846C2B" w:rsidP="00846C2B">
      <w:r w:rsidRPr="00846C2B">
        <w:rPr>
          <w:rStyle w:val="HideTWBExt"/>
        </w:rPr>
        <w:t>&lt;/RepeatBlock-By&gt;</w:t>
      </w:r>
    </w:p>
    <w:p w14:paraId="7D737532"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163F83F" w14:textId="77777777" w:rsidR="00846C2B" w:rsidRPr="00846C2B" w:rsidRDefault="00846C2B" w:rsidP="00846C2B">
      <w:pPr>
        <w:pStyle w:val="NormalBold"/>
      </w:pPr>
      <w:r w:rsidRPr="00846C2B">
        <w:rPr>
          <w:rStyle w:val="HideTWBExt"/>
          <w:b w:val="0"/>
        </w:rPr>
        <w:t>&lt;Article&gt;</w:t>
      </w:r>
      <w:r w:rsidRPr="00846C2B">
        <w:t>12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1E12812" w14:textId="77777777" w:rsidTr="002A3293">
        <w:trPr>
          <w:jc w:val="center"/>
        </w:trPr>
        <w:tc>
          <w:tcPr>
            <w:tcW w:w="9752" w:type="dxa"/>
            <w:gridSpan w:val="2"/>
          </w:tcPr>
          <w:p w14:paraId="0337771C" w14:textId="77777777" w:rsidR="00846C2B" w:rsidRPr="00846C2B" w:rsidRDefault="00846C2B" w:rsidP="002A3293">
            <w:pPr>
              <w:keepNext/>
            </w:pPr>
          </w:p>
        </w:tc>
      </w:tr>
      <w:tr w:rsidR="00846C2B" w:rsidRPr="00846C2B" w14:paraId="3BDBDD35" w14:textId="77777777" w:rsidTr="002A3293">
        <w:trPr>
          <w:jc w:val="center"/>
        </w:trPr>
        <w:tc>
          <w:tcPr>
            <w:tcW w:w="4876" w:type="dxa"/>
            <w:hideMark/>
          </w:tcPr>
          <w:p w14:paraId="35CAE52D"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43C6C762" w14:textId="77777777" w:rsidR="00846C2B" w:rsidRPr="00846C2B" w:rsidRDefault="00846C2B" w:rsidP="002A3293">
            <w:pPr>
              <w:pStyle w:val="ColumnHeading"/>
              <w:keepNext/>
            </w:pPr>
            <w:r w:rsidRPr="00846C2B">
              <w:t>Módosítás</w:t>
            </w:r>
          </w:p>
        </w:tc>
      </w:tr>
      <w:tr w:rsidR="00846C2B" w:rsidRPr="00846C2B" w14:paraId="267451AF" w14:textId="77777777" w:rsidTr="002A3293">
        <w:trPr>
          <w:jc w:val="center"/>
        </w:trPr>
        <w:tc>
          <w:tcPr>
            <w:tcW w:w="4876" w:type="dxa"/>
          </w:tcPr>
          <w:p w14:paraId="7CC21597" w14:textId="77777777" w:rsidR="00846C2B" w:rsidRPr="00846C2B" w:rsidRDefault="00846C2B" w:rsidP="002A3293">
            <w:pPr>
              <w:pStyle w:val="Normal6"/>
            </w:pPr>
          </w:p>
        </w:tc>
        <w:tc>
          <w:tcPr>
            <w:tcW w:w="4876" w:type="dxa"/>
            <w:hideMark/>
          </w:tcPr>
          <w:p w14:paraId="3CC32BCE" w14:textId="77777777" w:rsidR="00846C2B" w:rsidRPr="00846C2B" w:rsidRDefault="00846C2B" w:rsidP="002A3293">
            <w:pPr>
              <w:pStyle w:val="Normal6"/>
              <w:rPr>
                <w:szCs w:val="24"/>
              </w:rPr>
            </w:pPr>
            <w:r w:rsidRPr="00846C2B">
              <w:rPr>
                <w:b/>
                <w:i/>
              </w:rPr>
              <w:t>(12a)</w:t>
            </w:r>
            <w:r w:rsidRPr="00846C2B">
              <w:rPr>
                <w:b/>
                <w:i/>
              </w:rPr>
              <w:tab/>
              <w:t>A kobaltot számos stratégiai jelentőségű ágazatban használják az európai zöld megállapodásban és az uniós klímarendeletben meghatározott célok elérése érdekében, például az akkumulátorágazatban. Az ipari átalakulás előmozdítása, a körforgásos gazdaság ösztönzése, valamint a nyersanyagokkal kapcsolatos nemzetközi stratégiai autonómia fenntartása és javítása mind az Unió prioritásai közé tartozik, csakúgy, mint az emberi egészség magas szintű védelmének biztosítása, a fizikai megbetegedések és betegségek megelőzése, valamint a fizikai egészséget fenyegető veszélyforrások elhárítása az EUMSZ 168. cikkének (1) bekezdésével összhangban, míg a szociális jogok európai pillérének 10. elve előírja a munkavállalók jogát egészségük és biztonságuk magas szintű munkahelyi védelméhez, amely magában foglalja a rákkeltő anyagoknak, mutagéneknek és a reprodukciót károsító anyagoknak való munkahelyi expozícióval szembeni védelmet. A Bizottság által végzett hatásvizsgálat megerősíti, hogy az ezen irányelvben javasolt és a szociális partnerek által a munkahelyi biztonsági és egészségvédelmi tanácsadó bizottság keretében folytatott konzultációkat követően jóváhagyott intézkedések kiegyensúlyozott megközelítést biztosítanak, minimálisra csökkentik a vállalkozások gazdasági hátrányait és a zavarokat, ugyanakkor uniós szinten megfelelő védelmet biztosítanak a munkavállalóknak, és összhangban vannak az Unió fő célkitűzéseivel, többek között stratégiai autonómiájával, az európai rákellenes tervvel és a kettős átállással. Ezért a jövőben nem szabad fontolóra venni a kobaltra és szervetlen vegyületeire meghatározott határértékek alóli kivételeket, míg a munkahelyi biztonsági és egészségvédelmi tanácsadó bizottság azt tanácsolja, hogy legkésőbb 13 évvel az irányelv hatálybalépését követően vizsgálják meg a határértékek további csökkentésének szükségességét.</w:t>
            </w:r>
          </w:p>
        </w:tc>
      </w:tr>
    </w:tbl>
    <w:p w14:paraId="576E63DD"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0FA0574" w14:textId="77777777" w:rsidR="00846C2B" w:rsidRPr="00846C2B" w:rsidRDefault="00846C2B" w:rsidP="00846C2B">
      <w:r w:rsidRPr="00846C2B">
        <w:rPr>
          <w:rStyle w:val="HideTWBExt"/>
        </w:rPr>
        <w:t>&lt;/Amend&gt;</w:t>
      </w:r>
    </w:p>
    <w:p w14:paraId="00B46500"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54</w:t>
      </w:r>
      <w:r w:rsidRPr="00846C2B">
        <w:rPr>
          <w:rStyle w:val="HideTWBExt"/>
          <w:b w:val="0"/>
          <w:lang w:val="hu-HU"/>
        </w:rPr>
        <w:t>&lt;/NumAm&gt;</w:t>
      </w:r>
    </w:p>
    <w:p w14:paraId="2393708B"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6A51392B" w14:textId="77777777" w:rsidR="00846C2B" w:rsidRPr="00846C2B" w:rsidRDefault="00846C2B" w:rsidP="00846C2B">
      <w:r w:rsidRPr="00846C2B">
        <w:rPr>
          <w:rStyle w:val="HideTWBExt"/>
        </w:rPr>
        <w:t>&lt;/RepeatBlock-By&gt;</w:t>
      </w:r>
    </w:p>
    <w:p w14:paraId="490B2690"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BD32EBD" w14:textId="77777777" w:rsidR="00846C2B" w:rsidRPr="00846C2B" w:rsidRDefault="00846C2B" w:rsidP="00846C2B">
      <w:pPr>
        <w:pStyle w:val="NormalBold"/>
      </w:pPr>
      <w:r w:rsidRPr="00846C2B">
        <w:rPr>
          <w:rStyle w:val="HideTWBExt"/>
          <w:b w:val="0"/>
        </w:rPr>
        <w:t>&lt;Article&gt;</w:t>
      </w:r>
      <w:r w:rsidRPr="00846C2B">
        <w:t>12 a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5AF48811" w14:textId="77777777" w:rsidTr="002A3293">
        <w:trPr>
          <w:jc w:val="center"/>
        </w:trPr>
        <w:tc>
          <w:tcPr>
            <w:tcW w:w="9752" w:type="dxa"/>
            <w:gridSpan w:val="2"/>
          </w:tcPr>
          <w:p w14:paraId="7FB4ECFC" w14:textId="77777777" w:rsidR="00846C2B" w:rsidRPr="00846C2B" w:rsidRDefault="00846C2B" w:rsidP="002A3293">
            <w:pPr>
              <w:keepNext/>
            </w:pPr>
          </w:p>
        </w:tc>
      </w:tr>
      <w:tr w:rsidR="00846C2B" w:rsidRPr="00846C2B" w14:paraId="36A554CA" w14:textId="77777777" w:rsidTr="002A3293">
        <w:trPr>
          <w:jc w:val="center"/>
        </w:trPr>
        <w:tc>
          <w:tcPr>
            <w:tcW w:w="4876" w:type="dxa"/>
            <w:hideMark/>
          </w:tcPr>
          <w:p w14:paraId="7214CC37"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2EB443B" w14:textId="77777777" w:rsidR="00846C2B" w:rsidRPr="00846C2B" w:rsidRDefault="00846C2B" w:rsidP="002A3293">
            <w:pPr>
              <w:pStyle w:val="ColumnHeading"/>
              <w:keepNext/>
            </w:pPr>
            <w:r w:rsidRPr="00846C2B">
              <w:t>Módosítás</w:t>
            </w:r>
          </w:p>
        </w:tc>
      </w:tr>
      <w:tr w:rsidR="00846C2B" w:rsidRPr="00846C2B" w14:paraId="09A3F970" w14:textId="77777777" w:rsidTr="002A3293">
        <w:trPr>
          <w:jc w:val="center"/>
        </w:trPr>
        <w:tc>
          <w:tcPr>
            <w:tcW w:w="4876" w:type="dxa"/>
          </w:tcPr>
          <w:p w14:paraId="7FB29C8D" w14:textId="77777777" w:rsidR="00846C2B" w:rsidRPr="00846C2B" w:rsidRDefault="00846C2B" w:rsidP="002A3293">
            <w:pPr>
              <w:pStyle w:val="Normal6"/>
            </w:pPr>
          </w:p>
        </w:tc>
        <w:tc>
          <w:tcPr>
            <w:tcW w:w="4876" w:type="dxa"/>
            <w:hideMark/>
          </w:tcPr>
          <w:p w14:paraId="022CBEE5" w14:textId="77777777" w:rsidR="00846C2B" w:rsidRPr="00846C2B" w:rsidRDefault="00846C2B" w:rsidP="002A3293">
            <w:pPr>
              <w:pStyle w:val="Normal6"/>
              <w:rPr>
                <w:szCs w:val="24"/>
              </w:rPr>
            </w:pPr>
            <w:r w:rsidRPr="00846C2B">
              <w:rPr>
                <w:b/>
                <w:i/>
              </w:rPr>
              <w:t>(12a)</w:t>
            </w:r>
            <w:r w:rsidRPr="00846C2B">
              <w:rPr>
                <w:b/>
                <w:i/>
              </w:rPr>
              <w:tab/>
              <w:t>A munkavállalók rákkeltő anyagokkal, mutagénekkel és a reprodukciót károsító anyagokkal kapcsolatos kockázatokkal szembeni magas szintű védelmének eléréséhez ezen irányelv hatékony végrehajtására van szükség valamennyi vállalkozásnál, különösen a kkv-knál, beleértve a mikrovállalkozásokat is. Ennélfogva a tagállamoknak minden munkavállaló számára egyenlő védelmet kell biztosítaniuk, és elő kell segíteniük a kkv-k, többek között a mikrovállalkozások megfelelését. Mindezek alapján konkrét intézkedések – például pénzügyi és adminisztratív támogatások – segíthetik a kkv-kat, többek között a mikrovállalkozásokat a 2004/37/EK irányelvben meghatározott kötelezettségeknek való további megfelelésben, valamint a rákkeltő anyagokkal, mutagénekkel vagy reprodukciót károsító anyagokkal kapcsolatos munkahelyi kockázatok megszüntetése felé tett előrelépésben, ami valamennyi munkavállaló javát szolgálja.</w:t>
            </w:r>
          </w:p>
        </w:tc>
      </w:tr>
    </w:tbl>
    <w:p w14:paraId="72A4F18A"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CD32047" w14:textId="77777777" w:rsidR="00846C2B" w:rsidRPr="00846C2B" w:rsidRDefault="00846C2B" w:rsidP="00846C2B">
      <w:r w:rsidRPr="00846C2B">
        <w:rPr>
          <w:rStyle w:val="HideTWBExt"/>
        </w:rPr>
        <w:t>&lt;/Amend&gt;</w:t>
      </w:r>
    </w:p>
    <w:p w14:paraId="75E6D58D"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55</w:t>
      </w:r>
      <w:r w:rsidRPr="00846C2B">
        <w:rPr>
          <w:rStyle w:val="HideTWBExt"/>
          <w:b w:val="0"/>
          <w:lang w:val="hu-HU"/>
        </w:rPr>
        <w:t>&lt;/NumAm&gt;</w:t>
      </w:r>
    </w:p>
    <w:p w14:paraId="339B7204"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6D71DD97"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444ED767" w14:textId="77777777" w:rsidR="00846C2B" w:rsidRPr="00846C2B" w:rsidRDefault="00846C2B" w:rsidP="00846C2B">
      <w:r w:rsidRPr="00846C2B">
        <w:rPr>
          <w:rStyle w:val="HideTWBExt"/>
        </w:rPr>
        <w:t>&lt;/RepeatBlock-By&gt;</w:t>
      </w:r>
    </w:p>
    <w:p w14:paraId="1FAA537A"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451269E" w14:textId="77777777" w:rsidR="00846C2B" w:rsidRPr="00846C2B" w:rsidRDefault="00846C2B" w:rsidP="00846C2B">
      <w:pPr>
        <w:pStyle w:val="NormalBold"/>
      </w:pPr>
      <w:r w:rsidRPr="00846C2B">
        <w:rPr>
          <w:rStyle w:val="HideTWBExt"/>
          <w:b w:val="0"/>
        </w:rPr>
        <w:t>&lt;Article&gt;</w:t>
      </w:r>
      <w:r w:rsidRPr="00846C2B">
        <w:t>12 b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A749378" w14:textId="77777777" w:rsidTr="002A3293">
        <w:trPr>
          <w:jc w:val="center"/>
        </w:trPr>
        <w:tc>
          <w:tcPr>
            <w:tcW w:w="9752" w:type="dxa"/>
            <w:gridSpan w:val="2"/>
          </w:tcPr>
          <w:p w14:paraId="18435730" w14:textId="77777777" w:rsidR="00846C2B" w:rsidRPr="00846C2B" w:rsidRDefault="00846C2B" w:rsidP="002A3293">
            <w:pPr>
              <w:keepNext/>
            </w:pPr>
          </w:p>
        </w:tc>
      </w:tr>
      <w:tr w:rsidR="00846C2B" w:rsidRPr="00846C2B" w14:paraId="310E5018" w14:textId="77777777" w:rsidTr="002A3293">
        <w:trPr>
          <w:jc w:val="center"/>
        </w:trPr>
        <w:tc>
          <w:tcPr>
            <w:tcW w:w="4876" w:type="dxa"/>
            <w:hideMark/>
          </w:tcPr>
          <w:p w14:paraId="154A43EE"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5D1CB310" w14:textId="77777777" w:rsidR="00846C2B" w:rsidRPr="00846C2B" w:rsidRDefault="00846C2B" w:rsidP="002A3293">
            <w:pPr>
              <w:pStyle w:val="ColumnHeading"/>
              <w:keepNext/>
            </w:pPr>
            <w:r w:rsidRPr="00846C2B">
              <w:t>Módosítás</w:t>
            </w:r>
          </w:p>
        </w:tc>
      </w:tr>
      <w:tr w:rsidR="00846C2B" w:rsidRPr="00846C2B" w14:paraId="21DB8E6A" w14:textId="77777777" w:rsidTr="002A3293">
        <w:trPr>
          <w:jc w:val="center"/>
        </w:trPr>
        <w:tc>
          <w:tcPr>
            <w:tcW w:w="4876" w:type="dxa"/>
          </w:tcPr>
          <w:p w14:paraId="0D23760C" w14:textId="77777777" w:rsidR="00846C2B" w:rsidRPr="00846C2B" w:rsidRDefault="00846C2B" w:rsidP="002A3293">
            <w:pPr>
              <w:pStyle w:val="Normal6"/>
            </w:pPr>
          </w:p>
        </w:tc>
        <w:tc>
          <w:tcPr>
            <w:tcW w:w="4876" w:type="dxa"/>
            <w:hideMark/>
          </w:tcPr>
          <w:p w14:paraId="24746F38" w14:textId="77777777" w:rsidR="00846C2B" w:rsidRPr="00846C2B" w:rsidRDefault="00846C2B" w:rsidP="002A3293">
            <w:pPr>
              <w:pStyle w:val="Normal6"/>
              <w:rPr>
                <w:szCs w:val="24"/>
              </w:rPr>
            </w:pPr>
            <w:r w:rsidRPr="00846C2B">
              <w:rPr>
                <w:b/>
                <w:i/>
              </w:rPr>
              <w:t>(12 b)</w:t>
            </w:r>
            <w:r w:rsidRPr="00846C2B">
              <w:rPr>
                <w:b/>
                <w:i/>
              </w:rPr>
              <w:tab/>
              <w:t>A kobaltot számos stratégiai jelentőségű ágazatban használják az európai zöld megállapodásban és az uniós klímarendeletben meghatározott célok elérése érdekében. Bár a kobalt kulcsfontosságú a sikeres ipari átalakulás és a körforgásos gazdaság ösztönzése szempontjából, veszélyes fém is, amely súlyos egészségügyi kockázatot jelent a munkavállalókra nézve, amely például légzőszervi problémákat, szív-, pajzsmirigy-, máj- vagy vesekárosodást és potenciálisan rákot okozhat. A kobaltra és szervetlen vegyületeire vonatkozó foglalkozási expozíciós határértékek ezért szükségesek a munkavállalók egészségére és jóllétére gyakorolt hosszú távú hatások megelőzéséhez, valamint az uniós kobaltágazat vonzerejének, versenyképességének és ezáltal hosszú távú fenntarthatóságának támogatásához.</w:t>
            </w:r>
          </w:p>
        </w:tc>
      </w:tr>
    </w:tbl>
    <w:p w14:paraId="7EF32E87"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24CEFD2" w14:textId="77777777" w:rsidR="00846C2B" w:rsidRPr="00846C2B" w:rsidRDefault="00846C2B" w:rsidP="00846C2B">
      <w:r w:rsidRPr="00846C2B">
        <w:rPr>
          <w:rStyle w:val="HideTWBExt"/>
        </w:rPr>
        <w:t>&lt;/Amend&gt;</w:t>
      </w:r>
    </w:p>
    <w:p w14:paraId="1383EA2F"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56</w:t>
      </w:r>
      <w:r w:rsidRPr="00846C2B">
        <w:rPr>
          <w:rStyle w:val="HideTWBExt"/>
          <w:b w:val="0"/>
          <w:lang w:val="hu-HU"/>
        </w:rPr>
        <w:t>&lt;/NumAm&gt;</w:t>
      </w:r>
    </w:p>
    <w:p w14:paraId="46BBB948"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2ABFDF71" w14:textId="77777777" w:rsidR="00846C2B" w:rsidRPr="00846C2B" w:rsidRDefault="00846C2B" w:rsidP="00846C2B">
      <w:r w:rsidRPr="00846C2B">
        <w:rPr>
          <w:rStyle w:val="HideTWBExt"/>
        </w:rPr>
        <w:t>&lt;/RepeatBlock-By&gt;</w:t>
      </w:r>
    </w:p>
    <w:p w14:paraId="1DEBB530"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692C2AF" w14:textId="77777777" w:rsidR="00846C2B" w:rsidRPr="00846C2B" w:rsidRDefault="00846C2B" w:rsidP="00846C2B">
      <w:pPr>
        <w:pStyle w:val="NormalBold"/>
      </w:pPr>
      <w:r w:rsidRPr="00846C2B">
        <w:rPr>
          <w:rStyle w:val="HideTWBExt"/>
          <w:b w:val="0"/>
        </w:rPr>
        <w:t>&lt;Article&gt;</w:t>
      </w:r>
      <w:r w:rsidRPr="00846C2B">
        <w:t>12 b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8AB69C3" w14:textId="77777777" w:rsidTr="002A3293">
        <w:trPr>
          <w:jc w:val="center"/>
        </w:trPr>
        <w:tc>
          <w:tcPr>
            <w:tcW w:w="9752" w:type="dxa"/>
            <w:gridSpan w:val="2"/>
          </w:tcPr>
          <w:p w14:paraId="7743A204" w14:textId="77777777" w:rsidR="00846C2B" w:rsidRPr="00846C2B" w:rsidRDefault="00846C2B" w:rsidP="002A3293">
            <w:pPr>
              <w:keepNext/>
            </w:pPr>
          </w:p>
        </w:tc>
      </w:tr>
      <w:tr w:rsidR="00846C2B" w:rsidRPr="00846C2B" w14:paraId="1249ACE1" w14:textId="77777777" w:rsidTr="002A3293">
        <w:trPr>
          <w:jc w:val="center"/>
        </w:trPr>
        <w:tc>
          <w:tcPr>
            <w:tcW w:w="4876" w:type="dxa"/>
            <w:hideMark/>
          </w:tcPr>
          <w:p w14:paraId="630556D9"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5EE1AA28" w14:textId="77777777" w:rsidR="00846C2B" w:rsidRPr="00846C2B" w:rsidRDefault="00846C2B" w:rsidP="002A3293">
            <w:pPr>
              <w:pStyle w:val="ColumnHeading"/>
              <w:keepNext/>
            </w:pPr>
            <w:r w:rsidRPr="00846C2B">
              <w:t>Módosítás</w:t>
            </w:r>
          </w:p>
        </w:tc>
      </w:tr>
      <w:tr w:rsidR="00846C2B" w:rsidRPr="00846C2B" w14:paraId="1125D98B" w14:textId="77777777" w:rsidTr="002A3293">
        <w:trPr>
          <w:jc w:val="center"/>
        </w:trPr>
        <w:tc>
          <w:tcPr>
            <w:tcW w:w="4876" w:type="dxa"/>
          </w:tcPr>
          <w:p w14:paraId="2F7A003E" w14:textId="77777777" w:rsidR="00846C2B" w:rsidRPr="00846C2B" w:rsidRDefault="00846C2B" w:rsidP="002A3293">
            <w:pPr>
              <w:pStyle w:val="Normal6"/>
            </w:pPr>
          </w:p>
        </w:tc>
        <w:tc>
          <w:tcPr>
            <w:tcW w:w="4876" w:type="dxa"/>
            <w:hideMark/>
          </w:tcPr>
          <w:p w14:paraId="76680F74" w14:textId="77777777" w:rsidR="00846C2B" w:rsidRPr="00846C2B" w:rsidRDefault="00846C2B" w:rsidP="002A3293">
            <w:pPr>
              <w:pStyle w:val="Normal6"/>
              <w:rPr>
                <w:szCs w:val="24"/>
              </w:rPr>
            </w:pPr>
            <w:r w:rsidRPr="00846C2B">
              <w:rPr>
                <w:b/>
                <w:i/>
              </w:rPr>
              <w:t>(12 b)</w:t>
            </w:r>
            <w:r w:rsidRPr="00846C2B">
              <w:rPr>
                <w:b/>
                <w:i/>
              </w:rPr>
              <w:tab/>
              <w:t>A munkahelyen a munkavállalók gyakran veszélyes anyagok keverékének vannak kitéve, ami megnövelheti a kockázatokat, és káros egészségügyi hatásokat okozhat. Ugyanolyan módon vagy ugyanazon célsejtre vagy -szövetre ható anyagoknak való együttes expozíció esetén az esetleges határértékek végrehajtását ki kell igazítani az együttes hatások figyelembevétele érdekében. Ez különösen fontos a tűzoltók és a sürgősségi segélyszolgálatok személyzete számára. A Bizottságnak iránymutatást kell nyújtania arra vonatkozóan, hogy az ellenőröknek és a munkáltatóknak hogyan kell értékelniük a megfelelést és a megelőzést több rákkeltő anyag együttes előfordulása esetén.</w:t>
            </w:r>
          </w:p>
        </w:tc>
      </w:tr>
    </w:tbl>
    <w:p w14:paraId="74175B78"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F1D10B7" w14:textId="77777777" w:rsidR="00846C2B" w:rsidRPr="00846C2B" w:rsidRDefault="00846C2B" w:rsidP="00846C2B">
      <w:r w:rsidRPr="00846C2B">
        <w:rPr>
          <w:rStyle w:val="HideTWBExt"/>
        </w:rPr>
        <w:t>&lt;/Amend&gt;</w:t>
      </w:r>
    </w:p>
    <w:p w14:paraId="13D22624"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57</w:t>
      </w:r>
      <w:r w:rsidRPr="00846C2B">
        <w:rPr>
          <w:rStyle w:val="HideTWBExt"/>
          <w:b w:val="0"/>
          <w:lang w:val="hu-HU"/>
        </w:rPr>
        <w:t>&lt;/NumAm&gt;</w:t>
      </w:r>
    </w:p>
    <w:p w14:paraId="000DF671"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32B40BD8" w14:textId="77777777" w:rsidR="00846C2B" w:rsidRPr="00846C2B" w:rsidRDefault="00846C2B" w:rsidP="00846C2B">
      <w:r w:rsidRPr="00846C2B">
        <w:rPr>
          <w:rStyle w:val="HideTWBExt"/>
        </w:rPr>
        <w:t>&lt;/RepeatBlock-By&gt;</w:t>
      </w:r>
    </w:p>
    <w:p w14:paraId="40371930"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1CCE2500" w14:textId="77777777" w:rsidR="00846C2B" w:rsidRPr="00846C2B" w:rsidRDefault="00846C2B" w:rsidP="00846C2B">
      <w:pPr>
        <w:pStyle w:val="NormalBold"/>
      </w:pPr>
      <w:r w:rsidRPr="00846C2B">
        <w:rPr>
          <w:rStyle w:val="HideTWBExt"/>
          <w:b w:val="0"/>
        </w:rPr>
        <w:t>&lt;Article&gt;</w:t>
      </w:r>
      <w:r w:rsidRPr="00846C2B">
        <w:t>12 b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3CCD5EBB" w14:textId="77777777" w:rsidTr="002A3293">
        <w:trPr>
          <w:jc w:val="center"/>
        </w:trPr>
        <w:tc>
          <w:tcPr>
            <w:tcW w:w="9752" w:type="dxa"/>
            <w:gridSpan w:val="2"/>
          </w:tcPr>
          <w:p w14:paraId="2B6E2D52" w14:textId="77777777" w:rsidR="00846C2B" w:rsidRPr="00846C2B" w:rsidRDefault="00846C2B" w:rsidP="002A3293">
            <w:pPr>
              <w:keepNext/>
            </w:pPr>
          </w:p>
        </w:tc>
      </w:tr>
      <w:tr w:rsidR="00846C2B" w:rsidRPr="00846C2B" w14:paraId="305071D8" w14:textId="77777777" w:rsidTr="002A3293">
        <w:trPr>
          <w:jc w:val="center"/>
        </w:trPr>
        <w:tc>
          <w:tcPr>
            <w:tcW w:w="4876" w:type="dxa"/>
            <w:hideMark/>
          </w:tcPr>
          <w:p w14:paraId="2DB811C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98E39EA" w14:textId="77777777" w:rsidR="00846C2B" w:rsidRPr="00846C2B" w:rsidRDefault="00846C2B" w:rsidP="002A3293">
            <w:pPr>
              <w:pStyle w:val="ColumnHeading"/>
              <w:keepNext/>
            </w:pPr>
            <w:r w:rsidRPr="00846C2B">
              <w:t>Módosítás</w:t>
            </w:r>
          </w:p>
        </w:tc>
      </w:tr>
      <w:tr w:rsidR="00846C2B" w:rsidRPr="00846C2B" w14:paraId="47748657" w14:textId="77777777" w:rsidTr="002A3293">
        <w:trPr>
          <w:jc w:val="center"/>
        </w:trPr>
        <w:tc>
          <w:tcPr>
            <w:tcW w:w="4876" w:type="dxa"/>
          </w:tcPr>
          <w:p w14:paraId="192C28EA" w14:textId="77777777" w:rsidR="00846C2B" w:rsidRPr="00846C2B" w:rsidRDefault="00846C2B" w:rsidP="002A3293">
            <w:pPr>
              <w:pStyle w:val="Normal6"/>
            </w:pPr>
          </w:p>
        </w:tc>
        <w:tc>
          <w:tcPr>
            <w:tcW w:w="4876" w:type="dxa"/>
            <w:hideMark/>
          </w:tcPr>
          <w:p w14:paraId="4E2A4A63" w14:textId="77777777" w:rsidR="00846C2B" w:rsidRPr="00846C2B" w:rsidRDefault="00846C2B" w:rsidP="002A3293">
            <w:pPr>
              <w:pStyle w:val="Normal6"/>
              <w:rPr>
                <w:szCs w:val="24"/>
              </w:rPr>
            </w:pPr>
            <w:r w:rsidRPr="00846C2B">
              <w:rPr>
                <w:b/>
                <w:i/>
              </w:rPr>
              <w:t>(12 b)</w:t>
            </w:r>
            <w:r w:rsidRPr="00846C2B">
              <w:rPr>
                <w:b/>
                <w:i/>
              </w:rPr>
              <w:tab/>
              <w:t>A kobaltot számos ágazatban használják az európai zöld megállapodásban és az uniós klímarendeletben meghatározott célok elérése érdekében, például az akkumulátorágazatban. A kobaltfogyasztás az előrejelzések szerint 2050-ig mintegy 330%-kal fog nőni a zöld átállás eredményeként</w:t>
            </w:r>
            <w:r w:rsidRPr="00846C2B">
              <w:rPr>
                <w:b/>
                <w:i/>
                <w:vertAlign w:val="superscript"/>
              </w:rPr>
              <w:t>1a</w:t>
            </w:r>
            <w:r w:rsidRPr="00846C2B">
              <w:rPr>
                <w:b/>
                <w:i/>
              </w:rPr>
              <w:t>, ami különösen fontossá teszi a munkavállalók egészsége és biztonsága magas szintű védelmének biztosítását.</w:t>
            </w:r>
          </w:p>
        </w:tc>
      </w:tr>
      <w:tr w:rsidR="00846C2B" w:rsidRPr="00846C2B" w14:paraId="298B159A" w14:textId="77777777" w:rsidTr="002A3293">
        <w:trPr>
          <w:jc w:val="center"/>
        </w:trPr>
        <w:tc>
          <w:tcPr>
            <w:tcW w:w="4876" w:type="dxa"/>
          </w:tcPr>
          <w:p w14:paraId="5C52914B" w14:textId="77777777" w:rsidR="00846C2B" w:rsidRPr="00846C2B" w:rsidRDefault="00846C2B" w:rsidP="002A3293">
            <w:pPr>
              <w:pStyle w:val="Normal6"/>
            </w:pPr>
          </w:p>
        </w:tc>
        <w:tc>
          <w:tcPr>
            <w:tcW w:w="4876" w:type="dxa"/>
            <w:hideMark/>
          </w:tcPr>
          <w:p w14:paraId="669CD458" w14:textId="77777777" w:rsidR="00846C2B" w:rsidRPr="00846C2B" w:rsidRDefault="00846C2B" w:rsidP="002A3293">
            <w:pPr>
              <w:pStyle w:val="Normal6"/>
              <w:rPr>
                <w:szCs w:val="24"/>
              </w:rPr>
            </w:pPr>
            <w:r w:rsidRPr="00846C2B">
              <w:rPr>
                <w:b/>
                <w:i/>
              </w:rPr>
              <w:t>__________________</w:t>
            </w:r>
          </w:p>
        </w:tc>
      </w:tr>
      <w:tr w:rsidR="00846C2B" w:rsidRPr="00846C2B" w14:paraId="354BCDBB" w14:textId="77777777" w:rsidTr="002A3293">
        <w:trPr>
          <w:jc w:val="center"/>
        </w:trPr>
        <w:tc>
          <w:tcPr>
            <w:tcW w:w="4876" w:type="dxa"/>
          </w:tcPr>
          <w:p w14:paraId="57C8826C" w14:textId="77777777" w:rsidR="00846C2B" w:rsidRPr="00846C2B" w:rsidRDefault="00846C2B" w:rsidP="002A3293">
            <w:pPr>
              <w:pStyle w:val="Normal6"/>
            </w:pPr>
          </w:p>
        </w:tc>
        <w:tc>
          <w:tcPr>
            <w:tcW w:w="4876" w:type="dxa"/>
            <w:hideMark/>
          </w:tcPr>
          <w:p w14:paraId="42403C08" w14:textId="77777777" w:rsidR="00846C2B" w:rsidRPr="00846C2B" w:rsidRDefault="00846C2B" w:rsidP="002A3293">
            <w:pPr>
              <w:pStyle w:val="Normal6"/>
              <w:rPr>
                <w:szCs w:val="24"/>
              </w:rPr>
            </w:pPr>
            <w:r w:rsidRPr="00846C2B">
              <w:rPr>
                <w:b/>
                <w:i/>
                <w:vertAlign w:val="superscript"/>
              </w:rPr>
              <w:t>1a</w:t>
            </w:r>
            <w:r w:rsidRPr="00846C2B">
              <w:rPr>
                <w:b/>
                <w:i/>
              </w:rPr>
              <w:t xml:space="preserve"> Bizottsági szolgálati munkadokumentum, a 2004/37/EK irányelv módosításáról szóló irányelvre irányuló javaslatot kísérő hatásvizsgálati jelentés, SWD(2025) 192 final https://eur-lex.europa.eu/legal-content/EN/TXT/?uri=celex:52025SC0192#:~:text=Document%2052025SC0192,SWD/2025/192%20final</w:t>
            </w:r>
          </w:p>
        </w:tc>
      </w:tr>
    </w:tbl>
    <w:p w14:paraId="38205C12"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C78EFE9" w14:textId="77777777" w:rsidR="00846C2B" w:rsidRPr="00846C2B" w:rsidRDefault="00846C2B" w:rsidP="00846C2B">
      <w:r w:rsidRPr="00846C2B">
        <w:rPr>
          <w:rStyle w:val="HideTWBExt"/>
        </w:rPr>
        <w:t>&lt;/Amend&gt;</w:t>
      </w:r>
    </w:p>
    <w:p w14:paraId="0082BAB2"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58</w:t>
      </w:r>
      <w:r w:rsidRPr="00846C2B">
        <w:rPr>
          <w:rStyle w:val="HideTWBExt"/>
          <w:b w:val="0"/>
          <w:lang w:val="hu-HU"/>
        </w:rPr>
        <w:t>&lt;/NumAm&gt;</w:t>
      </w:r>
    </w:p>
    <w:p w14:paraId="3240FB82"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01FD7097" w14:textId="77777777" w:rsidR="00846C2B" w:rsidRPr="00846C2B" w:rsidRDefault="00846C2B" w:rsidP="00846C2B">
      <w:r w:rsidRPr="00846C2B">
        <w:rPr>
          <w:rStyle w:val="HideTWBExt"/>
        </w:rPr>
        <w:t>&lt;/RepeatBlock-By&gt;</w:t>
      </w:r>
    </w:p>
    <w:p w14:paraId="72D4FEF9"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0467BCC" w14:textId="77777777" w:rsidR="00846C2B" w:rsidRPr="00846C2B" w:rsidRDefault="00846C2B" w:rsidP="00846C2B">
      <w:pPr>
        <w:pStyle w:val="NormalBold"/>
      </w:pPr>
      <w:r w:rsidRPr="00846C2B">
        <w:rPr>
          <w:rStyle w:val="HideTWBExt"/>
          <w:b w:val="0"/>
        </w:rPr>
        <w:t>&lt;Article&gt;</w:t>
      </w:r>
      <w:r w:rsidRPr="00846C2B">
        <w:t>12 c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56B3B11" w14:textId="77777777" w:rsidTr="002A3293">
        <w:trPr>
          <w:jc w:val="center"/>
        </w:trPr>
        <w:tc>
          <w:tcPr>
            <w:tcW w:w="9752" w:type="dxa"/>
            <w:gridSpan w:val="2"/>
          </w:tcPr>
          <w:p w14:paraId="5B083878" w14:textId="77777777" w:rsidR="00846C2B" w:rsidRPr="00846C2B" w:rsidRDefault="00846C2B" w:rsidP="002A3293">
            <w:pPr>
              <w:keepNext/>
            </w:pPr>
          </w:p>
        </w:tc>
      </w:tr>
      <w:tr w:rsidR="00846C2B" w:rsidRPr="00846C2B" w14:paraId="0B81DBAD" w14:textId="77777777" w:rsidTr="002A3293">
        <w:trPr>
          <w:jc w:val="center"/>
        </w:trPr>
        <w:tc>
          <w:tcPr>
            <w:tcW w:w="4876" w:type="dxa"/>
            <w:hideMark/>
          </w:tcPr>
          <w:p w14:paraId="5DC5F575"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E667421" w14:textId="77777777" w:rsidR="00846C2B" w:rsidRPr="00846C2B" w:rsidRDefault="00846C2B" w:rsidP="002A3293">
            <w:pPr>
              <w:pStyle w:val="ColumnHeading"/>
              <w:keepNext/>
            </w:pPr>
            <w:r w:rsidRPr="00846C2B">
              <w:t>Módosítás</w:t>
            </w:r>
          </w:p>
        </w:tc>
      </w:tr>
      <w:tr w:rsidR="00846C2B" w:rsidRPr="00846C2B" w14:paraId="37A04433" w14:textId="77777777" w:rsidTr="002A3293">
        <w:trPr>
          <w:jc w:val="center"/>
        </w:trPr>
        <w:tc>
          <w:tcPr>
            <w:tcW w:w="4876" w:type="dxa"/>
          </w:tcPr>
          <w:p w14:paraId="0FD52C7B" w14:textId="77777777" w:rsidR="00846C2B" w:rsidRPr="00846C2B" w:rsidRDefault="00846C2B" w:rsidP="002A3293">
            <w:pPr>
              <w:pStyle w:val="Normal6"/>
            </w:pPr>
          </w:p>
        </w:tc>
        <w:tc>
          <w:tcPr>
            <w:tcW w:w="4876" w:type="dxa"/>
            <w:hideMark/>
          </w:tcPr>
          <w:p w14:paraId="001819BE" w14:textId="77777777" w:rsidR="00846C2B" w:rsidRPr="00846C2B" w:rsidRDefault="00846C2B" w:rsidP="002A3293">
            <w:pPr>
              <w:pStyle w:val="Normal6"/>
              <w:rPr>
                <w:szCs w:val="24"/>
              </w:rPr>
            </w:pPr>
            <w:r w:rsidRPr="00846C2B">
              <w:rPr>
                <w:b/>
                <w:i/>
              </w:rPr>
              <w:t>(12 c)</w:t>
            </w:r>
            <w:r w:rsidRPr="00846C2B">
              <w:rPr>
                <w:b/>
                <w:i/>
              </w:rPr>
              <w:tab/>
              <w:t>A munkájuk során rákkeltő anyagokkal és mutagénekkel kapcsolatos kockázatoknak kitett munkavállalók védelméről szóló 2004/37/EK irányelv módosításáról szóló, 2022. március 9-i (EU) 2022/431 európai parlamenti és tanácsi irányelv felkérte a Bizottságot, hogy dolgozza ki a veszélyes gyógyszerek fogalommeghatározását, tegyen közzé iránymutatásokat, és állítsa össze a veszélyes gyógyszerek vagy az azokban található anyagok indikatív jegyzékét. Bár ezt a munkát megkezdték, az uniós jogszabályokba mindezidáig nem került be a veszélyes gyógyszerek fogalommeghatározása. A kérdéssel kapcsolatos jogi teljesség és szabályozási egyértelműség biztosítása érdekében ezért helyénvaló ezt a fogalommeghatározást belefoglalni ebbe az irányelvbe.</w:t>
            </w:r>
          </w:p>
        </w:tc>
      </w:tr>
    </w:tbl>
    <w:p w14:paraId="1A651885"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36A6C13" w14:textId="77777777" w:rsidR="00846C2B" w:rsidRPr="00846C2B" w:rsidRDefault="00846C2B" w:rsidP="00846C2B">
      <w:r w:rsidRPr="00846C2B">
        <w:rPr>
          <w:rStyle w:val="HideTWBExt"/>
        </w:rPr>
        <w:t>&lt;/Amend&gt;</w:t>
      </w:r>
    </w:p>
    <w:p w14:paraId="0109B22E"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59</w:t>
      </w:r>
      <w:r w:rsidRPr="00846C2B">
        <w:rPr>
          <w:rStyle w:val="HideTWBExt"/>
          <w:b w:val="0"/>
          <w:lang w:val="hu-HU"/>
        </w:rPr>
        <w:t>&lt;/NumAm&gt;</w:t>
      </w:r>
    </w:p>
    <w:p w14:paraId="6C0539F1"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1F8CCB57" w14:textId="77777777" w:rsidR="00846C2B" w:rsidRPr="00846C2B" w:rsidRDefault="00846C2B" w:rsidP="00846C2B">
      <w:r w:rsidRPr="00846C2B">
        <w:rPr>
          <w:rStyle w:val="HideTWBExt"/>
        </w:rPr>
        <w:t>&lt;/RepeatBlock-By&gt;</w:t>
      </w:r>
    </w:p>
    <w:p w14:paraId="77618020"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27D3C50" w14:textId="77777777" w:rsidR="00846C2B" w:rsidRPr="00846C2B" w:rsidRDefault="00846C2B" w:rsidP="00846C2B">
      <w:pPr>
        <w:pStyle w:val="NormalBold"/>
      </w:pPr>
      <w:r w:rsidRPr="00846C2B">
        <w:rPr>
          <w:rStyle w:val="HideTWBExt"/>
          <w:b w:val="0"/>
        </w:rPr>
        <w:t>&lt;Article&gt;</w:t>
      </w:r>
      <w:r w:rsidRPr="00846C2B">
        <w:t>12 c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76CFB09" w14:textId="77777777" w:rsidTr="002A3293">
        <w:trPr>
          <w:jc w:val="center"/>
        </w:trPr>
        <w:tc>
          <w:tcPr>
            <w:tcW w:w="9752" w:type="dxa"/>
            <w:gridSpan w:val="2"/>
          </w:tcPr>
          <w:p w14:paraId="497FD075" w14:textId="77777777" w:rsidR="00846C2B" w:rsidRPr="00846C2B" w:rsidRDefault="00846C2B" w:rsidP="002A3293">
            <w:pPr>
              <w:keepNext/>
            </w:pPr>
          </w:p>
        </w:tc>
      </w:tr>
      <w:tr w:rsidR="00846C2B" w:rsidRPr="00846C2B" w14:paraId="35BF0ED7" w14:textId="77777777" w:rsidTr="002A3293">
        <w:trPr>
          <w:jc w:val="center"/>
        </w:trPr>
        <w:tc>
          <w:tcPr>
            <w:tcW w:w="4876" w:type="dxa"/>
            <w:hideMark/>
          </w:tcPr>
          <w:p w14:paraId="3AE75CA4"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58D9C749" w14:textId="77777777" w:rsidR="00846C2B" w:rsidRPr="00846C2B" w:rsidRDefault="00846C2B" w:rsidP="002A3293">
            <w:pPr>
              <w:pStyle w:val="ColumnHeading"/>
              <w:keepNext/>
            </w:pPr>
            <w:r w:rsidRPr="00846C2B">
              <w:t>Módosítás</w:t>
            </w:r>
          </w:p>
        </w:tc>
      </w:tr>
      <w:tr w:rsidR="00846C2B" w:rsidRPr="00846C2B" w14:paraId="777D44E7" w14:textId="77777777" w:rsidTr="002A3293">
        <w:trPr>
          <w:jc w:val="center"/>
        </w:trPr>
        <w:tc>
          <w:tcPr>
            <w:tcW w:w="4876" w:type="dxa"/>
          </w:tcPr>
          <w:p w14:paraId="7DA92757" w14:textId="77777777" w:rsidR="00846C2B" w:rsidRPr="00846C2B" w:rsidRDefault="00846C2B" w:rsidP="002A3293">
            <w:pPr>
              <w:pStyle w:val="Normal6"/>
            </w:pPr>
          </w:p>
        </w:tc>
        <w:tc>
          <w:tcPr>
            <w:tcW w:w="4876" w:type="dxa"/>
            <w:hideMark/>
          </w:tcPr>
          <w:p w14:paraId="5D57419E" w14:textId="77777777" w:rsidR="00846C2B" w:rsidRPr="00846C2B" w:rsidRDefault="00846C2B" w:rsidP="002A3293">
            <w:pPr>
              <w:pStyle w:val="Normal6"/>
              <w:rPr>
                <w:szCs w:val="24"/>
              </w:rPr>
            </w:pPr>
            <w:r w:rsidRPr="00846C2B">
              <w:rPr>
                <w:b/>
                <w:i/>
              </w:rPr>
              <w:t>(12 c)</w:t>
            </w:r>
            <w:r w:rsidRPr="00846C2B">
              <w:rPr>
                <w:b/>
                <w:i/>
              </w:rPr>
              <w:tab/>
              <w:t>A kobalt és szervetlen vegyületeinek káros tulajdonságai miatt alapvető fontosságú annak biztosítása, hogy az uniós piacon forgalomba hozott kobaltot és kobalttartalmú anyagokat olyan munkahelyi biztonsági és egészségvédelmi feltételek mellett állítsák elő, amelyek a munkavállalók számára az Unióban előírttal egyenértékű védelmet biztosítanak azokban az esetekben is, amikor az ilyen anyagok harmadik országokból származnak.</w:t>
            </w:r>
          </w:p>
        </w:tc>
      </w:tr>
    </w:tbl>
    <w:p w14:paraId="1BC95173"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5466240" w14:textId="77777777" w:rsidR="00846C2B" w:rsidRPr="00846C2B" w:rsidRDefault="00846C2B" w:rsidP="00846C2B">
      <w:r w:rsidRPr="00846C2B">
        <w:rPr>
          <w:rStyle w:val="HideTWBExt"/>
        </w:rPr>
        <w:t>&lt;/Amend&gt;</w:t>
      </w:r>
    </w:p>
    <w:p w14:paraId="60405E82"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60</w:t>
      </w:r>
      <w:r w:rsidRPr="00846C2B">
        <w:rPr>
          <w:rStyle w:val="HideTWBExt"/>
          <w:b w:val="0"/>
          <w:lang w:val="hu-HU"/>
        </w:rPr>
        <w:t>&lt;/NumAm&gt;</w:t>
      </w:r>
    </w:p>
    <w:p w14:paraId="20768B1A"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7EC3312B"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21423ED3" w14:textId="77777777" w:rsidR="00846C2B" w:rsidRPr="00846C2B" w:rsidRDefault="00846C2B" w:rsidP="00846C2B">
      <w:r w:rsidRPr="00846C2B">
        <w:rPr>
          <w:rStyle w:val="HideTWBExt"/>
        </w:rPr>
        <w:t>&lt;/RepeatBlock-By&gt;</w:t>
      </w:r>
    </w:p>
    <w:p w14:paraId="0570F667"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9A98769" w14:textId="77777777" w:rsidR="00846C2B" w:rsidRPr="00846C2B" w:rsidRDefault="00846C2B" w:rsidP="00846C2B">
      <w:pPr>
        <w:pStyle w:val="NormalBold"/>
      </w:pPr>
      <w:r w:rsidRPr="00846C2B">
        <w:rPr>
          <w:rStyle w:val="HideTWBExt"/>
          <w:b w:val="0"/>
        </w:rPr>
        <w:t>&lt;Article&gt;</w:t>
      </w:r>
      <w:r w:rsidRPr="00846C2B">
        <w:t>12 c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DDCCE29" w14:textId="77777777" w:rsidTr="002A3293">
        <w:trPr>
          <w:jc w:val="center"/>
        </w:trPr>
        <w:tc>
          <w:tcPr>
            <w:tcW w:w="9752" w:type="dxa"/>
            <w:gridSpan w:val="2"/>
          </w:tcPr>
          <w:p w14:paraId="57BCB79C" w14:textId="77777777" w:rsidR="00846C2B" w:rsidRPr="00846C2B" w:rsidRDefault="00846C2B" w:rsidP="002A3293">
            <w:pPr>
              <w:keepNext/>
            </w:pPr>
          </w:p>
        </w:tc>
      </w:tr>
      <w:tr w:rsidR="00846C2B" w:rsidRPr="00846C2B" w14:paraId="355A11BE" w14:textId="77777777" w:rsidTr="002A3293">
        <w:trPr>
          <w:jc w:val="center"/>
        </w:trPr>
        <w:tc>
          <w:tcPr>
            <w:tcW w:w="4876" w:type="dxa"/>
            <w:hideMark/>
          </w:tcPr>
          <w:p w14:paraId="1ADDE9B7"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4E5BDDD5" w14:textId="77777777" w:rsidR="00846C2B" w:rsidRPr="00846C2B" w:rsidRDefault="00846C2B" w:rsidP="002A3293">
            <w:pPr>
              <w:pStyle w:val="ColumnHeading"/>
              <w:keepNext/>
            </w:pPr>
            <w:r w:rsidRPr="00846C2B">
              <w:t>Módosítás</w:t>
            </w:r>
          </w:p>
        </w:tc>
      </w:tr>
      <w:tr w:rsidR="00846C2B" w:rsidRPr="00846C2B" w14:paraId="2F35FC3A" w14:textId="77777777" w:rsidTr="002A3293">
        <w:trPr>
          <w:jc w:val="center"/>
        </w:trPr>
        <w:tc>
          <w:tcPr>
            <w:tcW w:w="4876" w:type="dxa"/>
          </w:tcPr>
          <w:p w14:paraId="5B6765F0" w14:textId="77777777" w:rsidR="00846C2B" w:rsidRPr="00846C2B" w:rsidRDefault="00846C2B" w:rsidP="002A3293">
            <w:pPr>
              <w:pStyle w:val="Normal6"/>
            </w:pPr>
          </w:p>
        </w:tc>
        <w:tc>
          <w:tcPr>
            <w:tcW w:w="4876" w:type="dxa"/>
            <w:hideMark/>
          </w:tcPr>
          <w:p w14:paraId="28BE7FB5" w14:textId="77777777" w:rsidR="00846C2B" w:rsidRPr="00846C2B" w:rsidRDefault="00846C2B" w:rsidP="002A3293">
            <w:pPr>
              <w:pStyle w:val="Normal6"/>
              <w:rPr>
                <w:szCs w:val="24"/>
              </w:rPr>
            </w:pPr>
            <w:r w:rsidRPr="00846C2B">
              <w:rPr>
                <w:b/>
                <w:i/>
              </w:rPr>
              <w:t>(12 c)</w:t>
            </w:r>
            <w:r w:rsidRPr="00846C2B">
              <w:rPr>
                <w:b/>
                <w:i/>
              </w:rPr>
              <w:tab/>
              <w:t>A kobaltnak és szervetlen vegyületeinek, a többgyűrűs aromás szénhidrogéneknek, az izoprénnek és az 1,4-dioxánnak való kitettségből eredő, munkavégzéssel összefüggő egészségügyi problémákra vonatkozó uniós szintű adatok gyakran hiányoznak, megbízhatatlanok vagy elégtelenek. A Bizottságnak iránymutatásokat és ajánlásokat kell kidolgoznia a tagállamok általi adatgyűjtésre vonatkozóan, az adatszolgáltatás és az expozíciók nyilvántartásának javítása érdekében.</w:t>
            </w:r>
          </w:p>
        </w:tc>
      </w:tr>
    </w:tbl>
    <w:p w14:paraId="4519FCC2"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1028774" w14:textId="77777777" w:rsidR="00846C2B" w:rsidRPr="00846C2B" w:rsidRDefault="00846C2B" w:rsidP="00846C2B">
      <w:r w:rsidRPr="00846C2B">
        <w:rPr>
          <w:rStyle w:val="HideTWBExt"/>
        </w:rPr>
        <w:t>&lt;/Amend&gt;</w:t>
      </w:r>
    </w:p>
    <w:p w14:paraId="72AAA8EB"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61</w:t>
      </w:r>
      <w:r w:rsidRPr="00846C2B">
        <w:rPr>
          <w:rStyle w:val="HideTWBExt"/>
          <w:b w:val="0"/>
          <w:lang w:val="hu-HU"/>
        </w:rPr>
        <w:t>&lt;/NumAm&gt;</w:t>
      </w:r>
    </w:p>
    <w:p w14:paraId="181F3443"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0024AF9B" w14:textId="77777777" w:rsidR="00846C2B" w:rsidRPr="00846C2B" w:rsidRDefault="00846C2B" w:rsidP="00846C2B">
      <w:r w:rsidRPr="00846C2B">
        <w:rPr>
          <w:rStyle w:val="HideTWBExt"/>
        </w:rPr>
        <w:t>&lt;/RepeatBlock-By&gt;</w:t>
      </w:r>
    </w:p>
    <w:p w14:paraId="1A7188CE"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109A02DC" w14:textId="77777777" w:rsidR="00846C2B" w:rsidRPr="00846C2B" w:rsidRDefault="00846C2B" w:rsidP="00846C2B">
      <w:pPr>
        <w:pStyle w:val="NormalBold"/>
      </w:pPr>
      <w:r w:rsidRPr="00846C2B">
        <w:rPr>
          <w:rStyle w:val="HideTWBExt"/>
          <w:b w:val="0"/>
        </w:rPr>
        <w:t>&lt;Article&gt;</w:t>
      </w:r>
      <w:r w:rsidRPr="00846C2B">
        <w:t>12 d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BB97C6C" w14:textId="77777777" w:rsidTr="002A3293">
        <w:trPr>
          <w:jc w:val="center"/>
        </w:trPr>
        <w:tc>
          <w:tcPr>
            <w:tcW w:w="9752" w:type="dxa"/>
            <w:gridSpan w:val="2"/>
          </w:tcPr>
          <w:p w14:paraId="7F6C605B" w14:textId="77777777" w:rsidR="00846C2B" w:rsidRPr="00846C2B" w:rsidRDefault="00846C2B" w:rsidP="002A3293">
            <w:pPr>
              <w:keepNext/>
            </w:pPr>
          </w:p>
        </w:tc>
      </w:tr>
      <w:tr w:rsidR="00846C2B" w:rsidRPr="00846C2B" w14:paraId="407971A4" w14:textId="77777777" w:rsidTr="002A3293">
        <w:trPr>
          <w:jc w:val="center"/>
        </w:trPr>
        <w:tc>
          <w:tcPr>
            <w:tcW w:w="4876" w:type="dxa"/>
            <w:hideMark/>
          </w:tcPr>
          <w:p w14:paraId="15E726E9"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5FCC6CDE" w14:textId="77777777" w:rsidR="00846C2B" w:rsidRPr="00846C2B" w:rsidRDefault="00846C2B" w:rsidP="002A3293">
            <w:pPr>
              <w:pStyle w:val="ColumnHeading"/>
              <w:keepNext/>
            </w:pPr>
            <w:r w:rsidRPr="00846C2B">
              <w:t>Módosítás</w:t>
            </w:r>
          </w:p>
        </w:tc>
      </w:tr>
      <w:tr w:rsidR="00846C2B" w:rsidRPr="00846C2B" w14:paraId="536176B2" w14:textId="77777777" w:rsidTr="002A3293">
        <w:trPr>
          <w:jc w:val="center"/>
        </w:trPr>
        <w:tc>
          <w:tcPr>
            <w:tcW w:w="4876" w:type="dxa"/>
          </w:tcPr>
          <w:p w14:paraId="0E097720" w14:textId="77777777" w:rsidR="00846C2B" w:rsidRPr="00846C2B" w:rsidRDefault="00846C2B" w:rsidP="002A3293">
            <w:pPr>
              <w:pStyle w:val="Normal6"/>
            </w:pPr>
          </w:p>
        </w:tc>
        <w:tc>
          <w:tcPr>
            <w:tcW w:w="4876" w:type="dxa"/>
            <w:hideMark/>
          </w:tcPr>
          <w:p w14:paraId="1C2BB23C" w14:textId="77777777" w:rsidR="00846C2B" w:rsidRPr="00846C2B" w:rsidRDefault="00846C2B" w:rsidP="002A3293">
            <w:pPr>
              <w:pStyle w:val="Normal6"/>
              <w:rPr>
                <w:szCs w:val="24"/>
              </w:rPr>
            </w:pPr>
            <w:r w:rsidRPr="00846C2B">
              <w:rPr>
                <w:b/>
                <w:i/>
              </w:rPr>
              <w:t>(12 d)</w:t>
            </w:r>
            <w:r w:rsidRPr="00846C2B">
              <w:rPr>
                <w:b/>
                <w:i/>
              </w:rPr>
              <w:tab/>
              <w:t>A rákkeltő anyagok többsége esetében nem lehet meghatározni a munkahelyi belélegzéssel történő expozíció olyan biztonságos szintjét (úgynevezett „küszöbértékét”), amely alatt nem áll fenn a rák kockázata. A küszöbérték nélküli rákkeltő anyagok esetében, amikor a 2004/37/EK irányelv kötelező foglalkozási expozíciós határértékeket határoz meg, a határértékek továbbra is fennmaradó kockázattal járnak. Számos ilyen küszöbérték nélküli rákkeltő anyagot nem lehet kiküszöbölni vagy helyettesíteni, ezért a lehető legkisebbre kell csökkenteni és átlátható módon közölni kell a munkavállalókkal a fennmaradó kockázatokat. A fennmaradó kockázat a rák egész életen át tartó többletkockázata, amely egy adott kötelező foglalkozási expozíciós határértéknek felel meg az adott expozíció és a várható rákos megbetegedések közötti kapcsolat tudományos értékelése alapján (expozíciós kockázati kapcsolat). A fennmaradó kockázatok kötelező foglalkozási expozíciós határértékenként eltérőek, többek között azért, mert a kötelező foglalkozási expozíciós határértékek meghatározásának folyamata során társadalmi-gazdasági szempontokat vesznek figyelembe. A fennmaradó kockázatot azon további rákos megbetegedések számával fejezik ki (az expozíció nélkül várható számhoz képest), amelyek statisztikailag akkor várhatók, ha a munkavállalók egy csoportja a munkával töltött életszakasza során (40 éves pályafutás során heti 5 napon át napi 8 órában) a kötelező foglalkozási expozíciós határértéknek megfelelő expozíciós szinten van kitéve az anyagnak.</w:t>
            </w:r>
          </w:p>
        </w:tc>
      </w:tr>
    </w:tbl>
    <w:p w14:paraId="5D136EC4"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D8D48D1" w14:textId="77777777" w:rsidR="00846C2B" w:rsidRPr="00846C2B" w:rsidRDefault="00846C2B" w:rsidP="00846C2B">
      <w:r w:rsidRPr="00846C2B">
        <w:rPr>
          <w:rStyle w:val="HideTWBExt"/>
        </w:rPr>
        <w:t>&lt;/Amend&gt;</w:t>
      </w:r>
    </w:p>
    <w:p w14:paraId="5BB89269"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62</w:t>
      </w:r>
      <w:r w:rsidRPr="00846C2B">
        <w:rPr>
          <w:rStyle w:val="HideTWBExt"/>
          <w:b w:val="0"/>
          <w:lang w:val="hu-HU"/>
        </w:rPr>
        <w:t>&lt;/NumAm&gt;</w:t>
      </w:r>
    </w:p>
    <w:p w14:paraId="52D5B2CA"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6B38D7C1" w14:textId="77777777" w:rsidR="00846C2B" w:rsidRPr="00846C2B" w:rsidRDefault="00846C2B" w:rsidP="00846C2B">
      <w:r w:rsidRPr="00846C2B">
        <w:rPr>
          <w:rStyle w:val="HideTWBExt"/>
        </w:rPr>
        <w:t>&lt;/RepeatBlock-By&gt;</w:t>
      </w:r>
    </w:p>
    <w:p w14:paraId="7EBA0849"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1DCDE6B" w14:textId="77777777" w:rsidR="00846C2B" w:rsidRPr="00846C2B" w:rsidRDefault="00846C2B" w:rsidP="00846C2B">
      <w:pPr>
        <w:pStyle w:val="NormalBold"/>
      </w:pPr>
      <w:r w:rsidRPr="00846C2B">
        <w:rPr>
          <w:rStyle w:val="HideTWBExt"/>
          <w:b w:val="0"/>
        </w:rPr>
        <w:t>&lt;Article&gt;</w:t>
      </w:r>
      <w:r w:rsidRPr="00846C2B">
        <w:t>12 d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42C9AB1" w14:textId="77777777" w:rsidTr="002A3293">
        <w:trPr>
          <w:jc w:val="center"/>
        </w:trPr>
        <w:tc>
          <w:tcPr>
            <w:tcW w:w="9752" w:type="dxa"/>
            <w:gridSpan w:val="2"/>
          </w:tcPr>
          <w:p w14:paraId="514D7920" w14:textId="77777777" w:rsidR="00846C2B" w:rsidRPr="00846C2B" w:rsidRDefault="00846C2B" w:rsidP="002A3293">
            <w:pPr>
              <w:keepNext/>
            </w:pPr>
          </w:p>
        </w:tc>
      </w:tr>
      <w:tr w:rsidR="00846C2B" w:rsidRPr="00846C2B" w14:paraId="51B32888" w14:textId="77777777" w:rsidTr="002A3293">
        <w:trPr>
          <w:jc w:val="center"/>
        </w:trPr>
        <w:tc>
          <w:tcPr>
            <w:tcW w:w="4876" w:type="dxa"/>
            <w:hideMark/>
          </w:tcPr>
          <w:p w14:paraId="5E37388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77FECFC" w14:textId="77777777" w:rsidR="00846C2B" w:rsidRPr="00846C2B" w:rsidRDefault="00846C2B" w:rsidP="002A3293">
            <w:pPr>
              <w:pStyle w:val="ColumnHeading"/>
              <w:keepNext/>
            </w:pPr>
            <w:r w:rsidRPr="00846C2B">
              <w:t>Módosítás</w:t>
            </w:r>
          </w:p>
        </w:tc>
      </w:tr>
      <w:tr w:rsidR="00846C2B" w:rsidRPr="00846C2B" w14:paraId="76C00E54" w14:textId="77777777" w:rsidTr="002A3293">
        <w:trPr>
          <w:jc w:val="center"/>
        </w:trPr>
        <w:tc>
          <w:tcPr>
            <w:tcW w:w="4876" w:type="dxa"/>
          </w:tcPr>
          <w:p w14:paraId="6126D0F5" w14:textId="77777777" w:rsidR="00846C2B" w:rsidRPr="00846C2B" w:rsidRDefault="00846C2B" w:rsidP="002A3293">
            <w:pPr>
              <w:pStyle w:val="Normal6"/>
            </w:pPr>
          </w:p>
        </w:tc>
        <w:tc>
          <w:tcPr>
            <w:tcW w:w="4876" w:type="dxa"/>
            <w:hideMark/>
          </w:tcPr>
          <w:p w14:paraId="292B21E5" w14:textId="77777777" w:rsidR="00846C2B" w:rsidRPr="00846C2B" w:rsidRDefault="00846C2B" w:rsidP="002A3293">
            <w:pPr>
              <w:pStyle w:val="Normal6"/>
              <w:rPr>
                <w:szCs w:val="24"/>
              </w:rPr>
            </w:pPr>
            <w:r w:rsidRPr="00846C2B">
              <w:rPr>
                <w:b/>
                <w:i/>
              </w:rPr>
              <w:t>(12d)</w:t>
            </w:r>
            <w:r w:rsidRPr="00846C2B">
              <w:rPr>
                <w:b/>
                <w:i/>
              </w:rPr>
              <w:tab/>
              <w:t>Ezen irányelv elsődleges célja a munkavállalók magas szintű védelmének biztosítása a rákkeltő anyagoknak, mutagéneknek és reprodukciót károsító anyagoknak való munkahelyi expozícióból eredő, az egészségüket és biztonságukat érintő kockázatokkal szemben. Az iparpolitikával, az ellátási láncokkal vagy az Unió stratégiai érdekeivel kapcsolatos megfontolások nem vezethetnek e védelmi szint csökkentéséhez. A foglalkozási expozíciós határértékek megállapítását, felülvizsgálatát és végrehajtását ezért elsősorban a foglalkozási megbetegedések megelőzésének és a munkavállalók egészségvédelmének szükségessége kell, hogy vezérelje.</w:t>
            </w:r>
          </w:p>
        </w:tc>
      </w:tr>
    </w:tbl>
    <w:p w14:paraId="40F298F0"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5E202BC" w14:textId="77777777" w:rsidR="00846C2B" w:rsidRPr="00846C2B" w:rsidRDefault="00846C2B" w:rsidP="00846C2B">
      <w:r w:rsidRPr="00846C2B">
        <w:rPr>
          <w:rStyle w:val="HideTWBExt"/>
        </w:rPr>
        <w:t>&lt;/Amend&gt;</w:t>
      </w:r>
    </w:p>
    <w:p w14:paraId="3260DBAF"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63</w:t>
      </w:r>
      <w:r w:rsidRPr="00846C2B">
        <w:rPr>
          <w:rStyle w:val="HideTWBExt"/>
          <w:b w:val="0"/>
          <w:lang w:val="hu-HU"/>
        </w:rPr>
        <w:t>&lt;/NumAm&gt;</w:t>
      </w:r>
    </w:p>
    <w:p w14:paraId="48D8A5C9"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3A5CE85C"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194AF12F" w14:textId="77777777" w:rsidR="00846C2B" w:rsidRPr="00846C2B" w:rsidRDefault="00846C2B" w:rsidP="00846C2B">
      <w:r w:rsidRPr="00846C2B">
        <w:rPr>
          <w:rStyle w:val="HideTWBExt"/>
        </w:rPr>
        <w:t>&lt;/RepeatBlock-By&gt;</w:t>
      </w:r>
    </w:p>
    <w:p w14:paraId="6B1350CB"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F0F68D7" w14:textId="77777777" w:rsidR="00846C2B" w:rsidRPr="00846C2B" w:rsidRDefault="00846C2B" w:rsidP="00846C2B">
      <w:pPr>
        <w:pStyle w:val="NormalBold"/>
      </w:pPr>
      <w:r w:rsidRPr="00846C2B">
        <w:rPr>
          <w:rStyle w:val="HideTWBExt"/>
          <w:b w:val="0"/>
        </w:rPr>
        <w:t>&lt;Article&gt;</w:t>
      </w:r>
      <w:r w:rsidRPr="00846C2B">
        <w:t>12 d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8A8CB8C" w14:textId="77777777" w:rsidTr="002A3293">
        <w:trPr>
          <w:jc w:val="center"/>
        </w:trPr>
        <w:tc>
          <w:tcPr>
            <w:tcW w:w="9752" w:type="dxa"/>
            <w:gridSpan w:val="2"/>
          </w:tcPr>
          <w:p w14:paraId="6D35EBED" w14:textId="77777777" w:rsidR="00846C2B" w:rsidRPr="00846C2B" w:rsidRDefault="00846C2B" w:rsidP="002A3293">
            <w:pPr>
              <w:keepNext/>
            </w:pPr>
          </w:p>
        </w:tc>
      </w:tr>
      <w:tr w:rsidR="00846C2B" w:rsidRPr="00846C2B" w14:paraId="6E92579B" w14:textId="77777777" w:rsidTr="002A3293">
        <w:trPr>
          <w:jc w:val="center"/>
        </w:trPr>
        <w:tc>
          <w:tcPr>
            <w:tcW w:w="4876" w:type="dxa"/>
            <w:hideMark/>
          </w:tcPr>
          <w:p w14:paraId="0E959BCB"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C867DBC" w14:textId="77777777" w:rsidR="00846C2B" w:rsidRPr="00846C2B" w:rsidRDefault="00846C2B" w:rsidP="002A3293">
            <w:pPr>
              <w:pStyle w:val="ColumnHeading"/>
              <w:keepNext/>
            </w:pPr>
            <w:r w:rsidRPr="00846C2B">
              <w:t>Módosítás</w:t>
            </w:r>
          </w:p>
        </w:tc>
      </w:tr>
      <w:tr w:rsidR="00846C2B" w:rsidRPr="00846C2B" w14:paraId="181B5FB1" w14:textId="77777777" w:rsidTr="002A3293">
        <w:trPr>
          <w:jc w:val="center"/>
        </w:trPr>
        <w:tc>
          <w:tcPr>
            <w:tcW w:w="4876" w:type="dxa"/>
          </w:tcPr>
          <w:p w14:paraId="7F37CBFE" w14:textId="77777777" w:rsidR="00846C2B" w:rsidRPr="00846C2B" w:rsidRDefault="00846C2B" w:rsidP="002A3293">
            <w:pPr>
              <w:pStyle w:val="Normal6"/>
            </w:pPr>
          </w:p>
        </w:tc>
        <w:tc>
          <w:tcPr>
            <w:tcW w:w="4876" w:type="dxa"/>
            <w:hideMark/>
          </w:tcPr>
          <w:p w14:paraId="1A99C4B0" w14:textId="77777777" w:rsidR="00846C2B" w:rsidRPr="00846C2B" w:rsidRDefault="00846C2B" w:rsidP="002A3293">
            <w:pPr>
              <w:pStyle w:val="Normal6"/>
              <w:rPr>
                <w:szCs w:val="24"/>
              </w:rPr>
            </w:pPr>
            <w:r w:rsidRPr="00846C2B">
              <w:rPr>
                <w:b/>
                <w:i/>
              </w:rPr>
              <w:t>(12 d)</w:t>
            </w:r>
            <w:r w:rsidRPr="00846C2B">
              <w:rPr>
                <w:b/>
                <w:i/>
              </w:rPr>
              <w:tab/>
              <w:t>Az ebben az irányelvben megállapított határértékeket rendszeresen ellenőrizni kell és az új ismeretekhez és technológiákhoz való igazodás alapján legalább ötévente szigorúan felül kell vizsgálni az 1907/2006/EK rendelettel, valamint a társadalmi, gazdasági és technológiai fejleményekkel való folyamatos összhang biztosítása érdekében.</w:t>
            </w:r>
          </w:p>
        </w:tc>
      </w:tr>
    </w:tbl>
    <w:p w14:paraId="6D32D547"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22CE5AD" w14:textId="77777777" w:rsidR="00846C2B" w:rsidRPr="00846C2B" w:rsidRDefault="00846C2B" w:rsidP="00846C2B">
      <w:r w:rsidRPr="00846C2B">
        <w:rPr>
          <w:rStyle w:val="HideTWBExt"/>
        </w:rPr>
        <w:t>&lt;/Amend&gt;</w:t>
      </w:r>
    </w:p>
    <w:p w14:paraId="2EE716A9"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64</w:t>
      </w:r>
      <w:r w:rsidRPr="00846C2B">
        <w:rPr>
          <w:rStyle w:val="HideTWBExt"/>
          <w:b w:val="0"/>
          <w:lang w:val="hu-HU"/>
        </w:rPr>
        <w:t>&lt;/NumAm&gt;</w:t>
      </w:r>
    </w:p>
    <w:p w14:paraId="725D2BE8"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7B6A4D4D" w14:textId="77777777" w:rsidR="00846C2B" w:rsidRPr="00846C2B" w:rsidRDefault="00846C2B" w:rsidP="00846C2B">
      <w:r w:rsidRPr="00846C2B">
        <w:rPr>
          <w:rStyle w:val="HideTWBExt"/>
        </w:rPr>
        <w:t>&lt;/RepeatBlock-By&gt;</w:t>
      </w:r>
    </w:p>
    <w:p w14:paraId="38248413"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BEBA58A" w14:textId="77777777" w:rsidR="00846C2B" w:rsidRPr="00846C2B" w:rsidRDefault="00846C2B" w:rsidP="00846C2B">
      <w:pPr>
        <w:pStyle w:val="NormalBold"/>
      </w:pPr>
      <w:r w:rsidRPr="00846C2B">
        <w:rPr>
          <w:rStyle w:val="HideTWBExt"/>
          <w:b w:val="0"/>
        </w:rPr>
        <w:t>&lt;Article&gt;</w:t>
      </w:r>
      <w:r w:rsidRPr="00846C2B">
        <w:t>12 e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5501FF4" w14:textId="77777777" w:rsidTr="002A3293">
        <w:trPr>
          <w:jc w:val="center"/>
        </w:trPr>
        <w:tc>
          <w:tcPr>
            <w:tcW w:w="9752" w:type="dxa"/>
            <w:gridSpan w:val="2"/>
          </w:tcPr>
          <w:p w14:paraId="4A3A9AC4" w14:textId="77777777" w:rsidR="00846C2B" w:rsidRPr="00846C2B" w:rsidRDefault="00846C2B" w:rsidP="002A3293">
            <w:pPr>
              <w:keepNext/>
            </w:pPr>
          </w:p>
        </w:tc>
      </w:tr>
      <w:tr w:rsidR="00846C2B" w:rsidRPr="00846C2B" w14:paraId="68514CCE" w14:textId="77777777" w:rsidTr="002A3293">
        <w:trPr>
          <w:jc w:val="center"/>
        </w:trPr>
        <w:tc>
          <w:tcPr>
            <w:tcW w:w="4876" w:type="dxa"/>
            <w:hideMark/>
          </w:tcPr>
          <w:p w14:paraId="2DE6A9CF"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50D3FB2" w14:textId="77777777" w:rsidR="00846C2B" w:rsidRPr="00846C2B" w:rsidRDefault="00846C2B" w:rsidP="002A3293">
            <w:pPr>
              <w:pStyle w:val="ColumnHeading"/>
              <w:keepNext/>
            </w:pPr>
            <w:r w:rsidRPr="00846C2B">
              <w:t>Módosítás</w:t>
            </w:r>
          </w:p>
        </w:tc>
      </w:tr>
      <w:tr w:rsidR="00846C2B" w:rsidRPr="00846C2B" w14:paraId="0C581577" w14:textId="77777777" w:rsidTr="002A3293">
        <w:trPr>
          <w:jc w:val="center"/>
        </w:trPr>
        <w:tc>
          <w:tcPr>
            <w:tcW w:w="4876" w:type="dxa"/>
          </w:tcPr>
          <w:p w14:paraId="11FC5D12" w14:textId="77777777" w:rsidR="00846C2B" w:rsidRPr="00846C2B" w:rsidRDefault="00846C2B" w:rsidP="002A3293">
            <w:pPr>
              <w:pStyle w:val="Normal6"/>
            </w:pPr>
          </w:p>
        </w:tc>
        <w:tc>
          <w:tcPr>
            <w:tcW w:w="4876" w:type="dxa"/>
            <w:hideMark/>
          </w:tcPr>
          <w:p w14:paraId="198B340A" w14:textId="77777777" w:rsidR="00846C2B" w:rsidRPr="00846C2B" w:rsidRDefault="00846C2B" w:rsidP="002A3293">
            <w:pPr>
              <w:pStyle w:val="Normal6"/>
              <w:rPr>
                <w:szCs w:val="24"/>
              </w:rPr>
            </w:pPr>
            <w:r w:rsidRPr="00846C2B">
              <w:rPr>
                <w:b/>
                <w:i/>
              </w:rPr>
              <w:t>(12 e)</w:t>
            </w:r>
            <w:r w:rsidRPr="00846C2B">
              <w:rPr>
                <w:b/>
                <w:i/>
              </w:rPr>
              <w:tab/>
              <w:t>A munkahelyen a munkavállalók gyakran számos veszélyes anyag keverékének vannak kitéve, ami megnövelheti a kockázatokat, és káros egészségügyi hatásokat okozhat. Ugyanolyan módon vagy ugyanazon célsejtre vagy -szövetre ható anyagoknak való együttes expozíció esetén az esetleges határértékek végrehajtását ki kell igazítani az együttes hatások figyelembevétele érdekében. A Bizottságnak és a tagállamoknak támogatniuk kell és elő kell mozdítaniuk a keverékkockázati megközelítés alkalmazását a munkahelyi kockázatértékelésekben és megelőző intézkedésekben, többek között iránymutatás nyújtásával, valamint a kombinált expozíciók kezelésére szolgáló megfelelő módszerek és eszközök kidolgozásának és alkalmazásának ösztönzésével.</w:t>
            </w:r>
          </w:p>
        </w:tc>
      </w:tr>
    </w:tbl>
    <w:p w14:paraId="2A3C21B1"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FE54443" w14:textId="77777777" w:rsidR="00846C2B" w:rsidRPr="00846C2B" w:rsidRDefault="00846C2B" w:rsidP="00846C2B">
      <w:r w:rsidRPr="00846C2B">
        <w:rPr>
          <w:rStyle w:val="HideTWBExt"/>
        </w:rPr>
        <w:t>&lt;/Amend&gt;</w:t>
      </w:r>
    </w:p>
    <w:p w14:paraId="289810CD"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65</w:t>
      </w:r>
      <w:r w:rsidRPr="00846C2B">
        <w:rPr>
          <w:rStyle w:val="HideTWBExt"/>
          <w:b w:val="0"/>
          <w:lang w:val="hu-HU"/>
        </w:rPr>
        <w:t>&lt;/NumAm&gt;</w:t>
      </w:r>
    </w:p>
    <w:p w14:paraId="6CC94F0D"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01EAA9FA"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22877FDD" w14:textId="77777777" w:rsidR="00846C2B" w:rsidRPr="00846C2B" w:rsidRDefault="00846C2B" w:rsidP="00846C2B">
      <w:r w:rsidRPr="00846C2B">
        <w:rPr>
          <w:rStyle w:val="HideTWBExt"/>
        </w:rPr>
        <w:t>&lt;/RepeatBlock-By&gt;</w:t>
      </w:r>
    </w:p>
    <w:p w14:paraId="434102ED"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01A0D13" w14:textId="77777777" w:rsidR="00846C2B" w:rsidRPr="00846C2B" w:rsidRDefault="00846C2B" w:rsidP="00846C2B">
      <w:pPr>
        <w:pStyle w:val="NormalBold"/>
      </w:pPr>
      <w:r w:rsidRPr="00846C2B">
        <w:rPr>
          <w:rStyle w:val="HideTWBExt"/>
          <w:b w:val="0"/>
        </w:rPr>
        <w:t>&lt;Article&gt;</w:t>
      </w:r>
      <w:r w:rsidRPr="00846C2B">
        <w:t>12 e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42B8E2A" w14:textId="77777777" w:rsidTr="002A3293">
        <w:trPr>
          <w:jc w:val="center"/>
        </w:trPr>
        <w:tc>
          <w:tcPr>
            <w:tcW w:w="9752" w:type="dxa"/>
            <w:gridSpan w:val="2"/>
          </w:tcPr>
          <w:p w14:paraId="7274569C" w14:textId="77777777" w:rsidR="00846C2B" w:rsidRPr="00846C2B" w:rsidRDefault="00846C2B" w:rsidP="002A3293">
            <w:pPr>
              <w:keepNext/>
            </w:pPr>
          </w:p>
        </w:tc>
      </w:tr>
      <w:tr w:rsidR="00846C2B" w:rsidRPr="00846C2B" w14:paraId="424F58A1" w14:textId="77777777" w:rsidTr="002A3293">
        <w:trPr>
          <w:jc w:val="center"/>
        </w:trPr>
        <w:tc>
          <w:tcPr>
            <w:tcW w:w="4876" w:type="dxa"/>
            <w:hideMark/>
          </w:tcPr>
          <w:p w14:paraId="45F9C5E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A296D35" w14:textId="77777777" w:rsidR="00846C2B" w:rsidRPr="00846C2B" w:rsidRDefault="00846C2B" w:rsidP="002A3293">
            <w:pPr>
              <w:pStyle w:val="ColumnHeading"/>
              <w:keepNext/>
            </w:pPr>
            <w:r w:rsidRPr="00846C2B">
              <w:t>Módosítás</w:t>
            </w:r>
          </w:p>
        </w:tc>
      </w:tr>
      <w:tr w:rsidR="00846C2B" w:rsidRPr="00846C2B" w14:paraId="4F19010C" w14:textId="77777777" w:rsidTr="002A3293">
        <w:trPr>
          <w:jc w:val="center"/>
        </w:trPr>
        <w:tc>
          <w:tcPr>
            <w:tcW w:w="4876" w:type="dxa"/>
          </w:tcPr>
          <w:p w14:paraId="7907F22D" w14:textId="77777777" w:rsidR="00846C2B" w:rsidRPr="00846C2B" w:rsidRDefault="00846C2B" w:rsidP="002A3293">
            <w:pPr>
              <w:pStyle w:val="Normal6"/>
            </w:pPr>
          </w:p>
        </w:tc>
        <w:tc>
          <w:tcPr>
            <w:tcW w:w="4876" w:type="dxa"/>
            <w:hideMark/>
          </w:tcPr>
          <w:p w14:paraId="40E29272" w14:textId="77777777" w:rsidR="00846C2B" w:rsidRPr="00846C2B" w:rsidRDefault="00846C2B" w:rsidP="002A3293">
            <w:pPr>
              <w:pStyle w:val="Normal6"/>
              <w:rPr>
                <w:szCs w:val="24"/>
              </w:rPr>
            </w:pPr>
            <w:r w:rsidRPr="00846C2B">
              <w:rPr>
                <w:b/>
                <w:i/>
              </w:rPr>
              <w:t>(12 e)</w:t>
            </w:r>
            <w:r w:rsidRPr="00846C2B">
              <w:rPr>
                <w:b/>
                <w:i/>
              </w:rPr>
              <w:tab/>
              <w:t>Az átfogó védelmi szint biztosítása érdekében figyelembe kell venni a több anyagnak való együttes expozíció hatásait. A munkahelyen a munkavállalók gyakran veszélyes anyagok keverékének vannak kitéve, ami megnövelheti a kockázatokat, és káros egészségügyi hatásokat okozhat. Ugyanolyan módon vagy ugyanazon célsejtre vagy -szövetre ható anyagoknak való együttes expozíció esetén az esetleges határértékek végrehajtását ki kell igazítani az együttes hatások figyelembevétele érdekében.</w:t>
            </w:r>
          </w:p>
        </w:tc>
      </w:tr>
    </w:tbl>
    <w:p w14:paraId="0D49F6D7"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98F4289" w14:textId="77777777" w:rsidR="00846C2B" w:rsidRPr="00846C2B" w:rsidRDefault="00846C2B" w:rsidP="00846C2B">
      <w:r w:rsidRPr="00846C2B">
        <w:rPr>
          <w:rStyle w:val="HideTWBExt"/>
        </w:rPr>
        <w:t>&lt;/Amend&gt;</w:t>
      </w:r>
    </w:p>
    <w:p w14:paraId="38B7AF49"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66</w:t>
      </w:r>
      <w:r w:rsidRPr="00846C2B">
        <w:rPr>
          <w:rStyle w:val="HideTWBExt"/>
          <w:b w:val="0"/>
          <w:lang w:val="hu-HU"/>
        </w:rPr>
        <w:t>&lt;/NumAm&gt;</w:t>
      </w:r>
    </w:p>
    <w:p w14:paraId="79CC4AA0"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2D57C46D" w14:textId="77777777" w:rsidR="00846C2B" w:rsidRPr="00846C2B" w:rsidRDefault="00846C2B" w:rsidP="00846C2B">
      <w:r w:rsidRPr="00846C2B">
        <w:rPr>
          <w:rStyle w:val="HideTWBExt"/>
        </w:rPr>
        <w:t>&lt;/RepeatBlock-By&gt;</w:t>
      </w:r>
    </w:p>
    <w:p w14:paraId="1B175D72"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A689BB4" w14:textId="77777777" w:rsidR="00846C2B" w:rsidRPr="00846C2B" w:rsidRDefault="00846C2B" w:rsidP="00846C2B">
      <w:pPr>
        <w:pStyle w:val="NormalBold"/>
      </w:pPr>
      <w:r w:rsidRPr="00846C2B">
        <w:rPr>
          <w:rStyle w:val="HideTWBExt"/>
          <w:b w:val="0"/>
        </w:rPr>
        <w:t>&lt;Article&gt;</w:t>
      </w:r>
      <w:r w:rsidRPr="00846C2B">
        <w:t>12 e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50C89C91" w14:textId="77777777" w:rsidTr="002A3293">
        <w:trPr>
          <w:jc w:val="center"/>
        </w:trPr>
        <w:tc>
          <w:tcPr>
            <w:tcW w:w="9752" w:type="dxa"/>
            <w:gridSpan w:val="2"/>
          </w:tcPr>
          <w:p w14:paraId="4A2A388F" w14:textId="77777777" w:rsidR="00846C2B" w:rsidRPr="00846C2B" w:rsidRDefault="00846C2B" w:rsidP="002A3293">
            <w:pPr>
              <w:keepNext/>
            </w:pPr>
          </w:p>
        </w:tc>
      </w:tr>
      <w:tr w:rsidR="00846C2B" w:rsidRPr="00846C2B" w14:paraId="449AB1D4" w14:textId="77777777" w:rsidTr="002A3293">
        <w:trPr>
          <w:jc w:val="center"/>
        </w:trPr>
        <w:tc>
          <w:tcPr>
            <w:tcW w:w="4876" w:type="dxa"/>
            <w:hideMark/>
          </w:tcPr>
          <w:p w14:paraId="3B2B3F9E"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5345B2E" w14:textId="77777777" w:rsidR="00846C2B" w:rsidRPr="00846C2B" w:rsidRDefault="00846C2B" w:rsidP="002A3293">
            <w:pPr>
              <w:pStyle w:val="ColumnHeading"/>
              <w:keepNext/>
            </w:pPr>
            <w:r w:rsidRPr="00846C2B">
              <w:t>Módosítás</w:t>
            </w:r>
          </w:p>
        </w:tc>
      </w:tr>
      <w:tr w:rsidR="00846C2B" w:rsidRPr="00846C2B" w14:paraId="60B47C67" w14:textId="77777777" w:rsidTr="002A3293">
        <w:trPr>
          <w:jc w:val="center"/>
        </w:trPr>
        <w:tc>
          <w:tcPr>
            <w:tcW w:w="4876" w:type="dxa"/>
          </w:tcPr>
          <w:p w14:paraId="7DA4DBBE" w14:textId="77777777" w:rsidR="00846C2B" w:rsidRPr="00846C2B" w:rsidRDefault="00846C2B" w:rsidP="002A3293">
            <w:pPr>
              <w:pStyle w:val="Normal6"/>
            </w:pPr>
          </w:p>
        </w:tc>
        <w:tc>
          <w:tcPr>
            <w:tcW w:w="4876" w:type="dxa"/>
            <w:hideMark/>
          </w:tcPr>
          <w:p w14:paraId="388EFE09" w14:textId="77777777" w:rsidR="00846C2B" w:rsidRPr="00846C2B" w:rsidRDefault="00846C2B" w:rsidP="002A3293">
            <w:pPr>
              <w:pStyle w:val="Normal6"/>
              <w:rPr>
                <w:szCs w:val="24"/>
              </w:rPr>
            </w:pPr>
            <w:r w:rsidRPr="00846C2B">
              <w:rPr>
                <w:b/>
                <w:i/>
              </w:rPr>
              <w:t>(12 e)</w:t>
            </w:r>
            <w:r w:rsidRPr="00846C2B">
              <w:rPr>
                <w:b/>
                <w:i/>
              </w:rPr>
              <w:tab/>
              <w:t>A munkahelyi biztonsági és egészségvédelmi tanácsadó bizottság konszenzussal elfogadta a rákkeltő anyagokra vonatkozó, a 2004/37/EK irányelv és a 2009/148/EK irányelv szerinti meglévő kötelező foglalkozási expozíciós határértékekhez kapcsolódó fennmaradó kockázatok jegyzékét</w:t>
            </w:r>
            <w:r w:rsidRPr="00846C2B">
              <w:rPr>
                <w:b/>
                <w:i/>
                <w:vertAlign w:val="superscript"/>
              </w:rPr>
              <w:t>1a</w:t>
            </w:r>
            <w:r w:rsidRPr="00846C2B">
              <w:rPr>
                <w:b/>
                <w:i/>
              </w:rPr>
              <w:t>.</w:t>
            </w:r>
          </w:p>
        </w:tc>
      </w:tr>
      <w:tr w:rsidR="00846C2B" w:rsidRPr="00846C2B" w14:paraId="6B834211" w14:textId="77777777" w:rsidTr="002A3293">
        <w:trPr>
          <w:jc w:val="center"/>
        </w:trPr>
        <w:tc>
          <w:tcPr>
            <w:tcW w:w="4876" w:type="dxa"/>
          </w:tcPr>
          <w:p w14:paraId="07157328" w14:textId="77777777" w:rsidR="00846C2B" w:rsidRPr="00846C2B" w:rsidRDefault="00846C2B" w:rsidP="002A3293">
            <w:pPr>
              <w:pStyle w:val="Normal6"/>
            </w:pPr>
          </w:p>
        </w:tc>
        <w:tc>
          <w:tcPr>
            <w:tcW w:w="4876" w:type="dxa"/>
            <w:hideMark/>
          </w:tcPr>
          <w:p w14:paraId="5CEF830C" w14:textId="77777777" w:rsidR="00846C2B" w:rsidRPr="00846C2B" w:rsidRDefault="00846C2B" w:rsidP="002A3293">
            <w:pPr>
              <w:pStyle w:val="Normal6"/>
              <w:rPr>
                <w:szCs w:val="24"/>
              </w:rPr>
            </w:pPr>
            <w:r w:rsidRPr="00846C2B">
              <w:rPr>
                <w:b/>
                <w:i/>
              </w:rPr>
              <w:t>__________________</w:t>
            </w:r>
          </w:p>
        </w:tc>
      </w:tr>
      <w:tr w:rsidR="00846C2B" w:rsidRPr="00846C2B" w14:paraId="22F982A6" w14:textId="77777777" w:rsidTr="002A3293">
        <w:trPr>
          <w:jc w:val="center"/>
        </w:trPr>
        <w:tc>
          <w:tcPr>
            <w:tcW w:w="4876" w:type="dxa"/>
          </w:tcPr>
          <w:p w14:paraId="258A76CC" w14:textId="77777777" w:rsidR="00846C2B" w:rsidRPr="00846C2B" w:rsidRDefault="00846C2B" w:rsidP="002A3293">
            <w:pPr>
              <w:pStyle w:val="Normal6"/>
            </w:pPr>
          </w:p>
        </w:tc>
        <w:tc>
          <w:tcPr>
            <w:tcW w:w="4876" w:type="dxa"/>
            <w:hideMark/>
          </w:tcPr>
          <w:p w14:paraId="4BFC23E2" w14:textId="77777777" w:rsidR="00846C2B" w:rsidRPr="00846C2B" w:rsidRDefault="00846C2B" w:rsidP="002A3293">
            <w:pPr>
              <w:pStyle w:val="Normal6"/>
              <w:rPr>
                <w:szCs w:val="24"/>
              </w:rPr>
            </w:pPr>
            <w:r w:rsidRPr="00846C2B">
              <w:rPr>
                <w:b/>
                <w:i/>
                <w:vertAlign w:val="superscript"/>
              </w:rPr>
              <w:t>1a</w:t>
            </w:r>
            <w:r w:rsidRPr="00846C2B">
              <w:rPr>
                <w:b/>
                <w:i/>
              </w:rPr>
              <w:t xml:space="preserve"> A munkahelyi biztonsági és egészségvédelmi tanácsadó bizottság véleménye a fennmaradó kockázatokról – 016–25. sz. dokumentum, elfogadva 2025. december 10-én.</w:t>
            </w:r>
          </w:p>
        </w:tc>
      </w:tr>
    </w:tbl>
    <w:p w14:paraId="5915E335"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7BA5E57" w14:textId="77777777" w:rsidR="00846C2B" w:rsidRPr="00846C2B" w:rsidRDefault="00846C2B" w:rsidP="00846C2B">
      <w:r w:rsidRPr="00846C2B">
        <w:rPr>
          <w:rStyle w:val="HideTWBExt"/>
        </w:rPr>
        <w:t>&lt;/Amend&gt;</w:t>
      </w:r>
    </w:p>
    <w:p w14:paraId="6DD17031"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67</w:t>
      </w:r>
      <w:r w:rsidRPr="00846C2B">
        <w:rPr>
          <w:rStyle w:val="HideTWBExt"/>
          <w:b w:val="0"/>
          <w:lang w:val="hu-HU"/>
        </w:rPr>
        <w:t>&lt;/NumAm&gt;</w:t>
      </w:r>
    </w:p>
    <w:p w14:paraId="16C9EC48"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5B7A4FF6" w14:textId="77777777" w:rsidR="00846C2B" w:rsidRPr="00846C2B" w:rsidRDefault="00846C2B" w:rsidP="00846C2B">
      <w:r w:rsidRPr="00846C2B">
        <w:rPr>
          <w:rStyle w:val="HideTWBExt"/>
        </w:rPr>
        <w:t>&lt;/RepeatBlock-By&gt;</w:t>
      </w:r>
    </w:p>
    <w:p w14:paraId="7E5A66FB"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D2DAA7C" w14:textId="77777777" w:rsidR="00846C2B" w:rsidRPr="00846C2B" w:rsidRDefault="00846C2B" w:rsidP="00846C2B">
      <w:pPr>
        <w:pStyle w:val="NormalBold"/>
      </w:pPr>
      <w:r w:rsidRPr="00846C2B">
        <w:rPr>
          <w:rStyle w:val="HideTWBExt"/>
          <w:b w:val="0"/>
        </w:rPr>
        <w:t>&lt;Article&gt;</w:t>
      </w:r>
      <w:r w:rsidRPr="00846C2B">
        <w:t>12 f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8CB1DDC" w14:textId="77777777" w:rsidTr="002A3293">
        <w:trPr>
          <w:jc w:val="center"/>
        </w:trPr>
        <w:tc>
          <w:tcPr>
            <w:tcW w:w="9752" w:type="dxa"/>
            <w:gridSpan w:val="2"/>
          </w:tcPr>
          <w:p w14:paraId="0BF24844" w14:textId="77777777" w:rsidR="00846C2B" w:rsidRPr="00846C2B" w:rsidRDefault="00846C2B" w:rsidP="002A3293">
            <w:pPr>
              <w:keepNext/>
            </w:pPr>
          </w:p>
        </w:tc>
      </w:tr>
      <w:tr w:rsidR="00846C2B" w:rsidRPr="00846C2B" w14:paraId="3FEC585A" w14:textId="77777777" w:rsidTr="002A3293">
        <w:trPr>
          <w:jc w:val="center"/>
        </w:trPr>
        <w:tc>
          <w:tcPr>
            <w:tcW w:w="4876" w:type="dxa"/>
            <w:hideMark/>
          </w:tcPr>
          <w:p w14:paraId="534573DC"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A7AB130" w14:textId="77777777" w:rsidR="00846C2B" w:rsidRPr="00846C2B" w:rsidRDefault="00846C2B" w:rsidP="002A3293">
            <w:pPr>
              <w:pStyle w:val="ColumnHeading"/>
              <w:keepNext/>
            </w:pPr>
            <w:r w:rsidRPr="00846C2B">
              <w:t>Módosítás</w:t>
            </w:r>
          </w:p>
        </w:tc>
      </w:tr>
      <w:tr w:rsidR="00846C2B" w:rsidRPr="00846C2B" w14:paraId="5493BD30" w14:textId="77777777" w:rsidTr="002A3293">
        <w:trPr>
          <w:jc w:val="center"/>
        </w:trPr>
        <w:tc>
          <w:tcPr>
            <w:tcW w:w="4876" w:type="dxa"/>
          </w:tcPr>
          <w:p w14:paraId="69064D55" w14:textId="77777777" w:rsidR="00846C2B" w:rsidRPr="00846C2B" w:rsidRDefault="00846C2B" w:rsidP="002A3293">
            <w:pPr>
              <w:pStyle w:val="Normal6"/>
            </w:pPr>
          </w:p>
        </w:tc>
        <w:tc>
          <w:tcPr>
            <w:tcW w:w="4876" w:type="dxa"/>
            <w:hideMark/>
          </w:tcPr>
          <w:p w14:paraId="31D1B183" w14:textId="77777777" w:rsidR="00846C2B" w:rsidRPr="00846C2B" w:rsidRDefault="00846C2B" w:rsidP="002A3293">
            <w:pPr>
              <w:pStyle w:val="Normal6"/>
              <w:rPr>
                <w:szCs w:val="24"/>
              </w:rPr>
            </w:pPr>
            <w:r w:rsidRPr="00846C2B">
              <w:rPr>
                <w:b/>
                <w:i/>
              </w:rPr>
              <w:t>(12 f)</w:t>
            </w:r>
            <w:r w:rsidRPr="00846C2B">
              <w:rPr>
                <w:b/>
                <w:i/>
              </w:rPr>
              <w:tab/>
              <w:t>A tűzoltókat és a sürgősségi szolgálatok személyzetét munkájuk során a rákkeltő anyagoknak, a mutagéneknek és a reprodukciót károsító anyagoknak való expozíció veszélye fenyegeti. Az Egészségügyi Világszervezet rákkeltőnek minősítette a tűzoltók foglalkozási expozícióját. A tűzoltók foglalkozási expozíciója tűzesetekből és nem tűzesetekből eredő többféle veszélyt foglal magában. Ezért fontos, hogy a tűzoltóknak, köztük az önkéntes tűzoltóknak és a sürgősségi szolgálatok személyzetének munkáltatói – a 2004/37/EK irányelvvel összhangban – felmérjék a rákkeltő anyagoknak, a mutagéneknek és a reprodukciót károsító anyagoknak való expozíció kockázatát, csökkentsék ezt a kockázatot és meghozzák a szükséges intézkedéseket az említett munkavállalók egészségének és biztonságának védelme érdekében, különös tekintettel az azbeszt eltávolítását követő, a 2009/148/EK irányelv szerinti szennyeződésmentesítésre és megelőzésre..</w:t>
            </w:r>
          </w:p>
        </w:tc>
      </w:tr>
    </w:tbl>
    <w:p w14:paraId="42CDC908"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BA615A4" w14:textId="77777777" w:rsidR="00846C2B" w:rsidRPr="00846C2B" w:rsidRDefault="00846C2B" w:rsidP="00846C2B">
      <w:r w:rsidRPr="00846C2B">
        <w:rPr>
          <w:rStyle w:val="HideTWBExt"/>
        </w:rPr>
        <w:t>&lt;/Amend&gt;</w:t>
      </w:r>
    </w:p>
    <w:p w14:paraId="2A884B0E"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68</w:t>
      </w:r>
      <w:r w:rsidRPr="00846C2B">
        <w:rPr>
          <w:rStyle w:val="HideTWBExt"/>
          <w:b w:val="0"/>
          <w:lang w:val="hu-HU"/>
        </w:rPr>
        <w:t>&lt;/NumAm&gt;</w:t>
      </w:r>
    </w:p>
    <w:p w14:paraId="49B433F3"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2139BF48"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3F6BE401" w14:textId="77777777" w:rsidR="00846C2B" w:rsidRPr="00846C2B" w:rsidRDefault="00846C2B" w:rsidP="00846C2B">
      <w:r w:rsidRPr="00846C2B">
        <w:rPr>
          <w:rStyle w:val="HideTWBExt"/>
        </w:rPr>
        <w:t>&lt;/RepeatBlock-By&gt;</w:t>
      </w:r>
    </w:p>
    <w:p w14:paraId="2916D2B5"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B9E2326" w14:textId="77777777" w:rsidR="00846C2B" w:rsidRPr="00846C2B" w:rsidRDefault="00846C2B" w:rsidP="00846C2B">
      <w:pPr>
        <w:pStyle w:val="NormalBold"/>
      </w:pPr>
      <w:r w:rsidRPr="00846C2B">
        <w:rPr>
          <w:rStyle w:val="HideTWBExt"/>
          <w:b w:val="0"/>
        </w:rPr>
        <w:t>&lt;Article&gt;</w:t>
      </w:r>
      <w:r w:rsidRPr="00846C2B">
        <w:t>12 f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E4DBCA4" w14:textId="77777777" w:rsidTr="002A3293">
        <w:trPr>
          <w:jc w:val="center"/>
        </w:trPr>
        <w:tc>
          <w:tcPr>
            <w:tcW w:w="9752" w:type="dxa"/>
            <w:gridSpan w:val="2"/>
          </w:tcPr>
          <w:p w14:paraId="2CB747E4" w14:textId="77777777" w:rsidR="00846C2B" w:rsidRPr="00846C2B" w:rsidRDefault="00846C2B" w:rsidP="002A3293">
            <w:pPr>
              <w:keepNext/>
            </w:pPr>
          </w:p>
        </w:tc>
      </w:tr>
      <w:tr w:rsidR="00846C2B" w:rsidRPr="00846C2B" w14:paraId="50294E70" w14:textId="77777777" w:rsidTr="002A3293">
        <w:trPr>
          <w:jc w:val="center"/>
        </w:trPr>
        <w:tc>
          <w:tcPr>
            <w:tcW w:w="4876" w:type="dxa"/>
            <w:hideMark/>
          </w:tcPr>
          <w:p w14:paraId="574A85A4"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0F5C8E8" w14:textId="77777777" w:rsidR="00846C2B" w:rsidRPr="00846C2B" w:rsidRDefault="00846C2B" w:rsidP="002A3293">
            <w:pPr>
              <w:pStyle w:val="ColumnHeading"/>
              <w:keepNext/>
            </w:pPr>
            <w:r w:rsidRPr="00846C2B">
              <w:t>Módosítás</w:t>
            </w:r>
          </w:p>
        </w:tc>
      </w:tr>
      <w:tr w:rsidR="00846C2B" w:rsidRPr="00846C2B" w14:paraId="536798B6" w14:textId="77777777" w:rsidTr="002A3293">
        <w:trPr>
          <w:jc w:val="center"/>
        </w:trPr>
        <w:tc>
          <w:tcPr>
            <w:tcW w:w="4876" w:type="dxa"/>
          </w:tcPr>
          <w:p w14:paraId="5BB2F694" w14:textId="77777777" w:rsidR="00846C2B" w:rsidRPr="00846C2B" w:rsidRDefault="00846C2B" w:rsidP="002A3293">
            <w:pPr>
              <w:pStyle w:val="Normal6"/>
            </w:pPr>
          </w:p>
        </w:tc>
        <w:tc>
          <w:tcPr>
            <w:tcW w:w="4876" w:type="dxa"/>
            <w:hideMark/>
          </w:tcPr>
          <w:p w14:paraId="7BAA6813" w14:textId="77777777" w:rsidR="00846C2B" w:rsidRPr="00846C2B" w:rsidRDefault="00846C2B" w:rsidP="002A3293">
            <w:pPr>
              <w:pStyle w:val="Normal6"/>
              <w:rPr>
                <w:szCs w:val="24"/>
              </w:rPr>
            </w:pPr>
            <w:r w:rsidRPr="00846C2B">
              <w:rPr>
                <w:b/>
                <w:i/>
              </w:rPr>
              <w:t>(12 f)</w:t>
            </w:r>
            <w:r w:rsidRPr="00846C2B">
              <w:rPr>
                <w:b/>
                <w:i/>
              </w:rPr>
              <w:tab/>
              <w:t>Az (EU) 2022/431 európai parlamenti és tanácsi irányelv</w:t>
            </w:r>
            <w:r w:rsidRPr="00846C2B">
              <w:rPr>
                <w:b/>
                <w:i/>
                <w:vertAlign w:val="superscript"/>
              </w:rPr>
              <w:t>1a</w:t>
            </w:r>
            <w:r w:rsidRPr="00846C2B">
              <w:rPr>
                <w:b/>
                <w:i/>
              </w:rPr>
              <w:t xml:space="preserve"> kiterjesztette a 2004/37/EK irányelv hatályát a reprodukciót károsító anyagokra, köztük a higanyra és egyes kétvegyértékű szervetlen higanyvegyületekre, amelyek a 2004/37/EK irányelv III. mellékletébe kerültek felvételre. Mivel nem minden kétvegyértékű szervetlen higanyvegyület sorolható be reprodukciót károsító anyagként, egyértelművé kell tenni, hogy a határérték csak a higanyra és a 2004/37/EK irányelv hatálya alá tartozó kétvegyértékű szervetlen higanyvegyületekre vonatkozik. A „higany és kétvegyértékű szervetlen higanyvegyületek, beleértve a higany-oxidot és a higany-kloridot (higanyra számítva)” kifejezés helyébe ezért a „higany és a 2004/37/EK irányelv hatálya alá tartozó kétvegyértékű szervetlen higanyvegyületek (higanyra számítva)” kifejezésnek kell lépnie.</w:t>
            </w:r>
          </w:p>
        </w:tc>
      </w:tr>
      <w:tr w:rsidR="00846C2B" w:rsidRPr="00846C2B" w14:paraId="7734CC4E" w14:textId="77777777" w:rsidTr="002A3293">
        <w:trPr>
          <w:jc w:val="center"/>
        </w:trPr>
        <w:tc>
          <w:tcPr>
            <w:tcW w:w="4876" w:type="dxa"/>
          </w:tcPr>
          <w:p w14:paraId="485A690A" w14:textId="77777777" w:rsidR="00846C2B" w:rsidRPr="00846C2B" w:rsidRDefault="00846C2B" w:rsidP="002A3293">
            <w:pPr>
              <w:pStyle w:val="Normal6"/>
            </w:pPr>
          </w:p>
        </w:tc>
        <w:tc>
          <w:tcPr>
            <w:tcW w:w="4876" w:type="dxa"/>
            <w:hideMark/>
          </w:tcPr>
          <w:p w14:paraId="4F7C8630" w14:textId="77777777" w:rsidR="00846C2B" w:rsidRPr="00846C2B" w:rsidRDefault="00846C2B" w:rsidP="002A3293">
            <w:pPr>
              <w:pStyle w:val="Normal6"/>
              <w:rPr>
                <w:szCs w:val="24"/>
              </w:rPr>
            </w:pPr>
            <w:r w:rsidRPr="00846C2B">
              <w:rPr>
                <w:b/>
                <w:i/>
              </w:rPr>
              <w:t>__________________</w:t>
            </w:r>
          </w:p>
        </w:tc>
      </w:tr>
      <w:tr w:rsidR="00846C2B" w:rsidRPr="00846C2B" w14:paraId="2A30E57E" w14:textId="77777777" w:rsidTr="002A3293">
        <w:trPr>
          <w:jc w:val="center"/>
        </w:trPr>
        <w:tc>
          <w:tcPr>
            <w:tcW w:w="4876" w:type="dxa"/>
          </w:tcPr>
          <w:p w14:paraId="3F8EC99E" w14:textId="77777777" w:rsidR="00846C2B" w:rsidRPr="00846C2B" w:rsidRDefault="00846C2B" w:rsidP="002A3293">
            <w:pPr>
              <w:pStyle w:val="Normal6"/>
            </w:pPr>
          </w:p>
        </w:tc>
        <w:tc>
          <w:tcPr>
            <w:tcW w:w="4876" w:type="dxa"/>
            <w:hideMark/>
          </w:tcPr>
          <w:p w14:paraId="63D980D9" w14:textId="77777777" w:rsidR="00846C2B" w:rsidRPr="00846C2B" w:rsidRDefault="00846C2B" w:rsidP="002A3293">
            <w:pPr>
              <w:pStyle w:val="Normal6"/>
              <w:rPr>
                <w:szCs w:val="24"/>
              </w:rPr>
            </w:pPr>
            <w:r w:rsidRPr="00846C2B">
              <w:rPr>
                <w:b/>
                <w:i/>
                <w:vertAlign w:val="superscript"/>
              </w:rPr>
              <w:t>1a</w:t>
            </w:r>
            <w:r w:rsidRPr="00846C2B">
              <w:rPr>
                <w:b/>
                <w:i/>
              </w:rPr>
              <w:t xml:space="preserve"> Az Európai Parlament és a Tanács (EU) 2022/431 irányelve (2022. március 9.) a munkájuk során rákkeltő anyagokkal és mutagénekkel kapcsolatos kockázatoknak kitett munkavállalók védelméről szóló 2004/37/EK irányelv módosításáról (HL L 88., 2022.3.16., 1. o.).</w:t>
            </w:r>
          </w:p>
        </w:tc>
      </w:tr>
    </w:tbl>
    <w:p w14:paraId="30E0D264"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BF401F9" w14:textId="77777777" w:rsidR="00846C2B" w:rsidRPr="00846C2B" w:rsidRDefault="00846C2B" w:rsidP="00846C2B">
      <w:r w:rsidRPr="00846C2B">
        <w:rPr>
          <w:rStyle w:val="HideTWBExt"/>
        </w:rPr>
        <w:t>&lt;/Amend&gt;</w:t>
      </w:r>
    </w:p>
    <w:p w14:paraId="06E040BE"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69</w:t>
      </w:r>
      <w:r w:rsidRPr="00846C2B">
        <w:rPr>
          <w:rStyle w:val="HideTWBExt"/>
          <w:b w:val="0"/>
          <w:lang w:val="hu-HU"/>
        </w:rPr>
        <w:t>&lt;/NumAm&gt;</w:t>
      </w:r>
    </w:p>
    <w:p w14:paraId="64206887"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4A56E307" w14:textId="77777777" w:rsidR="00846C2B" w:rsidRPr="00846C2B" w:rsidRDefault="00846C2B" w:rsidP="00846C2B">
      <w:r w:rsidRPr="00846C2B">
        <w:rPr>
          <w:rStyle w:val="HideTWBExt"/>
        </w:rPr>
        <w:t>&lt;/RepeatBlock-By&gt;</w:t>
      </w:r>
    </w:p>
    <w:p w14:paraId="0250512C"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E46BF5A" w14:textId="77777777" w:rsidR="00846C2B" w:rsidRPr="00846C2B" w:rsidRDefault="00846C2B" w:rsidP="00846C2B">
      <w:pPr>
        <w:pStyle w:val="NormalBold"/>
      </w:pPr>
      <w:r w:rsidRPr="00846C2B">
        <w:rPr>
          <w:rStyle w:val="HideTWBExt"/>
          <w:b w:val="0"/>
        </w:rPr>
        <w:t>&lt;Article&gt;</w:t>
      </w:r>
      <w:r w:rsidRPr="00846C2B">
        <w:t>12 f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0E2A478" w14:textId="77777777" w:rsidTr="002A3293">
        <w:trPr>
          <w:jc w:val="center"/>
        </w:trPr>
        <w:tc>
          <w:tcPr>
            <w:tcW w:w="9752" w:type="dxa"/>
            <w:gridSpan w:val="2"/>
          </w:tcPr>
          <w:p w14:paraId="5B27CCA4" w14:textId="77777777" w:rsidR="00846C2B" w:rsidRPr="00846C2B" w:rsidRDefault="00846C2B" w:rsidP="002A3293">
            <w:pPr>
              <w:keepNext/>
            </w:pPr>
          </w:p>
        </w:tc>
      </w:tr>
      <w:tr w:rsidR="00846C2B" w:rsidRPr="00846C2B" w14:paraId="63C39BE3" w14:textId="77777777" w:rsidTr="002A3293">
        <w:trPr>
          <w:jc w:val="center"/>
        </w:trPr>
        <w:tc>
          <w:tcPr>
            <w:tcW w:w="4876" w:type="dxa"/>
            <w:hideMark/>
          </w:tcPr>
          <w:p w14:paraId="31CC50DC"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646C36B" w14:textId="77777777" w:rsidR="00846C2B" w:rsidRPr="00846C2B" w:rsidRDefault="00846C2B" w:rsidP="002A3293">
            <w:pPr>
              <w:pStyle w:val="ColumnHeading"/>
              <w:keepNext/>
            </w:pPr>
            <w:r w:rsidRPr="00846C2B">
              <w:t>Módosítás</w:t>
            </w:r>
          </w:p>
        </w:tc>
      </w:tr>
      <w:tr w:rsidR="00846C2B" w:rsidRPr="00846C2B" w14:paraId="2A735B75" w14:textId="77777777" w:rsidTr="002A3293">
        <w:trPr>
          <w:jc w:val="center"/>
        </w:trPr>
        <w:tc>
          <w:tcPr>
            <w:tcW w:w="4876" w:type="dxa"/>
          </w:tcPr>
          <w:p w14:paraId="62404042" w14:textId="77777777" w:rsidR="00846C2B" w:rsidRPr="00846C2B" w:rsidRDefault="00846C2B" w:rsidP="002A3293">
            <w:pPr>
              <w:pStyle w:val="Normal6"/>
            </w:pPr>
          </w:p>
        </w:tc>
        <w:tc>
          <w:tcPr>
            <w:tcW w:w="4876" w:type="dxa"/>
            <w:hideMark/>
          </w:tcPr>
          <w:p w14:paraId="55EE1A4A" w14:textId="77777777" w:rsidR="00846C2B" w:rsidRPr="00846C2B" w:rsidRDefault="00846C2B" w:rsidP="002A3293">
            <w:pPr>
              <w:pStyle w:val="Normal6"/>
              <w:rPr>
                <w:szCs w:val="24"/>
              </w:rPr>
            </w:pPr>
            <w:r w:rsidRPr="00846C2B">
              <w:rPr>
                <w:b/>
                <w:i/>
              </w:rPr>
              <w:t>(12 f)</w:t>
            </w:r>
            <w:r w:rsidRPr="00846C2B">
              <w:rPr>
                <w:b/>
                <w:i/>
              </w:rPr>
              <w:tab/>
              <w:t>Az izoprén megfelel az 1272/2008/EK rendelet szerinti rákkeltő anyagként (1B. kategória) való besorolás kritériumainak, ezért a 2004/37/EK irányelv meghatározása szerint rákkeltő anyag. Ezért a rendelkezésre álló információk – köztük a tudományos és műszaki adatok, többek között a kockázatértékelési bizottság</w:t>
            </w:r>
            <w:r w:rsidRPr="00846C2B">
              <w:rPr>
                <w:b/>
                <w:i/>
                <w:vertAlign w:val="superscript"/>
              </w:rPr>
              <w:t>1a</w:t>
            </w:r>
            <w:r w:rsidRPr="00846C2B">
              <w:rPr>
                <w:b/>
                <w:i/>
              </w:rPr>
              <w:t xml:space="preserve"> és a munkahelyi biztonsági és egészségvédelmi tanácsadó bizottság véleményei – alapján helyénvaló 8,5 mg/m3 (3 ppm) hosszú távú foglalkozási expozíciós határértéket megállapítani. Ez a foglalkozási expozíciós határérték átmeneti intézkedések nélkül is hatályba léphet.</w:t>
            </w:r>
          </w:p>
        </w:tc>
      </w:tr>
      <w:tr w:rsidR="00846C2B" w:rsidRPr="00846C2B" w14:paraId="1A1F4D8C" w14:textId="77777777" w:rsidTr="002A3293">
        <w:trPr>
          <w:jc w:val="center"/>
        </w:trPr>
        <w:tc>
          <w:tcPr>
            <w:tcW w:w="4876" w:type="dxa"/>
          </w:tcPr>
          <w:p w14:paraId="2688516D" w14:textId="77777777" w:rsidR="00846C2B" w:rsidRPr="00846C2B" w:rsidRDefault="00846C2B" w:rsidP="002A3293">
            <w:pPr>
              <w:pStyle w:val="Normal6"/>
            </w:pPr>
          </w:p>
        </w:tc>
        <w:tc>
          <w:tcPr>
            <w:tcW w:w="4876" w:type="dxa"/>
            <w:hideMark/>
          </w:tcPr>
          <w:p w14:paraId="56A885BB" w14:textId="77777777" w:rsidR="00846C2B" w:rsidRPr="00846C2B" w:rsidRDefault="00846C2B" w:rsidP="002A3293">
            <w:pPr>
              <w:pStyle w:val="Normal6"/>
              <w:rPr>
                <w:szCs w:val="24"/>
              </w:rPr>
            </w:pPr>
            <w:r w:rsidRPr="00846C2B">
              <w:rPr>
                <w:b/>
                <w:i/>
              </w:rPr>
              <w:t>__________________</w:t>
            </w:r>
          </w:p>
        </w:tc>
      </w:tr>
      <w:tr w:rsidR="00846C2B" w:rsidRPr="00846C2B" w14:paraId="248E2D55" w14:textId="77777777" w:rsidTr="002A3293">
        <w:trPr>
          <w:jc w:val="center"/>
        </w:trPr>
        <w:tc>
          <w:tcPr>
            <w:tcW w:w="4876" w:type="dxa"/>
          </w:tcPr>
          <w:p w14:paraId="3DEEBBF1" w14:textId="77777777" w:rsidR="00846C2B" w:rsidRPr="00846C2B" w:rsidRDefault="00846C2B" w:rsidP="002A3293">
            <w:pPr>
              <w:pStyle w:val="Normal6"/>
            </w:pPr>
          </w:p>
        </w:tc>
        <w:tc>
          <w:tcPr>
            <w:tcW w:w="4876" w:type="dxa"/>
            <w:hideMark/>
          </w:tcPr>
          <w:p w14:paraId="0AACDC5A" w14:textId="77777777" w:rsidR="00846C2B" w:rsidRPr="00846C2B" w:rsidRDefault="00846C2B" w:rsidP="002A3293">
            <w:pPr>
              <w:pStyle w:val="Normal6"/>
              <w:rPr>
                <w:szCs w:val="24"/>
                <w:lang w:val="pt-PT"/>
              </w:rPr>
            </w:pPr>
            <w:r w:rsidRPr="00846C2B">
              <w:rPr>
                <w:b/>
                <w:i/>
                <w:vertAlign w:val="superscript"/>
                <w:lang w:val="pt-PT"/>
              </w:rPr>
              <w:t>1a</w:t>
            </w:r>
            <w:r w:rsidRPr="00846C2B">
              <w:rPr>
                <w:lang w:val="pt-PT"/>
              </w:rPr>
              <w:t xml:space="preserve"> </w:t>
            </w:r>
            <w:r w:rsidRPr="00846C2B">
              <w:rPr>
                <w:b/>
                <w:i/>
                <w:lang w:val="pt-PT"/>
              </w:rPr>
              <w:t xml:space="preserve">https://echa.europa.eu/oels-activity-list/-/substance-rev/62301/term </w:t>
            </w:r>
          </w:p>
        </w:tc>
      </w:tr>
    </w:tbl>
    <w:p w14:paraId="7D6DD80A"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A05E061" w14:textId="77777777" w:rsidR="00846C2B" w:rsidRPr="00846C2B" w:rsidRDefault="00846C2B" w:rsidP="00846C2B">
      <w:r w:rsidRPr="00846C2B">
        <w:rPr>
          <w:rStyle w:val="HideTWBExt"/>
        </w:rPr>
        <w:t>&lt;/Amend&gt;</w:t>
      </w:r>
    </w:p>
    <w:p w14:paraId="60328A6F"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70</w:t>
      </w:r>
      <w:r w:rsidRPr="00846C2B">
        <w:rPr>
          <w:rStyle w:val="HideTWBExt"/>
          <w:b w:val="0"/>
          <w:lang w:val="hu-HU"/>
        </w:rPr>
        <w:t>&lt;/NumAm&gt;</w:t>
      </w:r>
    </w:p>
    <w:p w14:paraId="0DF5ABF4"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24D26B23" w14:textId="77777777" w:rsidR="00846C2B" w:rsidRPr="00846C2B" w:rsidRDefault="00846C2B" w:rsidP="00846C2B">
      <w:r w:rsidRPr="00846C2B">
        <w:rPr>
          <w:rStyle w:val="HideTWBExt"/>
        </w:rPr>
        <w:t>&lt;/RepeatBlock-By&gt;</w:t>
      </w:r>
    </w:p>
    <w:p w14:paraId="3764D9BC"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301C7BB" w14:textId="77777777" w:rsidR="00846C2B" w:rsidRPr="00846C2B" w:rsidRDefault="00846C2B" w:rsidP="00846C2B">
      <w:pPr>
        <w:pStyle w:val="NormalBold"/>
      </w:pPr>
      <w:r w:rsidRPr="00846C2B">
        <w:rPr>
          <w:rStyle w:val="HideTWBExt"/>
          <w:b w:val="0"/>
        </w:rPr>
        <w:t>&lt;Article&gt;</w:t>
      </w:r>
      <w:r w:rsidRPr="00846C2B">
        <w:t>12 f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5DF250AC" w14:textId="77777777" w:rsidTr="002A3293">
        <w:trPr>
          <w:jc w:val="center"/>
        </w:trPr>
        <w:tc>
          <w:tcPr>
            <w:tcW w:w="9752" w:type="dxa"/>
            <w:gridSpan w:val="2"/>
          </w:tcPr>
          <w:p w14:paraId="665820E1" w14:textId="77777777" w:rsidR="00846C2B" w:rsidRPr="00846C2B" w:rsidRDefault="00846C2B" w:rsidP="002A3293">
            <w:pPr>
              <w:keepNext/>
            </w:pPr>
          </w:p>
        </w:tc>
      </w:tr>
      <w:tr w:rsidR="00846C2B" w:rsidRPr="00846C2B" w14:paraId="0855D7A4" w14:textId="77777777" w:rsidTr="002A3293">
        <w:trPr>
          <w:trHeight w:val="629"/>
          <w:jc w:val="center"/>
        </w:trPr>
        <w:tc>
          <w:tcPr>
            <w:tcW w:w="4876" w:type="dxa"/>
            <w:hideMark/>
          </w:tcPr>
          <w:p w14:paraId="340DB6C5"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D2966B5" w14:textId="77777777" w:rsidR="00846C2B" w:rsidRPr="00846C2B" w:rsidRDefault="00846C2B" w:rsidP="002A3293">
            <w:pPr>
              <w:pStyle w:val="ColumnHeading"/>
              <w:keepNext/>
            </w:pPr>
            <w:r w:rsidRPr="00846C2B">
              <w:t>Módosítás</w:t>
            </w:r>
          </w:p>
        </w:tc>
      </w:tr>
      <w:tr w:rsidR="00846C2B" w:rsidRPr="00846C2B" w14:paraId="59499FCC" w14:textId="77777777" w:rsidTr="002A3293">
        <w:trPr>
          <w:jc w:val="center"/>
        </w:trPr>
        <w:tc>
          <w:tcPr>
            <w:tcW w:w="4876" w:type="dxa"/>
          </w:tcPr>
          <w:p w14:paraId="603E76A8" w14:textId="77777777" w:rsidR="00846C2B" w:rsidRPr="00846C2B" w:rsidRDefault="00846C2B" w:rsidP="002A3293">
            <w:pPr>
              <w:pStyle w:val="Normal6"/>
            </w:pPr>
          </w:p>
        </w:tc>
        <w:tc>
          <w:tcPr>
            <w:tcW w:w="4876" w:type="dxa"/>
            <w:hideMark/>
          </w:tcPr>
          <w:p w14:paraId="575B0131" w14:textId="77777777" w:rsidR="00846C2B" w:rsidRPr="00846C2B" w:rsidRDefault="00846C2B" w:rsidP="002A3293">
            <w:pPr>
              <w:pStyle w:val="Normal6"/>
              <w:rPr>
                <w:szCs w:val="24"/>
              </w:rPr>
            </w:pPr>
            <w:r w:rsidRPr="00846C2B">
              <w:rPr>
                <w:b/>
                <w:i/>
              </w:rPr>
              <w:t>(12 f)</w:t>
            </w:r>
            <w:r w:rsidRPr="00846C2B">
              <w:rPr>
                <w:b/>
                <w:i/>
              </w:rPr>
              <w:tab/>
              <w:t>A 2004/37/EK irányelvben megállapított határértékeket rendszeresen ellenőrizni kell, és az ismeretek és a technológiák fejlődése alapján legalább ötévente szigorúan felül kell vizsgálni, szem előtt tartva adott esetben a foglalkozási expozíciós határértékek további csökkentésére irányuló javaslatokat.</w:t>
            </w:r>
          </w:p>
        </w:tc>
      </w:tr>
    </w:tbl>
    <w:p w14:paraId="78843DA2"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43D589B" w14:textId="77777777" w:rsidR="00846C2B" w:rsidRPr="00846C2B" w:rsidRDefault="00846C2B" w:rsidP="00846C2B">
      <w:r w:rsidRPr="00846C2B">
        <w:rPr>
          <w:rStyle w:val="HideTWBExt"/>
        </w:rPr>
        <w:t>&lt;/Amend&gt;</w:t>
      </w:r>
    </w:p>
    <w:p w14:paraId="5CBA580E"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71</w:t>
      </w:r>
      <w:r w:rsidRPr="00846C2B">
        <w:rPr>
          <w:rStyle w:val="HideTWBExt"/>
          <w:b w:val="0"/>
          <w:lang w:val="hu-HU"/>
        </w:rPr>
        <w:t>&lt;/NumAm&gt;</w:t>
      </w:r>
    </w:p>
    <w:p w14:paraId="73D0F988"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3301DE8D"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69C3A2B5" w14:textId="77777777" w:rsidR="00846C2B" w:rsidRPr="00846C2B" w:rsidRDefault="00846C2B" w:rsidP="00846C2B">
      <w:r w:rsidRPr="00846C2B">
        <w:rPr>
          <w:rStyle w:val="HideTWBExt"/>
        </w:rPr>
        <w:t>&lt;/RepeatBlock-By&gt;</w:t>
      </w:r>
    </w:p>
    <w:p w14:paraId="1145F1A4"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353EC08" w14:textId="77777777" w:rsidR="00846C2B" w:rsidRPr="00846C2B" w:rsidRDefault="00846C2B" w:rsidP="00846C2B">
      <w:pPr>
        <w:pStyle w:val="NormalBold"/>
      </w:pPr>
      <w:r w:rsidRPr="00846C2B">
        <w:rPr>
          <w:rStyle w:val="HideTWBExt"/>
          <w:b w:val="0"/>
        </w:rPr>
        <w:t>&lt;Article&gt;</w:t>
      </w:r>
      <w:r w:rsidRPr="00846C2B">
        <w:t>12 g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AAABEE0" w14:textId="77777777" w:rsidTr="002A3293">
        <w:trPr>
          <w:jc w:val="center"/>
        </w:trPr>
        <w:tc>
          <w:tcPr>
            <w:tcW w:w="9752" w:type="dxa"/>
            <w:gridSpan w:val="2"/>
          </w:tcPr>
          <w:p w14:paraId="0592C561" w14:textId="77777777" w:rsidR="00846C2B" w:rsidRPr="00846C2B" w:rsidRDefault="00846C2B" w:rsidP="002A3293">
            <w:pPr>
              <w:keepNext/>
            </w:pPr>
          </w:p>
        </w:tc>
      </w:tr>
      <w:tr w:rsidR="00846C2B" w:rsidRPr="00846C2B" w14:paraId="71093006" w14:textId="77777777" w:rsidTr="002A3293">
        <w:trPr>
          <w:jc w:val="center"/>
        </w:trPr>
        <w:tc>
          <w:tcPr>
            <w:tcW w:w="4876" w:type="dxa"/>
            <w:hideMark/>
          </w:tcPr>
          <w:p w14:paraId="336990C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73E34634" w14:textId="77777777" w:rsidR="00846C2B" w:rsidRPr="00846C2B" w:rsidRDefault="00846C2B" w:rsidP="002A3293">
            <w:pPr>
              <w:pStyle w:val="ColumnHeading"/>
              <w:keepNext/>
            </w:pPr>
            <w:r w:rsidRPr="00846C2B">
              <w:t>Módosítás</w:t>
            </w:r>
          </w:p>
        </w:tc>
      </w:tr>
      <w:tr w:rsidR="00846C2B" w:rsidRPr="00846C2B" w14:paraId="3C3BE430" w14:textId="77777777" w:rsidTr="002A3293">
        <w:trPr>
          <w:jc w:val="center"/>
        </w:trPr>
        <w:tc>
          <w:tcPr>
            <w:tcW w:w="4876" w:type="dxa"/>
          </w:tcPr>
          <w:p w14:paraId="08844F31" w14:textId="77777777" w:rsidR="00846C2B" w:rsidRPr="00846C2B" w:rsidRDefault="00846C2B" w:rsidP="002A3293">
            <w:pPr>
              <w:pStyle w:val="Normal6"/>
            </w:pPr>
          </w:p>
        </w:tc>
        <w:tc>
          <w:tcPr>
            <w:tcW w:w="4876" w:type="dxa"/>
            <w:hideMark/>
          </w:tcPr>
          <w:p w14:paraId="56DECBC3" w14:textId="77777777" w:rsidR="00846C2B" w:rsidRPr="00846C2B" w:rsidRDefault="00846C2B" w:rsidP="002A3293">
            <w:pPr>
              <w:pStyle w:val="Normal6"/>
              <w:rPr>
                <w:szCs w:val="24"/>
              </w:rPr>
            </w:pPr>
            <w:r w:rsidRPr="00846C2B">
              <w:rPr>
                <w:b/>
                <w:i/>
              </w:rPr>
              <w:t>(12 g)</w:t>
            </w:r>
            <w:r w:rsidRPr="00846C2B">
              <w:rPr>
                <w:b/>
                <w:i/>
              </w:rPr>
              <w:tab/>
              <w:t>A tűzoltókat és a sürgősségi szolgálatok személyzetét munkájuk során a rákkeltő anyagoknak, a mutagéneknek és a reprodukciót károsító anyagoknak való expozíció veszélye fenyegeti. 2022 júliusában az IARC, az Egészségügyi Világszervezet egy testülete rákkeltőnek minősítette a tűzoltók foglalkozási expozícióját. A tűzoltók foglalkozási expozíciója tűzesetekből és nem tűzesetekből eredő többféle veszélyt foglal magában. Ezért fontos, hogy a tűzoltóknak, köztük az önkéntes tűzoltóknak és a sürgősségi szolgálatok személyzetének munkáltatói – a 2004/37/EK irányelvvel összhangban – felmérjék a rákkeltő anyagoknak, a mutagéneknek és a reprodukciót károsító anyagoknak való expozíció kockázatát, és hogy meghozzák a szükséges intézkedéseket az említett munkavállalók egészségének és biztonságának védelme érdekében. E célból a Bizottságnak az EU-OSHA-val és az ECHA-val együttműködve uniós iránymutatást kell kidolgoznia a sürgősségi szolgálatok számára a PAH-oknak és az égéssel kapcsolatos egyéb rákkeltő anyagoknak való expozíciókkal kapcsolatban, amely kiterjed az expozícióértékelési stratégiákra, a szennyeződésmentesítésre, az állomások higiéniájára, az egyéni védőeszközök kezelésére, tárolására és tisztítására, valamint a takarítás során történő megelőzésre. Az iránymutatásnak ki kell terjednie mind a bőrön, mind a levegőn át történő expozíciókra. A tűzoltók munkáltatóinak ezen iránymutatás alapján megelőző és védelmi intézkedéseket kell végrehajtaniuk, és biztosítaniuk kell a rendszeres orvosi felügyeletet, különösen a kiemelt eseményeket követően, az orvosi esetek jobb nyomon követése és az egészségügyi veszélyekre vonatkozó adatgyűjtés javítása érdekében. Ezek az adatok hozzá fognak járulni ezen irányelv jövőbeli felülvizsgálatához és kiigazításához, jobb egészséget és biztonságot biztosítva e munkavállalók számára.</w:t>
            </w:r>
          </w:p>
        </w:tc>
      </w:tr>
    </w:tbl>
    <w:p w14:paraId="60ADD1F0"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75BCF7D" w14:textId="77777777" w:rsidR="00846C2B" w:rsidRPr="00846C2B" w:rsidRDefault="00846C2B" w:rsidP="00846C2B">
      <w:r w:rsidRPr="00846C2B">
        <w:rPr>
          <w:rStyle w:val="HideTWBExt"/>
        </w:rPr>
        <w:t>&lt;/Amend&gt;</w:t>
      </w:r>
    </w:p>
    <w:p w14:paraId="6DDF6868"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72</w:t>
      </w:r>
      <w:r w:rsidRPr="00846C2B">
        <w:rPr>
          <w:rStyle w:val="HideTWBExt"/>
          <w:b w:val="0"/>
          <w:lang w:val="hu-HU"/>
        </w:rPr>
        <w:t>&lt;/NumAm&gt;</w:t>
      </w:r>
    </w:p>
    <w:p w14:paraId="2EB54569"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7B3488B6" w14:textId="77777777" w:rsidR="00846C2B" w:rsidRPr="00846C2B" w:rsidRDefault="00846C2B" w:rsidP="00846C2B">
      <w:r w:rsidRPr="00846C2B">
        <w:rPr>
          <w:rStyle w:val="HideTWBExt"/>
        </w:rPr>
        <w:t>&lt;/RepeatBlock-By&gt;</w:t>
      </w:r>
    </w:p>
    <w:p w14:paraId="296D9778"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C58990E" w14:textId="77777777" w:rsidR="00846C2B" w:rsidRPr="00846C2B" w:rsidRDefault="00846C2B" w:rsidP="00846C2B">
      <w:pPr>
        <w:pStyle w:val="NormalBold"/>
      </w:pPr>
      <w:r w:rsidRPr="00846C2B">
        <w:rPr>
          <w:rStyle w:val="HideTWBExt"/>
          <w:b w:val="0"/>
        </w:rPr>
        <w:t>&lt;Article&gt;</w:t>
      </w:r>
      <w:r w:rsidRPr="00846C2B">
        <w:t>12 g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9B8F94A" w14:textId="77777777" w:rsidTr="002A3293">
        <w:trPr>
          <w:jc w:val="center"/>
        </w:trPr>
        <w:tc>
          <w:tcPr>
            <w:tcW w:w="9752" w:type="dxa"/>
            <w:gridSpan w:val="2"/>
          </w:tcPr>
          <w:p w14:paraId="1DF48C59" w14:textId="77777777" w:rsidR="00846C2B" w:rsidRPr="00846C2B" w:rsidRDefault="00846C2B" w:rsidP="002A3293">
            <w:pPr>
              <w:keepNext/>
            </w:pPr>
          </w:p>
        </w:tc>
      </w:tr>
      <w:tr w:rsidR="00846C2B" w:rsidRPr="00846C2B" w14:paraId="3171E55D" w14:textId="77777777" w:rsidTr="002A3293">
        <w:trPr>
          <w:jc w:val="center"/>
        </w:trPr>
        <w:tc>
          <w:tcPr>
            <w:tcW w:w="4876" w:type="dxa"/>
            <w:hideMark/>
          </w:tcPr>
          <w:p w14:paraId="5840663F"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399F5AF9" w14:textId="77777777" w:rsidR="00846C2B" w:rsidRPr="00846C2B" w:rsidRDefault="00846C2B" w:rsidP="002A3293">
            <w:pPr>
              <w:pStyle w:val="ColumnHeading"/>
              <w:keepNext/>
            </w:pPr>
            <w:r w:rsidRPr="00846C2B">
              <w:t>Módosítás</w:t>
            </w:r>
          </w:p>
        </w:tc>
      </w:tr>
      <w:tr w:rsidR="00846C2B" w:rsidRPr="00846C2B" w14:paraId="7337D1C4" w14:textId="77777777" w:rsidTr="002A3293">
        <w:trPr>
          <w:jc w:val="center"/>
        </w:trPr>
        <w:tc>
          <w:tcPr>
            <w:tcW w:w="4876" w:type="dxa"/>
          </w:tcPr>
          <w:p w14:paraId="7978F1A1" w14:textId="77777777" w:rsidR="00846C2B" w:rsidRPr="00846C2B" w:rsidRDefault="00846C2B" w:rsidP="002A3293">
            <w:pPr>
              <w:pStyle w:val="Normal6"/>
            </w:pPr>
          </w:p>
        </w:tc>
        <w:tc>
          <w:tcPr>
            <w:tcW w:w="4876" w:type="dxa"/>
            <w:hideMark/>
          </w:tcPr>
          <w:p w14:paraId="2FDAAD51" w14:textId="77777777" w:rsidR="00846C2B" w:rsidRPr="00846C2B" w:rsidRDefault="00846C2B" w:rsidP="002A3293">
            <w:pPr>
              <w:pStyle w:val="Normal6"/>
              <w:rPr>
                <w:szCs w:val="24"/>
              </w:rPr>
            </w:pPr>
            <w:r w:rsidRPr="00846C2B">
              <w:rPr>
                <w:b/>
                <w:i/>
              </w:rPr>
              <w:t>(12 g)</w:t>
            </w:r>
            <w:r w:rsidRPr="00846C2B">
              <w:rPr>
                <w:b/>
                <w:i/>
              </w:rPr>
              <w:tab/>
              <w:t>Az expozíciós mintázatok, a fiziológiai érzékenység és az egészségügyi eredmények nemspecifikus különbségei továbbra sem jelennek meg kellőképpen a munkahelyi biztonsági és egészségvédelmi kutatásokban, különösen a vegyi kockázatokkal kapcsolatban. A Bizottságnak ezért rendszerszinten foglalkoznia kell a nemek közötti egyenlőség dimenziójával a 2004/37/EK irányelv jövőbeli módosításainak értékelése során.</w:t>
            </w:r>
          </w:p>
        </w:tc>
      </w:tr>
    </w:tbl>
    <w:p w14:paraId="3F774823"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E172AF9" w14:textId="77777777" w:rsidR="00846C2B" w:rsidRPr="00846C2B" w:rsidRDefault="00846C2B" w:rsidP="00846C2B">
      <w:r w:rsidRPr="00846C2B">
        <w:rPr>
          <w:rStyle w:val="HideTWBExt"/>
        </w:rPr>
        <w:t>&lt;/Amend&gt;</w:t>
      </w:r>
    </w:p>
    <w:p w14:paraId="7EFD225C"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73</w:t>
      </w:r>
      <w:r w:rsidRPr="00846C2B">
        <w:rPr>
          <w:rStyle w:val="HideTWBExt"/>
          <w:b w:val="0"/>
          <w:lang w:val="hu-HU"/>
        </w:rPr>
        <w:t>&lt;/NumAm&gt;</w:t>
      </w:r>
    </w:p>
    <w:p w14:paraId="501C2F2A"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644A2EF4" w14:textId="77777777" w:rsidR="00846C2B" w:rsidRPr="00846C2B" w:rsidRDefault="00846C2B" w:rsidP="00846C2B">
      <w:r w:rsidRPr="00846C2B">
        <w:rPr>
          <w:rStyle w:val="HideTWBExt"/>
        </w:rPr>
        <w:t>&lt;/RepeatBlock-By&gt;</w:t>
      </w:r>
    </w:p>
    <w:p w14:paraId="0CF83889"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299D96D8" w14:textId="77777777" w:rsidR="00846C2B" w:rsidRPr="00846C2B" w:rsidRDefault="00846C2B" w:rsidP="00846C2B">
      <w:pPr>
        <w:pStyle w:val="NormalBold"/>
      </w:pPr>
      <w:r w:rsidRPr="00846C2B">
        <w:rPr>
          <w:rStyle w:val="HideTWBExt"/>
          <w:b w:val="0"/>
        </w:rPr>
        <w:t>&lt;Article&gt;</w:t>
      </w:r>
      <w:r w:rsidRPr="00846C2B">
        <w:t>12 g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1C778718" w14:textId="77777777" w:rsidTr="002A3293">
        <w:trPr>
          <w:jc w:val="center"/>
        </w:trPr>
        <w:tc>
          <w:tcPr>
            <w:tcW w:w="9752" w:type="dxa"/>
            <w:gridSpan w:val="2"/>
          </w:tcPr>
          <w:p w14:paraId="1DB0A35A" w14:textId="77777777" w:rsidR="00846C2B" w:rsidRPr="00846C2B" w:rsidRDefault="00846C2B" w:rsidP="002A3293">
            <w:pPr>
              <w:keepNext/>
            </w:pPr>
          </w:p>
        </w:tc>
      </w:tr>
      <w:tr w:rsidR="00846C2B" w:rsidRPr="00846C2B" w14:paraId="435E15D7" w14:textId="77777777" w:rsidTr="002A3293">
        <w:trPr>
          <w:jc w:val="center"/>
        </w:trPr>
        <w:tc>
          <w:tcPr>
            <w:tcW w:w="4876" w:type="dxa"/>
            <w:hideMark/>
          </w:tcPr>
          <w:p w14:paraId="30865D91"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DC03FD8" w14:textId="77777777" w:rsidR="00846C2B" w:rsidRPr="00846C2B" w:rsidRDefault="00846C2B" w:rsidP="002A3293">
            <w:pPr>
              <w:pStyle w:val="ColumnHeading"/>
              <w:keepNext/>
            </w:pPr>
            <w:r w:rsidRPr="00846C2B">
              <w:t>Módosítás</w:t>
            </w:r>
          </w:p>
        </w:tc>
      </w:tr>
      <w:tr w:rsidR="00846C2B" w:rsidRPr="00846C2B" w14:paraId="71B39D57" w14:textId="77777777" w:rsidTr="002A3293">
        <w:trPr>
          <w:jc w:val="center"/>
        </w:trPr>
        <w:tc>
          <w:tcPr>
            <w:tcW w:w="4876" w:type="dxa"/>
          </w:tcPr>
          <w:p w14:paraId="0B78A0D1" w14:textId="77777777" w:rsidR="00846C2B" w:rsidRPr="00846C2B" w:rsidRDefault="00846C2B" w:rsidP="002A3293">
            <w:pPr>
              <w:pStyle w:val="Normal6"/>
            </w:pPr>
          </w:p>
        </w:tc>
        <w:tc>
          <w:tcPr>
            <w:tcW w:w="4876" w:type="dxa"/>
            <w:hideMark/>
          </w:tcPr>
          <w:p w14:paraId="2DBE1EE2" w14:textId="77777777" w:rsidR="00846C2B" w:rsidRPr="00846C2B" w:rsidRDefault="00846C2B" w:rsidP="002A3293">
            <w:pPr>
              <w:pStyle w:val="Normal6"/>
              <w:rPr>
                <w:szCs w:val="24"/>
              </w:rPr>
            </w:pPr>
            <w:r w:rsidRPr="00846C2B">
              <w:rPr>
                <w:b/>
                <w:i/>
              </w:rPr>
              <w:t>(12 g)</w:t>
            </w:r>
            <w:r w:rsidRPr="00846C2B">
              <w:rPr>
                <w:b/>
                <w:i/>
              </w:rPr>
              <w:tab/>
              <w:t>Mivel ezen irányelv a munkavállalók egészségének és biztonságának a munkahelyen való védelmére vonatkozik, a hatálybalépésének időpontjától számított két éven belül át kell ültetni.</w:t>
            </w:r>
          </w:p>
        </w:tc>
      </w:tr>
    </w:tbl>
    <w:p w14:paraId="12A7F943"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1122D1F" w14:textId="77777777" w:rsidR="00846C2B" w:rsidRPr="00846C2B" w:rsidRDefault="00846C2B" w:rsidP="00846C2B">
      <w:r w:rsidRPr="00846C2B">
        <w:rPr>
          <w:rStyle w:val="HideTWBExt"/>
        </w:rPr>
        <w:t>&lt;/Amend&gt;</w:t>
      </w:r>
    </w:p>
    <w:p w14:paraId="45A56F6B"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74</w:t>
      </w:r>
      <w:r w:rsidRPr="00846C2B">
        <w:rPr>
          <w:rStyle w:val="HideTWBExt"/>
          <w:b w:val="0"/>
          <w:lang w:val="hu-HU"/>
        </w:rPr>
        <w:t>&lt;/NumAm&gt;</w:t>
      </w:r>
    </w:p>
    <w:p w14:paraId="76B02DEA"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5FDE663D" w14:textId="77777777" w:rsidR="00846C2B" w:rsidRPr="00846C2B" w:rsidRDefault="00846C2B" w:rsidP="00846C2B">
      <w:r w:rsidRPr="00846C2B">
        <w:rPr>
          <w:rStyle w:val="HideTWBExt"/>
        </w:rPr>
        <w:t>&lt;/RepeatBlock-By&gt;</w:t>
      </w:r>
    </w:p>
    <w:p w14:paraId="7205124A"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79BA2CF" w14:textId="77777777" w:rsidR="00846C2B" w:rsidRPr="00846C2B" w:rsidRDefault="00846C2B" w:rsidP="00846C2B">
      <w:pPr>
        <w:pStyle w:val="NormalBold"/>
      </w:pPr>
      <w:r w:rsidRPr="00846C2B">
        <w:rPr>
          <w:rStyle w:val="HideTWBExt"/>
          <w:b w:val="0"/>
        </w:rPr>
        <w:t>&lt;Article&gt;</w:t>
      </w:r>
      <w:r w:rsidRPr="00846C2B">
        <w:t>12 h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AB6885F" w14:textId="77777777" w:rsidTr="002A3293">
        <w:trPr>
          <w:jc w:val="center"/>
        </w:trPr>
        <w:tc>
          <w:tcPr>
            <w:tcW w:w="9752" w:type="dxa"/>
            <w:gridSpan w:val="2"/>
          </w:tcPr>
          <w:p w14:paraId="38C1B7D7" w14:textId="77777777" w:rsidR="00846C2B" w:rsidRPr="00846C2B" w:rsidRDefault="00846C2B" w:rsidP="002A3293">
            <w:pPr>
              <w:keepNext/>
            </w:pPr>
          </w:p>
        </w:tc>
      </w:tr>
      <w:tr w:rsidR="00846C2B" w:rsidRPr="00846C2B" w14:paraId="1424CFD5" w14:textId="77777777" w:rsidTr="002A3293">
        <w:trPr>
          <w:jc w:val="center"/>
        </w:trPr>
        <w:tc>
          <w:tcPr>
            <w:tcW w:w="4876" w:type="dxa"/>
            <w:hideMark/>
          </w:tcPr>
          <w:p w14:paraId="479A997A"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0FEA5A1" w14:textId="77777777" w:rsidR="00846C2B" w:rsidRPr="00846C2B" w:rsidRDefault="00846C2B" w:rsidP="002A3293">
            <w:pPr>
              <w:pStyle w:val="ColumnHeading"/>
              <w:keepNext/>
            </w:pPr>
            <w:r w:rsidRPr="00846C2B">
              <w:t>Módosítás</w:t>
            </w:r>
          </w:p>
        </w:tc>
      </w:tr>
      <w:tr w:rsidR="00846C2B" w:rsidRPr="00846C2B" w14:paraId="3E9479D3" w14:textId="77777777" w:rsidTr="002A3293">
        <w:trPr>
          <w:jc w:val="center"/>
        </w:trPr>
        <w:tc>
          <w:tcPr>
            <w:tcW w:w="4876" w:type="dxa"/>
          </w:tcPr>
          <w:p w14:paraId="6345D6A6" w14:textId="77777777" w:rsidR="00846C2B" w:rsidRPr="00846C2B" w:rsidRDefault="00846C2B" w:rsidP="002A3293">
            <w:pPr>
              <w:pStyle w:val="Normal6"/>
            </w:pPr>
          </w:p>
        </w:tc>
        <w:tc>
          <w:tcPr>
            <w:tcW w:w="4876" w:type="dxa"/>
            <w:hideMark/>
          </w:tcPr>
          <w:p w14:paraId="094887F5" w14:textId="77777777" w:rsidR="00846C2B" w:rsidRPr="00846C2B" w:rsidRDefault="00846C2B" w:rsidP="002A3293">
            <w:pPr>
              <w:pStyle w:val="Normal6"/>
              <w:rPr>
                <w:szCs w:val="24"/>
              </w:rPr>
            </w:pPr>
            <w:r w:rsidRPr="00846C2B">
              <w:rPr>
                <w:b/>
                <w:i/>
              </w:rPr>
              <w:t>(12 h)</w:t>
            </w:r>
            <w:r w:rsidRPr="00846C2B">
              <w:rPr>
                <w:b/>
                <w:i/>
              </w:rPr>
              <w:tab/>
              <w:t>A foglalkozási expozíciós határértékek megállapítása eredendően politikai feladat, amely megköveteli a tudományos bizonyítékok, a társadalmi-gazdasági megfontolások, a műszaki megvalósíthatóság és a munkavállalók alapvető jogainak védelme közötti egyensúly megteremtését. Ezek a döntések határozzák meg a munkavállalók milliói számára Unió-szerte biztosított egészségvédelem szintjét, és ezért teljes mértékben átlátható, nyilvános ellenőrzés és parlamenti felügyelet alatt álló demokratikus folyamaton kell alapulniuk. A jelenlegi eljárás, amelyben a Bizottság, a tagállamok, a munkahelyi biztonsági és egészségvédelmi tanácsadó bizottság és az Európai Parlament társjogalkotóként vesz részt, biztosítja, hogy a határértékek elfogadása egy automatikus technikai frissítés helyett politikai felelősséget tükrözzön. Ezért helyénvaló, hogy az ilyen jelentőségű határozatokat továbbra is rendes jogalkotási eljárás keretében hozzák meg, ne pedig olyan egyszerűsített eljárások révén, amelyek célja kizárólag az egységes végrehajtás biztosítása vagy a jogszabályok nem alapvető fontosságú módosítása.</w:t>
            </w:r>
          </w:p>
        </w:tc>
      </w:tr>
    </w:tbl>
    <w:p w14:paraId="611279DA" w14:textId="77777777" w:rsidR="00846C2B" w:rsidRPr="00846C2B" w:rsidRDefault="00846C2B" w:rsidP="00846C2B">
      <w:pPr>
        <w:pStyle w:val="Olang"/>
        <w:rPr>
          <w:szCs w:val="24"/>
          <w:lang w:val="hu-HU"/>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CD9971C" w14:textId="77777777" w:rsidR="00846C2B" w:rsidRPr="00846C2B" w:rsidRDefault="00846C2B" w:rsidP="00846C2B">
      <w:pPr>
        <w:pStyle w:val="JustificationTitle"/>
        <w:rPr>
          <w:noProof w:val="0"/>
          <w:lang w:val="hu-HU"/>
        </w:rPr>
      </w:pPr>
      <w:r w:rsidRPr="00846C2B">
        <w:rPr>
          <w:rStyle w:val="HideTWBExt"/>
          <w:i w:val="0"/>
          <w:lang w:val="hu-HU"/>
        </w:rPr>
        <w:t>&lt;TitreJust&gt;</w:t>
      </w:r>
      <w:r w:rsidRPr="00846C2B">
        <w:rPr>
          <w:lang w:val="hu-HU"/>
        </w:rPr>
        <w:t>Indokolás</w:t>
      </w:r>
      <w:r w:rsidRPr="00846C2B">
        <w:rPr>
          <w:rStyle w:val="HideTWBExt"/>
          <w:i w:val="0"/>
          <w:lang w:val="hu-HU"/>
        </w:rPr>
        <w:t>&lt;/TitreJust&gt;</w:t>
      </w:r>
    </w:p>
    <w:p w14:paraId="6286CAC3" w14:textId="77777777" w:rsidR="00846C2B" w:rsidRPr="00846C2B" w:rsidRDefault="00846C2B" w:rsidP="00846C2B">
      <w:pPr>
        <w:pStyle w:val="Normal12Italic"/>
        <w:rPr>
          <w:noProof w:val="0"/>
          <w:lang w:val="hu-HU"/>
        </w:rPr>
      </w:pPr>
      <w:r w:rsidRPr="00846C2B">
        <w:rPr>
          <w:lang w:val="hu-HU"/>
        </w:rPr>
        <w:t>Indokolás: Az ezen irányelv szerint küszöbérték nélküli anyagokra (azaz a küszöbérték nélküli rákkeltő anyagokra) vonatkozó határértékek meghatározása azt jelenti, hogy meg kell határozni a kockázatnak kitett munkavállalók esetében elfogadható kockázati szintet (reziduális rákos esetek). Ez a 2004/37/EK irányelv alapvető eleme. Ez mindig társadalmi és politikai, és semmiképpen sem technikai döntés.</w:t>
      </w:r>
    </w:p>
    <w:p w14:paraId="681D8084" w14:textId="77777777" w:rsidR="00846C2B" w:rsidRPr="00846C2B" w:rsidRDefault="00846C2B" w:rsidP="00846C2B">
      <w:r w:rsidRPr="00846C2B">
        <w:rPr>
          <w:rStyle w:val="HideTWBExt"/>
        </w:rPr>
        <w:t>&lt;/Amend&gt;</w:t>
      </w:r>
    </w:p>
    <w:p w14:paraId="3A675EDC"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75</w:t>
      </w:r>
      <w:r w:rsidRPr="00846C2B">
        <w:rPr>
          <w:rStyle w:val="HideTWBExt"/>
          <w:b w:val="0"/>
          <w:lang w:val="hu-HU"/>
        </w:rPr>
        <w:t>&lt;/NumAm&gt;</w:t>
      </w:r>
    </w:p>
    <w:p w14:paraId="2AAF0300"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1712F21E"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4CDF1794" w14:textId="77777777" w:rsidR="00846C2B" w:rsidRPr="00846C2B" w:rsidRDefault="00846C2B" w:rsidP="00846C2B">
      <w:r w:rsidRPr="00846C2B">
        <w:rPr>
          <w:rStyle w:val="HideTWBExt"/>
        </w:rPr>
        <w:t>&lt;/RepeatBlock-By&gt;</w:t>
      </w:r>
    </w:p>
    <w:p w14:paraId="259868D3"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2FA3B3F" w14:textId="77777777" w:rsidR="00846C2B" w:rsidRPr="00846C2B" w:rsidRDefault="00846C2B" w:rsidP="00846C2B">
      <w:pPr>
        <w:pStyle w:val="NormalBold"/>
      </w:pPr>
      <w:r w:rsidRPr="00846C2B">
        <w:rPr>
          <w:rStyle w:val="HideTWBExt"/>
          <w:b w:val="0"/>
        </w:rPr>
        <w:t>&lt;Article&gt;</w:t>
      </w:r>
      <w:r w:rsidRPr="00846C2B">
        <w:t>12 h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3AAF4175" w14:textId="77777777" w:rsidTr="002A3293">
        <w:trPr>
          <w:jc w:val="center"/>
        </w:trPr>
        <w:tc>
          <w:tcPr>
            <w:tcW w:w="9752" w:type="dxa"/>
            <w:gridSpan w:val="2"/>
          </w:tcPr>
          <w:p w14:paraId="34BFBC80" w14:textId="77777777" w:rsidR="00846C2B" w:rsidRPr="00846C2B" w:rsidRDefault="00846C2B" w:rsidP="002A3293">
            <w:pPr>
              <w:keepNext/>
            </w:pPr>
          </w:p>
        </w:tc>
      </w:tr>
      <w:tr w:rsidR="00846C2B" w:rsidRPr="00846C2B" w14:paraId="4E13E647" w14:textId="77777777" w:rsidTr="002A3293">
        <w:trPr>
          <w:jc w:val="center"/>
        </w:trPr>
        <w:tc>
          <w:tcPr>
            <w:tcW w:w="4876" w:type="dxa"/>
            <w:hideMark/>
          </w:tcPr>
          <w:p w14:paraId="706EFFDD"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D5AC3BC" w14:textId="77777777" w:rsidR="00846C2B" w:rsidRPr="00846C2B" w:rsidRDefault="00846C2B" w:rsidP="002A3293">
            <w:pPr>
              <w:pStyle w:val="ColumnHeading"/>
              <w:keepNext/>
            </w:pPr>
            <w:r w:rsidRPr="00846C2B">
              <w:t>Módosítás</w:t>
            </w:r>
          </w:p>
        </w:tc>
      </w:tr>
      <w:tr w:rsidR="00846C2B" w:rsidRPr="00846C2B" w14:paraId="49D187E9" w14:textId="77777777" w:rsidTr="002A3293">
        <w:trPr>
          <w:jc w:val="center"/>
        </w:trPr>
        <w:tc>
          <w:tcPr>
            <w:tcW w:w="4876" w:type="dxa"/>
          </w:tcPr>
          <w:p w14:paraId="6C7609AE" w14:textId="77777777" w:rsidR="00846C2B" w:rsidRPr="00846C2B" w:rsidRDefault="00846C2B" w:rsidP="002A3293">
            <w:pPr>
              <w:pStyle w:val="Normal6"/>
            </w:pPr>
          </w:p>
        </w:tc>
        <w:tc>
          <w:tcPr>
            <w:tcW w:w="4876" w:type="dxa"/>
            <w:hideMark/>
          </w:tcPr>
          <w:p w14:paraId="075E5AE4" w14:textId="77777777" w:rsidR="00846C2B" w:rsidRPr="00846C2B" w:rsidRDefault="00846C2B" w:rsidP="002A3293">
            <w:pPr>
              <w:pStyle w:val="Normal6"/>
              <w:rPr>
                <w:szCs w:val="24"/>
              </w:rPr>
            </w:pPr>
            <w:r w:rsidRPr="00846C2B">
              <w:rPr>
                <w:b/>
                <w:i/>
              </w:rPr>
              <w:t>(12 h)</w:t>
            </w:r>
            <w:r w:rsidRPr="00846C2B">
              <w:rPr>
                <w:b/>
                <w:i/>
              </w:rPr>
              <w:tab/>
              <w:t>A munkavállalóknak elegendő és megfelelő képzésben kell részesülniük, ha a rendelkezésre álló információk alapján rákkeltő anyagoknak, mutagéneknek vagy reprodukciót károsító anyagoknak vannak vagy lehetnek kitéve, beleértve az egyes veszélyes gyógyszerekben található anyagokat is. A munkáltató által a 2004/37/EK irányelv 11. cikke értelmében nyújtandó képzést az új vagy megváltozott kockázat figyelembevétele érdekében ki kell igazítani, különösen a munkavállalók új rákkeltő anyagoknak, mutagéneknek vagy reprodukciót károsító anyagoknak vagy több különböző rákkeltő anyagnak, mutagénnek vagy reprodukciót károsító anyagnak való expozíciója esetén, beleértve a veszélyes gyógyszereket is, vagy a munkával kapcsolatos körülmények megváltozása esetén, és a képzést szükség esetén rendszeresen meg kell ismételni.</w:t>
            </w:r>
          </w:p>
        </w:tc>
      </w:tr>
    </w:tbl>
    <w:p w14:paraId="0657E07F"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44C1C5C" w14:textId="77777777" w:rsidR="00846C2B" w:rsidRPr="00846C2B" w:rsidRDefault="00846C2B" w:rsidP="00846C2B">
      <w:r w:rsidRPr="00846C2B">
        <w:rPr>
          <w:rStyle w:val="HideTWBExt"/>
        </w:rPr>
        <w:t>&lt;/Amend&gt;</w:t>
      </w:r>
    </w:p>
    <w:p w14:paraId="1B64734D"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76</w:t>
      </w:r>
      <w:r w:rsidRPr="00846C2B">
        <w:rPr>
          <w:rStyle w:val="HideTWBExt"/>
          <w:b w:val="0"/>
          <w:lang w:val="hu-HU"/>
        </w:rPr>
        <w:t>&lt;/NumAm&gt;</w:t>
      </w:r>
    </w:p>
    <w:p w14:paraId="77A80472"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w:t>
      </w:r>
      <w:r w:rsidRPr="00846C2B">
        <w:rPr>
          <w:rStyle w:val="HideTWBExt"/>
          <w:b w:val="0"/>
        </w:rPr>
        <w:t>&lt;/Members&gt;</w:t>
      </w:r>
    </w:p>
    <w:p w14:paraId="03BF8174" w14:textId="77777777" w:rsidR="00846C2B" w:rsidRPr="00846C2B" w:rsidRDefault="00846C2B" w:rsidP="00846C2B">
      <w:r w:rsidRPr="00846C2B">
        <w:rPr>
          <w:rStyle w:val="HideTWBExt"/>
        </w:rPr>
        <w:t>&lt;/RepeatBlock-By&gt;</w:t>
      </w:r>
    </w:p>
    <w:p w14:paraId="64D5F25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EBDE996" w14:textId="77777777" w:rsidR="00846C2B" w:rsidRPr="00846C2B" w:rsidRDefault="00846C2B" w:rsidP="00846C2B">
      <w:pPr>
        <w:pStyle w:val="NormalBold"/>
      </w:pPr>
      <w:r w:rsidRPr="00846C2B">
        <w:rPr>
          <w:rStyle w:val="HideTWBExt"/>
          <w:b w:val="0"/>
        </w:rPr>
        <w:t>&lt;Article&gt;</w:t>
      </w:r>
      <w:r w:rsidRPr="00846C2B">
        <w:t>12 i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6EF27F3" w14:textId="77777777" w:rsidTr="002A3293">
        <w:trPr>
          <w:jc w:val="center"/>
        </w:trPr>
        <w:tc>
          <w:tcPr>
            <w:tcW w:w="9752" w:type="dxa"/>
            <w:gridSpan w:val="2"/>
          </w:tcPr>
          <w:p w14:paraId="56B7095D" w14:textId="77777777" w:rsidR="00846C2B" w:rsidRPr="00846C2B" w:rsidRDefault="00846C2B" w:rsidP="002A3293">
            <w:pPr>
              <w:keepNext/>
            </w:pPr>
          </w:p>
        </w:tc>
      </w:tr>
      <w:tr w:rsidR="00846C2B" w:rsidRPr="00846C2B" w14:paraId="64E76942" w14:textId="77777777" w:rsidTr="002A3293">
        <w:trPr>
          <w:jc w:val="center"/>
        </w:trPr>
        <w:tc>
          <w:tcPr>
            <w:tcW w:w="4876" w:type="dxa"/>
            <w:hideMark/>
          </w:tcPr>
          <w:p w14:paraId="5FDC7615"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7AAF78B" w14:textId="77777777" w:rsidR="00846C2B" w:rsidRPr="00846C2B" w:rsidRDefault="00846C2B" w:rsidP="002A3293">
            <w:pPr>
              <w:pStyle w:val="ColumnHeading"/>
              <w:keepNext/>
            </w:pPr>
            <w:r w:rsidRPr="00846C2B">
              <w:t>Módosítás</w:t>
            </w:r>
          </w:p>
        </w:tc>
      </w:tr>
      <w:tr w:rsidR="00846C2B" w:rsidRPr="00846C2B" w14:paraId="6F932A13" w14:textId="77777777" w:rsidTr="002A3293">
        <w:trPr>
          <w:jc w:val="center"/>
        </w:trPr>
        <w:tc>
          <w:tcPr>
            <w:tcW w:w="4876" w:type="dxa"/>
          </w:tcPr>
          <w:p w14:paraId="1CBDFA0C" w14:textId="77777777" w:rsidR="00846C2B" w:rsidRPr="00846C2B" w:rsidRDefault="00846C2B" w:rsidP="002A3293">
            <w:pPr>
              <w:pStyle w:val="Normal6"/>
            </w:pPr>
          </w:p>
        </w:tc>
        <w:tc>
          <w:tcPr>
            <w:tcW w:w="4876" w:type="dxa"/>
            <w:hideMark/>
          </w:tcPr>
          <w:p w14:paraId="3F2E5582" w14:textId="77777777" w:rsidR="00846C2B" w:rsidRPr="00846C2B" w:rsidRDefault="00846C2B" w:rsidP="002A3293">
            <w:pPr>
              <w:pStyle w:val="Normal6"/>
              <w:rPr>
                <w:szCs w:val="24"/>
              </w:rPr>
            </w:pPr>
            <w:r w:rsidRPr="00846C2B">
              <w:rPr>
                <w:b/>
                <w:i/>
              </w:rPr>
              <w:t>(12 i)</w:t>
            </w:r>
            <w:r w:rsidRPr="00846C2B">
              <w:rPr>
                <w:b/>
                <w:i/>
              </w:rPr>
              <w:tab/>
            </w:r>
            <w:r w:rsidRPr="00846C2B">
              <w:rPr>
                <w:b/>
                <w:bCs/>
                <w:i/>
                <w:iCs/>
              </w:rPr>
              <w:t>Az ACSH 2024. május 29-én véleményt</w:t>
            </w:r>
            <w:r w:rsidRPr="00846C2B">
              <w:rPr>
                <w:b/>
                <w:bCs/>
                <w:i/>
                <w:iCs/>
                <w:vertAlign w:val="superscript"/>
              </w:rPr>
              <w:t>1a</w:t>
            </w:r>
            <w:r w:rsidRPr="00846C2B">
              <w:rPr>
                <w:b/>
                <w:bCs/>
                <w:i/>
                <w:iCs/>
              </w:rPr>
              <w:t xml:space="preserve"> fogadott el a munkahelyi egészségvédelemre és biztonságra vonatkozó uniós jogi keret szerinti új vagy felülvizsgált foglalkozási expozíciós határértékek tekintetében elsőbbséginek minősülő vegyi anyagokról, amely tartalmazza a 2004/37/EK irányelv szerinti uniós határértékre irányuló javaslat kidolgozásához javasolandó elsőbbségi anyagok jegyzékét.</w:t>
            </w:r>
            <w:r w:rsidRPr="00846C2B">
              <w:rPr>
                <w:b/>
                <w:i/>
              </w:rPr>
              <w:t xml:space="preserve"> A jegyzék öt „azonnali elsőbbségi anyagként” besorolt anyagot vagy anyagcsoportot tartalmaz (oximok, butanon-oxim, N-(hidroximetil)-akrilamid (NMA), szerves ónok és etilén-dibromid). A munkahelyi biztonsági és egészségvédelmi tanácsadó bizottság (ACSH) határozottan ajánlja, hogy a Bizottság ezt a listát használja, amikor vegyi anyagokat választ ki a rákkeltő anyagokról, mutagénekről és reprodukciót károsító anyagokról szóló irányelv szerinti új vagy felülvizsgált határértékekre vonatkozó jogalkotási javaslatok kidolgozásához.</w:t>
            </w:r>
          </w:p>
        </w:tc>
      </w:tr>
      <w:tr w:rsidR="00846C2B" w:rsidRPr="00846C2B" w14:paraId="52A1314E" w14:textId="77777777" w:rsidTr="002A3293">
        <w:trPr>
          <w:jc w:val="center"/>
        </w:trPr>
        <w:tc>
          <w:tcPr>
            <w:tcW w:w="4876" w:type="dxa"/>
          </w:tcPr>
          <w:p w14:paraId="7BC21089" w14:textId="77777777" w:rsidR="00846C2B" w:rsidRPr="00846C2B" w:rsidRDefault="00846C2B" w:rsidP="002A3293">
            <w:pPr>
              <w:pStyle w:val="Normal6"/>
            </w:pPr>
          </w:p>
        </w:tc>
        <w:tc>
          <w:tcPr>
            <w:tcW w:w="4876" w:type="dxa"/>
            <w:hideMark/>
          </w:tcPr>
          <w:p w14:paraId="5F015EDD" w14:textId="77777777" w:rsidR="00846C2B" w:rsidRPr="00846C2B" w:rsidRDefault="00846C2B" w:rsidP="002A3293">
            <w:pPr>
              <w:pStyle w:val="Normal6"/>
              <w:rPr>
                <w:szCs w:val="24"/>
              </w:rPr>
            </w:pPr>
            <w:r w:rsidRPr="00846C2B">
              <w:rPr>
                <w:b/>
                <w:i/>
              </w:rPr>
              <w:t>__________________</w:t>
            </w:r>
          </w:p>
        </w:tc>
      </w:tr>
      <w:tr w:rsidR="00846C2B" w:rsidRPr="00846C2B" w14:paraId="738C0621" w14:textId="77777777" w:rsidTr="002A3293">
        <w:trPr>
          <w:jc w:val="center"/>
        </w:trPr>
        <w:tc>
          <w:tcPr>
            <w:tcW w:w="4876" w:type="dxa"/>
          </w:tcPr>
          <w:p w14:paraId="0CED6231" w14:textId="77777777" w:rsidR="00846C2B" w:rsidRPr="00846C2B" w:rsidRDefault="00846C2B" w:rsidP="002A3293">
            <w:pPr>
              <w:pStyle w:val="Normal6"/>
            </w:pPr>
          </w:p>
        </w:tc>
        <w:tc>
          <w:tcPr>
            <w:tcW w:w="4876" w:type="dxa"/>
            <w:hideMark/>
          </w:tcPr>
          <w:p w14:paraId="09DCB803" w14:textId="77777777" w:rsidR="00846C2B" w:rsidRPr="00846C2B" w:rsidRDefault="00846C2B" w:rsidP="002A3293">
            <w:pPr>
              <w:pStyle w:val="Normal6"/>
              <w:rPr>
                <w:szCs w:val="24"/>
                <w:lang w:val="pl-PL"/>
              </w:rPr>
            </w:pPr>
            <w:r w:rsidRPr="00846C2B">
              <w:rPr>
                <w:b/>
                <w:i/>
                <w:vertAlign w:val="superscript"/>
                <w:lang w:val="pl-PL"/>
              </w:rPr>
              <w:t>1a</w:t>
            </w:r>
            <w:r w:rsidRPr="00846C2B">
              <w:rPr>
                <w:lang w:val="pl-PL"/>
              </w:rPr>
              <w:t xml:space="preserve"> </w:t>
            </w:r>
            <w:r w:rsidRPr="00846C2B">
              <w:rPr>
                <w:b/>
                <w:i/>
                <w:lang w:val="pl-PL"/>
              </w:rPr>
              <w:t>Az ACSH 006–24. sz. dokumentuma, https://circabc.europa.eu/ui/group/cb9293be-4563-4f19-89cf-4c4588bd6541/library/1c3986a7-b583-4382-a6bc-d712eace2b47/details</w:t>
            </w:r>
          </w:p>
        </w:tc>
      </w:tr>
    </w:tbl>
    <w:p w14:paraId="5DD42549"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2EA740C1" w14:textId="77777777" w:rsidR="00846C2B" w:rsidRPr="00846C2B" w:rsidRDefault="00846C2B" w:rsidP="00846C2B">
      <w:r w:rsidRPr="00846C2B">
        <w:rPr>
          <w:rStyle w:val="HideTWBExt"/>
        </w:rPr>
        <w:t>&lt;/Amend&gt;</w:t>
      </w:r>
    </w:p>
    <w:p w14:paraId="5CC2AF07"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77</w:t>
      </w:r>
      <w:r w:rsidRPr="00846C2B">
        <w:rPr>
          <w:rStyle w:val="HideTWBExt"/>
          <w:b w:val="0"/>
          <w:lang w:val="hu-HU"/>
        </w:rPr>
        <w:t>&lt;/NumAm&gt;</w:t>
      </w:r>
    </w:p>
    <w:p w14:paraId="33C184FF"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2218023B"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0E1A51E0" w14:textId="77777777" w:rsidR="00846C2B" w:rsidRPr="00846C2B" w:rsidRDefault="00846C2B" w:rsidP="00846C2B">
      <w:r w:rsidRPr="00846C2B">
        <w:rPr>
          <w:rStyle w:val="HideTWBExt"/>
        </w:rPr>
        <w:t>&lt;/RepeatBlock-By&gt;</w:t>
      </w:r>
    </w:p>
    <w:p w14:paraId="22C3B9F2"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9C13BE6" w14:textId="77777777" w:rsidR="00846C2B" w:rsidRPr="00846C2B" w:rsidRDefault="00846C2B" w:rsidP="00846C2B">
      <w:pPr>
        <w:pStyle w:val="NormalBold"/>
      </w:pPr>
      <w:r w:rsidRPr="00846C2B">
        <w:rPr>
          <w:rStyle w:val="HideTWBExt"/>
          <w:b w:val="0"/>
        </w:rPr>
        <w:t>&lt;Article&gt;</w:t>
      </w:r>
      <w:r w:rsidRPr="00846C2B">
        <w:t>12 i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19D1DAC2" w14:textId="77777777" w:rsidTr="002A3293">
        <w:trPr>
          <w:jc w:val="center"/>
        </w:trPr>
        <w:tc>
          <w:tcPr>
            <w:tcW w:w="9752" w:type="dxa"/>
            <w:gridSpan w:val="2"/>
          </w:tcPr>
          <w:p w14:paraId="1523CF3C" w14:textId="77777777" w:rsidR="00846C2B" w:rsidRPr="00846C2B" w:rsidRDefault="00846C2B" w:rsidP="002A3293">
            <w:pPr>
              <w:keepNext/>
            </w:pPr>
          </w:p>
        </w:tc>
      </w:tr>
      <w:tr w:rsidR="00846C2B" w:rsidRPr="00846C2B" w14:paraId="1C739738" w14:textId="77777777" w:rsidTr="002A3293">
        <w:trPr>
          <w:jc w:val="center"/>
        </w:trPr>
        <w:tc>
          <w:tcPr>
            <w:tcW w:w="4876" w:type="dxa"/>
            <w:hideMark/>
          </w:tcPr>
          <w:p w14:paraId="22C21387"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A73EDB9" w14:textId="77777777" w:rsidR="00846C2B" w:rsidRPr="00846C2B" w:rsidRDefault="00846C2B" w:rsidP="002A3293">
            <w:pPr>
              <w:pStyle w:val="ColumnHeading"/>
              <w:keepNext/>
            </w:pPr>
            <w:r w:rsidRPr="00846C2B">
              <w:t>Módosítás</w:t>
            </w:r>
          </w:p>
        </w:tc>
      </w:tr>
      <w:tr w:rsidR="00846C2B" w:rsidRPr="00846C2B" w14:paraId="0BDDDF78" w14:textId="77777777" w:rsidTr="002A3293">
        <w:trPr>
          <w:jc w:val="center"/>
        </w:trPr>
        <w:tc>
          <w:tcPr>
            <w:tcW w:w="4876" w:type="dxa"/>
          </w:tcPr>
          <w:p w14:paraId="197CFDFD" w14:textId="77777777" w:rsidR="00846C2B" w:rsidRPr="00846C2B" w:rsidRDefault="00846C2B" w:rsidP="002A3293">
            <w:pPr>
              <w:pStyle w:val="Normal6"/>
            </w:pPr>
          </w:p>
        </w:tc>
        <w:tc>
          <w:tcPr>
            <w:tcW w:w="4876" w:type="dxa"/>
            <w:hideMark/>
          </w:tcPr>
          <w:p w14:paraId="6B2880B0" w14:textId="77777777" w:rsidR="00846C2B" w:rsidRPr="00846C2B" w:rsidRDefault="00846C2B" w:rsidP="002A3293">
            <w:pPr>
              <w:pStyle w:val="Normal6"/>
              <w:rPr>
                <w:szCs w:val="24"/>
              </w:rPr>
            </w:pPr>
            <w:r w:rsidRPr="00846C2B">
              <w:rPr>
                <w:b/>
                <w:i/>
              </w:rPr>
              <w:t>(12 i)</w:t>
            </w:r>
            <w:r w:rsidRPr="00846C2B">
              <w:rPr>
                <w:b/>
                <w:i/>
              </w:rPr>
              <w:tab/>
              <w:t>A munkavállalók a nemüktől függően jobban ki lehetnek téve és kiszolgáltatottabbak lehetnek a különböző típusú anyagoknak, és ennek tükröződnie kell a munkahelyi egészségvédelmi és biztonsági kutatásokban. A nemek közötti egyenlőség általános érvényesítésének valamennyi uniós szintű munkahelyi biztonsági és egészségvédelmi politika és megelőzési stratégia kidolgozásának szerves részét kell képeznie. A Bizottság hatásvizsgálatainak nemek szerinti bontásban kell vizsgálniuk valamennyi anyag munkavállalókra gyakorolt egészségügyi hatásait, és a Bizottságnak szisztematikusan be kell építenie a nemi dimenziót a 2004/37/EK irányelv jövőbeli módosításaiba.</w:t>
            </w:r>
          </w:p>
        </w:tc>
      </w:tr>
    </w:tbl>
    <w:p w14:paraId="59D2B810"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3EC23DE" w14:textId="77777777" w:rsidR="00846C2B" w:rsidRPr="00846C2B" w:rsidRDefault="00846C2B" w:rsidP="00846C2B">
      <w:r w:rsidRPr="00846C2B">
        <w:rPr>
          <w:rStyle w:val="HideTWBExt"/>
        </w:rPr>
        <w:t>&lt;/Amend&gt;</w:t>
      </w:r>
    </w:p>
    <w:p w14:paraId="192CA493"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78</w:t>
      </w:r>
      <w:r w:rsidRPr="00846C2B">
        <w:rPr>
          <w:rStyle w:val="HideTWBExt"/>
          <w:b w:val="0"/>
          <w:lang w:val="hu-HU"/>
        </w:rPr>
        <w:t>&lt;/NumAm&gt;</w:t>
      </w:r>
    </w:p>
    <w:p w14:paraId="60B26521"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36DE9900"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14A07210" w14:textId="77777777" w:rsidR="00846C2B" w:rsidRPr="00846C2B" w:rsidRDefault="00846C2B" w:rsidP="00846C2B">
      <w:r w:rsidRPr="00846C2B">
        <w:rPr>
          <w:rStyle w:val="HideTWBExt"/>
        </w:rPr>
        <w:t>&lt;/RepeatBlock-By&gt;</w:t>
      </w:r>
    </w:p>
    <w:p w14:paraId="6A449A37"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4DD17FB" w14:textId="77777777" w:rsidR="00846C2B" w:rsidRPr="00846C2B" w:rsidRDefault="00846C2B" w:rsidP="00846C2B">
      <w:pPr>
        <w:pStyle w:val="NormalBold"/>
      </w:pPr>
      <w:r w:rsidRPr="00846C2B">
        <w:rPr>
          <w:rStyle w:val="HideTWBExt"/>
          <w:b w:val="0"/>
        </w:rPr>
        <w:t>&lt;Article&gt;</w:t>
      </w:r>
      <w:r w:rsidRPr="00846C2B">
        <w:t>12 j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F4B7A18" w14:textId="77777777" w:rsidTr="002A3293">
        <w:trPr>
          <w:jc w:val="center"/>
        </w:trPr>
        <w:tc>
          <w:tcPr>
            <w:tcW w:w="9752" w:type="dxa"/>
            <w:gridSpan w:val="2"/>
          </w:tcPr>
          <w:p w14:paraId="10EDD686" w14:textId="77777777" w:rsidR="00846C2B" w:rsidRPr="00846C2B" w:rsidRDefault="00846C2B" w:rsidP="002A3293">
            <w:pPr>
              <w:keepNext/>
            </w:pPr>
          </w:p>
        </w:tc>
      </w:tr>
      <w:tr w:rsidR="00846C2B" w:rsidRPr="00846C2B" w14:paraId="036FA9BD" w14:textId="77777777" w:rsidTr="002A3293">
        <w:trPr>
          <w:jc w:val="center"/>
        </w:trPr>
        <w:tc>
          <w:tcPr>
            <w:tcW w:w="4876" w:type="dxa"/>
            <w:hideMark/>
          </w:tcPr>
          <w:p w14:paraId="5D97B306"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FBBD1E3" w14:textId="77777777" w:rsidR="00846C2B" w:rsidRPr="00846C2B" w:rsidRDefault="00846C2B" w:rsidP="002A3293">
            <w:pPr>
              <w:pStyle w:val="ColumnHeading"/>
              <w:keepNext/>
            </w:pPr>
            <w:r w:rsidRPr="00846C2B">
              <w:t>Módosítás</w:t>
            </w:r>
          </w:p>
        </w:tc>
      </w:tr>
      <w:tr w:rsidR="00846C2B" w:rsidRPr="00846C2B" w14:paraId="31EEC95C" w14:textId="77777777" w:rsidTr="002A3293">
        <w:trPr>
          <w:jc w:val="center"/>
        </w:trPr>
        <w:tc>
          <w:tcPr>
            <w:tcW w:w="4876" w:type="dxa"/>
          </w:tcPr>
          <w:p w14:paraId="6DCF7AF1" w14:textId="77777777" w:rsidR="00846C2B" w:rsidRPr="00846C2B" w:rsidRDefault="00846C2B" w:rsidP="002A3293">
            <w:pPr>
              <w:pStyle w:val="Normal6"/>
            </w:pPr>
          </w:p>
        </w:tc>
        <w:tc>
          <w:tcPr>
            <w:tcW w:w="4876" w:type="dxa"/>
            <w:hideMark/>
          </w:tcPr>
          <w:p w14:paraId="4BAC7419" w14:textId="77777777" w:rsidR="00846C2B" w:rsidRPr="00846C2B" w:rsidRDefault="00846C2B" w:rsidP="002A3293">
            <w:pPr>
              <w:pStyle w:val="Normal6"/>
              <w:rPr>
                <w:szCs w:val="24"/>
              </w:rPr>
            </w:pPr>
            <w:r w:rsidRPr="00846C2B">
              <w:rPr>
                <w:b/>
                <w:i/>
              </w:rPr>
              <w:t>(12 j)</w:t>
            </w:r>
            <w:r w:rsidRPr="00846C2B">
              <w:rPr>
                <w:b/>
                <w:i/>
              </w:rPr>
              <w:tab/>
              <w:t>Bár a 2004/37/EK irányelv kötelező foglalkozási expozíciós határértékeket állapít meg a küszöbérték nélküli rákkeltő anyagokra vonatkozóan, a határértékek továbbra is fennmaradó kockázattal járnak. Mivel az ilyen rákkeltő anyagok közül sok nem küszöbölhető ki és nem helyettesíthető vagy minimalizálható, a fennmaradó kockázatoknak a munkavállalókkal való átlátható közlése szükségesnek tekinthető.</w:t>
            </w:r>
          </w:p>
        </w:tc>
      </w:tr>
    </w:tbl>
    <w:p w14:paraId="30AFA5F0" w14:textId="77777777" w:rsidR="00846C2B" w:rsidRPr="00846C2B" w:rsidRDefault="00846C2B" w:rsidP="00846C2B">
      <w:pPr>
        <w:pStyle w:val="Olang"/>
        <w:rPr>
          <w:szCs w:val="24"/>
          <w:lang w:val="hu-HU"/>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D7DC805" w14:textId="77777777" w:rsidR="00846C2B" w:rsidRPr="00846C2B" w:rsidRDefault="00846C2B" w:rsidP="00846C2B">
      <w:pPr>
        <w:pStyle w:val="JustificationTitle"/>
        <w:rPr>
          <w:noProof w:val="0"/>
          <w:lang w:val="hu-HU"/>
        </w:rPr>
      </w:pPr>
      <w:r w:rsidRPr="00846C2B">
        <w:rPr>
          <w:rStyle w:val="HideTWBExt"/>
          <w:i w:val="0"/>
          <w:lang w:val="hu-HU"/>
        </w:rPr>
        <w:t>&lt;TitreJust&gt;</w:t>
      </w:r>
      <w:r w:rsidRPr="00846C2B">
        <w:rPr>
          <w:lang w:val="hu-HU"/>
        </w:rPr>
        <w:t>Indokolás</w:t>
      </w:r>
      <w:r w:rsidRPr="00846C2B">
        <w:rPr>
          <w:rStyle w:val="HideTWBExt"/>
          <w:i w:val="0"/>
          <w:lang w:val="hu-HU"/>
        </w:rPr>
        <w:t>&lt;/TitreJust&gt;</w:t>
      </w:r>
    </w:p>
    <w:p w14:paraId="3D6F4DDF" w14:textId="77777777" w:rsidR="00846C2B" w:rsidRPr="00846C2B" w:rsidRDefault="00846C2B" w:rsidP="00846C2B">
      <w:pPr>
        <w:pStyle w:val="Normal12Italic"/>
        <w:rPr>
          <w:noProof w:val="0"/>
          <w:lang w:val="hu-HU"/>
        </w:rPr>
      </w:pPr>
      <w:r w:rsidRPr="00846C2B">
        <w:rPr>
          <w:lang w:val="hu-HU"/>
        </w:rPr>
        <w:t>A rákkeltő anyagoknak a rákkeltő anyagokról és mutagénekről szóló irányelv (2004/37/EK) és a munkahelyi azbesztről szóló irányelv (2009/148/EK) szerinti kötelező foglalkozási expozíciós határértékeivel kapcsolatos fennmaradó kockázatok listája az EU-OSHA európai ügynökség alábbi linkjén érhető el: https://osha.europa.eu/en/legislation/directive/directive-200437ec-carcinogens-or-mutagens-work</w:t>
      </w:r>
    </w:p>
    <w:p w14:paraId="720B269F" w14:textId="77777777" w:rsidR="00846C2B" w:rsidRPr="00846C2B" w:rsidRDefault="00846C2B" w:rsidP="00846C2B">
      <w:r w:rsidRPr="00846C2B">
        <w:rPr>
          <w:rStyle w:val="HideTWBExt"/>
        </w:rPr>
        <w:t>&lt;/Amend&gt;</w:t>
      </w:r>
    </w:p>
    <w:p w14:paraId="0028A49E"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79</w:t>
      </w:r>
      <w:r w:rsidRPr="00846C2B">
        <w:rPr>
          <w:rStyle w:val="HideTWBExt"/>
          <w:b w:val="0"/>
          <w:lang w:val="hu-HU"/>
        </w:rPr>
        <w:t>&lt;/NumAm&gt;</w:t>
      </w:r>
    </w:p>
    <w:p w14:paraId="323FE717"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58911ED8"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52592341" w14:textId="77777777" w:rsidR="00846C2B" w:rsidRPr="00846C2B" w:rsidRDefault="00846C2B" w:rsidP="00846C2B">
      <w:r w:rsidRPr="00846C2B">
        <w:rPr>
          <w:rStyle w:val="HideTWBExt"/>
        </w:rPr>
        <w:t>&lt;/RepeatBlock-By&gt;</w:t>
      </w:r>
    </w:p>
    <w:p w14:paraId="40AA45D6"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F45F8AF" w14:textId="77777777" w:rsidR="00846C2B" w:rsidRPr="00846C2B" w:rsidRDefault="00846C2B" w:rsidP="00846C2B">
      <w:pPr>
        <w:pStyle w:val="NormalBold"/>
      </w:pPr>
      <w:r w:rsidRPr="00846C2B">
        <w:rPr>
          <w:rStyle w:val="HideTWBExt"/>
          <w:b w:val="0"/>
        </w:rPr>
        <w:t>&lt;Article&gt;</w:t>
      </w:r>
      <w:r w:rsidRPr="00846C2B">
        <w:t>12 k preambulumbekezdés (új)</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51F5C8C" w14:textId="77777777" w:rsidTr="002A3293">
        <w:trPr>
          <w:jc w:val="center"/>
        </w:trPr>
        <w:tc>
          <w:tcPr>
            <w:tcW w:w="9752" w:type="dxa"/>
            <w:gridSpan w:val="2"/>
          </w:tcPr>
          <w:p w14:paraId="1A623887" w14:textId="77777777" w:rsidR="00846C2B" w:rsidRPr="00846C2B" w:rsidRDefault="00846C2B" w:rsidP="002A3293">
            <w:pPr>
              <w:keepNext/>
            </w:pPr>
          </w:p>
        </w:tc>
      </w:tr>
      <w:tr w:rsidR="00846C2B" w:rsidRPr="00846C2B" w14:paraId="44249FD0" w14:textId="77777777" w:rsidTr="002A3293">
        <w:trPr>
          <w:jc w:val="center"/>
        </w:trPr>
        <w:tc>
          <w:tcPr>
            <w:tcW w:w="4876" w:type="dxa"/>
            <w:hideMark/>
          </w:tcPr>
          <w:p w14:paraId="5F2E47F7"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D8BB828" w14:textId="77777777" w:rsidR="00846C2B" w:rsidRPr="00846C2B" w:rsidRDefault="00846C2B" w:rsidP="002A3293">
            <w:pPr>
              <w:pStyle w:val="ColumnHeading"/>
              <w:keepNext/>
            </w:pPr>
            <w:r w:rsidRPr="00846C2B">
              <w:t>Módosítás</w:t>
            </w:r>
          </w:p>
        </w:tc>
      </w:tr>
      <w:tr w:rsidR="00846C2B" w:rsidRPr="00846C2B" w14:paraId="4E1AA8A5" w14:textId="77777777" w:rsidTr="002A3293">
        <w:trPr>
          <w:jc w:val="center"/>
        </w:trPr>
        <w:tc>
          <w:tcPr>
            <w:tcW w:w="4876" w:type="dxa"/>
          </w:tcPr>
          <w:p w14:paraId="4C13BAC4" w14:textId="77777777" w:rsidR="00846C2B" w:rsidRPr="00846C2B" w:rsidRDefault="00846C2B" w:rsidP="002A3293">
            <w:pPr>
              <w:pStyle w:val="Normal6"/>
            </w:pPr>
          </w:p>
        </w:tc>
        <w:tc>
          <w:tcPr>
            <w:tcW w:w="4876" w:type="dxa"/>
            <w:hideMark/>
          </w:tcPr>
          <w:p w14:paraId="2BF0C0A1" w14:textId="77777777" w:rsidR="00846C2B" w:rsidRPr="00846C2B" w:rsidRDefault="00846C2B" w:rsidP="002A3293">
            <w:pPr>
              <w:pStyle w:val="Normal6"/>
              <w:rPr>
                <w:szCs w:val="24"/>
              </w:rPr>
            </w:pPr>
            <w:r w:rsidRPr="00846C2B">
              <w:rPr>
                <w:b/>
                <w:i/>
              </w:rPr>
              <w:t>(12 k)</w:t>
            </w:r>
            <w:r w:rsidRPr="00846C2B">
              <w:rPr>
                <w:b/>
                <w:i/>
              </w:rPr>
              <w:tab/>
              <w:t>A 2004/37/EK irányelvben meghatározott foglalkozási expozíciós határértékek elengedhetetlenek a munkavállalók veszélyes anyagokkal szembeni védelmét szolgáló uniós szintű minimumszabályok biztosításához. Ezek az értékek azonban nem küszöbölik ki teljesen az expozícióhoz kapcsolódó kockázatokat. A határértékek és következésképpen a hozzájuk kapcsolódó fennmaradó kockázatok szintjének meghatározása nem kizárólag technikai megfontolás kérdése, hanem politikai értékelést és politikai döntést is igényel. Ezért e tekintetben alapvető fontosságú a rendes jogalkotási eljárás, amelyben az Európai Parlament és a Tanács egyaránt részt vesz a 2004/37/EK irányelv szerinti kötelező határértékek meghatározásában.</w:t>
            </w:r>
          </w:p>
        </w:tc>
      </w:tr>
    </w:tbl>
    <w:p w14:paraId="6FC498B5"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4233EA1" w14:textId="77777777" w:rsidR="00846C2B" w:rsidRPr="00846C2B" w:rsidRDefault="00846C2B" w:rsidP="00846C2B">
      <w:pPr>
        <w:rPr>
          <w:rStyle w:val="HideTWBExt"/>
        </w:rPr>
      </w:pPr>
      <w:r w:rsidRPr="00846C2B">
        <w:rPr>
          <w:rStyle w:val="HideTWBExt"/>
        </w:rPr>
        <w:t>&lt;/Amend&gt;</w:t>
      </w:r>
    </w:p>
    <w:p w14:paraId="3A676FCC"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80</w:t>
      </w:r>
      <w:r w:rsidRPr="00846C2B">
        <w:rPr>
          <w:rStyle w:val="HideTWBExt"/>
          <w:b w:val="0"/>
          <w:lang w:val="hu-HU"/>
        </w:rPr>
        <w:t>&lt;/NumAm&gt;</w:t>
      </w:r>
    </w:p>
    <w:p w14:paraId="2D38BFA0"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751C20C8"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532299AF" w14:textId="77777777" w:rsidR="00846C2B" w:rsidRPr="00846C2B" w:rsidRDefault="00846C2B" w:rsidP="00846C2B">
      <w:r w:rsidRPr="00846C2B">
        <w:rPr>
          <w:rStyle w:val="HideTWBExt"/>
        </w:rPr>
        <w:t>&lt;/RepeatBlock-By&gt;</w:t>
      </w:r>
    </w:p>
    <w:p w14:paraId="716EA05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C094A26" w14:textId="77777777" w:rsidR="00846C2B" w:rsidRPr="00846C2B" w:rsidRDefault="00846C2B" w:rsidP="00846C2B">
      <w:pPr>
        <w:pStyle w:val="NormalBold"/>
      </w:pPr>
      <w:r w:rsidRPr="00846C2B">
        <w:rPr>
          <w:rStyle w:val="HideTWBExt"/>
          <w:b w:val="0"/>
        </w:rPr>
        <w:t>&lt;Article&gt;</w:t>
      </w:r>
      <w:r w:rsidRPr="00846C2B">
        <w:t>1 cikk – 1 bekezdés – -1 pont (új)</w:t>
      </w:r>
      <w:r w:rsidRPr="00846C2B">
        <w:rPr>
          <w:rStyle w:val="HideTWBExt"/>
          <w:b w:val="0"/>
        </w:rPr>
        <w:t>&lt;/Article&gt;</w:t>
      </w:r>
    </w:p>
    <w:p w14:paraId="4B6E5E0F"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641B3F83" w14:textId="77777777" w:rsidR="00846C2B" w:rsidRPr="00846C2B" w:rsidRDefault="00846C2B" w:rsidP="00846C2B">
      <w:r w:rsidRPr="00846C2B">
        <w:rPr>
          <w:rStyle w:val="HideTWBExt"/>
        </w:rPr>
        <w:t>&lt;Article2&gt;</w:t>
      </w:r>
      <w:r w:rsidRPr="00846C2B">
        <w:t>2 cikk – 1 bekezdés – a pont – ii alpont</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01FC1DA7" w14:textId="77777777" w:rsidTr="002A3293">
        <w:trPr>
          <w:jc w:val="center"/>
        </w:trPr>
        <w:tc>
          <w:tcPr>
            <w:tcW w:w="9752" w:type="dxa"/>
            <w:gridSpan w:val="2"/>
          </w:tcPr>
          <w:p w14:paraId="04606B2C" w14:textId="77777777" w:rsidR="00846C2B" w:rsidRPr="00846C2B" w:rsidRDefault="00846C2B" w:rsidP="002A3293">
            <w:pPr>
              <w:keepNext/>
            </w:pPr>
          </w:p>
        </w:tc>
      </w:tr>
      <w:tr w:rsidR="00846C2B" w:rsidRPr="00846C2B" w14:paraId="348EC43C" w14:textId="77777777" w:rsidTr="002A3293">
        <w:trPr>
          <w:jc w:val="center"/>
        </w:trPr>
        <w:tc>
          <w:tcPr>
            <w:tcW w:w="4876" w:type="dxa"/>
            <w:hideMark/>
          </w:tcPr>
          <w:p w14:paraId="400A38A7" w14:textId="77777777" w:rsidR="00846C2B" w:rsidRPr="00846C2B" w:rsidRDefault="00846C2B" w:rsidP="002A3293">
            <w:pPr>
              <w:pStyle w:val="ColumnHeading"/>
              <w:keepNext/>
            </w:pPr>
            <w:r w:rsidRPr="00846C2B">
              <w:t>Hatályos szöveg</w:t>
            </w:r>
          </w:p>
        </w:tc>
        <w:tc>
          <w:tcPr>
            <w:tcW w:w="4876" w:type="dxa"/>
            <w:hideMark/>
          </w:tcPr>
          <w:p w14:paraId="632C4638" w14:textId="77777777" w:rsidR="00846C2B" w:rsidRPr="00846C2B" w:rsidRDefault="00846C2B" w:rsidP="002A3293">
            <w:pPr>
              <w:pStyle w:val="ColumnHeading"/>
              <w:keepNext/>
            </w:pPr>
            <w:r w:rsidRPr="00846C2B">
              <w:t>Módosítás</w:t>
            </w:r>
          </w:p>
        </w:tc>
      </w:tr>
      <w:tr w:rsidR="00846C2B" w:rsidRPr="00846C2B" w14:paraId="14E8E19C" w14:textId="77777777" w:rsidTr="002A3293">
        <w:trPr>
          <w:jc w:val="center"/>
        </w:trPr>
        <w:tc>
          <w:tcPr>
            <w:tcW w:w="4876" w:type="dxa"/>
          </w:tcPr>
          <w:p w14:paraId="640B0F3B" w14:textId="77777777" w:rsidR="00846C2B" w:rsidRPr="00846C2B" w:rsidRDefault="00846C2B" w:rsidP="002A3293">
            <w:pPr>
              <w:pStyle w:val="Normal6"/>
            </w:pPr>
          </w:p>
        </w:tc>
        <w:tc>
          <w:tcPr>
            <w:tcW w:w="4876" w:type="dxa"/>
            <w:hideMark/>
          </w:tcPr>
          <w:p w14:paraId="175437AF" w14:textId="77777777" w:rsidR="00846C2B" w:rsidRPr="00846C2B" w:rsidRDefault="00846C2B" w:rsidP="002A3293">
            <w:pPr>
              <w:pStyle w:val="Normal6"/>
              <w:rPr>
                <w:szCs w:val="24"/>
              </w:rPr>
            </w:pPr>
            <w:r w:rsidRPr="00846C2B">
              <w:rPr>
                <w:b/>
                <w:i/>
              </w:rPr>
              <w:t xml:space="preserve">(-1) </w:t>
            </w:r>
            <w:r w:rsidRPr="00846C2B">
              <w:rPr>
                <w:b/>
                <w:i/>
              </w:rPr>
              <w:tab/>
              <w:t>a 2. cikk a) pontjának ii. alpontja helyébe a következő szöveg lép:</w:t>
            </w:r>
          </w:p>
        </w:tc>
      </w:tr>
      <w:tr w:rsidR="00846C2B" w:rsidRPr="00846C2B" w14:paraId="7717FA6A" w14:textId="77777777" w:rsidTr="002A3293">
        <w:trPr>
          <w:jc w:val="center"/>
        </w:trPr>
        <w:tc>
          <w:tcPr>
            <w:tcW w:w="4876" w:type="dxa"/>
            <w:hideMark/>
          </w:tcPr>
          <w:p w14:paraId="4523D784" w14:textId="77777777" w:rsidR="00846C2B" w:rsidRPr="00846C2B" w:rsidRDefault="00846C2B" w:rsidP="002A3293">
            <w:pPr>
              <w:pStyle w:val="Normal6"/>
              <w:rPr>
                <w:lang w:val="hu-HU"/>
              </w:rPr>
            </w:pPr>
            <w:r w:rsidRPr="00846C2B">
              <w:rPr>
                <w:lang w:val="hu-HU"/>
              </w:rPr>
              <w:t>ii. az ezen irányelv I. mellékletében említett anyag, keverék vagy eljárás, valamint az említett mellékletben említett eljárás során kibocsátott anyag vagy keverék;</w:t>
            </w:r>
          </w:p>
        </w:tc>
        <w:tc>
          <w:tcPr>
            <w:tcW w:w="4876" w:type="dxa"/>
            <w:hideMark/>
          </w:tcPr>
          <w:p w14:paraId="0B0FC57D" w14:textId="77777777" w:rsidR="00846C2B" w:rsidRPr="00846C2B" w:rsidRDefault="00846C2B" w:rsidP="002A3293">
            <w:pPr>
              <w:pStyle w:val="Normal6"/>
              <w:rPr>
                <w:szCs w:val="24"/>
                <w:lang w:val="hu-HU"/>
              </w:rPr>
            </w:pPr>
            <w:r w:rsidRPr="00846C2B">
              <w:rPr>
                <w:lang w:val="hu-HU"/>
              </w:rPr>
              <w:t>ii. az ezen irányelv I. mellékletében említett anyag, keverék vagy eljárás, valamint az említett mellékletben említett eljárás során kibocsátott anyag vagy keverék</w:t>
            </w:r>
            <w:r w:rsidRPr="00846C2B">
              <w:rPr>
                <w:b/>
                <w:i/>
                <w:lang w:val="hu-HU"/>
              </w:rPr>
              <w:t>, amely rákkeltő hatásai miatt szerepel az említett mellékletben foglalt listán</w:t>
            </w:r>
            <w:r w:rsidRPr="00846C2B">
              <w:rPr>
                <w:lang w:val="hu-HU"/>
              </w:rPr>
              <w:t>;</w:t>
            </w:r>
          </w:p>
        </w:tc>
      </w:tr>
    </w:tbl>
    <w:p w14:paraId="6DEEA293"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6DFDB28" w14:textId="77777777" w:rsidR="00846C2B" w:rsidRPr="00846C2B" w:rsidRDefault="00846C2B" w:rsidP="00846C2B">
      <w:pPr>
        <w:rPr>
          <w:rStyle w:val="HideTWBExt"/>
        </w:rPr>
      </w:pPr>
      <w:r w:rsidRPr="00846C2B">
        <w:rPr>
          <w:rStyle w:val="HideTWBExt"/>
        </w:rPr>
        <w:t>&lt;/Amend&gt;</w:t>
      </w:r>
    </w:p>
    <w:p w14:paraId="7C8D1AC0"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81</w:t>
      </w:r>
      <w:r w:rsidRPr="00846C2B">
        <w:rPr>
          <w:rStyle w:val="HideTWBExt"/>
          <w:b w:val="0"/>
          <w:lang w:val="hu-HU"/>
        </w:rPr>
        <w:t>&lt;/NumAm&gt;</w:t>
      </w:r>
    </w:p>
    <w:p w14:paraId="4C483182"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08A02883"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033EECBB" w14:textId="77777777" w:rsidR="00846C2B" w:rsidRPr="00846C2B" w:rsidRDefault="00846C2B" w:rsidP="00846C2B">
      <w:r w:rsidRPr="00846C2B">
        <w:rPr>
          <w:rStyle w:val="HideTWBExt"/>
        </w:rPr>
        <w:t>&lt;/RepeatBlock-By&gt;</w:t>
      </w:r>
    </w:p>
    <w:p w14:paraId="200C6BD2"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17911F60" w14:textId="77777777" w:rsidR="00846C2B" w:rsidRPr="00846C2B" w:rsidRDefault="00846C2B" w:rsidP="00846C2B">
      <w:pPr>
        <w:pStyle w:val="NormalBold"/>
      </w:pPr>
      <w:r w:rsidRPr="00846C2B">
        <w:rPr>
          <w:rStyle w:val="HideTWBExt"/>
          <w:b w:val="0"/>
        </w:rPr>
        <w:t>&lt;Article&gt;</w:t>
      </w:r>
      <w:r w:rsidRPr="00846C2B">
        <w:t>1 cikk – 1 bekezdés – -1 a pont (új)</w:t>
      </w:r>
      <w:r w:rsidRPr="00846C2B">
        <w:rPr>
          <w:rStyle w:val="HideTWBExt"/>
          <w:b w:val="0"/>
        </w:rPr>
        <w:t>&lt;/Article&gt;</w:t>
      </w:r>
    </w:p>
    <w:p w14:paraId="356D6650"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40FAECFE" w14:textId="77777777" w:rsidR="00846C2B" w:rsidRPr="00846C2B" w:rsidRDefault="00846C2B" w:rsidP="00846C2B">
      <w:r w:rsidRPr="00846C2B">
        <w:rPr>
          <w:rStyle w:val="HideTWBExt"/>
        </w:rPr>
        <w:t>&lt;Article2&gt;</w:t>
      </w:r>
      <w:r w:rsidRPr="00846C2B">
        <w:t>2 cikk – 1 bekezdés – b pont – ii alpont</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66DE7D6F" w14:textId="77777777" w:rsidTr="002A3293">
        <w:trPr>
          <w:jc w:val="center"/>
        </w:trPr>
        <w:tc>
          <w:tcPr>
            <w:tcW w:w="9752" w:type="dxa"/>
            <w:gridSpan w:val="2"/>
          </w:tcPr>
          <w:p w14:paraId="7562B59F" w14:textId="77777777" w:rsidR="00846C2B" w:rsidRPr="00846C2B" w:rsidRDefault="00846C2B" w:rsidP="002A3293">
            <w:pPr>
              <w:keepNext/>
            </w:pPr>
          </w:p>
        </w:tc>
      </w:tr>
      <w:tr w:rsidR="00846C2B" w:rsidRPr="00846C2B" w14:paraId="7B2826A5" w14:textId="77777777" w:rsidTr="002A3293">
        <w:trPr>
          <w:jc w:val="center"/>
        </w:trPr>
        <w:tc>
          <w:tcPr>
            <w:tcW w:w="4876" w:type="dxa"/>
            <w:hideMark/>
          </w:tcPr>
          <w:p w14:paraId="007F0217" w14:textId="77777777" w:rsidR="00846C2B" w:rsidRPr="00846C2B" w:rsidRDefault="00846C2B" w:rsidP="002A3293">
            <w:pPr>
              <w:pStyle w:val="ColumnHeading"/>
              <w:keepNext/>
            </w:pPr>
            <w:r w:rsidRPr="00846C2B">
              <w:t>Hatályos szöveg</w:t>
            </w:r>
          </w:p>
        </w:tc>
        <w:tc>
          <w:tcPr>
            <w:tcW w:w="4876" w:type="dxa"/>
            <w:hideMark/>
          </w:tcPr>
          <w:p w14:paraId="237FDC03" w14:textId="77777777" w:rsidR="00846C2B" w:rsidRPr="00846C2B" w:rsidRDefault="00846C2B" w:rsidP="002A3293">
            <w:pPr>
              <w:pStyle w:val="ColumnHeading"/>
              <w:keepNext/>
            </w:pPr>
            <w:r w:rsidRPr="00846C2B">
              <w:t>Módosítás</w:t>
            </w:r>
          </w:p>
        </w:tc>
      </w:tr>
      <w:tr w:rsidR="00846C2B" w:rsidRPr="00846C2B" w14:paraId="3917C4ED" w14:textId="77777777" w:rsidTr="002A3293">
        <w:trPr>
          <w:jc w:val="center"/>
        </w:trPr>
        <w:tc>
          <w:tcPr>
            <w:tcW w:w="4876" w:type="dxa"/>
          </w:tcPr>
          <w:p w14:paraId="4E5F7F30" w14:textId="77777777" w:rsidR="00846C2B" w:rsidRPr="00846C2B" w:rsidRDefault="00846C2B" w:rsidP="002A3293">
            <w:pPr>
              <w:pStyle w:val="Normal6"/>
            </w:pPr>
          </w:p>
        </w:tc>
        <w:tc>
          <w:tcPr>
            <w:tcW w:w="4876" w:type="dxa"/>
            <w:hideMark/>
          </w:tcPr>
          <w:p w14:paraId="409F449B" w14:textId="77777777" w:rsidR="00846C2B" w:rsidRPr="00846C2B" w:rsidRDefault="00846C2B" w:rsidP="002A3293">
            <w:pPr>
              <w:pStyle w:val="Normal6"/>
              <w:rPr>
                <w:szCs w:val="24"/>
              </w:rPr>
            </w:pPr>
            <w:r w:rsidRPr="00846C2B">
              <w:rPr>
                <w:b/>
                <w:i/>
              </w:rPr>
              <w:t xml:space="preserve">(-1a) </w:t>
            </w:r>
            <w:r w:rsidRPr="00846C2B">
              <w:rPr>
                <w:b/>
                <w:i/>
              </w:rPr>
              <w:tab/>
              <w:t>a 2. cikk b) pontjának ii. alpontja helyébe a következő szöveg lép:</w:t>
            </w:r>
          </w:p>
        </w:tc>
      </w:tr>
      <w:tr w:rsidR="00846C2B" w:rsidRPr="00846C2B" w14:paraId="39825BA0" w14:textId="77777777" w:rsidTr="002A3293">
        <w:trPr>
          <w:jc w:val="center"/>
        </w:trPr>
        <w:tc>
          <w:tcPr>
            <w:tcW w:w="4876" w:type="dxa"/>
            <w:hideMark/>
          </w:tcPr>
          <w:p w14:paraId="5FEA9109" w14:textId="77777777" w:rsidR="00846C2B" w:rsidRPr="00846C2B" w:rsidRDefault="00846C2B" w:rsidP="002A3293">
            <w:pPr>
              <w:pStyle w:val="Normal6"/>
              <w:rPr>
                <w:lang w:val="hu-HU"/>
              </w:rPr>
            </w:pPr>
            <w:r w:rsidRPr="00846C2B">
              <w:rPr>
                <w:lang w:val="hu-HU"/>
              </w:rPr>
              <w:t>ii. az ezen irányelv I. mellékletében említett anyag, keverék vagy eljárás, valamint az említett mellékletben említett eljárás során kibocsátott anyag vagy keverék;</w:t>
            </w:r>
          </w:p>
        </w:tc>
        <w:tc>
          <w:tcPr>
            <w:tcW w:w="4876" w:type="dxa"/>
            <w:hideMark/>
          </w:tcPr>
          <w:p w14:paraId="44CAF769" w14:textId="77777777" w:rsidR="00846C2B" w:rsidRPr="00846C2B" w:rsidRDefault="00846C2B" w:rsidP="002A3293">
            <w:pPr>
              <w:pStyle w:val="Normal6"/>
              <w:rPr>
                <w:szCs w:val="24"/>
                <w:lang w:val="hu-HU"/>
              </w:rPr>
            </w:pPr>
            <w:r w:rsidRPr="00846C2B">
              <w:rPr>
                <w:lang w:val="hu-HU"/>
              </w:rPr>
              <w:t>ii.</w:t>
            </w:r>
            <w:r w:rsidRPr="00846C2B">
              <w:rPr>
                <w:b/>
                <w:i/>
                <w:lang w:val="hu-HU"/>
              </w:rPr>
              <w:tab/>
            </w:r>
            <w:r w:rsidRPr="00846C2B">
              <w:rPr>
                <w:lang w:val="hu-HU"/>
              </w:rPr>
              <w:t>az ezen irányelv I. mellékletében említett anyag, keverék vagy eljárás, valamint az említett mellékletben említett eljárás során kibocsátott anyag vagy keverék</w:t>
            </w:r>
            <w:r w:rsidRPr="00846C2B">
              <w:rPr>
                <w:b/>
                <w:i/>
                <w:lang w:val="hu-HU"/>
              </w:rPr>
              <w:t>, amely rákkeltő hatásai miatt szerepel az említett mellékletben foglalt listán</w:t>
            </w:r>
            <w:r w:rsidRPr="00846C2B">
              <w:rPr>
                <w:lang w:val="hu-HU"/>
              </w:rPr>
              <w:t>;</w:t>
            </w:r>
          </w:p>
        </w:tc>
      </w:tr>
    </w:tbl>
    <w:p w14:paraId="5901D2DA"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602EB35" w14:textId="77777777" w:rsidR="00846C2B" w:rsidRPr="00846C2B" w:rsidRDefault="00846C2B" w:rsidP="00846C2B">
      <w:pPr>
        <w:rPr>
          <w:rStyle w:val="HideTWBExt"/>
        </w:rPr>
      </w:pPr>
      <w:r w:rsidRPr="00846C2B">
        <w:rPr>
          <w:rStyle w:val="HideTWBExt"/>
        </w:rPr>
        <w:t>&lt;/Amend&gt;</w:t>
      </w:r>
    </w:p>
    <w:p w14:paraId="006AEF5F"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82</w:t>
      </w:r>
      <w:r w:rsidRPr="00846C2B">
        <w:rPr>
          <w:rStyle w:val="HideTWBExt"/>
          <w:b w:val="0"/>
          <w:lang w:val="hu-HU"/>
        </w:rPr>
        <w:t>&lt;/NumAm&gt;</w:t>
      </w:r>
    </w:p>
    <w:p w14:paraId="216DBA5F"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0993A476"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0018E899" w14:textId="77777777" w:rsidR="00846C2B" w:rsidRPr="00846C2B" w:rsidRDefault="00846C2B" w:rsidP="00846C2B">
      <w:r w:rsidRPr="00846C2B">
        <w:rPr>
          <w:rStyle w:val="HideTWBExt"/>
        </w:rPr>
        <w:t>&lt;/RepeatBlock-By&gt;</w:t>
      </w:r>
    </w:p>
    <w:p w14:paraId="569FE75F"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F7C0908" w14:textId="77777777" w:rsidR="00846C2B" w:rsidRPr="00846C2B" w:rsidRDefault="00846C2B" w:rsidP="00846C2B">
      <w:pPr>
        <w:pStyle w:val="NormalBold"/>
      </w:pPr>
      <w:r w:rsidRPr="00846C2B">
        <w:rPr>
          <w:rStyle w:val="HideTWBExt"/>
          <w:b w:val="0"/>
        </w:rPr>
        <w:t>&lt;Article&gt;</w:t>
      </w:r>
      <w:r w:rsidRPr="00846C2B">
        <w:t>1 cikk – 1 bekezdés – -1 b pont (új)</w:t>
      </w:r>
      <w:r w:rsidRPr="00846C2B">
        <w:rPr>
          <w:rStyle w:val="HideTWBExt"/>
          <w:b w:val="0"/>
        </w:rPr>
        <w:t>&lt;/Article&gt;</w:t>
      </w:r>
    </w:p>
    <w:p w14:paraId="64735BC9"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38950CBB" w14:textId="77777777" w:rsidR="00846C2B" w:rsidRPr="00846C2B" w:rsidRDefault="00846C2B" w:rsidP="00846C2B">
      <w:r w:rsidRPr="00846C2B">
        <w:rPr>
          <w:rStyle w:val="HideTWBExt"/>
        </w:rPr>
        <w:t>&lt;Article2&gt;</w:t>
      </w:r>
      <w:r w:rsidRPr="00846C2B">
        <w:t>2 cikk – 1 bekezdés – ba pont</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72AA0780" w14:textId="77777777" w:rsidTr="002A3293">
        <w:trPr>
          <w:jc w:val="center"/>
        </w:trPr>
        <w:tc>
          <w:tcPr>
            <w:tcW w:w="9752" w:type="dxa"/>
            <w:gridSpan w:val="2"/>
          </w:tcPr>
          <w:p w14:paraId="49162C30" w14:textId="77777777" w:rsidR="00846C2B" w:rsidRPr="00846C2B" w:rsidRDefault="00846C2B" w:rsidP="002A3293">
            <w:pPr>
              <w:keepNext/>
            </w:pPr>
          </w:p>
        </w:tc>
      </w:tr>
      <w:tr w:rsidR="00846C2B" w:rsidRPr="00846C2B" w14:paraId="469BA88A" w14:textId="77777777" w:rsidTr="002A3293">
        <w:trPr>
          <w:jc w:val="center"/>
        </w:trPr>
        <w:tc>
          <w:tcPr>
            <w:tcW w:w="4876" w:type="dxa"/>
            <w:hideMark/>
          </w:tcPr>
          <w:p w14:paraId="7FEEA013" w14:textId="77777777" w:rsidR="00846C2B" w:rsidRPr="00846C2B" w:rsidRDefault="00846C2B" w:rsidP="002A3293">
            <w:pPr>
              <w:pStyle w:val="ColumnHeading"/>
              <w:keepNext/>
            </w:pPr>
            <w:r w:rsidRPr="00846C2B">
              <w:t>Hatályos szöveg</w:t>
            </w:r>
          </w:p>
        </w:tc>
        <w:tc>
          <w:tcPr>
            <w:tcW w:w="4876" w:type="dxa"/>
            <w:hideMark/>
          </w:tcPr>
          <w:p w14:paraId="007FEC5F" w14:textId="77777777" w:rsidR="00846C2B" w:rsidRPr="00846C2B" w:rsidRDefault="00846C2B" w:rsidP="002A3293">
            <w:pPr>
              <w:pStyle w:val="ColumnHeading"/>
              <w:keepNext/>
            </w:pPr>
            <w:r w:rsidRPr="00846C2B">
              <w:t>Módosítás</w:t>
            </w:r>
          </w:p>
        </w:tc>
      </w:tr>
      <w:tr w:rsidR="00846C2B" w:rsidRPr="00846C2B" w14:paraId="5D1DA26D" w14:textId="77777777" w:rsidTr="002A3293">
        <w:trPr>
          <w:jc w:val="center"/>
        </w:trPr>
        <w:tc>
          <w:tcPr>
            <w:tcW w:w="4876" w:type="dxa"/>
          </w:tcPr>
          <w:p w14:paraId="5C9DA088" w14:textId="77777777" w:rsidR="00846C2B" w:rsidRPr="00846C2B" w:rsidRDefault="00846C2B" w:rsidP="002A3293">
            <w:pPr>
              <w:pStyle w:val="Normal6"/>
            </w:pPr>
          </w:p>
        </w:tc>
        <w:tc>
          <w:tcPr>
            <w:tcW w:w="4876" w:type="dxa"/>
            <w:hideMark/>
          </w:tcPr>
          <w:p w14:paraId="26246404" w14:textId="77777777" w:rsidR="00846C2B" w:rsidRPr="00846C2B" w:rsidRDefault="00846C2B" w:rsidP="002A3293">
            <w:pPr>
              <w:pStyle w:val="Normal6"/>
              <w:rPr>
                <w:szCs w:val="24"/>
              </w:rPr>
            </w:pPr>
            <w:r w:rsidRPr="00846C2B">
              <w:rPr>
                <w:b/>
                <w:i/>
              </w:rPr>
              <w:t xml:space="preserve">(-1b) </w:t>
            </w:r>
            <w:r w:rsidRPr="00846C2B">
              <w:rPr>
                <w:b/>
                <w:i/>
              </w:rPr>
              <w:tab/>
              <w:t xml:space="preserve"> a 2. cikk ba) pontja helyébe a következő szöveg lép:</w:t>
            </w:r>
          </w:p>
        </w:tc>
      </w:tr>
      <w:tr w:rsidR="00846C2B" w:rsidRPr="00846C2B" w14:paraId="5B9B944D" w14:textId="77777777" w:rsidTr="002A3293">
        <w:trPr>
          <w:jc w:val="center"/>
        </w:trPr>
        <w:tc>
          <w:tcPr>
            <w:tcW w:w="4876" w:type="dxa"/>
            <w:hideMark/>
          </w:tcPr>
          <w:p w14:paraId="54ED198C" w14:textId="77777777" w:rsidR="00846C2B" w:rsidRPr="00846C2B" w:rsidRDefault="00846C2B" w:rsidP="002A3293">
            <w:pPr>
              <w:pStyle w:val="Normal6"/>
              <w:rPr>
                <w:lang w:val="hu-HU"/>
              </w:rPr>
            </w:pPr>
            <w:r w:rsidRPr="00846C2B">
              <w:rPr>
                <w:lang w:val="hu-HU"/>
              </w:rPr>
              <w:t xml:space="preserve">ba) </w:t>
            </w:r>
            <w:r w:rsidRPr="00846C2B">
              <w:rPr>
                <w:lang w:val="hu-HU"/>
              </w:rPr>
              <w:tab/>
              <w:t>„reprodukciót károsító anyag”: anyag vagy keverék, amely megfelel az 1272/2008/EK rendelet I. mellékletében foglalt, az 1A. vagy 1B. kategóriás reprodukciót károsító anyagként való besorolás kritériumainak;</w:t>
            </w:r>
          </w:p>
        </w:tc>
        <w:tc>
          <w:tcPr>
            <w:tcW w:w="4876" w:type="dxa"/>
            <w:hideMark/>
          </w:tcPr>
          <w:p w14:paraId="26F9E38E" w14:textId="77777777" w:rsidR="00846C2B" w:rsidRPr="00846C2B" w:rsidRDefault="00846C2B" w:rsidP="002A3293">
            <w:pPr>
              <w:pStyle w:val="Normal6"/>
              <w:rPr>
                <w:szCs w:val="24"/>
              </w:rPr>
            </w:pPr>
            <w:r w:rsidRPr="00846C2B">
              <w:t xml:space="preserve">„ba) </w:t>
            </w:r>
            <w:r w:rsidRPr="00846C2B">
              <w:tab/>
              <w:t>„reprodukciót károsító anyag”:</w:t>
            </w:r>
          </w:p>
        </w:tc>
      </w:tr>
      <w:tr w:rsidR="00846C2B" w:rsidRPr="00846C2B" w14:paraId="37BE22BA" w14:textId="77777777" w:rsidTr="002A3293">
        <w:trPr>
          <w:jc w:val="center"/>
        </w:trPr>
        <w:tc>
          <w:tcPr>
            <w:tcW w:w="4876" w:type="dxa"/>
          </w:tcPr>
          <w:p w14:paraId="7A954661" w14:textId="77777777" w:rsidR="00846C2B" w:rsidRPr="00846C2B" w:rsidRDefault="00846C2B" w:rsidP="002A3293">
            <w:pPr>
              <w:pStyle w:val="Normal6"/>
            </w:pPr>
          </w:p>
        </w:tc>
        <w:tc>
          <w:tcPr>
            <w:tcW w:w="4876" w:type="dxa"/>
            <w:hideMark/>
          </w:tcPr>
          <w:p w14:paraId="4BB9F378" w14:textId="77777777" w:rsidR="00846C2B" w:rsidRPr="00846C2B" w:rsidRDefault="00846C2B" w:rsidP="002A3293">
            <w:pPr>
              <w:pStyle w:val="Normal6"/>
              <w:rPr>
                <w:szCs w:val="24"/>
              </w:rPr>
            </w:pPr>
            <w:r w:rsidRPr="00846C2B">
              <w:rPr>
                <w:b/>
                <w:i/>
              </w:rPr>
              <w:t>i.</w:t>
            </w:r>
            <w:r w:rsidRPr="00846C2B">
              <w:t xml:space="preserve"> </w:t>
            </w:r>
            <w:r w:rsidRPr="00846C2B">
              <w:tab/>
              <w:t>anyag vagy keverék, amely megfelel az 1272/2008/EK rendelet I. mellékletében foglalt, az 1A. vagy 1B. kategóriás reprodukciót károsító anyagként való besorolás kritériumainak;</w:t>
            </w:r>
          </w:p>
        </w:tc>
      </w:tr>
      <w:tr w:rsidR="00846C2B" w:rsidRPr="00846C2B" w14:paraId="2BA1D2CD" w14:textId="77777777" w:rsidTr="002A3293">
        <w:trPr>
          <w:jc w:val="center"/>
        </w:trPr>
        <w:tc>
          <w:tcPr>
            <w:tcW w:w="4876" w:type="dxa"/>
          </w:tcPr>
          <w:p w14:paraId="14471523" w14:textId="77777777" w:rsidR="00846C2B" w:rsidRPr="00846C2B" w:rsidRDefault="00846C2B" w:rsidP="002A3293">
            <w:pPr>
              <w:pStyle w:val="Normal6"/>
            </w:pPr>
          </w:p>
        </w:tc>
        <w:tc>
          <w:tcPr>
            <w:tcW w:w="4876" w:type="dxa"/>
            <w:hideMark/>
          </w:tcPr>
          <w:p w14:paraId="060291D9" w14:textId="77777777" w:rsidR="00846C2B" w:rsidRPr="00846C2B" w:rsidRDefault="00846C2B" w:rsidP="002A3293">
            <w:pPr>
              <w:pStyle w:val="Normal6"/>
              <w:rPr>
                <w:szCs w:val="24"/>
              </w:rPr>
            </w:pPr>
            <w:r w:rsidRPr="00846C2B">
              <w:rPr>
                <w:b/>
                <w:i/>
              </w:rPr>
              <w:t xml:space="preserve">ii. </w:t>
            </w:r>
            <w:r w:rsidRPr="00846C2B">
              <w:rPr>
                <w:b/>
                <w:i/>
              </w:rPr>
              <w:tab/>
              <w:t>az ezen irányelv I. mellékletében említett anyag, keverék vagy eljárás, valamint az említett mellékletben említett eljárás során kibocsátott anyag vagy keverék, amely a reprodukciót károsító hatásai miatt szerepel az említett mellékletben foglalt listán;</w:t>
            </w:r>
          </w:p>
        </w:tc>
      </w:tr>
    </w:tbl>
    <w:p w14:paraId="7A20D950"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93DBFE8" w14:textId="77777777" w:rsidR="00846C2B" w:rsidRPr="00846C2B" w:rsidRDefault="00846C2B" w:rsidP="00846C2B">
      <w:pPr>
        <w:rPr>
          <w:rStyle w:val="HideTWBExt"/>
        </w:rPr>
      </w:pPr>
      <w:r w:rsidRPr="00846C2B">
        <w:rPr>
          <w:rStyle w:val="HideTWBExt"/>
        </w:rPr>
        <w:t>&lt;/Amend&gt;</w:t>
      </w:r>
    </w:p>
    <w:p w14:paraId="4246B721"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83</w:t>
      </w:r>
      <w:r w:rsidRPr="00846C2B">
        <w:rPr>
          <w:rStyle w:val="HideTWBExt"/>
          <w:b w:val="0"/>
          <w:lang w:val="hu-HU"/>
        </w:rPr>
        <w:t>&lt;/NumAm&gt;</w:t>
      </w:r>
    </w:p>
    <w:p w14:paraId="2DEC4EB2"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5D93D71B" w14:textId="77777777" w:rsidR="00846C2B" w:rsidRPr="00846C2B" w:rsidRDefault="00846C2B" w:rsidP="00846C2B">
      <w:r w:rsidRPr="00846C2B">
        <w:rPr>
          <w:rStyle w:val="HideTWBExt"/>
        </w:rPr>
        <w:t>&lt;/RepeatBlock-By&gt;</w:t>
      </w:r>
    </w:p>
    <w:p w14:paraId="0BB01BDA"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E292307" w14:textId="77777777" w:rsidR="00846C2B" w:rsidRPr="00846C2B" w:rsidRDefault="00846C2B" w:rsidP="00846C2B">
      <w:pPr>
        <w:pStyle w:val="NormalBold"/>
      </w:pPr>
      <w:r w:rsidRPr="00846C2B">
        <w:rPr>
          <w:rStyle w:val="HideTWBExt"/>
          <w:b w:val="0"/>
        </w:rPr>
        <w:t>&lt;Article&gt;</w:t>
      </w:r>
      <w:r w:rsidRPr="00846C2B">
        <w:t>1 cikk – 1 bekezdés – -1 b pont (új)</w:t>
      </w:r>
      <w:r w:rsidRPr="00846C2B">
        <w:rPr>
          <w:rStyle w:val="HideTWBExt"/>
          <w:b w:val="0"/>
        </w:rPr>
        <w:t>&lt;/Article&gt;</w:t>
      </w:r>
    </w:p>
    <w:p w14:paraId="0B31C386"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0F26A873" w14:textId="77777777" w:rsidR="00846C2B" w:rsidRPr="00846C2B" w:rsidRDefault="00846C2B" w:rsidP="00846C2B">
      <w:r w:rsidRPr="00846C2B">
        <w:rPr>
          <w:rStyle w:val="HideTWBExt"/>
        </w:rPr>
        <w:t>&lt;Article2&gt;</w:t>
      </w:r>
      <w:r w:rsidRPr="00846C2B">
        <w:t>2 cikk – 1 bekezdés – e a pont (új)</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F9B55B9" w14:textId="77777777" w:rsidTr="002A3293">
        <w:trPr>
          <w:jc w:val="center"/>
        </w:trPr>
        <w:tc>
          <w:tcPr>
            <w:tcW w:w="9752" w:type="dxa"/>
            <w:gridSpan w:val="2"/>
          </w:tcPr>
          <w:p w14:paraId="5919032A" w14:textId="77777777" w:rsidR="00846C2B" w:rsidRPr="00846C2B" w:rsidRDefault="00846C2B" w:rsidP="002A3293">
            <w:pPr>
              <w:keepNext/>
            </w:pPr>
          </w:p>
        </w:tc>
      </w:tr>
      <w:tr w:rsidR="00846C2B" w:rsidRPr="00846C2B" w14:paraId="27B71583" w14:textId="77777777" w:rsidTr="002A3293">
        <w:trPr>
          <w:jc w:val="center"/>
        </w:trPr>
        <w:tc>
          <w:tcPr>
            <w:tcW w:w="4876" w:type="dxa"/>
            <w:hideMark/>
          </w:tcPr>
          <w:p w14:paraId="75347086"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77CDA81B" w14:textId="77777777" w:rsidR="00846C2B" w:rsidRPr="00846C2B" w:rsidRDefault="00846C2B" w:rsidP="002A3293">
            <w:pPr>
              <w:pStyle w:val="ColumnHeading"/>
              <w:keepNext/>
            </w:pPr>
            <w:r w:rsidRPr="00846C2B">
              <w:t>Módosítás</w:t>
            </w:r>
          </w:p>
        </w:tc>
      </w:tr>
      <w:tr w:rsidR="00846C2B" w:rsidRPr="00846C2B" w14:paraId="7718A59A" w14:textId="77777777" w:rsidTr="002A3293">
        <w:trPr>
          <w:jc w:val="center"/>
        </w:trPr>
        <w:tc>
          <w:tcPr>
            <w:tcW w:w="4876" w:type="dxa"/>
          </w:tcPr>
          <w:p w14:paraId="35C10640" w14:textId="77777777" w:rsidR="00846C2B" w:rsidRPr="00846C2B" w:rsidRDefault="00846C2B" w:rsidP="002A3293">
            <w:pPr>
              <w:pStyle w:val="Normal6"/>
            </w:pPr>
          </w:p>
        </w:tc>
        <w:tc>
          <w:tcPr>
            <w:tcW w:w="4876" w:type="dxa"/>
            <w:hideMark/>
          </w:tcPr>
          <w:p w14:paraId="49199FEA" w14:textId="77777777" w:rsidR="00846C2B" w:rsidRPr="00846C2B" w:rsidRDefault="00846C2B" w:rsidP="002A3293">
            <w:pPr>
              <w:pStyle w:val="Normal6"/>
              <w:rPr>
                <w:szCs w:val="24"/>
              </w:rPr>
            </w:pPr>
            <w:r w:rsidRPr="00846C2B">
              <w:rPr>
                <w:b/>
                <w:i/>
              </w:rPr>
              <w:t xml:space="preserve">(-1b) </w:t>
            </w:r>
            <w:r w:rsidRPr="00846C2B">
              <w:rPr>
                <w:b/>
                <w:i/>
              </w:rPr>
              <w:tab/>
              <w:t>a 2. cikk a következő ponttal egészül ki:</w:t>
            </w:r>
          </w:p>
        </w:tc>
      </w:tr>
      <w:tr w:rsidR="00846C2B" w:rsidRPr="00846C2B" w14:paraId="7C8AB288" w14:textId="77777777" w:rsidTr="002A3293">
        <w:trPr>
          <w:jc w:val="center"/>
        </w:trPr>
        <w:tc>
          <w:tcPr>
            <w:tcW w:w="4876" w:type="dxa"/>
          </w:tcPr>
          <w:p w14:paraId="0795FDBC" w14:textId="77777777" w:rsidR="00846C2B" w:rsidRPr="00846C2B" w:rsidRDefault="00846C2B" w:rsidP="002A3293">
            <w:pPr>
              <w:pStyle w:val="Normal6"/>
            </w:pPr>
          </w:p>
        </w:tc>
        <w:tc>
          <w:tcPr>
            <w:tcW w:w="4876" w:type="dxa"/>
          </w:tcPr>
          <w:p w14:paraId="2033C148" w14:textId="77777777" w:rsidR="00846C2B" w:rsidRPr="00846C2B" w:rsidRDefault="00846C2B" w:rsidP="002A3293">
            <w:pPr>
              <w:pStyle w:val="Normal6"/>
              <w:rPr>
                <w:b/>
                <w:i/>
              </w:rPr>
            </w:pPr>
            <w:r w:rsidRPr="00846C2B">
              <w:rPr>
                <w:b/>
                <w:i/>
              </w:rPr>
              <w:t xml:space="preserve">„ea) </w:t>
            </w:r>
            <w:r w:rsidRPr="00846C2B">
              <w:rPr>
                <w:b/>
                <w:i/>
              </w:rPr>
              <w:tab/>
              <w:t>„veszélyes gyógyszerek”: olyan gyógyszerek, amelyek egy vagy több olyan anyagot tartalmaznak, amelyek megfelelnek az 1272/2008/EK rendelet I. mellékletében meghatározott, az 1A. vagy 1B. kategóriába tartozó rákkeltő anyagként, mutagénként vagy reprodukciót károsító anyagként való besorolás kritériumainak.”</w:t>
            </w:r>
          </w:p>
        </w:tc>
      </w:tr>
    </w:tbl>
    <w:p w14:paraId="6FF00144"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56D8343" w14:textId="77777777" w:rsidR="00846C2B" w:rsidRPr="00846C2B" w:rsidRDefault="00846C2B" w:rsidP="00846C2B">
      <w:pPr>
        <w:rPr>
          <w:rStyle w:val="HideTWBExt"/>
        </w:rPr>
      </w:pPr>
      <w:r w:rsidRPr="00846C2B">
        <w:rPr>
          <w:rStyle w:val="HideTWBExt"/>
        </w:rPr>
        <w:t>&lt;/Amend&gt;</w:t>
      </w:r>
    </w:p>
    <w:p w14:paraId="17231931"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84</w:t>
      </w:r>
      <w:r w:rsidRPr="00846C2B">
        <w:rPr>
          <w:rStyle w:val="HideTWBExt"/>
          <w:b w:val="0"/>
          <w:lang w:val="hu-HU"/>
        </w:rPr>
        <w:t>&lt;/NumAm&gt;</w:t>
      </w:r>
    </w:p>
    <w:p w14:paraId="388A1CFB"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25869B28"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37FB1C6E" w14:textId="77777777" w:rsidR="00846C2B" w:rsidRPr="00846C2B" w:rsidRDefault="00846C2B" w:rsidP="00846C2B">
      <w:r w:rsidRPr="00846C2B">
        <w:rPr>
          <w:rStyle w:val="HideTWBExt"/>
        </w:rPr>
        <w:t>&lt;/RepeatBlock-By&gt;</w:t>
      </w:r>
    </w:p>
    <w:p w14:paraId="377E8C1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CD0356E" w14:textId="77777777" w:rsidR="00846C2B" w:rsidRPr="00846C2B" w:rsidRDefault="00846C2B" w:rsidP="00846C2B">
      <w:pPr>
        <w:pStyle w:val="NormalBold"/>
      </w:pPr>
      <w:r w:rsidRPr="00846C2B">
        <w:rPr>
          <w:rStyle w:val="HideTWBExt"/>
          <w:b w:val="0"/>
        </w:rPr>
        <w:t>&lt;Article&gt;</w:t>
      </w:r>
      <w:r w:rsidRPr="00846C2B">
        <w:t>1 cikk – 1 bekezdés – -1 b pont (új)</w:t>
      </w:r>
      <w:r w:rsidRPr="00846C2B">
        <w:rPr>
          <w:rStyle w:val="HideTWBExt"/>
          <w:b w:val="0"/>
        </w:rPr>
        <w:t>&lt;/Article&gt;</w:t>
      </w:r>
    </w:p>
    <w:p w14:paraId="2A9E7ADA"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1CDBD863" w14:textId="77777777" w:rsidR="00846C2B" w:rsidRPr="00846C2B" w:rsidRDefault="00846C2B" w:rsidP="00846C2B">
      <w:r w:rsidRPr="00846C2B">
        <w:rPr>
          <w:rStyle w:val="HideTWBExt"/>
        </w:rPr>
        <w:t>&lt;Article2&gt;</w:t>
      </w:r>
      <w:r w:rsidRPr="00846C2B">
        <w:t>2 cikk – 1 bekezdés – e a pont (új)</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29DC79F9" w14:textId="77777777" w:rsidTr="002A3293">
        <w:trPr>
          <w:jc w:val="center"/>
        </w:trPr>
        <w:tc>
          <w:tcPr>
            <w:tcW w:w="9752" w:type="dxa"/>
            <w:gridSpan w:val="2"/>
          </w:tcPr>
          <w:p w14:paraId="3909039D" w14:textId="77777777" w:rsidR="00846C2B" w:rsidRPr="00846C2B" w:rsidRDefault="00846C2B" w:rsidP="002A3293">
            <w:pPr>
              <w:keepNext/>
            </w:pPr>
          </w:p>
        </w:tc>
      </w:tr>
      <w:tr w:rsidR="00846C2B" w:rsidRPr="00846C2B" w14:paraId="0F1B58A8" w14:textId="77777777" w:rsidTr="002A3293">
        <w:trPr>
          <w:jc w:val="center"/>
        </w:trPr>
        <w:tc>
          <w:tcPr>
            <w:tcW w:w="4876" w:type="dxa"/>
            <w:hideMark/>
          </w:tcPr>
          <w:p w14:paraId="0A401A6E" w14:textId="77777777" w:rsidR="00846C2B" w:rsidRPr="00846C2B" w:rsidRDefault="00846C2B" w:rsidP="002A3293">
            <w:pPr>
              <w:pStyle w:val="ColumnHeading"/>
              <w:keepNext/>
            </w:pPr>
            <w:r w:rsidRPr="00846C2B">
              <w:t>Hatályos szöveg</w:t>
            </w:r>
          </w:p>
        </w:tc>
        <w:tc>
          <w:tcPr>
            <w:tcW w:w="4876" w:type="dxa"/>
            <w:hideMark/>
          </w:tcPr>
          <w:p w14:paraId="5842A0B0" w14:textId="77777777" w:rsidR="00846C2B" w:rsidRPr="00846C2B" w:rsidRDefault="00846C2B" w:rsidP="002A3293">
            <w:pPr>
              <w:pStyle w:val="ColumnHeading"/>
              <w:keepNext/>
            </w:pPr>
            <w:r w:rsidRPr="00846C2B">
              <w:t>Módosítás</w:t>
            </w:r>
          </w:p>
        </w:tc>
      </w:tr>
      <w:tr w:rsidR="00846C2B" w:rsidRPr="00846C2B" w14:paraId="2165C173" w14:textId="77777777" w:rsidTr="002A3293">
        <w:trPr>
          <w:jc w:val="center"/>
        </w:trPr>
        <w:tc>
          <w:tcPr>
            <w:tcW w:w="4876" w:type="dxa"/>
          </w:tcPr>
          <w:p w14:paraId="2724DAE8" w14:textId="77777777" w:rsidR="00846C2B" w:rsidRPr="00846C2B" w:rsidRDefault="00846C2B" w:rsidP="002A3293">
            <w:pPr>
              <w:pStyle w:val="Normal6"/>
            </w:pPr>
          </w:p>
        </w:tc>
        <w:tc>
          <w:tcPr>
            <w:tcW w:w="4876" w:type="dxa"/>
            <w:hideMark/>
          </w:tcPr>
          <w:p w14:paraId="4BEEC0C2" w14:textId="77777777" w:rsidR="00846C2B" w:rsidRPr="00846C2B" w:rsidRDefault="00846C2B" w:rsidP="002A3293">
            <w:pPr>
              <w:pStyle w:val="Normal6"/>
              <w:rPr>
                <w:szCs w:val="24"/>
              </w:rPr>
            </w:pPr>
            <w:r w:rsidRPr="00846C2B">
              <w:rPr>
                <w:b/>
                <w:i/>
              </w:rPr>
              <w:t xml:space="preserve">(-1b) </w:t>
            </w:r>
            <w:r w:rsidRPr="00846C2B">
              <w:rPr>
                <w:b/>
                <w:i/>
              </w:rPr>
              <w:tab/>
              <w:t>a 2. cikk a következő ponttal egészül ki:</w:t>
            </w:r>
          </w:p>
        </w:tc>
      </w:tr>
      <w:tr w:rsidR="00846C2B" w:rsidRPr="00846C2B" w14:paraId="609C3A5C" w14:textId="77777777" w:rsidTr="002A3293">
        <w:trPr>
          <w:jc w:val="center"/>
        </w:trPr>
        <w:tc>
          <w:tcPr>
            <w:tcW w:w="4876" w:type="dxa"/>
            <w:hideMark/>
          </w:tcPr>
          <w:p w14:paraId="57BB0CA0" w14:textId="77777777" w:rsidR="00846C2B" w:rsidRPr="00846C2B" w:rsidRDefault="00846C2B" w:rsidP="002A3293">
            <w:pPr>
              <w:rPr>
                <w:szCs w:val="24"/>
              </w:rPr>
            </w:pPr>
          </w:p>
        </w:tc>
        <w:tc>
          <w:tcPr>
            <w:tcW w:w="4876" w:type="dxa"/>
            <w:hideMark/>
          </w:tcPr>
          <w:p w14:paraId="3DE04AA4" w14:textId="77777777" w:rsidR="00846C2B" w:rsidRPr="00846C2B" w:rsidRDefault="00846C2B" w:rsidP="002A3293">
            <w:pPr>
              <w:pStyle w:val="Normal6"/>
              <w:rPr>
                <w:b/>
                <w:i/>
                <w:szCs w:val="24"/>
                <w:lang w:val="hu-HU"/>
              </w:rPr>
            </w:pPr>
            <w:r w:rsidRPr="00846C2B">
              <w:rPr>
                <w:b/>
                <w:i/>
                <w:lang w:val="hu-HU"/>
              </w:rPr>
              <w:t xml:space="preserve">„ea) </w:t>
            </w:r>
            <w:r w:rsidRPr="00846C2B">
              <w:rPr>
                <w:b/>
                <w:i/>
                <w:lang w:val="hu-HU"/>
              </w:rPr>
              <w:tab/>
              <w:t>„veszélyes gyógyszerek”: olyan gyógyszerek, amelyek egy vagy több olyan anyagot tartalmaznak, amelyek megfelelnek az 1272/2008/EK rendelet I. mellékletében meghatározott, az 1A. vagy 1B. kategóriába tartozó rákkeltő anyagként, mutagénként vagy reprodukciót károsító anyagként való besorolás kritériumainak.”</w:t>
            </w:r>
          </w:p>
        </w:tc>
      </w:tr>
    </w:tbl>
    <w:p w14:paraId="6477D1E2"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3BBAB9B" w14:textId="77777777" w:rsidR="00846C2B" w:rsidRPr="00846C2B" w:rsidRDefault="00846C2B" w:rsidP="00846C2B">
      <w:pPr>
        <w:rPr>
          <w:rStyle w:val="HideTWBExt"/>
        </w:rPr>
      </w:pPr>
      <w:r w:rsidRPr="00846C2B">
        <w:rPr>
          <w:rStyle w:val="HideTWBExt"/>
        </w:rPr>
        <w:t>&lt;/Amend&gt;</w:t>
      </w:r>
    </w:p>
    <w:p w14:paraId="6ED8A29C"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85</w:t>
      </w:r>
      <w:r w:rsidRPr="00846C2B">
        <w:rPr>
          <w:rStyle w:val="HideTWBExt"/>
          <w:b w:val="0"/>
          <w:lang w:val="hu-HU"/>
        </w:rPr>
        <w:t>&lt;/NumAm&gt;</w:t>
      </w:r>
    </w:p>
    <w:p w14:paraId="07E32752"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306836F4" w14:textId="77777777" w:rsidR="00846C2B" w:rsidRPr="00846C2B" w:rsidRDefault="00846C2B" w:rsidP="00846C2B">
      <w:r w:rsidRPr="00846C2B">
        <w:rPr>
          <w:rStyle w:val="HideTWBExt"/>
        </w:rPr>
        <w:t>&lt;/RepeatBlock-By&gt;</w:t>
      </w:r>
    </w:p>
    <w:p w14:paraId="2910F107"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9FB70D7" w14:textId="77777777" w:rsidR="00846C2B" w:rsidRPr="00846C2B" w:rsidRDefault="00846C2B" w:rsidP="00846C2B">
      <w:pPr>
        <w:pStyle w:val="NormalBold"/>
      </w:pPr>
      <w:r w:rsidRPr="00846C2B">
        <w:rPr>
          <w:rStyle w:val="HideTWBExt"/>
          <w:b w:val="0"/>
        </w:rPr>
        <w:t>&lt;Article&gt;</w:t>
      </w:r>
      <w:r w:rsidRPr="00846C2B">
        <w:t>1 cikk – 1 bekezdés – -1 b pont (új)</w:t>
      </w:r>
      <w:r w:rsidRPr="00846C2B">
        <w:rPr>
          <w:rStyle w:val="HideTWBExt"/>
          <w:b w:val="0"/>
        </w:rPr>
        <w:t>&lt;/Article&gt;</w:t>
      </w:r>
    </w:p>
    <w:p w14:paraId="0E248CAD"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2B356E8A" w14:textId="77777777" w:rsidR="00846C2B" w:rsidRPr="00846C2B" w:rsidRDefault="00846C2B" w:rsidP="00846C2B">
      <w:r w:rsidRPr="00846C2B">
        <w:rPr>
          <w:rStyle w:val="HideTWBExt"/>
        </w:rPr>
        <w:t>&lt;Article2&gt;</w:t>
      </w:r>
      <w:r w:rsidRPr="00846C2B">
        <w:t>2 cikk – 1 bekezdés – e a pont (új)</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5DED5529" w14:textId="77777777" w:rsidTr="002A3293">
        <w:trPr>
          <w:jc w:val="center"/>
        </w:trPr>
        <w:tc>
          <w:tcPr>
            <w:tcW w:w="9752" w:type="dxa"/>
            <w:gridSpan w:val="2"/>
          </w:tcPr>
          <w:p w14:paraId="3BDE659F" w14:textId="77777777" w:rsidR="00846C2B" w:rsidRPr="00846C2B" w:rsidRDefault="00846C2B" w:rsidP="002A3293">
            <w:pPr>
              <w:keepNext/>
            </w:pPr>
          </w:p>
        </w:tc>
      </w:tr>
      <w:tr w:rsidR="00846C2B" w:rsidRPr="00846C2B" w14:paraId="2F16EB23" w14:textId="77777777" w:rsidTr="002A3293">
        <w:trPr>
          <w:jc w:val="center"/>
        </w:trPr>
        <w:tc>
          <w:tcPr>
            <w:tcW w:w="4876" w:type="dxa"/>
            <w:hideMark/>
          </w:tcPr>
          <w:p w14:paraId="74E8DBE9"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24496791" w14:textId="77777777" w:rsidR="00846C2B" w:rsidRPr="00846C2B" w:rsidRDefault="00846C2B" w:rsidP="002A3293">
            <w:pPr>
              <w:pStyle w:val="ColumnHeading"/>
              <w:keepNext/>
            </w:pPr>
            <w:r w:rsidRPr="00846C2B">
              <w:t>Módosítás</w:t>
            </w:r>
          </w:p>
        </w:tc>
      </w:tr>
      <w:tr w:rsidR="00846C2B" w:rsidRPr="00846C2B" w14:paraId="01F62208" w14:textId="77777777" w:rsidTr="002A3293">
        <w:trPr>
          <w:jc w:val="center"/>
        </w:trPr>
        <w:tc>
          <w:tcPr>
            <w:tcW w:w="4876" w:type="dxa"/>
          </w:tcPr>
          <w:p w14:paraId="1D475FCE" w14:textId="77777777" w:rsidR="00846C2B" w:rsidRPr="00846C2B" w:rsidRDefault="00846C2B" w:rsidP="002A3293">
            <w:pPr>
              <w:pStyle w:val="Normal6"/>
            </w:pPr>
          </w:p>
        </w:tc>
        <w:tc>
          <w:tcPr>
            <w:tcW w:w="4876" w:type="dxa"/>
            <w:hideMark/>
          </w:tcPr>
          <w:p w14:paraId="56331D41" w14:textId="77777777" w:rsidR="00846C2B" w:rsidRPr="00846C2B" w:rsidRDefault="00846C2B" w:rsidP="002A3293">
            <w:pPr>
              <w:pStyle w:val="Normal6"/>
              <w:rPr>
                <w:szCs w:val="24"/>
              </w:rPr>
            </w:pPr>
            <w:r w:rsidRPr="00846C2B">
              <w:rPr>
                <w:b/>
                <w:i/>
              </w:rPr>
              <w:t xml:space="preserve">(-1b) </w:t>
            </w:r>
            <w:r w:rsidRPr="00846C2B">
              <w:rPr>
                <w:b/>
                <w:i/>
              </w:rPr>
              <w:tab/>
              <w:t>a 2. cikk a következő ponttal egészül ki:</w:t>
            </w:r>
          </w:p>
        </w:tc>
      </w:tr>
      <w:tr w:rsidR="00846C2B" w:rsidRPr="00846C2B" w14:paraId="1E352921" w14:textId="77777777" w:rsidTr="002A3293">
        <w:trPr>
          <w:jc w:val="center"/>
        </w:trPr>
        <w:tc>
          <w:tcPr>
            <w:tcW w:w="4876" w:type="dxa"/>
          </w:tcPr>
          <w:p w14:paraId="5A843118" w14:textId="77777777" w:rsidR="00846C2B" w:rsidRPr="00846C2B" w:rsidRDefault="00846C2B" w:rsidP="002A3293">
            <w:pPr>
              <w:pStyle w:val="Normal6"/>
            </w:pPr>
          </w:p>
        </w:tc>
        <w:tc>
          <w:tcPr>
            <w:tcW w:w="4876" w:type="dxa"/>
            <w:hideMark/>
          </w:tcPr>
          <w:p w14:paraId="1C5C5BA9" w14:textId="77777777" w:rsidR="00846C2B" w:rsidRPr="00846C2B" w:rsidRDefault="00846C2B" w:rsidP="002A3293">
            <w:pPr>
              <w:pStyle w:val="Normal6"/>
              <w:rPr>
                <w:szCs w:val="24"/>
              </w:rPr>
            </w:pPr>
            <w:r w:rsidRPr="00846C2B">
              <w:rPr>
                <w:b/>
                <w:i/>
              </w:rPr>
              <w:t xml:space="preserve">„ea) </w:t>
            </w:r>
            <w:r w:rsidRPr="00846C2B">
              <w:rPr>
                <w:b/>
                <w:i/>
              </w:rPr>
              <w:tab/>
              <w:t>„veszélyes gyógyszerek”: olyan gyógyszerek, amelyek egy vagy több olyan anyagot tartalmaznak, amelyek megfelelnek az 1272/2008/EK rendelet I. mellékletében meghatározott, az 1A. vagy 1B. kategóriába tartozó rákkeltő anyagként, mutagénként vagy reprodukciót károsító anyagként való besorolás kritériumainak.”</w:t>
            </w:r>
          </w:p>
        </w:tc>
      </w:tr>
    </w:tbl>
    <w:p w14:paraId="78779C72"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FB9A9DE" w14:textId="77777777" w:rsidR="00846C2B" w:rsidRPr="00846C2B" w:rsidRDefault="00846C2B" w:rsidP="00846C2B">
      <w:pPr>
        <w:rPr>
          <w:rStyle w:val="HideTWBExt"/>
        </w:rPr>
      </w:pPr>
      <w:r w:rsidRPr="00846C2B">
        <w:rPr>
          <w:rStyle w:val="HideTWBExt"/>
        </w:rPr>
        <w:t>&lt;/Amend&gt;</w:t>
      </w:r>
    </w:p>
    <w:p w14:paraId="764226E5"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86</w:t>
      </w:r>
      <w:r w:rsidRPr="00846C2B">
        <w:rPr>
          <w:rStyle w:val="HideTWBExt"/>
          <w:b w:val="0"/>
          <w:lang w:val="hu-HU"/>
        </w:rPr>
        <w:t>&lt;/NumAm&gt;</w:t>
      </w:r>
    </w:p>
    <w:p w14:paraId="62DB1F8B"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0B55F72F" w14:textId="77777777" w:rsidR="00846C2B" w:rsidRPr="00846C2B" w:rsidRDefault="00846C2B" w:rsidP="00846C2B">
      <w:r w:rsidRPr="00846C2B">
        <w:rPr>
          <w:rStyle w:val="HideTWBExt"/>
        </w:rPr>
        <w:t>&lt;/RepeatBlock-By&gt;</w:t>
      </w:r>
    </w:p>
    <w:p w14:paraId="7BF877D3"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619CADF" w14:textId="77777777" w:rsidR="00846C2B" w:rsidRPr="00846C2B" w:rsidRDefault="00846C2B" w:rsidP="00846C2B">
      <w:pPr>
        <w:pStyle w:val="NormalBold"/>
      </w:pPr>
      <w:r w:rsidRPr="00846C2B">
        <w:rPr>
          <w:rStyle w:val="HideTWBExt"/>
          <w:b w:val="0"/>
        </w:rPr>
        <w:t>&lt;Article&gt;</w:t>
      </w:r>
      <w:r w:rsidRPr="00846C2B">
        <w:t>1 cikk – 1 bekezdés – -1 c pont (új)</w:t>
      </w:r>
      <w:r w:rsidRPr="00846C2B">
        <w:rPr>
          <w:rStyle w:val="HideTWBExt"/>
          <w:b w:val="0"/>
        </w:rPr>
        <w:t>&lt;/Article&gt;</w:t>
      </w:r>
    </w:p>
    <w:p w14:paraId="2688922C"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605C6E8F" w14:textId="77777777" w:rsidR="00846C2B" w:rsidRPr="00846C2B" w:rsidRDefault="00846C2B" w:rsidP="00846C2B">
      <w:r w:rsidRPr="00846C2B">
        <w:rPr>
          <w:rStyle w:val="HideTWBExt"/>
        </w:rPr>
        <w:t>&lt;Article2&gt;</w:t>
      </w:r>
      <w:r w:rsidRPr="00846C2B">
        <w:t>2 cikk – 1 bekezdés – e b pont (új)</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89A55E6" w14:textId="77777777" w:rsidTr="002A3293">
        <w:trPr>
          <w:jc w:val="center"/>
        </w:trPr>
        <w:tc>
          <w:tcPr>
            <w:tcW w:w="9752" w:type="dxa"/>
            <w:gridSpan w:val="2"/>
          </w:tcPr>
          <w:p w14:paraId="550A5637" w14:textId="77777777" w:rsidR="00846C2B" w:rsidRPr="00846C2B" w:rsidRDefault="00846C2B" w:rsidP="002A3293">
            <w:pPr>
              <w:keepNext/>
            </w:pPr>
          </w:p>
        </w:tc>
      </w:tr>
      <w:tr w:rsidR="00846C2B" w:rsidRPr="00846C2B" w14:paraId="2B9F48E8" w14:textId="77777777" w:rsidTr="002A3293">
        <w:trPr>
          <w:jc w:val="center"/>
        </w:trPr>
        <w:tc>
          <w:tcPr>
            <w:tcW w:w="4876" w:type="dxa"/>
            <w:hideMark/>
          </w:tcPr>
          <w:p w14:paraId="23DE0AD5"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85262A6" w14:textId="77777777" w:rsidR="00846C2B" w:rsidRPr="00846C2B" w:rsidRDefault="00846C2B" w:rsidP="002A3293">
            <w:pPr>
              <w:pStyle w:val="ColumnHeading"/>
              <w:keepNext/>
            </w:pPr>
            <w:r w:rsidRPr="00846C2B">
              <w:t>Módosítás</w:t>
            </w:r>
          </w:p>
        </w:tc>
      </w:tr>
      <w:tr w:rsidR="00846C2B" w:rsidRPr="00846C2B" w14:paraId="51CEC9E8" w14:textId="77777777" w:rsidTr="002A3293">
        <w:trPr>
          <w:jc w:val="center"/>
        </w:trPr>
        <w:tc>
          <w:tcPr>
            <w:tcW w:w="4876" w:type="dxa"/>
          </w:tcPr>
          <w:p w14:paraId="18BCB484" w14:textId="77777777" w:rsidR="00846C2B" w:rsidRPr="00846C2B" w:rsidRDefault="00846C2B" w:rsidP="002A3293">
            <w:pPr>
              <w:pStyle w:val="Normal6"/>
            </w:pPr>
          </w:p>
        </w:tc>
        <w:tc>
          <w:tcPr>
            <w:tcW w:w="4876" w:type="dxa"/>
            <w:hideMark/>
          </w:tcPr>
          <w:p w14:paraId="1A65E354" w14:textId="77777777" w:rsidR="00846C2B" w:rsidRPr="00846C2B" w:rsidRDefault="00846C2B" w:rsidP="002A3293">
            <w:pPr>
              <w:pStyle w:val="Normal6"/>
              <w:rPr>
                <w:szCs w:val="24"/>
              </w:rPr>
            </w:pPr>
            <w:r w:rsidRPr="00846C2B">
              <w:rPr>
                <w:b/>
                <w:i/>
              </w:rPr>
              <w:t>(-1c) a 2. cikk a következő ponttal egészül ki:</w:t>
            </w:r>
          </w:p>
        </w:tc>
      </w:tr>
      <w:tr w:rsidR="00846C2B" w:rsidRPr="00846C2B" w14:paraId="77D0B8B0" w14:textId="77777777" w:rsidTr="002A3293">
        <w:trPr>
          <w:jc w:val="center"/>
        </w:trPr>
        <w:tc>
          <w:tcPr>
            <w:tcW w:w="4876" w:type="dxa"/>
          </w:tcPr>
          <w:p w14:paraId="0524B28F" w14:textId="77777777" w:rsidR="00846C2B" w:rsidRPr="00846C2B" w:rsidRDefault="00846C2B" w:rsidP="002A3293">
            <w:pPr>
              <w:pStyle w:val="Normal6"/>
            </w:pPr>
          </w:p>
        </w:tc>
        <w:tc>
          <w:tcPr>
            <w:tcW w:w="4876" w:type="dxa"/>
            <w:hideMark/>
          </w:tcPr>
          <w:p w14:paraId="6BE2D34A" w14:textId="77777777" w:rsidR="00846C2B" w:rsidRPr="00846C2B" w:rsidRDefault="00846C2B" w:rsidP="002A3293">
            <w:pPr>
              <w:pStyle w:val="Normal6"/>
              <w:rPr>
                <w:szCs w:val="24"/>
              </w:rPr>
            </w:pPr>
            <w:r w:rsidRPr="00846C2B">
              <w:rPr>
                <w:b/>
                <w:i/>
              </w:rPr>
              <w:t>„eb) „gyógyszerek”: a 2001/83/EK irányelv 1. cikkének (2) bekezdésében meghatározott gyógyszerek;”</w:t>
            </w:r>
          </w:p>
        </w:tc>
      </w:tr>
    </w:tbl>
    <w:p w14:paraId="1D4A2D0E"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1AF21F7" w14:textId="77777777" w:rsidR="00846C2B" w:rsidRPr="00846C2B" w:rsidRDefault="00846C2B" w:rsidP="00846C2B">
      <w:pPr>
        <w:rPr>
          <w:rStyle w:val="HideTWBExt"/>
        </w:rPr>
      </w:pPr>
      <w:r w:rsidRPr="00846C2B">
        <w:rPr>
          <w:rStyle w:val="HideTWBExt"/>
        </w:rPr>
        <w:t>&lt;/Amend&gt;</w:t>
      </w:r>
    </w:p>
    <w:p w14:paraId="368DEAA4"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87</w:t>
      </w:r>
      <w:r w:rsidRPr="00846C2B">
        <w:rPr>
          <w:rStyle w:val="HideTWBExt"/>
          <w:b w:val="0"/>
          <w:lang w:val="hu-HU"/>
        </w:rPr>
        <w:t>&lt;/NumAm&gt;</w:t>
      </w:r>
    </w:p>
    <w:p w14:paraId="7D6F56B0"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335D9839" w14:textId="77777777" w:rsidR="00846C2B" w:rsidRPr="00846C2B" w:rsidRDefault="00846C2B" w:rsidP="00846C2B">
      <w:r w:rsidRPr="00846C2B">
        <w:rPr>
          <w:rStyle w:val="HideTWBExt"/>
        </w:rPr>
        <w:t>&lt;/RepeatBlock-By&gt;</w:t>
      </w:r>
    </w:p>
    <w:p w14:paraId="28A586F8"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1379DC6" w14:textId="77777777" w:rsidR="00846C2B" w:rsidRPr="00846C2B" w:rsidRDefault="00846C2B" w:rsidP="00846C2B">
      <w:pPr>
        <w:pStyle w:val="NormalBold"/>
      </w:pPr>
      <w:r w:rsidRPr="00846C2B">
        <w:rPr>
          <w:rStyle w:val="HideTWBExt"/>
          <w:b w:val="0"/>
        </w:rPr>
        <w:t>&lt;Article&gt;</w:t>
      </w:r>
      <w:r w:rsidRPr="00846C2B">
        <w:t>1 cikk – 1 bekezdés – -1 c pont (új)</w:t>
      </w:r>
      <w:r w:rsidRPr="00846C2B">
        <w:rPr>
          <w:rStyle w:val="HideTWBExt"/>
          <w:b w:val="0"/>
        </w:rPr>
        <w:t>&lt;/Article&gt;</w:t>
      </w:r>
    </w:p>
    <w:p w14:paraId="7DACB248"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65407003" w14:textId="77777777" w:rsidR="00846C2B" w:rsidRPr="00846C2B" w:rsidRDefault="00846C2B" w:rsidP="00846C2B">
      <w:r w:rsidRPr="00846C2B">
        <w:rPr>
          <w:rStyle w:val="HideTWBExt"/>
        </w:rPr>
        <w:t>&lt;Article2&gt;</w:t>
      </w:r>
      <w:r w:rsidRPr="00846C2B">
        <w:t>2 cikk – e b pont (új)</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0C0AB753" w14:textId="77777777" w:rsidTr="002A3293">
        <w:trPr>
          <w:jc w:val="center"/>
        </w:trPr>
        <w:tc>
          <w:tcPr>
            <w:tcW w:w="9752" w:type="dxa"/>
            <w:gridSpan w:val="2"/>
          </w:tcPr>
          <w:p w14:paraId="741606AB" w14:textId="77777777" w:rsidR="00846C2B" w:rsidRPr="00846C2B" w:rsidRDefault="00846C2B" w:rsidP="002A3293">
            <w:pPr>
              <w:keepNext/>
            </w:pPr>
          </w:p>
        </w:tc>
      </w:tr>
      <w:tr w:rsidR="00846C2B" w:rsidRPr="00846C2B" w14:paraId="0178ECFA" w14:textId="77777777" w:rsidTr="002A3293">
        <w:trPr>
          <w:jc w:val="center"/>
        </w:trPr>
        <w:tc>
          <w:tcPr>
            <w:tcW w:w="4876" w:type="dxa"/>
            <w:hideMark/>
          </w:tcPr>
          <w:p w14:paraId="12279F88"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51FD69C" w14:textId="77777777" w:rsidR="00846C2B" w:rsidRPr="00846C2B" w:rsidRDefault="00846C2B" w:rsidP="002A3293">
            <w:pPr>
              <w:pStyle w:val="ColumnHeading"/>
              <w:keepNext/>
            </w:pPr>
            <w:r w:rsidRPr="00846C2B">
              <w:t>Módosítás</w:t>
            </w:r>
          </w:p>
        </w:tc>
      </w:tr>
      <w:tr w:rsidR="00846C2B" w:rsidRPr="00846C2B" w14:paraId="5BC13A6F" w14:textId="77777777" w:rsidTr="002A3293">
        <w:trPr>
          <w:jc w:val="center"/>
        </w:trPr>
        <w:tc>
          <w:tcPr>
            <w:tcW w:w="4876" w:type="dxa"/>
          </w:tcPr>
          <w:p w14:paraId="1727DF2E" w14:textId="77777777" w:rsidR="00846C2B" w:rsidRPr="00846C2B" w:rsidRDefault="00846C2B" w:rsidP="002A3293">
            <w:pPr>
              <w:pStyle w:val="Normal6"/>
            </w:pPr>
          </w:p>
        </w:tc>
        <w:tc>
          <w:tcPr>
            <w:tcW w:w="4876" w:type="dxa"/>
            <w:hideMark/>
          </w:tcPr>
          <w:p w14:paraId="6FA9AF91" w14:textId="77777777" w:rsidR="00846C2B" w:rsidRPr="00846C2B" w:rsidRDefault="00846C2B" w:rsidP="002A3293">
            <w:pPr>
              <w:pStyle w:val="Normal6"/>
              <w:rPr>
                <w:szCs w:val="24"/>
              </w:rPr>
            </w:pPr>
            <w:r w:rsidRPr="00846C2B">
              <w:rPr>
                <w:b/>
                <w:i/>
              </w:rPr>
              <w:t>(-1c)</w:t>
            </w:r>
            <w:r w:rsidRPr="00846C2B">
              <w:t xml:space="preserve"> </w:t>
            </w:r>
            <w:r w:rsidRPr="00846C2B">
              <w:tab/>
            </w:r>
            <w:r w:rsidRPr="00846C2B">
              <w:rPr>
                <w:b/>
                <w:i/>
              </w:rPr>
              <w:t>a 2. cikk a következő ponttal egészül ki:</w:t>
            </w:r>
          </w:p>
        </w:tc>
      </w:tr>
      <w:tr w:rsidR="00846C2B" w:rsidRPr="00846C2B" w14:paraId="01867154" w14:textId="77777777" w:rsidTr="002A3293">
        <w:trPr>
          <w:jc w:val="center"/>
        </w:trPr>
        <w:tc>
          <w:tcPr>
            <w:tcW w:w="4876" w:type="dxa"/>
          </w:tcPr>
          <w:p w14:paraId="1EEB9403" w14:textId="77777777" w:rsidR="00846C2B" w:rsidRPr="00846C2B" w:rsidRDefault="00846C2B" w:rsidP="002A3293">
            <w:pPr>
              <w:pStyle w:val="Normal6"/>
            </w:pPr>
          </w:p>
        </w:tc>
        <w:tc>
          <w:tcPr>
            <w:tcW w:w="4876" w:type="dxa"/>
            <w:hideMark/>
          </w:tcPr>
          <w:p w14:paraId="4E99E8D7" w14:textId="77777777" w:rsidR="00846C2B" w:rsidRPr="00846C2B" w:rsidRDefault="00846C2B" w:rsidP="002A3293">
            <w:pPr>
              <w:pStyle w:val="Normal6"/>
              <w:rPr>
                <w:szCs w:val="24"/>
              </w:rPr>
            </w:pPr>
            <w:r w:rsidRPr="00846C2B">
              <w:rPr>
                <w:b/>
                <w:i/>
              </w:rPr>
              <w:t xml:space="preserve">„eb) </w:t>
            </w:r>
            <w:r w:rsidRPr="00846C2B">
              <w:tab/>
            </w:r>
            <w:r w:rsidRPr="00846C2B">
              <w:rPr>
                <w:b/>
                <w:i/>
              </w:rPr>
              <w:t>„gyógyszerek”: a 2001/83/EK irányelv 1. cikkének 2. pontjában meghatározott gyógyszerek;”</w:t>
            </w:r>
          </w:p>
        </w:tc>
      </w:tr>
    </w:tbl>
    <w:p w14:paraId="1DB6423D"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417E3C4" w14:textId="77777777" w:rsidR="00846C2B" w:rsidRPr="00846C2B" w:rsidRDefault="00846C2B" w:rsidP="00846C2B">
      <w:pPr>
        <w:rPr>
          <w:rStyle w:val="HideTWBExt"/>
        </w:rPr>
      </w:pPr>
      <w:r w:rsidRPr="00846C2B">
        <w:rPr>
          <w:rStyle w:val="HideTWBExt"/>
        </w:rPr>
        <w:t>&lt;/Amend&gt;</w:t>
      </w:r>
    </w:p>
    <w:p w14:paraId="5F489677"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88</w:t>
      </w:r>
      <w:r w:rsidRPr="00846C2B">
        <w:rPr>
          <w:rStyle w:val="HideTWBExt"/>
          <w:b w:val="0"/>
          <w:lang w:val="hu-HU"/>
        </w:rPr>
        <w:t>&lt;/NumAm&gt;</w:t>
      </w:r>
    </w:p>
    <w:p w14:paraId="7EC13A7A"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55ED6610" w14:textId="77777777" w:rsidR="00846C2B" w:rsidRPr="00846C2B" w:rsidRDefault="00846C2B" w:rsidP="00846C2B">
      <w:r w:rsidRPr="00846C2B">
        <w:rPr>
          <w:rStyle w:val="HideTWBExt"/>
        </w:rPr>
        <w:t>&lt;/RepeatBlock-By&gt;</w:t>
      </w:r>
    </w:p>
    <w:p w14:paraId="0F714483"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75E211F" w14:textId="77777777" w:rsidR="00846C2B" w:rsidRPr="00846C2B" w:rsidRDefault="00846C2B" w:rsidP="00846C2B">
      <w:pPr>
        <w:pStyle w:val="NormalBold"/>
      </w:pPr>
      <w:r w:rsidRPr="00846C2B">
        <w:rPr>
          <w:rStyle w:val="HideTWBExt"/>
          <w:b w:val="0"/>
        </w:rPr>
        <w:t>&lt;Article&gt;</w:t>
      </w:r>
      <w:r w:rsidRPr="00846C2B">
        <w:t>1 cikk – 1 bekezdés – -1 d pont (új)</w:t>
      </w:r>
      <w:r w:rsidRPr="00846C2B">
        <w:rPr>
          <w:rStyle w:val="HideTWBExt"/>
          <w:b w:val="0"/>
        </w:rPr>
        <w:t>&lt;/Article&gt;</w:t>
      </w:r>
    </w:p>
    <w:p w14:paraId="41295956"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6A54FF1F" w14:textId="77777777" w:rsidR="00846C2B" w:rsidRPr="00846C2B" w:rsidRDefault="00846C2B" w:rsidP="00846C2B">
      <w:r w:rsidRPr="00846C2B">
        <w:rPr>
          <w:rStyle w:val="HideTWBExt"/>
        </w:rPr>
        <w:t>&lt;Article2&gt;</w:t>
      </w:r>
      <w:r w:rsidRPr="00846C2B">
        <w:t>5 cikk – 5 bekezdés – g pont</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0C0D9A07" w14:textId="77777777" w:rsidTr="002A3293">
        <w:trPr>
          <w:jc w:val="center"/>
        </w:trPr>
        <w:tc>
          <w:tcPr>
            <w:tcW w:w="9752" w:type="dxa"/>
            <w:gridSpan w:val="2"/>
          </w:tcPr>
          <w:p w14:paraId="59CC4205" w14:textId="77777777" w:rsidR="00846C2B" w:rsidRPr="00846C2B" w:rsidRDefault="00846C2B" w:rsidP="002A3293">
            <w:pPr>
              <w:keepNext/>
            </w:pPr>
          </w:p>
        </w:tc>
      </w:tr>
      <w:tr w:rsidR="00846C2B" w:rsidRPr="00846C2B" w14:paraId="599AFF1E" w14:textId="77777777" w:rsidTr="002A3293">
        <w:trPr>
          <w:jc w:val="center"/>
        </w:trPr>
        <w:tc>
          <w:tcPr>
            <w:tcW w:w="4876" w:type="dxa"/>
            <w:hideMark/>
          </w:tcPr>
          <w:p w14:paraId="00DABAB7" w14:textId="77777777" w:rsidR="00846C2B" w:rsidRPr="00846C2B" w:rsidRDefault="00846C2B" w:rsidP="002A3293">
            <w:pPr>
              <w:pStyle w:val="ColumnHeading"/>
              <w:keepNext/>
            </w:pPr>
            <w:r w:rsidRPr="00846C2B">
              <w:t>Hatályos szöveg</w:t>
            </w:r>
          </w:p>
        </w:tc>
        <w:tc>
          <w:tcPr>
            <w:tcW w:w="4876" w:type="dxa"/>
            <w:hideMark/>
          </w:tcPr>
          <w:p w14:paraId="6239AC7C" w14:textId="77777777" w:rsidR="00846C2B" w:rsidRPr="00846C2B" w:rsidRDefault="00846C2B" w:rsidP="002A3293">
            <w:pPr>
              <w:pStyle w:val="ColumnHeading"/>
              <w:keepNext/>
            </w:pPr>
            <w:r w:rsidRPr="00846C2B">
              <w:t>Módosítás</w:t>
            </w:r>
          </w:p>
        </w:tc>
      </w:tr>
      <w:tr w:rsidR="00846C2B" w:rsidRPr="00846C2B" w14:paraId="3D600A0D" w14:textId="77777777" w:rsidTr="002A3293">
        <w:trPr>
          <w:jc w:val="center"/>
        </w:trPr>
        <w:tc>
          <w:tcPr>
            <w:tcW w:w="4876" w:type="dxa"/>
          </w:tcPr>
          <w:p w14:paraId="2A3A00AF" w14:textId="77777777" w:rsidR="00846C2B" w:rsidRPr="00846C2B" w:rsidRDefault="00846C2B" w:rsidP="002A3293">
            <w:pPr>
              <w:pStyle w:val="Normal6"/>
            </w:pPr>
          </w:p>
        </w:tc>
        <w:tc>
          <w:tcPr>
            <w:tcW w:w="4876" w:type="dxa"/>
            <w:hideMark/>
          </w:tcPr>
          <w:p w14:paraId="0E390ACD" w14:textId="77777777" w:rsidR="00846C2B" w:rsidRPr="00846C2B" w:rsidRDefault="00846C2B" w:rsidP="002A3293">
            <w:pPr>
              <w:pStyle w:val="Normal6"/>
              <w:rPr>
                <w:szCs w:val="24"/>
              </w:rPr>
            </w:pPr>
            <w:r w:rsidRPr="00846C2B">
              <w:rPr>
                <w:b/>
                <w:i/>
              </w:rPr>
              <w:t xml:space="preserve">(-1d) </w:t>
            </w:r>
            <w:r w:rsidRPr="00846C2B">
              <w:tab/>
            </w:r>
            <w:r w:rsidRPr="00846C2B">
              <w:rPr>
                <w:b/>
                <w:i/>
              </w:rPr>
              <w:t>az 5. cikk (5) bekezdésének g) pontja helyébe a következő szöveg lép:</w:t>
            </w:r>
          </w:p>
        </w:tc>
      </w:tr>
      <w:tr w:rsidR="00846C2B" w:rsidRPr="00846C2B" w14:paraId="4BBC0ECD" w14:textId="77777777" w:rsidTr="002A3293">
        <w:trPr>
          <w:jc w:val="center"/>
        </w:trPr>
        <w:tc>
          <w:tcPr>
            <w:tcW w:w="4876" w:type="dxa"/>
          </w:tcPr>
          <w:p w14:paraId="286E7BAD" w14:textId="77777777" w:rsidR="00846C2B" w:rsidRPr="00846C2B" w:rsidRDefault="00846C2B" w:rsidP="002A3293">
            <w:pPr>
              <w:pStyle w:val="Normal6"/>
              <w:rPr>
                <w:lang w:val="hu-HU"/>
              </w:rPr>
            </w:pPr>
            <w:r w:rsidRPr="00846C2B">
              <w:rPr>
                <w:lang w:val="hu-HU"/>
              </w:rPr>
              <w:t xml:space="preserve">g) </w:t>
            </w:r>
            <w:r w:rsidRPr="00846C2B">
              <w:rPr>
                <w:lang w:val="hu-HU"/>
              </w:rPr>
              <w:tab/>
              <w:t>csoportos, és/vagy ahol az expozíció más eszközökkel nem előzhető meg, egyéni védintézkedések;</w:t>
            </w:r>
          </w:p>
        </w:tc>
        <w:tc>
          <w:tcPr>
            <w:tcW w:w="4876" w:type="dxa"/>
            <w:hideMark/>
          </w:tcPr>
          <w:p w14:paraId="318B655B" w14:textId="77777777" w:rsidR="00846C2B" w:rsidRPr="00846C2B" w:rsidRDefault="00846C2B" w:rsidP="002A3293">
            <w:pPr>
              <w:pStyle w:val="Normal6"/>
              <w:rPr>
                <w:szCs w:val="24"/>
                <w:lang w:val="hu-HU"/>
              </w:rPr>
            </w:pPr>
            <w:r w:rsidRPr="00846C2B">
              <w:rPr>
                <w:lang w:val="hu-HU"/>
              </w:rPr>
              <w:t>„g) csoportos, és/vagy ahol az expozíció más eszközökkel nem előzhető meg, egyéni védintézkedések</w:t>
            </w:r>
            <w:r w:rsidRPr="00846C2B">
              <w:rPr>
                <w:b/>
                <w:bCs/>
                <w:i/>
                <w:iCs/>
                <w:lang w:val="hu-HU"/>
              </w:rPr>
              <w:t>, amelyeket megfelelően kell kezelni, különösen a légzőkészülékek tekintetében, amelyeket egyedileg kell beállítani, többek között az illeszkedés ellenőrzése révén, a 89/656/EGK tanácsi irányelvvel összhangban;</w:t>
            </w:r>
            <w:r w:rsidRPr="00846C2B">
              <w:rPr>
                <w:lang w:val="hu-HU"/>
              </w:rPr>
              <w:t>”</w:t>
            </w:r>
          </w:p>
        </w:tc>
      </w:tr>
    </w:tbl>
    <w:p w14:paraId="0890B7E7"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32EBBBD6" w14:textId="77777777" w:rsidR="00846C2B" w:rsidRPr="00846C2B" w:rsidRDefault="00846C2B" w:rsidP="00846C2B">
      <w:pPr>
        <w:rPr>
          <w:rStyle w:val="HideTWBExt"/>
        </w:rPr>
      </w:pPr>
      <w:r w:rsidRPr="00846C2B">
        <w:rPr>
          <w:rStyle w:val="HideTWBExt"/>
        </w:rPr>
        <w:t>&lt;/Amend&gt;</w:t>
      </w:r>
    </w:p>
    <w:p w14:paraId="567230B6"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89</w:t>
      </w:r>
      <w:r w:rsidRPr="00846C2B">
        <w:rPr>
          <w:rStyle w:val="HideTWBExt"/>
          <w:b w:val="0"/>
          <w:lang w:val="hu-HU"/>
        </w:rPr>
        <w:t>&lt;/NumAm&gt;</w:t>
      </w:r>
    </w:p>
    <w:p w14:paraId="75C3980C" w14:textId="77777777" w:rsidR="00846C2B" w:rsidRPr="00846C2B" w:rsidRDefault="00846C2B" w:rsidP="00846C2B">
      <w:pPr>
        <w:pStyle w:val="NormalBold"/>
      </w:pPr>
      <w:r w:rsidRPr="00846C2B">
        <w:rPr>
          <w:rStyle w:val="HideTWBExt"/>
          <w:b w:val="0"/>
        </w:rPr>
        <w:t>&lt;RepeatBlock-By&gt;&lt;Members&gt;</w:t>
      </w:r>
      <w:r w:rsidRPr="00846C2B">
        <w:t>Raúl de la Hoz Quintano, Maravillas Abadía Jover, Markus Ferber, Andrea Wechsler, Marion Walsmann</w:t>
      </w:r>
      <w:r w:rsidRPr="00846C2B">
        <w:rPr>
          <w:rStyle w:val="HideTWBExt"/>
          <w:b w:val="0"/>
        </w:rPr>
        <w:t>&lt;/Members&gt;</w:t>
      </w:r>
    </w:p>
    <w:p w14:paraId="6BACEDB5" w14:textId="77777777" w:rsidR="00846C2B" w:rsidRPr="00846C2B" w:rsidRDefault="00846C2B" w:rsidP="00846C2B">
      <w:r w:rsidRPr="00846C2B">
        <w:rPr>
          <w:rStyle w:val="HideTWBExt"/>
        </w:rPr>
        <w:t>&lt;/RepeatBlock-By&gt;</w:t>
      </w:r>
    </w:p>
    <w:p w14:paraId="64282194"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29D0919" w14:textId="77777777" w:rsidR="00846C2B" w:rsidRPr="00846C2B" w:rsidRDefault="00846C2B" w:rsidP="00846C2B">
      <w:pPr>
        <w:pStyle w:val="NormalBold"/>
      </w:pPr>
      <w:r w:rsidRPr="00846C2B">
        <w:rPr>
          <w:rStyle w:val="HideTWBExt"/>
          <w:b w:val="0"/>
        </w:rPr>
        <w:t>&lt;Article&gt;</w:t>
      </w:r>
      <w:r w:rsidRPr="00846C2B">
        <w:t>1 cikk – 1 bekezdés – -1 e pont (új)</w:t>
      </w:r>
      <w:r w:rsidRPr="00846C2B">
        <w:rPr>
          <w:rStyle w:val="HideTWBExt"/>
          <w:b w:val="0"/>
        </w:rPr>
        <w:t>&lt;/Article&gt;</w:t>
      </w:r>
    </w:p>
    <w:p w14:paraId="0D72F839"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0EA96B2B" w14:textId="77777777" w:rsidR="00846C2B" w:rsidRPr="00846C2B" w:rsidRDefault="00846C2B" w:rsidP="00846C2B">
      <w:r w:rsidRPr="00846C2B">
        <w:rPr>
          <w:rStyle w:val="HideTWBExt"/>
        </w:rPr>
        <w:t>&lt;Article2&gt;</w:t>
      </w:r>
      <w:r w:rsidRPr="00846C2B">
        <w:t>5 cikk – 5 a bekezdés (új)</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327EBC2A" w14:textId="77777777" w:rsidTr="002A3293">
        <w:trPr>
          <w:jc w:val="center"/>
        </w:trPr>
        <w:tc>
          <w:tcPr>
            <w:tcW w:w="9750" w:type="dxa"/>
            <w:gridSpan w:val="2"/>
          </w:tcPr>
          <w:p w14:paraId="1480F68A" w14:textId="77777777" w:rsidR="00846C2B" w:rsidRPr="00846C2B" w:rsidRDefault="00846C2B" w:rsidP="002A3293">
            <w:pPr>
              <w:keepNext/>
            </w:pPr>
          </w:p>
        </w:tc>
      </w:tr>
      <w:tr w:rsidR="00846C2B" w:rsidRPr="00846C2B" w14:paraId="7E367051" w14:textId="77777777" w:rsidTr="002A3293">
        <w:trPr>
          <w:jc w:val="center"/>
        </w:trPr>
        <w:tc>
          <w:tcPr>
            <w:tcW w:w="4875" w:type="dxa"/>
            <w:hideMark/>
          </w:tcPr>
          <w:p w14:paraId="43055B4B" w14:textId="77777777" w:rsidR="00846C2B" w:rsidRPr="00846C2B" w:rsidRDefault="00846C2B" w:rsidP="002A3293">
            <w:pPr>
              <w:pStyle w:val="ColumnHeading"/>
              <w:keepNext/>
            </w:pPr>
            <w:r w:rsidRPr="00846C2B">
              <w:t>Hatályos szöveg</w:t>
            </w:r>
          </w:p>
        </w:tc>
        <w:tc>
          <w:tcPr>
            <w:tcW w:w="4875" w:type="dxa"/>
            <w:hideMark/>
          </w:tcPr>
          <w:p w14:paraId="3F8C2363" w14:textId="77777777" w:rsidR="00846C2B" w:rsidRPr="00846C2B" w:rsidRDefault="00846C2B" w:rsidP="002A3293">
            <w:pPr>
              <w:pStyle w:val="ColumnHeading"/>
              <w:keepNext/>
            </w:pPr>
            <w:r w:rsidRPr="00846C2B">
              <w:t>Módosítás</w:t>
            </w:r>
          </w:p>
        </w:tc>
      </w:tr>
      <w:tr w:rsidR="00846C2B" w:rsidRPr="00846C2B" w14:paraId="5436D73F" w14:textId="77777777" w:rsidTr="002A3293">
        <w:trPr>
          <w:jc w:val="center"/>
        </w:trPr>
        <w:tc>
          <w:tcPr>
            <w:tcW w:w="4875" w:type="dxa"/>
          </w:tcPr>
          <w:p w14:paraId="097FCE16" w14:textId="77777777" w:rsidR="00846C2B" w:rsidRPr="00846C2B" w:rsidRDefault="00846C2B" w:rsidP="002A3293">
            <w:pPr>
              <w:pStyle w:val="Normal6"/>
              <w:rPr>
                <w:b/>
                <w:bCs/>
                <w:i/>
                <w:iCs/>
              </w:rPr>
            </w:pPr>
          </w:p>
        </w:tc>
        <w:tc>
          <w:tcPr>
            <w:tcW w:w="4875" w:type="dxa"/>
            <w:hideMark/>
          </w:tcPr>
          <w:p w14:paraId="0711E2CF" w14:textId="77777777" w:rsidR="00846C2B" w:rsidRPr="00846C2B" w:rsidRDefault="00846C2B" w:rsidP="002A3293">
            <w:pPr>
              <w:pStyle w:val="Normal6"/>
              <w:rPr>
                <w:b/>
                <w:bCs/>
                <w:i/>
                <w:iCs/>
              </w:rPr>
            </w:pPr>
            <w:r w:rsidRPr="00846C2B">
              <w:rPr>
                <w:b/>
                <w:i/>
              </w:rPr>
              <w:t xml:space="preserve">(-1e) </w:t>
            </w:r>
            <w:r w:rsidRPr="00846C2B">
              <w:rPr>
                <w:b/>
                <w:i/>
              </w:rPr>
              <w:tab/>
              <w:t>az 5. cikk a következő bekezdéssel egészül ki:</w:t>
            </w:r>
          </w:p>
        </w:tc>
      </w:tr>
      <w:tr w:rsidR="00846C2B" w:rsidRPr="00846C2B" w14:paraId="599C9D59" w14:textId="77777777" w:rsidTr="002A3293">
        <w:trPr>
          <w:jc w:val="center"/>
        </w:trPr>
        <w:tc>
          <w:tcPr>
            <w:tcW w:w="4875" w:type="dxa"/>
          </w:tcPr>
          <w:p w14:paraId="56EC60A1" w14:textId="77777777" w:rsidR="00846C2B" w:rsidRPr="00846C2B" w:rsidRDefault="00846C2B" w:rsidP="002A3293">
            <w:pPr>
              <w:pStyle w:val="Normal6"/>
            </w:pPr>
          </w:p>
        </w:tc>
        <w:tc>
          <w:tcPr>
            <w:tcW w:w="4875" w:type="dxa"/>
            <w:hideMark/>
          </w:tcPr>
          <w:p w14:paraId="4543EB09" w14:textId="77777777" w:rsidR="00846C2B" w:rsidRPr="00846C2B" w:rsidRDefault="00846C2B" w:rsidP="002A3293">
            <w:pPr>
              <w:pStyle w:val="Normal6"/>
              <w:rPr>
                <w:szCs w:val="24"/>
              </w:rPr>
            </w:pPr>
            <w:r w:rsidRPr="00846C2B">
              <w:rPr>
                <w:b/>
                <w:i/>
              </w:rPr>
              <w:t xml:space="preserve">„(5a) </w:t>
            </w:r>
            <w:r w:rsidRPr="00846C2B">
              <w:tab/>
            </w:r>
            <w:r w:rsidRPr="00846C2B">
              <w:rPr>
                <w:b/>
                <w:i/>
              </w:rPr>
              <w:t>Egyéni védőeszközöket kell használni, ha a kontrollok hierarchiájával összhangban minden lehetséges műszaki és szervezési intézkedést megtettek a munkavállalók e cikkben meghatározott expozíciójának megszüntetése vagy minimalizálása érdekében, de a fennmaradó expozíció továbbra is fennáll, és nem csökkenthető a III. mellékletben meghatározott határérték alá. Ilyen esetekben a rákkeltő, mutagén és reprodukciót károsító anyagokra vonatkozó határértékeknek való megfelelést a megfelelően kiválasztott, felszerelt és karbantartott egyéni védőeszközök által nyújtott védelem figyelembevételével kell meghatározni.”</w:t>
            </w:r>
          </w:p>
        </w:tc>
      </w:tr>
    </w:tbl>
    <w:p w14:paraId="684D3A71"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5C7FC74" w14:textId="77777777" w:rsidR="00846C2B" w:rsidRPr="00846C2B" w:rsidRDefault="00846C2B" w:rsidP="00846C2B">
      <w:pPr>
        <w:rPr>
          <w:rStyle w:val="HideTWBExt"/>
        </w:rPr>
      </w:pPr>
      <w:r w:rsidRPr="00846C2B">
        <w:rPr>
          <w:rStyle w:val="HideTWBExt"/>
        </w:rPr>
        <w:t>&lt;/Amend&gt;</w:t>
      </w:r>
    </w:p>
    <w:p w14:paraId="5EE45B32"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90</w:t>
      </w:r>
      <w:r w:rsidRPr="00846C2B">
        <w:rPr>
          <w:rStyle w:val="HideTWBExt"/>
          <w:b w:val="0"/>
          <w:lang w:val="hu-HU"/>
        </w:rPr>
        <w:t>&lt;/NumAm&gt;</w:t>
      </w:r>
    </w:p>
    <w:p w14:paraId="798B7AA2"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76EC8126"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6A238903" w14:textId="77777777" w:rsidR="00846C2B" w:rsidRPr="00846C2B" w:rsidRDefault="00846C2B" w:rsidP="00846C2B">
      <w:r w:rsidRPr="00846C2B">
        <w:rPr>
          <w:rStyle w:val="HideTWBExt"/>
        </w:rPr>
        <w:t>&lt;/RepeatBlock-By&gt;</w:t>
      </w:r>
    </w:p>
    <w:p w14:paraId="704C1BD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2D41810" w14:textId="77777777" w:rsidR="00846C2B" w:rsidRPr="00846C2B" w:rsidRDefault="00846C2B" w:rsidP="00846C2B">
      <w:pPr>
        <w:pStyle w:val="NormalBold"/>
      </w:pPr>
      <w:r w:rsidRPr="00846C2B">
        <w:rPr>
          <w:rStyle w:val="HideTWBExt"/>
          <w:b w:val="0"/>
        </w:rPr>
        <w:t>&lt;Article&gt;</w:t>
      </w:r>
      <w:r w:rsidRPr="00846C2B">
        <w:t>1 cikk – 1 bekezdés – -1 f pont (új)</w:t>
      </w:r>
      <w:r w:rsidRPr="00846C2B">
        <w:rPr>
          <w:rStyle w:val="HideTWBExt"/>
          <w:b w:val="0"/>
        </w:rPr>
        <w:t>&lt;/Article&gt;</w:t>
      </w:r>
    </w:p>
    <w:p w14:paraId="0DABF076"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18349FC2" w14:textId="77777777" w:rsidR="00846C2B" w:rsidRPr="00846C2B" w:rsidRDefault="00846C2B" w:rsidP="00846C2B">
      <w:r w:rsidRPr="00846C2B">
        <w:rPr>
          <w:rStyle w:val="HideTWBExt"/>
        </w:rPr>
        <w:t>&lt;Article2&gt;</w:t>
      </w:r>
      <w:r w:rsidRPr="00846C2B">
        <w:t>10 cikk – 2 a bekezdés (új)</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2A0A7666" w14:textId="77777777" w:rsidTr="002A3293">
        <w:trPr>
          <w:jc w:val="center"/>
        </w:trPr>
        <w:tc>
          <w:tcPr>
            <w:tcW w:w="9752" w:type="dxa"/>
            <w:gridSpan w:val="2"/>
          </w:tcPr>
          <w:p w14:paraId="35E1947E" w14:textId="77777777" w:rsidR="00846C2B" w:rsidRPr="00846C2B" w:rsidRDefault="00846C2B" w:rsidP="002A3293">
            <w:pPr>
              <w:keepNext/>
            </w:pPr>
          </w:p>
        </w:tc>
      </w:tr>
      <w:tr w:rsidR="00846C2B" w:rsidRPr="00846C2B" w14:paraId="50D0D8E0" w14:textId="77777777" w:rsidTr="002A3293">
        <w:trPr>
          <w:jc w:val="center"/>
        </w:trPr>
        <w:tc>
          <w:tcPr>
            <w:tcW w:w="4876" w:type="dxa"/>
            <w:hideMark/>
          </w:tcPr>
          <w:p w14:paraId="6E6CEB9D"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397C797" w14:textId="77777777" w:rsidR="00846C2B" w:rsidRPr="00846C2B" w:rsidRDefault="00846C2B" w:rsidP="002A3293">
            <w:pPr>
              <w:pStyle w:val="ColumnHeading"/>
              <w:keepNext/>
            </w:pPr>
            <w:r w:rsidRPr="00846C2B">
              <w:t>Módosítás</w:t>
            </w:r>
          </w:p>
        </w:tc>
      </w:tr>
      <w:tr w:rsidR="00846C2B" w:rsidRPr="00846C2B" w14:paraId="1ABA5C10" w14:textId="77777777" w:rsidTr="002A3293">
        <w:trPr>
          <w:trHeight w:val="50"/>
          <w:jc w:val="center"/>
        </w:trPr>
        <w:tc>
          <w:tcPr>
            <w:tcW w:w="4876" w:type="dxa"/>
          </w:tcPr>
          <w:p w14:paraId="771CEE3A" w14:textId="77777777" w:rsidR="00846C2B" w:rsidRPr="00846C2B" w:rsidRDefault="00846C2B" w:rsidP="002A3293">
            <w:pPr>
              <w:pStyle w:val="Normal6"/>
            </w:pPr>
          </w:p>
        </w:tc>
        <w:tc>
          <w:tcPr>
            <w:tcW w:w="4876" w:type="dxa"/>
            <w:hideMark/>
          </w:tcPr>
          <w:p w14:paraId="2BEC13A5" w14:textId="77777777" w:rsidR="00846C2B" w:rsidRPr="00846C2B" w:rsidRDefault="00846C2B" w:rsidP="002A3293">
            <w:pPr>
              <w:pStyle w:val="Normal6"/>
              <w:rPr>
                <w:szCs w:val="24"/>
              </w:rPr>
            </w:pPr>
            <w:r w:rsidRPr="00846C2B">
              <w:rPr>
                <w:b/>
                <w:i/>
              </w:rPr>
              <w:t xml:space="preserve">(-1f) </w:t>
            </w:r>
            <w:r w:rsidRPr="00846C2B">
              <w:tab/>
            </w:r>
            <w:r w:rsidRPr="00846C2B">
              <w:rPr>
                <w:b/>
                <w:i/>
              </w:rPr>
              <w:t>a 10. cikk a következő bekezdéssel egészül ki:</w:t>
            </w:r>
          </w:p>
        </w:tc>
      </w:tr>
      <w:tr w:rsidR="00846C2B" w:rsidRPr="00846C2B" w14:paraId="565D6E72" w14:textId="77777777" w:rsidTr="002A3293">
        <w:trPr>
          <w:jc w:val="center"/>
        </w:trPr>
        <w:tc>
          <w:tcPr>
            <w:tcW w:w="4876" w:type="dxa"/>
          </w:tcPr>
          <w:p w14:paraId="7A6A9159" w14:textId="77777777" w:rsidR="00846C2B" w:rsidRPr="00846C2B" w:rsidRDefault="00846C2B" w:rsidP="002A3293">
            <w:pPr>
              <w:pStyle w:val="Normal6"/>
            </w:pPr>
          </w:p>
        </w:tc>
        <w:tc>
          <w:tcPr>
            <w:tcW w:w="4876" w:type="dxa"/>
            <w:hideMark/>
          </w:tcPr>
          <w:p w14:paraId="655704BB" w14:textId="77777777" w:rsidR="00846C2B" w:rsidRPr="00846C2B" w:rsidRDefault="00846C2B" w:rsidP="002A3293">
            <w:pPr>
              <w:pStyle w:val="Normal6"/>
              <w:rPr>
                <w:szCs w:val="24"/>
              </w:rPr>
            </w:pPr>
            <w:r w:rsidRPr="00846C2B">
              <w:rPr>
                <w:b/>
                <w:i/>
              </w:rPr>
              <w:t>„(2a) A munkavállalók védőfelszerelés viselése során arányos és rendszeres szünetekre jogosultak.”</w:t>
            </w:r>
          </w:p>
        </w:tc>
      </w:tr>
    </w:tbl>
    <w:p w14:paraId="5962F68F"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499C269" w14:textId="77777777" w:rsidR="00846C2B" w:rsidRPr="00846C2B" w:rsidRDefault="00846C2B" w:rsidP="00846C2B">
      <w:r w:rsidRPr="00846C2B">
        <w:rPr>
          <w:rStyle w:val="HideTWBExt"/>
        </w:rPr>
        <w:t>&lt;/Amend&gt;</w:t>
      </w:r>
    </w:p>
    <w:p w14:paraId="37A6D4D8"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91</w:t>
      </w:r>
      <w:r w:rsidRPr="00846C2B">
        <w:rPr>
          <w:rStyle w:val="HideTWBExt"/>
          <w:b w:val="0"/>
          <w:lang w:val="hu-HU"/>
        </w:rPr>
        <w:t>&lt;/NumAm&gt;</w:t>
      </w:r>
    </w:p>
    <w:p w14:paraId="16403BB6"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393F7568" w14:textId="77777777" w:rsidR="00846C2B" w:rsidRPr="00846C2B" w:rsidRDefault="00846C2B" w:rsidP="00846C2B">
      <w:r w:rsidRPr="00846C2B">
        <w:rPr>
          <w:rStyle w:val="HideTWBExt"/>
        </w:rPr>
        <w:t>&lt;/RepeatBlock-By&gt;</w:t>
      </w:r>
    </w:p>
    <w:p w14:paraId="5287EAC6"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3469F85" w14:textId="77777777" w:rsidR="00846C2B" w:rsidRPr="00846C2B" w:rsidRDefault="00846C2B" w:rsidP="00846C2B">
      <w:pPr>
        <w:pStyle w:val="NormalBold"/>
      </w:pPr>
      <w:r w:rsidRPr="00846C2B">
        <w:rPr>
          <w:rStyle w:val="HideTWBExt"/>
          <w:b w:val="0"/>
        </w:rPr>
        <w:t>&lt;Article&gt;</w:t>
      </w:r>
      <w:r w:rsidRPr="00846C2B">
        <w:t>1 cikk – 1 bekezdés – -1 f pont (új)</w:t>
      </w:r>
      <w:r w:rsidRPr="00846C2B">
        <w:rPr>
          <w:rStyle w:val="HideTWBExt"/>
          <w:b w:val="0"/>
        </w:rPr>
        <w:t>&lt;/Article&gt;</w:t>
      </w:r>
    </w:p>
    <w:p w14:paraId="0762993F"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6C9DB6E3" w14:textId="77777777" w:rsidR="00846C2B" w:rsidRPr="00846C2B" w:rsidRDefault="00846C2B" w:rsidP="00846C2B">
      <w:r w:rsidRPr="00846C2B">
        <w:rPr>
          <w:rStyle w:val="HideTWBExt"/>
        </w:rPr>
        <w:t>&lt;Article2&gt;</w:t>
      </w:r>
      <w:r w:rsidRPr="00846C2B">
        <w:t>10 cikk – 2 a bekezdés (új)</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5D41993" w14:textId="77777777" w:rsidTr="002A3293">
        <w:trPr>
          <w:jc w:val="center"/>
        </w:trPr>
        <w:tc>
          <w:tcPr>
            <w:tcW w:w="9752" w:type="dxa"/>
            <w:gridSpan w:val="2"/>
          </w:tcPr>
          <w:p w14:paraId="797E1AB9" w14:textId="77777777" w:rsidR="00846C2B" w:rsidRPr="00846C2B" w:rsidRDefault="00846C2B" w:rsidP="002A3293">
            <w:pPr>
              <w:keepNext/>
            </w:pPr>
          </w:p>
        </w:tc>
      </w:tr>
      <w:tr w:rsidR="00846C2B" w:rsidRPr="00846C2B" w14:paraId="761DD627" w14:textId="77777777" w:rsidTr="002A3293">
        <w:trPr>
          <w:jc w:val="center"/>
        </w:trPr>
        <w:tc>
          <w:tcPr>
            <w:tcW w:w="4876" w:type="dxa"/>
            <w:hideMark/>
          </w:tcPr>
          <w:p w14:paraId="64E60BAB"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85A9548" w14:textId="77777777" w:rsidR="00846C2B" w:rsidRPr="00846C2B" w:rsidRDefault="00846C2B" w:rsidP="002A3293">
            <w:pPr>
              <w:pStyle w:val="ColumnHeading"/>
              <w:keepNext/>
            </w:pPr>
            <w:r w:rsidRPr="00846C2B">
              <w:t>Módosítás</w:t>
            </w:r>
          </w:p>
        </w:tc>
      </w:tr>
      <w:tr w:rsidR="00846C2B" w:rsidRPr="00846C2B" w14:paraId="2C1CEAF6" w14:textId="77777777" w:rsidTr="002A3293">
        <w:trPr>
          <w:jc w:val="center"/>
        </w:trPr>
        <w:tc>
          <w:tcPr>
            <w:tcW w:w="4876" w:type="dxa"/>
          </w:tcPr>
          <w:p w14:paraId="71AD7EB1" w14:textId="77777777" w:rsidR="00846C2B" w:rsidRPr="00846C2B" w:rsidRDefault="00846C2B" w:rsidP="002A3293">
            <w:pPr>
              <w:pStyle w:val="Normal6"/>
            </w:pPr>
          </w:p>
        </w:tc>
        <w:tc>
          <w:tcPr>
            <w:tcW w:w="4876" w:type="dxa"/>
            <w:hideMark/>
          </w:tcPr>
          <w:p w14:paraId="27E23521" w14:textId="77777777" w:rsidR="00846C2B" w:rsidRPr="00846C2B" w:rsidRDefault="00846C2B" w:rsidP="002A3293">
            <w:pPr>
              <w:pStyle w:val="Normal6"/>
              <w:rPr>
                <w:szCs w:val="24"/>
              </w:rPr>
            </w:pPr>
            <w:r w:rsidRPr="00846C2B">
              <w:rPr>
                <w:b/>
                <w:i/>
              </w:rPr>
              <w:t xml:space="preserve">(-1f) </w:t>
            </w:r>
            <w:r w:rsidRPr="00846C2B">
              <w:tab/>
            </w:r>
            <w:r w:rsidRPr="00846C2B">
              <w:rPr>
                <w:b/>
                <w:i/>
              </w:rPr>
              <w:t>a 10. cikk a következő bekezdéssel egészül ki:</w:t>
            </w:r>
          </w:p>
        </w:tc>
      </w:tr>
      <w:tr w:rsidR="00846C2B" w:rsidRPr="00846C2B" w14:paraId="14C2802B" w14:textId="77777777" w:rsidTr="002A3293">
        <w:trPr>
          <w:jc w:val="center"/>
        </w:trPr>
        <w:tc>
          <w:tcPr>
            <w:tcW w:w="4876" w:type="dxa"/>
          </w:tcPr>
          <w:p w14:paraId="6C6EAD24" w14:textId="77777777" w:rsidR="00846C2B" w:rsidRPr="00846C2B" w:rsidRDefault="00846C2B" w:rsidP="002A3293">
            <w:pPr>
              <w:pStyle w:val="Normal6"/>
            </w:pPr>
          </w:p>
        </w:tc>
        <w:tc>
          <w:tcPr>
            <w:tcW w:w="4876" w:type="dxa"/>
            <w:hideMark/>
          </w:tcPr>
          <w:p w14:paraId="6CF52CBF" w14:textId="77777777" w:rsidR="00846C2B" w:rsidRPr="00846C2B" w:rsidRDefault="00846C2B" w:rsidP="002A3293">
            <w:pPr>
              <w:pStyle w:val="Normal6"/>
              <w:rPr>
                <w:szCs w:val="24"/>
              </w:rPr>
            </w:pPr>
            <w:r w:rsidRPr="00846C2B">
              <w:rPr>
                <w:b/>
                <w:i/>
              </w:rPr>
              <w:t xml:space="preserve">„(2a) </w:t>
            </w:r>
            <w:r w:rsidRPr="00846C2B">
              <w:tab/>
            </w:r>
            <w:r w:rsidRPr="00846C2B">
              <w:rPr>
                <w:b/>
                <w:i/>
              </w:rPr>
              <w:t>A munkavállalók védőfelszerelés viselése során arányos és rendszeres szünetekre jogosultak egy védett helyen.”</w:t>
            </w:r>
          </w:p>
        </w:tc>
      </w:tr>
    </w:tbl>
    <w:p w14:paraId="04BBB0F0"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2F7FAD52" w14:textId="77777777" w:rsidR="00846C2B" w:rsidRPr="00846C2B" w:rsidRDefault="00846C2B" w:rsidP="00846C2B">
      <w:r w:rsidRPr="00846C2B">
        <w:rPr>
          <w:rStyle w:val="HideTWBExt"/>
        </w:rPr>
        <w:t>&lt;/Amend&gt;</w:t>
      </w:r>
    </w:p>
    <w:p w14:paraId="66DB991F"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92</w:t>
      </w:r>
      <w:r w:rsidRPr="00846C2B">
        <w:rPr>
          <w:rStyle w:val="HideTWBExt"/>
          <w:b w:val="0"/>
          <w:lang w:val="hu-HU"/>
        </w:rPr>
        <w:t>&lt;/NumAm&gt;</w:t>
      </w:r>
    </w:p>
    <w:p w14:paraId="118E20C4"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148BC544" w14:textId="77777777" w:rsidR="00846C2B" w:rsidRPr="00846C2B" w:rsidRDefault="00846C2B" w:rsidP="00846C2B">
      <w:r w:rsidRPr="00846C2B">
        <w:rPr>
          <w:rStyle w:val="HideTWBExt"/>
        </w:rPr>
        <w:t>&lt;/RepeatBlock-By&gt;</w:t>
      </w:r>
    </w:p>
    <w:p w14:paraId="511B6ECF"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2476E261" w14:textId="77777777" w:rsidR="00846C2B" w:rsidRPr="00846C2B" w:rsidRDefault="00846C2B" w:rsidP="00846C2B">
      <w:pPr>
        <w:pStyle w:val="NormalBold"/>
      </w:pPr>
      <w:r w:rsidRPr="00846C2B">
        <w:rPr>
          <w:rStyle w:val="HideTWBExt"/>
          <w:b w:val="0"/>
        </w:rPr>
        <w:t>&lt;Article&gt;</w:t>
      </w:r>
      <w:r w:rsidRPr="00846C2B">
        <w:t>1 cikk – 1 bekezdés – -1 g pont (új)</w:t>
      </w:r>
      <w:r w:rsidRPr="00846C2B">
        <w:rPr>
          <w:rStyle w:val="HideTWBExt"/>
          <w:b w:val="0"/>
        </w:rPr>
        <w:t>&lt;/Article&gt;</w:t>
      </w:r>
    </w:p>
    <w:p w14:paraId="7FD75B48"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03D5D444" w14:textId="77777777" w:rsidR="00846C2B" w:rsidRPr="00846C2B" w:rsidRDefault="00846C2B" w:rsidP="00846C2B">
      <w:r w:rsidRPr="00846C2B">
        <w:rPr>
          <w:rStyle w:val="HideTWBExt"/>
        </w:rPr>
        <w:t>&lt;Article2&gt;</w:t>
      </w:r>
      <w:r w:rsidRPr="00846C2B">
        <w:t>18 a cikk – 1 pont</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6727E169" w14:textId="77777777" w:rsidTr="002A3293">
        <w:trPr>
          <w:jc w:val="center"/>
        </w:trPr>
        <w:tc>
          <w:tcPr>
            <w:tcW w:w="9752" w:type="dxa"/>
            <w:gridSpan w:val="2"/>
          </w:tcPr>
          <w:p w14:paraId="3D3CF8F7" w14:textId="77777777" w:rsidR="00846C2B" w:rsidRPr="00846C2B" w:rsidRDefault="00846C2B" w:rsidP="002A3293">
            <w:pPr>
              <w:keepNext/>
            </w:pPr>
          </w:p>
        </w:tc>
      </w:tr>
      <w:tr w:rsidR="00846C2B" w:rsidRPr="00846C2B" w14:paraId="59F4D0E8" w14:textId="77777777" w:rsidTr="002A3293">
        <w:trPr>
          <w:jc w:val="center"/>
        </w:trPr>
        <w:tc>
          <w:tcPr>
            <w:tcW w:w="4876" w:type="dxa"/>
            <w:hideMark/>
          </w:tcPr>
          <w:p w14:paraId="7FFF767F" w14:textId="77777777" w:rsidR="00846C2B" w:rsidRPr="00846C2B" w:rsidRDefault="00846C2B" w:rsidP="002A3293">
            <w:pPr>
              <w:pStyle w:val="ColumnHeading"/>
              <w:keepNext/>
            </w:pPr>
            <w:r w:rsidRPr="00846C2B">
              <w:t>Hatályos szöveg</w:t>
            </w:r>
          </w:p>
        </w:tc>
        <w:tc>
          <w:tcPr>
            <w:tcW w:w="4876" w:type="dxa"/>
            <w:hideMark/>
          </w:tcPr>
          <w:p w14:paraId="0671E1EC" w14:textId="77777777" w:rsidR="00846C2B" w:rsidRPr="00846C2B" w:rsidRDefault="00846C2B" w:rsidP="002A3293">
            <w:pPr>
              <w:pStyle w:val="ColumnHeading"/>
              <w:keepNext/>
            </w:pPr>
            <w:r w:rsidRPr="00846C2B">
              <w:t>Módosítás</w:t>
            </w:r>
          </w:p>
        </w:tc>
      </w:tr>
      <w:tr w:rsidR="00846C2B" w:rsidRPr="00846C2B" w14:paraId="4E4CB9F4" w14:textId="77777777" w:rsidTr="002A3293">
        <w:trPr>
          <w:jc w:val="center"/>
        </w:trPr>
        <w:tc>
          <w:tcPr>
            <w:tcW w:w="4876" w:type="dxa"/>
          </w:tcPr>
          <w:p w14:paraId="1FFF3AA3" w14:textId="77777777" w:rsidR="00846C2B" w:rsidRPr="00846C2B" w:rsidRDefault="00846C2B" w:rsidP="002A3293">
            <w:pPr>
              <w:pStyle w:val="Normal6"/>
            </w:pPr>
          </w:p>
        </w:tc>
        <w:tc>
          <w:tcPr>
            <w:tcW w:w="4876" w:type="dxa"/>
            <w:hideMark/>
          </w:tcPr>
          <w:p w14:paraId="1D793757" w14:textId="77777777" w:rsidR="00846C2B" w:rsidRPr="00846C2B" w:rsidRDefault="00846C2B" w:rsidP="002A3293">
            <w:pPr>
              <w:pStyle w:val="Normal6"/>
              <w:rPr>
                <w:szCs w:val="24"/>
              </w:rPr>
            </w:pPr>
            <w:r w:rsidRPr="00846C2B">
              <w:rPr>
                <w:b/>
                <w:i/>
              </w:rPr>
              <w:t xml:space="preserve">(-1g) </w:t>
            </w:r>
            <w:r w:rsidRPr="00846C2B">
              <w:tab/>
            </w:r>
            <w:r w:rsidRPr="00846C2B">
              <w:rPr>
                <w:b/>
                <w:i/>
              </w:rPr>
              <w:t>a 18a. cikk 1. pontja helyébe a következő szöveg lép:</w:t>
            </w:r>
          </w:p>
        </w:tc>
      </w:tr>
      <w:tr w:rsidR="00846C2B" w:rsidRPr="00846C2B" w14:paraId="5540113A" w14:textId="77777777" w:rsidTr="002A3293">
        <w:trPr>
          <w:jc w:val="center"/>
        </w:trPr>
        <w:tc>
          <w:tcPr>
            <w:tcW w:w="4876" w:type="dxa"/>
            <w:hideMark/>
          </w:tcPr>
          <w:p w14:paraId="7086AC11" w14:textId="77777777" w:rsidR="00846C2B" w:rsidRPr="00846C2B" w:rsidRDefault="00846C2B" w:rsidP="002A3293">
            <w:pPr>
              <w:pStyle w:val="Normal6"/>
              <w:rPr>
                <w:lang w:val="hu-HU"/>
              </w:rPr>
            </w:pPr>
            <w:r w:rsidRPr="00846C2B">
              <w:rPr>
                <w:lang w:val="hu-HU"/>
              </w:rPr>
              <w:t xml:space="preserve">1. A Bizottság az ezen irányelv </w:t>
            </w:r>
            <w:r w:rsidRPr="00846C2B">
              <w:rPr>
                <w:b/>
                <w:bCs/>
                <w:i/>
                <w:iCs/>
                <w:lang w:val="hu-HU"/>
              </w:rPr>
              <w:t>végrehajtására vonatkozó</w:t>
            </w:r>
            <w:r w:rsidRPr="00846C2B">
              <w:rPr>
                <w:lang w:val="hu-HU"/>
              </w:rPr>
              <w:t xml:space="preserve"> következő</w:t>
            </w:r>
            <w:r w:rsidRPr="00846C2B">
              <w:rPr>
                <w:b/>
                <w:bCs/>
                <w:i/>
                <w:iCs/>
                <w:lang w:val="hu-HU"/>
              </w:rPr>
              <w:t>, a 89/391/EGK irányelv 17a. cikkében említett értékelés keretében végzett értékelés</w:t>
            </w:r>
            <w:r w:rsidRPr="00846C2B">
              <w:rPr>
                <w:lang w:val="hu-HU"/>
              </w:rPr>
              <w:t xml:space="preserve"> részeként </w:t>
            </w:r>
            <w:r w:rsidRPr="00846C2B">
              <w:rPr>
                <w:b/>
                <w:bCs/>
                <w:i/>
                <w:iCs/>
                <w:lang w:val="hu-HU"/>
              </w:rPr>
              <w:t>azt is értékeli, hogy szükséges-e</w:t>
            </w:r>
            <w:r w:rsidRPr="00846C2B">
              <w:rPr>
                <w:lang w:val="hu-HU"/>
              </w:rPr>
              <w:t xml:space="preserve"> a kristályos szilícium-dioxid belélegezhető porára </w:t>
            </w:r>
            <w:r w:rsidRPr="00846C2B">
              <w:rPr>
                <w:b/>
                <w:bCs/>
                <w:i/>
                <w:iCs/>
                <w:lang w:val="hu-HU"/>
              </w:rPr>
              <w:t>vonatkozó határérték módosítása</w:t>
            </w:r>
            <w:r w:rsidRPr="00846C2B">
              <w:rPr>
                <w:lang w:val="hu-HU"/>
              </w:rPr>
              <w:t>.</w:t>
            </w:r>
            <w:r w:rsidRPr="00846C2B">
              <w:rPr>
                <w:b/>
                <w:i/>
                <w:lang w:val="hu-HU"/>
              </w:rPr>
              <w:t xml:space="preserve"> A Bizottság 2022-ben indítja el ezt a folyamatot, és – adott esetben – ezt követően, ezen irányelv későbbi felülvizsgálata során az említett anyaggal kapcsolatos szükséges módosításokat és változtatásokat javasol.</w:t>
            </w:r>
          </w:p>
        </w:tc>
        <w:tc>
          <w:tcPr>
            <w:tcW w:w="4876" w:type="dxa"/>
            <w:hideMark/>
          </w:tcPr>
          <w:p w14:paraId="7983EDA0" w14:textId="77777777" w:rsidR="00846C2B" w:rsidRPr="00846C2B" w:rsidRDefault="00846C2B" w:rsidP="002A3293">
            <w:pPr>
              <w:pStyle w:val="Normal6"/>
              <w:rPr>
                <w:szCs w:val="24"/>
                <w:lang w:val="hu-HU"/>
              </w:rPr>
            </w:pPr>
            <w:r w:rsidRPr="00846C2B">
              <w:rPr>
                <w:lang w:val="hu-HU"/>
              </w:rPr>
              <w:t xml:space="preserve">„1. A Bizottság az ezen irányelv következő </w:t>
            </w:r>
            <w:r w:rsidRPr="00846C2B">
              <w:rPr>
                <w:b/>
                <w:bCs/>
                <w:i/>
                <w:iCs/>
                <w:lang w:val="hu-HU"/>
              </w:rPr>
              <w:t>felülvizsgálatának</w:t>
            </w:r>
            <w:r w:rsidRPr="00846C2B">
              <w:rPr>
                <w:lang w:val="hu-HU"/>
              </w:rPr>
              <w:t xml:space="preserve"> részeként</w:t>
            </w:r>
            <w:r w:rsidRPr="00846C2B">
              <w:rPr>
                <w:b/>
                <w:bCs/>
                <w:i/>
                <w:iCs/>
                <w:lang w:val="hu-HU"/>
              </w:rPr>
              <w:t>, a munkahelyi biztonsági és egészségvédelmi tanácsadó bizottsággal (ACSH) folytatott konzultációt követően és ajánlásának figyelembevételével alacsonyabb határértéket javasol</w:t>
            </w:r>
            <w:r w:rsidRPr="00846C2B">
              <w:rPr>
                <w:lang w:val="hu-HU"/>
              </w:rPr>
              <w:t xml:space="preserve"> a kristályos szilícium-dioxid belélegezhető porára </w:t>
            </w:r>
            <w:r w:rsidRPr="00846C2B">
              <w:rPr>
                <w:b/>
                <w:bCs/>
                <w:i/>
                <w:iCs/>
                <w:lang w:val="hu-HU"/>
              </w:rPr>
              <w:t>vonatkozóan</w:t>
            </w:r>
            <w:r w:rsidRPr="00846C2B">
              <w:rPr>
                <w:lang w:val="hu-HU"/>
              </w:rPr>
              <w:t>.”</w:t>
            </w:r>
          </w:p>
        </w:tc>
      </w:tr>
    </w:tbl>
    <w:p w14:paraId="15E1D2E3"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36408C3" w14:textId="77777777" w:rsidR="00846C2B" w:rsidRPr="00846C2B" w:rsidRDefault="00846C2B" w:rsidP="00846C2B">
      <w:r w:rsidRPr="00846C2B">
        <w:rPr>
          <w:rStyle w:val="HideTWBExt"/>
        </w:rPr>
        <w:t>&lt;/Amend&gt;</w:t>
      </w:r>
    </w:p>
    <w:p w14:paraId="1E6EB870"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93</w:t>
      </w:r>
      <w:r w:rsidRPr="00846C2B">
        <w:rPr>
          <w:rStyle w:val="HideTWBExt"/>
          <w:b w:val="0"/>
          <w:lang w:val="hu-HU"/>
        </w:rPr>
        <w:t>&lt;/NumAm&gt;</w:t>
      </w:r>
    </w:p>
    <w:p w14:paraId="18A66E17"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43DA342F" w14:textId="77777777" w:rsidR="00846C2B" w:rsidRPr="00846C2B" w:rsidRDefault="00846C2B" w:rsidP="00846C2B">
      <w:r w:rsidRPr="00846C2B">
        <w:rPr>
          <w:rStyle w:val="HideTWBExt"/>
        </w:rPr>
        <w:t>&lt;/RepeatBlock-By&gt;</w:t>
      </w:r>
    </w:p>
    <w:p w14:paraId="2510C206"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0EF01695" w14:textId="77777777" w:rsidR="00846C2B" w:rsidRPr="00846C2B" w:rsidRDefault="00846C2B" w:rsidP="00846C2B">
      <w:pPr>
        <w:pStyle w:val="NormalBold"/>
      </w:pPr>
      <w:r w:rsidRPr="00846C2B">
        <w:rPr>
          <w:rStyle w:val="HideTWBExt"/>
          <w:b w:val="0"/>
        </w:rPr>
        <w:t>&lt;Article&gt;</w:t>
      </w:r>
      <w:r w:rsidRPr="00846C2B">
        <w:t>1 cikk – 1 bekezdés – 1 h pont (új)</w:t>
      </w:r>
      <w:r w:rsidRPr="00846C2B">
        <w:rPr>
          <w:rStyle w:val="HideTWBExt"/>
          <w:b w:val="0"/>
        </w:rPr>
        <w:t>&lt;/Article&gt;</w:t>
      </w:r>
    </w:p>
    <w:p w14:paraId="2B9F00A9"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0DE92585" w14:textId="77777777" w:rsidR="00846C2B" w:rsidRPr="00846C2B" w:rsidRDefault="00846C2B" w:rsidP="00846C2B">
      <w:r w:rsidRPr="00846C2B">
        <w:rPr>
          <w:rStyle w:val="HideTWBExt"/>
        </w:rPr>
        <w:t>&lt;Article2&gt;</w:t>
      </w:r>
      <w:r w:rsidRPr="00846C2B">
        <w:t>18 a cikk – 6 a pont (új)</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5BDC23E" w14:textId="77777777" w:rsidTr="002A3293">
        <w:trPr>
          <w:jc w:val="center"/>
        </w:trPr>
        <w:tc>
          <w:tcPr>
            <w:tcW w:w="9752" w:type="dxa"/>
            <w:gridSpan w:val="2"/>
          </w:tcPr>
          <w:p w14:paraId="445115CA" w14:textId="77777777" w:rsidR="00846C2B" w:rsidRPr="00846C2B" w:rsidRDefault="00846C2B" w:rsidP="002A3293">
            <w:pPr>
              <w:keepNext/>
            </w:pPr>
          </w:p>
        </w:tc>
      </w:tr>
      <w:tr w:rsidR="00846C2B" w:rsidRPr="00846C2B" w14:paraId="5518DA0F" w14:textId="77777777" w:rsidTr="002A3293">
        <w:trPr>
          <w:jc w:val="center"/>
        </w:trPr>
        <w:tc>
          <w:tcPr>
            <w:tcW w:w="4876" w:type="dxa"/>
            <w:hideMark/>
          </w:tcPr>
          <w:p w14:paraId="0BD1B8E4"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7AEB9C1" w14:textId="77777777" w:rsidR="00846C2B" w:rsidRPr="00846C2B" w:rsidRDefault="00846C2B" w:rsidP="002A3293">
            <w:pPr>
              <w:pStyle w:val="ColumnHeading"/>
              <w:keepNext/>
            </w:pPr>
            <w:r w:rsidRPr="00846C2B">
              <w:t>Módosítás</w:t>
            </w:r>
          </w:p>
        </w:tc>
      </w:tr>
      <w:tr w:rsidR="00846C2B" w:rsidRPr="00846C2B" w14:paraId="22F7395A" w14:textId="77777777" w:rsidTr="002A3293">
        <w:trPr>
          <w:jc w:val="center"/>
        </w:trPr>
        <w:tc>
          <w:tcPr>
            <w:tcW w:w="4876" w:type="dxa"/>
          </w:tcPr>
          <w:p w14:paraId="35724D16" w14:textId="77777777" w:rsidR="00846C2B" w:rsidRPr="00846C2B" w:rsidRDefault="00846C2B" w:rsidP="002A3293">
            <w:pPr>
              <w:pStyle w:val="Normal6"/>
            </w:pPr>
          </w:p>
        </w:tc>
        <w:tc>
          <w:tcPr>
            <w:tcW w:w="4876" w:type="dxa"/>
            <w:hideMark/>
          </w:tcPr>
          <w:p w14:paraId="7D042473" w14:textId="77777777" w:rsidR="00846C2B" w:rsidRPr="00846C2B" w:rsidRDefault="00846C2B" w:rsidP="002A3293">
            <w:pPr>
              <w:pStyle w:val="Normal6"/>
              <w:rPr>
                <w:szCs w:val="24"/>
                <w:lang w:val="pt-PT"/>
              </w:rPr>
            </w:pPr>
            <w:r w:rsidRPr="00846C2B">
              <w:rPr>
                <w:b/>
                <w:i/>
                <w:lang w:val="pt-PT"/>
              </w:rPr>
              <w:t xml:space="preserve">(1h) </w:t>
            </w:r>
            <w:r w:rsidRPr="00846C2B">
              <w:rPr>
                <w:lang w:val="pt-PT"/>
              </w:rPr>
              <w:tab/>
            </w:r>
            <w:r w:rsidRPr="00846C2B">
              <w:rPr>
                <w:b/>
                <w:i/>
                <w:lang w:val="pt-PT"/>
              </w:rPr>
              <w:t>a 18a. cikk a következő ponttal egészül ki:</w:t>
            </w:r>
          </w:p>
        </w:tc>
      </w:tr>
      <w:tr w:rsidR="00846C2B" w:rsidRPr="00846C2B" w14:paraId="759EB028" w14:textId="77777777" w:rsidTr="002A3293">
        <w:trPr>
          <w:jc w:val="center"/>
        </w:trPr>
        <w:tc>
          <w:tcPr>
            <w:tcW w:w="4876" w:type="dxa"/>
          </w:tcPr>
          <w:p w14:paraId="016008FE" w14:textId="77777777" w:rsidR="00846C2B" w:rsidRPr="00846C2B" w:rsidRDefault="00846C2B" w:rsidP="002A3293">
            <w:pPr>
              <w:pStyle w:val="Normal6"/>
              <w:rPr>
                <w:lang w:val="pt-PT"/>
              </w:rPr>
            </w:pPr>
          </w:p>
        </w:tc>
        <w:tc>
          <w:tcPr>
            <w:tcW w:w="4876" w:type="dxa"/>
            <w:hideMark/>
          </w:tcPr>
          <w:p w14:paraId="5C459CD6" w14:textId="77777777" w:rsidR="00846C2B" w:rsidRPr="00846C2B" w:rsidRDefault="00846C2B" w:rsidP="002A3293">
            <w:pPr>
              <w:pStyle w:val="Normal6"/>
              <w:rPr>
                <w:szCs w:val="24"/>
                <w:lang w:val="pt-PT"/>
              </w:rPr>
            </w:pPr>
            <w:r w:rsidRPr="00846C2B">
              <w:rPr>
                <w:b/>
                <w:i/>
                <w:lang w:val="pt-PT"/>
              </w:rPr>
              <w:t>„6a. A Bizottság legkésőbb 2027. június 30-ig – figyelembe véve a tudományos ismeretek legújabb fejleményeit és a releváns érdekelt felekkel folytatott megfelelő konzultációt követően – adott esetben javaslatot tesz a sugárhajtóműből kiömlő gázban található rákkeltő anyagokra vonatkozó határértékre.”</w:t>
            </w:r>
          </w:p>
        </w:tc>
      </w:tr>
    </w:tbl>
    <w:p w14:paraId="63D8E1D8"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25D0A4A" w14:textId="77777777" w:rsidR="00846C2B" w:rsidRPr="00846C2B" w:rsidRDefault="00846C2B" w:rsidP="00846C2B">
      <w:r w:rsidRPr="00846C2B">
        <w:rPr>
          <w:rStyle w:val="HideTWBExt"/>
        </w:rPr>
        <w:t>&lt;/Amend&gt;</w:t>
      </w:r>
    </w:p>
    <w:p w14:paraId="4BB35751"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94</w:t>
      </w:r>
      <w:r w:rsidRPr="00846C2B">
        <w:rPr>
          <w:rStyle w:val="HideTWBExt"/>
          <w:b w:val="0"/>
          <w:lang w:val="hu-HU"/>
        </w:rPr>
        <w:t>&lt;/NumAm&gt;</w:t>
      </w:r>
    </w:p>
    <w:p w14:paraId="3A298DDA"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6733B7D0" w14:textId="77777777" w:rsidR="00846C2B" w:rsidRPr="00846C2B" w:rsidRDefault="00846C2B" w:rsidP="00846C2B">
      <w:r w:rsidRPr="00846C2B">
        <w:rPr>
          <w:rStyle w:val="HideTWBExt"/>
        </w:rPr>
        <w:t>&lt;/RepeatBlock-By&gt;</w:t>
      </w:r>
    </w:p>
    <w:p w14:paraId="461F9BAD"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5A41204" w14:textId="77777777" w:rsidR="00846C2B" w:rsidRPr="00846C2B" w:rsidRDefault="00846C2B" w:rsidP="00846C2B">
      <w:pPr>
        <w:pStyle w:val="NormalBold"/>
      </w:pPr>
      <w:r w:rsidRPr="00846C2B">
        <w:rPr>
          <w:rStyle w:val="HideTWBExt"/>
          <w:b w:val="0"/>
        </w:rPr>
        <w:t>&lt;Article&gt;</w:t>
      </w:r>
      <w:r w:rsidRPr="00846C2B">
        <w:t>1 cikk – 1 bekezdés – -1 i pont (új)</w:t>
      </w:r>
      <w:r w:rsidRPr="00846C2B">
        <w:rPr>
          <w:rStyle w:val="HideTWBExt"/>
          <w:b w:val="0"/>
        </w:rPr>
        <w:t>&lt;/Article&gt;</w:t>
      </w:r>
    </w:p>
    <w:p w14:paraId="4253F8F2"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2A823F6C" w14:textId="77777777" w:rsidR="00846C2B" w:rsidRPr="00846C2B" w:rsidRDefault="00846C2B" w:rsidP="00846C2B">
      <w:r w:rsidRPr="00846C2B">
        <w:rPr>
          <w:rStyle w:val="HideTWBExt"/>
        </w:rPr>
        <w:t>&lt;Article2&gt;</w:t>
      </w:r>
      <w:r w:rsidRPr="00846C2B">
        <w:t>18 a cikk – 7 pont</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493A9A4E" w14:textId="77777777" w:rsidTr="002A3293">
        <w:trPr>
          <w:jc w:val="center"/>
        </w:trPr>
        <w:tc>
          <w:tcPr>
            <w:tcW w:w="9750" w:type="dxa"/>
            <w:gridSpan w:val="2"/>
          </w:tcPr>
          <w:p w14:paraId="61C7CE1A" w14:textId="77777777" w:rsidR="00846C2B" w:rsidRPr="00846C2B" w:rsidRDefault="00846C2B" w:rsidP="002A3293">
            <w:pPr>
              <w:keepNext/>
            </w:pPr>
          </w:p>
        </w:tc>
      </w:tr>
      <w:tr w:rsidR="00846C2B" w:rsidRPr="00846C2B" w14:paraId="5D172B9C" w14:textId="77777777" w:rsidTr="002A3293">
        <w:trPr>
          <w:jc w:val="center"/>
        </w:trPr>
        <w:tc>
          <w:tcPr>
            <w:tcW w:w="4875" w:type="dxa"/>
            <w:hideMark/>
          </w:tcPr>
          <w:p w14:paraId="683E7A86" w14:textId="77777777" w:rsidR="00846C2B" w:rsidRPr="00846C2B" w:rsidRDefault="00846C2B" w:rsidP="002A3293">
            <w:pPr>
              <w:pStyle w:val="ColumnHeading"/>
              <w:keepNext/>
              <w:rPr>
                <w:lang w:val="pt-PT"/>
              </w:rPr>
            </w:pPr>
            <w:r w:rsidRPr="00846C2B">
              <w:rPr>
                <w:lang w:val="pt-PT"/>
              </w:rPr>
              <w:t>A Bizottság által javasolt szöveg</w:t>
            </w:r>
          </w:p>
        </w:tc>
        <w:tc>
          <w:tcPr>
            <w:tcW w:w="4875" w:type="dxa"/>
            <w:hideMark/>
          </w:tcPr>
          <w:p w14:paraId="3FEF5EDD" w14:textId="77777777" w:rsidR="00846C2B" w:rsidRPr="00846C2B" w:rsidRDefault="00846C2B" w:rsidP="002A3293">
            <w:pPr>
              <w:pStyle w:val="ColumnHeading"/>
              <w:keepNext/>
            </w:pPr>
            <w:r w:rsidRPr="00846C2B">
              <w:t>Módosítás</w:t>
            </w:r>
          </w:p>
        </w:tc>
      </w:tr>
      <w:tr w:rsidR="00846C2B" w:rsidRPr="00846C2B" w14:paraId="5D3236B9" w14:textId="77777777" w:rsidTr="002A3293">
        <w:trPr>
          <w:jc w:val="center"/>
        </w:trPr>
        <w:tc>
          <w:tcPr>
            <w:tcW w:w="4875" w:type="dxa"/>
          </w:tcPr>
          <w:p w14:paraId="5CF0EC04" w14:textId="77777777" w:rsidR="00846C2B" w:rsidRPr="00846C2B" w:rsidRDefault="00846C2B" w:rsidP="002A3293">
            <w:pPr>
              <w:pStyle w:val="ColumnHeading"/>
              <w:keepNext/>
              <w:jc w:val="left"/>
            </w:pPr>
          </w:p>
        </w:tc>
        <w:tc>
          <w:tcPr>
            <w:tcW w:w="4875" w:type="dxa"/>
          </w:tcPr>
          <w:p w14:paraId="219B4852" w14:textId="77777777" w:rsidR="00846C2B" w:rsidRPr="00846C2B" w:rsidRDefault="00846C2B" w:rsidP="002A3293">
            <w:pPr>
              <w:pStyle w:val="ColumnHeading"/>
              <w:keepNext/>
              <w:jc w:val="left"/>
              <w:rPr>
                <w:b/>
                <w:bCs/>
              </w:rPr>
            </w:pPr>
            <w:r w:rsidRPr="00846C2B">
              <w:rPr>
                <w:b/>
              </w:rPr>
              <w:t xml:space="preserve">(-1i) </w:t>
            </w:r>
            <w:r w:rsidRPr="00846C2B">
              <w:rPr>
                <w:b/>
              </w:rPr>
              <w:tab/>
              <w:t>a 18a. cikk 7. pontját el kell hagyni.</w:t>
            </w:r>
          </w:p>
        </w:tc>
      </w:tr>
    </w:tbl>
    <w:p w14:paraId="6A6A353D" w14:textId="77777777" w:rsidR="00846C2B" w:rsidRPr="00846C2B" w:rsidRDefault="00846C2B" w:rsidP="00846C2B">
      <w:pPr>
        <w:pStyle w:val="Olang"/>
        <w:rPr>
          <w:szCs w:val="24"/>
          <w:lang w:val="hu-HU"/>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78963CB" w14:textId="77777777" w:rsidR="00846C2B" w:rsidRPr="00846C2B" w:rsidRDefault="00846C2B" w:rsidP="00846C2B">
      <w:pPr>
        <w:pStyle w:val="JustificationTitle"/>
        <w:rPr>
          <w:noProof w:val="0"/>
          <w:lang w:val="hu-HU"/>
        </w:rPr>
      </w:pPr>
      <w:r w:rsidRPr="00846C2B">
        <w:rPr>
          <w:rStyle w:val="HideTWBExt"/>
          <w:i w:val="0"/>
          <w:lang w:val="hu-HU"/>
        </w:rPr>
        <w:t>&lt;TitreJust&gt;</w:t>
      </w:r>
      <w:r w:rsidRPr="00846C2B">
        <w:rPr>
          <w:lang w:val="hu-HU"/>
        </w:rPr>
        <w:t>Indokolás</w:t>
      </w:r>
      <w:r w:rsidRPr="00846C2B">
        <w:rPr>
          <w:rStyle w:val="HideTWBExt"/>
          <w:i w:val="0"/>
          <w:lang w:val="hu-HU"/>
        </w:rPr>
        <w:t>&lt;/TitreJust&gt;</w:t>
      </w:r>
    </w:p>
    <w:p w14:paraId="3CC6152C" w14:textId="77777777" w:rsidR="00846C2B" w:rsidRPr="00846C2B" w:rsidRDefault="00846C2B" w:rsidP="00846C2B">
      <w:pPr>
        <w:pStyle w:val="Normal12Italic"/>
        <w:rPr>
          <w:noProof w:val="0"/>
          <w:lang w:val="hu-HU"/>
        </w:rPr>
      </w:pPr>
      <w:r w:rsidRPr="00846C2B">
        <w:rPr>
          <w:lang w:val="hu-HU"/>
        </w:rPr>
        <w:t>Ez a szöveg egyszerűen elavult, és a CMRD korábbi felülvizsgálatából kimaradt, így már elfogadásra került.</w:t>
      </w:r>
    </w:p>
    <w:p w14:paraId="16271C31" w14:textId="77777777" w:rsidR="00846C2B" w:rsidRPr="00846C2B" w:rsidRDefault="00846C2B" w:rsidP="00846C2B">
      <w:pPr>
        <w:rPr>
          <w:rStyle w:val="HideTWBExt"/>
        </w:rPr>
      </w:pPr>
      <w:r w:rsidRPr="00846C2B">
        <w:rPr>
          <w:rStyle w:val="HideTWBExt"/>
        </w:rPr>
        <w:t>&lt;/Amend&gt;</w:t>
      </w:r>
    </w:p>
    <w:p w14:paraId="4FF9B062"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95</w:t>
      </w:r>
      <w:r w:rsidRPr="00846C2B">
        <w:rPr>
          <w:rStyle w:val="HideTWBExt"/>
          <w:b w:val="0"/>
          <w:lang w:val="hu-HU"/>
        </w:rPr>
        <w:t>&lt;/NumAm&gt;</w:t>
      </w:r>
    </w:p>
    <w:p w14:paraId="38F076F8"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7C10D9FD" w14:textId="77777777" w:rsidR="00846C2B" w:rsidRPr="00846C2B" w:rsidRDefault="00846C2B" w:rsidP="00846C2B">
      <w:r w:rsidRPr="00846C2B">
        <w:rPr>
          <w:rStyle w:val="HideTWBExt"/>
        </w:rPr>
        <w:t>&lt;/RepeatBlock-By&gt;</w:t>
      </w:r>
    </w:p>
    <w:p w14:paraId="2D87AD35"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90C8C1E" w14:textId="77777777" w:rsidR="00846C2B" w:rsidRPr="00846C2B" w:rsidRDefault="00846C2B" w:rsidP="00846C2B">
      <w:pPr>
        <w:pStyle w:val="NormalBold"/>
      </w:pPr>
      <w:r w:rsidRPr="00846C2B">
        <w:rPr>
          <w:rStyle w:val="HideTWBExt"/>
          <w:b w:val="0"/>
        </w:rPr>
        <w:t>&lt;Article&gt;</w:t>
      </w:r>
      <w:r w:rsidRPr="00846C2B">
        <w:t>1 cikk – 1 bekezdés – -1 j pont (új)</w:t>
      </w:r>
      <w:r w:rsidRPr="00846C2B">
        <w:rPr>
          <w:rStyle w:val="HideTWBExt"/>
          <w:b w:val="0"/>
        </w:rPr>
        <w:t>&lt;/Article&gt;</w:t>
      </w:r>
    </w:p>
    <w:p w14:paraId="016827C7"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13CABEB5" w14:textId="77777777" w:rsidR="00846C2B" w:rsidRPr="00846C2B" w:rsidRDefault="00846C2B" w:rsidP="00846C2B">
      <w:r w:rsidRPr="00846C2B">
        <w:rPr>
          <w:rStyle w:val="HideTWBExt"/>
        </w:rPr>
        <w:t>&lt;Article2&gt;</w:t>
      </w:r>
      <w:r w:rsidRPr="00846C2B">
        <w:t>18 a cikk – 7 pont</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5F9EC3B6" w14:textId="77777777" w:rsidTr="002A3293">
        <w:trPr>
          <w:jc w:val="center"/>
        </w:trPr>
        <w:tc>
          <w:tcPr>
            <w:tcW w:w="9752" w:type="dxa"/>
            <w:gridSpan w:val="2"/>
          </w:tcPr>
          <w:p w14:paraId="6402EF2F" w14:textId="77777777" w:rsidR="00846C2B" w:rsidRPr="00846C2B" w:rsidRDefault="00846C2B" w:rsidP="002A3293">
            <w:pPr>
              <w:keepNext/>
            </w:pPr>
          </w:p>
        </w:tc>
      </w:tr>
      <w:tr w:rsidR="00846C2B" w:rsidRPr="00846C2B" w14:paraId="406A300D" w14:textId="77777777" w:rsidTr="002A3293">
        <w:trPr>
          <w:jc w:val="center"/>
        </w:trPr>
        <w:tc>
          <w:tcPr>
            <w:tcW w:w="4876" w:type="dxa"/>
            <w:hideMark/>
          </w:tcPr>
          <w:p w14:paraId="68C71959" w14:textId="77777777" w:rsidR="00846C2B" w:rsidRPr="00846C2B" w:rsidRDefault="00846C2B" w:rsidP="002A3293">
            <w:pPr>
              <w:pStyle w:val="ColumnHeading"/>
              <w:keepNext/>
            </w:pPr>
            <w:r w:rsidRPr="00846C2B">
              <w:t>Hatályos szöveg</w:t>
            </w:r>
          </w:p>
        </w:tc>
        <w:tc>
          <w:tcPr>
            <w:tcW w:w="4876" w:type="dxa"/>
            <w:hideMark/>
          </w:tcPr>
          <w:p w14:paraId="39244B51" w14:textId="77777777" w:rsidR="00846C2B" w:rsidRPr="00846C2B" w:rsidRDefault="00846C2B" w:rsidP="002A3293">
            <w:pPr>
              <w:pStyle w:val="ColumnHeading"/>
              <w:keepNext/>
            </w:pPr>
            <w:r w:rsidRPr="00846C2B">
              <w:t>Módosítás</w:t>
            </w:r>
          </w:p>
        </w:tc>
      </w:tr>
      <w:tr w:rsidR="00846C2B" w:rsidRPr="00846C2B" w14:paraId="59CA77E0" w14:textId="77777777" w:rsidTr="002A3293">
        <w:trPr>
          <w:jc w:val="center"/>
        </w:trPr>
        <w:tc>
          <w:tcPr>
            <w:tcW w:w="4876" w:type="dxa"/>
          </w:tcPr>
          <w:p w14:paraId="44C24375" w14:textId="77777777" w:rsidR="00846C2B" w:rsidRPr="00846C2B" w:rsidRDefault="00846C2B" w:rsidP="002A3293">
            <w:pPr>
              <w:pStyle w:val="Normal6"/>
            </w:pPr>
          </w:p>
        </w:tc>
        <w:tc>
          <w:tcPr>
            <w:tcW w:w="4876" w:type="dxa"/>
            <w:hideMark/>
          </w:tcPr>
          <w:p w14:paraId="6BA2A616" w14:textId="77777777" w:rsidR="00846C2B" w:rsidRPr="00846C2B" w:rsidRDefault="00846C2B" w:rsidP="002A3293">
            <w:pPr>
              <w:pStyle w:val="Normal6"/>
              <w:rPr>
                <w:szCs w:val="24"/>
              </w:rPr>
            </w:pPr>
            <w:r w:rsidRPr="00846C2B">
              <w:rPr>
                <w:b/>
                <w:i/>
              </w:rPr>
              <w:t xml:space="preserve">(1j) </w:t>
            </w:r>
            <w:r w:rsidRPr="00846C2B">
              <w:tab/>
            </w:r>
            <w:r w:rsidRPr="00846C2B">
              <w:rPr>
                <w:b/>
                <w:i/>
              </w:rPr>
              <w:t>a 18a. cikk 7. pontja helyébe a következő szöveg lép:</w:t>
            </w:r>
          </w:p>
        </w:tc>
      </w:tr>
      <w:tr w:rsidR="00846C2B" w:rsidRPr="00846C2B" w14:paraId="568E3B99" w14:textId="77777777" w:rsidTr="002A3293">
        <w:trPr>
          <w:jc w:val="center"/>
        </w:trPr>
        <w:tc>
          <w:tcPr>
            <w:tcW w:w="4876" w:type="dxa"/>
            <w:hideMark/>
          </w:tcPr>
          <w:p w14:paraId="4765BD24" w14:textId="77777777" w:rsidR="00846C2B" w:rsidRPr="00846C2B" w:rsidRDefault="00846C2B" w:rsidP="002A3293">
            <w:pPr>
              <w:pStyle w:val="Normal6"/>
              <w:rPr>
                <w:lang w:val="hu-HU"/>
              </w:rPr>
            </w:pPr>
            <w:r w:rsidRPr="00846C2B">
              <w:rPr>
                <w:lang w:val="hu-HU"/>
              </w:rPr>
              <w:t xml:space="preserve">7. A Bizottság legkésőbb </w:t>
            </w:r>
            <w:r w:rsidRPr="00846C2B">
              <w:rPr>
                <w:b/>
                <w:bCs/>
                <w:i/>
                <w:iCs/>
                <w:lang w:val="hu-HU"/>
              </w:rPr>
              <w:t>2024. december 31-ig</w:t>
            </w:r>
            <w:r w:rsidRPr="00846C2B">
              <w:rPr>
                <w:lang w:val="hu-HU"/>
              </w:rPr>
              <w:t xml:space="preserve"> – figyelembe véve a tudományos ismeretek legújabb fejleményeit és a releváns érdekelt felekkel folytatott megfelelő konzultációt követően – </w:t>
            </w:r>
            <w:r w:rsidRPr="00846C2B">
              <w:rPr>
                <w:b/>
                <w:bCs/>
                <w:i/>
                <w:iCs/>
                <w:lang w:val="hu-HU"/>
              </w:rPr>
              <w:t>adott esetben</w:t>
            </w:r>
            <w:r w:rsidRPr="00846C2B">
              <w:rPr>
                <w:lang w:val="hu-HU"/>
              </w:rPr>
              <w:t xml:space="preserve"> javaslatot tesz a kobaltra és szervetlen kobaltvegyületekre vonatkozó </w:t>
            </w:r>
            <w:r w:rsidRPr="00846C2B">
              <w:rPr>
                <w:b/>
                <w:bCs/>
                <w:i/>
                <w:iCs/>
                <w:lang w:val="hu-HU"/>
              </w:rPr>
              <w:t>határértékre</w:t>
            </w:r>
            <w:r w:rsidRPr="00846C2B">
              <w:rPr>
                <w:lang w:val="hu-HU"/>
              </w:rPr>
              <w:t>.</w:t>
            </w:r>
          </w:p>
        </w:tc>
        <w:tc>
          <w:tcPr>
            <w:tcW w:w="4876" w:type="dxa"/>
            <w:hideMark/>
          </w:tcPr>
          <w:p w14:paraId="2515F615" w14:textId="77777777" w:rsidR="00846C2B" w:rsidRPr="00846C2B" w:rsidRDefault="00846C2B" w:rsidP="002A3293">
            <w:pPr>
              <w:pStyle w:val="Normal6"/>
              <w:rPr>
                <w:szCs w:val="24"/>
                <w:lang w:val="hu-HU"/>
              </w:rPr>
            </w:pPr>
            <w:r w:rsidRPr="00846C2B">
              <w:rPr>
                <w:lang w:val="hu-HU"/>
              </w:rPr>
              <w:t xml:space="preserve">„7. A Bizottság legkésőbb </w:t>
            </w:r>
            <w:r w:rsidRPr="00846C2B">
              <w:rPr>
                <w:b/>
                <w:bCs/>
                <w:i/>
                <w:iCs/>
                <w:lang w:val="hu-HU"/>
              </w:rPr>
              <w:t>... [ezen irányelv hatálybalépésétől számított 13 év]-ig</w:t>
            </w:r>
            <w:r w:rsidRPr="00846C2B">
              <w:rPr>
                <w:lang w:val="hu-HU"/>
              </w:rPr>
              <w:t xml:space="preserve"> – figyelembe véve a tudományos ismeretek legújabb fejleményeit </w:t>
            </w:r>
            <w:r w:rsidRPr="00846C2B">
              <w:rPr>
                <w:b/>
                <w:bCs/>
                <w:i/>
                <w:iCs/>
                <w:lang w:val="hu-HU"/>
              </w:rPr>
              <w:t>és a technológiai innovációkat</w:t>
            </w:r>
            <w:r w:rsidRPr="00846C2B">
              <w:rPr>
                <w:i/>
                <w:iCs/>
                <w:lang w:val="hu-HU"/>
              </w:rPr>
              <w:t xml:space="preserve">, </w:t>
            </w:r>
            <w:r w:rsidRPr="00846C2B">
              <w:rPr>
                <w:lang w:val="hu-HU"/>
              </w:rPr>
              <w:t>és a releváns érdekelt felekkel folytatott megfelelő konzultációt követően – javaslatot tesz a kobaltra és a szervetlen kobaltvegyületekre vonatkozó</w:t>
            </w:r>
            <w:r w:rsidRPr="00846C2B">
              <w:rPr>
                <w:b/>
                <w:bCs/>
                <w:i/>
                <w:iCs/>
                <w:lang w:val="hu-HU"/>
              </w:rPr>
              <w:t>, az ezen irányelvben előírtnál alacsonyabb</w:t>
            </w:r>
            <w:r w:rsidRPr="00846C2B">
              <w:rPr>
                <w:lang w:val="hu-HU"/>
              </w:rPr>
              <w:t xml:space="preserve"> </w:t>
            </w:r>
            <w:r w:rsidRPr="00846C2B">
              <w:rPr>
                <w:b/>
                <w:bCs/>
                <w:i/>
                <w:iCs/>
                <w:lang w:val="hu-HU"/>
              </w:rPr>
              <w:t>határértékekre</w:t>
            </w:r>
            <w:r w:rsidRPr="00846C2B">
              <w:rPr>
                <w:lang w:val="hu-HU"/>
              </w:rPr>
              <w:t>.”</w:t>
            </w:r>
          </w:p>
        </w:tc>
      </w:tr>
    </w:tbl>
    <w:p w14:paraId="299150B9"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6D29183" w14:textId="77777777" w:rsidR="00846C2B" w:rsidRPr="00846C2B" w:rsidRDefault="00846C2B" w:rsidP="00846C2B">
      <w:r w:rsidRPr="00846C2B">
        <w:rPr>
          <w:rStyle w:val="HideTWBExt"/>
        </w:rPr>
        <w:t>&lt;/Amend&gt;</w:t>
      </w:r>
    </w:p>
    <w:p w14:paraId="364E9DC9"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96</w:t>
      </w:r>
      <w:r w:rsidRPr="00846C2B">
        <w:rPr>
          <w:rStyle w:val="HideTWBExt"/>
          <w:b w:val="0"/>
          <w:lang w:val="hu-HU"/>
        </w:rPr>
        <w:t>&lt;/NumAm&gt;</w:t>
      </w:r>
    </w:p>
    <w:p w14:paraId="01080157"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2B280780" w14:textId="77777777" w:rsidR="00846C2B" w:rsidRPr="00846C2B" w:rsidRDefault="00846C2B" w:rsidP="00846C2B">
      <w:r w:rsidRPr="00846C2B">
        <w:rPr>
          <w:rStyle w:val="HideTWBExt"/>
        </w:rPr>
        <w:t>&lt;/RepeatBlock-By&gt;</w:t>
      </w:r>
    </w:p>
    <w:p w14:paraId="39B48960"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E06FEFA" w14:textId="77777777" w:rsidR="00846C2B" w:rsidRPr="00846C2B" w:rsidRDefault="00846C2B" w:rsidP="00846C2B">
      <w:pPr>
        <w:pStyle w:val="NormalBold"/>
      </w:pPr>
      <w:r w:rsidRPr="00846C2B">
        <w:rPr>
          <w:rStyle w:val="HideTWBExt"/>
          <w:b w:val="0"/>
        </w:rPr>
        <w:t>&lt;Article&gt;</w:t>
      </w:r>
      <w:r w:rsidRPr="00846C2B">
        <w:t>1 cikk – 1 bekezdés – -1 k pont (új)</w:t>
      </w:r>
      <w:r w:rsidRPr="00846C2B">
        <w:rPr>
          <w:rStyle w:val="HideTWBExt"/>
          <w:b w:val="0"/>
        </w:rPr>
        <w:t>&lt;/Article&gt;</w:t>
      </w:r>
    </w:p>
    <w:p w14:paraId="4D70AFE9"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7719577B" w14:textId="77777777" w:rsidR="00846C2B" w:rsidRPr="00846C2B" w:rsidRDefault="00846C2B" w:rsidP="00846C2B">
      <w:r w:rsidRPr="00846C2B">
        <w:rPr>
          <w:rStyle w:val="HideTWBExt"/>
        </w:rPr>
        <w:t>&lt;Article2&gt;</w:t>
      </w:r>
      <w:r w:rsidRPr="00846C2B">
        <w:t>18 a cikk – 11 a pont (új)</w:t>
      </w:r>
      <w:r w:rsidRPr="00846C2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3FD4C962" w14:textId="77777777" w:rsidTr="002A3293">
        <w:trPr>
          <w:jc w:val="center"/>
        </w:trPr>
        <w:tc>
          <w:tcPr>
            <w:tcW w:w="9752" w:type="dxa"/>
            <w:gridSpan w:val="2"/>
          </w:tcPr>
          <w:p w14:paraId="223E01B9" w14:textId="77777777" w:rsidR="00846C2B" w:rsidRPr="00846C2B" w:rsidRDefault="00846C2B" w:rsidP="002A3293">
            <w:pPr>
              <w:keepNext/>
            </w:pPr>
          </w:p>
        </w:tc>
      </w:tr>
      <w:tr w:rsidR="00846C2B" w:rsidRPr="00846C2B" w14:paraId="34F1A335" w14:textId="77777777" w:rsidTr="002A3293">
        <w:trPr>
          <w:jc w:val="center"/>
        </w:trPr>
        <w:tc>
          <w:tcPr>
            <w:tcW w:w="4876" w:type="dxa"/>
            <w:hideMark/>
          </w:tcPr>
          <w:p w14:paraId="613E90C3"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384472B7" w14:textId="77777777" w:rsidR="00846C2B" w:rsidRPr="00846C2B" w:rsidRDefault="00846C2B" w:rsidP="002A3293">
            <w:pPr>
              <w:pStyle w:val="ColumnHeading"/>
              <w:keepNext/>
            </w:pPr>
            <w:r w:rsidRPr="00846C2B">
              <w:t>Módosítás</w:t>
            </w:r>
          </w:p>
        </w:tc>
      </w:tr>
      <w:tr w:rsidR="00846C2B" w:rsidRPr="00846C2B" w14:paraId="1B10E9B8" w14:textId="77777777" w:rsidTr="002A3293">
        <w:trPr>
          <w:jc w:val="center"/>
        </w:trPr>
        <w:tc>
          <w:tcPr>
            <w:tcW w:w="4876" w:type="dxa"/>
          </w:tcPr>
          <w:p w14:paraId="350F0218" w14:textId="77777777" w:rsidR="00846C2B" w:rsidRPr="00846C2B" w:rsidRDefault="00846C2B" w:rsidP="002A3293">
            <w:pPr>
              <w:pStyle w:val="Normal6"/>
            </w:pPr>
          </w:p>
        </w:tc>
        <w:tc>
          <w:tcPr>
            <w:tcW w:w="4876" w:type="dxa"/>
            <w:hideMark/>
          </w:tcPr>
          <w:p w14:paraId="1BD02465" w14:textId="77777777" w:rsidR="00846C2B" w:rsidRPr="00846C2B" w:rsidRDefault="00846C2B" w:rsidP="002A3293">
            <w:pPr>
              <w:pStyle w:val="Normal6"/>
              <w:rPr>
                <w:szCs w:val="24"/>
              </w:rPr>
            </w:pPr>
            <w:r w:rsidRPr="00846C2B">
              <w:rPr>
                <w:b/>
                <w:i/>
              </w:rPr>
              <w:t xml:space="preserve">(-1k) </w:t>
            </w:r>
            <w:r w:rsidRPr="00846C2B">
              <w:tab/>
            </w:r>
            <w:r w:rsidRPr="00846C2B">
              <w:rPr>
                <w:b/>
                <w:i/>
              </w:rPr>
              <w:t>a 18a. cikk a következő ponttal egészül ki:</w:t>
            </w:r>
          </w:p>
        </w:tc>
      </w:tr>
      <w:tr w:rsidR="00846C2B" w:rsidRPr="00846C2B" w14:paraId="061A854D" w14:textId="77777777" w:rsidTr="002A3293">
        <w:trPr>
          <w:jc w:val="center"/>
        </w:trPr>
        <w:tc>
          <w:tcPr>
            <w:tcW w:w="4876" w:type="dxa"/>
          </w:tcPr>
          <w:p w14:paraId="72E30611" w14:textId="77777777" w:rsidR="00846C2B" w:rsidRPr="00846C2B" w:rsidRDefault="00846C2B" w:rsidP="002A3293">
            <w:pPr>
              <w:pStyle w:val="Normal6"/>
            </w:pPr>
          </w:p>
        </w:tc>
        <w:tc>
          <w:tcPr>
            <w:tcW w:w="4876" w:type="dxa"/>
            <w:hideMark/>
          </w:tcPr>
          <w:p w14:paraId="0A6CAC4C" w14:textId="77777777" w:rsidR="00846C2B" w:rsidRPr="00846C2B" w:rsidRDefault="00846C2B" w:rsidP="002A3293">
            <w:pPr>
              <w:pStyle w:val="Normal6"/>
              <w:rPr>
                <w:szCs w:val="24"/>
              </w:rPr>
            </w:pPr>
            <w:r w:rsidRPr="00846C2B">
              <w:rPr>
                <w:b/>
                <w:i/>
              </w:rPr>
              <w:t>„11a. Legkésőbb ... [12 hónappal ezen irányelv hatálybalépését követően]-ig és figyelembe véve, hogy az Egészségügyi Világszervezet a közelmúltban rákkeltőnek minősített egyes foglalkozásokban előforduló foglalkozási expozíciót, a Bizottság konzultációt kezd az ACSH-val az (EU) 2022/2337 bizottsági ajánlás aktualizálásának szükségességéről annak érdekében, hogy ösztönözze a tagállamokat olyan rendelkezések bevezetésére, amelyek megfelelőbb kompenzációt biztosítanak az egyes szakmákban a foglalkozási expozícióval gyaníthatóan összefüggő betegségek esetében.”</w:t>
            </w:r>
          </w:p>
        </w:tc>
      </w:tr>
    </w:tbl>
    <w:p w14:paraId="42789C76"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28172B44" w14:textId="77777777" w:rsidR="00846C2B" w:rsidRPr="00846C2B" w:rsidRDefault="00846C2B" w:rsidP="00846C2B">
      <w:r w:rsidRPr="00846C2B">
        <w:rPr>
          <w:rStyle w:val="HideTWBExt"/>
        </w:rPr>
        <w:t>&lt;/Amend&gt;</w:t>
      </w:r>
    </w:p>
    <w:p w14:paraId="0E352F8C"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97</w:t>
      </w:r>
      <w:r w:rsidRPr="00846C2B">
        <w:rPr>
          <w:rStyle w:val="HideTWBExt"/>
          <w:b w:val="0"/>
          <w:lang w:val="hu-HU"/>
        </w:rPr>
        <w:t>&lt;/NumAm&gt;</w:t>
      </w:r>
    </w:p>
    <w:p w14:paraId="296DCA1A"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73EF22C8" w14:textId="77777777" w:rsidR="00846C2B" w:rsidRPr="00846C2B" w:rsidRDefault="00846C2B" w:rsidP="00846C2B">
      <w:r w:rsidRPr="00846C2B">
        <w:rPr>
          <w:rStyle w:val="HideTWBExt"/>
        </w:rPr>
        <w:t>&lt;/RepeatBlock-By&gt;</w:t>
      </w:r>
    </w:p>
    <w:p w14:paraId="38163C9B"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481FDA27" w14:textId="77777777" w:rsidR="00846C2B" w:rsidRPr="00846C2B" w:rsidRDefault="00846C2B" w:rsidP="00846C2B">
      <w:pPr>
        <w:pStyle w:val="NormalBold"/>
        <w:keepNext/>
      </w:pPr>
      <w:r w:rsidRPr="00846C2B">
        <w:rPr>
          <w:rStyle w:val="HideTWBExt"/>
          <w:b w:val="0"/>
        </w:rPr>
        <w:t>&lt;Article&gt;</w:t>
      </w:r>
      <w:r w:rsidRPr="00846C2B">
        <w:t>1 cikk – 1 bekezdés – -1 k pont (új)</w:t>
      </w:r>
      <w:r w:rsidRPr="00846C2B">
        <w:rPr>
          <w:rStyle w:val="HideTWBExt"/>
          <w:b w:val="0"/>
        </w:rPr>
        <w:t>&lt;/Article&gt;</w:t>
      </w:r>
    </w:p>
    <w:p w14:paraId="0900EDD4"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03B08176" w14:textId="77777777" w:rsidR="00846C2B" w:rsidRPr="00846C2B" w:rsidRDefault="00846C2B" w:rsidP="00846C2B">
      <w:r w:rsidRPr="00846C2B">
        <w:rPr>
          <w:rStyle w:val="HideTWBExt"/>
        </w:rPr>
        <w:t>&lt;Article2&gt;</w:t>
      </w:r>
      <w:r w:rsidRPr="00846C2B">
        <w:t>18 a cikk – 11 a pont (új)</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6B064A33" w14:textId="77777777" w:rsidTr="002A3293">
        <w:trPr>
          <w:jc w:val="center"/>
        </w:trPr>
        <w:tc>
          <w:tcPr>
            <w:tcW w:w="9752" w:type="dxa"/>
            <w:gridSpan w:val="2"/>
          </w:tcPr>
          <w:p w14:paraId="25633C1F" w14:textId="77777777" w:rsidR="00846C2B" w:rsidRPr="00846C2B" w:rsidRDefault="00846C2B" w:rsidP="002A3293">
            <w:pPr>
              <w:keepNext/>
            </w:pPr>
          </w:p>
        </w:tc>
      </w:tr>
      <w:tr w:rsidR="00846C2B" w:rsidRPr="00846C2B" w14:paraId="4ED9007E" w14:textId="77777777" w:rsidTr="002A3293">
        <w:trPr>
          <w:jc w:val="center"/>
        </w:trPr>
        <w:tc>
          <w:tcPr>
            <w:tcW w:w="4876" w:type="dxa"/>
            <w:hideMark/>
          </w:tcPr>
          <w:p w14:paraId="6B5977AB"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250BFBF" w14:textId="77777777" w:rsidR="00846C2B" w:rsidRPr="00846C2B" w:rsidRDefault="00846C2B" w:rsidP="002A3293">
            <w:pPr>
              <w:pStyle w:val="ColumnHeading"/>
              <w:keepNext/>
            </w:pPr>
            <w:r w:rsidRPr="00846C2B">
              <w:t>Módosítás</w:t>
            </w:r>
          </w:p>
        </w:tc>
      </w:tr>
      <w:tr w:rsidR="00846C2B" w:rsidRPr="00846C2B" w14:paraId="448C7AF2" w14:textId="77777777" w:rsidTr="002A3293">
        <w:trPr>
          <w:jc w:val="center"/>
        </w:trPr>
        <w:tc>
          <w:tcPr>
            <w:tcW w:w="4876" w:type="dxa"/>
          </w:tcPr>
          <w:p w14:paraId="75F4B025" w14:textId="77777777" w:rsidR="00846C2B" w:rsidRPr="00846C2B" w:rsidRDefault="00846C2B" w:rsidP="002A3293">
            <w:pPr>
              <w:pStyle w:val="Normal6"/>
            </w:pPr>
          </w:p>
        </w:tc>
        <w:tc>
          <w:tcPr>
            <w:tcW w:w="4876" w:type="dxa"/>
            <w:hideMark/>
          </w:tcPr>
          <w:p w14:paraId="47167B7E" w14:textId="77777777" w:rsidR="00846C2B" w:rsidRPr="00846C2B" w:rsidRDefault="00846C2B" w:rsidP="002A3293">
            <w:pPr>
              <w:pStyle w:val="Normal6"/>
              <w:rPr>
                <w:szCs w:val="24"/>
              </w:rPr>
            </w:pPr>
            <w:r w:rsidRPr="00846C2B">
              <w:rPr>
                <w:b/>
                <w:i/>
              </w:rPr>
              <w:t>(-1k)</w:t>
            </w:r>
            <w:r w:rsidRPr="00846C2B">
              <w:t xml:space="preserve"> </w:t>
            </w:r>
            <w:r w:rsidRPr="00846C2B">
              <w:tab/>
            </w:r>
            <w:r w:rsidRPr="00846C2B">
              <w:rPr>
                <w:b/>
                <w:i/>
              </w:rPr>
              <w:t>a 18a. cikk a következő ponttal egészül ki:</w:t>
            </w:r>
          </w:p>
        </w:tc>
      </w:tr>
      <w:tr w:rsidR="00846C2B" w:rsidRPr="00846C2B" w14:paraId="6A9944DE" w14:textId="77777777" w:rsidTr="002A3293">
        <w:trPr>
          <w:jc w:val="center"/>
        </w:trPr>
        <w:tc>
          <w:tcPr>
            <w:tcW w:w="4876" w:type="dxa"/>
          </w:tcPr>
          <w:p w14:paraId="5C557E83" w14:textId="77777777" w:rsidR="00846C2B" w:rsidRPr="00846C2B" w:rsidRDefault="00846C2B" w:rsidP="002A3293">
            <w:pPr>
              <w:pStyle w:val="Normal6"/>
            </w:pPr>
          </w:p>
        </w:tc>
        <w:tc>
          <w:tcPr>
            <w:tcW w:w="4876" w:type="dxa"/>
            <w:hideMark/>
          </w:tcPr>
          <w:p w14:paraId="56E3574F" w14:textId="77777777" w:rsidR="00846C2B" w:rsidRPr="00846C2B" w:rsidRDefault="00846C2B" w:rsidP="002A3293">
            <w:pPr>
              <w:pStyle w:val="Normal6"/>
              <w:rPr>
                <w:szCs w:val="24"/>
              </w:rPr>
            </w:pPr>
            <w:r w:rsidRPr="00846C2B">
              <w:rPr>
                <w:b/>
                <w:i/>
              </w:rPr>
              <w:t xml:space="preserve">„11a. </w:t>
            </w:r>
            <w:r w:rsidRPr="00846C2B">
              <w:tab/>
            </w:r>
            <w:r w:rsidRPr="00846C2B">
              <w:rPr>
                <w:b/>
                <w:i/>
              </w:rPr>
              <w:t>A Bizottság javaslata a 2004/37/EK irányelv I. mellékletébe felveszi a „légi járművek hajtóműveiből származó kibocsátásoknak való kitettséggel járó munkát”.</w:t>
            </w:r>
          </w:p>
        </w:tc>
      </w:tr>
    </w:tbl>
    <w:p w14:paraId="14F3EA51"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C70EDF4" w14:textId="77777777" w:rsidR="00846C2B" w:rsidRPr="00846C2B" w:rsidRDefault="00846C2B" w:rsidP="00846C2B">
      <w:r w:rsidRPr="00846C2B">
        <w:rPr>
          <w:rStyle w:val="HideTWBExt"/>
        </w:rPr>
        <w:t>&lt;/Amend&gt;</w:t>
      </w:r>
    </w:p>
    <w:p w14:paraId="1E58DE57"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98</w:t>
      </w:r>
      <w:r w:rsidRPr="00846C2B">
        <w:rPr>
          <w:rStyle w:val="HideTWBExt"/>
          <w:b w:val="0"/>
          <w:lang w:val="hu-HU"/>
        </w:rPr>
        <w:t>&lt;/NumAm&gt;</w:t>
      </w:r>
    </w:p>
    <w:p w14:paraId="525680D4"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5B991AF5" w14:textId="77777777" w:rsidR="00846C2B" w:rsidRPr="00846C2B" w:rsidRDefault="00846C2B" w:rsidP="00846C2B">
      <w:r w:rsidRPr="00846C2B">
        <w:rPr>
          <w:rStyle w:val="HideTWBExt"/>
        </w:rPr>
        <w:t>&lt;/RepeatBlock-By&gt;</w:t>
      </w:r>
    </w:p>
    <w:p w14:paraId="1BAC0FF5"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2ECF382" w14:textId="77777777" w:rsidR="00846C2B" w:rsidRPr="00846C2B" w:rsidRDefault="00846C2B" w:rsidP="00846C2B">
      <w:pPr>
        <w:pStyle w:val="NormalBold"/>
        <w:keepNext/>
      </w:pPr>
      <w:r w:rsidRPr="00846C2B">
        <w:rPr>
          <w:rStyle w:val="HideTWBExt"/>
          <w:b w:val="0"/>
        </w:rPr>
        <w:t>&lt;Article&gt;</w:t>
      </w:r>
      <w:r w:rsidRPr="00846C2B">
        <w:t>1 cikk – 1 bekezdés – -1 k pont (új)</w:t>
      </w:r>
      <w:r w:rsidRPr="00846C2B">
        <w:rPr>
          <w:rStyle w:val="HideTWBExt"/>
          <w:b w:val="0"/>
        </w:rPr>
        <w:t>&lt;/Article&gt;</w:t>
      </w:r>
    </w:p>
    <w:p w14:paraId="4746A355"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7BF4DD4D" w14:textId="77777777" w:rsidR="00846C2B" w:rsidRPr="00846C2B" w:rsidRDefault="00846C2B" w:rsidP="00846C2B">
      <w:r w:rsidRPr="00846C2B">
        <w:rPr>
          <w:rStyle w:val="HideTWBExt"/>
        </w:rPr>
        <w:t>&lt;Article2&gt;</w:t>
      </w:r>
      <w:r w:rsidRPr="00846C2B">
        <w:t>18 a cikk – 11 b pont (új)</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1268F3C1" w14:textId="77777777" w:rsidTr="002A3293">
        <w:trPr>
          <w:jc w:val="center"/>
        </w:trPr>
        <w:tc>
          <w:tcPr>
            <w:tcW w:w="9752" w:type="dxa"/>
            <w:gridSpan w:val="2"/>
          </w:tcPr>
          <w:p w14:paraId="7BDAC29D" w14:textId="77777777" w:rsidR="00846C2B" w:rsidRPr="00846C2B" w:rsidRDefault="00846C2B" w:rsidP="002A3293">
            <w:pPr>
              <w:keepNext/>
            </w:pPr>
          </w:p>
        </w:tc>
      </w:tr>
      <w:tr w:rsidR="00846C2B" w:rsidRPr="00846C2B" w14:paraId="3916EF2F" w14:textId="77777777" w:rsidTr="002A3293">
        <w:trPr>
          <w:jc w:val="center"/>
        </w:trPr>
        <w:tc>
          <w:tcPr>
            <w:tcW w:w="4876" w:type="dxa"/>
            <w:hideMark/>
          </w:tcPr>
          <w:p w14:paraId="5F5BEA2F"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6433FA51" w14:textId="77777777" w:rsidR="00846C2B" w:rsidRPr="00846C2B" w:rsidRDefault="00846C2B" w:rsidP="002A3293">
            <w:pPr>
              <w:pStyle w:val="ColumnHeading"/>
              <w:keepNext/>
            </w:pPr>
            <w:r w:rsidRPr="00846C2B">
              <w:t>Módosítás</w:t>
            </w:r>
          </w:p>
        </w:tc>
      </w:tr>
      <w:tr w:rsidR="00846C2B" w:rsidRPr="00846C2B" w14:paraId="4795DE4E" w14:textId="77777777" w:rsidTr="002A3293">
        <w:trPr>
          <w:jc w:val="center"/>
        </w:trPr>
        <w:tc>
          <w:tcPr>
            <w:tcW w:w="4876" w:type="dxa"/>
          </w:tcPr>
          <w:p w14:paraId="3FE2BE48" w14:textId="77777777" w:rsidR="00846C2B" w:rsidRPr="00846C2B" w:rsidRDefault="00846C2B" w:rsidP="002A3293">
            <w:pPr>
              <w:pStyle w:val="Normal6"/>
            </w:pPr>
          </w:p>
        </w:tc>
        <w:tc>
          <w:tcPr>
            <w:tcW w:w="4876" w:type="dxa"/>
            <w:hideMark/>
          </w:tcPr>
          <w:p w14:paraId="78AAB2AF" w14:textId="77777777" w:rsidR="00846C2B" w:rsidRPr="00846C2B" w:rsidRDefault="00846C2B" w:rsidP="002A3293">
            <w:pPr>
              <w:pStyle w:val="Normal6"/>
              <w:rPr>
                <w:szCs w:val="24"/>
              </w:rPr>
            </w:pPr>
            <w:r w:rsidRPr="00846C2B">
              <w:rPr>
                <w:b/>
                <w:i/>
              </w:rPr>
              <w:t xml:space="preserve">(-1k) </w:t>
            </w:r>
            <w:r w:rsidRPr="00846C2B">
              <w:tab/>
            </w:r>
            <w:r w:rsidRPr="00846C2B">
              <w:rPr>
                <w:b/>
                <w:i/>
              </w:rPr>
              <w:t>a 18a. cikk a következő ponttal egészül ki:</w:t>
            </w:r>
          </w:p>
        </w:tc>
      </w:tr>
      <w:tr w:rsidR="00846C2B" w:rsidRPr="00846C2B" w14:paraId="52DD1B77" w14:textId="77777777" w:rsidTr="002A3293">
        <w:trPr>
          <w:jc w:val="center"/>
        </w:trPr>
        <w:tc>
          <w:tcPr>
            <w:tcW w:w="4876" w:type="dxa"/>
          </w:tcPr>
          <w:p w14:paraId="5B7E448E" w14:textId="77777777" w:rsidR="00846C2B" w:rsidRPr="00846C2B" w:rsidRDefault="00846C2B" w:rsidP="002A3293">
            <w:pPr>
              <w:pStyle w:val="Normal6"/>
            </w:pPr>
          </w:p>
        </w:tc>
        <w:tc>
          <w:tcPr>
            <w:tcW w:w="4876" w:type="dxa"/>
            <w:hideMark/>
          </w:tcPr>
          <w:p w14:paraId="1618DCD9" w14:textId="77777777" w:rsidR="00846C2B" w:rsidRPr="00846C2B" w:rsidRDefault="00846C2B" w:rsidP="002A3293">
            <w:pPr>
              <w:pStyle w:val="Normal6"/>
              <w:rPr>
                <w:szCs w:val="24"/>
              </w:rPr>
            </w:pPr>
            <w:r w:rsidRPr="00846C2B">
              <w:rPr>
                <w:b/>
                <w:i/>
              </w:rPr>
              <w:t xml:space="preserve">„(11b) </w:t>
            </w:r>
            <w:r w:rsidRPr="00846C2B">
              <w:tab/>
            </w:r>
            <w:r w:rsidRPr="00846C2B">
              <w:rPr>
                <w:b/>
                <w:i/>
              </w:rPr>
              <w:t>A Bizottság legkésőbb 2026. december 1-jéig – figyelembe véve a tudományos ismeretek legújabb fejleményeit, a RAC véleményét, és az érintett érdekelt felekkel folytatott megfelelő konzultációt követően – adott esetben javaslatot tesz a 2004/37/EK irányelv I. mellékletében meghatározott hegesztési füstökre vonatkozó határérték(ek)re.”</w:t>
            </w:r>
          </w:p>
        </w:tc>
      </w:tr>
    </w:tbl>
    <w:p w14:paraId="07738BA3" w14:textId="77777777" w:rsidR="00846C2B" w:rsidRPr="00846C2B" w:rsidRDefault="00846C2B" w:rsidP="00846C2B">
      <w:pPr>
        <w:pStyle w:val="Olang"/>
        <w:rPr>
          <w:szCs w:val="24"/>
          <w:lang w:val="hu-HU"/>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76C092CD" w14:textId="77777777" w:rsidR="00846C2B" w:rsidRPr="00846C2B" w:rsidRDefault="00846C2B" w:rsidP="00846C2B">
      <w:pPr>
        <w:pStyle w:val="JustificationTitle"/>
        <w:rPr>
          <w:noProof w:val="0"/>
          <w:lang w:val="hu-HU"/>
        </w:rPr>
      </w:pPr>
      <w:r w:rsidRPr="00846C2B">
        <w:rPr>
          <w:rStyle w:val="HideTWBExt"/>
          <w:i w:val="0"/>
          <w:lang w:val="hu-HU"/>
        </w:rPr>
        <w:t>&lt;TitreJust&gt;</w:t>
      </w:r>
      <w:r w:rsidRPr="00846C2B">
        <w:rPr>
          <w:lang w:val="hu-HU"/>
        </w:rPr>
        <w:t>Indokolás</w:t>
      </w:r>
      <w:r w:rsidRPr="00846C2B">
        <w:rPr>
          <w:rStyle w:val="HideTWBExt"/>
          <w:i w:val="0"/>
          <w:lang w:val="hu-HU"/>
        </w:rPr>
        <w:t>&lt;/TitreJust&gt;</w:t>
      </w:r>
    </w:p>
    <w:p w14:paraId="54CCB137" w14:textId="77777777" w:rsidR="00846C2B" w:rsidRPr="00846C2B" w:rsidRDefault="00846C2B" w:rsidP="00846C2B">
      <w:pPr>
        <w:pStyle w:val="Normal12Italic"/>
        <w:rPr>
          <w:noProof w:val="0"/>
          <w:lang w:val="hu-HU"/>
        </w:rPr>
      </w:pPr>
      <w:r w:rsidRPr="00846C2B">
        <w:rPr>
          <w:lang w:val="hu-HU"/>
        </w:rPr>
        <w:t>Miután a 2004/37/EK irányelv I. mellékletébe felvettek egy konkrét bejegyzést az 1272/2008/EK rendelet I. mellékletében meghatározott 1A. vagy 1B. kategóriájú rákkeltő, mutagén vagy reprodukciót károsító anyagként való besorolás kritériumainak megfelelő anyagokat tartalmazó hegesztési eljárásokból származó füstnek való expozícióval járó munkára vonatkozóan, fontos javítani az e hegesztési füstöknek kitett munkavállalók egészségét és biztonságát annak érdekében, hogy az I. mellékletben szereplő bejegyzést a III. mellékletben szereplő megfelelő határérték(ek)kel egészítsék ki.</w:t>
      </w:r>
    </w:p>
    <w:p w14:paraId="4BB776CD" w14:textId="77777777" w:rsidR="00846C2B" w:rsidRPr="00846C2B" w:rsidRDefault="00846C2B" w:rsidP="00846C2B">
      <w:r w:rsidRPr="00846C2B">
        <w:rPr>
          <w:rStyle w:val="HideTWBExt"/>
        </w:rPr>
        <w:t>&lt;/Amend&gt;</w:t>
      </w:r>
    </w:p>
    <w:p w14:paraId="0D6D815C"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99</w:t>
      </w:r>
      <w:r w:rsidRPr="00846C2B">
        <w:rPr>
          <w:rStyle w:val="HideTWBExt"/>
          <w:b w:val="0"/>
          <w:lang w:val="hu-HU"/>
        </w:rPr>
        <w:t>&lt;/NumAm&gt;</w:t>
      </w:r>
    </w:p>
    <w:p w14:paraId="3D08522E"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03458B8D" w14:textId="77777777" w:rsidR="00846C2B" w:rsidRPr="00846C2B" w:rsidRDefault="00846C2B" w:rsidP="00846C2B">
      <w:r w:rsidRPr="00846C2B">
        <w:rPr>
          <w:rStyle w:val="HideTWBExt"/>
        </w:rPr>
        <w:t>&lt;/RepeatBlock-By&gt;</w:t>
      </w:r>
    </w:p>
    <w:p w14:paraId="1E0755B9"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1A706836" w14:textId="77777777" w:rsidR="00846C2B" w:rsidRPr="00846C2B" w:rsidRDefault="00846C2B" w:rsidP="00846C2B">
      <w:pPr>
        <w:pStyle w:val="NormalBold"/>
      </w:pPr>
      <w:r w:rsidRPr="00846C2B">
        <w:rPr>
          <w:rStyle w:val="HideTWBExt"/>
          <w:b w:val="0"/>
        </w:rPr>
        <w:t>&lt;Article&gt;</w:t>
      </w:r>
      <w:r w:rsidRPr="00846C2B">
        <w:t>2 cikk – 1 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62BDA3DE" w14:textId="77777777" w:rsidTr="002A3293">
        <w:trPr>
          <w:jc w:val="center"/>
        </w:trPr>
        <w:tc>
          <w:tcPr>
            <w:tcW w:w="9752" w:type="dxa"/>
            <w:gridSpan w:val="2"/>
          </w:tcPr>
          <w:p w14:paraId="655AAD77" w14:textId="77777777" w:rsidR="00846C2B" w:rsidRPr="00846C2B" w:rsidRDefault="00846C2B" w:rsidP="002A3293">
            <w:pPr>
              <w:keepNext/>
            </w:pPr>
          </w:p>
        </w:tc>
      </w:tr>
      <w:tr w:rsidR="00846C2B" w:rsidRPr="00846C2B" w14:paraId="1C9D2F2E" w14:textId="77777777" w:rsidTr="002A3293">
        <w:trPr>
          <w:jc w:val="center"/>
        </w:trPr>
        <w:tc>
          <w:tcPr>
            <w:tcW w:w="4876" w:type="dxa"/>
            <w:hideMark/>
          </w:tcPr>
          <w:p w14:paraId="20445C3C"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79932271" w14:textId="77777777" w:rsidR="00846C2B" w:rsidRPr="00846C2B" w:rsidRDefault="00846C2B" w:rsidP="002A3293">
            <w:pPr>
              <w:pStyle w:val="ColumnHeading"/>
              <w:keepNext/>
            </w:pPr>
            <w:r w:rsidRPr="00846C2B">
              <w:t>Módosítás</w:t>
            </w:r>
          </w:p>
        </w:tc>
      </w:tr>
      <w:tr w:rsidR="00846C2B" w:rsidRPr="00846C2B" w14:paraId="2596D533" w14:textId="77777777" w:rsidTr="002A3293">
        <w:trPr>
          <w:jc w:val="center"/>
        </w:trPr>
        <w:tc>
          <w:tcPr>
            <w:tcW w:w="4876" w:type="dxa"/>
            <w:hideMark/>
          </w:tcPr>
          <w:p w14:paraId="5527C15D" w14:textId="77777777" w:rsidR="00846C2B" w:rsidRPr="00846C2B" w:rsidRDefault="00846C2B" w:rsidP="002A3293">
            <w:pPr>
              <w:pStyle w:val="Normal6"/>
            </w:pPr>
            <w:r w:rsidRPr="00846C2B">
              <w:rPr>
                <w:lang w:val="hu-HU"/>
              </w:rPr>
              <w:t xml:space="preserve">A tagállamok hatályba léptetik azokat a törvényi, rendeleti és közigazgatási rendelkezéseket, amelyek szükségesek ahhoz, hogy ennek az irányelvnek legkésőbb </w:t>
            </w:r>
            <w:r w:rsidRPr="00846C2B">
              <w:rPr>
                <w:b/>
                <w:bCs/>
                <w:i/>
                <w:iCs/>
                <w:lang w:val="hu-HU"/>
              </w:rPr>
              <w:t>[…] [Az átültetés határideje a lehető legrövidebb, és általában nem haladja meg a két évet]-ig</w:t>
            </w:r>
            <w:r w:rsidRPr="00846C2B">
              <w:rPr>
                <w:lang w:val="hu-HU"/>
              </w:rPr>
              <w:t xml:space="preserve"> megfeleljenek. </w:t>
            </w:r>
            <w:r w:rsidRPr="00846C2B">
              <w:t>E rendelkezések szövegét haladéktalanul közlik a Bizottsággal.</w:t>
            </w:r>
          </w:p>
        </w:tc>
        <w:tc>
          <w:tcPr>
            <w:tcW w:w="4876" w:type="dxa"/>
            <w:hideMark/>
          </w:tcPr>
          <w:p w14:paraId="7131FBD4" w14:textId="77777777" w:rsidR="00846C2B" w:rsidRPr="00846C2B" w:rsidRDefault="00846C2B" w:rsidP="002A3293">
            <w:pPr>
              <w:pStyle w:val="Normal6"/>
              <w:rPr>
                <w:szCs w:val="24"/>
              </w:rPr>
            </w:pPr>
            <w:r w:rsidRPr="00846C2B">
              <w:t xml:space="preserve">A tagállamok hatályba léptetik azokat a törvényi, rendeleti és közigazgatási rendelkezéseket, amelyek szükségesek ahhoz, hogy az irányelvnek legkésőbb </w:t>
            </w:r>
            <w:r w:rsidRPr="00846C2B">
              <w:rPr>
                <w:b/>
                <w:bCs/>
                <w:i/>
                <w:iCs/>
              </w:rPr>
              <w:t>... [a hatálybalépésétől számított két év]-ig</w:t>
            </w:r>
            <w:r w:rsidRPr="00846C2B">
              <w:t xml:space="preserve"> megfeleljenek. E rendelkezések szövegét haladéktalanul közlik a Bizottsággal.</w:t>
            </w:r>
          </w:p>
        </w:tc>
      </w:tr>
    </w:tbl>
    <w:p w14:paraId="267DCFA2"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39345FB" w14:textId="77777777" w:rsidR="00846C2B" w:rsidRPr="00846C2B" w:rsidRDefault="00846C2B" w:rsidP="00846C2B">
      <w:r w:rsidRPr="00846C2B">
        <w:rPr>
          <w:rStyle w:val="HideTWBExt"/>
        </w:rPr>
        <w:t>&lt;/Amend&gt;</w:t>
      </w:r>
    </w:p>
    <w:p w14:paraId="220C2D02" w14:textId="77777777" w:rsidR="00846C2B" w:rsidRPr="00846C2B" w:rsidRDefault="00846C2B" w:rsidP="00846C2B">
      <w:pPr>
        <w:pStyle w:val="AMNumberTabs0"/>
        <w:keepNext/>
        <w:rPr>
          <w:lang w:val="en-GB"/>
        </w:rPr>
      </w:pPr>
      <w:r w:rsidRPr="00846C2B">
        <w:rPr>
          <w:rStyle w:val="HideTWBExt"/>
          <w:b w:val="0"/>
          <w:lang w:val="hu-HU"/>
        </w:rPr>
        <w:t>&lt;Amend&gt;</w:t>
      </w:r>
      <w:r w:rsidRPr="00846C2B">
        <w:rPr>
          <w:lang w:val="en-GB"/>
        </w:rPr>
        <w:t>Módosítás</w:t>
      </w:r>
      <w:r w:rsidRPr="00846C2B">
        <w:rPr>
          <w:lang w:val="en-GB"/>
        </w:rPr>
        <w:tab/>
      </w:r>
      <w:r w:rsidRPr="00846C2B">
        <w:rPr>
          <w:lang w:val="en-GB"/>
        </w:rPr>
        <w:tab/>
      </w:r>
      <w:r w:rsidRPr="00846C2B">
        <w:rPr>
          <w:rStyle w:val="HideTWBExt"/>
          <w:b w:val="0"/>
          <w:lang w:val="hu-HU"/>
        </w:rPr>
        <w:t>&lt;NumAm&gt;</w:t>
      </w:r>
      <w:r w:rsidRPr="00846C2B">
        <w:rPr>
          <w:lang w:val="en-GB"/>
        </w:rPr>
        <w:t>100</w:t>
      </w:r>
      <w:r w:rsidRPr="00846C2B">
        <w:rPr>
          <w:rStyle w:val="HideTWBExt"/>
          <w:b w:val="0"/>
          <w:lang w:val="hu-HU"/>
        </w:rPr>
        <w:t>&lt;/NumAm&gt;</w:t>
      </w:r>
    </w:p>
    <w:p w14:paraId="482767F7"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2ACC3816" w14:textId="77777777" w:rsidR="00846C2B" w:rsidRPr="00846C2B" w:rsidRDefault="00846C2B" w:rsidP="00846C2B">
      <w:r w:rsidRPr="00846C2B">
        <w:rPr>
          <w:rStyle w:val="HideTWBExt"/>
        </w:rPr>
        <w:t>&lt;/RepeatBlock-By&gt;</w:t>
      </w:r>
    </w:p>
    <w:p w14:paraId="77907729"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C38518F" w14:textId="77777777" w:rsidR="00846C2B" w:rsidRPr="00846C2B" w:rsidRDefault="00846C2B" w:rsidP="00846C2B">
      <w:pPr>
        <w:pStyle w:val="NormalBold"/>
      </w:pPr>
      <w:r w:rsidRPr="00846C2B">
        <w:rPr>
          <w:rStyle w:val="HideTWBExt"/>
          <w:b w:val="0"/>
        </w:rPr>
        <w:t>&lt;Article&gt;</w:t>
      </w:r>
      <w:r w:rsidRPr="00846C2B">
        <w:t>2 cikk – 1 bekezdés</w:t>
      </w:r>
      <w:r w:rsidRPr="00846C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1B5816AA" w14:textId="77777777" w:rsidTr="002A3293">
        <w:trPr>
          <w:jc w:val="center"/>
        </w:trPr>
        <w:tc>
          <w:tcPr>
            <w:tcW w:w="9752" w:type="dxa"/>
            <w:gridSpan w:val="2"/>
          </w:tcPr>
          <w:p w14:paraId="179DC9EC" w14:textId="77777777" w:rsidR="00846C2B" w:rsidRPr="00846C2B" w:rsidRDefault="00846C2B" w:rsidP="002A3293">
            <w:pPr>
              <w:keepNext/>
            </w:pPr>
          </w:p>
        </w:tc>
      </w:tr>
      <w:tr w:rsidR="00846C2B" w:rsidRPr="00846C2B" w14:paraId="1A8BBBE0" w14:textId="77777777" w:rsidTr="002A3293">
        <w:trPr>
          <w:jc w:val="center"/>
        </w:trPr>
        <w:tc>
          <w:tcPr>
            <w:tcW w:w="4876" w:type="dxa"/>
            <w:hideMark/>
          </w:tcPr>
          <w:p w14:paraId="1D6A2684"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C54569F" w14:textId="77777777" w:rsidR="00846C2B" w:rsidRPr="00846C2B" w:rsidRDefault="00846C2B" w:rsidP="002A3293">
            <w:pPr>
              <w:pStyle w:val="ColumnHeading"/>
              <w:keepNext/>
            </w:pPr>
            <w:r w:rsidRPr="00846C2B">
              <w:t>Módosítás</w:t>
            </w:r>
          </w:p>
        </w:tc>
      </w:tr>
      <w:tr w:rsidR="00846C2B" w:rsidRPr="00846C2B" w14:paraId="5E039472" w14:textId="77777777" w:rsidTr="002A3293">
        <w:trPr>
          <w:jc w:val="center"/>
        </w:trPr>
        <w:tc>
          <w:tcPr>
            <w:tcW w:w="4876" w:type="dxa"/>
            <w:hideMark/>
          </w:tcPr>
          <w:p w14:paraId="7DB336FF" w14:textId="77777777" w:rsidR="00846C2B" w:rsidRPr="00846C2B" w:rsidRDefault="00846C2B" w:rsidP="002A3293">
            <w:pPr>
              <w:pStyle w:val="Normal6"/>
            </w:pPr>
            <w:r w:rsidRPr="00846C2B">
              <w:rPr>
                <w:lang w:val="hu-HU"/>
              </w:rPr>
              <w:t xml:space="preserve">A tagállamok hatályba léptetik azokat a törvényi, rendeleti és közigazgatási rendelkezéseket, amelyek szükségesek ahhoz, hogy ennek az irányelvnek legkésőbb </w:t>
            </w:r>
            <w:r w:rsidRPr="00846C2B">
              <w:rPr>
                <w:b/>
                <w:bCs/>
                <w:i/>
                <w:iCs/>
                <w:lang w:val="hu-HU"/>
              </w:rPr>
              <w:t>[…] [Az átültetés határideje a lehető legrövidebb, és általában nem haladja meg a két évet]-ig</w:t>
            </w:r>
            <w:r w:rsidRPr="00846C2B">
              <w:rPr>
                <w:lang w:val="hu-HU"/>
              </w:rPr>
              <w:t xml:space="preserve"> megfeleljenek. </w:t>
            </w:r>
            <w:r w:rsidRPr="00846C2B">
              <w:t>E rendelkezések szövegét haladéktalanul közlik a Bizottsággal.</w:t>
            </w:r>
          </w:p>
        </w:tc>
        <w:tc>
          <w:tcPr>
            <w:tcW w:w="4876" w:type="dxa"/>
            <w:hideMark/>
          </w:tcPr>
          <w:p w14:paraId="5F51BE6F" w14:textId="77777777" w:rsidR="00846C2B" w:rsidRPr="00846C2B" w:rsidRDefault="00846C2B" w:rsidP="002A3293">
            <w:pPr>
              <w:pStyle w:val="Normal6"/>
              <w:rPr>
                <w:szCs w:val="24"/>
              </w:rPr>
            </w:pPr>
            <w:r w:rsidRPr="00846C2B">
              <w:t xml:space="preserve">A tagállamok hatályba léptetik azokat a törvényi, rendeleti és közigazgatási rendelkezéseket, amelyek szükségesek ahhoz, hogy ennek az irányelvnek legkésőbb </w:t>
            </w:r>
            <w:r w:rsidRPr="00846C2B">
              <w:rPr>
                <w:b/>
                <w:bCs/>
                <w:i/>
                <w:iCs/>
              </w:rPr>
              <w:t>...[az ezen irányelv hatálybalépésétől számított két év]-ig</w:t>
            </w:r>
            <w:r w:rsidRPr="00846C2B">
              <w:t xml:space="preserve"> megfeleljenek. E rendelkezések szövegét haladéktalanul közlik a Bizottsággal.</w:t>
            </w:r>
          </w:p>
        </w:tc>
      </w:tr>
    </w:tbl>
    <w:p w14:paraId="4A62B760"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4821AF2C" w14:textId="77777777" w:rsidR="00846C2B" w:rsidRPr="00846C2B" w:rsidRDefault="00846C2B" w:rsidP="00846C2B">
      <w:r w:rsidRPr="00846C2B">
        <w:rPr>
          <w:rStyle w:val="HideTWBExt"/>
        </w:rPr>
        <w:t>&lt;/Amend&gt;</w:t>
      </w:r>
    </w:p>
    <w:p w14:paraId="66733621" w14:textId="77777777" w:rsidR="00846C2B" w:rsidRPr="00846C2B" w:rsidRDefault="00846C2B" w:rsidP="00846C2B">
      <w:pPr>
        <w:pStyle w:val="AMNumberTabs0"/>
        <w:keepNext/>
      </w:pPr>
      <w:r w:rsidRPr="00846C2B">
        <w:rPr>
          <w:rStyle w:val="HideTWBExt"/>
          <w:b w:val="0"/>
          <w:lang w:val="hu-HU"/>
        </w:rPr>
        <w:t>&lt;Amend&gt;</w:t>
      </w:r>
      <w:r w:rsidRPr="00846C2B">
        <w:t>Módosítás</w:t>
      </w:r>
      <w:r w:rsidRPr="00846C2B">
        <w:tab/>
      </w:r>
      <w:r w:rsidRPr="00846C2B">
        <w:tab/>
      </w:r>
      <w:r w:rsidRPr="00846C2B">
        <w:rPr>
          <w:rStyle w:val="HideTWBExt"/>
          <w:b w:val="0"/>
          <w:lang w:val="hu-HU"/>
        </w:rPr>
        <w:t>&lt;NumAm&gt;</w:t>
      </w:r>
      <w:r w:rsidRPr="00846C2B">
        <w:t>101</w:t>
      </w:r>
      <w:r w:rsidRPr="00846C2B">
        <w:rPr>
          <w:rStyle w:val="HideTWBExt"/>
          <w:b w:val="0"/>
          <w:lang w:val="hu-HU"/>
        </w:rPr>
        <w:t>&lt;/NumAm&gt;</w:t>
      </w:r>
    </w:p>
    <w:p w14:paraId="6CF08FBD"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63C73A3F"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6D127500" w14:textId="77777777" w:rsidR="00846C2B" w:rsidRPr="00846C2B" w:rsidRDefault="00846C2B" w:rsidP="00846C2B">
      <w:r w:rsidRPr="00846C2B">
        <w:rPr>
          <w:rStyle w:val="HideTWBExt"/>
        </w:rPr>
        <w:t>&lt;/RepeatBlock-By&gt;</w:t>
      </w:r>
    </w:p>
    <w:p w14:paraId="781F7356"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6998B1A3" w14:textId="77777777" w:rsidR="00846C2B" w:rsidRPr="00846C2B" w:rsidRDefault="00846C2B" w:rsidP="00846C2B">
      <w:pPr>
        <w:pStyle w:val="NormalBold"/>
      </w:pPr>
      <w:r w:rsidRPr="00846C2B">
        <w:rPr>
          <w:rStyle w:val="HideTWBExt"/>
          <w:b w:val="0"/>
        </w:rPr>
        <w:t>&lt;Article&gt;</w:t>
      </w:r>
      <w:r w:rsidRPr="00846C2B">
        <w:t>Melléklet – 1 bekezdés -1 pont (új)</w:t>
      </w:r>
      <w:r w:rsidRPr="00846C2B">
        <w:rPr>
          <w:rStyle w:val="HideTWBExt"/>
          <w:b w:val="0"/>
        </w:rPr>
        <w:t>&lt;/Article&gt;</w:t>
      </w:r>
    </w:p>
    <w:p w14:paraId="21E39CBF"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34011FC2" w14:textId="77777777" w:rsidR="00846C2B" w:rsidRPr="00846C2B" w:rsidRDefault="00846C2B" w:rsidP="00846C2B">
      <w:r w:rsidRPr="00846C2B">
        <w:rPr>
          <w:rStyle w:val="HideTWBExt"/>
        </w:rPr>
        <w:t>&lt;Article2&gt;</w:t>
      </w:r>
      <w:r w:rsidRPr="00846C2B">
        <w:t>I melléklet – cím</w:t>
      </w:r>
      <w:r w:rsidRPr="00846C2B">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6C2B" w:rsidRPr="00846C2B" w14:paraId="79686764" w14:textId="77777777" w:rsidTr="002A3293">
        <w:trPr>
          <w:jc w:val="center"/>
        </w:trPr>
        <w:tc>
          <w:tcPr>
            <w:tcW w:w="9752" w:type="dxa"/>
            <w:gridSpan w:val="2"/>
          </w:tcPr>
          <w:p w14:paraId="2A2C1D2F" w14:textId="77777777" w:rsidR="00846C2B" w:rsidRPr="00846C2B" w:rsidRDefault="00846C2B" w:rsidP="002A3293">
            <w:pPr>
              <w:keepNext/>
            </w:pPr>
          </w:p>
        </w:tc>
      </w:tr>
      <w:tr w:rsidR="00846C2B" w:rsidRPr="00846C2B" w14:paraId="3C07CF67" w14:textId="77777777" w:rsidTr="002A3293">
        <w:trPr>
          <w:jc w:val="center"/>
        </w:trPr>
        <w:tc>
          <w:tcPr>
            <w:tcW w:w="4876" w:type="dxa"/>
            <w:hideMark/>
          </w:tcPr>
          <w:p w14:paraId="355366EF" w14:textId="77777777" w:rsidR="00846C2B" w:rsidRPr="00846C2B" w:rsidRDefault="00846C2B" w:rsidP="002A3293">
            <w:pPr>
              <w:pStyle w:val="ColumnHeading"/>
              <w:keepNext/>
            </w:pPr>
            <w:r w:rsidRPr="00846C2B">
              <w:t>Hatályos szöveg</w:t>
            </w:r>
          </w:p>
        </w:tc>
        <w:tc>
          <w:tcPr>
            <w:tcW w:w="4876" w:type="dxa"/>
            <w:hideMark/>
          </w:tcPr>
          <w:p w14:paraId="5BA09F30" w14:textId="77777777" w:rsidR="00846C2B" w:rsidRPr="00846C2B" w:rsidRDefault="00846C2B" w:rsidP="002A3293">
            <w:pPr>
              <w:pStyle w:val="ColumnHeading"/>
              <w:keepNext/>
            </w:pPr>
            <w:r w:rsidRPr="00846C2B">
              <w:t>Módosítás</w:t>
            </w:r>
          </w:p>
        </w:tc>
      </w:tr>
      <w:tr w:rsidR="00846C2B" w:rsidRPr="00846C2B" w14:paraId="25796E08" w14:textId="77777777" w:rsidTr="002A3293">
        <w:trPr>
          <w:jc w:val="center"/>
        </w:trPr>
        <w:tc>
          <w:tcPr>
            <w:tcW w:w="4876" w:type="dxa"/>
          </w:tcPr>
          <w:p w14:paraId="12AC6987" w14:textId="77777777" w:rsidR="00846C2B" w:rsidRPr="00846C2B" w:rsidRDefault="00846C2B" w:rsidP="002A3293">
            <w:pPr>
              <w:pStyle w:val="Normal6"/>
            </w:pPr>
          </w:p>
        </w:tc>
        <w:tc>
          <w:tcPr>
            <w:tcW w:w="4876" w:type="dxa"/>
            <w:hideMark/>
          </w:tcPr>
          <w:p w14:paraId="7B5921FA" w14:textId="77777777" w:rsidR="00846C2B" w:rsidRPr="00846C2B" w:rsidRDefault="00846C2B" w:rsidP="002A3293">
            <w:pPr>
              <w:pStyle w:val="Normal6"/>
              <w:rPr>
                <w:szCs w:val="24"/>
              </w:rPr>
            </w:pPr>
            <w:r w:rsidRPr="00846C2B">
              <w:rPr>
                <w:b/>
                <w:i/>
              </w:rPr>
              <w:t>(-1)</w:t>
            </w:r>
            <w:r w:rsidRPr="00846C2B">
              <w:t xml:space="preserve"> </w:t>
            </w:r>
            <w:r w:rsidRPr="00846C2B">
              <w:tab/>
            </w:r>
            <w:r w:rsidRPr="00846C2B">
              <w:rPr>
                <w:b/>
                <w:i/>
              </w:rPr>
              <w:t xml:space="preserve"> az I. melléklet címének helyébe a következő szöveg lép:</w:t>
            </w:r>
          </w:p>
        </w:tc>
      </w:tr>
      <w:tr w:rsidR="00846C2B" w:rsidRPr="00846C2B" w14:paraId="43908963" w14:textId="77777777" w:rsidTr="002A3293">
        <w:trPr>
          <w:jc w:val="center"/>
        </w:trPr>
        <w:tc>
          <w:tcPr>
            <w:tcW w:w="4876" w:type="dxa"/>
            <w:hideMark/>
          </w:tcPr>
          <w:p w14:paraId="3E7EE646" w14:textId="77777777" w:rsidR="00846C2B" w:rsidRPr="00846C2B" w:rsidRDefault="00846C2B" w:rsidP="002A3293">
            <w:pPr>
              <w:pStyle w:val="Normal6"/>
              <w:rPr>
                <w:lang w:val="hu-HU"/>
              </w:rPr>
            </w:pPr>
            <w:r w:rsidRPr="00846C2B">
              <w:rPr>
                <w:lang w:val="hu-HU"/>
              </w:rPr>
              <w:t xml:space="preserve">Anyagok, keverékek és eljárások listája (2. cikk a) pontjának ii. alpontja </w:t>
            </w:r>
            <w:r w:rsidRPr="00846C2B">
              <w:rPr>
                <w:b/>
                <w:i/>
                <w:lang w:val="hu-HU"/>
              </w:rPr>
              <w:t>és</w:t>
            </w:r>
            <w:r w:rsidRPr="00846C2B">
              <w:rPr>
                <w:lang w:val="hu-HU"/>
              </w:rPr>
              <w:t xml:space="preserve"> b) pontjának ii. alpontja)</w:t>
            </w:r>
          </w:p>
        </w:tc>
        <w:tc>
          <w:tcPr>
            <w:tcW w:w="4876" w:type="dxa"/>
            <w:hideMark/>
          </w:tcPr>
          <w:p w14:paraId="2554DC34" w14:textId="77777777" w:rsidR="00846C2B" w:rsidRPr="00846C2B" w:rsidRDefault="00846C2B" w:rsidP="002A3293">
            <w:pPr>
              <w:pStyle w:val="Normal6"/>
              <w:rPr>
                <w:szCs w:val="24"/>
                <w:lang w:val="hu-HU"/>
              </w:rPr>
            </w:pPr>
            <w:r w:rsidRPr="00846C2B">
              <w:rPr>
                <w:lang w:val="hu-HU"/>
              </w:rPr>
              <w:t>Anyagok, keverékek és eljárások listája (2. cikk a) pontjának ii. alpontja</w:t>
            </w:r>
            <w:r w:rsidRPr="00846C2B">
              <w:rPr>
                <w:b/>
                <w:i/>
                <w:lang w:val="hu-HU"/>
              </w:rPr>
              <w:t>,</w:t>
            </w:r>
            <w:r w:rsidRPr="00846C2B">
              <w:rPr>
                <w:lang w:val="hu-HU"/>
              </w:rPr>
              <w:t xml:space="preserve"> b) pontjának ii. alpontja </w:t>
            </w:r>
            <w:r w:rsidRPr="00846C2B">
              <w:rPr>
                <w:b/>
                <w:i/>
                <w:lang w:val="hu-HU"/>
              </w:rPr>
              <w:t>és ba) pontjának ii. alpontja</w:t>
            </w:r>
            <w:r w:rsidRPr="00846C2B">
              <w:rPr>
                <w:lang w:val="hu-HU"/>
              </w:rPr>
              <w:t>)</w:t>
            </w:r>
          </w:p>
        </w:tc>
      </w:tr>
    </w:tbl>
    <w:p w14:paraId="1AF37448"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08C0B56B" w14:textId="77777777" w:rsidR="00846C2B" w:rsidRPr="00846C2B" w:rsidRDefault="00846C2B" w:rsidP="00846C2B">
      <w:r w:rsidRPr="00846C2B">
        <w:rPr>
          <w:rStyle w:val="HideTWBExt"/>
        </w:rPr>
        <w:t>&lt;/Amend&gt;</w:t>
      </w:r>
    </w:p>
    <w:p w14:paraId="0292A243" w14:textId="77777777" w:rsidR="00846C2B" w:rsidRPr="00846C2B" w:rsidRDefault="00846C2B" w:rsidP="00846C2B">
      <w:pPr>
        <w:pStyle w:val="AMNumberTabs0"/>
        <w:keepNext/>
      </w:pPr>
      <w:r w:rsidRPr="00846C2B">
        <w:rPr>
          <w:rStyle w:val="HideTWBExt"/>
          <w:b w:val="0"/>
          <w:lang w:val="hu-HU"/>
        </w:rPr>
        <w:t>&lt;Amend&gt;</w:t>
      </w:r>
      <w:r w:rsidRPr="00846C2B">
        <w:t>Módosítás</w:t>
      </w:r>
      <w:r w:rsidRPr="00846C2B">
        <w:tab/>
      </w:r>
      <w:r w:rsidRPr="00846C2B">
        <w:tab/>
      </w:r>
      <w:r w:rsidRPr="00846C2B">
        <w:rPr>
          <w:rStyle w:val="HideTWBExt"/>
          <w:b w:val="0"/>
          <w:lang w:val="hu-HU"/>
        </w:rPr>
        <w:t>&lt;NumAm&gt;</w:t>
      </w:r>
      <w:r w:rsidRPr="00846C2B">
        <w:t>102</w:t>
      </w:r>
      <w:r w:rsidRPr="00846C2B">
        <w:rPr>
          <w:rStyle w:val="HideTWBExt"/>
          <w:b w:val="0"/>
          <w:lang w:val="hu-HU"/>
        </w:rPr>
        <w:t>&lt;/NumAm&gt;</w:t>
      </w:r>
    </w:p>
    <w:p w14:paraId="4E679FFB"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78715080"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2E2A3A0F" w14:textId="77777777" w:rsidR="00846C2B" w:rsidRPr="00846C2B" w:rsidRDefault="00846C2B" w:rsidP="00846C2B">
      <w:r w:rsidRPr="00846C2B">
        <w:rPr>
          <w:rStyle w:val="HideTWBExt"/>
        </w:rPr>
        <w:t>&lt;/RepeatBlock-By&gt;</w:t>
      </w:r>
    </w:p>
    <w:p w14:paraId="25021928"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5C8BE6DA" w14:textId="77777777" w:rsidR="00846C2B" w:rsidRPr="00846C2B" w:rsidRDefault="00846C2B" w:rsidP="00846C2B">
      <w:pPr>
        <w:pStyle w:val="NormalBold"/>
      </w:pPr>
      <w:r w:rsidRPr="00846C2B">
        <w:rPr>
          <w:rStyle w:val="HideTWBExt"/>
          <w:b w:val="0"/>
        </w:rPr>
        <w:t>&lt;Article&gt;</w:t>
      </w:r>
      <w:r w:rsidRPr="00846C2B">
        <w:t>I mellékelt – 1 bekezdés – 1 pont</w:t>
      </w:r>
      <w:r w:rsidRPr="00846C2B">
        <w:rPr>
          <w:rStyle w:val="HideTWBExt"/>
          <w:b w:val="0"/>
        </w:rPr>
        <w:t>&lt;/Article&gt;</w:t>
      </w:r>
    </w:p>
    <w:p w14:paraId="7E24126E"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48E412FA" w14:textId="77777777" w:rsidR="00846C2B" w:rsidRPr="00846C2B" w:rsidRDefault="00846C2B" w:rsidP="00846C2B">
      <w:r w:rsidRPr="00846C2B">
        <w:rPr>
          <w:rStyle w:val="HideTWBExt"/>
        </w:rPr>
        <w:t>&lt;Article2&gt;</w:t>
      </w:r>
      <w:r w:rsidRPr="00846C2B">
        <w:t>I melléklet – 9 pont</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DCEE0E4" w14:textId="77777777" w:rsidTr="002A3293">
        <w:trPr>
          <w:jc w:val="center"/>
        </w:trPr>
        <w:tc>
          <w:tcPr>
            <w:tcW w:w="9752" w:type="dxa"/>
            <w:gridSpan w:val="2"/>
          </w:tcPr>
          <w:p w14:paraId="70B8D4F6" w14:textId="77777777" w:rsidR="00846C2B" w:rsidRPr="00846C2B" w:rsidRDefault="00846C2B" w:rsidP="002A3293">
            <w:pPr>
              <w:keepNext/>
            </w:pPr>
          </w:p>
        </w:tc>
      </w:tr>
      <w:tr w:rsidR="00846C2B" w:rsidRPr="00846C2B" w14:paraId="6DA89547" w14:textId="77777777" w:rsidTr="002A3293">
        <w:trPr>
          <w:jc w:val="center"/>
        </w:trPr>
        <w:tc>
          <w:tcPr>
            <w:tcW w:w="4876" w:type="dxa"/>
            <w:hideMark/>
          </w:tcPr>
          <w:p w14:paraId="04969107"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1F46794F" w14:textId="77777777" w:rsidR="00846C2B" w:rsidRPr="00846C2B" w:rsidRDefault="00846C2B" w:rsidP="002A3293">
            <w:pPr>
              <w:pStyle w:val="ColumnHeading"/>
              <w:keepNext/>
            </w:pPr>
            <w:r w:rsidRPr="00846C2B">
              <w:t>Módosítás</w:t>
            </w:r>
          </w:p>
        </w:tc>
      </w:tr>
      <w:tr w:rsidR="00846C2B" w:rsidRPr="00846C2B" w14:paraId="58DD2B3D" w14:textId="77777777" w:rsidTr="002A3293">
        <w:trPr>
          <w:jc w:val="center"/>
        </w:trPr>
        <w:tc>
          <w:tcPr>
            <w:tcW w:w="4876" w:type="dxa"/>
            <w:hideMark/>
          </w:tcPr>
          <w:p w14:paraId="7773ACDE" w14:textId="77777777" w:rsidR="00846C2B" w:rsidRPr="00846C2B" w:rsidRDefault="00846C2B" w:rsidP="002A3293">
            <w:pPr>
              <w:pStyle w:val="Normal6"/>
              <w:rPr>
                <w:lang w:val="hu-HU"/>
              </w:rPr>
            </w:pPr>
            <w:r w:rsidRPr="00846C2B">
              <w:rPr>
                <w:lang w:val="hu-HU"/>
              </w:rPr>
              <w:t>9.</w:t>
            </w:r>
            <w:r w:rsidRPr="00846C2B">
              <w:rPr>
                <w:lang w:val="hu-HU"/>
              </w:rPr>
              <w:tab/>
              <w:t xml:space="preserve">Az 1272/2008/EK rendelet I. mellékletében az 1A. vagy 1B. kategóriájú rákkeltő, mutagén vagy reprodukciót károsító anyagként való besorolás kritériumainak megfelelő </w:t>
            </w:r>
            <w:r w:rsidRPr="00846C2B">
              <w:rPr>
                <w:b/>
                <w:i/>
                <w:lang w:val="hu-HU"/>
              </w:rPr>
              <w:t>anyagokra vagy keverékekre vonatkozó kritériumoknak megfelelő</w:t>
            </w:r>
            <w:r w:rsidRPr="00846C2B">
              <w:rPr>
                <w:lang w:val="hu-HU"/>
              </w:rPr>
              <w:t xml:space="preserve"> anyagokat tartalmazó, hegesztési eljárások során felszabaduló füstnek való expozícióval járó munka</w:t>
            </w:r>
            <w:r w:rsidRPr="00846C2B">
              <w:rPr>
                <w:vertAlign w:val="superscript"/>
                <w:lang w:val="hu-HU"/>
              </w:rPr>
              <w:t>1</w:t>
            </w:r>
            <w:r w:rsidRPr="00846C2B">
              <w:rPr>
                <w:lang w:val="hu-HU"/>
              </w:rPr>
              <w:t>;</w:t>
            </w:r>
          </w:p>
        </w:tc>
        <w:tc>
          <w:tcPr>
            <w:tcW w:w="4876" w:type="dxa"/>
            <w:hideMark/>
          </w:tcPr>
          <w:p w14:paraId="2BBBA607" w14:textId="77777777" w:rsidR="00846C2B" w:rsidRPr="00846C2B" w:rsidRDefault="00846C2B" w:rsidP="002A3293">
            <w:pPr>
              <w:pStyle w:val="Normal6"/>
              <w:rPr>
                <w:szCs w:val="24"/>
                <w:lang w:val="hu-HU"/>
              </w:rPr>
            </w:pPr>
            <w:r w:rsidRPr="00846C2B">
              <w:rPr>
                <w:lang w:val="hu-HU"/>
              </w:rPr>
              <w:t>9.</w:t>
            </w:r>
            <w:r w:rsidRPr="00846C2B">
              <w:rPr>
                <w:lang w:val="hu-HU"/>
              </w:rPr>
              <w:tab/>
              <w:t xml:space="preserve">Az 1272/2008/EK rendelet1 I. mellékletében az 1A. vagy 1B. kategóriájú rákkeltő, mutagén vagy reprodukciót károsító anyagként </w:t>
            </w:r>
            <w:r w:rsidRPr="00846C2B">
              <w:rPr>
                <w:b/>
                <w:i/>
                <w:lang w:val="hu-HU"/>
              </w:rPr>
              <w:t xml:space="preserve">vagy keverékként </w:t>
            </w:r>
            <w:r w:rsidRPr="00846C2B">
              <w:rPr>
                <w:lang w:val="hu-HU"/>
              </w:rPr>
              <w:t>való besorolás kritériumainak megfelelő anyagokat vagy keverékeket tartalmazó, hegesztési eljárások</w:t>
            </w:r>
            <w:r w:rsidRPr="00846C2B">
              <w:rPr>
                <w:b/>
                <w:i/>
                <w:lang w:val="hu-HU"/>
              </w:rPr>
              <w:t xml:space="preserve"> és a hasonló módon füstöt fejlesztő eljárások</w:t>
            </w:r>
            <w:r w:rsidRPr="00846C2B">
              <w:rPr>
                <w:lang w:val="hu-HU"/>
              </w:rPr>
              <w:t xml:space="preserve"> során felszabaduló füstnek való expozícióval járó munka</w:t>
            </w:r>
            <w:r w:rsidRPr="00846C2B">
              <w:rPr>
                <w:vertAlign w:val="superscript"/>
                <w:lang w:val="hu-HU"/>
              </w:rPr>
              <w:t>1</w:t>
            </w:r>
            <w:r w:rsidRPr="00846C2B">
              <w:rPr>
                <w:lang w:val="hu-HU"/>
              </w:rPr>
              <w:t>;</w:t>
            </w:r>
          </w:p>
        </w:tc>
      </w:tr>
      <w:tr w:rsidR="00846C2B" w:rsidRPr="00846C2B" w14:paraId="15D398C8" w14:textId="77777777" w:rsidTr="002A3293">
        <w:trPr>
          <w:jc w:val="center"/>
        </w:trPr>
        <w:tc>
          <w:tcPr>
            <w:tcW w:w="4876" w:type="dxa"/>
            <w:hideMark/>
          </w:tcPr>
          <w:p w14:paraId="37D0B50D" w14:textId="77777777" w:rsidR="00846C2B" w:rsidRPr="00846C2B" w:rsidRDefault="00846C2B" w:rsidP="002A3293">
            <w:pPr>
              <w:pStyle w:val="Normal6"/>
            </w:pPr>
            <w:r w:rsidRPr="00846C2B">
              <w:t>__________________</w:t>
            </w:r>
          </w:p>
        </w:tc>
        <w:tc>
          <w:tcPr>
            <w:tcW w:w="4876" w:type="dxa"/>
            <w:hideMark/>
          </w:tcPr>
          <w:p w14:paraId="5CBE9128" w14:textId="77777777" w:rsidR="00846C2B" w:rsidRPr="00846C2B" w:rsidRDefault="00846C2B" w:rsidP="002A3293">
            <w:pPr>
              <w:pStyle w:val="Normal6"/>
              <w:rPr>
                <w:szCs w:val="24"/>
              </w:rPr>
            </w:pPr>
            <w:r w:rsidRPr="00846C2B">
              <w:t>__________________</w:t>
            </w:r>
          </w:p>
        </w:tc>
      </w:tr>
      <w:tr w:rsidR="00846C2B" w:rsidRPr="00846C2B" w14:paraId="3B0332F9" w14:textId="77777777" w:rsidTr="002A3293">
        <w:trPr>
          <w:jc w:val="center"/>
        </w:trPr>
        <w:tc>
          <w:tcPr>
            <w:tcW w:w="4876" w:type="dxa"/>
            <w:hideMark/>
          </w:tcPr>
          <w:p w14:paraId="7198DDAF" w14:textId="77777777" w:rsidR="00846C2B" w:rsidRPr="00846C2B" w:rsidRDefault="00846C2B" w:rsidP="002A3293">
            <w:pPr>
              <w:pStyle w:val="Normal6"/>
              <w:rPr>
                <w:lang w:val="hu-HU"/>
              </w:rPr>
            </w:pPr>
            <w:r w:rsidRPr="00846C2B">
              <w:rPr>
                <w:vertAlign w:val="superscript"/>
                <w:lang w:val="hu-HU"/>
              </w:rPr>
              <w:t>1</w:t>
            </w:r>
            <w:r w:rsidRPr="00846C2B">
              <w:rPr>
                <w:lang w:val="hu-HU"/>
              </w:rPr>
              <w:t xml:space="preserve"> Amennyiben a hegesztési munkafolyamat során ilyen anyagok szabadulnak fel, az expozíció nem haladhatja meg a rákkeltő anyagokra, mutagénekre vagy reprodukciót károsító anyagokra vonatkozóan a III. mellékletben meghatározott határértéket.</w:t>
            </w:r>
          </w:p>
        </w:tc>
        <w:tc>
          <w:tcPr>
            <w:tcW w:w="4876" w:type="dxa"/>
            <w:hideMark/>
          </w:tcPr>
          <w:p w14:paraId="107D8926" w14:textId="77777777" w:rsidR="00846C2B" w:rsidRPr="00846C2B" w:rsidRDefault="00846C2B" w:rsidP="002A3293">
            <w:pPr>
              <w:pStyle w:val="Normal6"/>
              <w:rPr>
                <w:szCs w:val="24"/>
                <w:lang w:val="hu-HU"/>
              </w:rPr>
            </w:pPr>
            <w:r w:rsidRPr="00846C2B">
              <w:rPr>
                <w:vertAlign w:val="superscript"/>
                <w:lang w:val="hu-HU"/>
              </w:rPr>
              <w:t>1</w:t>
            </w:r>
            <w:r w:rsidRPr="00846C2B">
              <w:rPr>
                <w:lang w:val="hu-HU"/>
              </w:rPr>
              <w:t xml:space="preserve"> Amennyiben a hegesztési munkafolyamat során ilyen anyagok szabadulnak fel, az expozíció nem haladhatja meg a rákkeltő anyagokra, mutagénekre vagy reprodukciót károsító anyagokra vonatkozóan a III. mellékletben meghatározott határértéket.</w:t>
            </w:r>
          </w:p>
        </w:tc>
      </w:tr>
    </w:tbl>
    <w:p w14:paraId="04C74ED5"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D27E2B8" w14:textId="77777777" w:rsidR="00846C2B" w:rsidRPr="00846C2B" w:rsidRDefault="00846C2B" w:rsidP="00846C2B">
      <w:r w:rsidRPr="00846C2B">
        <w:rPr>
          <w:rStyle w:val="HideTWBExt"/>
        </w:rPr>
        <w:t>&lt;/Amend&gt;</w:t>
      </w:r>
    </w:p>
    <w:p w14:paraId="24B87DD2"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103</w:t>
      </w:r>
      <w:r w:rsidRPr="00846C2B">
        <w:rPr>
          <w:rStyle w:val="HideTWBExt"/>
          <w:b w:val="0"/>
          <w:lang w:val="hu-HU"/>
        </w:rPr>
        <w:t>&lt;/NumAm&gt;</w:t>
      </w:r>
    </w:p>
    <w:p w14:paraId="54BF991C" w14:textId="77777777" w:rsidR="00846C2B" w:rsidRPr="00846C2B" w:rsidRDefault="00846C2B" w:rsidP="00846C2B">
      <w:pPr>
        <w:pStyle w:val="NormalBold"/>
      </w:pPr>
      <w:r w:rsidRPr="00846C2B">
        <w:rPr>
          <w:rStyle w:val="HideTWBExt"/>
          <w:b w:val="0"/>
        </w:rPr>
        <w:t>&lt;RepeatBlock-By&gt;&lt;Members&gt;</w:t>
      </w:r>
      <w:r w:rsidRPr="00846C2B">
        <w:t xml:space="preserve"> Mariateresa Vivaldini, Francesco Torselli, Elena Donazzan; Chiara Gemma</w:t>
      </w:r>
      <w:r w:rsidRPr="00846C2B">
        <w:rPr>
          <w:rStyle w:val="HideTWBExt"/>
          <w:b w:val="0"/>
        </w:rPr>
        <w:t>&lt;/Members&gt;</w:t>
      </w:r>
    </w:p>
    <w:p w14:paraId="5561AD60" w14:textId="77777777" w:rsidR="00846C2B" w:rsidRPr="00846C2B" w:rsidRDefault="00846C2B" w:rsidP="00846C2B">
      <w:r w:rsidRPr="00846C2B">
        <w:rPr>
          <w:rStyle w:val="HideTWBExt"/>
        </w:rPr>
        <w:t>&lt;/RepeatBlock-By&gt;</w:t>
      </w:r>
    </w:p>
    <w:p w14:paraId="1F450C6D"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6FA6F31" w14:textId="77777777" w:rsidR="00846C2B" w:rsidRPr="00846C2B" w:rsidRDefault="00846C2B" w:rsidP="00846C2B">
      <w:pPr>
        <w:pStyle w:val="NormalBold"/>
      </w:pPr>
      <w:r w:rsidRPr="00846C2B">
        <w:rPr>
          <w:rStyle w:val="HideTWBExt"/>
          <w:b w:val="0"/>
        </w:rPr>
        <w:t>&lt;Article&gt;</w:t>
      </w:r>
      <w:r w:rsidRPr="00846C2B">
        <w:t>I mellékelt – 1 bekezdés – 1 pont</w:t>
      </w:r>
      <w:r w:rsidRPr="00846C2B">
        <w:rPr>
          <w:rStyle w:val="HideTWBExt"/>
          <w:b w:val="0"/>
        </w:rPr>
        <w:t>&lt;/Article&gt;</w:t>
      </w:r>
    </w:p>
    <w:p w14:paraId="40886A1E"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4C5BC708" w14:textId="77777777" w:rsidR="00846C2B" w:rsidRPr="00846C2B" w:rsidRDefault="00846C2B" w:rsidP="00846C2B">
      <w:r w:rsidRPr="00846C2B">
        <w:rPr>
          <w:rStyle w:val="HideTWBExt"/>
        </w:rPr>
        <w:t>&lt;Article2&gt;</w:t>
      </w:r>
      <w:r w:rsidRPr="00846C2B">
        <w:t>I melléklet – 9 pont</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341D0B06" w14:textId="77777777" w:rsidTr="002A3293">
        <w:trPr>
          <w:jc w:val="center"/>
        </w:trPr>
        <w:tc>
          <w:tcPr>
            <w:tcW w:w="9752" w:type="dxa"/>
            <w:gridSpan w:val="2"/>
          </w:tcPr>
          <w:p w14:paraId="77EF5857" w14:textId="77777777" w:rsidR="00846C2B" w:rsidRPr="00846C2B" w:rsidRDefault="00846C2B" w:rsidP="002A3293">
            <w:pPr>
              <w:keepNext/>
            </w:pPr>
          </w:p>
        </w:tc>
      </w:tr>
      <w:tr w:rsidR="00846C2B" w:rsidRPr="00846C2B" w14:paraId="27FC595E" w14:textId="77777777" w:rsidTr="002A3293">
        <w:trPr>
          <w:jc w:val="center"/>
        </w:trPr>
        <w:tc>
          <w:tcPr>
            <w:tcW w:w="4876" w:type="dxa"/>
            <w:hideMark/>
          </w:tcPr>
          <w:p w14:paraId="593CC41D"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B3C6BB3" w14:textId="77777777" w:rsidR="00846C2B" w:rsidRPr="00846C2B" w:rsidRDefault="00846C2B" w:rsidP="002A3293">
            <w:pPr>
              <w:pStyle w:val="ColumnHeading"/>
              <w:keepNext/>
            </w:pPr>
            <w:r w:rsidRPr="00846C2B">
              <w:t>Módosítás</w:t>
            </w:r>
          </w:p>
        </w:tc>
      </w:tr>
      <w:tr w:rsidR="00846C2B" w:rsidRPr="00846C2B" w14:paraId="6C703E45" w14:textId="77777777" w:rsidTr="002A3293">
        <w:trPr>
          <w:jc w:val="center"/>
        </w:trPr>
        <w:tc>
          <w:tcPr>
            <w:tcW w:w="4876" w:type="dxa"/>
            <w:hideMark/>
          </w:tcPr>
          <w:p w14:paraId="16FD2C7D" w14:textId="77777777" w:rsidR="00846C2B" w:rsidRPr="00846C2B" w:rsidRDefault="00846C2B" w:rsidP="002A3293">
            <w:pPr>
              <w:pStyle w:val="Normal6"/>
              <w:rPr>
                <w:lang w:val="hu-HU"/>
              </w:rPr>
            </w:pPr>
            <w:r w:rsidRPr="00846C2B">
              <w:rPr>
                <w:lang w:val="hu-HU"/>
              </w:rPr>
              <w:t>9.</w:t>
            </w:r>
            <w:r w:rsidRPr="00846C2B">
              <w:rPr>
                <w:lang w:val="hu-HU"/>
              </w:rPr>
              <w:tab/>
              <w:t>Az 1272/2008/EK rendelet I. mellékletében az 1A. vagy 1B. kategóriájú rákkeltő, mutagén vagy reprodukciót károsító anyagként való besorolás kritériumainak megfelelő anyagokra vagy keverékekre vonatkozó kritériumoknak megfelelő anyagokat tartalmazó, hegesztési eljárások során felszabaduló füstnek való expozícióval járó munka</w:t>
            </w:r>
            <w:r w:rsidRPr="00846C2B">
              <w:rPr>
                <w:vertAlign w:val="superscript"/>
                <w:lang w:val="hu-HU"/>
              </w:rPr>
              <w:t>1</w:t>
            </w:r>
            <w:r w:rsidRPr="00846C2B">
              <w:rPr>
                <w:lang w:val="hu-HU"/>
              </w:rPr>
              <w:t>;</w:t>
            </w:r>
          </w:p>
        </w:tc>
        <w:tc>
          <w:tcPr>
            <w:tcW w:w="4876" w:type="dxa"/>
            <w:hideMark/>
          </w:tcPr>
          <w:p w14:paraId="09A079E0" w14:textId="77777777" w:rsidR="00846C2B" w:rsidRPr="00846C2B" w:rsidRDefault="00846C2B" w:rsidP="002A3293">
            <w:pPr>
              <w:pStyle w:val="Normal6"/>
              <w:rPr>
                <w:szCs w:val="24"/>
                <w:lang w:val="hu-HU"/>
              </w:rPr>
            </w:pPr>
            <w:r w:rsidRPr="00846C2B">
              <w:rPr>
                <w:lang w:val="hu-HU"/>
              </w:rPr>
              <w:t>9.</w:t>
            </w:r>
            <w:r w:rsidRPr="00846C2B">
              <w:rPr>
                <w:lang w:val="hu-HU"/>
              </w:rPr>
              <w:tab/>
              <w:t xml:space="preserve">Az 1272/2008/EK rendelet I. mellékletében az 1A. vagy 1B. kategóriájú rákkeltő, mutagén vagy reprodukciót károsító anyagként való besorolás kritériumainak megfelelő anyagokra vagy keverékekre vonatkozó kritériumoknak megfelelő anyagokat tartalmazó, hegesztési </w:t>
            </w:r>
            <w:r w:rsidRPr="00846C2B">
              <w:rPr>
                <w:b/>
                <w:i/>
                <w:lang w:val="hu-HU"/>
              </w:rPr>
              <w:t xml:space="preserve">és ahhoz kapcsolódó </w:t>
            </w:r>
            <w:r w:rsidRPr="00846C2B">
              <w:rPr>
                <w:lang w:val="hu-HU"/>
              </w:rPr>
              <w:t>eljárások során felszabaduló füstnek való expozícióval járó munka</w:t>
            </w:r>
            <w:r w:rsidRPr="00846C2B">
              <w:rPr>
                <w:vertAlign w:val="superscript"/>
                <w:lang w:val="hu-HU"/>
              </w:rPr>
              <w:t>1</w:t>
            </w:r>
            <w:r w:rsidRPr="00846C2B">
              <w:rPr>
                <w:lang w:val="hu-HU"/>
              </w:rPr>
              <w:t>;</w:t>
            </w:r>
          </w:p>
        </w:tc>
      </w:tr>
      <w:tr w:rsidR="00846C2B" w:rsidRPr="00846C2B" w14:paraId="4AD808B1" w14:textId="77777777" w:rsidTr="002A3293">
        <w:trPr>
          <w:jc w:val="center"/>
        </w:trPr>
        <w:tc>
          <w:tcPr>
            <w:tcW w:w="4876" w:type="dxa"/>
            <w:hideMark/>
          </w:tcPr>
          <w:p w14:paraId="2911CA3D" w14:textId="77777777" w:rsidR="00846C2B" w:rsidRPr="00846C2B" w:rsidRDefault="00846C2B" w:rsidP="002A3293">
            <w:pPr>
              <w:pStyle w:val="Normal6"/>
            </w:pPr>
            <w:r w:rsidRPr="00846C2B">
              <w:t>__________________</w:t>
            </w:r>
          </w:p>
        </w:tc>
        <w:tc>
          <w:tcPr>
            <w:tcW w:w="4876" w:type="dxa"/>
            <w:hideMark/>
          </w:tcPr>
          <w:p w14:paraId="2A8852AA" w14:textId="77777777" w:rsidR="00846C2B" w:rsidRPr="00846C2B" w:rsidRDefault="00846C2B" w:rsidP="002A3293">
            <w:pPr>
              <w:pStyle w:val="Normal6"/>
              <w:rPr>
                <w:szCs w:val="24"/>
              </w:rPr>
            </w:pPr>
            <w:r w:rsidRPr="00846C2B">
              <w:t>__________________</w:t>
            </w:r>
          </w:p>
        </w:tc>
      </w:tr>
      <w:tr w:rsidR="00846C2B" w:rsidRPr="00846C2B" w14:paraId="1C74EF05" w14:textId="77777777" w:rsidTr="002A3293">
        <w:trPr>
          <w:jc w:val="center"/>
        </w:trPr>
        <w:tc>
          <w:tcPr>
            <w:tcW w:w="4876" w:type="dxa"/>
            <w:hideMark/>
          </w:tcPr>
          <w:p w14:paraId="5CD24C56" w14:textId="77777777" w:rsidR="00846C2B" w:rsidRPr="00846C2B" w:rsidRDefault="00846C2B" w:rsidP="002A3293">
            <w:pPr>
              <w:pStyle w:val="Normal6"/>
              <w:rPr>
                <w:lang w:val="hu-HU"/>
              </w:rPr>
            </w:pPr>
            <w:r w:rsidRPr="00846C2B">
              <w:rPr>
                <w:vertAlign w:val="superscript"/>
                <w:lang w:val="hu-HU"/>
              </w:rPr>
              <w:t>1</w:t>
            </w:r>
            <w:r w:rsidRPr="00846C2B">
              <w:rPr>
                <w:lang w:val="hu-HU"/>
              </w:rPr>
              <w:t xml:space="preserve"> Amennyiben a hegesztési munkafolyamat során ilyen anyagok szabadulnak fel, az expozíció nem haladhatja meg a rákkeltő anyagokra, mutagénekre vagy reprodukciót károsító anyagokra vonatkozóan a III. mellékletben meghatározott határértéket.</w:t>
            </w:r>
          </w:p>
        </w:tc>
        <w:tc>
          <w:tcPr>
            <w:tcW w:w="4876" w:type="dxa"/>
            <w:hideMark/>
          </w:tcPr>
          <w:p w14:paraId="0AC75783" w14:textId="77777777" w:rsidR="00846C2B" w:rsidRPr="00846C2B" w:rsidRDefault="00846C2B" w:rsidP="002A3293">
            <w:pPr>
              <w:pStyle w:val="Normal6"/>
              <w:rPr>
                <w:szCs w:val="24"/>
                <w:lang w:val="hu-HU"/>
              </w:rPr>
            </w:pPr>
            <w:r w:rsidRPr="00846C2B">
              <w:rPr>
                <w:vertAlign w:val="superscript"/>
                <w:lang w:val="hu-HU"/>
              </w:rPr>
              <w:t>1</w:t>
            </w:r>
            <w:r w:rsidRPr="00846C2B">
              <w:rPr>
                <w:lang w:val="hu-HU"/>
              </w:rPr>
              <w:t xml:space="preserve"> Amennyiben a hegesztési munkafolyamat során ilyen anyagok szabadulnak fel, az expozíció nem haladhatja meg a rákkeltő anyagokra, mutagénekre vagy reprodukciót károsító anyagokra vonatkozóan a III. mellékletben meghatározott határértéket.</w:t>
            </w:r>
          </w:p>
        </w:tc>
      </w:tr>
    </w:tbl>
    <w:p w14:paraId="4D024FA8"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CB6CCC0" w14:textId="77777777" w:rsidR="00846C2B" w:rsidRPr="00846C2B" w:rsidRDefault="00846C2B" w:rsidP="00846C2B">
      <w:r w:rsidRPr="00846C2B">
        <w:rPr>
          <w:rStyle w:val="HideTWBExt"/>
        </w:rPr>
        <w:t>&lt;/Amend&gt;</w:t>
      </w:r>
    </w:p>
    <w:p w14:paraId="660A50E2" w14:textId="77777777" w:rsidR="00846C2B" w:rsidRPr="00846C2B" w:rsidRDefault="00846C2B" w:rsidP="00846C2B">
      <w:pPr>
        <w:pStyle w:val="AMNumberTabs0"/>
        <w:keepNext/>
        <w:rPr>
          <w:lang w:val="hu-HU"/>
        </w:rPr>
      </w:pPr>
      <w:r w:rsidRPr="00846C2B">
        <w:rPr>
          <w:rStyle w:val="HideTWBExt"/>
          <w:b w:val="0"/>
          <w:lang w:val="hu-HU"/>
        </w:rPr>
        <w:t>&lt;Amend&gt;</w:t>
      </w:r>
      <w:r w:rsidRPr="00846C2B">
        <w:rPr>
          <w:lang w:val="hu-HU"/>
        </w:rPr>
        <w:t>Módosítás</w:t>
      </w:r>
      <w:r w:rsidRPr="00846C2B">
        <w:rPr>
          <w:lang w:val="hu-HU"/>
        </w:rPr>
        <w:tab/>
      </w:r>
      <w:r w:rsidRPr="00846C2B">
        <w:rPr>
          <w:lang w:val="hu-HU"/>
        </w:rPr>
        <w:tab/>
      </w:r>
      <w:r w:rsidRPr="00846C2B">
        <w:rPr>
          <w:rStyle w:val="HideTWBExt"/>
          <w:b w:val="0"/>
          <w:lang w:val="hu-HU"/>
        </w:rPr>
        <w:t>&lt;NumAm&gt;</w:t>
      </w:r>
      <w:r w:rsidRPr="00846C2B">
        <w:rPr>
          <w:lang w:val="hu-HU"/>
        </w:rPr>
        <w:t>104</w:t>
      </w:r>
      <w:r w:rsidRPr="00846C2B">
        <w:rPr>
          <w:rStyle w:val="HideTWBExt"/>
          <w:b w:val="0"/>
          <w:lang w:val="hu-HU"/>
        </w:rPr>
        <w:t>&lt;/NumAm&gt;</w:t>
      </w:r>
    </w:p>
    <w:p w14:paraId="34CDE0F8"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593C4F07"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79B09D93" w14:textId="77777777" w:rsidR="00846C2B" w:rsidRPr="00846C2B" w:rsidRDefault="00846C2B" w:rsidP="00846C2B">
      <w:r w:rsidRPr="00846C2B">
        <w:rPr>
          <w:rStyle w:val="HideTWBExt"/>
        </w:rPr>
        <w:t>&lt;/RepeatBlock-By&gt;</w:t>
      </w:r>
    </w:p>
    <w:p w14:paraId="079A0F09"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3C3F7ED9" w14:textId="77777777" w:rsidR="00846C2B" w:rsidRPr="00846C2B" w:rsidRDefault="00846C2B" w:rsidP="00846C2B">
      <w:pPr>
        <w:pStyle w:val="NormalBold"/>
      </w:pPr>
      <w:r w:rsidRPr="00846C2B">
        <w:rPr>
          <w:rStyle w:val="HideTWBExt"/>
          <w:b w:val="0"/>
        </w:rPr>
        <w:t>&lt;Article&gt;</w:t>
      </w:r>
      <w:r w:rsidRPr="00846C2B">
        <w:t>I mellékelt – 1 bekezdés – 1 pont</w:t>
      </w:r>
      <w:r w:rsidRPr="00846C2B">
        <w:rPr>
          <w:rStyle w:val="HideTWBExt"/>
          <w:b w:val="0"/>
        </w:rPr>
        <w:t>&lt;/Article&gt;</w:t>
      </w:r>
    </w:p>
    <w:p w14:paraId="6AF2159C"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6433E626" w14:textId="77777777" w:rsidR="00846C2B" w:rsidRPr="00846C2B" w:rsidRDefault="00846C2B" w:rsidP="00846C2B">
      <w:r w:rsidRPr="00846C2B">
        <w:rPr>
          <w:rStyle w:val="HideTWBExt"/>
        </w:rPr>
        <w:t>&lt;Article2&gt;</w:t>
      </w:r>
      <w:r w:rsidRPr="00846C2B">
        <w:t>1 melléklet – 9 a pont (új)</w:t>
      </w:r>
      <w:r w:rsidRPr="00846C2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4C6A3A13" w14:textId="77777777" w:rsidTr="002A3293">
        <w:trPr>
          <w:jc w:val="center"/>
        </w:trPr>
        <w:tc>
          <w:tcPr>
            <w:tcW w:w="9752" w:type="dxa"/>
            <w:gridSpan w:val="2"/>
          </w:tcPr>
          <w:p w14:paraId="36112FF9" w14:textId="77777777" w:rsidR="00846C2B" w:rsidRPr="00846C2B" w:rsidRDefault="00846C2B" w:rsidP="002A3293">
            <w:pPr>
              <w:keepNext/>
            </w:pPr>
          </w:p>
        </w:tc>
      </w:tr>
      <w:tr w:rsidR="00846C2B" w:rsidRPr="00846C2B" w14:paraId="5BF6555D" w14:textId="77777777" w:rsidTr="002A3293">
        <w:trPr>
          <w:jc w:val="center"/>
        </w:trPr>
        <w:tc>
          <w:tcPr>
            <w:tcW w:w="4876" w:type="dxa"/>
            <w:hideMark/>
          </w:tcPr>
          <w:p w14:paraId="2242C3D8"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7660003F" w14:textId="77777777" w:rsidR="00846C2B" w:rsidRPr="00846C2B" w:rsidRDefault="00846C2B" w:rsidP="002A3293">
            <w:pPr>
              <w:pStyle w:val="ColumnHeading"/>
              <w:keepNext/>
            </w:pPr>
            <w:r w:rsidRPr="00846C2B">
              <w:t>Módosítás</w:t>
            </w:r>
          </w:p>
        </w:tc>
      </w:tr>
      <w:tr w:rsidR="00846C2B" w:rsidRPr="00846C2B" w14:paraId="1E46E7EB" w14:textId="77777777" w:rsidTr="002A3293">
        <w:trPr>
          <w:jc w:val="center"/>
        </w:trPr>
        <w:tc>
          <w:tcPr>
            <w:tcW w:w="4876" w:type="dxa"/>
          </w:tcPr>
          <w:p w14:paraId="1435C0F5" w14:textId="77777777" w:rsidR="00846C2B" w:rsidRPr="00846C2B" w:rsidRDefault="00846C2B" w:rsidP="002A3293">
            <w:pPr>
              <w:pStyle w:val="Normal6"/>
            </w:pPr>
          </w:p>
        </w:tc>
        <w:tc>
          <w:tcPr>
            <w:tcW w:w="4876" w:type="dxa"/>
            <w:hideMark/>
          </w:tcPr>
          <w:p w14:paraId="6D382741" w14:textId="77777777" w:rsidR="00846C2B" w:rsidRPr="00846C2B" w:rsidRDefault="00846C2B" w:rsidP="002A3293">
            <w:pPr>
              <w:pStyle w:val="Normal6"/>
              <w:rPr>
                <w:szCs w:val="24"/>
              </w:rPr>
            </w:pPr>
            <w:r w:rsidRPr="00846C2B">
              <w:rPr>
                <w:b/>
                <w:i/>
              </w:rPr>
              <w:t xml:space="preserve">9a. </w:t>
            </w:r>
            <w:r w:rsidRPr="00846C2B">
              <w:tab/>
            </w:r>
            <w:r w:rsidRPr="00846C2B">
              <w:rPr>
                <w:b/>
                <w:i/>
              </w:rPr>
              <w:t>Az 1272/2008/EK rendelet I. mellékletében az 1A. vagy 1B. kategóriájú rákkeltő, mutagén vagy reprodukciót károsító anyagként való besorolás kritériumainak megfelelő anyagokat tartalmazó, veszélyes gyógyszereknek való expozícióval járó munka.</w:t>
            </w:r>
          </w:p>
        </w:tc>
      </w:tr>
    </w:tbl>
    <w:p w14:paraId="213BED3A"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13088F28" w14:textId="77777777" w:rsidR="00846C2B" w:rsidRPr="00846C2B" w:rsidRDefault="00846C2B" w:rsidP="00846C2B">
      <w:r w:rsidRPr="00846C2B">
        <w:rPr>
          <w:rStyle w:val="HideTWBExt"/>
        </w:rPr>
        <w:t>&lt;/Amend&gt;</w:t>
      </w:r>
    </w:p>
    <w:p w14:paraId="212977BF" w14:textId="77777777" w:rsidR="00846C2B" w:rsidRPr="00846C2B" w:rsidRDefault="00846C2B" w:rsidP="00846C2B">
      <w:pPr>
        <w:pStyle w:val="AMNumberTabs0"/>
        <w:keepNext/>
      </w:pPr>
      <w:r w:rsidRPr="00846C2B">
        <w:rPr>
          <w:rStyle w:val="HideTWBExt"/>
          <w:b w:val="0"/>
          <w:lang w:val="hu-HU"/>
        </w:rPr>
        <w:t>&lt;Amend&gt;</w:t>
      </w:r>
      <w:r w:rsidRPr="00846C2B">
        <w:t>Módosítás</w:t>
      </w:r>
      <w:r w:rsidRPr="00846C2B">
        <w:tab/>
      </w:r>
      <w:r w:rsidRPr="00846C2B">
        <w:tab/>
      </w:r>
      <w:r w:rsidRPr="00846C2B">
        <w:rPr>
          <w:rStyle w:val="HideTWBExt"/>
          <w:b w:val="0"/>
          <w:lang w:val="hu-HU"/>
        </w:rPr>
        <w:t>&lt;NumAm&gt;</w:t>
      </w:r>
      <w:r w:rsidRPr="00846C2B">
        <w:t>105</w:t>
      </w:r>
      <w:r w:rsidRPr="00846C2B">
        <w:rPr>
          <w:rStyle w:val="HideTWBExt"/>
          <w:b w:val="0"/>
          <w:lang w:val="hu-HU"/>
        </w:rPr>
        <w:t>&lt;/NumAm&gt;</w:t>
      </w:r>
    </w:p>
    <w:p w14:paraId="4EE3B101"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100A4C4E" w14:textId="77777777" w:rsidR="00846C2B" w:rsidRPr="00846C2B" w:rsidRDefault="00846C2B" w:rsidP="00846C2B">
      <w:r w:rsidRPr="00846C2B">
        <w:rPr>
          <w:rStyle w:val="HideTWBExt"/>
        </w:rPr>
        <w:t>&lt;/RepeatBlock-By&gt;</w:t>
      </w:r>
    </w:p>
    <w:p w14:paraId="761E171D"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7B699803" w14:textId="77777777" w:rsidR="00846C2B" w:rsidRPr="00846C2B" w:rsidRDefault="00846C2B" w:rsidP="00846C2B">
      <w:pPr>
        <w:pStyle w:val="NormalBold"/>
      </w:pPr>
      <w:r w:rsidRPr="00846C2B">
        <w:rPr>
          <w:rStyle w:val="HideTWBExt"/>
          <w:b w:val="0"/>
        </w:rPr>
        <w:t>&lt;Article&gt;</w:t>
      </w:r>
      <w:r w:rsidRPr="00846C2B">
        <w:t>I mellékelt – 1 bekezdés – 1 pont</w:t>
      </w:r>
      <w:r w:rsidRPr="00846C2B">
        <w:rPr>
          <w:rStyle w:val="HideTWBExt"/>
          <w:b w:val="0"/>
        </w:rPr>
        <w:t>&lt;/Article&gt;</w:t>
      </w:r>
    </w:p>
    <w:p w14:paraId="1CF99B43"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2EC609AC" w14:textId="77777777" w:rsidR="00846C2B" w:rsidRPr="00846C2B" w:rsidRDefault="00846C2B" w:rsidP="00846C2B">
      <w:r w:rsidRPr="00846C2B">
        <w:rPr>
          <w:rStyle w:val="HideTWBExt"/>
        </w:rPr>
        <w:t>&lt;Article2&gt;</w:t>
      </w:r>
      <w:r w:rsidRPr="00846C2B">
        <w:t>I melléklet – 9 a pont (új)</w:t>
      </w:r>
      <w:r w:rsidRPr="00846C2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542C8A90" w14:textId="77777777" w:rsidTr="002A3293">
        <w:trPr>
          <w:jc w:val="center"/>
        </w:trPr>
        <w:tc>
          <w:tcPr>
            <w:tcW w:w="9752" w:type="dxa"/>
            <w:gridSpan w:val="2"/>
          </w:tcPr>
          <w:p w14:paraId="7E6DC507" w14:textId="77777777" w:rsidR="00846C2B" w:rsidRPr="00846C2B" w:rsidRDefault="00846C2B" w:rsidP="002A3293">
            <w:pPr>
              <w:keepNext/>
            </w:pPr>
          </w:p>
        </w:tc>
      </w:tr>
      <w:tr w:rsidR="00846C2B" w:rsidRPr="00846C2B" w14:paraId="70ACBE4F" w14:textId="77777777" w:rsidTr="002A3293">
        <w:trPr>
          <w:jc w:val="center"/>
        </w:trPr>
        <w:tc>
          <w:tcPr>
            <w:tcW w:w="4876" w:type="dxa"/>
            <w:hideMark/>
          </w:tcPr>
          <w:p w14:paraId="4BCC9B3E"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36C66B4" w14:textId="77777777" w:rsidR="00846C2B" w:rsidRPr="00846C2B" w:rsidRDefault="00846C2B" w:rsidP="002A3293">
            <w:pPr>
              <w:pStyle w:val="ColumnHeading"/>
              <w:keepNext/>
            </w:pPr>
            <w:r w:rsidRPr="00846C2B">
              <w:t>Módosítás</w:t>
            </w:r>
          </w:p>
        </w:tc>
      </w:tr>
      <w:tr w:rsidR="00846C2B" w:rsidRPr="00846C2B" w14:paraId="003ABB44" w14:textId="77777777" w:rsidTr="002A3293">
        <w:trPr>
          <w:jc w:val="center"/>
        </w:trPr>
        <w:tc>
          <w:tcPr>
            <w:tcW w:w="4876" w:type="dxa"/>
          </w:tcPr>
          <w:p w14:paraId="2E0DE25F" w14:textId="77777777" w:rsidR="00846C2B" w:rsidRPr="00846C2B" w:rsidRDefault="00846C2B" w:rsidP="002A3293">
            <w:pPr>
              <w:pStyle w:val="Normal6"/>
            </w:pPr>
          </w:p>
        </w:tc>
        <w:tc>
          <w:tcPr>
            <w:tcW w:w="4876" w:type="dxa"/>
            <w:hideMark/>
          </w:tcPr>
          <w:p w14:paraId="65B23226" w14:textId="77777777" w:rsidR="00846C2B" w:rsidRPr="00846C2B" w:rsidRDefault="00846C2B" w:rsidP="002A3293">
            <w:pPr>
              <w:pStyle w:val="Normal6"/>
              <w:rPr>
                <w:szCs w:val="24"/>
              </w:rPr>
            </w:pPr>
            <w:r w:rsidRPr="00846C2B">
              <w:rPr>
                <w:b/>
                <w:i/>
              </w:rPr>
              <w:t xml:space="preserve">9a. </w:t>
            </w:r>
            <w:r w:rsidRPr="00846C2B">
              <w:tab/>
            </w:r>
            <w:r w:rsidRPr="00846C2B">
              <w:rPr>
                <w:b/>
                <w:i/>
              </w:rPr>
              <w:t>Az 1272/2008/EK rendelet I. mellékletében az 1A. vagy 1B. kategóriájú rákkeltő, mutagén vagy reprodukciót károsító anyagként való besorolás kritériumainak megfelelő anyagokat tartalmazó, veszélyes gyógyszereknek való expozícióval járó munka.</w:t>
            </w:r>
          </w:p>
        </w:tc>
      </w:tr>
    </w:tbl>
    <w:p w14:paraId="682EE2E9"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9C40239" w14:textId="77777777" w:rsidR="00846C2B" w:rsidRPr="00846C2B" w:rsidRDefault="00846C2B" w:rsidP="00846C2B">
      <w:r w:rsidRPr="00846C2B">
        <w:rPr>
          <w:rStyle w:val="HideTWBExt"/>
        </w:rPr>
        <w:t>&lt;/Amend&gt;</w:t>
      </w:r>
    </w:p>
    <w:p w14:paraId="028ABA65" w14:textId="77777777" w:rsidR="00846C2B" w:rsidRPr="00846C2B" w:rsidRDefault="00846C2B" w:rsidP="00846C2B">
      <w:pPr>
        <w:pStyle w:val="AMNumberTabs0"/>
        <w:keepNext/>
      </w:pPr>
      <w:r w:rsidRPr="00846C2B">
        <w:rPr>
          <w:rStyle w:val="HideTWBExt"/>
          <w:b w:val="0"/>
          <w:lang w:val="hu-HU"/>
        </w:rPr>
        <w:t>&lt;Amend&gt;</w:t>
      </w:r>
      <w:r w:rsidRPr="00846C2B">
        <w:t>Módosítás</w:t>
      </w:r>
      <w:r w:rsidRPr="00846C2B">
        <w:tab/>
      </w:r>
      <w:r w:rsidRPr="00846C2B">
        <w:tab/>
      </w:r>
      <w:r w:rsidRPr="00846C2B">
        <w:rPr>
          <w:rStyle w:val="HideTWBExt"/>
          <w:b w:val="0"/>
          <w:lang w:val="hu-HU"/>
        </w:rPr>
        <w:t>&lt;NumAm&gt;</w:t>
      </w:r>
      <w:r w:rsidRPr="00846C2B">
        <w:t>106</w:t>
      </w:r>
      <w:r w:rsidRPr="00846C2B">
        <w:rPr>
          <w:rStyle w:val="HideTWBExt"/>
          <w:b w:val="0"/>
          <w:lang w:val="hu-HU"/>
        </w:rPr>
        <w:t>&lt;/NumAm&gt;</w:t>
      </w:r>
    </w:p>
    <w:p w14:paraId="1F1D7894"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48A78EF9" w14:textId="77777777" w:rsidR="00846C2B" w:rsidRPr="00846C2B" w:rsidRDefault="00846C2B" w:rsidP="00846C2B">
      <w:r w:rsidRPr="00846C2B">
        <w:rPr>
          <w:rStyle w:val="HideTWBExt"/>
        </w:rPr>
        <w:t>&lt;/RepeatBlock-By&gt;</w:t>
      </w:r>
    </w:p>
    <w:p w14:paraId="5F24C2B1"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204DF125" w14:textId="77777777" w:rsidR="00846C2B" w:rsidRPr="00846C2B" w:rsidRDefault="00846C2B" w:rsidP="00846C2B">
      <w:pPr>
        <w:pStyle w:val="NormalBold"/>
      </w:pPr>
      <w:r w:rsidRPr="00846C2B">
        <w:rPr>
          <w:rStyle w:val="HideTWBExt"/>
          <w:b w:val="0"/>
        </w:rPr>
        <w:t>&lt;Article&gt;</w:t>
      </w:r>
      <w:r w:rsidRPr="00846C2B">
        <w:t>I mellékelt – 1 bekezdés – 1 pont</w:t>
      </w:r>
      <w:r w:rsidRPr="00846C2B">
        <w:rPr>
          <w:rStyle w:val="HideTWBExt"/>
          <w:b w:val="0"/>
        </w:rPr>
        <w:t>&lt;/Article&gt;</w:t>
      </w:r>
    </w:p>
    <w:p w14:paraId="6928E10B"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604E6392" w14:textId="77777777" w:rsidR="00846C2B" w:rsidRPr="00846C2B" w:rsidRDefault="00846C2B" w:rsidP="00846C2B">
      <w:r w:rsidRPr="00846C2B">
        <w:rPr>
          <w:rStyle w:val="HideTWBExt"/>
        </w:rPr>
        <w:t>&lt;Article2&gt;</w:t>
      </w:r>
      <w:r w:rsidRPr="00846C2B">
        <w:t>I melléklet – 9 a pont (új)</w:t>
      </w:r>
      <w:r w:rsidRPr="00846C2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C0A285E" w14:textId="77777777" w:rsidTr="002A3293">
        <w:trPr>
          <w:jc w:val="center"/>
        </w:trPr>
        <w:tc>
          <w:tcPr>
            <w:tcW w:w="9752" w:type="dxa"/>
            <w:gridSpan w:val="2"/>
          </w:tcPr>
          <w:p w14:paraId="3A4ECC8E" w14:textId="77777777" w:rsidR="00846C2B" w:rsidRPr="00846C2B" w:rsidRDefault="00846C2B" w:rsidP="002A3293">
            <w:pPr>
              <w:keepNext/>
            </w:pPr>
          </w:p>
        </w:tc>
      </w:tr>
      <w:tr w:rsidR="00846C2B" w:rsidRPr="00846C2B" w14:paraId="60736D9F" w14:textId="77777777" w:rsidTr="002A3293">
        <w:trPr>
          <w:jc w:val="center"/>
        </w:trPr>
        <w:tc>
          <w:tcPr>
            <w:tcW w:w="4876" w:type="dxa"/>
            <w:hideMark/>
          </w:tcPr>
          <w:p w14:paraId="2CBB949D"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33410541" w14:textId="77777777" w:rsidR="00846C2B" w:rsidRPr="00846C2B" w:rsidRDefault="00846C2B" w:rsidP="002A3293">
            <w:pPr>
              <w:pStyle w:val="ColumnHeading"/>
              <w:keepNext/>
            </w:pPr>
            <w:r w:rsidRPr="00846C2B">
              <w:t>Módosítás</w:t>
            </w:r>
          </w:p>
        </w:tc>
      </w:tr>
      <w:tr w:rsidR="00846C2B" w:rsidRPr="00846C2B" w14:paraId="4D3683DB" w14:textId="77777777" w:rsidTr="002A3293">
        <w:trPr>
          <w:jc w:val="center"/>
        </w:trPr>
        <w:tc>
          <w:tcPr>
            <w:tcW w:w="4876" w:type="dxa"/>
          </w:tcPr>
          <w:p w14:paraId="474152E4" w14:textId="77777777" w:rsidR="00846C2B" w:rsidRPr="00846C2B" w:rsidRDefault="00846C2B" w:rsidP="002A3293">
            <w:pPr>
              <w:pStyle w:val="Normal6"/>
            </w:pPr>
          </w:p>
        </w:tc>
        <w:tc>
          <w:tcPr>
            <w:tcW w:w="4876" w:type="dxa"/>
            <w:hideMark/>
          </w:tcPr>
          <w:p w14:paraId="3015BE69" w14:textId="77777777" w:rsidR="00846C2B" w:rsidRPr="00846C2B" w:rsidRDefault="00846C2B" w:rsidP="002A3293">
            <w:pPr>
              <w:pStyle w:val="Normal6"/>
              <w:rPr>
                <w:szCs w:val="24"/>
              </w:rPr>
            </w:pPr>
            <w:r w:rsidRPr="00846C2B">
              <w:rPr>
                <w:b/>
                <w:i/>
              </w:rPr>
              <w:t xml:space="preserve">9a. </w:t>
            </w:r>
            <w:r w:rsidRPr="00846C2B">
              <w:tab/>
            </w:r>
            <w:r w:rsidRPr="00846C2B">
              <w:rPr>
                <w:b/>
                <w:i/>
              </w:rPr>
              <w:t>Az 1272/2008/EK rendelet I. mellékletében az 1A. vagy 1B. kategóriájú rákkeltő, mutagén vagy reprodukciót károsító anyagként való besorolás kritériumainak megfelelő anyagokat tartalmazó, veszélyes gyógyszereknek való expozícióval járó munka.</w:t>
            </w:r>
          </w:p>
        </w:tc>
      </w:tr>
    </w:tbl>
    <w:p w14:paraId="3F6D4DDD"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5F50E0F0" w14:textId="77777777" w:rsidR="00846C2B" w:rsidRPr="00846C2B" w:rsidRDefault="00846C2B" w:rsidP="00846C2B">
      <w:r w:rsidRPr="00846C2B">
        <w:rPr>
          <w:rStyle w:val="HideTWBExt"/>
        </w:rPr>
        <w:t>&lt;/Amend&gt;</w:t>
      </w:r>
    </w:p>
    <w:p w14:paraId="2C570EF3" w14:textId="77777777" w:rsidR="00846C2B" w:rsidRPr="00846C2B" w:rsidRDefault="00846C2B" w:rsidP="00846C2B">
      <w:pPr>
        <w:sectPr w:rsidR="00846C2B" w:rsidRPr="00846C2B" w:rsidSect="00846C2B">
          <w:footnotePr>
            <w:numRestart w:val="eachSect"/>
          </w:footnotePr>
          <w:endnotePr>
            <w:numFmt w:val="decimal"/>
          </w:endnotePr>
          <w:pgSz w:w="11906" w:h="16838" w:code="9"/>
          <w:pgMar w:top="1418" w:right="1418" w:bottom="1134" w:left="1418" w:header="1134" w:footer="567" w:gutter="0"/>
          <w:cols w:space="720"/>
          <w:noEndnote/>
          <w:docGrid w:linePitch="326"/>
        </w:sectPr>
      </w:pPr>
    </w:p>
    <w:p w14:paraId="1E793E48" w14:textId="77777777" w:rsidR="00846C2B" w:rsidRPr="00846C2B" w:rsidRDefault="00846C2B" w:rsidP="00846C2B"/>
    <w:p w14:paraId="1A34BCDB" w14:textId="77777777" w:rsidR="00846C2B" w:rsidRPr="00846C2B" w:rsidRDefault="00846C2B" w:rsidP="00846C2B">
      <w:pPr>
        <w:pStyle w:val="AmNumberTabs"/>
        <w:keepNext/>
        <w:rPr>
          <w:rFonts w:ascii="Arial" w:hAnsi="Arial"/>
          <w:b w:val="0"/>
          <w:vanish/>
          <w:sz w:val="20"/>
        </w:rPr>
      </w:pPr>
      <w:r w:rsidRPr="00846C2B">
        <w:rPr>
          <w:rStyle w:val="HideTWBExt"/>
          <w:b w:val="0"/>
        </w:rPr>
        <w:t>&lt;Amend&gt;</w:t>
      </w:r>
      <w:r w:rsidRPr="00846C2B">
        <w:t>Módosítás</w:t>
      </w:r>
      <w:r w:rsidRPr="00846C2B">
        <w:tab/>
      </w:r>
      <w:r w:rsidRPr="00846C2B">
        <w:tab/>
      </w:r>
      <w:r w:rsidRPr="00846C2B">
        <w:rPr>
          <w:rStyle w:val="HideTWBExt"/>
          <w:b w:val="0"/>
        </w:rPr>
        <w:t>&lt;NumAm&gt;</w:t>
      </w:r>
      <w:r w:rsidRPr="00846C2B">
        <w:t>107</w:t>
      </w:r>
      <w:r w:rsidRPr="00846C2B">
        <w:rPr>
          <w:rStyle w:val="HideTWBExt"/>
          <w:b w:val="0"/>
        </w:rPr>
        <w:t>&lt;/NumAm&gt;</w:t>
      </w:r>
    </w:p>
    <w:p w14:paraId="743DCAAA" w14:textId="77777777" w:rsidR="00846C2B" w:rsidRPr="00846C2B" w:rsidRDefault="00846C2B" w:rsidP="00846C2B">
      <w:pPr>
        <w:pStyle w:val="NormalBold"/>
      </w:pPr>
      <w:r w:rsidRPr="00846C2B">
        <w:rPr>
          <w:rStyle w:val="HideTWBExt"/>
          <w:b w:val="0"/>
        </w:rPr>
        <w:t>&lt;RepeatBlock-By&gt;&lt;Members&gt;</w:t>
      </w:r>
      <w:r w:rsidRPr="00846C2B">
        <w:t xml:space="preserve"> Mariateresa Vivaldini, Francesco Torselli, Elena Donazzan; Chiara Gemma</w:t>
      </w:r>
      <w:r w:rsidRPr="00846C2B">
        <w:rPr>
          <w:rStyle w:val="HideTWBExt"/>
          <w:b w:val="0"/>
        </w:rPr>
        <w:t>&lt;/Members&gt;</w:t>
      </w:r>
    </w:p>
    <w:p w14:paraId="0194C2F0" w14:textId="77777777" w:rsidR="00846C2B" w:rsidRPr="00846C2B" w:rsidRDefault="00846C2B" w:rsidP="00846C2B">
      <w:r w:rsidRPr="00846C2B">
        <w:rPr>
          <w:rStyle w:val="HideTWBExt"/>
        </w:rPr>
        <w:t>&lt;/RepeatBlock-By&gt;</w:t>
      </w:r>
    </w:p>
    <w:p w14:paraId="4307294F" w14:textId="77777777" w:rsidR="00846C2B" w:rsidRPr="00846C2B" w:rsidRDefault="00846C2B" w:rsidP="00846C2B">
      <w:pPr>
        <w:pStyle w:val="NormalBold"/>
      </w:pPr>
      <w:r w:rsidRPr="00846C2B">
        <w:rPr>
          <w:rStyle w:val="HideTWBExt"/>
          <w:b w:val="0"/>
        </w:rPr>
        <w:t>&lt;DocAmend&gt;</w:t>
      </w:r>
      <w:r w:rsidRPr="00846C2B">
        <w:t>Irányelvre irányuló javaslat</w:t>
      </w:r>
      <w:r w:rsidRPr="00846C2B">
        <w:rPr>
          <w:rStyle w:val="HideTWBExt"/>
          <w:b w:val="0"/>
        </w:rPr>
        <w:t>&lt;/DocAmend&gt;</w:t>
      </w:r>
    </w:p>
    <w:p w14:paraId="04C8976B" w14:textId="77777777" w:rsidR="00846C2B" w:rsidRPr="00846C2B" w:rsidRDefault="00846C2B" w:rsidP="00846C2B">
      <w:pPr>
        <w:pStyle w:val="NormalBold"/>
        <w:keepNext/>
      </w:pPr>
      <w:r w:rsidRPr="00846C2B">
        <w:rPr>
          <w:rStyle w:val="HideTWBExt"/>
          <w:b w:val="0"/>
        </w:rPr>
        <w:t>&lt;Article&gt;</w:t>
      </w:r>
      <w:r w:rsidRPr="00846C2B">
        <w:t>Melléklet – 1 bekezdés – 2 pont – a pont</w:t>
      </w:r>
      <w:r w:rsidRPr="00846C2B">
        <w:rPr>
          <w:rStyle w:val="HideTWBExt"/>
          <w:b w:val="0"/>
        </w:rPr>
        <w:t>&lt;/Article&gt;</w:t>
      </w:r>
    </w:p>
    <w:p w14:paraId="1E65890A" w14:textId="77777777" w:rsidR="00846C2B" w:rsidRPr="00846C2B" w:rsidRDefault="00846C2B" w:rsidP="00846C2B">
      <w:pPr>
        <w:keepNext/>
      </w:pPr>
      <w:r w:rsidRPr="00846C2B">
        <w:rPr>
          <w:rStyle w:val="HideTWBExt"/>
        </w:rPr>
        <w:t>&lt;DocAmend2&gt;</w:t>
      </w:r>
      <w:r w:rsidRPr="00846C2B">
        <w:t>2024/37/EK irányelv</w:t>
      </w:r>
      <w:r w:rsidRPr="00846C2B">
        <w:rPr>
          <w:rStyle w:val="HideTWBExt"/>
        </w:rPr>
        <w:t>&lt;/DocAmend2&gt;</w:t>
      </w:r>
    </w:p>
    <w:p w14:paraId="3846FBB5" w14:textId="77777777" w:rsidR="00846C2B" w:rsidRPr="00846C2B" w:rsidRDefault="00846C2B" w:rsidP="00846C2B">
      <w:r w:rsidRPr="00846C2B">
        <w:rPr>
          <w:rStyle w:val="HideTWBExt"/>
        </w:rPr>
        <w:t>&lt;Article2&gt;</w:t>
      </w:r>
      <w:r w:rsidRPr="00846C2B">
        <w:t>III melléklet – A pont – 21 sor</w:t>
      </w:r>
      <w:r w:rsidRPr="00846C2B">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846C2B" w:rsidRPr="00846C2B" w14:paraId="40D1E19C" w14:textId="77777777" w:rsidTr="002A3293">
        <w:trPr>
          <w:jc w:val="center"/>
        </w:trPr>
        <w:tc>
          <w:tcPr>
            <w:tcW w:w="13892" w:type="dxa"/>
            <w:gridSpan w:val="11"/>
          </w:tcPr>
          <w:p w14:paraId="163315A4" w14:textId="77777777" w:rsidR="00846C2B" w:rsidRPr="00846C2B" w:rsidRDefault="00846C2B" w:rsidP="002A3293">
            <w:pPr>
              <w:keepNext/>
            </w:pPr>
          </w:p>
        </w:tc>
      </w:tr>
      <w:tr w:rsidR="00846C2B" w:rsidRPr="00846C2B" w14:paraId="0FC08346" w14:textId="77777777" w:rsidTr="002A3293">
        <w:trPr>
          <w:jc w:val="center"/>
        </w:trPr>
        <w:tc>
          <w:tcPr>
            <w:tcW w:w="13892" w:type="dxa"/>
            <w:gridSpan w:val="11"/>
            <w:hideMark/>
          </w:tcPr>
          <w:p w14:paraId="4EC8FDE1" w14:textId="77777777" w:rsidR="00846C2B" w:rsidRPr="00846C2B" w:rsidRDefault="00846C2B" w:rsidP="002A3293">
            <w:pPr>
              <w:pStyle w:val="AmColumnHeading"/>
              <w:keepNext/>
            </w:pPr>
            <w:r w:rsidRPr="00846C2B">
              <w:t>A Bizottság által javasolt szöveg</w:t>
            </w:r>
          </w:p>
        </w:tc>
      </w:tr>
      <w:tr w:rsidR="00846C2B" w:rsidRPr="00846C2B" w14:paraId="79F18C76" w14:textId="77777777" w:rsidTr="002A3293">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6778C26F" w14:textId="77777777" w:rsidR="00846C2B" w:rsidRPr="00846C2B" w:rsidRDefault="00846C2B" w:rsidP="002A3293">
            <w:pPr>
              <w:pStyle w:val="ColumnHeading"/>
              <w:keepNext/>
              <w:ind w:left="-345" w:right="-311"/>
              <w:rPr>
                <w:i w:val="0"/>
                <w:iCs/>
                <w:noProof/>
                <w:sz w:val="22"/>
                <w:lang w:val="pt-PT"/>
              </w:rPr>
            </w:pPr>
          </w:p>
        </w:tc>
        <w:tc>
          <w:tcPr>
            <w:tcW w:w="759" w:type="dxa"/>
            <w:tcBorders>
              <w:top w:val="single" w:sz="4" w:space="0" w:color="auto"/>
              <w:left w:val="single" w:sz="4" w:space="0" w:color="auto"/>
              <w:bottom w:val="single" w:sz="4" w:space="0" w:color="auto"/>
              <w:right w:val="single" w:sz="4" w:space="0" w:color="auto"/>
            </w:tcBorders>
          </w:tcPr>
          <w:p w14:paraId="1EC80A65" w14:textId="77777777" w:rsidR="00846C2B" w:rsidRPr="00846C2B" w:rsidRDefault="00846C2B" w:rsidP="002A3293">
            <w:pPr>
              <w:pStyle w:val="ColumnHeading"/>
              <w:keepNext/>
              <w:ind w:left="-364" w:right="-291"/>
              <w:rPr>
                <w:i w:val="0"/>
                <w:iCs/>
                <w:noProof/>
                <w:sz w:val="22"/>
                <w:lang w:val="pt-PT"/>
              </w:rPr>
            </w:pPr>
          </w:p>
        </w:tc>
        <w:tc>
          <w:tcPr>
            <w:tcW w:w="877" w:type="dxa"/>
            <w:tcBorders>
              <w:top w:val="single" w:sz="4" w:space="0" w:color="auto"/>
              <w:left w:val="single" w:sz="4" w:space="0" w:color="auto"/>
              <w:bottom w:val="single" w:sz="4" w:space="0" w:color="auto"/>
              <w:right w:val="single" w:sz="4" w:space="0" w:color="auto"/>
            </w:tcBorders>
          </w:tcPr>
          <w:p w14:paraId="7B439802" w14:textId="77777777" w:rsidR="00846C2B" w:rsidRPr="00846C2B" w:rsidRDefault="00846C2B" w:rsidP="002A3293">
            <w:pPr>
              <w:pStyle w:val="ColumnHeading"/>
              <w:keepNext/>
              <w:rPr>
                <w:i w:val="0"/>
                <w:iCs/>
                <w:lang w:val="pt-PT"/>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6B2B8454" w14:textId="77777777" w:rsidR="00846C2B" w:rsidRPr="00846C2B" w:rsidRDefault="00846C2B" w:rsidP="002A3293">
            <w:pPr>
              <w:pStyle w:val="ColumnHeading"/>
              <w:keepNext/>
              <w:rPr>
                <w:i w:val="0"/>
                <w:iCs/>
              </w:rPr>
            </w:pPr>
            <w:r w:rsidRPr="00846C2B">
              <w:rPr>
                <w:sz w:val="22"/>
              </w:rPr>
              <w:t>Határértékek</w:t>
            </w:r>
          </w:p>
        </w:tc>
        <w:tc>
          <w:tcPr>
            <w:tcW w:w="1133" w:type="dxa"/>
            <w:tcBorders>
              <w:top w:val="single" w:sz="4" w:space="0" w:color="auto"/>
              <w:left w:val="single" w:sz="4" w:space="0" w:color="auto"/>
              <w:bottom w:val="single" w:sz="4" w:space="0" w:color="auto"/>
              <w:right w:val="single" w:sz="4" w:space="0" w:color="auto"/>
            </w:tcBorders>
          </w:tcPr>
          <w:p w14:paraId="7F80713D" w14:textId="77777777" w:rsidR="00846C2B" w:rsidRPr="00846C2B" w:rsidRDefault="00846C2B" w:rsidP="002A3293">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7D85328F" w14:textId="77777777" w:rsidR="00846C2B" w:rsidRPr="00846C2B" w:rsidRDefault="00846C2B" w:rsidP="002A3293">
            <w:pPr>
              <w:pStyle w:val="ColumnHeading"/>
              <w:keepNext/>
              <w:rPr>
                <w:i w:val="0"/>
                <w:iCs/>
              </w:rPr>
            </w:pPr>
          </w:p>
        </w:tc>
      </w:tr>
      <w:tr w:rsidR="00846C2B" w:rsidRPr="00846C2B" w14:paraId="0376A171" w14:textId="77777777" w:rsidTr="002A3293">
        <w:trPr>
          <w:jc w:val="center"/>
        </w:trPr>
        <w:tc>
          <w:tcPr>
            <w:tcW w:w="2182" w:type="dxa"/>
            <w:tcBorders>
              <w:top w:val="single" w:sz="4" w:space="0" w:color="auto"/>
              <w:left w:val="single" w:sz="4" w:space="0" w:color="auto"/>
              <w:bottom w:val="single" w:sz="4" w:space="0" w:color="auto"/>
              <w:right w:val="single" w:sz="4" w:space="0" w:color="auto"/>
            </w:tcBorders>
          </w:tcPr>
          <w:p w14:paraId="42A67617" w14:textId="77777777" w:rsidR="00846C2B" w:rsidRPr="00846C2B" w:rsidRDefault="00846C2B" w:rsidP="002A329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70D2780" w14:textId="77777777" w:rsidR="00846C2B" w:rsidRPr="00846C2B" w:rsidRDefault="00846C2B" w:rsidP="002A329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1EB1167E" w14:textId="77777777" w:rsidR="00846C2B" w:rsidRPr="00846C2B" w:rsidRDefault="00846C2B" w:rsidP="002A3293">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0AB8B412" w14:textId="77777777" w:rsidR="00846C2B" w:rsidRPr="00846C2B" w:rsidRDefault="00846C2B" w:rsidP="002A3293">
            <w:pPr>
              <w:pStyle w:val="ColumnHeading"/>
              <w:keepNext/>
              <w:ind w:left="-276" w:right="-325"/>
              <w:rPr>
                <w:i w:val="0"/>
                <w:iCs/>
              </w:rPr>
            </w:pPr>
            <w:r w:rsidRPr="00846C2B">
              <w:rPr>
                <w:sz w:val="22"/>
              </w:rPr>
              <w:t>8 óra (</w:t>
            </w:r>
            <w:r w:rsidRPr="00846C2B">
              <w:rPr>
                <w:sz w:val="22"/>
                <w:vertAlign w:val="superscript"/>
              </w:rPr>
              <w:t>3</w:t>
            </w:r>
            <w:r w:rsidRPr="00846C2B">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6AE0D746" w14:textId="77777777" w:rsidR="00846C2B" w:rsidRPr="00846C2B" w:rsidRDefault="00846C2B" w:rsidP="002A3293">
            <w:pPr>
              <w:pStyle w:val="ColumnHeading"/>
              <w:keepNext/>
              <w:ind w:left="-350" w:right="-393"/>
              <w:rPr>
                <w:i w:val="0"/>
                <w:iCs/>
              </w:rPr>
            </w:pPr>
            <w:r w:rsidRPr="00846C2B">
              <w:rPr>
                <w:sz w:val="22"/>
              </w:rPr>
              <w:t>Rövid távon (</w:t>
            </w:r>
            <w:r w:rsidRPr="00846C2B">
              <w:rPr>
                <w:sz w:val="22"/>
                <w:vertAlign w:val="superscript"/>
              </w:rPr>
              <w:t>4</w:t>
            </w:r>
            <w:r w:rsidRPr="00846C2B">
              <w:rPr>
                <w:sz w:val="22"/>
              </w:rPr>
              <w:t>)</w:t>
            </w:r>
          </w:p>
        </w:tc>
        <w:tc>
          <w:tcPr>
            <w:tcW w:w="1133" w:type="dxa"/>
            <w:tcBorders>
              <w:top w:val="single" w:sz="4" w:space="0" w:color="auto"/>
              <w:left w:val="single" w:sz="4" w:space="0" w:color="auto"/>
              <w:bottom w:val="single" w:sz="4" w:space="0" w:color="auto"/>
              <w:right w:val="single" w:sz="4" w:space="0" w:color="auto"/>
            </w:tcBorders>
          </w:tcPr>
          <w:p w14:paraId="4EAF963C" w14:textId="77777777" w:rsidR="00846C2B" w:rsidRPr="00846C2B" w:rsidRDefault="00846C2B" w:rsidP="002A3293">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412354BD" w14:textId="77777777" w:rsidR="00846C2B" w:rsidRPr="00846C2B" w:rsidRDefault="00846C2B" w:rsidP="002A3293">
            <w:pPr>
              <w:pStyle w:val="ColumnHeading"/>
              <w:keepNext/>
              <w:rPr>
                <w:i w:val="0"/>
                <w:iCs/>
              </w:rPr>
            </w:pPr>
          </w:p>
        </w:tc>
      </w:tr>
      <w:tr w:rsidR="00846C2B" w:rsidRPr="00846C2B" w14:paraId="6D5A47DF" w14:textId="77777777" w:rsidTr="002A3293">
        <w:trPr>
          <w:jc w:val="center"/>
        </w:trPr>
        <w:tc>
          <w:tcPr>
            <w:tcW w:w="2182" w:type="dxa"/>
            <w:tcBorders>
              <w:top w:val="single" w:sz="4" w:space="0" w:color="auto"/>
              <w:left w:val="single" w:sz="4" w:space="0" w:color="auto"/>
              <w:bottom w:val="single" w:sz="4" w:space="0" w:color="auto"/>
              <w:right w:val="single" w:sz="4" w:space="0" w:color="auto"/>
            </w:tcBorders>
            <w:hideMark/>
          </w:tcPr>
          <w:p w14:paraId="791C2A2A" w14:textId="77777777" w:rsidR="00846C2B" w:rsidRPr="00846C2B" w:rsidRDefault="00846C2B" w:rsidP="002A3293">
            <w:pPr>
              <w:pStyle w:val="ColumnHeading"/>
              <w:keepNext/>
              <w:ind w:left="-345" w:right="-311"/>
              <w:rPr>
                <w:i w:val="0"/>
                <w:iCs/>
              </w:rPr>
            </w:pPr>
            <w:r w:rsidRPr="00846C2B">
              <w:rPr>
                <w:i w:val="0"/>
                <w:sz w:val="22"/>
              </w:rPr>
              <w:t>Anyag neve</w:t>
            </w:r>
          </w:p>
        </w:tc>
        <w:tc>
          <w:tcPr>
            <w:tcW w:w="759" w:type="dxa"/>
            <w:tcBorders>
              <w:top w:val="single" w:sz="4" w:space="0" w:color="auto"/>
              <w:left w:val="single" w:sz="4" w:space="0" w:color="auto"/>
              <w:bottom w:val="single" w:sz="4" w:space="0" w:color="auto"/>
              <w:right w:val="single" w:sz="4" w:space="0" w:color="auto"/>
            </w:tcBorders>
            <w:hideMark/>
          </w:tcPr>
          <w:p w14:paraId="488A7D5A" w14:textId="77777777" w:rsidR="00846C2B" w:rsidRPr="00846C2B" w:rsidRDefault="00846C2B" w:rsidP="002A3293">
            <w:pPr>
              <w:pStyle w:val="ColumnHeading"/>
              <w:keepNext/>
              <w:ind w:left="-364" w:right="-291"/>
              <w:rPr>
                <w:i w:val="0"/>
                <w:iCs/>
              </w:rPr>
            </w:pPr>
            <w:r w:rsidRPr="00846C2B">
              <w:rPr>
                <w:i w:val="0"/>
                <w:sz w:val="22"/>
              </w:rPr>
              <w:t>EK-szám (</w:t>
            </w:r>
            <w:r w:rsidRPr="00846C2B">
              <w:rPr>
                <w:i w:val="0"/>
                <w:sz w:val="22"/>
                <w:vertAlign w:val="superscript"/>
              </w:rPr>
              <w:t>1</w:t>
            </w:r>
            <w:r w:rsidRPr="00846C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3F7B559" w14:textId="77777777" w:rsidR="00846C2B" w:rsidRPr="00846C2B" w:rsidRDefault="00846C2B" w:rsidP="002A3293">
            <w:pPr>
              <w:pStyle w:val="ColumnHeading"/>
              <w:keepNext/>
              <w:ind w:left="-242" w:right="-257"/>
              <w:rPr>
                <w:i w:val="0"/>
                <w:iCs/>
              </w:rPr>
            </w:pPr>
            <w:r w:rsidRPr="00846C2B">
              <w:rPr>
                <w:i w:val="0"/>
              </w:rPr>
              <w:t>CAS-szám (</w:t>
            </w:r>
            <w:r w:rsidRPr="00846C2B">
              <w:rPr>
                <w:i w:val="0"/>
                <w:vertAlign w:val="superscript"/>
              </w:rPr>
              <w:t>2</w:t>
            </w:r>
            <w:r w:rsidRPr="00846C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50F4CE07" w14:textId="77777777" w:rsidR="00846C2B" w:rsidRPr="00846C2B" w:rsidRDefault="00846C2B" w:rsidP="002A3293">
            <w:pPr>
              <w:pStyle w:val="ColumnHeading"/>
              <w:keepNext/>
              <w:ind w:left="-276" w:right="-237"/>
              <w:rPr>
                <w:i w:val="0"/>
                <w:iCs/>
              </w:rPr>
            </w:pPr>
            <w:r w:rsidRPr="00846C2B">
              <w:rPr>
                <w:i w:val="0"/>
                <w:sz w:val="22"/>
              </w:rPr>
              <w:t>mg/m</w:t>
            </w:r>
            <w:r w:rsidRPr="00846C2B">
              <w:rPr>
                <w:i w:val="0"/>
                <w:sz w:val="22"/>
                <w:vertAlign w:val="superscript"/>
              </w:rPr>
              <w:t xml:space="preserve">3 </w:t>
            </w:r>
            <w:r w:rsidRPr="00846C2B">
              <w:rPr>
                <w:i w:val="0"/>
                <w:sz w:val="22"/>
              </w:rPr>
              <w:t>(</w:t>
            </w:r>
            <w:r w:rsidRPr="00846C2B">
              <w:rPr>
                <w:i w:val="0"/>
                <w:sz w:val="22"/>
                <w:vertAlign w:val="superscript"/>
              </w:rPr>
              <w:t>5</w:t>
            </w:r>
            <w:r w:rsidRPr="00846C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A90D34F" w14:textId="77777777" w:rsidR="00846C2B" w:rsidRPr="00846C2B" w:rsidRDefault="00846C2B" w:rsidP="002A3293">
            <w:pPr>
              <w:pStyle w:val="ColumnHeading"/>
              <w:keepNext/>
              <w:tabs>
                <w:tab w:val="left" w:pos="-154"/>
              </w:tabs>
              <w:ind w:left="-296" w:right="-218"/>
              <w:rPr>
                <w:i w:val="0"/>
                <w:iCs/>
              </w:rPr>
            </w:pPr>
            <w:r w:rsidRPr="00846C2B">
              <w:rPr>
                <w:i w:val="0"/>
                <w:sz w:val="22"/>
              </w:rPr>
              <w:t>ppm (</w:t>
            </w:r>
            <w:r w:rsidRPr="00846C2B">
              <w:rPr>
                <w:i w:val="0"/>
                <w:sz w:val="22"/>
                <w:vertAlign w:val="superscript"/>
              </w:rPr>
              <w:t>6</w:t>
            </w:r>
            <w:r w:rsidRPr="00846C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10765B4" w14:textId="77777777" w:rsidR="00846C2B" w:rsidRPr="00846C2B" w:rsidRDefault="00846C2B" w:rsidP="002A3293">
            <w:pPr>
              <w:tabs>
                <w:tab w:val="left" w:pos="-47"/>
              </w:tabs>
              <w:ind w:left="-330" w:right="-325"/>
              <w:jc w:val="center"/>
              <w:rPr>
                <w:iCs/>
                <w:noProof/>
              </w:rPr>
            </w:pPr>
            <w:r w:rsidRPr="00846C2B">
              <w:rPr>
                <w:sz w:val="22"/>
              </w:rPr>
              <w:t>f/ml(</w:t>
            </w:r>
            <w:r w:rsidRPr="00846C2B">
              <w:rPr>
                <w:sz w:val="22"/>
                <w:vertAlign w:val="superscript"/>
              </w:rPr>
              <w:t>7</w:t>
            </w:r>
            <w:r w:rsidRPr="00846C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3D5625D" w14:textId="77777777" w:rsidR="00846C2B" w:rsidRPr="00846C2B" w:rsidRDefault="00846C2B" w:rsidP="002A3293">
            <w:pPr>
              <w:pStyle w:val="ColumnHeading"/>
              <w:keepNext/>
              <w:ind w:left="-208" w:right="-164"/>
              <w:rPr>
                <w:i w:val="0"/>
                <w:iCs/>
              </w:rPr>
            </w:pPr>
            <w:r w:rsidRPr="00846C2B">
              <w:rPr>
                <w:i w:val="0"/>
                <w:sz w:val="22"/>
              </w:rPr>
              <w:t>mg/m</w:t>
            </w:r>
            <w:r w:rsidRPr="00846C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C2B578F" w14:textId="77777777" w:rsidR="00846C2B" w:rsidRPr="00846C2B" w:rsidRDefault="00846C2B" w:rsidP="002A3293">
            <w:pPr>
              <w:pStyle w:val="ColumnHeading"/>
              <w:keepNext/>
              <w:ind w:left="-243" w:right="-271"/>
              <w:rPr>
                <w:i w:val="0"/>
                <w:iCs/>
              </w:rPr>
            </w:pPr>
            <w:r w:rsidRPr="00846C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5CB031F" w14:textId="77777777" w:rsidR="00846C2B" w:rsidRPr="00846C2B" w:rsidRDefault="00846C2B" w:rsidP="002A3293">
            <w:pPr>
              <w:pStyle w:val="ColumnHeading"/>
              <w:keepNext/>
              <w:ind w:left="-262" w:right="-252"/>
              <w:rPr>
                <w:i w:val="0"/>
                <w:iCs/>
              </w:rPr>
            </w:pPr>
            <w:r w:rsidRPr="00846C2B">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7843895C" w14:textId="77777777" w:rsidR="00846C2B" w:rsidRPr="00846C2B" w:rsidRDefault="00846C2B" w:rsidP="002A3293">
            <w:pPr>
              <w:pStyle w:val="ColumnHeading"/>
              <w:keepNext/>
              <w:ind w:left="-345" w:right="-359"/>
              <w:rPr>
                <w:i w:val="0"/>
                <w:iCs/>
              </w:rPr>
            </w:pPr>
            <w:r w:rsidRPr="00846C2B">
              <w:rPr>
                <w:i w:val="0"/>
                <w:sz w:val="22"/>
              </w:rPr>
              <w:t>Megjegyzés</w:t>
            </w:r>
          </w:p>
        </w:tc>
        <w:tc>
          <w:tcPr>
            <w:tcW w:w="4337" w:type="dxa"/>
            <w:tcBorders>
              <w:top w:val="single" w:sz="4" w:space="0" w:color="auto"/>
              <w:left w:val="single" w:sz="4" w:space="0" w:color="auto"/>
              <w:bottom w:val="single" w:sz="4" w:space="0" w:color="auto"/>
              <w:right w:val="single" w:sz="4" w:space="0" w:color="auto"/>
            </w:tcBorders>
            <w:hideMark/>
          </w:tcPr>
          <w:p w14:paraId="51F98B1A" w14:textId="77777777" w:rsidR="00846C2B" w:rsidRPr="00846C2B" w:rsidRDefault="00846C2B" w:rsidP="002A3293">
            <w:pPr>
              <w:pStyle w:val="ColumnHeading"/>
              <w:keepNext/>
              <w:tabs>
                <w:tab w:val="left" w:pos="-174"/>
              </w:tabs>
              <w:ind w:left="-174" w:right="-339"/>
              <w:rPr>
                <w:i w:val="0"/>
                <w:iCs/>
              </w:rPr>
            </w:pPr>
            <w:r w:rsidRPr="00846C2B">
              <w:rPr>
                <w:i w:val="0"/>
                <w:sz w:val="22"/>
              </w:rPr>
              <w:t>Átmeneti intézkedések</w:t>
            </w:r>
          </w:p>
        </w:tc>
      </w:tr>
      <w:tr w:rsidR="00846C2B" w:rsidRPr="00846C2B" w14:paraId="2BFC7624" w14:textId="77777777" w:rsidTr="002A3293">
        <w:trPr>
          <w:jc w:val="center"/>
        </w:trPr>
        <w:tc>
          <w:tcPr>
            <w:tcW w:w="2182" w:type="dxa"/>
            <w:tcBorders>
              <w:top w:val="single" w:sz="4" w:space="0" w:color="auto"/>
              <w:left w:val="single" w:sz="4" w:space="0" w:color="auto"/>
              <w:bottom w:val="single" w:sz="4" w:space="0" w:color="auto"/>
              <w:right w:val="single" w:sz="4" w:space="0" w:color="auto"/>
            </w:tcBorders>
            <w:hideMark/>
          </w:tcPr>
          <w:p w14:paraId="3B8437A3" w14:textId="77777777" w:rsidR="00846C2B" w:rsidRPr="00846C2B" w:rsidRDefault="00846C2B" w:rsidP="002A3293">
            <w:pPr>
              <w:pStyle w:val="ColumnHeading"/>
              <w:keepNext/>
              <w:ind w:left="-345" w:right="-311"/>
              <w:jc w:val="left"/>
              <w:rPr>
                <w:i w:val="0"/>
                <w:iCs/>
                <w:lang w:val="hu-HU"/>
              </w:rPr>
            </w:pPr>
            <w:r w:rsidRPr="00846C2B">
              <w:rPr>
                <w:i w:val="0"/>
                <w:sz w:val="22"/>
                <w:lang w:val="hu-HU"/>
              </w:rPr>
              <w:t>Ezen irányelv értelmében rákkeltő hatású, mutagén vagy reprodukciót károsító – különösen a benzo[a]pirén tartalmú – többgyűrűs aromás szénhidrogén keverékek</w:t>
            </w:r>
          </w:p>
        </w:tc>
        <w:tc>
          <w:tcPr>
            <w:tcW w:w="759" w:type="dxa"/>
            <w:tcBorders>
              <w:top w:val="single" w:sz="4" w:space="0" w:color="auto"/>
              <w:left w:val="single" w:sz="4" w:space="0" w:color="auto"/>
              <w:bottom w:val="single" w:sz="4" w:space="0" w:color="auto"/>
              <w:right w:val="single" w:sz="4" w:space="0" w:color="auto"/>
            </w:tcBorders>
          </w:tcPr>
          <w:p w14:paraId="5A574B58" w14:textId="77777777" w:rsidR="00846C2B" w:rsidRPr="00846C2B" w:rsidRDefault="00846C2B" w:rsidP="002A3293">
            <w:pPr>
              <w:pStyle w:val="ColumnHeading"/>
              <w:keepNext/>
              <w:ind w:left="-364" w:right="-291"/>
              <w:rPr>
                <w:i w:val="0"/>
                <w:iCs/>
                <w:lang w:val="hu-HU"/>
              </w:rPr>
            </w:pPr>
          </w:p>
        </w:tc>
        <w:tc>
          <w:tcPr>
            <w:tcW w:w="877" w:type="dxa"/>
            <w:tcBorders>
              <w:top w:val="single" w:sz="4" w:space="0" w:color="auto"/>
              <w:left w:val="single" w:sz="4" w:space="0" w:color="auto"/>
              <w:bottom w:val="single" w:sz="4" w:space="0" w:color="auto"/>
              <w:right w:val="single" w:sz="4" w:space="0" w:color="auto"/>
            </w:tcBorders>
          </w:tcPr>
          <w:p w14:paraId="61F254B8" w14:textId="77777777" w:rsidR="00846C2B" w:rsidRPr="00846C2B" w:rsidRDefault="00846C2B" w:rsidP="002A3293">
            <w:pPr>
              <w:pStyle w:val="ColumnHeading"/>
              <w:keepNext/>
              <w:ind w:left="-242" w:right="-257"/>
              <w:rPr>
                <w:i w:val="0"/>
                <w:iCs/>
                <w:lang w:val="hu-HU"/>
              </w:rPr>
            </w:pPr>
          </w:p>
        </w:tc>
        <w:tc>
          <w:tcPr>
            <w:tcW w:w="773" w:type="dxa"/>
            <w:tcBorders>
              <w:top w:val="single" w:sz="4" w:space="0" w:color="auto"/>
              <w:left w:val="single" w:sz="4" w:space="0" w:color="auto"/>
              <w:bottom w:val="single" w:sz="4" w:space="0" w:color="auto"/>
              <w:right w:val="single" w:sz="4" w:space="0" w:color="auto"/>
            </w:tcBorders>
            <w:hideMark/>
          </w:tcPr>
          <w:p w14:paraId="28A90A4F" w14:textId="77777777" w:rsidR="00846C2B" w:rsidRPr="00846C2B" w:rsidRDefault="00846C2B" w:rsidP="002A3293">
            <w:pPr>
              <w:pStyle w:val="ColumnHeading"/>
              <w:keepNext/>
              <w:ind w:left="-276" w:right="-342"/>
              <w:rPr>
                <w:i w:val="0"/>
                <w:iCs/>
              </w:rPr>
            </w:pPr>
            <w:r w:rsidRPr="00846C2B">
              <w:rPr>
                <w:i w:val="0"/>
              </w:rPr>
              <w:t>0,00007(</w:t>
            </w:r>
            <w:r w:rsidRPr="00846C2B">
              <w:rPr>
                <w:i w:val="0"/>
                <w:vertAlign w:val="superscript"/>
              </w:rPr>
              <w:t>*2</w:t>
            </w:r>
            <w:r w:rsidRPr="00846C2B">
              <w:rPr>
                <w:i w:val="0"/>
              </w:rPr>
              <w:t>)</w:t>
            </w:r>
          </w:p>
        </w:tc>
        <w:tc>
          <w:tcPr>
            <w:tcW w:w="851" w:type="dxa"/>
            <w:tcBorders>
              <w:top w:val="single" w:sz="4" w:space="0" w:color="auto"/>
              <w:left w:val="single" w:sz="4" w:space="0" w:color="auto"/>
              <w:bottom w:val="single" w:sz="4" w:space="0" w:color="auto"/>
              <w:right w:val="single" w:sz="4" w:space="0" w:color="auto"/>
            </w:tcBorders>
          </w:tcPr>
          <w:p w14:paraId="77FD4F03" w14:textId="77777777" w:rsidR="00846C2B" w:rsidRPr="00846C2B" w:rsidRDefault="00846C2B" w:rsidP="002A3293">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4BCD2FE2" w14:textId="77777777" w:rsidR="00846C2B" w:rsidRPr="00846C2B" w:rsidRDefault="00846C2B" w:rsidP="002A3293">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19B2CC71" w14:textId="77777777" w:rsidR="00846C2B" w:rsidRPr="00846C2B" w:rsidRDefault="00846C2B" w:rsidP="002A3293">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7B59CEA2" w14:textId="77777777" w:rsidR="00846C2B" w:rsidRPr="00846C2B" w:rsidRDefault="00846C2B" w:rsidP="002A3293">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3F5916E9" w14:textId="77777777" w:rsidR="00846C2B" w:rsidRPr="00846C2B" w:rsidRDefault="00846C2B" w:rsidP="002A3293">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57D0BE70" w14:textId="77777777" w:rsidR="00846C2B" w:rsidRPr="00846C2B" w:rsidRDefault="00846C2B" w:rsidP="002A3293">
            <w:pPr>
              <w:pStyle w:val="ColumnHeading"/>
              <w:keepNext/>
              <w:ind w:left="-345" w:right="-359"/>
              <w:rPr>
                <w:i w:val="0"/>
                <w:iCs/>
              </w:rPr>
            </w:pPr>
            <w:r w:rsidRPr="00846C2B">
              <w:rPr>
                <w:i w:val="0"/>
                <w:sz w:val="22"/>
              </w:rPr>
              <w:t>Bőr (</w:t>
            </w:r>
            <w:r w:rsidRPr="00846C2B">
              <w:rPr>
                <w:i w:val="0"/>
                <w:sz w:val="22"/>
                <w:vertAlign w:val="superscript"/>
              </w:rPr>
              <w:t>10</w:t>
            </w:r>
            <w:r w:rsidRPr="00846C2B">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7E26A7B3" w14:textId="77777777" w:rsidR="00846C2B" w:rsidRPr="00846C2B" w:rsidRDefault="00846C2B" w:rsidP="002A3293">
            <w:pPr>
              <w:pStyle w:val="ColumnHeading"/>
              <w:keepNext/>
              <w:tabs>
                <w:tab w:val="left" w:pos="-174"/>
              </w:tabs>
              <w:ind w:left="-174" w:right="-339"/>
              <w:rPr>
                <w:i w:val="0"/>
                <w:iCs/>
              </w:rPr>
            </w:pPr>
            <w:r w:rsidRPr="00846C2B">
              <w:rPr>
                <w:i w:val="0"/>
                <w:sz w:val="22"/>
              </w:rPr>
              <w:t>Határérték 0,00014(*2) … [HL: hat évvel a módosító irányelv hatálybalépésének időpontját követően]-ig, a következő ágazatokra korlátozva: (1) acél- és vasöntödék, amelyek magukban foglalják a ferroötvözet-gyártókat, 2. alumíniumgyártók, 3. szén- és grafitelektród-gyártók, 4. kokszolóüzemek, 5. kőszénkátrány-desztilláció, 6. a tűzálló termékek gyártói, 7. a vasúti sínek hegesztése, 8. egyéb nemvasfém-kohászati eljárások, valamint 9. fémöntés.</w:t>
            </w:r>
          </w:p>
        </w:tc>
      </w:tr>
      <w:tr w:rsidR="00846C2B" w:rsidRPr="00846C2B" w14:paraId="4D6F5EBE" w14:textId="77777777" w:rsidTr="002A3293">
        <w:trPr>
          <w:jc w:val="center"/>
        </w:trPr>
        <w:tc>
          <w:tcPr>
            <w:tcW w:w="13892" w:type="dxa"/>
            <w:gridSpan w:val="11"/>
            <w:hideMark/>
          </w:tcPr>
          <w:p w14:paraId="0F4CFD27" w14:textId="77777777" w:rsidR="00846C2B" w:rsidRPr="00846C2B" w:rsidRDefault="00846C2B" w:rsidP="002A3293">
            <w:pPr>
              <w:pStyle w:val="AmColumnHeading"/>
              <w:keepNext/>
              <w:jc w:val="left"/>
            </w:pPr>
            <w:r w:rsidRPr="00846C2B">
              <w:rPr>
                <w:vertAlign w:val="superscript"/>
              </w:rPr>
              <w:t>1</w:t>
            </w:r>
            <w:r w:rsidRPr="00846C2B">
              <w:t xml:space="preserve"> Amennyiben a hegesztési munkafolyamat során ilyen anyagok szabadulnak fel, az expozíció nem haladhatja meg a rákkeltő anyagokra, mutagénekre vagy reprodukciót károsító anyagokra vonatkozóan a III. mellékletben meghatározott határértéket.</w:t>
            </w:r>
          </w:p>
          <w:p w14:paraId="17986BE1" w14:textId="77777777" w:rsidR="00846C2B" w:rsidRPr="00846C2B" w:rsidRDefault="00846C2B" w:rsidP="002A3293">
            <w:pPr>
              <w:pStyle w:val="AmColumnHeading"/>
              <w:keepNext/>
            </w:pPr>
            <w:r w:rsidRPr="00846C2B">
              <w:t>Módosítás</w:t>
            </w:r>
          </w:p>
        </w:tc>
      </w:tr>
      <w:tr w:rsidR="00846C2B" w:rsidRPr="00846C2B" w14:paraId="4D3F51D9" w14:textId="77777777" w:rsidTr="002A3293">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44928E38" w14:textId="77777777" w:rsidR="00846C2B" w:rsidRPr="00846C2B" w:rsidRDefault="00846C2B" w:rsidP="002A329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566C319" w14:textId="77777777" w:rsidR="00846C2B" w:rsidRPr="00846C2B" w:rsidRDefault="00846C2B" w:rsidP="002A329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12577E3C" w14:textId="77777777" w:rsidR="00846C2B" w:rsidRPr="00846C2B" w:rsidRDefault="00846C2B" w:rsidP="002A3293">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419289B5" w14:textId="77777777" w:rsidR="00846C2B" w:rsidRPr="00846C2B" w:rsidRDefault="00846C2B" w:rsidP="002A3293">
            <w:pPr>
              <w:pStyle w:val="ColumnHeading"/>
              <w:keepNext/>
              <w:rPr>
                <w:i w:val="0"/>
                <w:iCs/>
              </w:rPr>
            </w:pPr>
            <w:r w:rsidRPr="00846C2B">
              <w:rPr>
                <w:sz w:val="22"/>
              </w:rPr>
              <w:t>Határértékek</w:t>
            </w:r>
          </w:p>
        </w:tc>
        <w:tc>
          <w:tcPr>
            <w:tcW w:w="1133" w:type="dxa"/>
            <w:tcBorders>
              <w:top w:val="single" w:sz="4" w:space="0" w:color="auto"/>
              <w:left w:val="single" w:sz="4" w:space="0" w:color="auto"/>
              <w:bottom w:val="single" w:sz="4" w:space="0" w:color="auto"/>
              <w:right w:val="single" w:sz="4" w:space="0" w:color="auto"/>
            </w:tcBorders>
          </w:tcPr>
          <w:p w14:paraId="2DB9AA4A" w14:textId="77777777" w:rsidR="00846C2B" w:rsidRPr="00846C2B" w:rsidRDefault="00846C2B" w:rsidP="002A3293">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46C6A1F0" w14:textId="77777777" w:rsidR="00846C2B" w:rsidRPr="00846C2B" w:rsidRDefault="00846C2B" w:rsidP="002A3293">
            <w:pPr>
              <w:pStyle w:val="ColumnHeading"/>
              <w:keepNext/>
              <w:rPr>
                <w:i w:val="0"/>
                <w:iCs/>
              </w:rPr>
            </w:pPr>
          </w:p>
        </w:tc>
      </w:tr>
      <w:tr w:rsidR="00846C2B" w:rsidRPr="00846C2B" w14:paraId="40A18684" w14:textId="77777777" w:rsidTr="002A3293">
        <w:trPr>
          <w:jc w:val="center"/>
        </w:trPr>
        <w:tc>
          <w:tcPr>
            <w:tcW w:w="2182" w:type="dxa"/>
            <w:tcBorders>
              <w:top w:val="single" w:sz="4" w:space="0" w:color="auto"/>
              <w:left w:val="single" w:sz="4" w:space="0" w:color="auto"/>
              <w:bottom w:val="single" w:sz="4" w:space="0" w:color="auto"/>
              <w:right w:val="single" w:sz="4" w:space="0" w:color="auto"/>
            </w:tcBorders>
          </w:tcPr>
          <w:p w14:paraId="1133CD9F" w14:textId="77777777" w:rsidR="00846C2B" w:rsidRPr="00846C2B" w:rsidRDefault="00846C2B" w:rsidP="002A329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B6413CC" w14:textId="77777777" w:rsidR="00846C2B" w:rsidRPr="00846C2B" w:rsidRDefault="00846C2B" w:rsidP="002A329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19583415" w14:textId="77777777" w:rsidR="00846C2B" w:rsidRPr="00846C2B" w:rsidRDefault="00846C2B" w:rsidP="002A3293">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67D2BB3B" w14:textId="77777777" w:rsidR="00846C2B" w:rsidRPr="00846C2B" w:rsidRDefault="00846C2B" w:rsidP="002A3293">
            <w:pPr>
              <w:pStyle w:val="ColumnHeading"/>
              <w:keepNext/>
              <w:ind w:left="-276" w:right="-325"/>
              <w:rPr>
                <w:i w:val="0"/>
                <w:iCs/>
              </w:rPr>
            </w:pPr>
            <w:r w:rsidRPr="00846C2B">
              <w:rPr>
                <w:sz w:val="22"/>
              </w:rPr>
              <w:t>8 óra (</w:t>
            </w:r>
            <w:r w:rsidRPr="00846C2B">
              <w:rPr>
                <w:sz w:val="22"/>
                <w:vertAlign w:val="superscript"/>
              </w:rPr>
              <w:t>3</w:t>
            </w:r>
            <w:r w:rsidRPr="00846C2B">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1A65A9B7" w14:textId="77777777" w:rsidR="00846C2B" w:rsidRPr="00846C2B" w:rsidRDefault="00846C2B" w:rsidP="002A3293">
            <w:pPr>
              <w:pStyle w:val="ColumnHeading"/>
              <w:keepNext/>
              <w:ind w:left="-350" w:right="-393"/>
              <w:rPr>
                <w:i w:val="0"/>
                <w:iCs/>
              </w:rPr>
            </w:pPr>
            <w:r w:rsidRPr="00846C2B">
              <w:rPr>
                <w:sz w:val="22"/>
              </w:rPr>
              <w:t>Rövid távon (</w:t>
            </w:r>
            <w:r w:rsidRPr="00846C2B">
              <w:rPr>
                <w:sz w:val="22"/>
                <w:vertAlign w:val="superscript"/>
              </w:rPr>
              <w:t>4</w:t>
            </w:r>
            <w:r w:rsidRPr="00846C2B">
              <w:rPr>
                <w:sz w:val="22"/>
              </w:rPr>
              <w:t>)</w:t>
            </w:r>
          </w:p>
        </w:tc>
        <w:tc>
          <w:tcPr>
            <w:tcW w:w="1133" w:type="dxa"/>
            <w:tcBorders>
              <w:top w:val="single" w:sz="4" w:space="0" w:color="auto"/>
              <w:left w:val="single" w:sz="4" w:space="0" w:color="auto"/>
              <w:bottom w:val="single" w:sz="4" w:space="0" w:color="auto"/>
              <w:right w:val="single" w:sz="4" w:space="0" w:color="auto"/>
            </w:tcBorders>
          </w:tcPr>
          <w:p w14:paraId="492C9ECE" w14:textId="77777777" w:rsidR="00846C2B" w:rsidRPr="00846C2B" w:rsidRDefault="00846C2B" w:rsidP="002A3293">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4FD5300F" w14:textId="77777777" w:rsidR="00846C2B" w:rsidRPr="00846C2B" w:rsidRDefault="00846C2B" w:rsidP="002A3293">
            <w:pPr>
              <w:pStyle w:val="ColumnHeading"/>
              <w:keepNext/>
              <w:rPr>
                <w:i w:val="0"/>
                <w:iCs/>
              </w:rPr>
            </w:pPr>
          </w:p>
        </w:tc>
      </w:tr>
      <w:tr w:rsidR="00846C2B" w:rsidRPr="00846C2B" w14:paraId="731FE591" w14:textId="77777777" w:rsidTr="002A3293">
        <w:trPr>
          <w:jc w:val="center"/>
        </w:trPr>
        <w:tc>
          <w:tcPr>
            <w:tcW w:w="2182" w:type="dxa"/>
            <w:tcBorders>
              <w:top w:val="single" w:sz="4" w:space="0" w:color="auto"/>
              <w:left w:val="single" w:sz="4" w:space="0" w:color="auto"/>
              <w:bottom w:val="single" w:sz="4" w:space="0" w:color="auto"/>
              <w:right w:val="single" w:sz="4" w:space="0" w:color="auto"/>
            </w:tcBorders>
            <w:hideMark/>
          </w:tcPr>
          <w:p w14:paraId="0FB25258" w14:textId="77777777" w:rsidR="00846C2B" w:rsidRPr="00846C2B" w:rsidRDefault="00846C2B" w:rsidP="002A3293">
            <w:pPr>
              <w:pStyle w:val="ColumnHeading"/>
              <w:keepNext/>
              <w:ind w:left="-345" w:right="-311"/>
              <w:rPr>
                <w:i w:val="0"/>
                <w:iCs/>
              </w:rPr>
            </w:pPr>
            <w:r w:rsidRPr="00846C2B">
              <w:rPr>
                <w:i w:val="0"/>
                <w:sz w:val="22"/>
              </w:rPr>
              <w:t>Anyag neve</w:t>
            </w:r>
          </w:p>
        </w:tc>
        <w:tc>
          <w:tcPr>
            <w:tcW w:w="759" w:type="dxa"/>
            <w:tcBorders>
              <w:top w:val="single" w:sz="4" w:space="0" w:color="auto"/>
              <w:left w:val="single" w:sz="4" w:space="0" w:color="auto"/>
              <w:bottom w:val="single" w:sz="4" w:space="0" w:color="auto"/>
              <w:right w:val="single" w:sz="4" w:space="0" w:color="auto"/>
            </w:tcBorders>
            <w:hideMark/>
          </w:tcPr>
          <w:p w14:paraId="470DAC05" w14:textId="77777777" w:rsidR="00846C2B" w:rsidRPr="00846C2B" w:rsidRDefault="00846C2B" w:rsidP="002A3293">
            <w:pPr>
              <w:pStyle w:val="ColumnHeading"/>
              <w:keepNext/>
              <w:ind w:left="-364" w:right="-291"/>
              <w:rPr>
                <w:i w:val="0"/>
                <w:iCs/>
              </w:rPr>
            </w:pPr>
            <w:r w:rsidRPr="00846C2B">
              <w:rPr>
                <w:i w:val="0"/>
                <w:sz w:val="22"/>
              </w:rPr>
              <w:t>EK-szám (</w:t>
            </w:r>
            <w:r w:rsidRPr="00846C2B">
              <w:rPr>
                <w:i w:val="0"/>
                <w:sz w:val="22"/>
                <w:vertAlign w:val="superscript"/>
              </w:rPr>
              <w:t>1</w:t>
            </w:r>
            <w:r w:rsidRPr="00846C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28D228A" w14:textId="77777777" w:rsidR="00846C2B" w:rsidRPr="00846C2B" w:rsidRDefault="00846C2B" w:rsidP="002A3293">
            <w:pPr>
              <w:pStyle w:val="ColumnHeading"/>
              <w:keepNext/>
              <w:ind w:left="-242" w:right="-257"/>
              <w:rPr>
                <w:i w:val="0"/>
                <w:iCs/>
              </w:rPr>
            </w:pPr>
            <w:r w:rsidRPr="00846C2B">
              <w:rPr>
                <w:i w:val="0"/>
              </w:rPr>
              <w:t>CAS-szám (</w:t>
            </w:r>
            <w:r w:rsidRPr="00846C2B">
              <w:rPr>
                <w:i w:val="0"/>
                <w:vertAlign w:val="superscript"/>
              </w:rPr>
              <w:t>2</w:t>
            </w:r>
            <w:r w:rsidRPr="00846C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B730976" w14:textId="77777777" w:rsidR="00846C2B" w:rsidRPr="00846C2B" w:rsidRDefault="00846C2B" w:rsidP="002A3293">
            <w:pPr>
              <w:pStyle w:val="ColumnHeading"/>
              <w:keepNext/>
              <w:ind w:left="-276" w:right="-237"/>
              <w:rPr>
                <w:i w:val="0"/>
                <w:iCs/>
              </w:rPr>
            </w:pPr>
            <w:r w:rsidRPr="00846C2B">
              <w:rPr>
                <w:i w:val="0"/>
                <w:sz w:val="22"/>
              </w:rPr>
              <w:t>mg/m</w:t>
            </w:r>
            <w:r w:rsidRPr="00846C2B">
              <w:rPr>
                <w:i w:val="0"/>
                <w:sz w:val="22"/>
                <w:vertAlign w:val="superscript"/>
              </w:rPr>
              <w:t xml:space="preserve">3 </w:t>
            </w:r>
            <w:r w:rsidRPr="00846C2B">
              <w:rPr>
                <w:i w:val="0"/>
                <w:sz w:val="22"/>
              </w:rPr>
              <w:t>(</w:t>
            </w:r>
            <w:r w:rsidRPr="00846C2B">
              <w:rPr>
                <w:i w:val="0"/>
                <w:sz w:val="22"/>
                <w:vertAlign w:val="superscript"/>
              </w:rPr>
              <w:t>5</w:t>
            </w:r>
            <w:r w:rsidRPr="00846C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73EBB1F" w14:textId="77777777" w:rsidR="00846C2B" w:rsidRPr="00846C2B" w:rsidRDefault="00846C2B" w:rsidP="002A3293">
            <w:pPr>
              <w:pStyle w:val="ColumnHeading"/>
              <w:keepNext/>
              <w:tabs>
                <w:tab w:val="left" w:pos="-154"/>
              </w:tabs>
              <w:ind w:left="-296" w:right="-218"/>
              <w:rPr>
                <w:i w:val="0"/>
                <w:iCs/>
              </w:rPr>
            </w:pPr>
            <w:r w:rsidRPr="00846C2B">
              <w:rPr>
                <w:i w:val="0"/>
                <w:sz w:val="22"/>
              </w:rPr>
              <w:t>ppm (</w:t>
            </w:r>
            <w:r w:rsidRPr="00846C2B">
              <w:rPr>
                <w:i w:val="0"/>
                <w:sz w:val="22"/>
                <w:vertAlign w:val="superscript"/>
              </w:rPr>
              <w:t>6</w:t>
            </w:r>
            <w:r w:rsidRPr="00846C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C9D8A80" w14:textId="77777777" w:rsidR="00846C2B" w:rsidRPr="00846C2B" w:rsidRDefault="00846C2B" w:rsidP="002A3293">
            <w:pPr>
              <w:tabs>
                <w:tab w:val="left" w:pos="-47"/>
              </w:tabs>
              <w:ind w:left="-330" w:right="-325"/>
              <w:jc w:val="center"/>
              <w:rPr>
                <w:iCs/>
                <w:noProof/>
              </w:rPr>
            </w:pPr>
            <w:r w:rsidRPr="00846C2B">
              <w:rPr>
                <w:sz w:val="22"/>
              </w:rPr>
              <w:t>f/ml(</w:t>
            </w:r>
            <w:r w:rsidRPr="00846C2B">
              <w:rPr>
                <w:sz w:val="22"/>
                <w:vertAlign w:val="superscript"/>
              </w:rPr>
              <w:t>7</w:t>
            </w:r>
            <w:r w:rsidRPr="00846C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2D71C42" w14:textId="77777777" w:rsidR="00846C2B" w:rsidRPr="00846C2B" w:rsidRDefault="00846C2B" w:rsidP="002A3293">
            <w:pPr>
              <w:pStyle w:val="ColumnHeading"/>
              <w:keepNext/>
              <w:ind w:left="-208" w:right="-164"/>
              <w:rPr>
                <w:i w:val="0"/>
                <w:iCs/>
              </w:rPr>
            </w:pPr>
            <w:r w:rsidRPr="00846C2B">
              <w:rPr>
                <w:i w:val="0"/>
                <w:sz w:val="22"/>
              </w:rPr>
              <w:t>mg/m</w:t>
            </w:r>
            <w:r w:rsidRPr="00846C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163B598" w14:textId="77777777" w:rsidR="00846C2B" w:rsidRPr="00846C2B" w:rsidRDefault="00846C2B" w:rsidP="002A3293">
            <w:pPr>
              <w:pStyle w:val="ColumnHeading"/>
              <w:keepNext/>
              <w:ind w:left="-243" w:right="-271"/>
              <w:rPr>
                <w:i w:val="0"/>
                <w:iCs/>
              </w:rPr>
            </w:pPr>
            <w:r w:rsidRPr="00846C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93A42BE" w14:textId="77777777" w:rsidR="00846C2B" w:rsidRPr="00846C2B" w:rsidRDefault="00846C2B" w:rsidP="002A3293">
            <w:pPr>
              <w:pStyle w:val="ColumnHeading"/>
              <w:keepNext/>
              <w:ind w:left="-262" w:right="-252"/>
              <w:rPr>
                <w:i w:val="0"/>
                <w:iCs/>
              </w:rPr>
            </w:pPr>
            <w:r w:rsidRPr="00846C2B">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0B1F3830" w14:textId="77777777" w:rsidR="00846C2B" w:rsidRPr="00846C2B" w:rsidRDefault="00846C2B" w:rsidP="002A3293">
            <w:pPr>
              <w:pStyle w:val="ColumnHeading"/>
              <w:keepNext/>
              <w:ind w:left="-345" w:right="-359"/>
              <w:rPr>
                <w:i w:val="0"/>
                <w:iCs/>
              </w:rPr>
            </w:pPr>
            <w:r w:rsidRPr="00846C2B">
              <w:rPr>
                <w:i w:val="0"/>
                <w:sz w:val="22"/>
              </w:rPr>
              <w:t>Megjegyzés</w:t>
            </w:r>
          </w:p>
        </w:tc>
        <w:tc>
          <w:tcPr>
            <w:tcW w:w="4337" w:type="dxa"/>
            <w:tcBorders>
              <w:top w:val="single" w:sz="4" w:space="0" w:color="auto"/>
              <w:left w:val="single" w:sz="4" w:space="0" w:color="auto"/>
              <w:bottom w:val="single" w:sz="4" w:space="0" w:color="auto"/>
              <w:right w:val="single" w:sz="4" w:space="0" w:color="auto"/>
            </w:tcBorders>
            <w:hideMark/>
          </w:tcPr>
          <w:p w14:paraId="47BB2FA7" w14:textId="77777777" w:rsidR="00846C2B" w:rsidRPr="00846C2B" w:rsidRDefault="00846C2B" w:rsidP="002A3293">
            <w:pPr>
              <w:pStyle w:val="ColumnHeading"/>
              <w:keepNext/>
              <w:tabs>
                <w:tab w:val="left" w:pos="-174"/>
              </w:tabs>
              <w:ind w:left="-174" w:right="-339"/>
              <w:rPr>
                <w:i w:val="0"/>
                <w:iCs/>
              </w:rPr>
            </w:pPr>
            <w:r w:rsidRPr="00846C2B">
              <w:rPr>
                <w:i w:val="0"/>
                <w:sz w:val="22"/>
              </w:rPr>
              <w:t>Átmeneti intézkedések</w:t>
            </w:r>
          </w:p>
        </w:tc>
      </w:tr>
      <w:tr w:rsidR="00846C2B" w:rsidRPr="00846C2B" w14:paraId="7DC59852" w14:textId="77777777" w:rsidTr="002A3293">
        <w:trPr>
          <w:jc w:val="center"/>
        </w:trPr>
        <w:tc>
          <w:tcPr>
            <w:tcW w:w="2182" w:type="dxa"/>
            <w:tcBorders>
              <w:top w:val="single" w:sz="4" w:space="0" w:color="auto"/>
              <w:left w:val="single" w:sz="4" w:space="0" w:color="auto"/>
              <w:bottom w:val="single" w:sz="4" w:space="0" w:color="auto"/>
              <w:right w:val="single" w:sz="4" w:space="0" w:color="auto"/>
            </w:tcBorders>
            <w:hideMark/>
          </w:tcPr>
          <w:p w14:paraId="29B6EBF4" w14:textId="77777777" w:rsidR="00846C2B" w:rsidRPr="00846C2B" w:rsidRDefault="00846C2B" w:rsidP="002A3293">
            <w:pPr>
              <w:pStyle w:val="ColumnHeading"/>
              <w:keepNext/>
              <w:ind w:left="-345" w:right="-311"/>
              <w:jc w:val="left"/>
              <w:rPr>
                <w:i w:val="0"/>
                <w:iCs/>
                <w:lang w:val="hu-HU"/>
              </w:rPr>
            </w:pPr>
            <w:r w:rsidRPr="00846C2B">
              <w:rPr>
                <w:i w:val="0"/>
                <w:sz w:val="22"/>
                <w:lang w:val="hu-HU"/>
              </w:rPr>
              <w:t>Ezen irányelv értelmében rákkeltő hatású, mutagén vagy reprodukciót károsító – különösen a benzo[a]pirén tartalmú – többgyűrűs aromás szénhidrogén keverékek</w:t>
            </w:r>
          </w:p>
        </w:tc>
        <w:tc>
          <w:tcPr>
            <w:tcW w:w="759" w:type="dxa"/>
            <w:tcBorders>
              <w:top w:val="single" w:sz="4" w:space="0" w:color="auto"/>
              <w:left w:val="single" w:sz="4" w:space="0" w:color="auto"/>
              <w:bottom w:val="single" w:sz="4" w:space="0" w:color="auto"/>
              <w:right w:val="single" w:sz="4" w:space="0" w:color="auto"/>
            </w:tcBorders>
          </w:tcPr>
          <w:p w14:paraId="6986C847" w14:textId="77777777" w:rsidR="00846C2B" w:rsidRPr="00846C2B" w:rsidRDefault="00846C2B" w:rsidP="002A3293">
            <w:pPr>
              <w:pStyle w:val="ColumnHeading"/>
              <w:keepNext/>
              <w:ind w:left="-364" w:right="-291"/>
              <w:rPr>
                <w:i w:val="0"/>
                <w:iCs/>
                <w:lang w:val="hu-HU"/>
              </w:rPr>
            </w:pPr>
          </w:p>
        </w:tc>
        <w:tc>
          <w:tcPr>
            <w:tcW w:w="877" w:type="dxa"/>
            <w:tcBorders>
              <w:top w:val="single" w:sz="4" w:space="0" w:color="auto"/>
              <w:left w:val="single" w:sz="4" w:space="0" w:color="auto"/>
              <w:bottom w:val="single" w:sz="4" w:space="0" w:color="auto"/>
              <w:right w:val="single" w:sz="4" w:space="0" w:color="auto"/>
            </w:tcBorders>
          </w:tcPr>
          <w:p w14:paraId="72BE476C" w14:textId="77777777" w:rsidR="00846C2B" w:rsidRPr="00846C2B" w:rsidRDefault="00846C2B" w:rsidP="002A3293">
            <w:pPr>
              <w:pStyle w:val="ColumnHeading"/>
              <w:keepNext/>
              <w:ind w:left="-242" w:right="-257"/>
              <w:rPr>
                <w:i w:val="0"/>
                <w:iCs/>
                <w:lang w:val="hu-HU"/>
              </w:rPr>
            </w:pPr>
          </w:p>
        </w:tc>
        <w:tc>
          <w:tcPr>
            <w:tcW w:w="773" w:type="dxa"/>
            <w:tcBorders>
              <w:top w:val="single" w:sz="4" w:space="0" w:color="auto"/>
              <w:left w:val="single" w:sz="4" w:space="0" w:color="auto"/>
              <w:bottom w:val="single" w:sz="4" w:space="0" w:color="auto"/>
              <w:right w:val="single" w:sz="4" w:space="0" w:color="auto"/>
            </w:tcBorders>
            <w:hideMark/>
          </w:tcPr>
          <w:p w14:paraId="08C6EF33" w14:textId="77777777" w:rsidR="00846C2B" w:rsidRPr="00846C2B" w:rsidRDefault="00846C2B" w:rsidP="002A3293">
            <w:pPr>
              <w:pStyle w:val="ColumnHeading"/>
              <w:keepNext/>
              <w:ind w:left="-276" w:right="-342"/>
              <w:rPr>
                <w:i w:val="0"/>
                <w:iCs/>
              </w:rPr>
            </w:pPr>
            <w:r w:rsidRPr="00846C2B">
              <w:rPr>
                <w:i w:val="0"/>
              </w:rPr>
              <w:t>0,00007(</w:t>
            </w:r>
            <w:r w:rsidRPr="00846C2B">
              <w:rPr>
                <w:i w:val="0"/>
                <w:vertAlign w:val="superscript"/>
              </w:rPr>
              <w:t>*2</w:t>
            </w:r>
            <w:r w:rsidRPr="00846C2B">
              <w:rPr>
                <w:i w:val="0"/>
              </w:rPr>
              <w:t>)</w:t>
            </w:r>
          </w:p>
        </w:tc>
        <w:tc>
          <w:tcPr>
            <w:tcW w:w="851" w:type="dxa"/>
            <w:tcBorders>
              <w:top w:val="single" w:sz="4" w:space="0" w:color="auto"/>
              <w:left w:val="single" w:sz="4" w:space="0" w:color="auto"/>
              <w:bottom w:val="single" w:sz="4" w:space="0" w:color="auto"/>
              <w:right w:val="single" w:sz="4" w:space="0" w:color="auto"/>
            </w:tcBorders>
          </w:tcPr>
          <w:p w14:paraId="52D33FD5" w14:textId="77777777" w:rsidR="00846C2B" w:rsidRPr="00846C2B" w:rsidRDefault="00846C2B" w:rsidP="002A3293">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D44B316" w14:textId="77777777" w:rsidR="00846C2B" w:rsidRPr="00846C2B" w:rsidRDefault="00846C2B" w:rsidP="002A3293">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1F970B44" w14:textId="77777777" w:rsidR="00846C2B" w:rsidRPr="00846C2B" w:rsidRDefault="00846C2B" w:rsidP="002A3293">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0097F2FE" w14:textId="77777777" w:rsidR="00846C2B" w:rsidRPr="00846C2B" w:rsidRDefault="00846C2B" w:rsidP="002A3293">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051B218" w14:textId="77777777" w:rsidR="00846C2B" w:rsidRPr="00846C2B" w:rsidRDefault="00846C2B" w:rsidP="002A3293">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392A28EC" w14:textId="77777777" w:rsidR="00846C2B" w:rsidRPr="00846C2B" w:rsidRDefault="00846C2B" w:rsidP="002A3293">
            <w:pPr>
              <w:pStyle w:val="ColumnHeading"/>
              <w:keepNext/>
              <w:ind w:left="-345" w:right="-359"/>
              <w:rPr>
                <w:i w:val="0"/>
                <w:iCs/>
              </w:rPr>
            </w:pPr>
            <w:r w:rsidRPr="00846C2B">
              <w:rPr>
                <w:i w:val="0"/>
                <w:sz w:val="22"/>
              </w:rPr>
              <w:t>Bőr (</w:t>
            </w:r>
            <w:r w:rsidRPr="00846C2B">
              <w:rPr>
                <w:i w:val="0"/>
                <w:sz w:val="22"/>
                <w:vertAlign w:val="superscript"/>
              </w:rPr>
              <w:t>10</w:t>
            </w:r>
            <w:r w:rsidRPr="00846C2B">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2170C1C0" w14:textId="77777777" w:rsidR="00846C2B" w:rsidRPr="00846C2B" w:rsidRDefault="00846C2B" w:rsidP="002A3293">
            <w:pPr>
              <w:pStyle w:val="ColumnHeading"/>
              <w:keepNext/>
              <w:tabs>
                <w:tab w:val="left" w:pos="-174"/>
              </w:tabs>
              <w:ind w:left="-174" w:right="-339"/>
              <w:rPr>
                <w:i w:val="0"/>
                <w:iCs/>
              </w:rPr>
            </w:pPr>
            <w:r w:rsidRPr="00846C2B">
              <w:rPr>
                <w:i w:val="0"/>
                <w:sz w:val="22"/>
              </w:rPr>
              <w:t xml:space="preserve">Határérték 0,00014(*2) … [HL: hat évvel a módosító irányelv hatálybalépésének időpontját követően]-ig, a következő ágazatokra korlátozva: (1) </w:t>
            </w:r>
            <w:r w:rsidRPr="00846C2B">
              <w:rPr>
                <w:sz w:val="22"/>
              </w:rPr>
              <w:t xml:space="preserve">acél- és vasöntödék, amelyek magukban foglalják a ferroötvözet-gyártókat, 2. alumíniumgyártók, 3. szén- és grafitelektród-gyártók, 4. kokszolóüzemek, 5. kőszénkátrány-desztilláció, 6. a tűzálló termékek gyártói, 7. a vasúti sínek hegesztése, 8. egyéb nemvasfém-kohászati eljárások, valamint 9. fémöntés </w:t>
            </w:r>
            <w:r w:rsidRPr="00846C2B">
              <w:rPr>
                <w:b/>
                <w:sz w:val="22"/>
              </w:rPr>
              <w:t>és 10. építőipar</w:t>
            </w:r>
            <w:r w:rsidRPr="00846C2B">
              <w:rPr>
                <w:sz w:val="22"/>
              </w:rPr>
              <w:t>.</w:t>
            </w:r>
          </w:p>
        </w:tc>
      </w:tr>
    </w:tbl>
    <w:p w14:paraId="20717D20" w14:textId="77777777" w:rsidR="00846C2B" w:rsidRPr="00846C2B" w:rsidRDefault="00846C2B" w:rsidP="00846C2B">
      <w:pPr>
        <w:pStyle w:val="AmColumnHeading"/>
        <w:keepNext/>
        <w:jc w:val="left"/>
      </w:pPr>
      <w:r w:rsidRPr="00846C2B">
        <w:rPr>
          <w:vertAlign w:val="superscript"/>
        </w:rPr>
        <w:t>1</w:t>
      </w:r>
      <w:r w:rsidRPr="00846C2B">
        <w:t xml:space="preserve"> Amennyiben a hegesztési munkafolyamat során ilyen anyagok szabadulnak fel, az expozíció nem haladhatja meg a rákkeltő anyagokra, mutagénekre vagy reprodukciót károsító anyagokra vonatkozóan a III. mellékletben meghatározott határértéket.</w:t>
      </w:r>
    </w:p>
    <w:p w14:paraId="3CD9E780" w14:textId="77777777" w:rsidR="00846C2B" w:rsidRPr="00846C2B" w:rsidRDefault="00846C2B" w:rsidP="00846C2B">
      <w:pPr>
        <w:pStyle w:val="AmOrLang"/>
      </w:pPr>
      <w:r w:rsidRPr="00846C2B">
        <w:t xml:space="preserve">Or. </w:t>
      </w:r>
      <w:r w:rsidRPr="00846C2B">
        <w:rPr>
          <w:rStyle w:val="HideTWBExt"/>
        </w:rPr>
        <w:t>&lt;Original&gt;</w:t>
      </w:r>
      <w:r w:rsidRPr="00846C2B">
        <w:rPr>
          <w:rStyle w:val="HideTWBInt"/>
          <w:rFonts w:eastAsiaTheme="majorEastAsia"/>
        </w:rPr>
        <w:t>{EN}</w:t>
      </w:r>
      <w:r w:rsidRPr="00846C2B">
        <w:t>en</w:t>
      </w:r>
      <w:r w:rsidRPr="00846C2B">
        <w:rPr>
          <w:rStyle w:val="HideTWBExt"/>
        </w:rPr>
        <w:t>&lt;/Original&gt;</w:t>
      </w:r>
    </w:p>
    <w:p w14:paraId="0E930028" w14:textId="77777777" w:rsidR="00846C2B" w:rsidRPr="00846C2B" w:rsidRDefault="00846C2B" w:rsidP="00846C2B">
      <w:r w:rsidRPr="00846C2B">
        <w:rPr>
          <w:rStyle w:val="HideTWBExt"/>
        </w:rPr>
        <w:t>&lt;/Amend&gt;</w:t>
      </w:r>
    </w:p>
    <w:p w14:paraId="02C66B34" w14:textId="77777777" w:rsidR="00846C2B" w:rsidRPr="00846C2B" w:rsidRDefault="00846C2B" w:rsidP="00846C2B">
      <w:pPr>
        <w:pStyle w:val="AMNumberTabs0"/>
        <w:keepNext/>
      </w:pPr>
      <w:r w:rsidRPr="00846C2B">
        <w:rPr>
          <w:rStyle w:val="HideTWBExt"/>
          <w:b w:val="0"/>
          <w:lang w:val="hu-HU"/>
        </w:rPr>
        <w:t>&lt;Amend&gt;</w:t>
      </w:r>
      <w:r w:rsidRPr="00846C2B">
        <w:t>Módosítás</w:t>
      </w:r>
      <w:r w:rsidRPr="00846C2B">
        <w:tab/>
      </w:r>
      <w:r w:rsidRPr="00846C2B">
        <w:tab/>
      </w:r>
      <w:r w:rsidRPr="00846C2B">
        <w:rPr>
          <w:rStyle w:val="HideTWBExt"/>
          <w:b w:val="0"/>
          <w:lang w:val="hu-HU"/>
        </w:rPr>
        <w:t>&lt;NumAm&gt;</w:t>
      </w:r>
      <w:r w:rsidRPr="00846C2B">
        <w:t>108</w:t>
      </w:r>
      <w:r w:rsidRPr="00846C2B">
        <w:rPr>
          <w:rStyle w:val="HideTWBExt"/>
          <w:b w:val="0"/>
          <w:lang w:val="hu-HU"/>
        </w:rPr>
        <w:t>&lt;/NumAm&gt;</w:t>
      </w:r>
    </w:p>
    <w:p w14:paraId="110B5BA5" w14:textId="77777777" w:rsidR="00846C2B" w:rsidRPr="00846C2B" w:rsidRDefault="00846C2B" w:rsidP="00846C2B">
      <w:pPr>
        <w:pStyle w:val="NormalBold"/>
      </w:pPr>
      <w:r w:rsidRPr="00846C2B">
        <w:rPr>
          <w:rStyle w:val="HideTWBExt"/>
          <w:b w:val="0"/>
        </w:rPr>
        <w:t>&lt;RepeatBlock-By&gt;&lt;Members&gt;</w:t>
      </w:r>
      <w:r w:rsidRPr="00846C2B">
        <w:t>Raúl de la Hoz Quintano, Maravillas Abadía Jover, Markus Ferber, Andrea Wechsler, Marion Walsmann</w:t>
      </w:r>
      <w:r w:rsidRPr="00846C2B">
        <w:rPr>
          <w:rStyle w:val="HideTWBExt"/>
          <w:b w:val="0"/>
        </w:rPr>
        <w:t>&lt;/Members&gt;</w:t>
      </w:r>
    </w:p>
    <w:p w14:paraId="7BC793CB" w14:textId="77777777" w:rsidR="00846C2B" w:rsidRPr="00846C2B" w:rsidRDefault="00846C2B" w:rsidP="00846C2B">
      <w:pPr>
        <w:pStyle w:val="NormalBold12b"/>
        <w:keepNext/>
        <w:rPr>
          <w:rStyle w:val="HideTWBExt"/>
        </w:rPr>
      </w:pPr>
      <w:r w:rsidRPr="00846C2B">
        <w:rPr>
          <w:rStyle w:val="HideTWBExt"/>
          <w:b w:val="0"/>
        </w:rPr>
        <w:t>&lt;/RepeatBlock-By&gt;</w:t>
      </w:r>
    </w:p>
    <w:p w14:paraId="327DD533" w14:textId="77777777" w:rsidR="00846C2B" w:rsidRPr="00846C2B" w:rsidRDefault="00846C2B" w:rsidP="00846C2B">
      <w:pPr>
        <w:pStyle w:val="NormalBold12b"/>
        <w:keepNext/>
      </w:pPr>
      <w:r w:rsidRPr="00846C2B">
        <w:rPr>
          <w:rStyle w:val="HideTWBExt"/>
          <w:b w:val="0"/>
        </w:rPr>
        <w:t>&lt;DocAmend&gt;</w:t>
      </w:r>
      <w:r w:rsidRPr="00846C2B">
        <w:t>Irányelvre irányuló javaslat</w:t>
      </w:r>
      <w:r w:rsidRPr="00846C2B">
        <w:rPr>
          <w:rStyle w:val="HideTWBExt"/>
          <w:b w:val="0"/>
        </w:rPr>
        <w:t>&lt;/DocAmend&gt;</w:t>
      </w:r>
    </w:p>
    <w:p w14:paraId="2068C226" w14:textId="77777777" w:rsidR="00846C2B" w:rsidRPr="00846C2B" w:rsidRDefault="00846C2B" w:rsidP="00846C2B">
      <w:pPr>
        <w:keepNext/>
      </w:pPr>
      <w:r w:rsidRPr="00846C2B">
        <w:rPr>
          <w:rStyle w:val="HideTWBExt"/>
        </w:rPr>
        <w:t>&lt;Article&gt;</w:t>
      </w:r>
      <w:r w:rsidRPr="00846C2B">
        <w:rPr>
          <w:b/>
        </w:rPr>
        <w:t>Melléklet – 1 bekezdés – 2 pont – a pont</w:t>
      </w:r>
      <w:r w:rsidRPr="00846C2B">
        <w:rPr>
          <w:rStyle w:val="HideTWBExt"/>
        </w:rPr>
        <w:t>&lt;/Article&gt;</w:t>
      </w:r>
    </w:p>
    <w:p w14:paraId="6DECDD41" w14:textId="77777777" w:rsidR="00846C2B" w:rsidRPr="00846C2B" w:rsidRDefault="00846C2B" w:rsidP="00846C2B">
      <w:pPr>
        <w:pStyle w:val="NormalBold"/>
        <w:rPr>
          <w:b w:val="0"/>
          <w:bCs/>
        </w:rPr>
      </w:pPr>
      <w:r w:rsidRPr="00846C2B">
        <w:rPr>
          <w:rStyle w:val="HideTWBExt"/>
          <w:b w:val="0"/>
        </w:rPr>
        <w:t>&lt;DocAmend2&gt;</w:t>
      </w:r>
      <w:r w:rsidRPr="00846C2B">
        <w:rPr>
          <w:b w:val="0"/>
        </w:rPr>
        <w:t>2004/37/EK irányelv</w:t>
      </w:r>
      <w:r w:rsidRPr="00846C2B">
        <w:rPr>
          <w:rStyle w:val="HideTWBExt"/>
          <w:b w:val="0"/>
        </w:rPr>
        <w:t>&lt;/DocAmend2&gt;</w:t>
      </w:r>
    </w:p>
    <w:p w14:paraId="32F10252" w14:textId="77777777" w:rsidR="00846C2B" w:rsidRPr="00846C2B" w:rsidRDefault="00846C2B" w:rsidP="00846C2B">
      <w:r w:rsidRPr="00846C2B">
        <w:rPr>
          <w:rStyle w:val="HideTWBExt"/>
        </w:rPr>
        <w:t>&lt;Article2&gt;</w:t>
      </w:r>
      <w:r w:rsidRPr="00846C2B">
        <w:t>III melléklet – A pont – 21 pont</w:t>
      </w:r>
      <w:r w:rsidRPr="00846C2B">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846C2B" w:rsidRPr="00846C2B" w14:paraId="198C4268" w14:textId="77777777" w:rsidTr="002A3293">
        <w:trPr>
          <w:jc w:val="center"/>
        </w:trPr>
        <w:tc>
          <w:tcPr>
            <w:tcW w:w="13890" w:type="dxa"/>
            <w:gridSpan w:val="11"/>
          </w:tcPr>
          <w:p w14:paraId="62F2D96E" w14:textId="77777777" w:rsidR="00846C2B" w:rsidRPr="00846C2B" w:rsidRDefault="00846C2B" w:rsidP="002A3293">
            <w:pPr>
              <w:keepNext/>
            </w:pPr>
          </w:p>
        </w:tc>
      </w:tr>
      <w:tr w:rsidR="00846C2B" w:rsidRPr="00846C2B" w14:paraId="0112CC65" w14:textId="77777777" w:rsidTr="002A3293">
        <w:trPr>
          <w:jc w:val="center"/>
        </w:trPr>
        <w:tc>
          <w:tcPr>
            <w:tcW w:w="13890" w:type="dxa"/>
            <w:gridSpan w:val="11"/>
            <w:hideMark/>
          </w:tcPr>
          <w:p w14:paraId="34DC4368" w14:textId="77777777" w:rsidR="00846C2B" w:rsidRPr="00846C2B" w:rsidRDefault="00846C2B" w:rsidP="002A3293">
            <w:pPr>
              <w:pStyle w:val="AmColumnHeading"/>
              <w:keepNext/>
            </w:pPr>
            <w:r w:rsidRPr="00846C2B">
              <w:t>A Bizottság által javasolt szöveg</w:t>
            </w:r>
          </w:p>
        </w:tc>
      </w:tr>
      <w:tr w:rsidR="00846C2B" w:rsidRPr="00846C2B" w14:paraId="2B55C234" w14:textId="77777777" w:rsidTr="002A3293">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4937E97A" w14:textId="77777777" w:rsidR="00846C2B" w:rsidRPr="00846C2B" w:rsidRDefault="00846C2B" w:rsidP="002A3293">
            <w:pPr>
              <w:pStyle w:val="ColumnHeading"/>
              <w:keepNext/>
              <w:ind w:left="-345" w:right="-311"/>
              <w:rPr>
                <w:i w:val="0"/>
                <w:iCs/>
                <w:noProof/>
                <w:sz w:val="22"/>
                <w:lang w:val="pt-PT"/>
              </w:rPr>
            </w:pPr>
          </w:p>
        </w:tc>
        <w:tc>
          <w:tcPr>
            <w:tcW w:w="759" w:type="dxa"/>
            <w:tcBorders>
              <w:top w:val="single" w:sz="4" w:space="0" w:color="auto"/>
              <w:left w:val="single" w:sz="4" w:space="0" w:color="auto"/>
              <w:bottom w:val="single" w:sz="4" w:space="0" w:color="auto"/>
              <w:right w:val="single" w:sz="4" w:space="0" w:color="auto"/>
            </w:tcBorders>
          </w:tcPr>
          <w:p w14:paraId="0104BC4D" w14:textId="77777777" w:rsidR="00846C2B" w:rsidRPr="00846C2B" w:rsidRDefault="00846C2B" w:rsidP="002A3293">
            <w:pPr>
              <w:pStyle w:val="ColumnHeading"/>
              <w:keepNext/>
              <w:ind w:left="-364" w:right="-291"/>
              <w:rPr>
                <w:i w:val="0"/>
                <w:iCs/>
                <w:noProof/>
                <w:sz w:val="22"/>
                <w:lang w:val="pt-PT"/>
              </w:rPr>
            </w:pPr>
          </w:p>
        </w:tc>
        <w:tc>
          <w:tcPr>
            <w:tcW w:w="877" w:type="dxa"/>
            <w:tcBorders>
              <w:top w:val="single" w:sz="4" w:space="0" w:color="auto"/>
              <w:left w:val="single" w:sz="4" w:space="0" w:color="auto"/>
              <w:bottom w:val="single" w:sz="4" w:space="0" w:color="auto"/>
              <w:right w:val="single" w:sz="4" w:space="0" w:color="auto"/>
            </w:tcBorders>
          </w:tcPr>
          <w:p w14:paraId="2DB87FC9" w14:textId="77777777" w:rsidR="00846C2B" w:rsidRPr="00846C2B" w:rsidRDefault="00846C2B" w:rsidP="002A3293">
            <w:pPr>
              <w:pStyle w:val="ColumnHeading"/>
              <w:keepNext/>
              <w:rPr>
                <w:i w:val="0"/>
                <w:iCs/>
                <w:lang w:val="pt-PT"/>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1A0B0323" w14:textId="77777777" w:rsidR="00846C2B" w:rsidRPr="00846C2B" w:rsidRDefault="00846C2B" w:rsidP="002A3293">
            <w:pPr>
              <w:pStyle w:val="ColumnHeading"/>
              <w:keepNext/>
              <w:rPr>
                <w:i w:val="0"/>
                <w:iCs/>
              </w:rPr>
            </w:pPr>
            <w:r w:rsidRPr="00846C2B">
              <w:rPr>
                <w:sz w:val="22"/>
              </w:rPr>
              <w:t>Határértékek</w:t>
            </w:r>
          </w:p>
        </w:tc>
        <w:tc>
          <w:tcPr>
            <w:tcW w:w="1133" w:type="dxa"/>
            <w:tcBorders>
              <w:top w:val="single" w:sz="4" w:space="0" w:color="auto"/>
              <w:left w:val="single" w:sz="4" w:space="0" w:color="auto"/>
              <w:bottom w:val="single" w:sz="4" w:space="0" w:color="auto"/>
              <w:right w:val="single" w:sz="4" w:space="0" w:color="auto"/>
            </w:tcBorders>
          </w:tcPr>
          <w:p w14:paraId="33840EC6" w14:textId="77777777" w:rsidR="00846C2B" w:rsidRPr="00846C2B" w:rsidRDefault="00846C2B" w:rsidP="002A3293">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6C3794D6" w14:textId="77777777" w:rsidR="00846C2B" w:rsidRPr="00846C2B" w:rsidRDefault="00846C2B" w:rsidP="002A3293">
            <w:pPr>
              <w:pStyle w:val="ColumnHeading"/>
              <w:keepNext/>
              <w:rPr>
                <w:i w:val="0"/>
                <w:iCs/>
              </w:rPr>
            </w:pPr>
          </w:p>
        </w:tc>
      </w:tr>
      <w:tr w:rsidR="00846C2B" w:rsidRPr="00846C2B" w14:paraId="232E70C3" w14:textId="77777777" w:rsidTr="002A3293">
        <w:trPr>
          <w:jc w:val="center"/>
        </w:trPr>
        <w:tc>
          <w:tcPr>
            <w:tcW w:w="2181" w:type="dxa"/>
            <w:tcBorders>
              <w:top w:val="single" w:sz="4" w:space="0" w:color="auto"/>
              <w:left w:val="single" w:sz="4" w:space="0" w:color="auto"/>
              <w:bottom w:val="single" w:sz="4" w:space="0" w:color="auto"/>
              <w:right w:val="single" w:sz="4" w:space="0" w:color="auto"/>
            </w:tcBorders>
          </w:tcPr>
          <w:p w14:paraId="140808B4" w14:textId="77777777" w:rsidR="00846C2B" w:rsidRPr="00846C2B" w:rsidRDefault="00846C2B" w:rsidP="002A329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342A3A1" w14:textId="77777777" w:rsidR="00846C2B" w:rsidRPr="00846C2B" w:rsidRDefault="00846C2B" w:rsidP="002A329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E8C20D7" w14:textId="77777777" w:rsidR="00846C2B" w:rsidRPr="00846C2B" w:rsidRDefault="00846C2B" w:rsidP="002A3293">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60D4D1A3" w14:textId="77777777" w:rsidR="00846C2B" w:rsidRPr="00846C2B" w:rsidRDefault="00846C2B" w:rsidP="002A3293">
            <w:pPr>
              <w:pStyle w:val="ColumnHeading"/>
              <w:keepNext/>
              <w:ind w:left="-276" w:right="-325"/>
              <w:rPr>
                <w:i w:val="0"/>
                <w:iCs/>
              </w:rPr>
            </w:pPr>
            <w:r w:rsidRPr="00846C2B">
              <w:rPr>
                <w:sz w:val="22"/>
              </w:rPr>
              <w:t>8 óra (</w:t>
            </w:r>
            <w:r w:rsidRPr="00846C2B">
              <w:rPr>
                <w:sz w:val="22"/>
                <w:vertAlign w:val="superscript"/>
              </w:rPr>
              <w:t>3</w:t>
            </w:r>
            <w:r w:rsidRPr="00846C2B">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5F7B4C08" w14:textId="77777777" w:rsidR="00846C2B" w:rsidRPr="00846C2B" w:rsidRDefault="00846C2B" w:rsidP="002A3293">
            <w:pPr>
              <w:pStyle w:val="ColumnHeading"/>
              <w:keepNext/>
              <w:ind w:left="-350" w:right="-393"/>
              <w:rPr>
                <w:i w:val="0"/>
                <w:iCs/>
              </w:rPr>
            </w:pPr>
            <w:r w:rsidRPr="00846C2B">
              <w:rPr>
                <w:sz w:val="22"/>
              </w:rPr>
              <w:t>Rövid távon (</w:t>
            </w:r>
            <w:r w:rsidRPr="00846C2B">
              <w:rPr>
                <w:sz w:val="22"/>
                <w:vertAlign w:val="superscript"/>
              </w:rPr>
              <w:t>4</w:t>
            </w:r>
            <w:r w:rsidRPr="00846C2B">
              <w:rPr>
                <w:sz w:val="22"/>
              </w:rPr>
              <w:t>)</w:t>
            </w:r>
          </w:p>
        </w:tc>
        <w:tc>
          <w:tcPr>
            <w:tcW w:w="1133" w:type="dxa"/>
            <w:tcBorders>
              <w:top w:val="single" w:sz="4" w:space="0" w:color="auto"/>
              <w:left w:val="single" w:sz="4" w:space="0" w:color="auto"/>
              <w:bottom w:val="single" w:sz="4" w:space="0" w:color="auto"/>
              <w:right w:val="single" w:sz="4" w:space="0" w:color="auto"/>
            </w:tcBorders>
          </w:tcPr>
          <w:p w14:paraId="1820A560" w14:textId="77777777" w:rsidR="00846C2B" w:rsidRPr="00846C2B" w:rsidRDefault="00846C2B" w:rsidP="002A3293">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7751EE1" w14:textId="77777777" w:rsidR="00846C2B" w:rsidRPr="00846C2B" w:rsidRDefault="00846C2B" w:rsidP="002A3293">
            <w:pPr>
              <w:pStyle w:val="ColumnHeading"/>
              <w:keepNext/>
              <w:rPr>
                <w:i w:val="0"/>
                <w:iCs/>
              </w:rPr>
            </w:pPr>
          </w:p>
        </w:tc>
      </w:tr>
      <w:tr w:rsidR="00846C2B" w:rsidRPr="00846C2B" w14:paraId="2D450BAE" w14:textId="77777777" w:rsidTr="002A3293">
        <w:trPr>
          <w:jc w:val="center"/>
        </w:trPr>
        <w:tc>
          <w:tcPr>
            <w:tcW w:w="2181" w:type="dxa"/>
            <w:tcBorders>
              <w:top w:val="single" w:sz="4" w:space="0" w:color="auto"/>
              <w:left w:val="single" w:sz="4" w:space="0" w:color="auto"/>
              <w:bottom w:val="single" w:sz="4" w:space="0" w:color="auto"/>
              <w:right w:val="single" w:sz="4" w:space="0" w:color="auto"/>
            </w:tcBorders>
            <w:hideMark/>
          </w:tcPr>
          <w:p w14:paraId="47A8A635" w14:textId="77777777" w:rsidR="00846C2B" w:rsidRPr="00846C2B" w:rsidRDefault="00846C2B" w:rsidP="002A3293">
            <w:pPr>
              <w:pStyle w:val="ColumnHeading"/>
              <w:keepNext/>
              <w:ind w:left="-345" w:right="-311"/>
              <w:rPr>
                <w:i w:val="0"/>
                <w:iCs/>
              </w:rPr>
            </w:pPr>
            <w:r w:rsidRPr="00846C2B">
              <w:rPr>
                <w:i w:val="0"/>
                <w:sz w:val="22"/>
              </w:rPr>
              <w:t>Anyag neve</w:t>
            </w:r>
          </w:p>
        </w:tc>
        <w:tc>
          <w:tcPr>
            <w:tcW w:w="759" w:type="dxa"/>
            <w:tcBorders>
              <w:top w:val="single" w:sz="4" w:space="0" w:color="auto"/>
              <w:left w:val="single" w:sz="4" w:space="0" w:color="auto"/>
              <w:bottom w:val="single" w:sz="4" w:space="0" w:color="auto"/>
              <w:right w:val="single" w:sz="4" w:space="0" w:color="auto"/>
            </w:tcBorders>
            <w:hideMark/>
          </w:tcPr>
          <w:p w14:paraId="2BFD1007" w14:textId="77777777" w:rsidR="00846C2B" w:rsidRPr="00846C2B" w:rsidRDefault="00846C2B" w:rsidP="002A3293">
            <w:pPr>
              <w:pStyle w:val="ColumnHeading"/>
              <w:keepNext/>
              <w:ind w:left="-364" w:right="-291"/>
              <w:rPr>
                <w:i w:val="0"/>
                <w:iCs/>
              </w:rPr>
            </w:pPr>
            <w:r w:rsidRPr="00846C2B">
              <w:rPr>
                <w:i w:val="0"/>
                <w:sz w:val="22"/>
              </w:rPr>
              <w:t>EK-szám (</w:t>
            </w:r>
            <w:r w:rsidRPr="00846C2B">
              <w:rPr>
                <w:i w:val="0"/>
                <w:sz w:val="22"/>
                <w:vertAlign w:val="superscript"/>
              </w:rPr>
              <w:t>1</w:t>
            </w:r>
            <w:r w:rsidRPr="00846C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65CAF0A" w14:textId="77777777" w:rsidR="00846C2B" w:rsidRPr="00846C2B" w:rsidRDefault="00846C2B" w:rsidP="002A3293">
            <w:pPr>
              <w:pStyle w:val="ColumnHeading"/>
              <w:keepNext/>
              <w:ind w:left="-242" w:right="-257"/>
              <w:rPr>
                <w:i w:val="0"/>
                <w:iCs/>
              </w:rPr>
            </w:pPr>
            <w:r w:rsidRPr="00846C2B">
              <w:rPr>
                <w:i w:val="0"/>
              </w:rPr>
              <w:t>CAS-szám (</w:t>
            </w:r>
            <w:r w:rsidRPr="00846C2B">
              <w:rPr>
                <w:i w:val="0"/>
                <w:vertAlign w:val="superscript"/>
              </w:rPr>
              <w:t>2</w:t>
            </w:r>
            <w:r w:rsidRPr="00846C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CB3EBF2" w14:textId="77777777" w:rsidR="00846C2B" w:rsidRPr="00846C2B" w:rsidRDefault="00846C2B" w:rsidP="002A3293">
            <w:pPr>
              <w:pStyle w:val="ColumnHeading"/>
              <w:keepNext/>
              <w:ind w:left="-276" w:right="-237"/>
              <w:rPr>
                <w:i w:val="0"/>
                <w:iCs/>
              </w:rPr>
            </w:pPr>
            <w:r w:rsidRPr="00846C2B">
              <w:rPr>
                <w:i w:val="0"/>
                <w:sz w:val="22"/>
              </w:rPr>
              <w:t>mg/m</w:t>
            </w:r>
            <w:r w:rsidRPr="00846C2B">
              <w:rPr>
                <w:i w:val="0"/>
                <w:sz w:val="22"/>
                <w:vertAlign w:val="superscript"/>
              </w:rPr>
              <w:t xml:space="preserve">3 </w:t>
            </w:r>
            <w:r w:rsidRPr="00846C2B">
              <w:rPr>
                <w:i w:val="0"/>
                <w:sz w:val="22"/>
              </w:rPr>
              <w:t>(</w:t>
            </w:r>
            <w:r w:rsidRPr="00846C2B">
              <w:rPr>
                <w:i w:val="0"/>
                <w:sz w:val="22"/>
                <w:vertAlign w:val="superscript"/>
              </w:rPr>
              <w:t>5</w:t>
            </w:r>
            <w:r w:rsidRPr="00846C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D6F9089" w14:textId="77777777" w:rsidR="00846C2B" w:rsidRPr="00846C2B" w:rsidRDefault="00846C2B" w:rsidP="002A3293">
            <w:pPr>
              <w:pStyle w:val="ColumnHeading"/>
              <w:keepNext/>
              <w:tabs>
                <w:tab w:val="left" w:pos="-154"/>
              </w:tabs>
              <w:ind w:left="-296" w:right="-218"/>
              <w:rPr>
                <w:i w:val="0"/>
                <w:iCs/>
              </w:rPr>
            </w:pPr>
            <w:r w:rsidRPr="00846C2B">
              <w:rPr>
                <w:i w:val="0"/>
                <w:sz w:val="22"/>
              </w:rPr>
              <w:t>ppm (</w:t>
            </w:r>
            <w:r w:rsidRPr="00846C2B">
              <w:rPr>
                <w:i w:val="0"/>
                <w:sz w:val="22"/>
                <w:vertAlign w:val="superscript"/>
              </w:rPr>
              <w:t>6</w:t>
            </w:r>
            <w:r w:rsidRPr="00846C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C08A7A5" w14:textId="77777777" w:rsidR="00846C2B" w:rsidRPr="00846C2B" w:rsidRDefault="00846C2B" w:rsidP="002A3293">
            <w:pPr>
              <w:tabs>
                <w:tab w:val="left" w:pos="-47"/>
              </w:tabs>
              <w:ind w:left="-330" w:right="-325"/>
              <w:jc w:val="center"/>
              <w:rPr>
                <w:iCs/>
                <w:noProof/>
              </w:rPr>
            </w:pPr>
            <w:r w:rsidRPr="00846C2B">
              <w:rPr>
                <w:sz w:val="22"/>
              </w:rPr>
              <w:t>f/ml(</w:t>
            </w:r>
            <w:r w:rsidRPr="00846C2B">
              <w:rPr>
                <w:sz w:val="22"/>
                <w:vertAlign w:val="superscript"/>
              </w:rPr>
              <w:t>7</w:t>
            </w:r>
            <w:r w:rsidRPr="00846C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314308B" w14:textId="77777777" w:rsidR="00846C2B" w:rsidRPr="00846C2B" w:rsidRDefault="00846C2B" w:rsidP="002A3293">
            <w:pPr>
              <w:pStyle w:val="ColumnHeading"/>
              <w:keepNext/>
              <w:ind w:left="-208" w:right="-164"/>
              <w:rPr>
                <w:i w:val="0"/>
                <w:iCs/>
              </w:rPr>
            </w:pPr>
            <w:r w:rsidRPr="00846C2B">
              <w:rPr>
                <w:i w:val="0"/>
                <w:sz w:val="22"/>
              </w:rPr>
              <w:t>mg/m</w:t>
            </w:r>
            <w:r w:rsidRPr="00846C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89728E7" w14:textId="77777777" w:rsidR="00846C2B" w:rsidRPr="00846C2B" w:rsidRDefault="00846C2B" w:rsidP="002A3293">
            <w:pPr>
              <w:pStyle w:val="ColumnHeading"/>
              <w:keepNext/>
              <w:ind w:left="-243" w:right="-271"/>
              <w:rPr>
                <w:i w:val="0"/>
                <w:iCs/>
              </w:rPr>
            </w:pPr>
            <w:r w:rsidRPr="00846C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A08E8AD" w14:textId="77777777" w:rsidR="00846C2B" w:rsidRPr="00846C2B" w:rsidRDefault="00846C2B" w:rsidP="002A3293">
            <w:pPr>
              <w:pStyle w:val="ColumnHeading"/>
              <w:keepNext/>
              <w:ind w:left="-262" w:right="-252"/>
              <w:rPr>
                <w:i w:val="0"/>
                <w:iCs/>
              </w:rPr>
            </w:pPr>
            <w:r w:rsidRPr="00846C2B">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42D32EFB" w14:textId="77777777" w:rsidR="00846C2B" w:rsidRPr="00846C2B" w:rsidRDefault="00846C2B" w:rsidP="002A3293">
            <w:pPr>
              <w:pStyle w:val="ColumnHeading"/>
              <w:keepNext/>
              <w:ind w:left="-345" w:right="-359"/>
              <w:rPr>
                <w:i w:val="0"/>
                <w:iCs/>
              </w:rPr>
            </w:pPr>
            <w:r w:rsidRPr="00846C2B">
              <w:rPr>
                <w:i w:val="0"/>
                <w:sz w:val="22"/>
              </w:rPr>
              <w:t>Megjegyzés</w:t>
            </w:r>
          </w:p>
        </w:tc>
        <w:tc>
          <w:tcPr>
            <w:tcW w:w="4336" w:type="dxa"/>
            <w:tcBorders>
              <w:top w:val="single" w:sz="4" w:space="0" w:color="auto"/>
              <w:left w:val="single" w:sz="4" w:space="0" w:color="auto"/>
              <w:bottom w:val="single" w:sz="4" w:space="0" w:color="auto"/>
              <w:right w:val="single" w:sz="4" w:space="0" w:color="auto"/>
            </w:tcBorders>
            <w:hideMark/>
          </w:tcPr>
          <w:p w14:paraId="3ABE3005" w14:textId="77777777" w:rsidR="00846C2B" w:rsidRPr="00846C2B" w:rsidRDefault="00846C2B" w:rsidP="002A3293">
            <w:pPr>
              <w:pStyle w:val="ColumnHeading"/>
              <w:keepNext/>
              <w:tabs>
                <w:tab w:val="left" w:pos="-174"/>
              </w:tabs>
              <w:ind w:left="-174" w:right="-339"/>
              <w:rPr>
                <w:i w:val="0"/>
                <w:iCs/>
              </w:rPr>
            </w:pPr>
            <w:r w:rsidRPr="00846C2B">
              <w:rPr>
                <w:i w:val="0"/>
                <w:sz w:val="22"/>
              </w:rPr>
              <w:t>Átmeneti intézkedések</w:t>
            </w:r>
          </w:p>
        </w:tc>
      </w:tr>
      <w:tr w:rsidR="00846C2B" w:rsidRPr="00846C2B" w14:paraId="288621AF" w14:textId="77777777" w:rsidTr="002A3293">
        <w:trPr>
          <w:jc w:val="center"/>
        </w:trPr>
        <w:tc>
          <w:tcPr>
            <w:tcW w:w="2181" w:type="dxa"/>
            <w:tcBorders>
              <w:top w:val="single" w:sz="4" w:space="0" w:color="auto"/>
              <w:left w:val="single" w:sz="4" w:space="0" w:color="auto"/>
              <w:bottom w:val="single" w:sz="4" w:space="0" w:color="auto"/>
              <w:right w:val="single" w:sz="4" w:space="0" w:color="auto"/>
            </w:tcBorders>
            <w:hideMark/>
          </w:tcPr>
          <w:p w14:paraId="4CDDE036" w14:textId="77777777" w:rsidR="00846C2B" w:rsidRPr="00846C2B" w:rsidRDefault="00846C2B" w:rsidP="002A3293">
            <w:pPr>
              <w:pStyle w:val="ColumnHeading"/>
              <w:keepNext/>
              <w:ind w:left="-345" w:right="-311"/>
              <w:jc w:val="left"/>
              <w:rPr>
                <w:i w:val="0"/>
                <w:iCs/>
                <w:lang w:val="hu-HU"/>
              </w:rPr>
            </w:pPr>
            <w:r w:rsidRPr="00846C2B">
              <w:rPr>
                <w:i w:val="0"/>
                <w:sz w:val="22"/>
                <w:lang w:val="hu-HU"/>
              </w:rPr>
              <w:t>Ezen irányelv értelmében rákkeltő hatású, mutagén vagy reprodukciót károsító – különösen a benzo[a]pirén tartalmú – többgyűrűs aromás szénhidrogén keverékek</w:t>
            </w:r>
          </w:p>
        </w:tc>
        <w:tc>
          <w:tcPr>
            <w:tcW w:w="759" w:type="dxa"/>
            <w:tcBorders>
              <w:top w:val="single" w:sz="4" w:space="0" w:color="auto"/>
              <w:left w:val="single" w:sz="4" w:space="0" w:color="auto"/>
              <w:bottom w:val="single" w:sz="4" w:space="0" w:color="auto"/>
              <w:right w:val="single" w:sz="4" w:space="0" w:color="auto"/>
            </w:tcBorders>
          </w:tcPr>
          <w:p w14:paraId="76EF54D3" w14:textId="77777777" w:rsidR="00846C2B" w:rsidRPr="00846C2B" w:rsidRDefault="00846C2B" w:rsidP="002A3293">
            <w:pPr>
              <w:pStyle w:val="ColumnHeading"/>
              <w:keepNext/>
              <w:ind w:left="-364" w:right="-291"/>
              <w:rPr>
                <w:i w:val="0"/>
                <w:iCs/>
                <w:lang w:val="hu-HU"/>
              </w:rPr>
            </w:pPr>
          </w:p>
        </w:tc>
        <w:tc>
          <w:tcPr>
            <w:tcW w:w="877" w:type="dxa"/>
            <w:tcBorders>
              <w:top w:val="single" w:sz="4" w:space="0" w:color="auto"/>
              <w:left w:val="single" w:sz="4" w:space="0" w:color="auto"/>
              <w:bottom w:val="single" w:sz="4" w:space="0" w:color="auto"/>
              <w:right w:val="single" w:sz="4" w:space="0" w:color="auto"/>
            </w:tcBorders>
          </w:tcPr>
          <w:p w14:paraId="5696215B" w14:textId="77777777" w:rsidR="00846C2B" w:rsidRPr="00846C2B" w:rsidRDefault="00846C2B" w:rsidP="002A3293">
            <w:pPr>
              <w:pStyle w:val="ColumnHeading"/>
              <w:keepNext/>
              <w:ind w:left="-242" w:right="-257"/>
              <w:rPr>
                <w:i w:val="0"/>
                <w:iCs/>
                <w:lang w:val="hu-HU"/>
              </w:rPr>
            </w:pPr>
          </w:p>
        </w:tc>
        <w:tc>
          <w:tcPr>
            <w:tcW w:w="773" w:type="dxa"/>
            <w:tcBorders>
              <w:top w:val="single" w:sz="4" w:space="0" w:color="auto"/>
              <w:left w:val="single" w:sz="4" w:space="0" w:color="auto"/>
              <w:bottom w:val="single" w:sz="4" w:space="0" w:color="auto"/>
              <w:right w:val="single" w:sz="4" w:space="0" w:color="auto"/>
            </w:tcBorders>
            <w:hideMark/>
          </w:tcPr>
          <w:p w14:paraId="588A7FE4" w14:textId="77777777" w:rsidR="00846C2B" w:rsidRPr="00846C2B" w:rsidRDefault="00846C2B" w:rsidP="002A3293">
            <w:pPr>
              <w:pStyle w:val="ColumnHeading"/>
              <w:keepNext/>
              <w:ind w:left="-276" w:right="-342"/>
              <w:rPr>
                <w:i w:val="0"/>
                <w:iCs/>
              </w:rPr>
            </w:pPr>
            <w:r w:rsidRPr="00846C2B">
              <w:rPr>
                <w:i w:val="0"/>
              </w:rPr>
              <w:t>0,00007(</w:t>
            </w:r>
            <w:r w:rsidRPr="00846C2B">
              <w:rPr>
                <w:i w:val="0"/>
                <w:vertAlign w:val="superscript"/>
              </w:rPr>
              <w:t>*2</w:t>
            </w:r>
            <w:r w:rsidRPr="00846C2B">
              <w:rPr>
                <w:i w:val="0"/>
              </w:rPr>
              <w:t>)</w:t>
            </w:r>
          </w:p>
        </w:tc>
        <w:tc>
          <w:tcPr>
            <w:tcW w:w="851" w:type="dxa"/>
            <w:tcBorders>
              <w:top w:val="single" w:sz="4" w:space="0" w:color="auto"/>
              <w:left w:val="single" w:sz="4" w:space="0" w:color="auto"/>
              <w:bottom w:val="single" w:sz="4" w:space="0" w:color="auto"/>
              <w:right w:val="single" w:sz="4" w:space="0" w:color="auto"/>
            </w:tcBorders>
          </w:tcPr>
          <w:p w14:paraId="545933E1" w14:textId="77777777" w:rsidR="00846C2B" w:rsidRPr="00846C2B" w:rsidRDefault="00846C2B" w:rsidP="002A3293">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D2827B6" w14:textId="77777777" w:rsidR="00846C2B" w:rsidRPr="00846C2B" w:rsidRDefault="00846C2B" w:rsidP="002A3293">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08885D51" w14:textId="77777777" w:rsidR="00846C2B" w:rsidRPr="00846C2B" w:rsidRDefault="00846C2B" w:rsidP="002A3293">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7270AAFD" w14:textId="77777777" w:rsidR="00846C2B" w:rsidRPr="00846C2B" w:rsidRDefault="00846C2B" w:rsidP="002A3293">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75C9F73" w14:textId="77777777" w:rsidR="00846C2B" w:rsidRPr="00846C2B" w:rsidRDefault="00846C2B" w:rsidP="002A3293">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675DDC36" w14:textId="77777777" w:rsidR="00846C2B" w:rsidRPr="00846C2B" w:rsidRDefault="00846C2B" w:rsidP="002A3293">
            <w:pPr>
              <w:pStyle w:val="ColumnHeading"/>
              <w:keepNext/>
              <w:ind w:left="-345" w:right="-359"/>
              <w:rPr>
                <w:i w:val="0"/>
                <w:iCs/>
              </w:rPr>
            </w:pPr>
            <w:r w:rsidRPr="00846C2B">
              <w:rPr>
                <w:i w:val="0"/>
                <w:sz w:val="22"/>
              </w:rPr>
              <w:t>Bőr (</w:t>
            </w:r>
            <w:r w:rsidRPr="00846C2B">
              <w:rPr>
                <w:i w:val="0"/>
                <w:sz w:val="22"/>
                <w:vertAlign w:val="superscript"/>
              </w:rPr>
              <w:t>10</w:t>
            </w:r>
            <w:r w:rsidRPr="00846C2B">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16D5F0DE" w14:textId="77777777" w:rsidR="00846C2B" w:rsidRPr="00846C2B" w:rsidRDefault="00846C2B" w:rsidP="002A3293">
            <w:pPr>
              <w:pStyle w:val="ColumnHeading"/>
              <w:keepNext/>
              <w:tabs>
                <w:tab w:val="left" w:pos="-174"/>
              </w:tabs>
              <w:ind w:left="-174" w:right="-339"/>
              <w:rPr>
                <w:i w:val="0"/>
                <w:iCs/>
              </w:rPr>
            </w:pPr>
            <w:r w:rsidRPr="00846C2B">
              <w:rPr>
                <w:sz w:val="22"/>
              </w:rPr>
              <w:t xml:space="preserve">Határérték 0,00014(*2) … [HL: </w:t>
            </w:r>
            <w:r w:rsidRPr="00846C2B">
              <w:rPr>
                <w:b/>
                <w:bCs/>
                <w:iCs/>
                <w:sz w:val="22"/>
              </w:rPr>
              <w:t>hat</w:t>
            </w:r>
            <w:r w:rsidRPr="00846C2B">
              <w:rPr>
                <w:sz w:val="22"/>
              </w:rPr>
              <w:t xml:space="preserve"> évvel a módosító irányelv hatálybalépésének időpontját követően]-ig, a következő ágazatokra korlátozva:</w:t>
            </w:r>
            <w:r w:rsidRPr="00846C2B">
              <w:rPr>
                <w:i w:val="0"/>
                <w:sz w:val="22"/>
              </w:rPr>
              <w:t xml:space="preserve"> (1) </w:t>
            </w:r>
            <w:r w:rsidRPr="00846C2B">
              <w:rPr>
                <w:sz w:val="22"/>
              </w:rPr>
              <w:t xml:space="preserve">acél- és vasöntödék, amelyek magukban foglalják a ferroötvözet-gyártókat, 2. alumíniumgyártók, 3. </w:t>
            </w:r>
            <w:r w:rsidRPr="00846C2B">
              <w:rPr>
                <w:b/>
                <w:bCs/>
                <w:iCs/>
                <w:sz w:val="22"/>
              </w:rPr>
              <w:t>szén-</w:t>
            </w:r>
            <w:r w:rsidRPr="00846C2B">
              <w:rPr>
                <w:sz w:val="22"/>
              </w:rPr>
              <w:t xml:space="preserve"> és </w:t>
            </w:r>
            <w:r w:rsidRPr="00846C2B">
              <w:rPr>
                <w:b/>
                <w:bCs/>
                <w:iCs/>
                <w:sz w:val="22"/>
              </w:rPr>
              <w:t>grafitelektród-gyártók</w:t>
            </w:r>
            <w:r w:rsidRPr="00846C2B">
              <w:rPr>
                <w:sz w:val="22"/>
              </w:rPr>
              <w:t>, 4. kokszolóüzemek, 5. kőszénkátrány-desztilláció, 6. a tűzálló termékek gyártói, 7. a vasúti sínek hegesztése, 8. egyéb nemvasfém-kohászati eljárások, valamint 9. fémöntés.</w:t>
            </w:r>
          </w:p>
        </w:tc>
      </w:tr>
      <w:tr w:rsidR="00846C2B" w:rsidRPr="00846C2B" w14:paraId="66E212C9" w14:textId="77777777" w:rsidTr="002A3293">
        <w:trPr>
          <w:jc w:val="center"/>
        </w:trPr>
        <w:tc>
          <w:tcPr>
            <w:tcW w:w="13890" w:type="dxa"/>
            <w:gridSpan w:val="11"/>
            <w:hideMark/>
          </w:tcPr>
          <w:p w14:paraId="3CC6F06B" w14:textId="77777777" w:rsidR="00846C2B" w:rsidRPr="00846C2B" w:rsidRDefault="00846C2B" w:rsidP="002A3293">
            <w:pPr>
              <w:pStyle w:val="AmColumnHeading"/>
              <w:keepNext/>
              <w:jc w:val="left"/>
            </w:pPr>
            <w:r w:rsidRPr="00846C2B">
              <w:rPr>
                <w:vertAlign w:val="superscript"/>
              </w:rPr>
              <w:t>1</w:t>
            </w:r>
            <w:r w:rsidRPr="00846C2B">
              <w:t xml:space="preserve"> Amennyiben a hegesztési munkafolyamat során ilyen anyagok szabadulnak fel, az expozíció nem haladhatja meg a rákkeltő anyagokra, mutagénekre vagy reprodukciót károsító anyagokra vonatkozóan a III. mellékletben meghatározott határértéket.</w:t>
            </w:r>
          </w:p>
          <w:p w14:paraId="37021B67" w14:textId="77777777" w:rsidR="00846C2B" w:rsidRPr="00846C2B" w:rsidRDefault="00846C2B" w:rsidP="002A3293">
            <w:pPr>
              <w:pStyle w:val="AmColumnHeading"/>
              <w:keepNext/>
            </w:pPr>
            <w:r w:rsidRPr="00846C2B">
              <w:t>Módosítás</w:t>
            </w:r>
          </w:p>
        </w:tc>
      </w:tr>
      <w:tr w:rsidR="00846C2B" w:rsidRPr="00846C2B" w14:paraId="5ECC89A2" w14:textId="77777777" w:rsidTr="002A3293">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09F79718" w14:textId="77777777" w:rsidR="00846C2B" w:rsidRPr="00846C2B" w:rsidRDefault="00846C2B" w:rsidP="002A329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7A6C20AC" w14:textId="77777777" w:rsidR="00846C2B" w:rsidRPr="00846C2B" w:rsidRDefault="00846C2B" w:rsidP="002A329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212E6617" w14:textId="77777777" w:rsidR="00846C2B" w:rsidRPr="00846C2B" w:rsidRDefault="00846C2B" w:rsidP="002A3293">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C0F40B9" w14:textId="77777777" w:rsidR="00846C2B" w:rsidRPr="00846C2B" w:rsidRDefault="00846C2B" w:rsidP="002A3293">
            <w:pPr>
              <w:pStyle w:val="ColumnHeading"/>
              <w:keepNext/>
              <w:rPr>
                <w:i w:val="0"/>
                <w:iCs/>
              </w:rPr>
            </w:pPr>
            <w:r w:rsidRPr="00846C2B">
              <w:rPr>
                <w:sz w:val="22"/>
              </w:rPr>
              <w:t>Határértékek</w:t>
            </w:r>
          </w:p>
        </w:tc>
        <w:tc>
          <w:tcPr>
            <w:tcW w:w="1133" w:type="dxa"/>
            <w:tcBorders>
              <w:top w:val="single" w:sz="4" w:space="0" w:color="auto"/>
              <w:left w:val="single" w:sz="4" w:space="0" w:color="auto"/>
              <w:bottom w:val="single" w:sz="4" w:space="0" w:color="auto"/>
              <w:right w:val="single" w:sz="4" w:space="0" w:color="auto"/>
            </w:tcBorders>
          </w:tcPr>
          <w:p w14:paraId="4032ADCF" w14:textId="77777777" w:rsidR="00846C2B" w:rsidRPr="00846C2B" w:rsidRDefault="00846C2B" w:rsidP="002A3293">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7342A54E" w14:textId="77777777" w:rsidR="00846C2B" w:rsidRPr="00846C2B" w:rsidRDefault="00846C2B" w:rsidP="002A3293">
            <w:pPr>
              <w:pStyle w:val="ColumnHeading"/>
              <w:keepNext/>
              <w:rPr>
                <w:i w:val="0"/>
                <w:iCs/>
              </w:rPr>
            </w:pPr>
          </w:p>
        </w:tc>
      </w:tr>
      <w:tr w:rsidR="00846C2B" w:rsidRPr="00846C2B" w14:paraId="2686DC99" w14:textId="77777777" w:rsidTr="002A3293">
        <w:trPr>
          <w:jc w:val="center"/>
        </w:trPr>
        <w:tc>
          <w:tcPr>
            <w:tcW w:w="2181" w:type="dxa"/>
            <w:tcBorders>
              <w:top w:val="single" w:sz="4" w:space="0" w:color="auto"/>
              <w:left w:val="single" w:sz="4" w:space="0" w:color="auto"/>
              <w:bottom w:val="single" w:sz="4" w:space="0" w:color="auto"/>
              <w:right w:val="single" w:sz="4" w:space="0" w:color="auto"/>
            </w:tcBorders>
          </w:tcPr>
          <w:p w14:paraId="67C9060F" w14:textId="77777777" w:rsidR="00846C2B" w:rsidRPr="00846C2B" w:rsidRDefault="00846C2B" w:rsidP="002A329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5FA511B" w14:textId="77777777" w:rsidR="00846C2B" w:rsidRPr="00846C2B" w:rsidRDefault="00846C2B" w:rsidP="002A329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F06429E" w14:textId="77777777" w:rsidR="00846C2B" w:rsidRPr="00846C2B" w:rsidRDefault="00846C2B" w:rsidP="002A3293">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7E3657A6" w14:textId="77777777" w:rsidR="00846C2B" w:rsidRPr="00846C2B" w:rsidRDefault="00846C2B" w:rsidP="002A3293">
            <w:pPr>
              <w:pStyle w:val="ColumnHeading"/>
              <w:keepNext/>
              <w:ind w:left="-276" w:right="-325"/>
              <w:rPr>
                <w:i w:val="0"/>
                <w:iCs/>
              </w:rPr>
            </w:pPr>
            <w:r w:rsidRPr="00846C2B">
              <w:rPr>
                <w:sz w:val="22"/>
              </w:rPr>
              <w:t>8 óra (</w:t>
            </w:r>
            <w:r w:rsidRPr="00846C2B">
              <w:rPr>
                <w:sz w:val="22"/>
                <w:vertAlign w:val="superscript"/>
              </w:rPr>
              <w:t>3</w:t>
            </w:r>
            <w:r w:rsidRPr="00846C2B">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05CD7A9D" w14:textId="77777777" w:rsidR="00846C2B" w:rsidRPr="00846C2B" w:rsidRDefault="00846C2B" w:rsidP="002A3293">
            <w:pPr>
              <w:pStyle w:val="ColumnHeading"/>
              <w:keepNext/>
              <w:ind w:left="-350" w:right="-393"/>
              <w:rPr>
                <w:i w:val="0"/>
                <w:iCs/>
              </w:rPr>
            </w:pPr>
            <w:r w:rsidRPr="00846C2B">
              <w:rPr>
                <w:sz w:val="22"/>
              </w:rPr>
              <w:t>Rövid távon (</w:t>
            </w:r>
            <w:r w:rsidRPr="00846C2B">
              <w:rPr>
                <w:sz w:val="22"/>
                <w:vertAlign w:val="superscript"/>
              </w:rPr>
              <w:t>4</w:t>
            </w:r>
            <w:r w:rsidRPr="00846C2B">
              <w:rPr>
                <w:sz w:val="22"/>
              </w:rPr>
              <w:t>)</w:t>
            </w:r>
          </w:p>
        </w:tc>
        <w:tc>
          <w:tcPr>
            <w:tcW w:w="1133" w:type="dxa"/>
            <w:tcBorders>
              <w:top w:val="single" w:sz="4" w:space="0" w:color="auto"/>
              <w:left w:val="single" w:sz="4" w:space="0" w:color="auto"/>
              <w:bottom w:val="single" w:sz="4" w:space="0" w:color="auto"/>
              <w:right w:val="single" w:sz="4" w:space="0" w:color="auto"/>
            </w:tcBorders>
          </w:tcPr>
          <w:p w14:paraId="36E57D87" w14:textId="77777777" w:rsidR="00846C2B" w:rsidRPr="00846C2B" w:rsidRDefault="00846C2B" w:rsidP="002A3293">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1D0D6921" w14:textId="77777777" w:rsidR="00846C2B" w:rsidRPr="00846C2B" w:rsidRDefault="00846C2B" w:rsidP="002A3293">
            <w:pPr>
              <w:pStyle w:val="ColumnHeading"/>
              <w:keepNext/>
              <w:rPr>
                <w:i w:val="0"/>
                <w:iCs/>
              </w:rPr>
            </w:pPr>
          </w:p>
        </w:tc>
      </w:tr>
      <w:tr w:rsidR="00846C2B" w:rsidRPr="00846C2B" w14:paraId="5E825652" w14:textId="77777777" w:rsidTr="002A3293">
        <w:trPr>
          <w:jc w:val="center"/>
        </w:trPr>
        <w:tc>
          <w:tcPr>
            <w:tcW w:w="2181" w:type="dxa"/>
            <w:tcBorders>
              <w:top w:val="single" w:sz="4" w:space="0" w:color="auto"/>
              <w:left w:val="single" w:sz="4" w:space="0" w:color="auto"/>
              <w:bottom w:val="single" w:sz="4" w:space="0" w:color="auto"/>
              <w:right w:val="single" w:sz="4" w:space="0" w:color="auto"/>
            </w:tcBorders>
            <w:hideMark/>
          </w:tcPr>
          <w:p w14:paraId="1EC9A99C" w14:textId="77777777" w:rsidR="00846C2B" w:rsidRPr="00846C2B" w:rsidRDefault="00846C2B" w:rsidP="002A3293">
            <w:pPr>
              <w:pStyle w:val="ColumnHeading"/>
              <w:keepNext/>
              <w:ind w:left="-345" w:right="-311"/>
              <w:rPr>
                <w:i w:val="0"/>
                <w:iCs/>
              </w:rPr>
            </w:pPr>
            <w:r w:rsidRPr="00846C2B">
              <w:rPr>
                <w:i w:val="0"/>
                <w:sz w:val="22"/>
              </w:rPr>
              <w:t>Anyag neve</w:t>
            </w:r>
          </w:p>
        </w:tc>
        <w:tc>
          <w:tcPr>
            <w:tcW w:w="759" w:type="dxa"/>
            <w:tcBorders>
              <w:top w:val="single" w:sz="4" w:space="0" w:color="auto"/>
              <w:left w:val="single" w:sz="4" w:space="0" w:color="auto"/>
              <w:bottom w:val="single" w:sz="4" w:space="0" w:color="auto"/>
              <w:right w:val="single" w:sz="4" w:space="0" w:color="auto"/>
            </w:tcBorders>
            <w:hideMark/>
          </w:tcPr>
          <w:p w14:paraId="397C78D9" w14:textId="77777777" w:rsidR="00846C2B" w:rsidRPr="00846C2B" w:rsidRDefault="00846C2B" w:rsidP="002A3293">
            <w:pPr>
              <w:pStyle w:val="ColumnHeading"/>
              <w:keepNext/>
              <w:ind w:left="-364" w:right="-291"/>
              <w:rPr>
                <w:i w:val="0"/>
                <w:iCs/>
              </w:rPr>
            </w:pPr>
            <w:r w:rsidRPr="00846C2B">
              <w:rPr>
                <w:i w:val="0"/>
                <w:sz w:val="22"/>
              </w:rPr>
              <w:t>EK-szám (</w:t>
            </w:r>
            <w:r w:rsidRPr="00846C2B">
              <w:rPr>
                <w:i w:val="0"/>
                <w:sz w:val="22"/>
                <w:vertAlign w:val="superscript"/>
              </w:rPr>
              <w:t>1</w:t>
            </w:r>
            <w:r w:rsidRPr="00846C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734F8FE" w14:textId="77777777" w:rsidR="00846C2B" w:rsidRPr="00846C2B" w:rsidRDefault="00846C2B" w:rsidP="002A3293">
            <w:pPr>
              <w:pStyle w:val="ColumnHeading"/>
              <w:keepNext/>
              <w:ind w:left="-242" w:right="-257"/>
              <w:rPr>
                <w:i w:val="0"/>
                <w:iCs/>
              </w:rPr>
            </w:pPr>
            <w:r w:rsidRPr="00846C2B">
              <w:rPr>
                <w:i w:val="0"/>
              </w:rPr>
              <w:t>CAS-szám (</w:t>
            </w:r>
            <w:r w:rsidRPr="00846C2B">
              <w:rPr>
                <w:i w:val="0"/>
                <w:vertAlign w:val="superscript"/>
              </w:rPr>
              <w:t>2</w:t>
            </w:r>
            <w:r w:rsidRPr="00846C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6411226" w14:textId="77777777" w:rsidR="00846C2B" w:rsidRPr="00846C2B" w:rsidRDefault="00846C2B" w:rsidP="002A3293">
            <w:pPr>
              <w:pStyle w:val="ColumnHeading"/>
              <w:keepNext/>
              <w:ind w:left="-276" w:right="-237"/>
              <w:rPr>
                <w:i w:val="0"/>
                <w:iCs/>
              </w:rPr>
            </w:pPr>
            <w:r w:rsidRPr="00846C2B">
              <w:rPr>
                <w:i w:val="0"/>
                <w:sz w:val="22"/>
              </w:rPr>
              <w:t>mg/m</w:t>
            </w:r>
            <w:r w:rsidRPr="00846C2B">
              <w:rPr>
                <w:i w:val="0"/>
                <w:sz w:val="22"/>
                <w:vertAlign w:val="superscript"/>
              </w:rPr>
              <w:t xml:space="preserve">3 </w:t>
            </w:r>
            <w:r w:rsidRPr="00846C2B">
              <w:rPr>
                <w:i w:val="0"/>
                <w:sz w:val="22"/>
              </w:rPr>
              <w:t>(</w:t>
            </w:r>
            <w:r w:rsidRPr="00846C2B">
              <w:rPr>
                <w:i w:val="0"/>
                <w:sz w:val="22"/>
                <w:vertAlign w:val="superscript"/>
              </w:rPr>
              <w:t>5</w:t>
            </w:r>
            <w:r w:rsidRPr="00846C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4962089B" w14:textId="77777777" w:rsidR="00846C2B" w:rsidRPr="00846C2B" w:rsidRDefault="00846C2B" w:rsidP="002A3293">
            <w:pPr>
              <w:pStyle w:val="ColumnHeading"/>
              <w:keepNext/>
              <w:tabs>
                <w:tab w:val="left" w:pos="-154"/>
              </w:tabs>
              <w:ind w:left="-296" w:right="-218"/>
              <w:rPr>
                <w:i w:val="0"/>
                <w:iCs/>
              </w:rPr>
            </w:pPr>
            <w:r w:rsidRPr="00846C2B">
              <w:rPr>
                <w:i w:val="0"/>
                <w:sz w:val="22"/>
              </w:rPr>
              <w:t>ppm (</w:t>
            </w:r>
            <w:r w:rsidRPr="00846C2B">
              <w:rPr>
                <w:i w:val="0"/>
                <w:sz w:val="22"/>
                <w:vertAlign w:val="superscript"/>
              </w:rPr>
              <w:t>6</w:t>
            </w:r>
            <w:r w:rsidRPr="00846C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0F1031E" w14:textId="77777777" w:rsidR="00846C2B" w:rsidRPr="00846C2B" w:rsidRDefault="00846C2B" w:rsidP="002A3293">
            <w:pPr>
              <w:tabs>
                <w:tab w:val="left" w:pos="-47"/>
              </w:tabs>
              <w:ind w:left="-330" w:right="-325"/>
              <w:jc w:val="center"/>
              <w:rPr>
                <w:iCs/>
                <w:noProof/>
              </w:rPr>
            </w:pPr>
            <w:r w:rsidRPr="00846C2B">
              <w:rPr>
                <w:sz w:val="22"/>
              </w:rPr>
              <w:t>f/ml(</w:t>
            </w:r>
            <w:r w:rsidRPr="00846C2B">
              <w:rPr>
                <w:sz w:val="22"/>
                <w:vertAlign w:val="superscript"/>
              </w:rPr>
              <w:t>7</w:t>
            </w:r>
            <w:r w:rsidRPr="00846C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9116373" w14:textId="77777777" w:rsidR="00846C2B" w:rsidRPr="00846C2B" w:rsidRDefault="00846C2B" w:rsidP="002A3293">
            <w:pPr>
              <w:pStyle w:val="ColumnHeading"/>
              <w:keepNext/>
              <w:ind w:left="-208" w:right="-164"/>
              <w:rPr>
                <w:i w:val="0"/>
                <w:iCs/>
              </w:rPr>
            </w:pPr>
            <w:r w:rsidRPr="00846C2B">
              <w:rPr>
                <w:i w:val="0"/>
                <w:sz w:val="22"/>
              </w:rPr>
              <w:t>mg/m</w:t>
            </w:r>
            <w:r w:rsidRPr="00846C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B210C8B" w14:textId="77777777" w:rsidR="00846C2B" w:rsidRPr="00846C2B" w:rsidRDefault="00846C2B" w:rsidP="002A3293">
            <w:pPr>
              <w:pStyle w:val="ColumnHeading"/>
              <w:keepNext/>
              <w:ind w:left="-243" w:right="-271"/>
              <w:rPr>
                <w:i w:val="0"/>
                <w:iCs/>
              </w:rPr>
            </w:pPr>
            <w:r w:rsidRPr="00846C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DEAFB32" w14:textId="77777777" w:rsidR="00846C2B" w:rsidRPr="00846C2B" w:rsidRDefault="00846C2B" w:rsidP="002A3293">
            <w:pPr>
              <w:pStyle w:val="ColumnHeading"/>
              <w:keepNext/>
              <w:ind w:left="-262" w:right="-252"/>
              <w:rPr>
                <w:i w:val="0"/>
                <w:iCs/>
              </w:rPr>
            </w:pPr>
            <w:r w:rsidRPr="00846C2B">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AB3B10A" w14:textId="77777777" w:rsidR="00846C2B" w:rsidRPr="00846C2B" w:rsidRDefault="00846C2B" w:rsidP="002A3293">
            <w:pPr>
              <w:pStyle w:val="ColumnHeading"/>
              <w:keepNext/>
              <w:ind w:left="-345" w:right="-359"/>
              <w:rPr>
                <w:i w:val="0"/>
                <w:iCs/>
              </w:rPr>
            </w:pPr>
            <w:r w:rsidRPr="00846C2B">
              <w:rPr>
                <w:i w:val="0"/>
                <w:sz w:val="22"/>
              </w:rPr>
              <w:t>Megjegyzés</w:t>
            </w:r>
          </w:p>
        </w:tc>
        <w:tc>
          <w:tcPr>
            <w:tcW w:w="4336" w:type="dxa"/>
            <w:tcBorders>
              <w:top w:val="single" w:sz="4" w:space="0" w:color="auto"/>
              <w:left w:val="single" w:sz="4" w:space="0" w:color="auto"/>
              <w:bottom w:val="single" w:sz="4" w:space="0" w:color="auto"/>
              <w:right w:val="single" w:sz="4" w:space="0" w:color="auto"/>
            </w:tcBorders>
            <w:hideMark/>
          </w:tcPr>
          <w:p w14:paraId="1A9B9A7C" w14:textId="77777777" w:rsidR="00846C2B" w:rsidRPr="00846C2B" w:rsidRDefault="00846C2B" w:rsidP="002A3293">
            <w:pPr>
              <w:pStyle w:val="ColumnHeading"/>
              <w:keepNext/>
              <w:tabs>
                <w:tab w:val="left" w:pos="-174"/>
              </w:tabs>
              <w:ind w:left="-174" w:right="-339"/>
              <w:rPr>
                <w:i w:val="0"/>
                <w:iCs/>
              </w:rPr>
            </w:pPr>
            <w:r w:rsidRPr="00846C2B">
              <w:rPr>
                <w:i w:val="0"/>
                <w:sz w:val="22"/>
              </w:rPr>
              <w:t>Átmeneti intézkedések</w:t>
            </w:r>
          </w:p>
        </w:tc>
      </w:tr>
      <w:tr w:rsidR="00846C2B" w:rsidRPr="00846C2B" w14:paraId="6067A954" w14:textId="77777777" w:rsidTr="002A3293">
        <w:trPr>
          <w:jc w:val="center"/>
        </w:trPr>
        <w:tc>
          <w:tcPr>
            <w:tcW w:w="2181" w:type="dxa"/>
            <w:tcBorders>
              <w:top w:val="single" w:sz="4" w:space="0" w:color="auto"/>
              <w:left w:val="single" w:sz="4" w:space="0" w:color="auto"/>
              <w:bottom w:val="single" w:sz="4" w:space="0" w:color="auto"/>
              <w:right w:val="single" w:sz="4" w:space="0" w:color="auto"/>
            </w:tcBorders>
            <w:hideMark/>
          </w:tcPr>
          <w:p w14:paraId="4936685F" w14:textId="77777777" w:rsidR="00846C2B" w:rsidRPr="00846C2B" w:rsidRDefault="00846C2B" w:rsidP="002A3293">
            <w:pPr>
              <w:pStyle w:val="ColumnHeading"/>
              <w:keepNext/>
              <w:ind w:left="-345" w:right="-311"/>
              <w:jc w:val="left"/>
              <w:rPr>
                <w:i w:val="0"/>
                <w:iCs/>
                <w:lang w:val="hu-HU"/>
              </w:rPr>
            </w:pPr>
            <w:r w:rsidRPr="00846C2B">
              <w:rPr>
                <w:i w:val="0"/>
                <w:sz w:val="22"/>
                <w:lang w:val="hu-HU"/>
              </w:rPr>
              <w:t>Ezen irányelv értelmében rákkeltő hatású, mutagén vagy reprodukciót károsító – különösen a benzo[a]pirén tartalmú – többgyűrűs aromás szénhidrogén keverékek</w:t>
            </w:r>
          </w:p>
        </w:tc>
        <w:tc>
          <w:tcPr>
            <w:tcW w:w="759" w:type="dxa"/>
            <w:tcBorders>
              <w:top w:val="single" w:sz="4" w:space="0" w:color="auto"/>
              <w:left w:val="single" w:sz="4" w:space="0" w:color="auto"/>
              <w:bottom w:val="single" w:sz="4" w:space="0" w:color="auto"/>
              <w:right w:val="single" w:sz="4" w:space="0" w:color="auto"/>
            </w:tcBorders>
          </w:tcPr>
          <w:p w14:paraId="474EE385" w14:textId="77777777" w:rsidR="00846C2B" w:rsidRPr="00846C2B" w:rsidRDefault="00846C2B" w:rsidP="002A3293">
            <w:pPr>
              <w:pStyle w:val="ColumnHeading"/>
              <w:keepNext/>
              <w:ind w:left="-364" w:right="-291"/>
              <w:rPr>
                <w:i w:val="0"/>
                <w:iCs/>
                <w:lang w:val="hu-HU"/>
              </w:rPr>
            </w:pPr>
          </w:p>
        </w:tc>
        <w:tc>
          <w:tcPr>
            <w:tcW w:w="877" w:type="dxa"/>
            <w:tcBorders>
              <w:top w:val="single" w:sz="4" w:space="0" w:color="auto"/>
              <w:left w:val="single" w:sz="4" w:space="0" w:color="auto"/>
              <w:bottom w:val="single" w:sz="4" w:space="0" w:color="auto"/>
              <w:right w:val="single" w:sz="4" w:space="0" w:color="auto"/>
            </w:tcBorders>
          </w:tcPr>
          <w:p w14:paraId="387B4B72" w14:textId="77777777" w:rsidR="00846C2B" w:rsidRPr="00846C2B" w:rsidRDefault="00846C2B" w:rsidP="002A3293">
            <w:pPr>
              <w:pStyle w:val="ColumnHeading"/>
              <w:keepNext/>
              <w:ind w:left="-242" w:right="-257"/>
              <w:rPr>
                <w:i w:val="0"/>
                <w:iCs/>
                <w:lang w:val="hu-HU"/>
              </w:rPr>
            </w:pPr>
          </w:p>
        </w:tc>
        <w:tc>
          <w:tcPr>
            <w:tcW w:w="773" w:type="dxa"/>
            <w:tcBorders>
              <w:top w:val="single" w:sz="4" w:space="0" w:color="auto"/>
              <w:left w:val="single" w:sz="4" w:space="0" w:color="auto"/>
              <w:bottom w:val="single" w:sz="4" w:space="0" w:color="auto"/>
              <w:right w:val="single" w:sz="4" w:space="0" w:color="auto"/>
            </w:tcBorders>
            <w:hideMark/>
          </w:tcPr>
          <w:p w14:paraId="6D0A1DFE" w14:textId="77777777" w:rsidR="00846C2B" w:rsidRPr="00846C2B" w:rsidRDefault="00846C2B" w:rsidP="002A3293">
            <w:pPr>
              <w:pStyle w:val="ColumnHeading"/>
              <w:keepNext/>
              <w:ind w:left="-276" w:right="-342"/>
              <w:rPr>
                <w:i w:val="0"/>
                <w:iCs/>
              </w:rPr>
            </w:pPr>
            <w:r w:rsidRPr="00846C2B">
              <w:rPr>
                <w:i w:val="0"/>
              </w:rPr>
              <w:t>0,00007(</w:t>
            </w:r>
            <w:r w:rsidRPr="00846C2B">
              <w:rPr>
                <w:i w:val="0"/>
                <w:vertAlign w:val="superscript"/>
              </w:rPr>
              <w:t>*2</w:t>
            </w:r>
            <w:r w:rsidRPr="00846C2B">
              <w:rPr>
                <w:i w:val="0"/>
              </w:rPr>
              <w:t>)</w:t>
            </w:r>
          </w:p>
        </w:tc>
        <w:tc>
          <w:tcPr>
            <w:tcW w:w="851" w:type="dxa"/>
            <w:tcBorders>
              <w:top w:val="single" w:sz="4" w:space="0" w:color="auto"/>
              <w:left w:val="single" w:sz="4" w:space="0" w:color="auto"/>
              <w:bottom w:val="single" w:sz="4" w:space="0" w:color="auto"/>
              <w:right w:val="single" w:sz="4" w:space="0" w:color="auto"/>
            </w:tcBorders>
          </w:tcPr>
          <w:p w14:paraId="382D815A" w14:textId="77777777" w:rsidR="00846C2B" w:rsidRPr="00846C2B" w:rsidRDefault="00846C2B" w:rsidP="002A3293">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44C818B6" w14:textId="77777777" w:rsidR="00846C2B" w:rsidRPr="00846C2B" w:rsidRDefault="00846C2B" w:rsidP="002A3293">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4B68CEBD" w14:textId="77777777" w:rsidR="00846C2B" w:rsidRPr="00846C2B" w:rsidRDefault="00846C2B" w:rsidP="002A3293">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0ED01396" w14:textId="77777777" w:rsidR="00846C2B" w:rsidRPr="00846C2B" w:rsidRDefault="00846C2B" w:rsidP="002A3293">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5F8C1CAF" w14:textId="77777777" w:rsidR="00846C2B" w:rsidRPr="00846C2B" w:rsidRDefault="00846C2B" w:rsidP="002A3293">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1D355273" w14:textId="77777777" w:rsidR="00846C2B" w:rsidRPr="00846C2B" w:rsidRDefault="00846C2B" w:rsidP="002A3293">
            <w:pPr>
              <w:pStyle w:val="ColumnHeading"/>
              <w:keepNext/>
              <w:ind w:left="-345" w:right="-359"/>
              <w:rPr>
                <w:i w:val="0"/>
                <w:iCs/>
              </w:rPr>
            </w:pPr>
            <w:r w:rsidRPr="00846C2B">
              <w:rPr>
                <w:i w:val="0"/>
                <w:sz w:val="22"/>
              </w:rPr>
              <w:t>Bőr (</w:t>
            </w:r>
            <w:r w:rsidRPr="00846C2B">
              <w:rPr>
                <w:i w:val="0"/>
                <w:sz w:val="22"/>
                <w:vertAlign w:val="superscript"/>
              </w:rPr>
              <w:t>10</w:t>
            </w:r>
            <w:r w:rsidRPr="00846C2B">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21A8B655" w14:textId="77777777" w:rsidR="00846C2B" w:rsidRPr="00846C2B" w:rsidRDefault="00846C2B" w:rsidP="002A3293">
            <w:pPr>
              <w:pStyle w:val="ColumnHeading"/>
              <w:keepNext/>
              <w:tabs>
                <w:tab w:val="left" w:pos="-174"/>
              </w:tabs>
              <w:ind w:left="-174" w:right="-339"/>
              <w:rPr>
                <w:i w:val="0"/>
                <w:iCs/>
              </w:rPr>
            </w:pPr>
            <w:r w:rsidRPr="00846C2B">
              <w:rPr>
                <w:sz w:val="22"/>
              </w:rPr>
              <w:t xml:space="preserve">Határérték 0,00014(*2) … [HL: </w:t>
            </w:r>
            <w:r w:rsidRPr="00846C2B">
              <w:rPr>
                <w:b/>
                <w:bCs/>
                <w:iCs/>
                <w:sz w:val="22"/>
              </w:rPr>
              <w:t>tíz</w:t>
            </w:r>
            <w:r w:rsidRPr="00846C2B">
              <w:rPr>
                <w:sz w:val="22"/>
              </w:rPr>
              <w:t xml:space="preserve"> évvel a módosító irányelv hatálybalépésének időpontját követően]-ig, a következő ágazatokra korlátozva:</w:t>
            </w:r>
            <w:r w:rsidRPr="00846C2B">
              <w:rPr>
                <w:i w:val="0"/>
                <w:sz w:val="22"/>
              </w:rPr>
              <w:t xml:space="preserve"> (1) acél- és vasöntödék, amelyek magukban foglalják a ferroötvözet-gyártókat, 2. alumíniumgyártók, 3. </w:t>
            </w:r>
            <w:r w:rsidRPr="00846C2B">
              <w:rPr>
                <w:b/>
                <w:bCs/>
                <w:iCs/>
                <w:sz w:val="22"/>
              </w:rPr>
              <w:t>karbon-</w:t>
            </w:r>
            <w:r w:rsidRPr="00846C2B">
              <w:rPr>
                <w:b/>
                <w:bCs/>
                <w:i w:val="0"/>
                <w:sz w:val="22"/>
              </w:rPr>
              <w:t xml:space="preserve"> </w:t>
            </w:r>
            <w:r w:rsidRPr="00846C2B">
              <w:rPr>
                <w:i w:val="0"/>
                <w:sz w:val="22"/>
              </w:rPr>
              <w:t xml:space="preserve">és </w:t>
            </w:r>
            <w:r w:rsidRPr="00846C2B">
              <w:rPr>
                <w:b/>
                <w:bCs/>
                <w:iCs/>
                <w:sz w:val="22"/>
              </w:rPr>
              <w:t>grafitgyártók</w:t>
            </w:r>
            <w:r w:rsidRPr="00846C2B">
              <w:rPr>
                <w:i w:val="0"/>
                <w:sz w:val="22"/>
              </w:rPr>
              <w:t>, 4. kokszolóüzemek, 5. kőszénkátrány-desztilláció, 6. a tűzálló termékek gyártói, 7. a vasúti sínek hegesztése, 8. egyéb nemvasfém-kohászati eljárások, valamint 9. fémöntés.</w:t>
            </w:r>
          </w:p>
        </w:tc>
      </w:tr>
    </w:tbl>
    <w:p w14:paraId="03D7DC2D" w14:textId="77777777" w:rsidR="00846C2B" w:rsidRPr="00846C2B" w:rsidRDefault="00846C2B" w:rsidP="00846C2B">
      <w:pPr>
        <w:pStyle w:val="AmColumnHeading"/>
        <w:keepNext/>
        <w:jc w:val="left"/>
      </w:pPr>
      <w:r w:rsidRPr="00846C2B">
        <w:rPr>
          <w:vertAlign w:val="superscript"/>
        </w:rPr>
        <w:t>1</w:t>
      </w:r>
      <w:r w:rsidRPr="00846C2B">
        <w:t xml:space="preserve"> Amennyiben a hegesztési munkafolyamat során ilyen anyagok szabadulnak fel, az expozíció nem haladhatja meg a rákkeltő anyagokra, mutagénekre vagy reprodukciót károsító anyagokra vonatkozóan a III. mellékletben meghatározott határértéket.</w:t>
      </w:r>
    </w:p>
    <w:p w14:paraId="0B2669F7" w14:textId="77777777" w:rsidR="00846C2B" w:rsidRPr="00846C2B" w:rsidRDefault="00846C2B" w:rsidP="00846C2B">
      <w:pPr>
        <w:pStyle w:val="AmOrLang"/>
      </w:pPr>
      <w:r w:rsidRPr="00846C2B">
        <w:t xml:space="preserve">Or. </w:t>
      </w:r>
      <w:r w:rsidRPr="00846C2B">
        <w:rPr>
          <w:rStyle w:val="HideTWBExt"/>
        </w:rPr>
        <w:t>&lt;Original&gt;</w:t>
      </w:r>
      <w:r w:rsidRPr="00846C2B">
        <w:rPr>
          <w:rStyle w:val="HideTWBInt"/>
          <w:rFonts w:eastAsiaTheme="majorEastAsia"/>
        </w:rPr>
        <w:t>{EN}</w:t>
      </w:r>
      <w:r w:rsidRPr="00846C2B">
        <w:t>en</w:t>
      </w:r>
      <w:r w:rsidRPr="00846C2B">
        <w:rPr>
          <w:rStyle w:val="HideTWBExt"/>
        </w:rPr>
        <w:t>&lt;/Original&gt;</w:t>
      </w:r>
    </w:p>
    <w:p w14:paraId="5BBBE45F" w14:textId="77777777" w:rsidR="00846C2B" w:rsidRPr="00846C2B" w:rsidRDefault="00846C2B" w:rsidP="00846C2B">
      <w:pPr>
        <w:pStyle w:val="AMNumberTabs0"/>
        <w:keepNext/>
        <w:rPr>
          <w:rStyle w:val="HideTWBExt"/>
          <w:lang w:val="pt-PT"/>
        </w:rPr>
      </w:pPr>
      <w:r w:rsidRPr="00846C2B">
        <w:rPr>
          <w:rStyle w:val="HideTWBExt"/>
          <w:b w:val="0"/>
          <w:lang w:val="hu-HU"/>
        </w:rPr>
        <w:t>&lt;/Amend&gt;</w:t>
      </w:r>
    </w:p>
    <w:p w14:paraId="1F70A7C1"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109</w:t>
      </w:r>
      <w:r w:rsidRPr="00846C2B">
        <w:rPr>
          <w:rStyle w:val="HideTWBExt"/>
          <w:b w:val="0"/>
          <w:lang w:val="hu-HU"/>
        </w:rPr>
        <w:t>&lt;/NumAm&gt;</w:t>
      </w:r>
    </w:p>
    <w:p w14:paraId="3FE0536E" w14:textId="77777777" w:rsidR="00846C2B" w:rsidRPr="00846C2B" w:rsidRDefault="00846C2B" w:rsidP="00846C2B">
      <w:pPr>
        <w:pStyle w:val="NormalBold"/>
      </w:pPr>
      <w:r w:rsidRPr="00846C2B">
        <w:rPr>
          <w:rStyle w:val="HideTWBExt"/>
          <w:b w:val="0"/>
        </w:rPr>
        <w:t>&lt;RepeatBlock-By&gt;&lt;Members&gt;</w:t>
      </w:r>
      <w:r w:rsidRPr="00846C2B">
        <w:t>Nora Mebarek, Estelle Ceulemans, Marc Angel, Johan Danielsson</w:t>
      </w:r>
      <w:r w:rsidRPr="00846C2B">
        <w:rPr>
          <w:rStyle w:val="HideTWBExt"/>
          <w:b w:val="0"/>
        </w:rPr>
        <w:t>&lt;/Members&gt;</w:t>
      </w:r>
    </w:p>
    <w:p w14:paraId="1BED8545" w14:textId="77777777" w:rsidR="00846C2B" w:rsidRPr="00846C2B" w:rsidRDefault="00846C2B" w:rsidP="00846C2B">
      <w:pPr>
        <w:pStyle w:val="NormalBold12b"/>
        <w:keepNext/>
        <w:rPr>
          <w:rStyle w:val="HideTWBExt"/>
        </w:rPr>
      </w:pPr>
      <w:r w:rsidRPr="00846C2B">
        <w:rPr>
          <w:rStyle w:val="HideTWBExt"/>
          <w:b w:val="0"/>
        </w:rPr>
        <w:t>&lt;/RepeatBlock-By&gt;</w:t>
      </w:r>
    </w:p>
    <w:p w14:paraId="021E6789" w14:textId="77777777" w:rsidR="00846C2B" w:rsidRPr="00846C2B" w:rsidRDefault="00846C2B" w:rsidP="00846C2B">
      <w:pPr>
        <w:pStyle w:val="NormalBold12b"/>
        <w:keepNext/>
      </w:pPr>
      <w:r w:rsidRPr="00846C2B">
        <w:rPr>
          <w:rStyle w:val="HideTWBExt"/>
          <w:b w:val="0"/>
        </w:rPr>
        <w:t>&lt;DocAmend&gt;</w:t>
      </w:r>
      <w:r w:rsidRPr="00846C2B">
        <w:t>Irányelvre irányuló javaslat</w:t>
      </w:r>
      <w:r w:rsidRPr="00846C2B">
        <w:rPr>
          <w:rStyle w:val="HideTWBExt"/>
          <w:b w:val="0"/>
        </w:rPr>
        <w:t>&lt;/DocAmend&gt;</w:t>
      </w:r>
    </w:p>
    <w:p w14:paraId="6376A079" w14:textId="77777777" w:rsidR="00846C2B" w:rsidRPr="00846C2B" w:rsidRDefault="00846C2B" w:rsidP="00846C2B">
      <w:pPr>
        <w:keepNext/>
      </w:pPr>
      <w:r w:rsidRPr="00846C2B">
        <w:rPr>
          <w:rStyle w:val="HideTWBExt"/>
        </w:rPr>
        <w:t>&lt;Article&gt;</w:t>
      </w:r>
      <w:r w:rsidRPr="00846C2B">
        <w:rPr>
          <w:b/>
        </w:rPr>
        <w:t>Melléklet – 1 bekezdés – 2 pont – c pont</w:t>
      </w:r>
      <w:r w:rsidRPr="00846C2B">
        <w:rPr>
          <w:rStyle w:val="HideTWBExt"/>
        </w:rPr>
        <w:t>&lt;/Article&gt;</w:t>
      </w:r>
    </w:p>
    <w:p w14:paraId="58F73A85" w14:textId="77777777" w:rsidR="00846C2B" w:rsidRPr="00846C2B" w:rsidRDefault="00846C2B" w:rsidP="00846C2B">
      <w:pPr>
        <w:pStyle w:val="NormalBold"/>
        <w:rPr>
          <w:b w:val="0"/>
          <w:bCs/>
        </w:rPr>
      </w:pPr>
      <w:r w:rsidRPr="00846C2B">
        <w:rPr>
          <w:rStyle w:val="HideTWBExt"/>
          <w:b w:val="0"/>
        </w:rPr>
        <w:t>&lt;DocAmend2&gt;</w:t>
      </w:r>
      <w:r w:rsidRPr="00846C2B">
        <w:rPr>
          <w:b w:val="0"/>
        </w:rPr>
        <w:t>2004/37/EK irányelv</w:t>
      </w:r>
      <w:r w:rsidRPr="00846C2B">
        <w:rPr>
          <w:rStyle w:val="HideTWBExt"/>
          <w:b w:val="0"/>
        </w:rPr>
        <w:t>&lt;/DocAmend2&gt;</w:t>
      </w:r>
    </w:p>
    <w:p w14:paraId="1F8CD4C3" w14:textId="77777777" w:rsidR="00846C2B" w:rsidRPr="00846C2B" w:rsidRDefault="00846C2B" w:rsidP="00846C2B">
      <w:r w:rsidRPr="00846C2B">
        <w:rPr>
          <w:rStyle w:val="HideTWBExt"/>
        </w:rPr>
        <w:t>&lt;Article2&gt;</w:t>
      </w:r>
      <w:r w:rsidRPr="00846C2B">
        <w:t>III melléklet – A rész – táblázat - 42 a sor (új)</w:t>
      </w:r>
      <w:r w:rsidRPr="00846C2B">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846C2B" w:rsidRPr="00846C2B" w14:paraId="20859628" w14:textId="77777777" w:rsidTr="002A3293">
        <w:trPr>
          <w:jc w:val="center"/>
        </w:trPr>
        <w:tc>
          <w:tcPr>
            <w:tcW w:w="9781" w:type="dxa"/>
            <w:gridSpan w:val="11"/>
          </w:tcPr>
          <w:p w14:paraId="78CB0B83" w14:textId="77777777" w:rsidR="00846C2B" w:rsidRPr="00846C2B" w:rsidRDefault="00846C2B" w:rsidP="002A3293">
            <w:pPr>
              <w:keepNext/>
            </w:pPr>
          </w:p>
        </w:tc>
      </w:tr>
      <w:tr w:rsidR="00846C2B" w:rsidRPr="00846C2B" w14:paraId="49DECEA8" w14:textId="77777777" w:rsidTr="002A3293">
        <w:trPr>
          <w:jc w:val="center"/>
        </w:trPr>
        <w:tc>
          <w:tcPr>
            <w:tcW w:w="9781" w:type="dxa"/>
            <w:gridSpan w:val="11"/>
            <w:hideMark/>
          </w:tcPr>
          <w:p w14:paraId="3FDE2FDC" w14:textId="77777777" w:rsidR="00846C2B" w:rsidRPr="00846C2B" w:rsidRDefault="00846C2B" w:rsidP="002A3293">
            <w:pPr>
              <w:pStyle w:val="ColumnHeading"/>
              <w:keepNext/>
              <w:rPr>
                <w:lang w:val="pt-PT"/>
              </w:rPr>
            </w:pPr>
            <w:r w:rsidRPr="00846C2B">
              <w:rPr>
                <w:lang w:val="pt-PT"/>
              </w:rPr>
              <w:t>A Bizottság által javasolt szöveg</w:t>
            </w:r>
          </w:p>
        </w:tc>
      </w:tr>
      <w:tr w:rsidR="00846C2B" w:rsidRPr="00846C2B" w14:paraId="4E131B3C" w14:textId="77777777" w:rsidTr="002A3293">
        <w:trPr>
          <w:jc w:val="center"/>
        </w:trPr>
        <w:tc>
          <w:tcPr>
            <w:tcW w:w="9781" w:type="dxa"/>
            <w:gridSpan w:val="11"/>
          </w:tcPr>
          <w:p w14:paraId="03AAE4AB" w14:textId="77777777" w:rsidR="00846C2B" w:rsidRPr="00846C2B" w:rsidRDefault="00846C2B" w:rsidP="002A3293">
            <w:pPr>
              <w:pStyle w:val="Normal6"/>
              <w:rPr>
                <w:szCs w:val="24"/>
                <w:lang w:val="pt-PT"/>
              </w:rPr>
            </w:pPr>
          </w:p>
        </w:tc>
      </w:tr>
      <w:tr w:rsidR="00846C2B" w:rsidRPr="00846C2B" w14:paraId="3BDF590B" w14:textId="77777777" w:rsidTr="002A3293">
        <w:trPr>
          <w:jc w:val="center"/>
        </w:trPr>
        <w:tc>
          <w:tcPr>
            <w:tcW w:w="9781" w:type="dxa"/>
            <w:gridSpan w:val="11"/>
          </w:tcPr>
          <w:p w14:paraId="4E089F98" w14:textId="77777777" w:rsidR="00846C2B" w:rsidRPr="00846C2B" w:rsidRDefault="00846C2B" w:rsidP="002A3293">
            <w:pPr>
              <w:keepNext/>
            </w:pPr>
          </w:p>
        </w:tc>
      </w:tr>
      <w:tr w:rsidR="00846C2B" w:rsidRPr="00846C2B" w14:paraId="64DB61B9" w14:textId="77777777" w:rsidTr="002A3293">
        <w:trPr>
          <w:jc w:val="center"/>
        </w:trPr>
        <w:tc>
          <w:tcPr>
            <w:tcW w:w="9781" w:type="dxa"/>
            <w:gridSpan w:val="11"/>
            <w:tcBorders>
              <w:top w:val="nil"/>
              <w:left w:val="nil"/>
              <w:bottom w:val="single" w:sz="4" w:space="0" w:color="auto"/>
              <w:right w:val="nil"/>
            </w:tcBorders>
            <w:hideMark/>
          </w:tcPr>
          <w:p w14:paraId="0267D823" w14:textId="77777777" w:rsidR="00846C2B" w:rsidRPr="00846C2B" w:rsidRDefault="00846C2B" w:rsidP="002A3293">
            <w:pPr>
              <w:pStyle w:val="ColumnHeading"/>
              <w:keepNext/>
              <w:jc w:val="left"/>
            </w:pPr>
            <w:r w:rsidRPr="00846C2B">
              <w:t>Módosítás</w:t>
            </w:r>
          </w:p>
        </w:tc>
      </w:tr>
      <w:tr w:rsidR="00846C2B" w:rsidRPr="00846C2B" w14:paraId="1433798B" w14:textId="77777777" w:rsidTr="002A3293">
        <w:trPr>
          <w:jc w:val="center"/>
        </w:trPr>
        <w:tc>
          <w:tcPr>
            <w:tcW w:w="1131" w:type="dxa"/>
            <w:tcBorders>
              <w:top w:val="single" w:sz="4" w:space="0" w:color="auto"/>
              <w:left w:val="single" w:sz="4" w:space="0" w:color="auto"/>
              <w:bottom w:val="single" w:sz="4" w:space="0" w:color="auto"/>
              <w:right w:val="single" w:sz="4" w:space="0" w:color="auto"/>
            </w:tcBorders>
            <w:hideMark/>
          </w:tcPr>
          <w:p w14:paraId="4F40DA17" w14:textId="77777777" w:rsidR="00846C2B" w:rsidRPr="00846C2B" w:rsidRDefault="00846C2B" w:rsidP="002A3293">
            <w:pPr>
              <w:pStyle w:val="ColumnHeading"/>
              <w:keepNext/>
              <w:ind w:left="-345" w:right="-311"/>
              <w:rPr>
                <w:i w:val="0"/>
                <w:iCs/>
              </w:rPr>
            </w:pPr>
            <w:r w:rsidRPr="00846C2B">
              <w:rPr>
                <w:i w:val="0"/>
                <w:sz w:val="22"/>
              </w:rPr>
              <w:t>Anyag neve</w:t>
            </w:r>
          </w:p>
        </w:tc>
        <w:tc>
          <w:tcPr>
            <w:tcW w:w="759" w:type="dxa"/>
            <w:tcBorders>
              <w:top w:val="single" w:sz="4" w:space="0" w:color="auto"/>
              <w:left w:val="single" w:sz="4" w:space="0" w:color="auto"/>
              <w:bottom w:val="single" w:sz="4" w:space="0" w:color="auto"/>
              <w:right w:val="single" w:sz="4" w:space="0" w:color="auto"/>
            </w:tcBorders>
            <w:hideMark/>
          </w:tcPr>
          <w:p w14:paraId="05FB73B5" w14:textId="77777777" w:rsidR="00846C2B" w:rsidRPr="00846C2B" w:rsidRDefault="00846C2B" w:rsidP="002A3293">
            <w:pPr>
              <w:pStyle w:val="ColumnHeading"/>
              <w:keepNext/>
              <w:ind w:left="-364" w:right="-291"/>
              <w:rPr>
                <w:i w:val="0"/>
                <w:iCs/>
              </w:rPr>
            </w:pPr>
            <w:r w:rsidRPr="00846C2B">
              <w:rPr>
                <w:i w:val="0"/>
                <w:sz w:val="22"/>
              </w:rPr>
              <w:t>EK-szám (</w:t>
            </w:r>
            <w:r w:rsidRPr="00846C2B">
              <w:rPr>
                <w:i w:val="0"/>
                <w:sz w:val="22"/>
                <w:vertAlign w:val="superscript"/>
              </w:rPr>
              <w:t>1</w:t>
            </w:r>
            <w:r w:rsidRPr="00846C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A92A7F2" w14:textId="77777777" w:rsidR="00846C2B" w:rsidRPr="00846C2B" w:rsidRDefault="00846C2B" w:rsidP="002A3293">
            <w:pPr>
              <w:pStyle w:val="ColumnHeading"/>
              <w:keepNext/>
              <w:ind w:left="-242" w:right="-257"/>
              <w:rPr>
                <w:i w:val="0"/>
                <w:iCs/>
              </w:rPr>
            </w:pPr>
            <w:r w:rsidRPr="00846C2B">
              <w:rPr>
                <w:i w:val="0"/>
              </w:rPr>
              <w:t>CAS-szám (</w:t>
            </w:r>
            <w:r w:rsidRPr="00846C2B">
              <w:rPr>
                <w:i w:val="0"/>
                <w:vertAlign w:val="superscript"/>
              </w:rPr>
              <w:t>2</w:t>
            </w:r>
            <w:r w:rsidRPr="00846C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741A371" w14:textId="77777777" w:rsidR="00846C2B" w:rsidRPr="00846C2B" w:rsidRDefault="00846C2B" w:rsidP="002A3293">
            <w:pPr>
              <w:pStyle w:val="ColumnHeading"/>
              <w:keepNext/>
              <w:ind w:left="-276" w:right="-237"/>
              <w:rPr>
                <w:i w:val="0"/>
                <w:iCs/>
              </w:rPr>
            </w:pPr>
            <w:r w:rsidRPr="00846C2B">
              <w:rPr>
                <w:i w:val="0"/>
                <w:sz w:val="22"/>
              </w:rPr>
              <w:t>mg/m</w:t>
            </w:r>
            <w:r w:rsidRPr="00846C2B">
              <w:rPr>
                <w:i w:val="0"/>
                <w:sz w:val="22"/>
                <w:vertAlign w:val="superscript"/>
              </w:rPr>
              <w:t xml:space="preserve">3 </w:t>
            </w:r>
            <w:r w:rsidRPr="00846C2B">
              <w:rPr>
                <w:i w:val="0"/>
                <w:sz w:val="22"/>
              </w:rPr>
              <w:t>(</w:t>
            </w:r>
            <w:r w:rsidRPr="00846C2B">
              <w:rPr>
                <w:i w:val="0"/>
                <w:sz w:val="22"/>
                <w:vertAlign w:val="superscript"/>
              </w:rPr>
              <w:t>5</w:t>
            </w:r>
            <w:r w:rsidRPr="00846C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C27E630" w14:textId="77777777" w:rsidR="00846C2B" w:rsidRPr="00846C2B" w:rsidRDefault="00846C2B" w:rsidP="002A3293">
            <w:pPr>
              <w:pStyle w:val="ColumnHeading"/>
              <w:keepNext/>
              <w:tabs>
                <w:tab w:val="left" w:pos="-154"/>
              </w:tabs>
              <w:ind w:left="-296" w:right="-218"/>
              <w:rPr>
                <w:i w:val="0"/>
                <w:iCs/>
              </w:rPr>
            </w:pPr>
            <w:r w:rsidRPr="00846C2B">
              <w:rPr>
                <w:i w:val="0"/>
                <w:sz w:val="22"/>
              </w:rPr>
              <w:t>ppm (</w:t>
            </w:r>
            <w:r w:rsidRPr="00846C2B">
              <w:rPr>
                <w:i w:val="0"/>
                <w:sz w:val="22"/>
                <w:vertAlign w:val="superscript"/>
              </w:rPr>
              <w:t>6</w:t>
            </w:r>
            <w:r w:rsidRPr="00846C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1B6ABDC" w14:textId="77777777" w:rsidR="00846C2B" w:rsidRPr="00846C2B" w:rsidRDefault="00846C2B" w:rsidP="002A3293">
            <w:pPr>
              <w:tabs>
                <w:tab w:val="left" w:pos="-47"/>
              </w:tabs>
              <w:ind w:left="-330" w:right="-325"/>
              <w:jc w:val="center"/>
              <w:rPr>
                <w:iCs/>
                <w:noProof/>
              </w:rPr>
            </w:pPr>
            <w:r w:rsidRPr="00846C2B">
              <w:rPr>
                <w:sz w:val="22"/>
              </w:rPr>
              <w:t>f/ml(</w:t>
            </w:r>
            <w:r w:rsidRPr="00846C2B">
              <w:rPr>
                <w:sz w:val="22"/>
                <w:vertAlign w:val="superscript"/>
              </w:rPr>
              <w:t>7</w:t>
            </w:r>
            <w:r w:rsidRPr="00846C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7EBEA77" w14:textId="77777777" w:rsidR="00846C2B" w:rsidRPr="00846C2B" w:rsidRDefault="00846C2B" w:rsidP="002A3293">
            <w:pPr>
              <w:pStyle w:val="ColumnHeading"/>
              <w:keepNext/>
              <w:ind w:left="-208" w:right="-164"/>
              <w:rPr>
                <w:i w:val="0"/>
                <w:iCs/>
              </w:rPr>
            </w:pPr>
            <w:r w:rsidRPr="00846C2B">
              <w:rPr>
                <w:i w:val="0"/>
                <w:sz w:val="22"/>
              </w:rPr>
              <w:t>mg/m</w:t>
            </w:r>
            <w:r w:rsidRPr="00846C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08EC560" w14:textId="77777777" w:rsidR="00846C2B" w:rsidRPr="00846C2B" w:rsidRDefault="00846C2B" w:rsidP="002A3293">
            <w:pPr>
              <w:pStyle w:val="ColumnHeading"/>
              <w:keepNext/>
              <w:ind w:left="-243" w:right="-271"/>
              <w:rPr>
                <w:i w:val="0"/>
                <w:iCs/>
              </w:rPr>
            </w:pPr>
            <w:r w:rsidRPr="00846C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036CE50" w14:textId="77777777" w:rsidR="00846C2B" w:rsidRPr="00846C2B" w:rsidRDefault="00846C2B" w:rsidP="002A3293">
            <w:pPr>
              <w:pStyle w:val="ColumnHeading"/>
              <w:keepNext/>
              <w:ind w:left="-262" w:right="-252"/>
              <w:rPr>
                <w:i w:val="0"/>
                <w:iCs/>
              </w:rPr>
            </w:pPr>
            <w:r w:rsidRPr="00846C2B">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0195B61F" w14:textId="77777777" w:rsidR="00846C2B" w:rsidRPr="00846C2B" w:rsidRDefault="00846C2B" w:rsidP="002A3293">
            <w:pPr>
              <w:pStyle w:val="ColumnHeading"/>
              <w:keepNext/>
              <w:ind w:left="-345" w:right="-359"/>
              <w:rPr>
                <w:i w:val="0"/>
                <w:iCs/>
              </w:rPr>
            </w:pPr>
            <w:r w:rsidRPr="00846C2B">
              <w:rPr>
                <w:i w:val="0"/>
                <w:sz w:val="22"/>
              </w:rPr>
              <w:t>Megjegyzés</w:t>
            </w:r>
          </w:p>
        </w:tc>
        <w:tc>
          <w:tcPr>
            <w:tcW w:w="1278" w:type="dxa"/>
            <w:tcBorders>
              <w:top w:val="single" w:sz="4" w:space="0" w:color="auto"/>
              <w:left w:val="single" w:sz="4" w:space="0" w:color="auto"/>
              <w:bottom w:val="single" w:sz="4" w:space="0" w:color="auto"/>
              <w:right w:val="single" w:sz="4" w:space="0" w:color="auto"/>
            </w:tcBorders>
            <w:hideMark/>
          </w:tcPr>
          <w:p w14:paraId="67787BD5" w14:textId="77777777" w:rsidR="00846C2B" w:rsidRPr="00846C2B" w:rsidRDefault="00846C2B" w:rsidP="002A3293">
            <w:pPr>
              <w:pStyle w:val="ColumnHeading"/>
              <w:keepNext/>
              <w:tabs>
                <w:tab w:val="left" w:pos="-174"/>
              </w:tabs>
              <w:ind w:left="-174" w:right="-339"/>
              <w:rPr>
                <w:i w:val="0"/>
                <w:iCs/>
              </w:rPr>
            </w:pPr>
            <w:r w:rsidRPr="00846C2B">
              <w:rPr>
                <w:i w:val="0"/>
                <w:sz w:val="22"/>
              </w:rPr>
              <w:t>Átmeneti intézkedések</w:t>
            </w:r>
          </w:p>
        </w:tc>
      </w:tr>
      <w:tr w:rsidR="00846C2B" w:rsidRPr="00846C2B" w14:paraId="5C8DB27B" w14:textId="77777777" w:rsidTr="002A3293">
        <w:trPr>
          <w:jc w:val="center"/>
        </w:trPr>
        <w:tc>
          <w:tcPr>
            <w:tcW w:w="1131" w:type="dxa"/>
            <w:tcBorders>
              <w:top w:val="single" w:sz="4" w:space="0" w:color="auto"/>
              <w:left w:val="single" w:sz="4" w:space="0" w:color="auto"/>
              <w:bottom w:val="single" w:sz="4" w:space="0" w:color="auto"/>
              <w:right w:val="single" w:sz="4" w:space="0" w:color="auto"/>
            </w:tcBorders>
            <w:hideMark/>
          </w:tcPr>
          <w:p w14:paraId="15CA7C4D" w14:textId="77777777" w:rsidR="00846C2B" w:rsidRPr="00846C2B" w:rsidRDefault="00846C2B" w:rsidP="002A3293">
            <w:pPr>
              <w:pStyle w:val="ColumnHeading"/>
              <w:keepNext/>
              <w:ind w:left="-345" w:right="-311"/>
              <w:jc w:val="left"/>
              <w:rPr>
                <w:i w:val="0"/>
                <w:iCs/>
              </w:rPr>
            </w:pPr>
            <w:r w:rsidRPr="00846C2B">
              <w:rPr>
                <w:b/>
                <w:sz w:val="22"/>
              </w:rPr>
              <w:t>Izoprén</w:t>
            </w:r>
          </w:p>
        </w:tc>
        <w:tc>
          <w:tcPr>
            <w:tcW w:w="759" w:type="dxa"/>
            <w:tcBorders>
              <w:top w:val="single" w:sz="4" w:space="0" w:color="auto"/>
              <w:left w:val="single" w:sz="4" w:space="0" w:color="auto"/>
              <w:bottom w:val="single" w:sz="4" w:space="0" w:color="auto"/>
              <w:right w:val="single" w:sz="4" w:space="0" w:color="auto"/>
            </w:tcBorders>
            <w:hideMark/>
          </w:tcPr>
          <w:p w14:paraId="140F4F4C" w14:textId="77777777" w:rsidR="00846C2B" w:rsidRPr="00846C2B" w:rsidRDefault="00846C2B" w:rsidP="002A3293">
            <w:pPr>
              <w:pStyle w:val="ColumnHeading"/>
              <w:keepNext/>
              <w:ind w:left="-364" w:right="-291"/>
              <w:rPr>
                <w:i w:val="0"/>
                <w:iCs/>
              </w:rPr>
            </w:pPr>
            <w:r w:rsidRPr="00846C2B">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2A61C85D" w14:textId="77777777" w:rsidR="00846C2B" w:rsidRPr="00846C2B" w:rsidRDefault="00846C2B" w:rsidP="002A3293">
            <w:pPr>
              <w:pStyle w:val="ColumnHeading"/>
              <w:keepNext/>
              <w:ind w:left="-242" w:right="-257"/>
              <w:rPr>
                <w:i w:val="0"/>
                <w:iCs/>
              </w:rPr>
            </w:pPr>
            <w:r w:rsidRPr="00846C2B">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045062A4" w14:textId="77777777" w:rsidR="00846C2B" w:rsidRPr="00846C2B" w:rsidRDefault="00846C2B" w:rsidP="002A3293">
            <w:pPr>
              <w:pStyle w:val="ColumnHeading"/>
              <w:keepNext/>
              <w:ind w:left="-276" w:right="-342"/>
              <w:rPr>
                <w:i w:val="0"/>
                <w:iCs/>
              </w:rPr>
            </w:pPr>
            <w:r w:rsidRPr="00846C2B">
              <w:rPr>
                <w:b/>
              </w:rPr>
              <w:t>8,5</w:t>
            </w:r>
          </w:p>
        </w:tc>
        <w:tc>
          <w:tcPr>
            <w:tcW w:w="851" w:type="dxa"/>
            <w:tcBorders>
              <w:top w:val="single" w:sz="4" w:space="0" w:color="auto"/>
              <w:left w:val="single" w:sz="4" w:space="0" w:color="auto"/>
              <w:bottom w:val="single" w:sz="4" w:space="0" w:color="auto"/>
              <w:right w:val="single" w:sz="4" w:space="0" w:color="auto"/>
            </w:tcBorders>
            <w:hideMark/>
          </w:tcPr>
          <w:p w14:paraId="1AE4F2AA" w14:textId="77777777" w:rsidR="00846C2B" w:rsidRPr="00846C2B" w:rsidRDefault="00846C2B" w:rsidP="002A3293">
            <w:pPr>
              <w:pStyle w:val="ColumnHeading"/>
              <w:keepNext/>
              <w:tabs>
                <w:tab w:val="left" w:pos="-154"/>
              </w:tabs>
              <w:ind w:left="-296" w:right="-218"/>
              <w:rPr>
                <w:i w:val="0"/>
                <w:iCs/>
              </w:rPr>
            </w:pPr>
            <w:r w:rsidRPr="00846C2B">
              <w:rPr>
                <w:b/>
              </w:rPr>
              <w:t>3</w:t>
            </w:r>
          </w:p>
        </w:tc>
        <w:tc>
          <w:tcPr>
            <w:tcW w:w="712" w:type="dxa"/>
            <w:tcBorders>
              <w:top w:val="single" w:sz="4" w:space="0" w:color="auto"/>
              <w:left w:val="single" w:sz="4" w:space="0" w:color="auto"/>
              <w:bottom w:val="single" w:sz="4" w:space="0" w:color="auto"/>
              <w:right w:val="single" w:sz="4" w:space="0" w:color="auto"/>
            </w:tcBorders>
            <w:hideMark/>
          </w:tcPr>
          <w:p w14:paraId="5C3E295D" w14:textId="77777777" w:rsidR="00846C2B" w:rsidRPr="00846C2B" w:rsidRDefault="00846C2B" w:rsidP="002A3293">
            <w:pPr>
              <w:tabs>
                <w:tab w:val="left" w:pos="-47"/>
              </w:tabs>
              <w:ind w:left="-330" w:right="-325"/>
              <w:jc w:val="center"/>
              <w:rPr>
                <w:iCs/>
                <w:noProof/>
              </w:rPr>
            </w:pPr>
            <w:r w:rsidRPr="00846C2B">
              <w:t>-</w:t>
            </w:r>
          </w:p>
        </w:tc>
        <w:tc>
          <w:tcPr>
            <w:tcW w:w="850" w:type="dxa"/>
            <w:tcBorders>
              <w:top w:val="single" w:sz="4" w:space="0" w:color="auto"/>
              <w:left w:val="single" w:sz="4" w:space="0" w:color="auto"/>
              <w:bottom w:val="single" w:sz="4" w:space="0" w:color="auto"/>
              <w:right w:val="single" w:sz="4" w:space="0" w:color="auto"/>
            </w:tcBorders>
            <w:hideMark/>
          </w:tcPr>
          <w:p w14:paraId="57C5CB2C" w14:textId="77777777" w:rsidR="00846C2B" w:rsidRPr="00846C2B" w:rsidRDefault="00846C2B" w:rsidP="002A3293">
            <w:pPr>
              <w:pStyle w:val="ColumnHeading"/>
              <w:keepNext/>
              <w:ind w:left="-208" w:right="-164"/>
              <w:rPr>
                <w:i w:val="0"/>
                <w:iCs/>
              </w:rPr>
            </w:pPr>
            <w:r w:rsidRPr="00846C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A103086" w14:textId="77777777" w:rsidR="00846C2B" w:rsidRPr="00846C2B" w:rsidRDefault="00846C2B" w:rsidP="002A3293">
            <w:pPr>
              <w:pStyle w:val="ColumnHeading"/>
              <w:keepNext/>
              <w:ind w:left="-243" w:right="-271"/>
              <w:rPr>
                <w:i w:val="0"/>
                <w:iCs/>
              </w:rPr>
            </w:pPr>
            <w:r w:rsidRPr="00846C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A2260D8" w14:textId="77777777" w:rsidR="00846C2B" w:rsidRPr="00846C2B" w:rsidRDefault="00846C2B" w:rsidP="002A3293">
            <w:pPr>
              <w:pStyle w:val="ColumnHeading"/>
              <w:keepNext/>
              <w:ind w:left="-262" w:right="-252"/>
              <w:rPr>
                <w:i w:val="0"/>
                <w:iCs/>
              </w:rPr>
            </w:pPr>
            <w:r w:rsidRPr="00846C2B">
              <w:rPr>
                <w:i w:val="0"/>
              </w:rPr>
              <w:t>-</w:t>
            </w:r>
          </w:p>
        </w:tc>
        <w:tc>
          <w:tcPr>
            <w:tcW w:w="1132" w:type="dxa"/>
            <w:tcBorders>
              <w:top w:val="single" w:sz="4" w:space="0" w:color="auto"/>
              <w:left w:val="single" w:sz="4" w:space="0" w:color="auto"/>
              <w:bottom w:val="single" w:sz="4" w:space="0" w:color="auto"/>
              <w:right w:val="single" w:sz="4" w:space="0" w:color="auto"/>
            </w:tcBorders>
          </w:tcPr>
          <w:p w14:paraId="53EA01FA" w14:textId="77777777" w:rsidR="00846C2B" w:rsidRPr="00846C2B" w:rsidRDefault="00846C2B" w:rsidP="002A3293">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535AC6E9" w14:textId="77777777" w:rsidR="00846C2B" w:rsidRPr="00846C2B" w:rsidRDefault="00846C2B" w:rsidP="002A3293">
            <w:pPr>
              <w:pStyle w:val="ColumnHeading"/>
              <w:keepNext/>
              <w:tabs>
                <w:tab w:val="left" w:pos="-174"/>
              </w:tabs>
              <w:ind w:left="-174" w:right="-339"/>
              <w:rPr>
                <w:i w:val="0"/>
                <w:iCs/>
              </w:rPr>
            </w:pPr>
          </w:p>
        </w:tc>
      </w:tr>
    </w:tbl>
    <w:p w14:paraId="430510B8" w14:textId="77777777" w:rsidR="00846C2B" w:rsidRPr="00846C2B" w:rsidRDefault="00846C2B" w:rsidP="00846C2B">
      <w:pPr>
        <w:pStyle w:val="Olang"/>
        <w:rPr>
          <w:sz w:val="24"/>
          <w:szCs w:val="24"/>
        </w:rPr>
      </w:pPr>
      <w:r w:rsidRPr="00846C2B">
        <w:rPr>
          <w:sz w:val="24"/>
          <w:szCs w:val="24"/>
          <w:lang w:val="hu-HU"/>
        </w:rPr>
        <w:t xml:space="preserve">Or. </w:t>
      </w:r>
      <w:r w:rsidRPr="00846C2B">
        <w:rPr>
          <w:rStyle w:val="HideTWBExt"/>
        </w:rPr>
        <w:t>&lt;Original&gt;</w:t>
      </w:r>
      <w:r w:rsidRPr="00846C2B">
        <w:rPr>
          <w:rStyle w:val="HideTWBInt"/>
          <w:rFonts w:eastAsiaTheme="majorEastAsia"/>
        </w:rPr>
        <w:t>{EN}</w:t>
      </w:r>
      <w:r w:rsidRPr="00846C2B">
        <w:rPr>
          <w:sz w:val="24"/>
          <w:szCs w:val="24"/>
          <w:lang w:val="hu-HU"/>
        </w:rPr>
        <w:t>en</w:t>
      </w:r>
      <w:r w:rsidRPr="00846C2B">
        <w:rPr>
          <w:rStyle w:val="HideTWBExt"/>
        </w:rPr>
        <w:t>&lt;/Original&gt;</w:t>
      </w:r>
    </w:p>
    <w:p w14:paraId="345F3C3C" w14:textId="77777777" w:rsidR="00846C2B" w:rsidRPr="00846C2B" w:rsidRDefault="00846C2B" w:rsidP="00846C2B">
      <w:r w:rsidRPr="00846C2B">
        <w:rPr>
          <w:rStyle w:val="HideTWBExt"/>
        </w:rPr>
        <w:t>&lt;/Amend&gt;</w:t>
      </w:r>
    </w:p>
    <w:p w14:paraId="47646C80"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110</w:t>
      </w:r>
      <w:r w:rsidRPr="00846C2B">
        <w:rPr>
          <w:rStyle w:val="HideTWBExt"/>
          <w:b w:val="0"/>
          <w:lang w:val="hu-HU"/>
        </w:rPr>
        <w:t>&lt;/NumAm&gt;</w:t>
      </w:r>
    </w:p>
    <w:p w14:paraId="72A3380C" w14:textId="77777777" w:rsidR="00846C2B" w:rsidRPr="00846C2B" w:rsidRDefault="00846C2B" w:rsidP="00846C2B">
      <w:pPr>
        <w:pStyle w:val="NormalBold"/>
      </w:pPr>
      <w:r w:rsidRPr="00846C2B">
        <w:rPr>
          <w:rStyle w:val="HideTWBExt"/>
          <w:b w:val="0"/>
        </w:rPr>
        <w:t>&lt;RepeatBlock-By&gt;&lt;Members&gt;</w:t>
      </w:r>
      <w:r w:rsidRPr="00846C2B">
        <w:t>Grégory Allione, Valérie Devaux, Jana Toom, Hristo Petrov, Martin Hojsík</w:t>
      </w:r>
      <w:r w:rsidRPr="00846C2B">
        <w:rPr>
          <w:rStyle w:val="HideTWBExt"/>
          <w:b w:val="0"/>
        </w:rPr>
        <w:t>&lt;/Members&gt;</w:t>
      </w:r>
    </w:p>
    <w:p w14:paraId="7AAA247C" w14:textId="77777777" w:rsidR="00846C2B" w:rsidRPr="00846C2B" w:rsidRDefault="00846C2B" w:rsidP="00846C2B">
      <w:pPr>
        <w:pStyle w:val="NormalBold12b"/>
        <w:keepNext/>
        <w:rPr>
          <w:rStyle w:val="HideTWBExt"/>
        </w:rPr>
      </w:pPr>
      <w:r w:rsidRPr="00846C2B">
        <w:rPr>
          <w:rStyle w:val="HideTWBExt"/>
          <w:b w:val="0"/>
        </w:rPr>
        <w:t>&lt;/RepeatBlock-By&gt;</w:t>
      </w:r>
    </w:p>
    <w:p w14:paraId="6C469A43" w14:textId="77777777" w:rsidR="00846C2B" w:rsidRPr="00846C2B" w:rsidRDefault="00846C2B" w:rsidP="00846C2B">
      <w:pPr>
        <w:pStyle w:val="NormalBold12b"/>
        <w:keepNext/>
      </w:pPr>
      <w:r w:rsidRPr="00846C2B">
        <w:rPr>
          <w:rStyle w:val="HideTWBExt"/>
          <w:b w:val="0"/>
        </w:rPr>
        <w:t>&lt;DocAmend&gt;</w:t>
      </w:r>
      <w:r w:rsidRPr="00846C2B">
        <w:t>Irányelvre irányuló javaslat</w:t>
      </w:r>
      <w:r w:rsidRPr="00846C2B">
        <w:rPr>
          <w:rStyle w:val="HideTWBExt"/>
          <w:b w:val="0"/>
        </w:rPr>
        <w:t>&lt;/DocAmend&gt;</w:t>
      </w:r>
    </w:p>
    <w:p w14:paraId="6B98E7DC" w14:textId="77777777" w:rsidR="00846C2B" w:rsidRPr="00846C2B" w:rsidRDefault="00846C2B" w:rsidP="00846C2B">
      <w:pPr>
        <w:keepNext/>
      </w:pPr>
      <w:r w:rsidRPr="00846C2B">
        <w:rPr>
          <w:rStyle w:val="HideTWBExt"/>
        </w:rPr>
        <w:t>&lt;Article&gt;</w:t>
      </w:r>
      <w:r w:rsidRPr="00846C2B">
        <w:rPr>
          <w:b/>
        </w:rPr>
        <w:t>Melléklet – 1 bekezdés – 2 pont – c pont</w:t>
      </w:r>
      <w:r w:rsidRPr="00846C2B">
        <w:rPr>
          <w:rStyle w:val="HideTWBExt"/>
        </w:rPr>
        <w:t>&lt;/Article&gt;</w:t>
      </w:r>
    </w:p>
    <w:p w14:paraId="6403D5EF" w14:textId="77777777" w:rsidR="00846C2B" w:rsidRPr="00846C2B" w:rsidRDefault="00846C2B" w:rsidP="00846C2B">
      <w:pPr>
        <w:pStyle w:val="NormalBold"/>
        <w:rPr>
          <w:b w:val="0"/>
          <w:bCs/>
        </w:rPr>
      </w:pPr>
      <w:r w:rsidRPr="00846C2B">
        <w:rPr>
          <w:rStyle w:val="HideTWBExt"/>
          <w:b w:val="0"/>
        </w:rPr>
        <w:t>&lt;DocAmend2&gt;</w:t>
      </w:r>
      <w:r w:rsidRPr="00846C2B">
        <w:rPr>
          <w:b w:val="0"/>
        </w:rPr>
        <w:t>2004/37/EK irányelv</w:t>
      </w:r>
      <w:r w:rsidRPr="00846C2B">
        <w:rPr>
          <w:rStyle w:val="HideTWBExt"/>
          <w:b w:val="0"/>
        </w:rPr>
        <w:t>&lt;/DocAmend2&gt;</w:t>
      </w:r>
    </w:p>
    <w:p w14:paraId="02332B23" w14:textId="77777777" w:rsidR="00846C2B" w:rsidRPr="00846C2B" w:rsidRDefault="00846C2B" w:rsidP="00846C2B">
      <w:r w:rsidRPr="00846C2B">
        <w:rPr>
          <w:rStyle w:val="HideTWBExt"/>
        </w:rPr>
        <w:t>&lt;Article2&gt;</w:t>
      </w:r>
      <w:r w:rsidRPr="00846C2B">
        <w:t>III melléklet – A rész – táblázat - 42 a sor (új)</w:t>
      </w:r>
      <w:r w:rsidRPr="00846C2B">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846C2B" w:rsidRPr="00846C2B" w14:paraId="30E0F16F" w14:textId="77777777" w:rsidTr="002A3293">
        <w:trPr>
          <w:jc w:val="center"/>
        </w:trPr>
        <w:tc>
          <w:tcPr>
            <w:tcW w:w="9781" w:type="dxa"/>
            <w:gridSpan w:val="11"/>
          </w:tcPr>
          <w:p w14:paraId="000A941E" w14:textId="77777777" w:rsidR="00846C2B" w:rsidRPr="00846C2B" w:rsidRDefault="00846C2B" w:rsidP="002A3293">
            <w:pPr>
              <w:keepNext/>
            </w:pPr>
          </w:p>
        </w:tc>
      </w:tr>
      <w:tr w:rsidR="00846C2B" w:rsidRPr="00846C2B" w14:paraId="1345D26E" w14:textId="77777777" w:rsidTr="002A3293">
        <w:trPr>
          <w:jc w:val="center"/>
        </w:trPr>
        <w:tc>
          <w:tcPr>
            <w:tcW w:w="9781" w:type="dxa"/>
            <w:gridSpan w:val="11"/>
            <w:hideMark/>
          </w:tcPr>
          <w:p w14:paraId="409AF214" w14:textId="77777777" w:rsidR="00846C2B" w:rsidRPr="00846C2B" w:rsidRDefault="00846C2B" w:rsidP="002A3293">
            <w:pPr>
              <w:pStyle w:val="ColumnHeading"/>
              <w:keepNext/>
              <w:rPr>
                <w:lang w:val="pt-PT"/>
              </w:rPr>
            </w:pPr>
            <w:r w:rsidRPr="00846C2B">
              <w:rPr>
                <w:lang w:val="pt-PT"/>
              </w:rPr>
              <w:t>A Bizottság által javasolt szöveg</w:t>
            </w:r>
          </w:p>
        </w:tc>
      </w:tr>
      <w:tr w:rsidR="00846C2B" w:rsidRPr="00846C2B" w14:paraId="2808D2C8" w14:textId="77777777" w:rsidTr="002A3293">
        <w:trPr>
          <w:jc w:val="center"/>
        </w:trPr>
        <w:tc>
          <w:tcPr>
            <w:tcW w:w="9781" w:type="dxa"/>
            <w:gridSpan w:val="11"/>
          </w:tcPr>
          <w:p w14:paraId="78A689FE" w14:textId="77777777" w:rsidR="00846C2B" w:rsidRPr="00846C2B" w:rsidRDefault="00846C2B" w:rsidP="002A3293">
            <w:pPr>
              <w:pStyle w:val="Normal6"/>
              <w:rPr>
                <w:szCs w:val="24"/>
                <w:lang w:val="pt-PT"/>
              </w:rPr>
            </w:pPr>
          </w:p>
        </w:tc>
      </w:tr>
      <w:tr w:rsidR="00846C2B" w:rsidRPr="00846C2B" w14:paraId="70813778" w14:textId="77777777" w:rsidTr="002A3293">
        <w:trPr>
          <w:jc w:val="center"/>
        </w:trPr>
        <w:tc>
          <w:tcPr>
            <w:tcW w:w="9781" w:type="dxa"/>
            <w:gridSpan w:val="11"/>
          </w:tcPr>
          <w:p w14:paraId="758AFFB8" w14:textId="77777777" w:rsidR="00846C2B" w:rsidRPr="00846C2B" w:rsidRDefault="00846C2B" w:rsidP="002A3293">
            <w:pPr>
              <w:keepNext/>
            </w:pPr>
          </w:p>
        </w:tc>
      </w:tr>
      <w:tr w:rsidR="00846C2B" w:rsidRPr="00846C2B" w14:paraId="4E627409" w14:textId="77777777" w:rsidTr="002A3293">
        <w:trPr>
          <w:jc w:val="center"/>
        </w:trPr>
        <w:tc>
          <w:tcPr>
            <w:tcW w:w="9781" w:type="dxa"/>
            <w:gridSpan w:val="11"/>
            <w:tcBorders>
              <w:top w:val="nil"/>
              <w:left w:val="nil"/>
              <w:bottom w:val="single" w:sz="4" w:space="0" w:color="auto"/>
              <w:right w:val="nil"/>
            </w:tcBorders>
            <w:hideMark/>
          </w:tcPr>
          <w:p w14:paraId="2839D9BA" w14:textId="77777777" w:rsidR="00846C2B" w:rsidRPr="00846C2B" w:rsidRDefault="00846C2B" w:rsidP="002A3293">
            <w:pPr>
              <w:pStyle w:val="ColumnHeading"/>
              <w:keepNext/>
            </w:pPr>
            <w:r w:rsidRPr="00846C2B">
              <w:t>Módosítás</w:t>
            </w:r>
          </w:p>
        </w:tc>
      </w:tr>
      <w:tr w:rsidR="00846C2B" w:rsidRPr="00846C2B" w14:paraId="35E541AE" w14:textId="77777777" w:rsidTr="002A3293">
        <w:trPr>
          <w:jc w:val="center"/>
        </w:trPr>
        <w:tc>
          <w:tcPr>
            <w:tcW w:w="1131" w:type="dxa"/>
            <w:tcBorders>
              <w:top w:val="single" w:sz="4" w:space="0" w:color="auto"/>
              <w:left w:val="single" w:sz="4" w:space="0" w:color="auto"/>
              <w:bottom w:val="single" w:sz="4" w:space="0" w:color="auto"/>
              <w:right w:val="single" w:sz="4" w:space="0" w:color="auto"/>
            </w:tcBorders>
            <w:hideMark/>
          </w:tcPr>
          <w:p w14:paraId="320A5157" w14:textId="77777777" w:rsidR="00846C2B" w:rsidRPr="00846C2B" w:rsidRDefault="00846C2B" w:rsidP="002A3293">
            <w:pPr>
              <w:pStyle w:val="ColumnHeading"/>
              <w:keepNext/>
              <w:ind w:left="-345" w:right="-311"/>
              <w:rPr>
                <w:i w:val="0"/>
                <w:iCs/>
              </w:rPr>
            </w:pPr>
            <w:r w:rsidRPr="00846C2B">
              <w:rPr>
                <w:i w:val="0"/>
                <w:sz w:val="22"/>
              </w:rPr>
              <w:t>Anyag neve</w:t>
            </w:r>
          </w:p>
        </w:tc>
        <w:tc>
          <w:tcPr>
            <w:tcW w:w="759" w:type="dxa"/>
            <w:tcBorders>
              <w:top w:val="single" w:sz="4" w:space="0" w:color="auto"/>
              <w:left w:val="single" w:sz="4" w:space="0" w:color="auto"/>
              <w:bottom w:val="single" w:sz="4" w:space="0" w:color="auto"/>
              <w:right w:val="single" w:sz="4" w:space="0" w:color="auto"/>
            </w:tcBorders>
            <w:hideMark/>
          </w:tcPr>
          <w:p w14:paraId="50DF48CD" w14:textId="77777777" w:rsidR="00846C2B" w:rsidRPr="00846C2B" w:rsidRDefault="00846C2B" w:rsidP="002A3293">
            <w:pPr>
              <w:pStyle w:val="ColumnHeading"/>
              <w:keepNext/>
              <w:ind w:left="-364" w:right="-291"/>
              <w:rPr>
                <w:i w:val="0"/>
                <w:iCs/>
              </w:rPr>
            </w:pPr>
            <w:r w:rsidRPr="00846C2B">
              <w:rPr>
                <w:i w:val="0"/>
                <w:sz w:val="22"/>
              </w:rPr>
              <w:t>EK-szám (</w:t>
            </w:r>
            <w:r w:rsidRPr="00846C2B">
              <w:rPr>
                <w:i w:val="0"/>
                <w:sz w:val="22"/>
                <w:vertAlign w:val="superscript"/>
              </w:rPr>
              <w:t>1</w:t>
            </w:r>
            <w:r w:rsidRPr="00846C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0F8C448" w14:textId="77777777" w:rsidR="00846C2B" w:rsidRPr="00846C2B" w:rsidRDefault="00846C2B" w:rsidP="002A3293">
            <w:pPr>
              <w:pStyle w:val="ColumnHeading"/>
              <w:keepNext/>
              <w:ind w:left="-242" w:right="-257"/>
              <w:rPr>
                <w:i w:val="0"/>
                <w:iCs/>
              </w:rPr>
            </w:pPr>
            <w:r w:rsidRPr="00846C2B">
              <w:rPr>
                <w:i w:val="0"/>
              </w:rPr>
              <w:t>CAS-szám (</w:t>
            </w:r>
            <w:r w:rsidRPr="00846C2B">
              <w:rPr>
                <w:i w:val="0"/>
                <w:vertAlign w:val="superscript"/>
              </w:rPr>
              <w:t>2</w:t>
            </w:r>
            <w:r w:rsidRPr="00846C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28EAF8A" w14:textId="77777777" w:rsidR="00846C2B" w:rsidRPr="00846C2B" w:rsidRDefault="00846C2B" w:rsidP="002A3293">
            <w:pPr>
              <w:pStyle w:val="ColumnHeading"/>
              <w:keepNext/>
              <w:ind w:left="-276" w:right="-237"/>
              <w:rPr>
                <w:i w:val="0"/>
                <w:iCs/>
              </w:rPr>
            </w:pPr>
            <w:r w:rsidRPr="00846C2B">
              <w:rPr>
                <w:i w:val="0"/>
                <w:sz w:val="22"/>
              </w:rPr>
              <w:t>mg/m</w:t>
            </w:r>
            <w:r w:rsidRPr="00846C2B">
              <w:rPr>
                <w:i w:val="0"/>
                <w:sz w:val="22"/>
                <w:vertAlign w:val="superscript"/>
              </w:rPr>
              <w:t xml:space="preserve">3 </w:t>
            </w:r>
            <w:r w:rsidRPr="00846C2B">
              <w:rPr>
                <w:i w:val="0"/>
                <w:sz w:val="22"/>
              </w:rPr>
              <w:t>(</w:t>
            </w:r>
            <w:r w:rsidRPr="00846C2B">
              <w:rPr>
                <w:i w:val="0"/>
                <w:sz w:val="22"/>
                <w:vertAlign w:val="superscript"/>
              </w:rPr>
              <w:t>5</w:t>
            </w:r>
            <w:r w:rsidRPr="00846C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6F0E925" w14:textId="77777777" w:rsidR="00846C2B" w:rsidRPr="00846C2B" w:rsidRDefault="00846C2B" w:rsidP="002A3293">
            <w:pPr>
              <w:pStyle w:val="ColumnHeading"/>
              <w:keepNext/>
              <w:tabs>
                <w:tab w:val="left" w:pos="-154"/>
              </w:tabs>
              <w:ind w:left="-296" w:right="-218"/>
              <w:rPr>
                <w:i w:val="0"/>
                <w:iCs/>
              </w:rPr>
            </w:pPr>
            <w:r w:rsidRPr="00846C2B">
              <w:rPr>
                <w:i w:val="0"/>
                <w:sz w:val="22"/>
              </w:rPr>
              <w:t>ppm (</w:t>
            </w:r>
            <w:r w:rsidRPr="00846C2B">
              <w:rPr>
                <w:i w:val="0"/>
                <w:sz w:val="22"/>
                <w:vertAlign w:val="superscript"/>
              </w:rPr>
              <w:t>6</w:t>
            </w:r>
            <w:r w:rsidRPr="00846C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32D0A22" w14:textId="77777777" w:rsidR="00846C2B" w:rsidRPr="00846C2B" w:rsidRDefault="00846C2B" w:rsidP="002A3293">
            <w:pPr>
              <w:tabs>
                <w:tab w:val="left" w:pos="-47"/>
              </w:tabs>
              <w:ind w:left="-330" w:right="-325"/>
              <w:jc w:val="center"/>
              <w:rPr>
                <w:iCs/>
                <w:noProof/>
              </w:rPr>
            </w:pPr>
            <w:r w:rsidRPr="00846C2B">
              <w:rPr>
                <w:sz w:val="22"/>
              </w:rPr>
              <w:t>f/ml(</w:t>
            </w:r>
            <w:r w:rsidRPr="00846C2B">
              <w:rPr>
                <w:sz w:val="22"/>
                <w:vertAlign w:val="superscript"/>
              </w:rPr>
              <w:t>7</w:t>
            </w:r>
            <w:r w:rsidRPr="00846C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1EA9518" w14:textId="77777777" w:rsidR="00846C2B" w:rsidRPr="00846C2B" w:rsidRDefault="00846C2B" w:rsidP="002A3293">
            <w:pPr>
              <w:pStyle w:val="ColumnHeading"/>
              <w:keepNext/>
              <w:ind w:left="-208" w:right="-164"/>
              <w:rPr>
                <w:i w:val="0"/>
                <w:iCs/>
              </w:rPr>
            </w:pPr>
            <w:r w:rsidRPr="00846C2B">
              <w:rPr>
                <w:i w:val="0"/>
                <w:sz w:val="22"/>
              </w:rPr>
              <w:t>mg/m</w:t>
            </w:r>
            <w:r w:rsidRPr="00846C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F666BEC" w14:textId="77777777" w:rsidR="00846C2B" w:rsidRPr="00846C2B" w:rsidRDefault="00846C2B" w:rsidP="002A3293">
            <w:pPr>
              <w:pStyle w:val="ColumnHeading"/>
              <w:keepNext/>
              <w:ind w:left="-243" w:right="-271"/>
              <w:rPr>
                <w:i w:val="0"/>
                <w:iCs/>
              </w:rPr>
            </w:pPr>
            <w:r w:rsidRPr="00846C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7470B0A" w14:textId="77777777" w:rsidR="00846C2B" w:rsidRPr="00846C2B" w:rsidRDefault="00846C2B" w:rsidP="002A3293">
            <w:pPr>
              <w:pStyle w:val="ColumnHeading"/>
              <w:keepNext/>
              <w:ind w:left="-262" w:right="-252"/>
              <w:rPr>
                <w:i w:val="0"/>
                <w:iCs/>
              </w:rPr>
            </w:pPr>
            <w:r w:rsidRPr="00846C2B">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3B7F41FE" w14:textId="77777777" w:rsidR="00846C2B" w:rsidRPr="00846C2B" w:rsidRDefault="00846C2B" w:rsidP="002A3293">
            <w:pPr>
              <w:pStyle w:val="ColumnHeading"/>
              <w:keepNext/>
              <w:ind w:left="-345" w:right="-359"/>
              <w:rPr>
                <w:i w:val="0"/>
                <w:iCs/>
              </w:rPr>
            </w:pPr>
            <w:r w:rsidRPr="00846C2B">
              <w:rPr>
                <w:i w:val="0"/>
                <w:sz w:val="22"/>
              </w:rPr>
              <w:t>Megjegyzés</w:t>
            </w:r>
          </w:p>
        </w:tc>
        <w:tc>
          <w:tcPr>
            <w:tcW w:w="1278" w:type="dxa"/>
            <w:tcBorders>
              <w:top w:val="single" w:sz="4" w:space="0" w:color="auto"/>
              <w:left w:val="single" w:sz="4" w:space="0" w:color="auto"/>
              <w:bottom w:val="single" w:sz="4" w:space="0" w:color="auto"/>
              <w:right w:val="single" w:sz="4" w:space="0" w:color="auto"/>
            </w:tcBorders>
            <w:hideMark/>
          </w:tcPr>
          <w:p w14:paraId="1C13926E" w14:textId="77777777" w:rsidR="00846C2B" w:rsidRPr="00846C2B" w:rsidRDefault="00846C2B" w:rsidP="002A3293">
            <w:pPr>
              <w:pStyle w:val="ColumnHeading"/>
              <w:keepNext/>
              <w:tabs>
                <w:tab w:val="left" w:pos="-174"/>
              </w:tabs>
              <w:ind w:left="-174" w:right="-339"/>
              <w:rPr>
                <w:i w:val="0"/>
                <w:iCs/>
              </w:rPr>
            </w:pPr>
            <w:r w:rsidRPr="00846C2B">
              <w:rPr>
                <w:i w:val="0"/>
                <w:sz w:val="22"/>
              </w:rPr>
              <w:t>Átmeneti intézkedések</w:t>
            </w:r>
          </w:p>
        </w:tc>
      </w:tr>
      <w:tr w:rsidR="00846C2B" w:rsidRPr="00846C2B" w14:paraId="01510E67" w14:textId="77777777" w:rsidTr="002A3293">
        <w:trPr>
          <w:jc w:val="center"/>
        </w:trPr>
        <w:tc>
          <w:tcPr>
            <w:tcW w:w="1131" w:type="dxa"/>
            <w:tcBorders>
              <w:top w:val="single" w:sz="4" w:space="0" w:color="auto"/>
              <w:left w:val="single" w:sz="4" w:space="0" w:color="auto"/>
              <w:bottom w:val="single" w:sz="4" w:space="0" w:color="auto"/>
              <w:right w:val="single" w:sz="4" w:space="0" w:color="auto"/>
            </w:tcBorders>
            <w:hideMark/>
          </w:tcPr>
          <w:p w14:paraId="37158122" w14:textId="77777777" w:rsidR="00846C2B" w:rsidRPr="00846C2B" w:rsidRDefault="00846C2B" w:rsidP="002A3293">
            <w:pPr>
              <w:pStyle w:val="ColumnHeading"/>
              <w:keepNext/>
              <w:ind w:left="-345" w:right="-311"/>
              <w:jc w:val="left"/>
              <w:rPr>
                <w:i w:val="0"/>
                <w:iCs/>
              </w:rPr>
            </w:pPr>
            <w:r w:rsidRPr="00846C2B">
              <w:rPr>
                <w:b/>
                <w:sz w:val="22"/>
              </w:rPr>
              <w:t>Izoprén</w:t>
            </w:r>
          </w:p>
        </w:tc>
        <w:tc>
          <w:tcPr>
            <w:tcW w:w="759" w:type="dxa"/>
            <w:tcBorders>
              <w:top w:val="single" w:sz="4" w:space="0" w:color="auto"/>
              <w:left w:val="single" w:sz="4" w:space="0" w:color="auto"/>
              <w:bottom w:val="single" w:sz="4" w:space="0" w:color="auto"/>
              <w:right w:val="single" w:sz="4" w:space="0" w:color="auto"/>
            </w:tcBorders>
            <w:hideMark/>
          </w:tcPr>
          <w:p w14:paraId="4F07D5C9" w14:textId="77777777" w:rsidR="00846C2B" w:rsidRPr="00846C2B" w:rsidRDefault="00846C2B" w:rsidP="002A3293">
            <w:pPr>
              <w:pStyle w:val="ColumnHeading"/>
              <w:keepNext/>
              <w:ind w:left="-364" w:right="-291"/>
              <w:rPr>
                <w:i w:val="0"/>
                <w:iCs/>
              </w:rPr>
            </w:pPr>
            <w:r w:rsidRPr="00846C2B">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AA15117" w14:textId="77777777" w:rsidR="00846C2B" w:rsidRPr="00846C2B" w:rsidRDefault="00846C2B" w:rsidP="002A3293">
            <w:pPr>
              <w:pStyle w:val="ColumnHeading"/>
              <w:keepNext/>
              <w:ind w:left="-242" w:right="-257"/>
              <w:rPr>
                <w:i w:val="0"/>
                <w:iCs/>
              </w:rPr>
            </w:pPr>
            <w:r w:rsidRPr="00846C2B">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19B0CDBA" w14:textId="77777777" w:rsidR="00846C2B" w:rsidRPr="00846C2B" w:rsidRDefault="00846C2B" w:rsidP="002A3293">
            <w:pPr>
              <w:pStyle w:val="ColumnHeading"/>
              <w:keepNext/>
              <w:ind w:left="-276" w:right="-342"/>
              <w:rPr>
                <w:i w:val="0"/>
                <w:iCs/>
              </w:rPr>
            </w:pPr>
            <w:r w:rsidRPr="00846C2B">
              <w:rPr>
                <w:b/>
              </w:rPr>
              <w:t>8,5</w:t>
            </w:r>
          </w:p>
        </w:tc>
        <w:tc>
          <w:tcPr>
            <w:tcW w:w="851" w:type="dxa"/>
            <w:tcBorders>
              <w:top w:val="single" w:sz="4" w:space="0" w:color="auto"/>
              <w:left w:val="single" w:sz="4" w:space="0" w:color="auto"/>
              <w:bottom w:val="single" w:sz="4" w:space="0" w:color="auto"/>
              <w:right w:val="single" w:sz="4" w:space="0" w:color="auto"/>
            </w:tcBorders>
            <w:hideMark/>
          </w:tcPr>
          <w:p w14:paraId="2ED1217A" w14:textId="77777777" w:rsidR="00846C2B" w:rsidRPr="00846C2B" w:rsidRDefault="00846C2B" w:rsidP="002A3293">
            <w:pPr>
              <w:pStyle w:val="ColumnHeading"/>
              <w:keepNext/>
              <w:tabs>
                <w:tab w:val="left" w:pos="-154"/>
              </w:tabs>
              <w:ind w:left="-296" w:right="-218"/>
              <w:rPr>
                <w:i w:val="0"/>
                <w:iCs/>
              </w:rPr>
            </w:pPr>
            <w:r w:rsidRPr="00846C2B">
              <w:rPr>
                <w:b/>
              </w:rPr>
              <w:t>3</w:t>
            </w:r>
          </w:p>
        </w:tc>
        <w:tc>
          <w:tcPr>
            <w:tcW w:w="712" w:type="dxa"/>
            <w:tcBorders>
              <w:top w:val="single" w:sz="4" w:space="0" w:color="auto"/>
              <w:left w:val="single" w:sz="4" w:space="0" w:color="auto"/>
              <w:bottom w:val="single" w:sz="4" w:space="0" w:color="auto"/>
              <w:right w:val="single" w:sz="4" w:space="0" w:color="auto"/>
            </w:tcBorders>
            <w:hideMark/>
          </w:tcPr>
          <w:p w14:paraId="27FE150C" w14:textId="77777777" w:rsidR="00846C2B" w:rsidRPr="00846C2B" w:rsidRDefault="00846C2B" w:rsidP="002A3293">
            <w:pPr>
              <w:tabs>
                <w:tab w:val="left" w:pos="-47"/>
              </w:tabs>
              <w:ind w:left="-330" w:right="-325"/>
              <w:jc w:val="center"/>
              <w:rPr>
                <w:iCs/>
                <w:noProof/>
              </w:rPr>
            </w:pPr>
            <w:r w:rsidRPr="00846C2B">
              <w:t>-</w:t>
            </w:r>
          </w:p>
        </w:tc>
        <w:tc>
          <w:tcPr>
            <w:tcW w:w="850" w:type="dxa"/>
            <w:tcBorders>
              <w:top w:val="single" w:sz="4" w:space="0" w:color="auto"/>
              <w:left w:val="single" w:sz="4" w:space="0" w:color="auto"/>
              <w:bottom w:val="single" w:sz="4" w:space="0" w:color="auto"/>
              <w:right w:val="single" w:sz="4" w:space="0" w:color="auto"/>
            </w:tcBorders>
            <w:hideMark/>
          </w:tcPr>
          <w:p w14:paraId="597A2B06" w14:textId="77777777" w:rsidR="00846C2B" w:rsidRPr="00846C2B" w:rsidRDefault="00846C2B" w:rsidP="002A3293">
            <w:pPr>
              <w:pStyle w:val="ColumnHeading"/>
              <w:keepNext/>
              <w:ind w:left="-208" w:right="-164"/>
              <w:rPr>
                <w:i w:val="0"/>
                <w:iCs/>
              </w:rPr>
            </w:pPr>
            <w:r w:rsidRPr="00846C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ED171D3" w14:textId="77777777" w:rsidR="00846C2B" w:rsidRPr="00846C2B" w:rsidRDefault="00846C2B" w:rsidP="002A3293">
            <w:pPr>
              <w:pStyle w:val="ColumnHeading"/>
              <w:keepNext/>
              <w:ind w:left="-243" w:right="-271"/>
              <w:rPr>
                <w:i w:val="0"/>
                <w:iCs/>
              </w:rPr>
            </w:pPr>
            <w:r w:rsidRPr="00846C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4089408" w14:textId="77777777" w:rsidR="00846C2B" w:rsidRPr="00846C2B" w:rsidRDefault="00846C2B" w:rsidP="002A3293">
            <w:pPr>
              <w:pStyle w:val="ColumnHeading"/>
              <w:keepNext/>
              <w:ind w:left="-262" w:right="-252"/>
              <w:rPr>
                <w:i w:val="0"/>
                <w:iCs/>
              </w:rPr>
            </w:pPr>
            <w:r w:rsidRPr="00846C2B">
              <w:rPr>
                <w:i w:val="0"/>
              </w:rPr>
              <w:t>-</w:t>
            </w:r>
          </w:p>
        </w:tc>
        <w:tc>
          <w:tcPr>
            <w:tcW w:w="1132" w:type="dxa"/>
            <w:tcBorders>
              <w:top w:val="single" w:sz="4" w:space="0" w:color="auto"/>
              <w:left w:val="single" w:sz="4" w:space="0" w:color="auto"/>
              <w:bottom w:val="single" w:sz="4" w:space="0" w:color="auto"/>
              <w:right w:val="single" w:sz="4" w:space="0" w:color="auto"/>
            </w:tcBorders>
          </w:tcPr>
          <w:p w14:paraId="5823AB5B" w14:textId="77777777" w:rsidR="00846C2B" w:rsidRPr="00846C2B" w:rsidRDefault="00846C2B" w:rsidP="002A3293">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6B71A197" w14:textId="77777777" w:rsidR="00846C2B" w:rsidRPr="00846C2B" w:rsidRDefault="00846C2B" w:rsidP="002A3293">
            <w:pPr>
              <w:pStyle w:val="ColumnHeading"/>
              <w:keepNext/>
              <w:tabs>
                <w:tab w:val="left" w:pos="-174"/>
              </w:tabs>
              <w:ind w:left="-174" w:right="-339"/>
              <w:rPr>
                <w:i w:val="0"/>
                <w:iCs/>
              </w:rPr>
            </w:pPr>
          </w:p>
        </w:tc>
      </w:tr>
    </w:tbl>
    <w:p w14:paraId="1DA2324D" w14:textId="77777777" w:rsidR="00846C2B" w:rsidRPr="00846C2B" w:rsidRDefault="00846C2B" w:rsidP="00846C2B">
      <w:pPr>
        <w:pStyle w:val="Olang"/>
        <w:rPr>
          <w:sz w:val="24"/>
          <w:szCs w:val="24"/>
        </w:rPr>
      </w:pPr>
      <w:r w:rsidRPr="00846C2B">
        <w:rPr>
          <w:sz w:val="24"/>
          <w:szCs w:val="24"/>
          <w:lang w:val="hu-HU"/>
        </w:rPr>
        <w:t xml:space="preserve">Or. </w:t>
      </w:r>
      <w:r w:rsidRPr="00846C2B">
        <w:rPr>
          <w:rStyle w:val="HideTWBExt"/>
        </w:rPr>
        <w:t>&lt;Original&gt;</w:t>
      </w:r>
      <w:r w:rsidRPr="00846C2B">
        <w:rPr>
          <w:rStyle w:val="HideTWBInt"/>
          <w:rFonts w:eastAsiaTheme="majorEastAsia"/>
        </w:rPr>
        <w:t>{EN}</w:t>
      </w:r>
      <w:r w:rsidRPr="00846C2B">
        <w:rPr>
          <w:sz w:val="24"/>
          <w:szCs w:val="24"/>
          <w:lang w:val="hu-HU"/>
        </w:rPr>
        <w:t>en</w:t>
      </w:r>
      <w:r w:rsidRPr="00846C2B">
        <w:rPr>
          <w:rStyle w:val="HideTWBExt"/>
        </w:rPr>
        <w:t>&lt;/Original&gt;</w:t>
      </w:r>
    </w:p>
    <w:p w14:paraId="7270863E" w14:textId="77777777" w:rsidR="00846C2B" w:rsidRPr="00846C2B" w:rsidRDefault="00846C2B" w:rsidP="00846C2B">
      <w:pPr>
        <w:rPr>
          <w:rStyle w:val="HideTWBExt"/>
        </w:rPr>
      </w:pPr>
      <w:r w:rsidRPr="00846C2B">
        <w:rPr>
          <w:rStyle w:val="HideTWBExt"/>
        </w:rPr>
        <w:t>&lt;/Amend&gt;</w:t>
      </w:r>
    </w:p>
    <w:p w14:paraId="4E85564C" w14:textId="77777777" w:rsidR="00846C2B" w:rsidRPr="00846C2B" w:rsidRDefault="00846C2B" w:rsidP="00846C2B">
      <w:pPr>
        <w:pStyle w:val="AMNumberTabs0"/>
        <w:keepNext/>
      </w:pPr>
      <w:r w:rsidRPr="00846C2B">
        <w:rPr>
          <w:rStyle w:val="HideTWBExt"/>
          <w:b w:val="0"/>
          <w:lang w:val="hu-HU"/>
        </w:rPr>
        <w:t>&lt;Amend&gt;</w:t>
      </w:r>
      <w:r w:rsidRPr="00846C2B">
        <w:t>Módosítás</w:t>
      </w:r>
      <w:r w:rsidRPr="00846C2B">
        <w:tab/>
      </w:r>
      <w:r w:rsidRPr="00846C2B">
        <w:tab/>
      </w:r>
      <w:r w:rsidRPr="00846C2B">
        <w:rPr>
          <w:rStyle w:val="HideTWBExt"/>
          <w:b w:val="0"/>
          <w:lang w:val="hu-HU"/>
        </w:rPr>
        <w:t>&lt;NumAm&gt;</w:t>
      </w:r>
      <w:r w:rsidRPr="00846C2B">
        <w:t>111</w:t>
      </w:r>
      <w:r w:rsidRPr="00846C2B">
        <w:rPr>
          <w:rStyle w:val="HideTWBExt"/>
          <w:b w:val="0"/>
          <w:lang w:val="hu-HU"/>
        </w:rPr>
        <w:t>&lt;/NumAm&gt;</w:t>
      </w:r>
    </w:p>
    <w:p w14:paraId="6C4C8E2E"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4FF75C1E" w14:textId="77777777" w:rsidR="00846C2B" w:rsidRPr="00846C2B" w:rsidRDefault="00846C2B" w:rsidP="00846C2B">
      <w:pPr>
        <w:pStyle w:val="NormalBold12b"/>
        <w:keepNext/>
        <w:rPr>
          <w:rStyle w:val="HideTWBExt"/>
        </w:rPr>
      </w:pPr>
      <w:r w:rsidRPr="00846C2B">
        <w:rPr>
          <w:rStyle w:val="HideTWBExt"/>
          <w:b w:val="0"/>
        </w:rPr>
        <w:t>&lt;/RepeatBlock-By&gt;</w:t>
      </w:r>
    </w:p>
    <w:p w14:paraId="5F95C9D5" w14:textId="77777777" w:rsidR="00846C2B" w:rsidRPr="00846C2B" w:rsidRDefault="00846C2B" w:rsidP="00846C2B">
      <w:pPr>
        <w:pStyle w:val="NormalBold12b"/>
        <w:keepNext/>
      </w:pPr>
      <w:r w:rsidRPr="00846C2B">
        <w:rPr>
          <w:rStyle w:val="HideTWBExt"/>
          <w:b w:val="0"/>
        </w:rPr>
        <w:t>&lt;DocAmend&gt;</w:t>
      </w:r>
      <w:r w:rsidRPr="00846C2B">
        <w:t>Irányelvre irányuló javaslat</w:t>
      </w:r>
      <w:r w:rsidRPr="00846C2B">
        <w:rPr>
          <w:rStyle w:val="HideTWBExt"/>
          <w:b w:val="0"/>
        </w:rPr>
        <w:t>&lt;/DocAmend&gt;</w:t>
      </w:r>
    </w:p>
    <w:p w14:paraId="106CCF8B" w14:textId="77777777" w:rsidR="00846C2B" w:rsidRPr="00846C2B" w:rsidRDefault="00846C2B" w:rsidP="00846C2B">
      <w:pPr>
        <w:keepNext/>
      </w:pPr>
      <w:r w:rsidRPr="00846C2B">
        <w:rPr>
          <w:rStyle w:val="HideTWBExt"/>
        </w:rPr>
        <w:t>&lt;Article&gt;</w:t>
      </w:r>
      <w:r w:rsidRPr="00846C2B">
        <w:rPr>
          <w:b/>
        </w:rPr>
        <w:t>Melléklet – 1 bekezdés – 2 pont – c pont</w:t>
      </w:r>
      <w:r w:rsidRPr="00846C2B">
        <w:rPr>
          <w:rStyle w:val="HideTWBExt"/>
        </w:rPr>
        <w:t>&lt;/Article&gt;</w:t>
      </w:r>
    </w:p>
    <w:p w14:paraId="3962AED6" w14:textId="77777777" w:rsidR="00846C2B" w:rsidRPr="00846C2B" w:rsidRDefault="00846C2B" w:rsidP="00846C2B">
      <w:pPr>
        <w:pStyle w:val="NormalBold"/>
        <w:rPr>
          <w:b w:val="0"/>
          <w:bCs/>
        </w:rPr>
      </w:pPr>
      <w:r w:rsidRPr="00846C2B">
        <w:rPr>
          <w:rStyle w:val="HideTWBExt"/>
          <w:b w:val="0"/>
        </w:rPr>
        <w:t>&lt;DocAmend2&gt;</w:t>
      </w:r>
      <w:r w:rsidRPr="00846C2B">
        <w:rPr>
          <w:b w:val="0"/>
        </w:rPr>
        <w:t>2004/37/EK irányelv</w:t>
      </w:r>
      <w:r w:rsidRPr="00846C2B">
        <w:rPr>
          <w:rStyle w:val="HideTWBExt"/>
          <w:b w:val="0"/>
        </w:rPr>
        <w:t>&lt;/DocAmend2&gt;</w:t>
      </w:r>
    </w:p>
    <w:p w14:paraId="19DA0915" w14:textId="77777777" w:rsidR="00846C2B" w:rsidRPr="00846C2B" w:rsidRDefault="00846C2B" w:rsidP="00846C2B">
      <w:r w:rsidRPr="00846C2B">
        <w:rPr>
          <w:rStyle w:val="HideTWBExt"/>
        </w:rPr>
        <w:t>&lt;Article2&gt;</w:t>
      </w:r>
      <w:r w:rsidRPr="00846C2B">
        <w:t>III melléklet – A rész – táblázat - 42 a sor (új)</w:t>
      </w:r>
      <w:r w:rsidRPr="00846C2B">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846C2B" w:rsidRPr="00846C2B" w14:paraId="481DA99D" w14:textId="77777777" w:rsidTr="002A3293">
        <w:trPr>
          <w:jc w:val="center"/>
        </w:trPr>
        <w:tc>
          <w:tcPr>
            <w:tcW w:w="9781" w:type="dxa"/>
            <w:gridSpan w:val="11"/>
          </w:tcPr>
          <w:p w14:paraId="5C9B2D17" w14:textId="77777777" w:rsidR="00846C2B" w:rsidRPr="00846C2B" w:rsidRDefault="00846C2B" w:rsidP="002A3293">
            <w:pPr>
              <w:keepNext/>
            </w:pPr>
          </w:p>
        </w:tc>
      </w:tr>
      <w:tr w:rsidR="00846C2B" w:rsidRPr="00846C2B" w14:paraId="7C9992AD" w14:textId="77777777" w:rsidTr="002A3293">
        <w:trPr>
          <w:jc w:val="center"/>
        </w:trPr>
        <w:tc>
          <w:tcPr>
            <w:tcW w:w="9781" w:type="dxa"/>
            <w:gridSpan w:val="11"/>
            <w:hideMark/>
          </w:tcPr>
          <w:p w14:paraId="3500D935" w14:textId="77777777" w:rsidR="00846C2B" w:rsidRPr="00846C2B" w:rsidRDefault="00846C2B" w:rsidP="002A3293">
            <w:pPr>
              <w:pStyle w:val="ColumnHeading"/>
              <w:keepNext/>
              <w:rPr>
                <w:lang w:val="pt-PT"/>
              </w:rPr>
            </w:pPr>
            <w:r w:rsidRPr="00846C2B">
              <w:rPr>
                <w:lang w:val="pt-PT"/>
              </w:rPr>
              <w:t>A Bizottság által javasolt szöveg</w:t>
            </w:r>
          </w:p>
        </w:tc>
      </w:tr>
      <w:tr w:rsidR="00846C2B" w:rsidRPr="00846C2B" w14:paraId="6450ED5D" w14:textId="77777777" w:rsidTr="002A3293">
        <w:trPr>
          <w:jc w:val="center"/>
        </w:trPr>
        <w:tc>
          <w:tcPr>
            <w:tcW w:w="9781" w:type="dxa"/>
            <w:gridSpan w:val="11"/>
          </w:tcPr>
          <w:p w14:paraId="2A9D018B" w14:textId="77777777" w:rsidR="00846C2B" w:rsidRPr="00846C2B" w:rsidRDefault="00846C2B" w:rsidP="002A3293">
            <w:pPr>
              <w:pStyle w:val="Normal6"/>
              <w:rPr>
                <w:szCs w:val="24"/>
                <w:lang w:val="pt-PT"/>
              </w:rPr>
            </w:pPr>
          </w:p>
        </w:tc>
      </w:tr>
      <w:tr w:rsidR="00846C2B" w:rsidRPr="00846C2B" w14:paraId="43F97D22" w14:textId="77777777" w:rsidTr="002A3293">
        <w:trPr>
          <w:jc w:val="center"/>
        </w:trPr>
        <w:tc>
          <w:tcPr>
            <w:tcW w:w="9781" w:type="dxa"/>
            <w:gridSpan w:val="11"/>
          </w:tcPr>
          <w:p w14:paraId="0FAEE7A6" w14:textId="77777777" w:rsidR="00846C2B" w:rsidRPr="00846C2B" w:rsidRDefault="00846C2B" w:rsidP="002A3293">
            <w:pPr>
              <w:keepNext/>
            </w:pPr>
          </w:p>
        </w:tc>
      </w:tr>
      <w:tr w:rsidR="00846C2B" w:rsidRPr="00846C2B" w14:paraId="6C7DA64F" w14:textId="77777777" w:rsidTr="002A3293">
        <w:trPr>
          <w:jc w:val="center"/>
        </w:trPr>
        <w:tc>
          <w:tcPr>
            <w:tcW w:w="9781" w:type="dxa"/>
            <w:gridSpan w:val="11"/>
            <w:tcBorders>
              <w:top w:val="nil"/>
              <w:left w:val="nil"/>
              <w:bottom w:val="single" w:sz="4" w:space="0" w:color="auto"/>
              <w:right w:val="nil"/>
            </w:tcBorders>
            <w:hideMark/>
          </w:tcPr>
          <w:p w14:paraId="5542532C" w14:textId="77777777" w:rsidR="00846C2B" w:rsidRPr="00846C2B" w:rsidRDefault="00846C2B" w:rsidP="002A3293">
            <w:pPr>
              <w:pStyle w:val="ColumnHeading"/>
              <w:keepNext/>
              <w:jc w:val="left"/>
            </w:pPr>
            <w:r w:rsidRPr="00846C2B">
              <w:t>Módosítás</w:t>
            </w:r>
          </w:p>
        </w:tc>
      </w:tr>
      <w:tr w:rsidR="00846C2B" w:rsidRPr="00846C2B" w14:paraId="32289B11" w14:textId="77777777" w:rsidTr="002A3293">
        <w:trPr>
          <w:jc w:val="center"/>
        </w:trPr>
        <w:tc>
          <w:tcPr>
            <w:tcW w:w="1131" w:type="dxa"/>
            <w:tcBorders>
              <w:top w:val="single" w:sz="4" w:space="0" w:color="auto"/>
              <w:left w:val="single" w:sz="4" w:space="0" w:color="auto"/>
              <w:bottom w:val="single" w:sz="4" w:space="0" w:color="auto"/>
              <w:right w:val="single" w:sz="4" w:space="0" w:color="auto"/>
            </w:tcBorders>
            <w:hideMark/>
          </w:tcPr>
          <w:p w14:paraId="2B62110C" w14:textId="77777777" w:rsidR="00846C2B" w:rsidRPr="00846C2B" w:rsidRDefault="00846C2B" w:rsidP="002A3293">
            <w:pPr>
              <w:pStyle w:val="ColumnHeading"/>
              <w:keepNext/>
              <w:ind w:left="-345" w:right="-311"/>
              <w:rPr>
                <w:i w:val="0"/>
                <w:iCs/>
              </w:rPr>
            </w:pPr>
            <w:r w:rsidRPr="00846C2B">
              <w:rPr>
                <w:i w:val="0"/>
                <w:sz w:val="22"/>
              </w:rPr>
              <w:t>Anyag neve</w:t>
            </w:r>
          </w:p>
        </w:tc>
        <w:tc>
          <w:tcPr>
            <w:tcW w:w="759" w:type="dxa"/>
            <w:tcBorders>
              <w:top w:val="single" w:sz="4" w:space="0" w:color="auto"/>
              <w:left w:val="single" w:sz="4" w:space="0" w:color="auto"/>
              <w:bottom w:val="single" w:sz="4" w:space="0" w:color="auto"/>
              <w:right w:val="single" w:sz="4" w:space="0" w:color="auto"/>
            </w:tcBorders>
            <w:hideMark/>
          </w:tcPr>
          <w:p w14:paraId="6C34C602" w14:textId="77777777" w:rsidR="00846C2B" w:rsidRPr="00846C2B" w:rsidRDefault="00846C2B" w:rsidP="002A3293">
            <w:pPr>
              <w:pStyle w:val="ColumnHeading"/>
              <w:keepNext/>
              <w:ind w:left="-364" w:right="-291"/>
              <w:rPr>
                <w:i w:val="0"/>
                <w:iCs/>
              </w:rPr>
            </w:pPr>
            <w:r w:rsidRPr="00846C2B">
              <w:rPr>
                <w:i w:val="0"/>
                <w:sz w:val="22"/>
              </w:rPr>
              <w:t>EK-szám (</w:t>
            </w:r>
            <w:r w:rsidRPr="00846C2B">
              <w:rPr>
                <w:i w:val="0"/>
                <w:sz w:val="22"/>
                <w:vertAlign w:val="superscript"/>
              </w:rPr>
              <w:t>1</w:t>
            </w:r>
            <w:r w:rsidRPr="00846C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F9D33F6" w14:textId="77777777" w:rsidR="00846C2B" w:rsidRPr="00846C2B" w:rsidRDefault="00846C2B" w:rsidP="002A3293">
            <w:pPr>
              <w:pStyle w:val="ColumnHeading"/>
              <w:keepNext/>
              <w:ind w:left="-242" w:right="-257"/>
              <w:rPr>
                <w:i w:val="0"/>
                <w:iCs/>
              </w:rPr>
            </w:pPr>
            <w:r w:rsidRPr="00846C2B">
              <w:rPr>
                <w:i w:val="0"/>
              </w:rPr>
              <w:t>CAS-szám (</w:t>
            </w:r>
            <w:r w:rsidRPr="00846C2B">
              <w:rPr>
                <w:i w:val="0"/>
                <w:vertAlign w:val="superscript"/>
              </w:rPr>
              <w:t>2</w:t>
            </w:r>
            <w:r w:rsidRPr="00846C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CDF3A50" w14:textId="77777777" w:rsidR="00846C2B" w:rsidRPr="00846C2B" w:rsidRDefault="00846C2B" w:rsidP="002A3293">
            <w:pPr>
              <w:pStyle w:val="ColumnHeading"/>
              <w:keepNext/>
              <w:ind w:left="-276" w:right="-237"/>
              <w:rPr>
                <w:i w:val="0"/>
                <w:iCs/>
              </w:rPr>
            </w:pPr>
            <w:r w:rsidRPr="00846C2B">
              <w:rPr>
                <w:i w:val="0"/>
                <w:sz w:val="22"/>
              </w:rPr>
              <w:t>mg/m</w:t>
            </w:r>
            <w:r w:rsidRPr="00846C2B">
              <w:rPr>
                <w:i w:val="0"/>
                <w:sz w:val="22"/>
                <w:vertAlign w:val="superscript"/>
              </w:rPr>
              <w:t xml:space="preserve">3 </w:t>
            </w:r>
            <w:r w:rsidRPr="00846C2B">
              <w:rPr>
                <w:i w:val="0"/>
                <w:sz w:val="22"/>
              </w:rPr>
              <w:t>(</w:t>
            </w:r>
            <w:r w:rsidRPr="00846C2B">
              <w:rPr>
                <w:i w:val="0"/>
                <w:sz w:val="22"/>
                <w:vertAlign w:val="superscript"/>
              </w:rPr>
              <w:t>5</w:t>
            </w:r>
            <w:r w:rsidRPr="00846C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ACCCFA6" w14:textId="77777777" w:rsidR="00846C2B" w:rsidRPr="00846C2B" w:rsidRDefault="00846C2B" w:rsidP="002A3293">
            <w:pPr>
              <w:pStyle w:val="ColumnHeading"/>
              <w:keepNext/>
              <w:tabs>
                <w:tab w:val="left" w:pos="-154"/>
              </w:tabs>
              <w:ind w:left="-296" w:right="-218"/>
              <w:rPr>
                <w:i w:val="0"/>
                <w:iCs/>
              </w:rPr>
            </w:pPr>
            <w:r w:rsidRPr="00846C2B">
              <w:rPr>
                <w:i w:val="0"/>
                <w:sz w:val="22"/>
              </w:rPr>
              <w:t>ppm (</w:t>
            </w:r>
            <w:r w:rsidRPr="00846C2B">
              <w:rPr>
                <w:i w:val="0"/>
                <w:sz w:val="22"/>
                <w:vertAlign w:val="superscript"/>
              </w:rPr>
              <w:t>6</w:t>
            </w:r>
            <w:r w:rsidRPr="00846C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4E47032C" w14:textId="77777777" w:rsidR="00846C2B" w:rsidRPr="00846C2B" w:rsidRDefault="00846C2B" w:rsidP="002A3293">
            <w:pPr>
              <w:tabs>
                <w:tab w:val="left" w:pos="-47"/>
              </w:tabs>
              <w:ind w:left="-330" w:right="-325"/>
              <w:jc w:val="center"/>
              <w:rPr>
                <w:iCs/>
                <w:noProof/>
              </w:rPr>
            </w:pPr>
            <w:r w:rsidRPr="00846C2B">
              <w:rPr>
                <w:sz w:val="22"/>
              </w:rPr>
              <w:t>f/ml(</w:t>
            </w:r>
            <w:r w:rsidRPr="00846C2B">
              <w:rPr>
                <w:sz w:val="22"/>
                <w:vertAlign w:val="superscript"/>
              </w:rPr>
              <w:t>7</w:t>
            </w:r>
            <w:r w:rsidRPr="00846C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551902B" w14:textId="77777777" w:rsidR="00846C2B" w:rsidRPr="00846C2B" w:rsidRDefault="00846C2B" w:rsidP="002A3293">
            <w:pPr>
              <w:pStyle w:val="ColumnHeading"/>
              <w:keepNext/>
              <w:ind w:left="-208" w:right="-164"/>
              <w:rPr>
                <w:i w:val="0"/>
                <w:iCs/>
              </w:rPr>
            </w:pPr>
            <w:r w:rsidRPr="00846C2B">
              <w:rPr>
                <w:i w:val="0"/>
                <w:sz w:val="22"/>
              </w:rPr>
              <w:t>mg/m</w:t>
            </w:r>
            <w:r w:rsidRPr="00846C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5148BA6" w14:textId="77777777" w:rsidR="00846C2B" w:rsidRPr="00846C2B" w:rsidRDefault="00846C2B" w:rsidP="002A3293">
            <w:pPr>
              <w:pStyle w:val="ColumnHeading"/>
              <w:keepNext/>
              <w:ind w:left="-243" w:right="-271"/>
              <w:rPr>
                <w:i w:val="0"/>
                <w:iCs/>
              </w:rPr>
            </w:pPr>
            <w:r w:rsidRPr="00846C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03E4AD4" w14:textId="77777777" w:rsidR="00846C2B" w:rsidRPr="00846C2B" w:rsidRDefault="00846C2B" w:rsidP="002A3293">
            <w:pPr>
              <w:pStyle w:val="ColumnHeading"/>
              <w:keepNext/>
              <w:ind w:left="-262" w:right="-252"/>
              <w:rPr>
                <w:i w:val="0"/>
                <w:iCs/>
              </w:rPr>
            </w:pPr>
            <w:r w:rsidRPr="00846C2B">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0C973AA" w14:textId="77777777" w:rsidR="00846C2B" w:rsidRPr="00846C2B" w:rsidRDefault="00846C2B" w:rsidP="002A3293">
            <w:pPr>
              <w:pStyle w:val="ColumnHeading"/>
              <w:keepNext/>
              <w:ind w:left="-345" w:right="-359"/>
              <w:rPr>
                <w:i w:val="0"/>
                <w:iCs/>
              </w:rPr>
            </w:pPr>
            <w:r w:rsidRPr="00846C2B">
              <w:rPr>
                <w:i w:val="0"/>
                <w:sz w:val="22"/>
              </w:rPr>
              <w:t>Megjegyzés</w:t>
            </w:r>
          </w:p>
        </w:tc>
        <w:tc>
          <w:tcPr>
            <w:tcW w:w="1278" w:type="dxa"/>
            <w:tcBorders>
              <w:top w:val="single" w:sz="4" w:space="0" w:color="auto"/>
              <w:left w:val="single" w:sz="4" w:space="0" w:color="auto"/>
              <w:bottom w:val="single" w:sz="4" w:space="0" w:color="auto"/>
              <w:right w:val="single" w:sz="4" w:space="0" w:color="auto"/>
            </w:tcBorders>
            <w:hideMark/>
          </w:tcPr>
          <w:p w14:paraId="2B6739FE" w14:textId="77777777" w:rsidR="00846C2B" w:rsidRPr="00846C2B" w:rsidRDefault="00846C2B" w:rsidP="002A3293">
            <w:pPr>
              <w:pStyle w:val="ColumnHeading"/>
              <w:keepNext/>
              <w:tabs>
                <w:tab w:val="left" w:pos="-174"/>
              </w:tabs>
              <w:ind w:left="-174" w:right="-339"/>
              <w:rPr>
                <w:i w:val="0"/>
                <w:iCs/>
              </w:rPr>
            </w:pPr>
            <w:r w:rsidRPr="00846C2B">
              <w:rPr>
                <w:i w:val="0"/>
                <w:sz w:val="22"/>
              </w:rPr>
              <w:t>Átmeneti intézkedések</w:t>
            </w:r>
          </w:p>
        </w:tc>
      </w:tr>
      <w:tr w:rsidR="00846C2B" w:rsidRPr="00846C2B" w14:paraId="0C2BCA98" w14:textId="77777777" w:rsidTr="002A3293">
        <w:trPr>
          <w:jc w:val="center"/>
        </w:trPr>
        <w:tc>
          <w:tcPr>
            <w:tcW w:w="1131" w:type="dxa"/>
            <w:tcBorders>
              <w:top w:val="single" w:sz="4" w:space="0" w:color="auto"/>
              <w:left w:val="single" w:sz="4" w:space="0" w:color="auto"/>
              <w:bottom w:val="single" w:sz="4" w:space="0" w:color="auto"/>
              <w:right w:val="single" w:sz="4" w:space="0" w:color="auto"/>
            </w:tcBorders>
            <w:hideMark/>
          </w:tcPr>
          <w:p w14:paraId="5AD1B430" w14:textId="77777777" w:rsidR="00846C2B" w:rsidRPr="00846C2B" w:rsidRDefault="00846C2B" w:rsidP="002A3293">
            <w:pPr>
              <w:pStyle w:val="ColumnHeading"/>
              <w:keepNext/>
              <w:ind w:left="-345" w:right="-311"/>
              <w:jc w:val="left"/>
              <w:rPr>
                <w:i w:val="0"/>
                <w:iCs/>
              </w:rPr>
            </w:pPr>
            <w:r w:rsidRPr="00846C2B">
              <w:rPr>
                <w:b/>
                <w:sz w:val="22"/>
              </w:rPr>
              <w:t>Izoprén</w:t>
            </w:r>
          </w:p>
        </w:tc>
        <w:tc>
          <w:tcPr>
            <w:tcW w:w="759" w:type="dxa"/>
            <w:tcBorders>
              <w:top w:val="single" w:sz="4" w:space="0" w:color="auto"/>
              <w:left w:val="single" w:sz="4" w:space="0" w:color="auto"/>
              <w:bottom w:val="single" w:sz="4" w:space="0" w:color="auto"/>
              <w:right w:val="single" w:sz="4" w:space="0" w:color="auto"/>
            </w:tcBorders>
            <w:hideMark/>
          </w:tcPr>
          <w:p w14:paraId="39FA8D8C" w14:textId="77777777" w:rsidR="00846C2B" w:rsidRPr="00846C2B" w:rsidRDefault="00846C2B" w:rsidP="002A3293">
            <w:pPr>
              <w:pStyle w:val="ColumnHeading"/>
              <w:keepNext/>
              <w:ind w:left="-364" w:right="-291"/>
              <w:rPr>
                <w:i w:val="0"/>
                <w:iCs/>
              </w:rPr>
            </w:pPr>
            <w:r w:rsidRPr="00846C2B">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5C151437" w14:textId="77777777" w:rsidR="00846C2B" w:rsidRPr="00846C2B" w:rsidRDefault="00846C2B" w:rsidP="002A3293">
            <w:pPr>
              <w:pStyle w:val="ColumnHeading"/>
              <w:keepNext/>
              <w:ind w:left="-242" w:right="-257"/>
              <w:rPr>
                <w:i w:val="0"/>
                <w:iCs/>
              </w:rPr>
            </w:pPr>
            <w:r w:rsidRPr="00846C2B">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2FB57273" w14:textId="77777777" w:rsidR="00846C2B" w:rsidRPr="00846C2B" w:rsidRDefault="00846C2B" w:rsidP="002A3293">
            <w:pPr>
              <w:pStyle w:val="ColumnHeading"/>
              <w:keepNext/>
              <w:ind w:left="-276" w:right="-342"/>
              <w:rPr>
                <w:i w:val="0"/>
                <w:iCs/>
              </w:rPr>
            </w:pPr>
            <w:r w:rsidRPr="00846C2B">
              <w:rPr>
                <w:b/>
              </w:rPr>
              <w:t>8,5</w:t>
            </w:r>
          </w:p>
        </w:tc>
        <w:tc>
          <w:tcPr>
            <w:tcW w:w="851" w:type="dxa"/>
            <w:tcBorders>
              <w:top w:val="single" w:sz="4" w:space="0" w:color="auto"/>
              <w:left w:val="single" w:sz="4" w:space="0" w:color="auto"/>
              <w:bottom w:val="single" w:sz="4" w:space="0" w:color="auto"/>
              <w:right w:val="single" w:sz="4" w:space="0" w:color="auto"/>
            </w:tcBorders>
            <w:hideMark/>
          </w:tcPr>
          <w:p w14:paraId="5EF471E7" w14:textId="77777777" w:rsidR="00846C2B" w:rsidRPr="00846C2B" w:rsidRDefault="00846C2B" w:rsidP="002A3293">
            <w:pPr>
              <w:pStyle w:val="ColumnHeading"/>
              <w:keepNext/>
              <w:tabs>
                <w:tab w:val="left" w:pos="-154"/>
              </w:tabs>
              <w:ind w:left="-296" w:right="-218"/>
              <w:rPr>
                <w:i w:val="0"/>
                <w:iCs/>
              </w:rPr>
            </w:pPr>
            <w:r w:rsidRPr="00846C2B">
              <w:rPr>
                <w:b/>
              </w:rPr>
              <w:t>3</w:t>
            </w:r>
          </w:p>
        </w:tc>
        <w:tc>
          <w:tcPr>
            <w:tcW w:w="712" w:type="dxa"/>
            <w:tcBorders>
              <w:top w:val="single" w:sz="4" w:space="0" w:color="auto"/>
              <w:left w:val="single" w:sz="4" w:space="0" w:color="auto"/>
              <w:bottom w:val="single" w:sz="4" w:space="0" w:color="auto"/>
              <w:right w:val="single" w:sz="4" w:space="0" w:color="auto"/>
            </w:tcBorders>
            <w:hideMark/>
          </w:tcPr>
          <w:p w14:paraId="62C299BC" w14:textId="77777777" w:rsidR="00846C2B" w:rsidRPr="00846C2B" w:rsidRDefault="00846C2B" w:rsidP="002A3293">
            <w:pPr>
              <w:tabs>
                <w:tab w:val="left" w:pos="-47"/>
              </w:tabs>
              <w:ind w:left="-330" w:right="-325"/>
              <w:jc w:val="center"/>
              <w:rPr>
                <w:iCs/>
                <w:noProof/>
              </w:rPr>
            </w:pPr>
            <w:r w:rsidRPr="00846C2B">
              <w:t>-</w:t>
            </w:r>
          </w:p>
        </w:tc>
        <w:tc>
          <w:tcPr>
            <w:tcW w:w="850" w:type="dxa"/>
            <w:tcBorders>
              <w:top w:val="single" w:sz="4" w:space="0" w:color="auto"/>
              <w:left w:val="single" w:sz="4" w:space="0" w:color="auto"/>
              <w:bottom w:val="single" w:sz="4" w:space="0" w:color="auto"/>
              <w:right w:val="single" w:sz="4" w:space="0" w:color="auto"/>
            </w:tcBorders>
            <w:hideMark/>
          </w:tcPr>
          <w:p w14:paraId="5E90B3F0" w14:textId="77777777" w:rsidR="00846C2B" w:rsidRPr="00846C2B" w:rsidRDefault="00846C2B" w:rsidP="002A3293">
            <w:pPr>
              <w:pStyle w:val="ColumnHeading"/>
              <w:keepNext/>
              <w:ind w:left="-208" w:right="-164"/>
              <w:rPr>
                <w:i w:val="0"/>
                <w:iCs/>
              </w:rPr>
            </w:pPr>
            <w:r w:rsidRPr="00846C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053D494" w14:textId="77777777" w:rsidR="00846C2B" w:rsidRPr="00846C2B" w:rsidRDefault="00846C2B" w:rsidP="002A3293">
            <w:pPr>
              <w:pStyle w:val="ColumnHeading"/>
              <w:keepNext/>
              <w:ind w:left="-243" w:right="-271"/>
              <w:rPr>
                <w:i w:val="0"/>
                <w:iCs/>
              </w:rPr>
            </w:pPr>
            <w:r w:rsidRPr="00846C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B0F1C2A" w14:textId="77777777" w:rsidR="00846C2B" w:rsidRPr="00846C2B" w:rsidRDefault="00846C2B" w:rsidP="002A3293">
            <w:pPr>
              <w:pStyle w:val="ColumnHeading"/>
              <w:keepNext/>
              <w:ind w:left="-262" w:right="-252"/>
              <w:rPr>
                <w:i w:val="0"/>
                <w:iCs/>
              </w:rPr>
            </w:pPr>
            <w:r w:rsidRPr="00846C2B">
              <w:rPr>
                <w:i w:val="0"/>
              </w:rPr>
              <w:t>-</w:t>
            </w:r>
          </w:p>
        </w:tc>
        <w:tc>
          <w:tcPr>
            <w:tcW w:w="1132" w:type="dxa"/>
            <w:tcBorders>
              <w:top w:val="single" w:sz="4" w:space="0" w:color="auto"/>
              <w:left w:val="single" w:sz="4" w:space="0" w:color="auto"/>
              <w:bottom w:val="single" w:sz="4" w:space="0" w:color="auto"/>
              <w:right w:val="single" w:sz="4" w:space="0" w:color="auto"/>
            </w:tcBorders>
          </w:tcPr>
          <w:p w14:paraId="6DB84E66" w14:textId="77777777" w:rsidR="00846C2B" w:rsidRPr="00846C2B" w:rsidRDefault="00846C2B" w:rsidP="002A3293">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52A48269" w14:textId="77777777" w:rsidR="00846C2B" w:rsidRPr="00846C2B" w:rsidRDefault="00846C2B" w:rsidP="002A3293">
            <w:pPr>
              <w:pStyle w:val="ColumnHeading"/>
              <w:keepNext/>
              <w:tabs>
                <w:tab w:val="left" w:pos="-174"/>
              </w:tabs>
              <w:ind w:left="-174" w:right="-339"/>
              <w:rPr>
                <w:i w:val="0"/>
                <w:iCs/>
              </w:rPr>
            </w:pPr>
          </w:p>
        </w:tc>
      </w:tr>
    </w:tbl>
    <w:p w14:paraId="0707D189" w14:textId="77777777" w:rsidR="00846C2B" w:rsidRPr="00846C2B" w:rsidRDefault="00846C2B" w:rsidP="00846C2B">
      <w:pPr>
        <w:pStyle w:val="Olang"/>
        <w:rPr>
          <w:sz w:val="24"/>
          <w:szCs w:val="24"/>
        </w:rPr>
      </w:pPr>
      <w:r w:rsidRPr="00846C2B">
        <w:rPr>
          <w:sz w:val="24"/>
          <w:szCs w:val="24"/>
          <w:lang w:val="hu-HU"/>
        </w:rPr>
        <w:t xml:space="preserve">Or. </w:t>
      </w:r>
      <w:r w:rsidRPr="00846C2B">
        <w:rPr>
          <w:rStyle w:val="HideTWBExt"/>
        </w:rPr>
        <w:t>&lt;Original&gt;</w:t>
      </w:r>
      <w:r w:rsidRPr="00846C2B">
        <w:rPr>
          <w:rStyle w:val="HideTWBInt"/>
          <w:rFonts w:eastAsiaTheme="majorEastAsia"/>
        </w:rPr>
        <w:t>{EN}</w:t>
      </w:r>
      <w:r w:rsidRPr="00846C2B">
        <w:rPr>
          <w:sz w:val="24"/>
          <w:szCs w:val="24"/>
          <w:lang w:val="hu-HU"/>
        </w:rPr>
        <w:t>en</w:t>
      </w:r>
      <w:r w:rsidRPr="00846C2B">
        <w:rPr>
          <w:rStyle w:val="HideTWBExt"/>
        </w:rPr>
        <w:t>&lt;/Original&gt;</w:t>
      </w:r>
    </w:p>
    <w:p w14:paraId="51FE1D9B" w14:textId="77777777" w:rsidR="00846C2B" w:rsidRPr="00846C2B" w:rsidRDefault="00846C2B" w:rsidP="00846C2B">
      <w:pPr>
        <w:pStyle w:val="AMNumberTabs0"/>
        <w:keepNext/>
        <w:rPr>
          <w:rStyle w:val="HideTWBExt"/>
          <w:lang w:val="pt-PT"/>
        </w:rPr>
      </w:pPr>
      <w:r w:rsidRPr="00846C2B">
        <w:rPr>
          <w:rStyle w:val="HideTWBExt"/>
          <w:b w:val="0"/>
          <w:lang w:val="hu-HU"/>
        </w:rPr>
        <w:t>&lt;/Amend&gt;</w:t>
      </w:r>
    </w:p>
    <w:p w14:paraId="68F76E0C" w14:textId="77777777" w:rsidR="00846C2B" w:rsidRPr="00846C2B" w:rsidRDefault="00846C2B" w:rsidP="00846C2B">
      <w:pPr>
        <w:pStyle w:val="AMNumberTabs0"/>
        <w:keepNext/>
        <w:rPr>
          <w:lang w:val="pt-PT"/>
        </w:rPr>
      </w:pPr>
      <w:r w:rsidRPr="00846C2B">
        <w:rPr>
          <w:rStyle w:val="HideTWBExt"/>
          <w:b w:val="0"/>
          <w:lang w:val="hu-HU"/>
        </w:rPr>
        <w:t>&lt;Amend&gt;</w:t>
      </w:r>
      <w:r w:rsidRPr="00846C2B">
        <w:rPr>
          <w:lang w:val="pt-PT"/>
        </w:rPr>
        <w:t>Módosítás</w:t>
      </w:r>
      <w:r w:rsidRPr="00846C2B">
        <w:rPr>
          <w:lang w:val="pt-PT"/>
        </w:rPr>
        <w:tab/>
      </w:r>
      <w:r w:rsidRPr="00846C2B">
        <w:rPr>
          <w:lang w:val="pt-PT"/>
        </w:rPr>
        <w:tab/>
      </w:r>
      <w:r w:rsidRPr="00846C2B">
        <w:rPr>
          <w:rStyle w:val="HideTWBExt"/>
          <w:b w:val="0"/>
          <w:lang w:val="hu-HU"/>
        </w:rPr>
        <w:t>&lt;NumAm&gt;</w:t>
      </w:r>
      <w:r w:rsidRPr="00846C2B">
        <w:rPr>
          <w:lang w:val="pt-PT"/>
        </w:rPr>
        <w:t>112</w:t>
      </w:r>
      <w:r w:rsidRPr="00846C2B">
        <w:rPr>
          <w:rStyle w:val="HideTWBExt"/>
          <w:b w:val="0"/>
          <w:lang w:val="hu-HU"/>
        </w:rPr>
        <w:t>&lt;/NumAm&gt;</w:t>
      </w:r>
    </w:p>
    <w:p w14:paraId="7745A3C3" w14:textId="77777777" w:rsidR="00846C2B" w:rsidRPr="00846C2B" w:rsidRDefault="00846C2B" w:rsidP="00846C2B">
      <w:pPr>
        <w:pStyle w:val="NormalBold"/>
      </w:pPr>
      <w:r w:rsidRPr="00846C2B">
        <w:rPr>
          <w:rStyle w:val="HideTWBExt"/>
          <w:b w:val="0"/>
        </w:rPr>
        <w:t>&lt;RepeatBlock-By&gt;&lt;Members&gt;</w:t>
      </w:r>
      <w:r w:rsidRPr="00846C2B">
        <w:t>Per Clausen</w:t>
      </w:r>
      <w:r w:rsidRPr="00846C2B">
        <w:rPr>
          <w:rStyle w:val="HideTWBExt"/>
          <w:b w:val="0"/>
        </w:rPr>
        <w:t>&lt;/Members&gt;</w:t>
      </w:r>
    </w:p>
    <w:p w14:paraId="45A87523" w14:textId="77777777" w:rsidR="00846C2B" w:rsidRPr="00846C2B" w:rsidRDefault="00846C2B" w:rsidP="00846C2B">
      <w:pPr>
        <w:pStyle w:val="NormalBold12b"/>
        <w:keepNext/>
        <w:rPr>
          <w:rStyle w:val="HideTWBExt"/>
        </w:rPr>
      </w:pPr>
      <w:r w:rsidRPr="00846C2B">
        <w:rPr>
          <w:rStyle w:val="HideTWBExt"/>
          <w:b w:val="0"/>
        </w:rPr>
        <w:t>&lt;/RepeatBlock-By&gt;</w:t>
      </w:r>
    </w:p>
    <w:p w14:paraId="6AA29EF2" w14:textId="77777777" w:rsidR="00846C2B" w:rsidRPr="00846C2B" w:rsidRDefault="00846C2B" w:rsidP="00846C2B">
      <w:pPr>
        <w:pStyle w:val="NormalBold12b"/>
        <w:keepNext/>
      </w:pPr>
      <w:r w:rsidRPr="00846C2B">
        <w:rPr>
          <w:rStyle w:val="HideTWBExt"/>
          <w:b w:val="0"/>
        </w:rPr>
        <w:t>&lt;DocAmend&gt;</w:t>
      </w:r>
      <w:r w:rsidRPr="00846C2B">
        <w:t>Irányelvre irányuló javaslat</w:t>
      </w:r>
      <w:r w:rsidRPr="00846C2B">
        <w:rPr>
          <w:rStyle w:val="HideTWBExt"/>
          <w:b w:val="0"/>
        </w:rPr>
        <w:t>&lt;/DocAmend&gt;</w:t>
      </w:r>
    </w:p>
    <w:p w14:paraId="7BB8A4F1" w14:textId="77777777" w:rsidR="00846C2B" w:rsidRPr="00846C2B" w:rsidRDefault="00846C2B" w:rsidP="00846C2B">
      <w:pPr>
        <w:keepNext/>
      </w:pPr>
      <w:r w:rsidRPr="00846C2B">
        <w:rPr>
          <w:rStyle w:val="HideTWBExt"/>
        </w:rPr>
        <w:t>&lt;Article&gt;</w:t>
      </w:r>
      <w:r w:rsidRPr="00846C2B">
        <w:rPr>
          <w:b/>
        </w:rPr>
        <w:t>Melléklet – 1 bekezdés – 2 pont – c pont</w:t>
      </w:r>
      <w:r w:rsidRPr="00846C2B">
        <w:rPr>
          <w:rStyle w:val="HideTWBExt"/>
        </w:rPr>
        <w:t>&lt;/Article&gt;</w:t>
      </w:r>
    </w:p>
    <w:p w14:paraId="759CBB7E" w14:textId="77777777" w:rsidR="00846C2B" w:rsidRPr="00846C2B" w:rsidRDefault="00846C2B" w:rsidP="00846C2B">
      <w:pPr>
        <w:pStyle w:val="NormalBold"/>
        <w:rPr>
          <w:b w:val="0"/>
          <w:bCs/>
        </w:rPr>
      </w:pPr>
      <w:r w:rsidRPr="00846C2B">
        <w:rPr>
          <w:rStyle w:val="HideTWBExt"/>
          <w:b w:val="0"/>
        </w:rPr>
        <w:t>&lt;DocAmend2&gt;</w:t>
      </w:r>
      <w:r w:rsidRPr="00846C2B">
        <w:rPr>
          <w:b w:val="0"/>
        </w:rPr>
        <w:t>2004/37/EK irányelv</w:t>
      </w:r>
      <w:r w:rsidRPr="00846C2B">
        <w:rPr>
          <w:rStyle w:val="HideTWBExt"/>
          <w:b w:val="0"/>
        </w:rPr>
        <w:t>&lt;/DocAmend2&gt;</w:t>
      </w:r>
    </w:p>
    <w:p w14:paraId="18D1BA0D" w14:textId="77777777" w:rsidR="00846C2B" w:rsidRPr="00846C2B" w:rsidRDefault="00846C2B" w:rsidP="00846C2B">
      <w:r w:rsidRPr="00846C2B">
        <w:rPr>
          <w:rStyle w:val="HideTWBExt"/>
        </w:rPr>
        <w:t>&lt;Article2&gt;</w:t>
      </w:r>
      <w:r w:rsidRPr="00846C2B">
        <w:t>III melléklet – A rész – táblázat - 42 a sor (új)</w:t>
      </w:r>
      <w:r w:rsidRPr="00846C2B">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846C2B" w:rsidRPr="00846C2B" w14:paraId="3638807E" w14:textId="77777777" w:rsidTr="002A3293">
        <w:trPr>
          <w:jc w:val="center"/>
        </w:trPr>
        <w:tc>
          <w:tcPr>
            <w:tcW w:w="9781" w:type="dxa"/>
            <w:gridSpan w:val="11"/>
          </w:tcPr>
          <w:p w14:paraId="40DB4024" w14:textId="77777777" w:rsidR="00846C2B" w:rsidRPr="00846C2B" w:rsidRDefault="00846C2B" w:rsidP="002A3293">
            <w:pPr>
              <w:keepNext/>
            </w:pPr>
          </w:p>
        </w:tc>
      </w:tr>
      <w:tr w:rsidR="00846C2B" w:rsidRPr="00846C2B" w14:paraId="71FF6216" w14:textId="77777777" w:rsidTr="002A3293">
        <w:trPr>
          <w:jc w:val="center"/>
        </w:trPr>
        <w:tc>
          <w:tcPr>
            <w:tcW w:w="9781" w:type="dxa"/>
            <w:gridSpan w:val="11"/>
            <w:hideMark/>
          </w:tcPr>
          <w:p w14:paraId="30A62C54" w14:textId="77777777" w:rsidR="00846C2B" w:rsidRPr="00846C2B" w:rsidRDefault="00846C2B" w:rsidP="002A3293">
            <w:pPr>
              <w:pStyle w:val="ColumnHeading"/>
              <w:keepNext/>
              <w:rPr>
                <w:lang w:val="pt-PT"/>
              </w:rPr>
            </w:pPr>
            <w:r w:rsidRPr="00846C2B">
              <w:rPr>
                <w:lang w:val="pt-PT"/>
              </w:rPr>
              <w:t>A Bizottság által javasolt szöveg</w:t>
            </w:r>
          </w:p>
        </w:tc>
      </w:tr>
      <w:tr w:rsidR="00846C2B" w:rsidRPr="00846C2B" w14:paraId="05962462" w14:textId="77777777" w:rsidTr="002A3293">
        <w:trPr>
          <w:jc w:val="center"/>
        </w:trPr>
        <w:tc>
          <w:tcPr>
            <w:tcW w:w="9781" w:type="dxa"/>
            <w:gridSpan w:val="11"/>
          </w:tcPr>
          <w:p w14:paraId="6D62E272" w14:textId="77777777" w:rsidR="00846C2B" w:rsidRPr="00846C2B" w:rsidRDefault="00846C2B" w:rsidP="002A3293">
            <w:pPr>
              <w:pStyle w:val="Normal6"/>
              <w:rPr>
                <w:szCs w:val="24"/>
                <w:lang w:val="pt-PT"/>
              </w:rPr>
            </w:pPr>
          </w:p>
        </w:tc>
      </w:tr>
      <w:tr w:rsidR="00846C2B" w:rsidRPr="00846C2B" w14:paraId="198A6A34" w14:textId="77777777" w:rsidTr="002A3293">
        <w:trPr>
          <w:jc w:val="center"/>
        </w:trPr>
        <w:tc>
          <w:tcPr>
            <w:tcW w:w="9781" w:type="dxa"/>
            <w:gridSpan w:val="11"/>
          </w:tcPr>
          <w:p w14:paraId="6BFE658B" w14:textId="77777777" w:rsidR="00846C2B" w:rsidRPr="00846C2B" w:rsidRDefault="00846C2B" w:rsidP="002A3293">
            <w:pPr>
              <w:keepNext/>
            </w:pPr>
          </w:p>
        </w:tc>
      </w:tr>
      <w:tr w:rsidR="00846C2B" w:rsidRPr="00846C2B" w14:paraId="50E7DF8B" w14:textId="77777777" w:rsidTr="002A3293">
        <w:trPr>
          <w:jc w:val="center"/>
        </w:trPr>
        <w:tc>
          <w:tcPr>
            <w:tcW w:w="9781" w:type="dxa"/>
            <w:gridSpan w:val="11"/>
            <w:tcBorders>
              <w:top w:val="nil"/>
              <w:left w:val="nil"/>
              <w:bottom w:val="single" w:sz="4" w:space="0" w:color="auto"/>
              <w:right w:val="nil"/>
            </w:tcBorders>
            <w:hideMark/>
          </w:tcPr>
          <w:p w14:paraId="6E190529" w14:textId="77777777" w:rsidR="00846C2B" w:rsidRPr="00846C2B" w:rsidRDefault="00846C2B" w:rsidP="002A3293">
            <w:pPr>
              <w:pStyle w:val="ColumnHeading"/>
              <w:keepNext/>
            </w:pPr>
            <w:r w:rsidRPr="00846C2B">
              <w:t>Módosítás</w:t>
            </w:r>
          </w:p>
        </w:tc>
      </w:tr>
      <w:tr w:rsidR="00846C2B" w:rsidRPr="00846C2B" w14:paraId="1F9585D2" w14:textId="77777777" w:rsidTr="002A3293">
        <w:trPr>
          <w:jc w:val="center"/>
        </w:trPr>
        <w:tc>
          <w:tcPr>
            <w:tcW w:w="1131" w:type="dxa"/>
            <w:tcBorders>
              <w:top w:val="single" w:sz="4" w:space="0" w:color="auto"/>
              <w:left w:val="single" w:sz="4" w:space="0" w:color="auto"/>
              <w:bottom w:val="single" w:sz="4" w:space="0" w:color="auto"/>
              <w:right w:val="single" w:sz="4" w:space="0" w:color="auto"/>
            </w:tcBorders>
            <w:hideMark/>
          </w:tcPr>
          <w:p w14:paraId="6A77B5D4" w14:textId="77777777" w:rsidR="00846C2B" w:rsidRPr="00846C2B" w:rsidRDefault="00846C2B" w:rsidP="002A3293">
            <w:pPr>
              <w:pStyle w:val="ColumnHeading"/>
              <w:keepNext/>
              <w:ind w:left="-345" w:right="-311"/>
              <w:rPr>
                <w:i w:val="0"/>
                <w:iCs/>
              </w:rPr>
            </w:pPr>
            <w:r w:rsidRPr="00846C2B">
              <w:rPr>
                <w:i w:val="0"/>
                <w:sz w:val="22"/>
              </w:rPr>
              <w:t>Anyag neve</w:t>
            </w:r>
          </w:p>
        </w:tc>
        <w:tc>
          <w:tcPr>
            <w:tcW w:w="759" w:type="dxa"/>
            <w:tcBorders>
              <w:top w:val="single" w:sz="4" w:space="0" w:color="auto"/>
              <w:left w:val="single" w:sz="4" w:space="0" w:color="auto"/>
              <w:bottom w:val="single" w:sz="4" w:space="0" w:color="auto"/>
              <w:right w:val="single" w:sz="4" w:space="0" w:color="auto"/>
            </w:tcBorders>
            <w:hideMark/>
          </w:tcPr>
          <w:p w14:paraId="0D877A28" w14:textId="77777777" w:rsidR="00846C2B" w:rsidRPr="00846C2B" w:rsidRDefault="00846C2B" w:rsidP="002A3293">
            <w:pPr>
              <w:pStyle w:val="ColumnHeading"/>
              <w:keepNext/>
              <w:ind w:left="-364" w:right="-291"/>
              <w:rPr>
                <w:i w:val="0"/>
                <w:iCs/>
              </w:rPr>
            </w:pPr>
            <w:r w:rsidRPr="00846C2B">
              <w:rPr>
                <w:i w:val="0"/>
                <w:sz w:val="22"/>
              </w:rPr>
              <w:t>EK-szám (</w:t>
            </w:r>
            <w:r w:rsidRPr="00846C2B">
              <w:rPr>
                <w:i w:val="0"/>
                <w:sz w:val="22"/>
                <w:vertAlign w:val="superscript"/>
              </w:rPr>
              <w:t>1</w:t>
            </w:r>
            <w:r w:rsidRPr="00846C2B">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16618D7" w14:textId="77777777" w:rsidR="00846C2B" w:rsidRPr="00846C2B" w:rsidRDefault="00846C2B" w:rsidP="002A3293">
            <w:pPr>
              <w:pStyle w:val="ColumnHeading"/>
              <w:keepNext/>
              <w:ind w:left="-242" w:right="-257"/>
              <w:rPr>
                <w:i w:val="0"/>
                <w:iCs/>
              </w:rPr>
            </w:pPr>
            <w:r w:rsidRPr="00846C2B">
              <w:rPr>
                <w:i w:val="0"/>
              </w:rPr>
              <w:t>CAS-szám (</w:t>
            </w:r>
            <w:r w:rsidRPr="00846C2B">
              <w:rPr>
                <w:i w:val="0"/>
                <w:vertAlign w:val="superscript"/>
              </w:rPr>
              <w:t>2</w:t>
            </w:r>
            <w:r w:rsidRPr="00846C2B">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64D3AE72" w14:textId="77777777" w:rsidR="00846C2B" w:rsidRPr="00846C2B" w:rsidRDefault="00846C2B" w:rsidP="002A3293">
            <w:pPr>
              <w:pStyle w:val="ColumnHeading"/>
              <w:keepNext/>
              <w:ind w:left="-276" w:right="-237"/>
              <w:rPr>
                <w:i w:val="0"/>
                <w:iCs/>
              </w:rPr>
            </w:pPr>
            <w:r w:rsidRPr="00846C2B">
              <w:rPr>
                <w:i w:val="0"/>
                <w:sz w:val="22"/>
              </w:rPr>
              <w:t>mg/m</w:t>
            </w:r>
            <w:r w:rsidRPr="00846C2B">
              <w:rPr>
                <w:i w:val="0"/>
                <w:sz w:val="22"/>
                <w:vertAlign w:val="superscript"/>
              </w:rPr>
              <w:t xml:space="preserve">3 </w:t>
            </w:r>
            <w:r w:rsidRPr="00846C2B">
              <w:rPr>
                <w:i w:val="0"/>
                <w:sz w:val="22"/>
              </w:rPr>
              <w:t>(</w:t>
            </w:r>
            <w:r w:rsidRPr="00846C2B">
              <w:rPr>
                <w:i w:val="0"/>
                <w:sz w:val="22"/>
                <w:vertAlign w:val="superscript"/>
              </w:rPr>
              <w:t>5</w:t>
            </w:r>
            <w:r w:rsidRPr="00846C2B">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7D82A0D" w14:textId="77777777" w:rsidR="00846C2B" w:rsidRPr="00846C2B" w:rsidRDefault="00846C2B" w:rsidP="002A3293">
            <w:pPr>
              <w:pStyle w:val="ColumnHeading"/>
              <w:keepNext/>
              <w:tabs>
                <w:tab w:val="left" w:pos="-154"/>
              </w:tabs>
              <w:ind w:left="-296" w:right="-218"/>
              <w:rPr>
                <w:i w:val="0"/>
                <w:iCs/>
              </w:rPr>
            </w:pPr>
            <w:r w:rsidRPr="00846C2B">
              <w:rPr>
                <w:i w:val="0"/>
                <w:sz w:val="22"/>
              </w:rPr>
              <w:t>ppm (</w:t>
            </w:r>
            <w:r w:rsidRPr="00846C2B">
              <w:rPr>
                <w:i w:val="0"/>
                <w:sz w:val="22"/>
                <w:vertAlign w:val="superscript"/>
              </w:rPr>
              <w:t>6</w:t>
            </w:r>
            <w:r w:rsidRPr="00846C2B">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AD1F803" w14:textId="77777777" w:rsidR="00846C2B" w:rsidRPr="00846C2B" w:rsidRDefault="00846C2B" w:rsidP="002A3293">
            <w:pPr>
              <w:tabs>
                <w:tab w:val="left" w:pos="-47"/>
              </w:tabs>
              <w:ind w:left="-330" w:right="-325"/>
              <w:jc w:val="center"/>
              <w:rPr>
                <w:iCs/>
                <w:noProof/>
              </w:rPr>
            </w:pPr>
            <w:r w:rsidRPr="00846C2B">
              <w:rPr>
                <w:sz w:val="22"/>
              </w:rPr>
              <w:t>f/ml(</w:t>
            </w:r>
            <w:r w:rsidRPr="00846C2B">
              <w:rPr>
                <w:sz w:val="22"/>
                <w:vertAlign w:val="superscript"/>
              </w:rPr>
              <w:t>7</w:t>
            </w:r>
            <w:r w:rsidRPr="00846C2B">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42442E9" w14:textId="77777777" w:rsidR="00846C2B" w:rsidRPr="00846C2B" w:rsidRDefault="00846C2B" w:rsidP="002A3293">
            <w:pPr>
              <w:pStyle w:val="ColumnHeading"/>
              <w:keepNext/>
              <w:ind w:left="-208" w:right="-164"/>
              <w:rPr>
                <w:i w:val="0"/>
                <w:iCs/>
              </w:rPr>
            </w:pPr>
            <w:r w:rsidRPr="00846C2B">
              <w:rPr>
                <w:i w:val="0"/>
                <w:sz w:val="22"/>
              </w:rPr>
              <w:t>mg/m</w:t>
            </w:r>
            <w:r w:rsidRPr="00846C2B">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E27CADA" w14:textId="77777777" w:rsidR="00846C2B" w:rsidRPr="00846C2B" w:rsidRDefault="00846C2B" w:rsidP="002A3293">
            <w:pPr>
              <w:pStyle w:val="ColumnHeading"/>
              <w:keepNext/>
              <w:ind w:left="-243" w:right="-271"/>
              <w:rPr>
                <w:i w:val="0"/>
                <w:iCs/>
              </w:rPr>
            </w:pPr>
            <w:r w:rsidRPr="00846C2B">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79DB762" w14:textId="77777777" w:rsidR="00846C2B" w:rsidRPr="00846C2B" w:rsidRDefault="00846C2B" w:rsidP="002A3293">
            <w:pPr>
              <w:pStyle w:val="ColumnHeading"/>
              <w:keepNext/>
              <w:ind w:left="-262" w:right="-252"/>
              <w:rPr>
                <w:i w:val="0"/>
                <w:iCs/>
              </w:rPr>
            </w:pPr>
            <w:r w:rsidRPr="00846C2B">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890E831" w14:textId="77777777" w:rsidR="00846C2B" w:rsidRPr="00846C2B" w:rsidRDefault="00846C2B" w:rsidP="002A3293">
            <w:pPr>
              <w:pStyle w:val="ColumnHeading"/>
              <w:keepNext/>
              <w:ind w:left="-345" w:right="-359"/>
              <w:rPr>
                <w:i w:val="0"/>
                <w:iCs/>
              </w:rPr>
            </w:pPr>
            <w:r w:rsidRPr="00846C2B">
              <w:rPr>
                <w:i w:val="0"/>
                <w:sz w:val="22"/>
              </w:rPr>
              <w:t>Megjegyzés</w:t>
            </w:r>
          </w:p>
        </w:tc>
        <w:tc>
          <w:tcPr>
            <w:tcW w:w="1278" w:type="dxa"/>
            <w:tcBorders>
              <w:top w:val="single" w:sz="4" w:space="0" w:color="auto"/>
              <w:left w:val="single" w:sz="4" w:space="0" w:color="auto"/>
              <w:bottom w:val="single" w:sz="4" w:space="0" w:color="auto"/>
              <w:right w:val="single" w:sz="4" w:space="0" w:color="auto"/>
            </w:tcBorders>
            <w:hideMark/>
          </w:tcPr>
          <w:p w14:paraId="1A28857B" w14:textId="77777777" w:rsidR="00846C2B" w:rsidRPr="00846C2B" w:rsidRDefault="00846C2B" w:rsidP="002A3293">
            <w:pPr>
              <w:pStyle w:val="ColumnHeading"/>
              <w:keepNext/>
              <w:tabs>
                <w:tab w:val="left" w:pos="-174"/>
              </w:tabs>
              <w:ind w:left="-174" w:right="-339"/>
              <w:rPr>
                <w:i w:val="0"/>
                <w:iCs/>
              </w:rPr>
            </w:pPr>
            <w:r w:rsidRPr="00846C2B">
              <w:rPr>
                <w:i w:val="0"/>
                <w:sz w:val="22"/>
              </w:rPr>
              <w:t>Átmeneti intézkedések</w:t>
            </w:r>
          </w:p>
        </w:tc>
      </w:tr>
      <w:tr w:rsidR="00846C2B" w:rsidRPr="00846C2B" w14:paraId="7881DAFE" w14:textId="77777777" w:rsidTr="002A3293">
        <w:trPr>
          <w:jc w:val="center"/>
        </w:trPr>
        <w:tc>
          <w:tcPr>
            <w:tcW w:w="1131" w:type="dxa"/>
            <w:tcBorders>
              <w:top w:val="single" w:sz="4" w:space="0" w:color="auto"/>
              <w:left w:val="single" w:sz="4" w:space="0" w:color="auto"/>
              <w:bottom w:val="single" w:sz="4" w:space="0" w:color="auto"/>
              <w:right w:val="single" w:sz="4" w:space="0" w:color="auto"/>
            </w:tcBorders>
            <w:hideMark/>
          </w:tcPr>
          <w:p w14:paraId="463B7D5D" w14:textId="77777777" w:rsidR="00846C2B" w:rsidRPr="00846C2B" w:rsidRDefault="00846C2B" w:rsidP="002A3293">
            <w:pPr>
              <w:pStyle w:val="ColumnHeading"/>
              <w:keepNext/>
              <w:ind w:left="-345" w:right="-311"/>
              <w:jc w:val="left"/>
              <w:rPr>
                <w:i w:val="0"/>
                <w:iCs/>
              </w:rPr>
            </w:pPr>
            <w:r w:rsidRPr="00846C2B">
              <w:rPr>
                <w:b/>
                <w:sz w:val="22"/>
              </w:rPr>
              <w:t>Izoprén</w:t>
            </w:r>
          </w:p>
        </w:tc>
        <w:tc>
          <w:tcPr>
            <w:tcW w:w="759" w:type="dxa"/>
            <w:tcBorders>
              <w:top w:val="single" w:sz="4" w:space="0" w:color="auto"/>
              <w:left w:val="single" w:sz="4" w:space="0" w:color="auto"/>
              <w:bottom w:val="single" w:sz="4" w:space="0" w:color="auto"/>
              <w:right w:val="single" w:sz="4" w:space="0" w:color="auto"/>
            </w:tcBorders>
            <w:hideMark/>
          </w:tcPr>
          <w:p w14:paraId="73453BD6" w14:textId="77777777" w:rsidR="00846C2B" w:rsidRPr="00846C2B" w:rsidRDefault="00846C2B" w:rsidP="002A3293">
            <w:pPr>
              <w:pStyle w:val="ColumnHeading"/>
              <w:keepNext/>
              <w:ind w:left="-364" w:right="-291"/>
              <w:rPr>
                <w:i w:val="0"/>
                <w:iCs/>
              </w:rPr>
            </w:pPr>
            <w:r w:rsidRPr="00846C2B">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421585E4" w14:textId="77777777" w:rsidR="00846C2B" w:rsidRPr="00846C2B" w:rsidRDefault="00846C2B" w:rsidP="002A3293">
            <w:pPr>
              <w:pStyle w:val="ColumnHeading"/>
              <w:keepNext/>
              <w:ind w:left="-242" w:right="-257"/>
              <w:rPr>
                <w:i w:val="0"/>
                <w:iCs/>
              </w:rPr>
            </w:pPr>
            <w:r w:rsidRPr="00846C2B">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4EBE4D20" w14:textId="77777777" w:rsidR="00846C2B" w:rsidRPr="00846C2B" w:rsidRDefault="00846C2B" w:rsidP="002A3293">
            <w:pPr>
              <w:pStyle w:val="ColumnHeading"/>
              <w:keepNext/>
              <w:ind w:left="-276" w:right="-342"/>
              <w:rPr>
                <w:i w:val="0"/>
                <w:iCs/>
              </w:rPr>
            </w:pPr>
            <w:r w:rsidRPr="00846C2B">
              <w:rPr>
                <w:b/>
              </w:rPr>
              <w:t>8,5</w:t>
            </w:r>
          </w:p>
        </w:tc>
        <w:tc>
          <w:tcPr>
            <w:tcW w:w="851" w:type="dxa"/>
            <w:tcBorders>
              <w:top w:val="single" w:sz="4" w:space="0" w:color="auto"/>
              <w:left w:val="single" w:sz="4" w:space="0" w:color="auto"/>
              <w:bottom w:val="single" w:sz="4" w:space="0" w:color="auto"/>
              <w:right w:val="single" w:sz="4" w:space="0" w:color="auto"/>
            </w:tcBorders>
            <w:hideMark/>
          </w:tcPr>
          <w:p w14:paraId="75A1A188" w14:textId="77777777" w:rsidR="00846C2B" w:rsidRPr="00846C2B" w:rsidRDefault="00846C2B" w:rsidP="002A3293">
            <w:pPr>
              <w:pStyle w:val="ColumnHeading"/>
              <w:keepNext/>
              <w:tabs>
                <w:tab w:val="left" w:pos="-154"/>
              </w:tabs>
              <w:ind w:left="-296" w:right="-218"/>
              <w:rPr>
                <w:i w:val="0"/>
                <w:iCs/>
              </w:rPr>
            </w:pPr>
            <w:r w:rsidRPr="00846C2B">
              <w:rPr>
                <w:b/>
              </w:rPr>
              <w:t>3</w:t>
            </w:r>
          </w:p>
        </w:tc>
        <w:tc>
          <w:tcPr>
            <w:tcW w:w="712" w:type="dxa"/>
            <w:tcBorders>
              <w:top w:val="single" w:sz="4" w:space="0" w:color="auto"/>
              <w:left w:val="single" w:sz="4" w:space="0" w:color="auto"/>
              <w:bottom w:val="single" w:sz="4" w:space="0" w:color="auto"/>
              <w:right w:val="single" w:sz="4" w:space="0" w:color="auto"/>
            </w:tcBorders>
            <w:hideMark/>
          </w:tcPr>
          <w:p w14:paraId="54BEE799" w14:textId="77777777" w:rsidR="00846C2B" w:rsidRPr="00846C2B" w:rsidRDefault="00846C2B" w:rsidP="002A3293">
            <w:pPr>
              <w:tabs>
                <w:tab w:val="left" w:pos="-47"/>
              </w:tabs>
              <w:ind w:left="-330" w:right="-325"/>
              <w:jc w:val="center"/>
              <w:rPr>
                <w:iCs/>
                <w:noProof/>
              </w:rPr>
            </w:pPr>
            <w:r w:rsidRPr="00846C2B">
              <w:t>-</w:t>
            </w:r>
          </w:p>
        </w:tc>
        <w:tc>
          <w:tcPr>
            <w:tcW w:w="850" w:type="dxa"/>
            <w:tcBorders>
              <w:top w:val="single" w:sz="4" w:space="0" w:color="auto"/>
              <w:left w:val="single" w:sz="4" w:space="0" w:color="auto"/>
              <w:bottom w:val="single" w:sz="4" w:space="0" w:color="auto"/>
              <w:right w:val="single" w:sz="4" w:space="0" w:color="auto"/>
            </w:tcBorders>
            <w:hideMark/>
          </w:tcPr>
          <w:p w14:paraId="3AC7C8E6" w14:textId="77777777" w:rsidR="00846C2B" w:rsidRPr="00846C2B" w:rsidRDefault="00846C2B" w:rsidP="002A3293">
            <w:pPr>
              <w:pStyle w:val="ColumnHeading"/>
              <w:keepNext/>
              <w:ind w:left="-208" w:right="-164"/>
              <w:rPr>
                <w:i w:val="0"/>
                <w:iCs/>
              </w:rPr>
            </w:pPr>
            <w:r w:rsidRPr="00846C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D73041C" w14:textId="77777777" w:rsidR="00846C2B" w:rsidRPr="00846C2B" w:rsidRDefault="00846C2B" w:rsidP="002A3293">
            <w:pPr>
              <w:pStyle w:val="ColumnHeading"/>
              <w:keepNext/>
              <w:ind w:left="-243" w:right="-271"/>
              <w:rPr>
                <w:i w:val="0"/>
                <w:iCs/>
              </w:rPr>
            </w:pPr>
            <w:r w:rsidRPr="00846C2B">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07176DE" w14:textId="77777777" w:rsidR="00846C2B" w:rsidRPr="00846C2B" w:rsidRDefault="00846C2B" w:rsidP="002A3293">
            <w:pPr>
              <w:pStyle w:val="ColumnHeading"/>
              <w:keepNext/>
              <w:ind w:left="-262" w:right="-252"/>
              <w:rPr>
                <w:i w:val="0"/>
                <w:iCs/>
              </w:rPr>
            </w:pPr>
            <w:r w:rsidRPr="00846C2B">
              <w:rPr>
                <w:i w:val="0"/>
              </w:rPr>
              <w:t>-</w:t>
            </w:r>
          </w:p>
        </w:tc>
        <w:tc>
          <w:tcPr>
            <w:tcW w:w="1132" w:type="dxa"/>
            <w:tcBorders>
              <w:top w:val="single" w:sz="4" w:space="0" w:color="auto"/>
              <w:left w:val="single" w:sz="4" w:space="0" w:color="auto"/>
              <w:bottom w:val="single" w:sz="4" w:space="0" w:color="auto"/>
              <w:right w:val="single" w:sz="4" w:space="0" w:color="auto"/>
            </w:tcBorders>
          </w:tcPr>
          <w:p w14:paraId="7BEA1489" w14:textId="77777777" w:rsidR="00846C2B" w:rsidRPr="00846C2B" w:rsidRDefault="00846C2B" w:rsidP="002A3293">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5E22CF91" w14:textId="77777777" w:rsidR="00846C2B" w:rsidRPr="00846C2B" w:rsidRDefault="00846C2B" w:rsidP="002A3293">
            <w:pPr>
              <w:pStyle w:val="ColumnHeading"/>
              <w:keepNext/>
              <w:tabs>
                <w:tab w:val="left" w:pos="-174"/>
              </w:tabs>
              <w:ind w:left="-174" w:right="-339"/>
              <w:rPr>
                <w:i w:val="0"/>
                <w:iCs/>
              </w:rPr>
            </w:pPr>
          </w:p>
        </w:tc>
      </w:tr>
    </w:tbl>
    <w:p w14:paraId="28BB4301" w14:textId="77777777" w:rsidR="00846C2B" w:rsidRPr="00846C2B" w:rsidRDefault="00846C2B" w:rsidP="00846C2B">
      <w:pPr>
        <w:pStyle w:val="Olang"/>
        <w:rPr>
          <w:sz w:val="24"/>
          <w:szCs w:val="24"/>
        </w:rPr>
      </w:pPr>
      <w:r w:rsidRPr="00846C2B">
        <w:rPr>
          <w:sz w:val="24"/>
          <w:szCs w:val="24"/>
          <w:lang w:val="hu-HU"/>
        </w:rPr>
        <w:t xml:space="preserve">Or. </w:t>
      </w:r>
      <w:r w:rsidRPr="00846C2B">
        <w:rPr>
          <w:rStyle w:val="HideTWBExt"/>
        </w:rPr>
        <w:t>&lt;Original&gt;</w:t>
      </w:r>
      <w:r w:rsidRPr="00846C2B">
        <w:rPr>
          <w:rStyle w:val="HideTWBInt"/>
          <w:rFonts w:eastAsiaTheme="majorEastAsia"/>
        </w:rPr>
        <w:t>{EN}</w:t>
      </w:r>
      <w:r w:rsidRPr="00846C2B">
        <w:rPr>
          <w:sz w:val="24"/>
          <w:szCs w:val="24"/>
          <w:lang w:val="hu-HU"/>
        </w:rPr>
        <w:t>en</w:t>
      </w:r>
      <w:r w:rsidRPr="00846C2B">
        <w:rPr>
          <w:rStyle w:val="HideTWBExt"/>
        </w:rPr>
        <w:t>&lt;/Original&gt;</w:t>
      </w:r>
    </w:p>
    <w:p w14:paraId="3306333D" w14:textId="77777777" w:rsidR="00846C2B" w:rsidRPr="00846C2B" w:rsidRDefault="00846C2B" w:rsidP="00846C2B">
      <w:pPr>
        <w:rPr>
          <w:rStyle w:val="HideTWBExt"/>
        </w:rPr>
      </w:pPr>
      <w:r w:rsidRPr="00846C2B">
        <w:rPr>
          <w:rStyle w:val="HideTWBExt"/>
        </w:rPr>
        <w:t>&lt;/Amend&gt;</w:t>
      </w:r>
    </w:p>
    <w:p w14:paraId="22ABA2DC" w14:textId="77777777" w:rsidR="00846C2B" w:rsidRPr="00846C2B" w:rsidRDefault="00846C2B" w:rsidP="00846C2B">
      <w:pPr>
        <w:pStyle w:val="AMNumberTabs0"/>
        <w:keepNext/>
      </w:pPr>
      <w:r w:rsidRPr="00846C2B">
        <w:rPr>
          <w:rStyle w:val="HideTWBExt"/>
          <w:b w:val="0"/>
          <w:lang w:val="hu-HU"/>
        </w:rPr>
        <w:t>&lt;Amend&gt;</w:t>
      </w:r>
      <w:r w:rsidRPr="00846C2B">
        <w:t>Módosítás</w:t>
      </w:r>
      <w:r w:rsidRPr="00846C2B">
        <w:tab/>
      </w:r>
      <w:r w:rsidRPr="00846C2B">
        <w:tab/>
      </w:r>
      <w:r w:rsidRPr="00846C2B">
        <w:rPr>
          <w:rStyle w:val="HideTWBExt"/>
          <w:b w:val="0"/>
          <w:lang w:val="hu-HU"/>
        </w:rPr>
        <w:t>&lt;NumAm&gt;</w:t>
      </w:r>
      <w:r w:rsidRPr="00846C2B">
        <w:t>113</w:t>
      </w:r>
      <w:r w:rsidRPr="00846C2B">
        <w:rPr>
          <w:rStyle w:val="HideTWBExt"/>
          <w:b w:val="0"/>
          <w:lang w:val="hu-HU"/>
        </w:rPr>
        <w:t>&lt;/NumAm&gt;</w:t>
      </w:r>
    </w:p>
    <w:p w14:paraId="2D93858D" w14:textId="77777777" w:rsidR="00846C2B" w:rsidRPr="00846C2B" w:rsidRDefault="00846C2B" w:rsidP="00846C2B">
      <w:pPr>
        <w:pStyle w:val="NormalBold"/>
      </w:pPr>
      <w:r w:rsidRPr="00846C2B">
        <w:rPr>
          <w:rStyle w:val="HideTWBExt"/>
          <w:b w:val="0"/>
        </w:rPr>
        <w:t>&lt;RepeatBlock-By&gt;&lt;Members&gt;</w:t>
      </w:r>
      <w:r w:rsidRPr="00846C2B">
        <w:t>Maria Ohisalo</w:t>
      </w:r>
      <w:r w:rsidRPr="00846C2B">
        <w:rPr>
          <w:rStyle w:val="HideTWBExt"/>
          <w:b w:val="0"/>
        </w:rPr>
        <w:t>&lt;/Members&gt;</w:t>
      </w:r>
    </w:p>
    <w:p w14:paraId="0F772B79" w14:textId="77777777" w:rsidR="00846C2B" w:rsidRPr="00846C2B" w:rsidRDefault="00846C2B" w:rsidP="00846C2B">
      <w:r w:rsidRPr="00846C2B">
        <w:rPr>
          <w:rStyle w:val="HideTWBExt"/>
        </w:rPr>
        <w:t>&lt;AuNomDe&gt;</w:t>
      </w:r>
      <w:r w:rsidRPr="00846C2B">
        <w:rPr>
          <w:rStyle w:val="HideTWBInt"/>
        </w:rPr>
        <w:t>{Verts/ALE}</w:t>
      </w:r>
      <w:r w:rsidRPr="00846C2B">
        <w:t>a Verts/ALE képviselőcsoport nevében</w:t>
      </w:r>
      <w:r w:rsidRPr="00846C2B">
        <w:rPr>
          <w:rStyle w:val="HideTWBExt"/>
        </w:rPr>
        <w:t>&lt;/AuNomDe&gt;</w:t>
      </w:r>
    </w:p>
    <w:p w14:paraId="69CB6BBD" w14:textId="77777777" w:rsidR="00846C2B" w:rsidRPr="00846C2B" w:rsidRDefault="00846C2B" w:rsidP="00846C2B">
      <w:r w:rsidRPr="00846C2B">
        <w:rPr>
          <w:rStyle w:val="HideTWBExt"/>
        </w:rPr>
        <w:t>&lt;/RepeatBlock-By&gt;</w:t>
      </w:r>
    </w:p>
    <w:p w14:paraId="3BF12700" w14:textId="77777777" w:rsidR="00846C2B" w:rsidRPr="00846C2B" w:rsidRDefault="00846C2B" w:rsidP="00846C2B">
      <w:pPr>
        <w:pStyle w:val="NormalBold"/>
        <w:keepNext/>
      </w:pPr>
      <w:r w:rsidRPr="00846C2B">
        <w:rPr>
          <w:rStyle w:val="HideTWBExt"/>
          <w:b w:val="0"/>
        </w:rPr>
        <w:t>&lt;DocAmend&gt;</w:t>
      </w:r>
      <w:r w:rsidRPr="00846C2B">
        <w:t>Irányelvre irányuló javaslat</w:t>
      </w:r>
      <w:r w:rsidRPr="00846C2B">
        <w:rPr>
          <w:rStyle w:val="HideTWBExt"/>
          <w:b w:val="0"/>
        </w:rPr>
        <w:t>&lt;/DocAmend&gt;</w:t>
      </w:r>
    </w:p>
    <w:p w14:paraId="2D71EFB6" w14:textId="77777777" w:rsidR="00846C2B" w:rsidRPr="00846C2B" w:rsidRDefault="00846C2B" w:rsidP="00846C2B">
      <w:pPr>
        <w:pStyle w:val="NormalBold"/>
      </w:pPr>
      <w:r w:rsidRPr="00846C2B">
        <w:rPr>
          <w:rStyle w:val="HideTWBExt"/>
          <w:b w:val="0"/>
        </w:rPr>
        <w:t>&lt;Article&gt;</w:t>
      </w:r>
      <w:r w:rsidRPr="00846C2B">
        <w:t>Mellékelt – 1 bekezdés – 3 pont</w:t>
      </w:r>
      <w:r w:rsidRPr="00846C2B">
        <w:rPr>
          <w:rStyle w:val="HideTWBExt"/>
          <w:b w:val="0"/>
        </w:rPr>
        <w:t>&lt;/Article&gt;</w:t>
      </w:r>
    </w:p>
    <w:p w14:paraId="0705E240" w14:textId="77777777" w:rsidR="00846C2B" w:rsidRPr="00846C2B" w:rsidRDefault="00846C2B" w:rsidP="00846C2B">
      <w:pPr>
        <w:keepNext/>
      </w:pPr>
      <w:r w:rsidRPr="00846C2B">
        <w:rPr>
          <w:rStyle w:val="HideTWBExt"/>
        </w:rPr>
        <w:t>&lt;DocAmend2&gt;</w:t>
      </w:r>
      <w:r w:rsidRPr="00846C2B">
        <w:t>2004/37/EK irányelv</w:t>
      </w:r>
      <w:r w:rsidRPr="00846C2B">
        <w:rPr>
          <w:rStyle w:val="HideTWBExt"/>
        </w:rPr>
        <w:t>&lt;/DocAmend2&gt;</w:t>
      </w:r>
    </w:p>
    <w:p w14:paraId="07C56F85" w14:textId="77777777" w:rsidR="00846C2B" w:rsidRPr="00846C2B" w:rsidRDefault="00846C2B" w:rsidP="00846C2B">
      <w:r w:rsidRPr="00846C2B">
        <w:rPr>
          <w:rStyle w:val="HideTWBExt"/>
        </w:rPr>
        <w:t>&lt;Article2&gt;</w:t>
      </w:r>
      <w:r w:rsidRPr="00846C2B">
        <w:t>IIIa melléklet</w:t>
      </w:r>
      <w:r w:rsidRPr="00846C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6C2B" w:rsidRPr="00846C2B" w14:paraId="7B8F852A" w14:textId="77777777" w:rsidTr="002A3293">
        <w:trPr>
          <w:jc w:val="center"/>
        </w:trPr>
        <w:tc>
          <w:tcPr>
            <w:tcW w:w="9752" w:type="dxa"/>
            <w:gridSpan w:val="2"/>
          </w:tcPr>
          <w:p w14:paraId="3C53F29F" w14:textId="77777777" w:rsidR="00846C2B" w:rsidRPr="00846C2B" w:rsidRDefault="00846C2B" w:rsidP="002A3293">
            <w:pPr>
              <w:keepNext/>
            </w:pPr>
          </w:p>
        </w:tc>
      </w:tr>
      <w:tr w:rsidR="00846C2B" w:rsidRPr="00846C2B" w14:paraId="6F046FBA" w14:textId="77777777" w:rsidTr="002A3293">
        <w:trPr>
          <w:jc w:val="center"/>
        </w:trPr>
        <w:tc>
          <w:tcPr>
            <w:tcW w:w="4876" w:type="dxa"/>
            <w:hideMark/>
          </w:tcPr>
          <w:p w14:paraId="4BF4A06E" w14:textId="77777777" w:rsidR="00846C2B" w:rsidRPr="00846C2B" w:rsidRDefault="00846C2B" w:rsidP="002A3293">
            <w:pPr>
              <w:pStyle w:val="ColumnHeading"/>
              <w:keepNext/>
              <w:rPr>
                <w:lang w:val="pt-PT"/>
              </w:rPr>
            </w:pPr>
            <w:r w:rsidRPr="00846C2B">
              <w:rPr>
                <w:lang w:val="pt-PT"/>
              </w:rPr>
              <w:t>A Bizottság által javasolt szöveg</w:t>
            </w:r>
          </w:p>
        </w:tc>
        <w:tc>
          <w:tcPr>
            <w:tcW w:w="4876" w:type="dxa"/>
            <w:hideMark/>
          </w:tcPr>
          <w:p w14:paraId="02BB85B0" w14:textId="77777777" w:rsidR="00846C2B" w:rsidRPr="00846C2B" w:rsidRDefault="00846C2B" w:rsidP="002A3293">
            <w:pPr>
              <w:pStyle w:val="ColumnHeading"/>
              <w:keepNext/>
            </w:pPr>
            <w:r w:rsidRPr="00846C2B">
              <w:t>Módosítás</w:t>
            </w:r>
          </w:p>
        </w:tc>
      </w:tr>
      <w:tr w:rsidR="00846C2B" w:rsidRPr="00846C2B" w14:paraId="2089C896" w14:textId="77777777" w:rsidTr="002A3293">
        <w:trPr>
          <w:jc w:val="center"/>
        </w:trPr>
        <w:tc>
          <w:tcPr>
            <w:tcW w:w="4876" w:type="dxa"/>
            <w:hideMark/>
          </w:tcPr>
          <w:p w14:paraId="183F14A8" w14:textId="77777777" w:rsidR="00846C2B" w:rsidRPr="00846C2B" w:rsidRDefault="00846C2B" w:rsidP="002A3293">
            <w:pPr>
              <w:pStyle w:val="Normal6"/>
              <w:rPr>
                <w:lang w:val="hu-HU"/>
              </w:rPr>
            </w:pPr>
            <w:r w:rsidRPr="00846C2B">
              <w:rPr>
                <w:lang w:val="hu-HU"/>
              </w:rPr>
              <w:t>A kötelező biológiai határérték: a vizeletben kimutatható kreatinin esetében 45 mg HEAA*/g.”</w:t>
            </w:r>
          </w:p>
        </w:tc>
        <w:tc>
          <w:tcPr>
            <w:tcW w:w="4876" w:type="dxa"/>
            <w:hideMark/>
          </w:tcPr>
          <w:p w14:paraId="47083298" w14:textId="77777777" w:rsidR="00846C2B" w:rsidRPr="00846C2B" w:rsidRDefault="00846C2B" w:rsidP="002A3293">
            <w:pPr>
              <w:pStyle w:val="Normal6"/>
              <w:rPr>
                <w:szCs w:val="24"/>
                <w:lang w:val="hu-HU"/>
              </w:rPr>
            </w:pPr>
            <w:r w:rsidRPr="00846C2B">
              <w:rPr>
                <w:lang w:val="hu-HU"/>
              </w:rPr>
              <w:t>A kötelező biológiai határérték: a vizeletben kimutatható kreatinin esetében 45 mg HEAA*/g</w:t>
            </w:r>
            <w:r w:rsidRPr="00846C2B">
              <w:rPr>
                <w:b/>
                <w:i/>
                <w:lang w:val="hu-HU"/>
              </w:rPr>
              <w:t>, az expozíciós idő vagy a műszak végén mérve</w:t>
            </w:r>
            <w:r w:rsidRPr="00846C2B">
              <w:rPr>
                <w:lang w:val="hu-HU"/>
              </w:rPr>
              <w:t>.</w:t>
            </w:r>
          </w:p>
        </w:tc>
      </w:tr>
    </w:tbl>
    <w:p w14:paraId="60E0F463" w14:textId="77777777" w:rsidR="00846C2B" w:rsidRPr="00846C2B" w:rsidRDefault="00846C2B" w:rsidP="00846C2B">
      <w:pPr>
        <w:pStyle w:val="Olang"/>
        <w:rPr>
          <w:szCs w:val="24"/>
        </w:rPr>
      </w:pPr>
      <w:r w:rsidRPr="00846C2B">
        <w:rPr>
          <w:lang w:val="hu-HU"/>
        </w:rPr>
        <w:t xml:space="preserve">Or. </w:t>
      </w:r>
      <w:r w:rsidRPr="00846C2B">
        <w:rPr>
          <w:rStyle w:val="HideTWBExt"/>
        </w:rPr>
        <w:t>&lt;Original&gt;</w:t>
      </w:r>
      <w:r w:rsidRPr="00846C2B">
        <w:rPr>
          <w:rStyle w:val="HideTWBInt"/>
          <w:rFonts w:eastAsiaTheme="majorEastAsia"/>
        </w:rPr>
        <w:t>{EN}</w:t>
      </w:r>
      <w:r w:rsidRPr="00846C2B">
        <w:rPr>
          <w:lang w:val="hu-HU"/>
        </w:rPr>
        <w:t>en</w:t>
      </w:r>
      <w:r w:rsidRPr="00846C2B">
        <w:rPr>
          <w:rStyle w:val="HideTWBExt"/>
        </w:rPr>
        <w:t>&lt;/Original&gt;</w:t>
      </w:r>
    </w:p>
    <w:p w14:paraId="67606541" w14:textId="18FDE8F9" w:rsidR="00846C2B" w:rsidRPr="00846C2B" w:rsidRDefault="00846C2B" w:rsidP="00846C2B">
      <w:r w:rsidRPr="00846C2B">
        <w:rPr>
          <w:rStyle w:val="HideTWBExt"/>
        </w:rPr>
        <w:t>&lt;/Amend&gt;&lt;/RepeatBlock-Amend&gt;</w:t>
      </w:r>
    </w:p>
    <w:p w14:paraId="22E38AD4" w14:textId="13CABF6B" w:rsidR="008363E4" w:rsidRPr="00846C2B" w:rsidRDefault="008363E4" w:rsidP="00846C2B"/>
    <w:sectPr w:rsidR="008363E4" w:rsidRPr="00846C2B" w:rsidSect="00846C2B">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E2AC1" w14:textId="77777777" w:rsidR="00E4782D" w:rsidRPr="00692837" w:rsidRDefault="00E4782D">
      <w:r w:rsidRPr="00692837">
        <w:separator/>
      </w:r>
    </w:p>
  </w:endnote>
  <w:endnote w:type="continuationSeparator" w:id="0">
    <w:p w14:paraId="62296FF4" w14:textId="77777777" w:rsidR="00E4782D" w:rsidRPr="00692837" w:rsidRDefault="00E4782D">
      <w:r w:rsidRPr="00692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A3E4F" w14:textId="77777777" w:rsidR="00846C2B" w:rsidRDefault="00846C2B" w:rsidP="00846C2B">
    <w:pPr>
      <w:pStyle w:val="EPFooter"/>
    </w:pPr>
    <w:r>
      <w:t>PE</w:t>
    </w:r>
    <w:r w:rsidRPr="00846C2B">
      <w:rPr>
        <w:rStyle w:val="HideTWBExt"/>
      </w:rPr>
      <w:t>&lt;NoPE&gt;</w:t>
    </w:r>
    <w:r>
      <w:t>782.282</w:t>
    </w:r>
    <w:r w:rsidRPr="00846C2B">
      <w:rPr>
        <w:rStyle w:val="HideTWBExt"/>
      </w:rPr>
      <w:t>&lt;/NoPE&gt;&lt;Version&gt;</w:t>
    </w:r>
    <w:r>
      <w:t>v03-00</w:t>
    </w:r>
    <w:r w:rsidRPr="00846C2B">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r>
    <w:r w:rsidRPr="00846C2B">
      <w:rPr>
        <w:rStyle w:val="HideTWBExt"/>
      </w:rPr>
      <w:t>&lt;PathFdR&gt;</w:t>
    </w:r>
    <w:r>
      <w:t>AM\1336491HU.docx</w:t>
    </w:r>
    <w:r w:rsidRPr="00846C2B">
      <w:rPr>
        <w:rStyle w:val="HideTWBExt"/>
      </w:rPr>
      <w:t>&lt;/PathFdR&gt;</w:t>
    </w:r>
  </w:p>
  <w:p w14:paraId="53CE5B8E" w14:textId="63F6C4C3" w:rsidR="00D82FCC" w:rsidRPr="00692837" w:rsidRDefault="00846C2B" w:rsidP="00846C2B">
    <w:pPr>
      <w:pStyle w:val="EPFooter2"/>
    </w:pPr>
    <w:r>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B20A4" w14:textId="77777777" w:rsidR="00846C2B" w:rsidRDefault="00846C2B" w:rsidP="00846C2B">
    <w:pPr>
      <w:pStyle w:val="EPFooter"/>
    </w:pPr>
    <w:r w:rsidRPr="00846C2B">
      <w:rPr>
        <w:rStyle w:val="HideTWBExt"/>
      </w:rPr>
      <w:t>&lt;PathFdR&gt;</w:t>
    </w:r>
    <w:r>
      <w:t>AM\1336491HU.docx</w:t>
    </w:r>
    <w:r w:rsidRPr="00846C2B">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t>PE</w:t>
    </w:r>
    <w:r w:rsidRPr="00846C2B">
      <w:rPr>
        <w:rStyle w:val="HideTWBExt"/>
      </w:rPr>
      <w:t>&lt;NoPE&gt;</w:t>
    </w:r>
    <w:r>
      <w:t>782.282</w:t>
    </w:r>
    <w:r w:rsidRPr="00846C2B">
      <w:rPr>
        <w:rStyle w:val="HideTWBExt"/>
      </w:rPr>
      <w:t>&lt;/NoPE&gt;&lt;Version&gt;</w:t>
    </w:r>
    <w:r>
      <w:t>v03-00</w:t>
    </w:r>
    <w:r w:rsidRPr="00846C2B">
      <w:rPr>
        <w:rStyle w:val="HideTWBExt"/>
      </w:rPr>
      <w:t>&lt;/Version&gt;</w:t>
    </w:r>
  </w:p>
  <w:p w14:paraId="05F8B8E0" w14:textId="6628B5DB" w:rsidR="00D82FCC" w:rsidRPr="00692837" w:rsidRDefault="00846C2B" w:rsidP="00846C2B">
    <w:pPr>
      <w:pStyle w:val="EPFooter2"/>
    </w:pPr>
    <w:r>
      <w:tab/>
    </w:r>
    <w:r>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366E" w14:textId="77777777" w:rsidR="00846C2B" w:rsidRDefault="00846C2B" w:rsidP="00846C2B">
    <w:pPr>
      <w:pStyle w:val="EPFooter"/>
    </w:pPr>
    <w:r w:rsidRPr="00846C2B">
      <w:rPr>
        <w:rStyle w:val="HideTWBExt"/>
      </w:rPr>
      <w:t>&lt;PathFdR&gt;</w:t>
    </w:r>
    <w:r>
      <w:t>AM\1336491HU.docx</w:t>
    </w:r>
    <w:r w:rsidRPr="00846C2B">
      <w:rPr>
        <w:rStyle w:val="HideTWBExt"/>
      </w:rPr>
      <w:t>&lt;/PathFdR&gt;</w:t>
    </w:r>
    <w:r>
      <w:tab/>
    </w:r>
    <w:r>
      <w:tab/>
      <w:t>PE</w:t>
    </w:r>
    <w:r w:rsidRPr="00846C2B">
      <w:rPr>
        <w:rStyle w:val="HideTWBExt"/>
      </w:rPr>
      <w:t>&lt;NoPE&gt;</w:t>
    </w:r>
    <w:r>
      <w:t>782.282</w:t>
    </w:r>
    <w:r w:rsidRPr="00846C2B">
      <w:rPr>
        <w:rStyle w:val="HideTWBExt"/>
      </w:rPr>
      <w:t>&lt;/NoPE&gt;&lt;Version&gt;</w:t>
    </w:r>
    <w:r>
      <w:t>v03-00</w:t>
    </w:r>
    <w:r w:rsidRPr="00846C2B">
      <w:rPr>
        <w:rStyle w:val="HideTWBExt"/>
      </w:rPr>
      <w:t>&lt;/Version&gt;</w:t>
    </w:r>
  </w:p>
  <w:p w14:paraId="315AFC1C" w14:textId="2FAC5494" w:rsidR="00D82FCC" w:rsidRPr="00692837" w:rsidRDefault="00846C2B" w:rsidP="00846C2B">
    <w:pPr>
      <w:pStyle w:val="EPFooter2"/>
    </w:pPr>
    <w:r>
      <w:t>HU</w:t>
    </w:r>
    <w:r>
      <w:tab/>
    </w:r>
    <w:r w:rsidRPr="00846C2B">
      <w:rPr>
        <w:b w:val="0"/>
        <w:i/>
        <w:color w:val="C0C0C0"/>
        <w:sz w:val="22"/>
      </w:rPr>
      <w:t>Egyesülve a sokféleségben</w:t>
    </w:r>
    <w:r>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E3803" w14:textId="77777777" w:rsidR="00E4782D" w:rsidRPr="00692837" w:rsidRDefault="00E4782D">
      <w:r w:rsidRPr="00692837">
        <w:separator/>
      </w:r>
    </w:p>
  </w:footnote>
  <w:footnote w:type="continuationSeparator" w:id="0">
    <w:p w14:paraId="0E0E21C8" w14:textId="77777777" w:rsidR="00E4782D" w:rsidRPr="00692837" w:rsidRDefault="00E4782D">
      <w:r w:rsidRPr="006928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7EF0C" w14:textId="77777777" w:rsidR="00846C2B" w:rsidRDefault="00846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7379" w14:textId="77777777" w:rsidR="00846C2B" w:rsidRDefault="00846C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64B2" w14:textId="77777777" w:rsidR="00846C2B" w:rsidRDefault="00846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F642D8F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HU"/>
    <w:docVar w:name="TXTLANGUEMIN" w:val="hu"/>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HU.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4907"/>
    <w:rsid w:val="00105C37"/>
    <w:rsid w:val="00126BC4"/>
    <w:rsid w:val="001434E3"/>
    <w:rsid w:val="00146719"/>
    <w:rsid w:val="00147B6C"/>
    <w:rsid w:val="00150057"/>
    <w:rsid w:val="00166CCB"/>
    <w:rsid w:val="001809DD"/>
    <w:rsid w:val="001A4802"/>
    <w:rsid w:val="001B031C"/>
    <w:rsid w:val="001B761C"/>
    <w:rsid w:val="001C2054"/>
    <w:rsid w:val="001C3628"/>
    <w:rsid w:val="001C502E"/>
    <w:rsid w:val="001D13C9"/>
    <w:rsid w:val="001D5CC4"/>
    <w:rsid w:val="001D7A49"/>
    <w:rsid w:val="001F0FDD"/>
    <w:rsid w:val="001F5DA2"/>
    <w:rsid w:val="0020367C"/>
    <w:rsid w:val="002050D6"/>
    <w:rsid w:val="00222325"/>
    <w:rsid w:val="00231EA7"/>
    <w:rsid w:val="00236619"/>
    <w:rsid w:val="002376C5"/>
    <w:rsid w:val="002574CB"/>
    <w:rsid w:val="00277490"/>
    <w:rsid w:val="00280EA6"/>
    <w:rsid w:val="002834B1"/>
    <w:rsid w:val="002A1C82"/>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5102"/>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367B3"/>
    <w:rsid w:val="0043697B"/>
    <w:rsid w:val="00441413"/>
    <w:rsid w:val="00441D7D"/>
    <w:rsid w:val="0045560F"/>
    <w:rsid w:val="00461E32"/>
    <w:rsid w:val="00464338"/>
    <w:rsid w:val="00495D80"/>
    <w:rsid w:val="00495E20"/>
    <w:rsid w:val="004C38DC"/>
    <w:rsid w:val="004E0AAC"/>
    <w:rsid w:val="004E160F"/>
    <w:rsid w:val="004E1C4C"/>
    <w:rsid w:val="004E7318"/>
    <w:rsid w:val="004F03F0"/>
    <w:rsid w:val="004F2903"/>
    <w:rsid w:val="004F5DEA"/>
    <w:rsid w:val="004F79A0"/>
    <w:rsid w:val="0050335E"/>
    <w:rsid w:val="0052011A"/>
    <w:rsid w:val="005246D8"/>
    <w:rsid w:val="0052794A"/>
    <w:rsid w:val="00533E1A"/>
    <w:rsid w:val="0054702C"/>
    <w:rsid w:val="00547B14"/>
    <w:rsid w:val="00547F73"/>
    <w:rsid w:val="0055417F"/>
    <w:rsid w:val="005559FB"/>
    <w:rsid w:val="00557617"/>
    <w:rsid w:val="005608BE"/>
    <w:rsid w:val="005649D2"/>
    <w:rsid w:val="00571479"/>
    <w:rsid w:val="005947E1"/>
    <w:rsid w:val="005A7205"/>
    <w:rsid w:val="005A7EB4"/>
    <w:rsid w:val="005B32E3"/>
    <w:rsid w:val="005D40A3"/>
    <w:rsid w:val="005E50C2"/>
    <w:rsid w:val="005F796E"/>
    <w:rsid w:val="00603729"/>
    <w:rsid w:val="00607ABE"/>
    <w:rsid w:val="006337D4"/>
    <w:rsid w:val="00637384"/>
    <w:rsid w:val="0066168A"/>
    <w:rsid w:val="00665DDA"/>
    <w:rsid w:val="00672807"/>
    <w:rsid w:val="006746CD"/>
    <w:rsid w:val="00677E75"/>
    <w:rsid w:val="00684A07"/>
    <w:rsid w:val="00687070"/>
    <w:rsid w:val="006878A9"/>
    <w:rsid w:val="00692837"/>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5C97"/>
    <w:rsid w:val="007C71DE"/>
    <w:rsid w:val="007D0CC2"/>
    <w:rsid w:val="00807BD0"/>
    <w:rsid w:val="008119D0"/>
    <w:rsid w:val="008130CE"/>
    <w:rsid w:val="00822C94"/>
    <w:rsid w:val="008363E4"/>
    <w:rsid w:val="00846C2B"/>
    <w:rsid w:val="0085087B"/>
    <w:rsid w:val="00851460"/>
    <w:rsid w:val="008617F6"/>
    <w:rsid w:val="0086368C"/>
    <w:rsid w:val="00864E8C"/>
    <w:rsid w:val="0087052C"/>
    <w:rsid w:val="00870CF2"/>
    <w:rsid w:val="00874862"/>
    <w:rsid w:val="00875A9C"/>
    <w:rsid w:val="00881406"/>
    <w:rsid w:val="008847A2"/>
    <w:rsid w:val="00887FDC"/>
    <w:rsid w:val="008A3475"/>
    <w:rsid w:val="008A3C11"/>
    <w:rsid w:val="008B251A"/>
    <w:rsid w:val="008C0392"/>
    <w:rsid w:val="008C4B02"/>
    <w:rsid w:val="008D6D06"/>
    <w:rsid w:val="008E4B11"/>
    <w:rsid w:val="008F0DDD"/>
    <w:rsid w:val="00900CAE"/>
    <w:rsid w:val="009047BB"/>
    <w:rsid w:val="00904AD5"/>
    <w:rsid w:val="00907CCA"/>
    <w:rsid w:val="009154FF"/>
    <w:rsid w:val="00917A85"/>
    <w:rsid w:val="0092570B"/>
    <w:rsid w:val="00936F91"/>
    <w:rsid w:val="00966038"/>
    <w:rsid w:val="009A65D8"/>
    <w:rsid w:val="009B0305"/>
    <w:rsid w:val="009C2F01"/>
    <w:rsid w:val="009D38E9"/>
    <w:rsid w:val="009E627B"/>
    <w:rsid w:val="009F230F"/>
    <w:rsid w:val="00A07DC7"/>
    <w:rsid w:val="00A15973"/>
    <w:rsid w:val="00A21E36"/>
    <w:rsid w:val="00A233E9"/>
    <w:rsid w:val="00A46736"/>
    <w:rsid w:val="00A50233"/>
    <w:rsid w:val="00A507FC"/>
    <w:rsid w:val="00A5426B"/>
    <w:rsid w:val="00A845EF"/>
    <w:rsid w:val="00A84E16"/>
    <w:rsid w:val="00A93389"/>
    <w:rsid w:val="00A93F8C"/>
    <w:rsid w:val="00A9661D"/>
    <w:rsid w:val="00AA0426"/>
    <w:rsid w:val="00AB35D1"/>
    <w:rsid w:val="00AB74D6"/>
    <w:rsid w:val="00AC4812"/>
    <w:rsid w:val="00AC4E67"/>
    <w:rsid w:val="00AC7149"/>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A36DE"/>
    <w:rsid w:val="00BA48D2"/>
    <w:rsid w:val="00BA5248"/>
    <w:rsid w:val="00BB5FD3"/>
    <w:rsid w:val="00BC1B1F"/>
    <w:rsid w:val="00BC2098"/>
    <w:rsid w:val="00BE0C84"/>
    <w:rsid w:val="00BE3BD5"/>
    <w:rsid w:val="00BE4846"/>
    <w:rsid w:val="00BE5062"/>
    <w:rsid w:val="00BF65FE"/>
    <w:rsid w:val="00C10F61"/>
    <w:rsid w:val="00C21502"/>
    <w:rsid w:val="00C22CC4"/>
    <w:rsid w:val="00C2336C"/>
    <w:rsid w:val="00C35E35"/>
    <w:rsid w:val="00C375CB"/>
    <w:rsid w:val="00C37C4A"/>
    <w:rsid w:val="00C41E32"/>
    <w:rsid w:val="00C42472"/>
    <w:rsid w:val="00C70707"/>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5682"/>
    <w:rsid w:val="00D42398"/>
    <w:rsid w:val="00D44842"/>
    <w:rsid w:val="00D46E83"/>
    <w:rsid w:val="00D6001A"/>
    <w:rsid w:val="00D677D5"/>
    <w:rsid w:val="00D755F1"/>
    <w:rsid w:val="00D75FDD"/>
    <w:rsid w:val="00D767AC"/>
    <w:rsid w:val="00D82FCC"/>
    <w:rsid w:val="00D87B31"/>
    <w:rsid w:val="00D92FFB"/>
    <w:rsid w:val="00DB429F"/>
    <w:rsid w:val="00DB65C2"/>
    <w:rsid w:val="00DC4160"/>
    <w:rsid w:val="00DC6A1B"/>
    <w:rsid w:val="00DD5E8E"/>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57F1"/>
    <w:rsid w:val="00F25867"/>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2700B"/>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hu-HU"/>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lang w:val="fr-FR"/>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fr-FR"/>
    </w:rPr>
  </w:style>
  <w:style w:type="paragraph" w:customStyle="1" w:styleId="Normal6">
    <w:name w:val="Normal6"/>
    <w:basedOn w:val="Normal"/>
    <w:link w:val="Normal6Char"/>
    <w:rsid w:val="000A7094"/>
    <w:pPr>
      <w:spacing w:after="120"/>
    </w:pPr>
    <w:rPr>
      <w:lang w:val="fr-FR"/>
    </w:r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lang w:val="fr-FR"/>
    </w:rPr>
  </w:style>
  <w:style w:type="paragraph" w:customStyle="1" w:styleId="PERight">
    <w:name w:val="PERight"/>
    <w:basedOn w:val="Normal"/>
    <w:next w:val="Normal"/>
    <w:rsid w:val="004E160F"/>
    <w:pPr>
      <w:jc w:val="right"/>
    </w:pPr>
    <w:rPr>
      <w:rFonts w:ascii="Arial" w:hAnsi="Arial" w:cs="Arial"/>
      <w:sz w:val="22"/>
      <w:szCs w:val="22"/>
      <w:lang w:val="fr-FR"/>
    </w:rPr>
  </w:style>
  <w:style w:type="paragraph" w:customStyle="1" w:styleId="Normal12Italic">
    <w:name w:val="Normal12Italic"/>
    <w:basedOn w:val="Normal12"/>
    <w:rsid w:val="004E160F"/>
    <w:rPr>
      <w:i/>
      <w:lang w:val="fr-FR"/>
    </w:rPr>
  </w:style>
  <w:style w:type="paragraph" w:customStyle="1" w:styleId="JustificationTitle">
    <w:name w:val="JustificationTitle"/>
    <w:basedOn w:val="Normal"/>
    <w:next w:val="Normal12"/>
    <w:rsid w:val="004E160F"/>
    <w:pPr>
      <w:keepNext/>
      <w:spacing w:before="240" w:after="240"/>
      <w:jc w:val="center"/>
    </w:pPr>
    <w:rPr>
      <w:i/>
      <w:noProof/>
      <w:lang w:val="fr-FR"/>
    </w:rPr>
  </w:style>
  <w:style w:type="paragraph" w:customStyle="1" w:styleId="CrossRef">
    <w:name w:val="CrossRef"/>
    <w:basedOn w:val="Normal"/>
    <w:rsid w:val="004E160F"/>
    <w:pPr>
      <w:spacing w:before="240"/>
      <w:jc w:val="center"/>
    </w:pPr>
    <w:rPr>
      <w:i/>
      <w:lang w:val="fr-FR"/>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623343">
      <w:bodyDiv w:val="1"/>
      <w:marLeft w:val="0"/>
      <w:marRight w:val="0"/>
      <w:marTop w:val="0"/>
      <w:marBottom w:val="0"/>
      <w:divBdr>
        <w:top w:val="none" w:sz="0" w:space="0" w:color="auto"/>
        <w:left w:val="none" w:sz="0" w:space="0" w:color="auto"/>
        <w:bottom w:val="none" w:sz="0" w:space="0" w:color="auto"/>
        <w:right w:val="none" w:sz="0" w:space="0" w:color="auto"/>
      </w:divBdr>
    </w:div>
    <w:div w:id="348724105">
      <w:bodyDiv w:val="1"/>
      <w:marLeft w:val="0"/>
      <w:marRight w:val="0"/>
      <w:marTop w:val="0"/>
      <w:marBottom w:val="0"/>
      <w:divBdr>
        <w:top w:val="none" w:sz="0" w:space="0" w:color="auto"/>
        <w:left w:val="none" w:sz="0" w:space="0" w:color="auto"/>
        <w:bottom w:val="none" w:sz="0" w:space="0" w:color="auto"/>
        <w:right w:val="none" w:sz="0" w:space="0" w:color="auto"/>
      </w:divBdr>
    </w:div>
    <w:div w:id="351222932">
      <w:bodyDiv w:val="1"/>
      <w:marLeft w:val="0"/>
      <w:marRight w:val="0"/>
      <w:marTop w:val="0"/>
      <w:marBottom w:val="0"/>
      <w:divBdr>
        <w:top w:val="none" w:sz="0" w:space="0" w:color="auto"/>
        <w:left w:val="none" w:sz="0" w:space="0" w:color="auto"/>
        <w:bottom w:val="none" w:sz="0" w:space="0" w:color="auto"/>
        <w:right w:val="none" w:sz="0" w:space="0" w:color="auto"/>
      </w:divBdr>
    </w:div>
    <w:div w:id="395206715">
      <w:bodyDiv w:val="1"/>
      <w:marLeft w:val="0"/>
      <w:marRight w:val="0"/>
      <w:marTop w:val="0"/>
      <w:marBottom w:val="0"/>
      <w:divBdr>
        <w:top w:val="none" w:sz="0" w:space="0" w:color="auto"/>
        <w:left w:val="none" w:sz="0" w:space="0" w:color="auto"/>
        <w:bottom w:val="none" w:sz="0" w:space="0" w:color="auto"/>
        <w:right w:val="none" w:sz="0" w:space="0" w:color="auto"/>
      </w:divBdr>
    </w:div>
    <w:div w:id="570702201">
      <w:bodyDiv w:val="1"/>
      <w:marLeft w:val="0"/>
      <w:marRight w:val="0"/>
      <w:marTop w:val="0"/>
      <w:marBottom w:val="0"/>
      <w:divBdr>
        <w:top w:val="none" w:sz="0" w:space="0" w:color="auto"/>
        <w:left w:val="none" w:sz="0" w:space="0" w:color="auto"/>
        <w:bottom w:val="none" w:sz="0" w:space="0" w:color="auto"/>
        <w:right w:val="none" w:sz="0" w:space="0" w:color="auto"/>
      </w:divBdr>
    </w:div>
    <w:div w:id="591662621">
      <w:bodyDiv w:val="1"/>
      <w:marLeft w:val="0"/>
      <w:marRight w:val="0"/>
      <w:marTop w:val="0"/>
      <w:marBottom w:val="0"/>
      <w:divBdr>
        <w:top w:val="none" w:sz="0" w:space="0" w:color="auto"/>
        <w:left w:val="none" w:sz="0" w:space="0" w:color="auto"/>
        <w:bottom w:val="none" w:sz="0" w:space="0" w:color="auto"/>
        <w:right w:val="none" w:sz="0" w:space="0" w:color="auto"/>
      </w:divBdr>
    </w:div>
    <w:div w:id="615718165">
      <w:bodyDiv w:val="1"/>
      <w:marLeft w:val="0"/>
      <w:marRight w:val="0"/>
      <w:marTop w:val="0"/>
      <w:marBottom w:val="0"/>
      <w:divBdr>
        <w:top w:val="none" w:sz="0" w:space="0" w:color="auto"/>
        <w:left w:val="none" w:sz="0" w:space="0" w:color="auto"/>
        <w:bottom w:val="none" w:sz="0" w:space="0" w:color="auto"/>
        <w:right w:val="none" w:sz="0" w:space="0" w:color="auto"/>
      </w:divBdr>
    </w:div>
    <w:div w:id="626198568">
      <w:bodyDiv w:val="1"/>
      <w:marLeft w:val="0"/>
      <w:marRight w:val="0"/>
      <w:marTop w:val="0"/>
      <w:marBottom w:val="0"/>
      <w:divBdr>
        <w:top w:val="none" w:sz="0" w:space="0" w:color="auto"/>
        <w:left w:val="none" w:sz="0" w:space="0" w:color="auto"/>
        <w:bottom w:val="none" w:sz="0" w:space="0" w:color="auto"/>
        <w:right w:val="none" w:sz="0" w:space="0" w:color="auto"/>
      </w:divBdr>
    </w:div>
    <w:div w:id="760613386">
      <w:bodyDiv w:val="1"/>
      <w:marLeft w:val="0"/>
      <w:marRight w:val="0"/>
      <w:marTop w:val="0"/>
      <w:marBottom w:val="0"/>
      <w:divBdr>
        <w:top w:val="none" w:sz="0" w:space="0" w:color="auto"/>
        <w:left w:val="none" w:sz="0" w:space="0" w:color="auto"/>
        <w:bottom w:val="none" w:sz="0" w:space="0" w:color="auto"/>
        <w:right w:val="none" w:sz="0" w:space="0" w:color="auto"/>
      </w:divBdr>
    </w:div>
    <w:div w:id="834808249">
      <w:bodyDiv w:val="1"/>
      <w:marLeft w:val="0"/>
      <w:marRight w:val="0"/>
      <w:marTop w:val="0"/>
      <w:marBottom w:val="0"/>
      <w:divBdr>
        <w:top w:val="none" w:sz="0" w:space="0" w:color="auto"/>
        <w:left w:val="none" w:sz="0" w:space="0" w:color="auto"/>
        <w:bottom w:val="none" w:sz="0" w:space="0" w:color="auto"/>
        <w:right w:val="none" w:sz="0" w:space="0" w:color="auto"/>
      </w:divBdr>
    </w:div>
    <w:div w:id="838158082">
      <w:bodyDiv w:val="1"/>
      <w:marLeft w:val="0"/>
      <w:marRight w:val="0"/>
      <w:marTop w:val="0"/>
      <w:marBottom w:val="0"/>
      <w:divBdr>
        <w:top w:val="none" w:sz="0" w:space="0" w:color="auto"/>
        <w:left w:val="none" w:sz="0" w:space="0" w:color="auto"/>
        <w:bottom w:val="none" w:sz="0" w:space="0" w:color="auto"/>
        <w:right w:val="none" w:sz="0" w:space="0" w:color="auto"/>
      </w:divBdr>
    </w:div>
    <w:div w:id="1135638301">
      <w:bodyDiv w:val="1"/>
      <w:marLeft w:val="0"/>
      <w:marRight w:val="0"/>
      <w:marTop w:val="0"/>
      <w:marBottom w:val="0"/>
      <w:divBdr>
        <w:top w:val="none" w:sz="0" w:space="0" w:color="auto"/>
        <w:left w:val="none" w:sz="0" w:space="0" w:color="auto"/>
        <w:bottom w:val="none" w:sz="0" w:space="0" w:color="auto"/>
        <w:right w:val="none" w:sz="0" w:space="0" w:color="auto"/>
      </w:divBdr>
    </w:div>
    <w:div w:id="1263496004">
      <w:bodyDiv w:val="1"/>
      <w:marLeft w:val="0"/>
      <w:marRight w:val="0"/>
      <w:marTop w:val="0"/>
      <w:marBottom w:val="0"/>
      <w:divBdr>
        <w:top w:val="none" w:sz="0" w:space="0" w:color="auto"/>
        <w:left w:val="none" w:sz="0" w:space="0" w:color="auto"/>
        <w:bottom w:val="none" w:sz="0" w:space="0" w:color="auto"/>
        <w:right w:val="none" w:sz="0" w:space="0" w:color="auto"/>
      </w:divBdr>
    </w:div>
    <w:div w:id="1265574004">
      <w:bodyDiv w:val="1"/>
      <w:marLeft w:val="0"/>
      <w:marRight w:val="0"/>
      <w:marTop w:val="0"/>
      <w:marBottom w:val="0"/>
      <w:divBdr>
        <w:top w:val="none" w:sz="0" w:space="0" w:color="auto"/>
        <w:left w:val="none" w:sz="0" w:space="0" w:color="auto"/>
        <w:bottom w:val="none" w:sz="0" w:space="0" w:color="auto"/>
        <w:right w:val="none" w:sz="0" w:space="0" w:color="auto"/>
      </w:divBdr>
    </w:div>
    <w:div w:id="1308898301">
      <w:bodyDiv w:val="1"/>
      <w:marLeft w:val="0"/>
      <w:marRight w:val="0"/>
      <w:marTop w:val="0"/>
      <w:marBottom w:val="0"/>
      <w:divBdr>
        <w:top w:val="none" w:sz="0" w:space="0" w:color="auto"/>
        <w:left w:val="none" w:sz="0" w:space="0" w:color="auto"/>
        <w:bottom w:val="none" w:sz="0" w:space="0" w:color="auto"/>
        <w:right w:val="none" w:sz="0" w:space="0" w:color="auto"/>
      </w:divBdr>
    </w:div>
    <w:div w:id="1320578184">
      <w:bodyDiv w:val="1"/>
      <w:marLeft w:val="0"/>
      <w:marRight w:val="0"/>
      <w:marTop w:val="0"/>
      <w:marBottom w:val="0"/>
      <w:divBdr>
        <w:top w:val="none" w:sz="0" w:space="0" w:color="auto"/>
        <w:left w:val="none" w:sz="0" w:space="0" w:color="auto"/>
        <w:bottom w:val="none" w:sz="0" w:space="0" w:color="auto"/>
        <w:right w:val="none" w:sz="0" w:space="0" w:color="auto"/>
      </w:divBdr>
    </w:div>
    <w:div w:id="1435784001">
      <w:bodyDiv w:val="1"/>
      <w:marLeft w:val="0"/>
      <w:marRight w:val="0"/>
      <w:marTop w:val="0"/>
      <w:marBottom w:val="0"/>
      <w:divBdr>
        <w:top w:val="none" w:sz="0" w:space="0" w:color="auto"/>
        <w:left w:val="none" w:sz="0" w:space="0" w:color="auto"/>
        <w:bottom w:val="none" w:sz="0" w:space="0" w:color="auto"/>
        <w:right w:val="none" w:sz="0" w:space="0" w:color="auto"/>
      </w:divBdr>
    </w:div>
    <w:div w:id="1667898455">
      <w:bodyDiv w:val="1"/>
      <w:marLeft w:val="0"/>
      <w:marRight w:val="0"/>
      <w:marTop w:val="0"/>
      <w:marBottom w:val="0"/>
      <w:divBdr>
        <w:top w:val="none" w:sz="0" w:space="0" w:color="auto"/>
        <w:left w:val="none" w:sz="0" w:space="0" w:color="auto"/>
        <w:bottom w:val="none" w:sz="0" w:space="0" w:color="auto"/>
        <w:right w:val="none" w:sz="0" w:space="0" w:color="auto"/>
      </w:divBdr>
    </w:div>
    <w:div w:id="191249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2.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3.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75</Pages>
  <Words>14140</Words>
  <Characters>101426</Characters>
  <Application>Microsoft Office Word</Application>
  <DocSecurity>0</DocSecurity>
  <Lines>4019</Lines>
  <Paragraphs>1084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NOTARIDOU Aikaterini</dc:creator>
  <cp:keywords/>
  <dc:description/>
  <cp:lastModifiedBy>KOVACS-BOKOR Karoly</cp:lastModifiedBy>
  <cp:revision>2</cp:revision>
  <cp:lastPrinted>2026-01-22T10:58:00Z</cp:lastPrinted>
  <dcterms:created xsi:type="dcterms:W3CDTF">2026-02-09T10:50:00Z</dcterms:created>
  <dcterms:modified xsi:type="dcterms:W3CDTF">2026-02-09T10:50:00Z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Created with">
    <vt:lpwstr>10.2.1 Build [20251215]</vt:lpwstr>
  </property>
  <property fmtid="{D5CDD505-2E9C-101B-9397-08002B2CF9AE}" pid="4" name="LastEdited with">
    <vt:lpwstr>10.2.1 Build [20260110]</vt:lpwstr>
  </property>
  <property fmtid="{D5CDD505-2E9C-101B-9397-08002B2CF9AE}" pid="5" name="&lt;FdR&gt;">
    <vt:lpwstr>1336491</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AM\1336491HU.docx</vt:lpwstr>
  </property>
  <property fmtid="{D5CDD505-2E9C-101B-9397-08002B2CF9AE}" pid="11" name="PE number">
    <vt:lpwstr>782.282</vt:lpwstr>
  </property>
  <property fmtid="{D5CDD505-2E9C-101B-9397-08002B2CF9AE}" pid="12" name="SendToEpades">
    <vt:lpwstr>OK(AMNUM) - 2026/01/29 10:00</vt:lpwstr>
  </property>
  <property fmtid="{D5CDD505-2E9C-101B-9397-08002B2CF9AE}" pid="13" name="ContentTypeId">
    <vt:lpwstr>0x0101000D1DE2DCC0E7224A8A80D85CDA1AD411</vt:lpwstr>
  </property>
  <property fmtid="{D5CDD505-2E9C-101B-9397-08002B2CF9AE}" pid="14" name="OriLang">
    <vt:lpwstr>EN</vt:lpwstr>
  </property>
  <property fmtid="{D5CDD505-2E9C-101B-9397-08002B2CF9AE}" pid="15" name="Bookout">
    <vt:lpwstr>OK - 2026/02/09 11:50</vt:lpwstr>
  </property>
</Properties>
</file>