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8953CB" w:rsidRPr="00FA3615" w14:paraId="69543A1C" w14:textId="77777777" w:rsidTr="00C85D0F">
        <w:trPr>
          <w:trHeight w:hRule="exact" w:val="1418"/>
        </w:trPr>
        <w:tc>
          <w:tcPr>
            <w:tcW w:w="6804" w:type="dxa"/>
            <w:vAlign w:val="center"/>
          </w:tcPr>
          <w:p w14:paraId="2EC2D2F6" w14:textId="77777777" w:rsidR="005E5FA1" w:rsidRPr="00FA3615" w:rsidRDefault="003C7E04" w:rsidP="00C85D0F">
            <w:pPr>
              <w:pStyle w:val="EPName"/>
            </w:pPr>
            <w:r w:rsidRPr="00FA3615">
              <w:t>Parlement européen</w:t>
            </w:r>
          </w:p>
          <w:p w14:paraId="0323FA9E" w14:textId="77777777" w:rsidR="005E5FA1" w:rsidRPr="00FA3615" w:rsidRDefault="003C7E04" w:rsidP="00C85D0F">
            <w:pPr>
              <w:pStyle w:val="EPTerm"/>
            </w:pPr>
            <w:r w:rsidRPr="00FA3615">
              <w:t>2024-2029</w:t>
            </w:r>
          </w:p>
        </w:tc>
        <w:tc>
          <w:tcPr>
            <w:tcW w:w="2268" w:type="dxa"/>
          </w:tcPr>
          <w:p w14:paraId="16522B4F" w14:textId="77777777" w:rsidR="005E5FA1" w:rsidRPr="00FA3615" w:rsidRDefault="003C7E04" w:rsidP="00C85D0F">
            <w:pPr>
              <w:pStyle w:val="EPLogo"/>
            </w:pPr>
            <w:r w:rsidRPr="00FA3615">
              <w:rPr>
                <w:noProof/>
              </w:rPr>
              <w:drawing>
                <wp:inline distT="0" distB="0" distL="0" distR="0" wp14:anchorId="35FCEC59" wp14:editId="4303DD2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F462ECB" w14:textId="77777777" w:rsidR="00CF4E9D" w:rsidRPr="00FA3615" w:rsidRDefault="00CF4E9D" w:rsidP="00CF4E9D">
      <w:pPr>
        <w:pStyle w:val="LineTop"/>
      </w:pPr>
    </w:p>
    <w:p w14:paraId="227E0DCB" w14:textId="165F8BFB" w:rsidR="00CF4E9D" w:rsidRPr="00FA3615" w:rsidRDefault="003C7E04" w:rsidP="00CF4E9D">
      <w:pPr>
        <w:pStyle w:val="EPBody"/>
      </w:pPr>
      <w:r w:rsidRPr="00FA3615">
        <w:rPr>
          <w:rStyle w:val="HideTWBExt"/>
          <w:i w:val="0"/>
          <w:szCs w:val="20"/>
        </w:rPr>
        <w:t>&lt;Commission&gt;</w:t>
      </w:r>
      <w:r w:rsidRPr="00FA3615">
        <w:rPr>
          <w:rStyle w:val="HideTWBInt"/>
          <w:i w:val="0"/>
          <w:szCs w:val="20"/>
        </w:rPr>
        <w:t>{EMPL}</w:t>
      </w:r>
      <w:r w:rsidRPr="00FA3615">
        <w:t>Commission de l</w:t>
      </w:r>
      <w:r w:rsidR="001B1101" w:rsidRPr="00FA3615">
        <w:t>’</w:t>
      </w:r>
      <w:r w:rsidRPr="00FA3615">
        <w:t>emploi et des affaires sociales</w:t>
      </w:r>
      <w:r w:rsidRPr="00FA3615">
        <w:rPr>
          <w:rStyle w:val="HideTWBExt"/>
          <w:i w:val="0"/>
          <w:szCs w:val="20"/>
        </w:rPr>
        <w:t>&lt;/Commission&gt;</w:t>
      </w:r>
    </w:p>
    <w:p w14:paraId="58E3FBBD" w14:textId="77777777" w:rsidR="00CF4E9D" w:rsidRPr="00FA3615" w:rsidRDefault="00CF4E9D" w:rsidP="00CF4E9D">
      <w:pPr>
        <w:pStyle w:val="LineBottom"/>
      </w:pPr>
    </w:p>
    <w:p w14:paraId="3D3D5714" w14:textId="77777777" w:rsidR="00794E41" w:rsidRPr="00FA3615" w:rsidRDefault="003C7E04" w:rsidP="00794E41">
      <w:pPr>
        <w:pStyle w:val="CoverReference"/>
      </w:pPr>
      <w:r w:rsidRPr="00FA3615">
        <w:rPr>
          <w:rStyle w:val="HideTWBExt"/>
          <w:b w:val="0"/>
        </w:rPr>
        <w:t>&lt;RefProc&gt;</w:t>
      </w:r>
      <w:r w:rsidRPr="00FA3615">
        <w:t>2026/2023</w:t>
      </w:r>
      <w:r w:rsidRPr="00FA3615">
        <w:rPr>
          <w:rStyle w:val="HideTWBExt"/>
          <w:b w:val="0"/>
        </w:rPr>
        <w:t>&lt;/RefProc&gt;&lt;RefTypeProc&gt;</w:t>
      </w:r>
      <w:r w:rsidRPr="00FA3615">
        <w:t>(INL)</w:t>
      </w:r>
      <w:r w:rsidRPr="00FA3615">
        <w:rPr>
          <w:rStyle w:val="HideTWBExt"/>
          <w:b w:val="0"/>
        </w:rPr>
        <w:t>&lt;/RefTypeProc&gt;</w:t>
      </w:r>
    </w:p>
    <w:p w14:paraId="754276CD" w14:textId="77777777" w:rsidR="00794E41" w:rsidRPr="00FA3615" w:rsidRDefault="003C7E04" w:rsidP="00794E41">
      <w:pPr>
        <w:pStyle w:val="CoverDate"/>
      </w:pPr>
      <w:r w:rsidRPr="00FA3615">
        <w:rPr>
          <w:rStyle w:val="HideTWBExt"/>
        </w:rPr>
        <w:t>&lt;Date&gt;</w:t>
      </w:r>
      <w:r w:rsidRPr="00FA3615">
        <w:rPr>
          <w:rStyle w:val="HideTWBInt"/>
        </w:rPr>
        <w:t>{21/04/2026}</w:t>
      </w:r>
      <w:r w:rsidRPr="00FA3615">
        <w:t>21.4.2026</w:t>
      </w:r>
      <w:r w:rsidRPr="00FA3615">
        <w:rPr>
          <w:rStyle w:val="HideTWBExt"/>
        </w:rPr>
        <w:t>&lt;/Date&gt;</w:t>
      </w:r>
    </w:p>
    <w:p w14:paraId="11D47CD4" w14:textId="77777777" w:rsidR="00794E41" w:rsidRPr="00FA3615" w:rsidRDefault="003C7E04" w:rsidP="00794E41">
      <w:pPr>
        <w:pStyle w:val="CoverDocType"/>
      </w:pPr>
      <w:r w:rsidRPr="00FA3615">
        <w:rPr>
          <w:rStyle w:val="HideTWBExt"/>
          <w:b w:val="0"/>
        </w:rPr>
        <w:t>&lt;TypeAM&gt;</w:t>
      </w:r>
      <w:r w:rsidRPr="00FA3615">
        <w:t>AMENDEMENTS</w:t>
      </w:r>
      <w:r w:rsidRPr="00FA3615">
        <w:rPr>
          <w:rStyle w:val="HideTWBExt"/>
          <w:b w:val="0"/>
        </w:rPr>
        <w:t>&lt;/TypeAM&gt;</w:t>
      </w:r>
    </w:p>
    <w:p w14:paraId="1FC5894A" w14:textId="77777777" w:rsidR="00794E41" w:rsidRPr="00FA3615" w:rsidRDefault="003C7E04" w:rsidP="00794E41">
      <w:pPr>
        <w:pStyle w:val="CoverDocType24a"/>
      </w:pPr>
      <w:r w:rsidRPr="00FA3615">
        <w:rPr>
          <w:rStyle w:val="HideTWBExt"/>
          <w:b w:val="0"/>
        </w:rPr>
        <w:t>&lt;RangeAM&gt;</w:t>
      </w:r>
      <w:r w:rsidRPr="00FA3615">
        <w:t>1 - 153</w:t>
      </w:r>
      <w:r w:rsidRPr="00FA3615">
        <w:rPr>
          <w:rStyle w:val="HideTWBExt"/>
          <w:b w:val="0"/>
        </w:rPr>
        <w:t>&lt;/RangeAM&gt;</w:t>
      </w:r>
    </w:p>
    <w:p w14:paraId="78309F2A" w14:textId="77777777" w:rsidR="00794E41" w:rsidRPr="00FA3615" w:rsidRDefault="003C7E04" w:rsidP="007B1846">
      <w:pPr>
        <w:pStyle w:val="CoverBold"/>
      </w:pPr>
      <w:r w:rsidRPr="00FA3615">
        <w:rPr>
          <w:rStyle w:val="HideTWBExt"/>
          <w:b w:val="0"/>
        </w:rPr>
        <w:t>&lt;TitreType&gt;</w:t>
      </w:r>
      <w:r w:rsidRPr="00FA3615">
        <w:t>Projet de rapport</w:t>
      </w:r>
      <w:r w:rsidRPr="00FA3615">
        <w:rPr>
          <w:rStyle w:val="HideTWBExt"/>
          <w:b w:val="0"/>
        </w:rPr>
        <w:t>&lt;/TitreType&gt;</w:t>
      </w:r>
    </w:p>
    <w:p w14:paraId="7C5712CD" w14:textId="77777777" w:rsidR="00794E41" w:rsidRPr="00FA3615" w:rsidRDefault="003C7E04" w:rsidP="007B1846">
      <w:pPr>
        <w:pStyle w:val="CoverBold"/>
      </w:pPr>
      <w:r w:rsidRPr="00FA3615">
        <w:rPr>
          <w:rStyle w:val="HideTWBExt"/>
          <w:b w:val="0"/>
        </w:rPr>
        <w:t>&lt;Rapporteur&gt;</w:t>
      </w:r>
      <w:r w:rsidRPr="00FA3615">
        <w:t>Estelle Ceulemans</w:t>
      </w:r>
      <w:r w:rsidRPr="00FA3615">
        <w:rPr>
          <w:rStyle w:val="HideTWBExt"/>
          <w:b w:val="0"/>
        </w:rPr>
        <w:t>&lt;/Rapporteur&gt;</w:t>
      </w:r>
    </w:p>
    <w:p w14:paraId="33794F1D" w14:textId="77777777" w:rsidR="00794E41" w:rsidRPr="00FA3615" w:rsidRDefault="003C7E04" w:rsidP="00794E41">
      <w:pPr>
        <w:pStyle w:val="CoverNormal24a"/>
      </w:pPr>
      <w:r w:rsidRPr="00FA3615">
        <w:rPr>
          <w:rStyle w:val="HideTWBExt"/>
        </w:rPr>
        <w:t>&lt;DocRefPE&gt;</w:t>
      </w:r>
      <w:r w:rsidRPr="00FA3615">
        <w:t>(PE784.330v02-00)</w:t>
      </w:r>
      <w:r w:rsidRPr="00FA3615">
        <w:rPr>
          <w:rStyle w:val="HideTWBExt"/>
        </w:rPr>
        <w:t>&lt;/DocRefPE&gt;</w:t>
      </w:r>
    </w:p>
    <w:p w14:paraId="4FDCE320" w14:textId="77777777" w:rsidR="00794E41" w:rsidRPr="00FA3615" w:rsidRDefault="003C7E04" w:rsidP="00794E41">
      <w:pPr>
        <w:pStyle w:val="CoverNormal"/>
      </w:pPr>
      <w:r w:rsidRPr="00FA3615">
        <w:rPr>
          <w:rStyle w:val="HideTWBExt"/>
        </w:rPr>
        <w:t>&lt;Titre&gt;</w:t>
      </w:r>
      <w:r w:rsidRPr="00FA3615">
        <w:t>Risques psychosociaux, stress et santé mentale au travail</w:t>
      </w:r>
      <w:r w:rsidRPr="00FA3615">
        <w:rPr>
          <w:rStyle w:val="HideTWBExt"/>
        </w:rPr>
        <w:t>&lt;/Titre&gt;</w:t>
      </w:r>
    </w:p>
    <w:p w14:paraId="6802296D" w14:textId="77777777" w:rsidR="00794E41" w:rsidRPr="00FA3615" w:rsidRDefault="003C7E04" w:rsidP="00794E41">
      <w:pPr>
        <w:pStyle w:val="CoverNormal24a"/>
      </w:pPr>
      <w:r w:rsidRPr="00FA3615">
        <w:rPr>
          <w:rStyle w:val="HideTWBExt"/>
        </w:rPr>
        <w:t>&lt;DocRef&gt;</w:t>
      </w:r>
      <w:r w:rsidRPr="00FA3615">
        <w:t>(2026/2023(INL))</w:t>
      </w:r>
      <w:r w:rsidRPr="00FA3615">
        <w:rPr>
          <w:rStyle w:val="HideTWBExt"/>
        </w:rPr>
        <w:t>&lt;/DocRef&gt;</w:t>
      </w:r>
    </w:p>
    <w:p w14:paraId="35FC1C88" w14:textId="77777777" w:rsidR="00794E41" w:rsidRPr="00FA3615" w:rsidRDefault="003C7E04" w:rsidP="008B040A">
      <w:pPr>
        <w:widowControl/>
        <w:tabs>
          <w:tab w:val="center" w:pos="4677"/>
        </w:tabs>
      </w:pPr>
      <w:r w:rsidRPr="00FA3615">
        <w:br w:type="page"/>
      </w:r>
      <w:r w:rsidRPr="00FA3615">
        <w:lastRenderedPageBreak/>
        <w:t>AM_Com_NonLegReport</w:t>
      </w:r>
    </w:p>
    <w:p w14:paraId="22E2CE69" w14:textId="55496601" w:rsidR="00794E41" w:rsidRPr="00FA3615" w:rsidRDefault="003C7E04" w:rsidP="00472457">
      <w:pPr>
        <w:pStyle w:val="AMNumberTabs0"/>
        <w:keepNext/>
      </w:pPr>
      <w:r w:rsidRPr="00FA3615">
        <w:br w:type="page"/>
      </w:r>
    </w:p>
    <w:p w14:paraId="26D771F0" w14:textId="34719513" w:rsidR="00910CF6" w:rsidRPr="00FA3615" w:rsidRDefault="00910CF6" w:rsidP="00910CF6">
      <w:pPr>
        <w:pStyle w:val="AMNumberTabs0"/>
        <w:keepNext/>
      </w:pPr>
      <w:r w:rsidRPr="00FA3615">
        <w:rPr>
          <w:rStyle w:val="HideTWBExt"/>
          <w:b w:val="0"/>
        </w:rPr>
        <w:lastRenderedPageBreak/>
        <w:t>&lt;RepeatBlock-Amend&gt;&lt;Amend&gt;</w:t>
      </w:r>
      <w:r w:rsidRPr="00FA3615">
        <w:t>Amendement</w:t>
      </w:r>
      <w:r w:rsidRPr="00FA3615">
        <w:tab/>
      </w:r>
      <w:r w:rsidRPr="00FA3615">
        <w:tab/>
      </w:r>
      <w:r w:rsidRPr="00FA3615">
        <w:rPr>
          <w:rStyle w:val="HideTWBExt"/>
          <w:b w:val="0"/>
        </w:rPr>
        <w:t>&lt;NumAm&gt;</w:t>
      </w:r>
      <w:r w:rsidRPr="00FA3615">
        <w:t>1</w:t>
      </w:r>
      <w:r w:rsidRPr="00FA3615">
        <w:rPr>
          <w:rStyle w:val="HideTWBExt"/>
          <w:b w:val="0"/>
        </w:rPr>
        <w:t>&lt;/NumAm&gt;</w:t>
      </w:r>
    </w:p>
    <w:p w14:paraId="323AB890"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11C744E2" w14:textId="77777777" w:rsidR="00910CF6" w:rsidRPr="00FA3615" w:rsidRDefault="00910CF6" w:rsidP="00910CF6">
      <w:r w:rsidRPr="00FA3615">
        <w:rPr>
          <w:rStyle w:val="HideTWBExt"/>
        </w:rPr>
        <w:t>&lt;/RepeatBlock-By&gt;</w:t>
      </w:r>
    </w:p>
    <w:p w14:paraId="24AA3A0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181645B" w14:textId="77777777" w:rsidR="00910CF6" w:rsidRPr="00FA3615" w:rsidRDefault="00910CF6" w:rsidP="00910CF6">
      <w:pPr>
        <w:pStyle w:val="NormalBold"/>
      </w:pPr>
      <w:r w:rsidRPr="00FA3615">
        <w:rPr>
          <w:rStyle w:val="HideTWBExt"/>
          <w:b w:val="0"/>
        </w:rPr>
        <w:t>&lt;Article&gt;</w:t>
      </w:r>
      <w:r w:rsidRPr="00FA3615">
        <w:t>Visa 1</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0EFF843" w14:textId="77777777" w:rsidTr="00963090">
        <w:trPr>
          <w:jc w:val="center"/>
        </w:trPr>
        <w:tc>
          <w:tcPr>
            <w:tcW w:w="9752" w:type="dxa"/>
            <w:gridSpan w:val="2"/>
          </w:tcPr>
          <w:p w14:paraId="4BF3BEEA" w14:textId="77777777" w:rsidR="00910CF6" w:rsidRPr="00FA3615" w:rsidRDefault="00910CF6" w:rsidP="00963090">
            <w:pPr>
              <w:keepNext/>
            </w:pPr>
          </w:p>
        </w:tc>
      </w:tr>
      <w:tr w:rsidR="00910CF6" w:rsidRPr="00FA3615" w14:paraId="24647BEA" w14:textId="77777777" w:rsidTr="00963090">
        <w:trPr>
          <w:jc w:val="center"/>
        </w:trPr>
        <w:tc>
          <w:tcPr>
            <w:tcW w:w="4876" w:type="dxa"/>
            <w:hideMark/>
          </w:tcPr>
          <w:p w14:paraId="711419B3" w14:textId="77777777" w:rsidR="00910CF6" w:rsidRPr="00FA3615" w:rsidRDefault="00910CF6" w:rsidP="00963090">
            <w:pPr>
              <w:pStyle w:val="ColumnHeading"/>
              <w:keepNext/>
            </w:pPr>
            <w:r w:rsidRPr="00FA3615">
              <w:t>Proposition de résolution</w:t>
            </w:r>
          </w:p>
        </w:tc>
        <w:tc>
          <w:tcPr>
            <w:tcW w:w="4876" w:type="dxa"/>
            <w:hideMark/>
          </w:tcPr>
          <w:p w14:paraId="2B2ACF6E" w14:textId="77777777" w:rsidR="00910CF6" w:rsidRPr="00FA3615" w:rsidRDefault="00910CF6" w:rsidP="00963090">
            <w:pPr>
              <w:pStyle w:val="ColumnHeading"/>
              <w:keepNext/>
            </w:pPr>
            <w:r w:rsidRPr="00FA3615">
              <w:t>Amendement</w:t>
            </w:r>
          </w:p>
        </w:tc>
      </w:tr>
      <w:tr w:rsidR="00910CF6" w:rsidRPr="00FA3615" w14:paraId="3CB52CBB" w14:textId="77777777" w:rsidTr="00963090">
        <w:trPr>
          <w:jc w:val="center"/>
        </w:trPr>
        <w:tc>
          <w:tcPr>
            <w:tcW w:w="4876" w:type="dxa"/>
            <w:hideMark/>
          </w:tcPr>
          <w:p w14:paraId="3DF28864" w14:textId="60009116" w:rsidR="00910CF6" w:rsidRPr="00FA3615" w:rsidRDefault="00910CF6" w:rsidP="00963090">
            <w:pPr>
              <w:pStyle w:val="Normal6"/>
            </w:pPr>
            <w:r w:rsidRPr="00FA3615">
              <w:t>–</w:t>
            </w:r>
            <w:r w:rsidRPr="00FA3615">
              <w:tab/>
              <w:t>vu l</w:t>
            </w:r>
            <w:r w:rsidR="001B1101" w:rsidRPr="00FA3615">
              <w:t>’</w:t>
            </w:r>
            <w:r w:rsidRPr="00FA3615">
              <w:t>article </w:t>
            </w:r>
            <w:r w:rsidRPr="00FA3615">
              <w:rPr>
                <w:b/>
                <w:i/>
              </w:rPr>
              <w:t>225</w:t>
            </w:r>
            <w:r w:rsidRPr="00FA3615">
              <w:t xml:space="preserve"> du traité sur le fonctionnement de l</w:t>
            </w:r>
            <w:r w:rsidR="001B1101" w:rsidRPr="00FA3615">
              <w:t>’</w:t>
            </w:r>
            <w:r w:rsidRPr="00FA3615">
              <w:t>Union européenne,</w:t>
            </w:r>
          </w:p>
        </w:tc>
        <w:tc>
          <w:tcPr>
            <w:tcW w:w="4876" w:type="dxa"/>
            <w:hideMark/>
          </w:tcPr>
          <w:p w14:paraId="1C6729A4" w14:textId="63ABFB30" w:rsidR="00910CF6" w:rsidRPr="00FA3615" w:rsidRDefault="00910CF6" w:rsidP="00963090">
            <w:pPr>
              <w:pStyle w:val="Normal6"/>
              <w:rPr>
                <w:szCs w:val="24"/>
              </w:rPr>
            </w:pPr>
            <w:r w:rsidRPr="00FA3615">
              <w:t>–</w:t>
            </w:r>
            <w:r w:rsidRPr="00FA3615">
              <w:tab/>
              <w:t>vu l</w:t>
            </w:r>
            <w:r w:rsidR="001B1101" w:rsidRPr="00FA3615">
              <w:t>’</w:t>
            </w:r>
            <w:r w:rsidRPr="00FA3615">
              <w:t>article </w:t>
            </w:r>
            <w:r w:rsidRPr="00FA3615">
              <w:rPr>
                <w:b/>
                <w:i/>
              </w:rPr>
              <w:t>151, l</w:t>
            </w:r>
            <w:r w:rsidR="001B1101" w:rsidRPr="00FA3615">
              <w:rPr>
                <w:b/>
                <w:i/>
              </w:rPr>
              <w:t>’</w:t>
            </w:r>
            <w:r w:rsidRPr="00FA3615">
              <w:rPr>
                <w:b/>
                <w:i/>
              </w:rPr>
              <w:t>article 153, paragraphe 1, point a), et l</w:t>
            </w:r>
            <w:r w:rsidR="001B1101" w:rsidRPr="00FA3615">
              <w:rPr>
                <w:b/>
                <w:i/>
              </w:rPr>
              <w:t>’</w:t>
            </w:r>
            <w:r w:rsidRPr="00FA3615">
              <w:rPr>
                <w:b/>
                <w:i/>
              </w:rPr>
              <w:t>article 153, paragraphe 2,</w:t>
            </w:r>
            <w:r w:rsidRPr="00FA3615">
              <w:t xml:space="preserve"> du traité sur le fonctionnement de l</w:t>
            </w:r>
            <w:r w:rsidR="001B1101" w:rsidRPr="00FA3615">
              <w:t>’</w:t>
            </w:r>
            <w:r w:rsidRPr="00FA3615">
              <w:t>Union européenne,</w:t>
            </w:r>
          </w:p>
        </w:tc>
      </w:tr>
    </w:tbl>
    <w:p w14:paraId="0D81C59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68632E2" w14:textId="77777777" w:rsidR="00910CF6" w:rsidRPr="00FA3615" w:rsidRDefault="00910CF6" w:rsidP="00910CF6">
      <w:r w:rsidRPr="00FA3615">
        <w:rPr>
          <w:rStyle w:val="HideTWBExt"/>
        </w:rPr>
        <w:t>&lt;/Amend&gt;</w:t>
      </w:r>
    </w:p>
    <w:p w14:paraId="33BC698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w:t>
      </w:r>
      <w:r w:rsidRPr="00FA3615">
        <w:rPr>
          <w:rStyle w:val="HideTWBExt"/>
          <w:b w:val="0"/>
        </w:rPr>
        <w:t>&lt;/NumAm&gt;</w:t>
      </w:r>
    </w:p>
    <w:p w14:paraId="5E2920DB"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ADE4FF7" w14:textId="77777777" w:rsidR="00910CF6" w:rsidRPr="00FA3615" w:rsidRDefault="00910CF6" w:rsidP="00910CF6">
      <w:r w:rsidRPr="00FA3615">
        <w:rPr>
          <w:rStyle w:val="HideTWBExt"/>
        </w:rPr>
        <w:t>&lt;/RepeatBlock-By&gt;</w:t>
      </w:r>
    </w:p>
    <w:p w14:paraId="6DAEB1D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1E9495D" w14:textId="77777777" w:rsidR="00910CF6" w:rsidRPr="00FA3615" w:rsidRDefault="00910CF6" w:rsidP="00910CF6">
      <w:pPr>
        <w:pStyle w:val="NormalBold"/>
      </w:pPr>
      <w:r w:rsidRPr="00FA3615">
        <w:rPr>
          <w:rStyle w:val="HideTWBExt"/>
          <w:b w:val="0"/>
        </w:rPr>
        <w:t>&lt;Article&gt;</w:t>
      </w:r>
      <w:r w:rsidRPr="00FA3615">
        <w:t>Visa 2</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282823F" w14:textId="77777777" w:rsidTr="00963090">
        <w:trPr>
          <w:jc w:val="center"/>
        </w:trPr>
        <w:tc>
          <w:tcPr>
            <w:tcW w:w="9752" w:type="dxa"/>
            <w:gridSpan w:val="2"/>
          </w:tcPr>
          <w:p w14:paraId="4DB060E8" w14:textId="77777777" w:rsidR="00910CF6" w:rsidRPr="00FA3615" w:rsidRDefault="00910CF6" w:rsidP="00963090">
            <w:pPr>
              <w:keepNext/>
            </w:pPr>
          </w:p>
        </w:tc>
      </w:tr>
      <w:tr w:rsidR="00910CF6" w:rsidRPr="00FA3615" w14:paraId="72343C5C" w14:textId="77777777" w:rsidTr="00963090">
        <w:trPr>
          <w:jc w:val="center"/>
        </w:trPr>
        <w:tc>
          <w:tcPr>
            <w:tcW w:w="4876" w:type="dxa"/>
            <w:hideMark/>
          </w:tcPr>
          <w:p w14:paraId="63CB55D2" w14:textId="77777777" w:rsidR="00910CF6" w:rsidRPr="00FA3615" w:rsidRDefault="00910CF6" w:rsidP="00963090">
            <w:pPr>
              <w:pStyle w:val="ColumnHeading"/>
              <w:keepNext/>
            </w:pPr>
            <w:r w:rsidRPr="00FA3615">
              <w:t>Proposition de résolution</w:t>
            </w:r>
          </w:p>
        </w:tc>
        <w:tc>
          <w:tcPr>
            <w:tcW w:w="4876" w:type="dxa"/>
            <w:hideMark/>
          </w:tcPr>
          <w:p w14:paraId="0AA83635" w14:textId="77777777" w:rsidR="00910CF6" w:rsidRPr="00FA3615" w:rsidRDefault="00910CF6" w:rsidP="00963090">
            <w:pPr>
              <w:pStyle w:val="ColumnHeading"/>
              <w:keepNext/>
            </w:pPr>
            <w:r w:rsidRPr="00FA3615">
              <w:t>Amendement</w:t>
            </w:r>
          </w:p>
        </w:tc>
      </w:tr>
      <w:tr w:rsidR="00910CF6" w:rsidRPr="00FA3615" w14:paraId="1121DFE4" w14:textId="77777777" w:rsidTr="00963090">
        <w:trPr>
          <w:jc w:val="center"/>
        </w:trPr>
        <w:tc>
          <w:tcPr>
            <w:tcW w:w="4876" w:type="dxa"/>
            <w:hideMark/>
          </w:tcPr>
          <w:p w14:paraId="58FC7C99" w14:textId="6C2A3283" w:rsidR="00910CF6" w:rsidRPr="00FA3615" w:rsidRDefault="00910CF6" w:rsidP="00963090">
            <w:pPr>
              <w:pStyle w:val="Normal6"/>
            </w:pPr>
            <w:r w:rsidRPr="00FA3615">
              <w:t>–</w:t>
            </w:r>
            <w:r w:rsidRPr="00FA3615">
              <w:tab/>
              <w:t>vu la charte des droits fondamentaux de l</w:t>
            </w:r>
            <w:r w:rsidR="001B1101" w:rsidRPr="00FA3615">
              <w:t>’</w:t>
            </w:r>
            <w:r w:rsidRPr="00FA3615">
              <w:t xml:space="preserve">Union européenne, et notamment ses articles 1, 3, </w:t>
            </w:r>
            <w:r w:rsidRPr="00FA3615">
              <w:rPr>
                <w:b/>
                <w:i/>
              </w:rPr>
              <w:t>21,</w:t>
            </w:r>
            <w:r w:rsidRPr="00FA3615">
              <w:t xml:space="preserve"> 27, 31 et 35,</w:t>
            </w:r>
          </w:p>
        </w:tc>
        <w:tc>
          <w:tcPr>
            <w:tcW w:w="4876" w:type="dxa"/>
            <w:hideMark/>
          </w:tcPr>
          <w:p w14:paraId="6944D810" w14:textId="2D9597E9" w:rsidR="00910CF6" w:rsidRPr="00FA3615" w:rsidRDefault="00910CF6" w:rsidP="00963090">
            <w:pPr>
              <w:pStyle w:val="Normal6"/>
              <w:rPr>
                <w:szCs w:val="24"/>
              </w:rPr>
            </w:pPr>
            <w:r w:rsidRPr="00FA3615">
              <w:t>–</w:t>
            </w:r>
            <w:r w:rsidRPr="00FA3615">
              <w:tab/>
              <w:t>vu la charte des droits fondamentaux de l</w:t>
            </w:r>
            <w:r w:rsidR="001B1101" w:rsidRPr="00FA3615">
              <w:t>’</w:t>
            </w:r>
            <w:r w:rsidRPr="00FA3615">
              <w:t>Union européenne, et notamment ses articles 1, 3, 27, 31 et 35,</w:t>
            </w:r>
          </w:p>
        </w:tc>
      </w:tr>
    </w:tbl>
    <w:p w14:paraId="5B96EDE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8312948" w14:textId="77777777" w:rsidR="00910CF6" w:rsidRPr="00FA3615" w:rsidRDefault="00910CF6" w:rsidP="00910CF6">
      <w:r w:rsidRPr="00FA3615">
        <w:rPr>
          <w:rStyle w:val="HideTWBExt"/>
        </w:rPr>
        <w:t>&lt;/Amend&gt;</w:t>
      </w:r>
    </w:p>
    <w:p w14:paraId="3F7263A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w:t>
      </w:r>
      <w:r w:rsidRPr="00FA3615">
        <w:rPr>
          <w:rStyle w:val="HideTWBExt"/>
          <w:b w:val="0"/>
        </w:rPr>
        <w:t>&lt;/NumAm&gt;</w:t>
      </w:r>
    </w:p>
    <w:p w14:paraId="2266FDD4"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4246BE8" w14:textId="77777777" w:rsidR="00910CF6" w:rsidRPr="00FA3615" w:rsidRDefault="00910CF6" w:rsidP="00910CF6">
      <w:r w:rsidRPr="00FA3615">
        <w:rPr>
          <w:rStyle w:val="HideTWBExt"/>
        </w:rPr>
        <w:t>&lt;/RepeatBlock-By&gt;</w:t>
      </w:r>
    </w:p>
    <w:p w14:paraId="644C7E7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59C9D9B" w14:textId="77777777" w:rsidR="00910CF6" w:rsidRPr="00FA3615" w:rsidRDefault="00910CF6" w:rsidP="00910CF6">
      <w:pPr>
        <w:pStyle w:val="NormalBold"/>
      </w:pPr>
      <w:r w:rsidRPr="00FA3615">
        <w:rPr>
          <w:rStyle w:val="HideTWBExt"/>
          <w:b w:val="0"/>
        </w:rPr>
        <w:t>&lt;Article&gt;</w:t>
      </w:r>
      <w:r w:rsidRPr="00FA3615">
        <w:t>Visa 3</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D5688DB" w14:textId="77777777" w:rsidTr="00963090">
        <w:trPr>
          <w:jc w:val="center"/>
        </w:trPr>
        <w:tc>
          <w:tcPr>
            <w:tcW w:w="9752" w:type="dxa"/>
            <w:gridSpan w:val="2"/>
          </w:tcPr>
          <w:p w14:paraId="44571F3F" w14:textId="77777777" w:rsidR="00910CF6" w:rsidRPr="00FA3615" w:rsidRDefault="00910CF6" w:rsidP="00963090">
            <w:pPr>
              <w:keepNext/>
            </w:pPr>
          </w:p>
        </w:tc>
      </w:tr>
      <w:tr w:rsidR="00910CF6" w:rsidRPr="00FA3615" w14:paraId="7984F30D" w14:textId="77777777" w:rsidTr="00963090">
        <w:trPr>
          <w:jc w:val="center"/>
        </w:trPr>
        <w:tc>
          <w:tcPr>
            <w:tcW w:w="4876" w:type="dxa"/>
            <w:hideMark/>
          </w:tcPr>
          <w:p w14:paraId="5BCD12A6" w14:textId="77777777" w:rsidR="00910CF6" w:rsidRPr="00FA3615" w:rsidRDefault="00910CF6" w:rsidP="00963090">
            <w:pPr>
              <w:pStyle w:val="ColumnHeading"/>
              <w:keepNext/>
            </w:pPr>
            <w:r w:rsidRPr="00FA3615">
              <w:t>Proposition de résolution</w:t>
            </w:r>
          </w:p>
        </w:tc>
        <w:tc>
          <w:tcPr>
            <w:tcW w:w="4876" w:type="dxa"/>
            <w:hideMark/>
          </w:tcPr>
          <w:p w14:paraId="65514305" w14:textId="77777777" w:rsidR="00910CF6" w:rsidRPr="00FA3615" w:rsidRDefault="00910CF6" w:rsidP="00963090">
            <w:pPr>
              <w:pStyle w:val="ColumnHeading"/>
              <w:keepNext/>
            </w:pPr>
            <w:r w:rsidRPr="00FA3615">
              <w:t>Amendement</w:t>
            </w:r>
          </w:p>
        </w:tc>
      </w:tr>
      <w:tr w:rsidR="00910CF6" w:rsidRPr="00FA3615" w14:paraId="35D0F530" w14:textId="77777777" w:rsidTr="00963090">
        <w:trPr>
          <w:jc w:val="center"/>
        </w:trPr>
        <w:tc>
          <w:tcPr>
            <w:tcW w:w="4876" w:type="dxa"/>
            <w:hideMark/>
          </w:tcPr>
          <w:p w14:paraId="7C6D2A90" w14:textId="77777777" w:rsidR="00910CF6" w:rsidRPr="00FA3615" w:rsidRDefault="00910CF6" w:rsidP="00963090">
            <w:pPr>
              <w:pStyle w:val="Normal6"/>
            </w:pPr>
            <w:r w:rsidRPr="00FA3615">
              <w:rPr>
                <w:b/>
                <w:i/>
              </w:rPr>
              <w:t>–</w:t>
            </w:r>
            <w:r w:rsidRPr="00FA3615">
              <w:rPr>
                <w:b/>
                <w:i/>
              </w:rPr>
              <w:tab/>
              <w:t>vu le socle européen des droits sociaux, en particulier le principe 10 sur un environnement de travail sain, sûr et adapté,</w:t>
            </w:r>
          </w:p>
        </w:tc>
        <w:tc>
          <w:tcPr>
            <w:tcW w:w="4876" w:type="dxa"/>
            <w:hideMark/>
          </w:tcPr>
          <w:p w14:paraId="0306C56F" w14:textId="77777777" w:rsidR="00910CF6" w:rsidRPr="00FA3615" w:rsidRDefault="00910CF6" w:rsidP="00963090">
            <w:pPr>
              <w:pStyle w:val="Normal6"/>
              <w:rPr>
                <w:szCs w:val="24"/>
              </w:rPr>
            </w:pPr>
            <w:r w:rsidRPr="00FA3615">
              <w:rPr>
                <w:b/>
                <w:i/>
              </w:rPr>
              <w:t>supprimé</w:t>
            </w:r>
          </w:p>
        </w:tc>
      </w:tr>
    </w:tbl>
    <w:p w14:paraId="2C5AFF5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A019ED8" w14:textId="77777777" w:rsidR="00910CF6" w:rsidRPr="00FA3615" w:rsidRDefault="00910CF6" w:rsidP="00910CF6">
      <w:r w:rsidRPr="00FA3615">
        <w:rPr>
          <w:rStyle w:val="HideTWBExt"/>
        </w:rPr>
        <w:lastRenderedPageBreak/>
        <w:t>&lt;/Amend&gt;</w:t>
      </w:r>
    </w:p>
    <w:p w14:paraId="2E8139F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w:t>
      </w:r>
      <w:r w:rsidRPr="00FA3615">
        <w:rPr>
          <w:rStyle w:val="HideTWBExt"/>
          <w:b w:val="0"/>
        </w:rPr>
        <w:t>&lt;/NumAm&gt;</w:t>
      </w:r>
    </w:p>
    <w:p w14:paraId="2E9945D8"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49194124" w14:textId="77777777" w:rsidR="00910CF6" w:rsidRPr="00FA3615" w:rsidRDefault="00910CF6" w:rsidP="00910CF6">
      <w:r w:rsidRPr="00FA3615">
        <w:rPr>
          <w:rStyle w:val="HideTWBExt"/>
        </w:rPr>
        <w:t>&lt;/RepeatBlock-By&gt;</w:t>
      </w:r>
    </w:p>
    <w:p w14:paraId="68E4DB7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EC458D2" w14:textId="77777777" w:rsidR="00910CF6" w:rsidRPr="00FA3615" w:rsidRDefault="00910CF6" w:rsidP="00910CF6">
      <w:pPr>
        <w:pStyle w:val="NormalBold"/>
      </w:pPr>
      <w:r w:rsidRPr="00FA3615">
        <w:rPr>
          <w:rStyle w:val="HideTWBExt"/>
          <w:b w:val="0"/>
        </w:rPr>
        <w:t>&lt;Article&gt;</w:t>
      </w:r>
      <w:r w:rsidRPr="00FA3615">
        <w:t>Visa 8</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15C3DF9" w14:textId="77777777" w:rsidTr="00963090">
        <w:trPr>
          <w:jc w:val="center"/>
        </w:trPr>
        <w:tc>
          <w:tcPr>
            <w:tcW w:w="9752" w:type="dxa"/>
            <w:gridSpan w:val="2"/>
          </w:tcPr>
          <w:p w14:paraId="3D903C0B" w14:textId="77777777" w:rsidR="00910CF6" w:rsidRPr="00FA3615" w:rsidRDefault="00910CF6" w:rsidP="00963090">
            <w:pPr>
              <w:keepNext/>
            </w:pPr>
          </w:p>
        </w:tc>
      </w:tr>
      <w:tr w:rsidR="00910CF6" w:rsidRPr="00FA3615" w14:paraId="7F75F144" w14:textId="77777777" w:rsidTr="00963090">
        <w:trPr>
          <w:jc w:val="center"/>
        </w:trPr>
        <w:tc>
          <w:tcPr>
            <w:tcW w:w="4876" w:type="dxa"/>
            <w:hideMark/>
          </w:tcPr>
          <w:p w14:paraId="2AC25A57" w14:textId="77777777" w:rsidR="00910CF6" w:rsidRPr="00FA3615" w:rsidRDefault="00910CF6" w:rsidP="00963090">
            <w:pPr>
              <w:pStyle w:val="ColumnHeading"/>
              <w:keepNext/>
            </w:pPr>
            <w:r w:rsidRPr="00FA3615">
              <w:t>Proposition de résolution</w:t>
            </w:r>
          </w:p>
        </w:tc>
        <w:tc>
          <w:tcPr>
            <w:tcW w:w="4876" w:type="dxa"/>
            <w:hideMark/>
          </w:tcPr>
          <w:p w14:paraId="7D10901F" w14:textId="77777777" w:rsidR="00910CF6" w:rsidRPr="00FA3615" w:rsidRDefault="00910CF6" w:rsidP="00963090">
            <w:pPr>
              <w:pStyle w:val="ColumnHeading"/>
              <w:keepNext/>
            </w:pPr>
            <w:r w:rsidRPr="00FA3615">
              <w:t>Amendement</w:t>
            </w:r>
          </w:p>
        </w:tc>
      </w:tr>
      <w:tr w:rsidR="00910CF6" w:rsidRPr="00FA3615" w14:paraId="15ECBD55" w14:textId="77777777" w:rsidTr="00963090">
        <w:trPr>
          <w:jc w:val="center"/>
        </w:trPr>
        <w:tc>
          <w:tcPr>
            <w:tcW w:w="4876" w:type="dxa"/>
            <w:hideMark/>
          </w:tcPr>
          <w:p w14:paraId="6AB5AF38" w14:textId="762CCD77" w:rsidR="00910CF6" w:rsidRPr="00FA3615" w:rsidRDefault="00910CF6" w:rsidP="00963090">
            <w:pPr>
              <w:pStyle w:val="Normal6"/>
            </w:pPr>
            <w:r w:rsidRPr="00FA3615">
              <w:t>–</w:t>
            </w:r>
            <w:r w:rsidRPr="00FA3615">
              <w:tab/>
              <w:t>vu l</w:t>
            </w:r>
            <w:r w:rsidR="001B1101" w:rsidRPr="00FA3615">
              <w:t>’</w:t>
            </w:r>
            <w:r w:rsidRPr="00FA3615">
              <w:t xml:space="preserve">accord-cadre </w:t>
            </w:r>
            <w:r w:rsidRPr="00FA3615">
              <w:rPr>
                <w:b/>
                <w:i/>
              </w:rPr>
              <w:t>des partenaires sociaux européens</w:t>
            </w:r>
            <w:r w:rsidRPr="00FA3615">
              <w:t xml:space="preserve"> sur le stress au travail </w:t>
            </w:r>
            <w:r w:rsidRPr="00FA3615">
              <w:rPr>
                <w:b/>
                <w:i/>
              </w:rPr>
              <w:t>(</w:t>
            </w:r>
            <w:r w:rsidRPr="00FA3615">
              <w:t>2004</w:t>
            </w:r>
            <w:r w:rsidRPr="00FA3615">
              <w:rPr>
                <w:b/>
                <w:i/>
              </w:rPr>
              <w:t>)</w:t>
            </w:r>
            <w:r w:rsidRPr="00FA3615">
              <w:t>,</w:t>
            </w:r>
          </w:p>
        </w:tc>
        <w:tc>
          <w:tcPr>
            <w:tcW w:w="4876" w:type="dxa"/>
            <w:hideMark/>
          </w:tcPr>
          <w:p w14:paraId="570FD860" w14:textId="4D32EFCF" w:rsidR="00910CF6" w:rsidRPr="00FA3615" w:rsidRDefault="00910CF6" w:rsidP="00963090">
            <w:pPr>
              <w:pStyle w:val="Normal6"/>
              <w:rPr>
                <w:szCs w:val="24"/>
              </w:rPr>
            </w:pPr>
            <w:r w:rsidRPr="00FA3615">
              <w:t>–</w:t>
            </w:r>
            <w:r w:rsidRPr="00FA3615">
              <w:tab/>
              <w:t>vu l</w:t>
            </w:r>
            <w:r w:rsidR="001B1101" w:rsidRPr="00FA3615">
              <w:t>’</w:t>
            </w:r>
            <w:r w:rsidRPr="00FA3615">
              <w:t xml:space="preserve">accord-cadre sur le stress au travail </w:t>
            </w:r>
            <w:r w:rsidRPr="00FA3615">
              <w:rPr>
                <w:b/>
                <w:i/>
              </w:rPr>
              <w:t>signé par la CES, l</w:t>
            </w:r>
            <w:r w:rsidR="001B1101" w:rsidRPr="00FA3615">
              <w:rPr>
                <w:b/>
                <w:i/>
              </w:rPr>
              <w:t>’</w:t>
            </w:r>
            <w:r w:rsidRPr="00FA3615">
              <w:rPr>
                <w:b/>
                <w:i/>
              </w:rPr>
              <w:t>UNICE, l</w:t>
            </w:r>
            <w:r w:rsidR="001B1101" w:rsidRPr="00FA3615">
              <w:rPr>
                <w:b/>
                <w:i/>
              </w:rPr>
              <w:t>’</w:t>
            </w:r>
            <w:r w:rsidRPr="00FA3615">
              <w:rPr>
                <w:b/>
                <w:i/>
              </w:rPr>
              <w:t>UEAPME et le CEEP le 8 octobre</w:t>
            </w:r>
            <w:r w:rsidRPr="00FA3615">
              <w:t> 2004,</w:t>
            </w:r>
          </w:p>
        </w:tc>
      </w:tr>
    </w:tbl>
    <w:p w14:paraId="36283348"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F441CFC" w14:textId="77777777" w:rsidR="00910CF6" w:rsidRPr="00FA3615" w:rsidRDefault="00910CF6" w:rsidP="00910CF6">
      <w:r w:rsidRPr="00FA3615">
        <w:rPr>
          <w:rStyle w:val="HideTWBExt"/>
        </w:rPr>
        <w:t>&lt;/Amend&gt;</w:t>
      </w:r>
    </w:p>
    <w:p w14:paraId="53301DE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w:t>
      </w:r>
      <w:r w:rsidRPr="00FA3615">
        <w:rPr>
          <w:rStyle w:val="HideTWBExt"/>
          <w:b w:val="0"/>
        </w:rPr>
        <w:t>&lt;/NumAm&gt;</w:t>
      </w:r>
    </w:p>
    <w:p w14:paraId="77F8C5AA"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1DC41048" w14:textId="77777777" w:rsidR="00910CF6" w:rsidRPr="00FA3615" w:rsidRDefault="00910CF6" w:rsidP="00910CF6">
      <w:r w:rsidRPr="00FA3615">
        <w:rPr>
          <w:rStyle w:val="HideTWBExt"/>
        </w:rPr>
        <w:t>&lt;/RepeatBlock-By&gt;</w:t>
      </w:r>
    </w:p>
    <w:p w14:paraId="05B1680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1EFE401" w14:textId="77777777" w:rsidR="00910CF6" w:rsidRPr="00FA3615" w:rsidRDefault="00910CF6" w:rsidP="00910CF6">
      <w:pPr>
        <w:pStyle w:val="NormalBold"/>
      </w:pPr>
      <w:r w:rsidRPr="00FA3615">
        <w:rPr>
          <w:rStyle w:val="HideTWBExt"/>
          <w:b w:val="0"/>
        </w:rPr>
        <w:t>&lt;Article&gt;</w:t>
      </w:r>
      <w:r w:rsidRPr="00FA3615">
        <w:t>Visa 9</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4BE9725" w14:textId="77777777" w:rsidTr="00963090">
        <w:trPr>
          <w:jc w:val="center"/>
        </w:trPr>
        <w:tc>
          <w:tcPr>
            <w:tcW w:w="9752" w:type="dxa"/>
            <w:gridSpan w:val="2"/>
          </w:tcPr>
          <w:p w14:paraId="6B0AB495" w14:textId="77777777" w:rsidR="00910CF6" w:rsidRPr="00FA3615" w:rsidRDefault="00910CF6" w:rsidP="00963090">
            <w:pPr>
              <w:keepNext/>
            </w:pPr>
          </w:p>
        </w:tc>
      </w:tr>
      <w:tr w:rsidR="00910CF6" w:rsidRPr="00FA3615" w14:paraId="1FA0D9E9" w14:textId="77777777" w:rsidTr="00963090">
        <w:trPr>
          <w:jc w:val="center"/>
        </w:trPr>
        <w:tc>
          <w:tcPr>
            <w:tcW w:w="4876" w:type="dxa"/>
            <w:hideMark/>
          </w:tcPr>
          <w:p w14:paraId="6EB916EB" w14:textId="77777777" w:rsidR="00910CF6" w:rsidRPr="00FA3615" w:rsidRDefault="00910CF6" w:rsidP="00963090">
            <w:pPr>
              <w:pStyle w:val="ColumnHeading"/>
              <w:keepNext/>
            </w:pPr>
            <w:r w:rsidRPr="00FA3615">
              <w:t>Proposition de résolution</w:t>
            </w:r>
          </w:p>
        </w:tc>
        <w:tc>
          <w:tcPr>
            <w:tcW w:w="4876" w:type="dxa"/>
            <w:hideMark/>
          </w:tcPr>
          <w:p w14:paraId="4DB12337" w14:textId="77777777" w:rsidR="00910CF6" w:rsidRPr="00FA3615" w:rsidRDefault="00910CF6" w:rsidP="00963090">
            <w:pPr>
              <w:pStyle w:val="ColumnHeading"/>
              <w:keepNext/>
            </w:pPr>
            <w:r w:rsidRPr="00FA3615">
              <w:t>Amendement</w:t>
            </w:r>
          </w:p>
        </w:tc>
      </w:tr>
      <w:tr w:rsidR="00910CF6" w:rsidRPr="00FA3615" w14:paraId="4D19B3C9" w14:textId="77777777" w:rsidTr="00963090">
        <w:trPr>
          <w:jc w:val="center"/>
        </w:trPr>
        <w:tc>
          <w:tcPr>
            <w:tcW w:w="4876" w:type="dxa"/>
            <w:hideMark/>
          </w:tcPr>
          <w:p w14:paraId="78D48CD1" w14:textId="043B8A4F" w:rsidR="00910CF6" w:rsidRPr="00FA3615" w:rsidRDefault="00910CF6" w:rsidP="00963090">
            <w:pPr>
              <w:pStyle w:val="Normal6"/>
            </w:pPr>
            <w:r w:rsidRPr="00FA3615">
              <w:t>–</w:t>
            </w:r>
            <w:r w:rsidRPr="00FA3615">
              <w:tab/>
              <w:t>vu l</w:t>
            </w:r>
            <w:r w:rsidR="001B1101" w:rsidRPr="00FA3615">
              <w:t>’</w:t>
            </w:r>
            <w:r w:rsidRPr="00FA3615">
              <w:t xml:space="preserve">accord-cadre </w:t>
            </w:r>
            <w:r w:rsidRPr="00FA3615">
              <w:rPr>
                <w:b/>
                <w:i/>
              </w:rPr>
              <w:t>des partenaires sociaux européens</w:t>
            </w:r>
            <w:r w:rsidRPr="00FA3615">
              <w:t xml:space="preserve"> sur le harcèlement et la violence au travail </w:t>
            </w:r>
            <w:r w:rsidRPr="00FA3615">
              <w:rPr>
                <w:b/>
                <w:i/>
              </w:rPr>
              <w:t>(</w:t>
            </w:r>
            <w:r w:rsidRPr="00FA3615">
              <w:t>2007</w:t>
            </w:r>
            <w:r w:rsidRPr="00FA3615">
              <w:rPr>
                <w:b/>
                <w:i/>
              </w:rPr>
              <w:t>)</w:t>
            </w:r>
            <w:r w:rsidRPr="00FA3615">
              <w:t>,</w:t>
            </w:r>
          </w:p>
        </w:tc>
        <w:tc>
          <w:tcPr>
            <w:tcW w:w="4876" w:type="dxa"/>
            <w:hideMark/>
          </w:tcPr>
          <w:p w14:paraId="0D2B3194" w14:textId="2863CF1E" w:rsidR="00910CF6" w:rsidRPr="00FA3615" w:rsidRDefault="00910CF6" w:rsidP="00963090">
            <w:pPr>
              <w:pStyle w:val="Normal6"/>
              <w:rPr>
                <w:b/>
                <w:i/>
              </w:rPr>
            </w:pPr>
            <w:r w:rsidRPr="00FA3615">
              <w:t>–</w:t>
            </w:r>
            <w:r w:rsidRPr="00FA3615">
              <w:tab/>
              <w:t>vu l</w:t>
            </w:r>
            <w:r w:rsidR="001B1101" w:rsidRPr="00FA3615">
              <w:t>’</w:t>
            </w:r>
            <w:r w:rsidRPr="00FA3615">
              <w:t xml:space="preserve">accord-cadre sur le harcèlement et la violence au travail </w:t>
            </w:r>
            <w:r w:rsidRPr="00FA3615">
              <w:rPr>
                <w:b/>
                <w:i/>
              </w:rPr>
              <w:t>signé par la CES, BUSINESSEUROPE, l</w:t>
            </w:r>
            <w:r w:rsidR="001B1101" w:rsidRPr="00FA3615">
              <w:rPr>
                <w:b/>
                <w:i/>
              </w:rPr>
              <w:t>’</w:t>
            </w:r>
            <w:r w:rsidRPr="00FA3615">
              <w:rPr>
                <w:b/>
                <w:i/>
              </w:rPr>
              <w:t>UEAPME et le CEEP le 26 avril</w:t>
            </w:r>
            <w:r w:rsidRPr="00FA3615">
              <w:t> 2007,</w:t>
            </w:r>
          </w:p>
        </w:tc>
      </w:tr>
    </w:tbl>
    <w:p w14:paraId="6E13089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B3EBD76" w14:textId="77777777" w:rsidR="00910CF6" w:rsidRPr="00FA3615" w:rsidRDefault="00910CF6" w:rsidP="00910CF6">
      <w:r w:rsidRPr="00FA3615">
        <w:rPr>
          <w:rStyle w:val="HideTWBExt"/>
        </w:rPr>
        <w:t>&lt;/Amend&gt;</w:t>
      </w:r>
    </w:p>
    <w:p w14:paraId="7DC15AA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w:t>
      </w:r>
      <w:r w:rsidRPr="00FA3615">
        <w:rPr>
          <w:rStyle w:val="HideTWBExt"/>
          <w:b w:val="0"/>
        </w:rPr>
        <w:t>&lt;/NumAm&gt;</w:t>
      </w:r>
    </w:p>
    <w:p w14:paraId="7DBF8E3C"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38C07E6C" w14:textId="77777777" w:rsidR="00910CF6" w:rsidRPr="00FA3615" w:rsidRDefault="00910CF6" w:rsidP="00910CF6">
      <w:r w:rsidRPr="00FA3615">
        <w:rPr>
          <w:rStyle w:val="HideTWBExt"/>
        </w:rPr>
        <w:t>&lt;/RepeatBlock-By&gt;</w:t>
      </w:r>
    </w:p>
    <w:p w14:paraId="4BBEBAF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F18803B" w14:textId="77777777" w:rsidR="00910CF6" w:rsidRPr="00FA3615" w:rsidRDefault="00910CF6" w:rsidP="00910CF6">
      <w:pPr>
        <w:pStyle w:val="NormalBold"/>
      </w:pPr>
      <w:r w:rsidRPr="00FA3615">
        <w:rPr>
          <w:rStyle w:val="HideTWBExt"/>
          <w:b w:val="0"/>
        </w:rPr>
        <w:t>&lt;Article&gt;</w:t>
      </w:r>
      <w:r w:rsidRPr="00FA3615">
        <w:t>Visa 10</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F7328B4" w14:textId="77777777" w:rsidTr="00963090">
        <w:trPr>
          <w:jc w:val="center"/>
        </w:trPr>
        <w:tc>
          <w:tcPr>
            <w:tcW w:w="9752" w:type="dxa"/>
            <w:gridSpan w:val="2"/>
          </w:tcPr>
          <w:p w14:paraId="19FC4F19" w14:textId="77777777" w:rsidR="00910CF6" w:rsidRPr="00FA3615" w:rsidRDefault="00910CF6" w:rsidP="00963090">
            <w:pPr>
              <w:keepNext/>
            </w:pPr>
          </w:p>
        </w:tc>
      </w:tr>
      <w:tr w:rsidR="00910CF6" w:rsidRPr="00FA3615" w14:paraId="7C26D7FB" w14:textId="77777777" w:rsidTr="00963090">
        <w:trPr>
          <w:jc w:val="center"/>
        </w:trPr>
        <w:tc>
          <w:tcPr>
            <w:tcW w:w="4876" w:type="dxa"/>
            <w:hideMark/>
          </w:tcPr>
          <w:p w14:paraId="7FED6B30" w14:textId="77777777" w:rsidR="00910CF6" w:rsidRPr="00FA3615" w:rsidRDefault="00910CF6" w:rsidP="00963090">
            <w:pPr>
              <w:pStyle w:val="ColumnHeading"/>
              <w:keepNext/>
            </w:pPr>
            <w:r w:rsidRPr="00FA3615">
              <w:t>Proposition de résolution</w:t>
            </w:r>
          </w:p>
        </w:tc>
        <w:tc>
          <w:tcPr>
            <w:tcW w:w="4876" w:type="dxa"/>
            <w:hideMark/>
          </w:tcPr>
          <w:p w14:paraId="5235FC8F" w14:textId="77777777" w:rsidR="00910CF6" w:rsidRPr="00FA3615" w:rsidRDefault="00910CF6" w:rsidP="00963090">
            <w:pPr>
              <w:pStyle w:val="ColumnHeading"/>
              <w:keepNext/>
            </w:pPr>
            <w:r w:rsidRPr="00FA3615">
              <w:t>Amendement</w:t>
            </w:r>
          </w:p>
        </w:tc>
      </w:tr>
      <w:tr w:rsidR="00910CF6" w:rsidRPr="00FA3615" w14:paraId="589A79B7" w14:textId="77777777" w:rsidTr="00963090">
        <w:trPr>
          <w:jc w:val="center"/>
        </w:trPr>
        <w:tc>
          <w:tcPr>
            <w:tcW w:w="4876" w:type="dxa"/>
            <w:hideMark/>
          </w:tcPr>
          <w:p w14:paraId="7938B6CF" w14:textId="79B6D3FD" w:rsidR="00910CF6" w:rsidRPr="00FA3615" w:rsidRDefault="00910CF6" w:rsidP="00963090">
            <w:pPr>
              <w:pStyle w:val="Normal6"/>
            </w:pPr>
            <w:r w:rsidRPr="00FA3615">
              <w:rPr>
                <w:b/>
                <w:i/>
              </w:rPr>
              <w:t>–</w:t>
            </w:r>
            <w:r w:rsidRPr="00FA3615">
              <w:rPr>
                <w:b/>
                <w:i/>
              </w:rPr>
              <w:tab/>
              <w:t>vu le cadre stratégique de l</w:t>
            </w:r>
            <w:r w:rsidR="001B1101" w:rsidRPr="00FA3615">
              <w:rPr>
                <w:b/>
                <w:i/>
              </w:rPr>
              <w:t>’</w:t>
            </w:r>
            <w:r w:rsidRPr="00FA3615">
              <w:rPr>
                <w:b/>
                <w:i/>
              </w:rPr>
              <w:t>Union européenne en matière de santé et de sécurité au travail pour la période 2021-2027, qui définit comme principales priorités l</w:t>
            </w:r>
            <w:r w:rsidR="001B1101" w:rsidRPr="00FA3615">
              <w:rPr>
                <w:b/>
                <w:i/>
              </w:rPr>
              <w:t>’</w:t>
            </w:r>
            <w:r w:rsidRPr="00FA3615">
              <w:rPr>
                <w:b/>
                <w:i/>
              </w:rPr>
              <w:t xml:space="preserve">anticipation et la gestion des changements dans le nouveau monde du </w:t>
            </w:r>
            <w:r w:rsidRPr="00FA3615">
              <w:rPr>
                <w:b/>
                <w:i/>
              </w:rPr>
              <w:lastRenderedPageBreak/>
              <w:t>travail, l</w:t>
            </w:r>
            <w:r w:rsidR="001B1101" w:rsidRPr="00FA3615">
              <w:rPr>
                <w:b/>
                <w:i/>
              </w:rPr>
              <w:t>’</w:t>
            </w:r>
            <w:r w:rsidRPr="00FA3615">
              <w:rPr>
                <w:b/>
                <w:i/>
              </w:rPr>
              <w:t>amélioration de la prévention des accidents de travail et des maladies professionnelles et le renforcement de la préparation aux futures crises sanitaires,</w:t>
            </w:r>
          </w:p>
        </w:tc>
        <w:tc>
          <w:tcPr>
            <w:tcW w:w="4876" w:type="dxa"/>
            <w:hideMark/>
          </w:tcPr>
          <w:p w14:paraId="0FCA2281" w14:textId="77777777" w:rsidR="00910CF6" w:rsidRPr="00FA3615" w:rsidRDefault="00910CF6" w:rsidP="00963090">
            <w:pPr>
              <w:pStyle w:val="Normal6"/>
              <w:rPr>
                <w:szCs w:val="24"/>
              </w:rPr>
            </w:pPr>
            <w:r w:rsidRPr="00FA3615">
              <w:rPr>
                <w:b/>
                <w:i/>
              </w:rPr>
              <w:lastRenderedPageBreak/>
              <w:t>supprimé</w:t>
            </w:r>
          </w:p>
        </w:tc>
      </w:tr>
    </w:tbl>
    <w:p w14:paraId="393C4CE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9600C11" w14:textId="77777777" w:rsidR="00910CF6" w:rsidRPr="00FA3615" w:rsidRDefault="00910CF6" w:rsidP="00910CF6">
      <w:r w:rsidRPr="00FA3615">
        <w:rPr>
          <w:rStyle w:val="HideTWBExt"/>
        </w:rPr>
        <w:t>&lt;/Amend&gt;</w:t>
      </w:r>
    </w:p>
    <w:p w14:paraId="7ACB343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w:t>
      </w:r>
      <w:r w:rsidRPr="00FA3615">
        <w:rPr>
          <w:rStyle w:val="HideTWBExt"/>
          <w:b w:val="0"/>
        </w:rPr>
        <w:t>&lt;/NumAm&gt;</w:t>
      </w:r>
    </w:p>
    <w:p w14:paraId="609FCD05"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6D890FF5" w14:textId="77777777" w:rsidR="00910CF6" w:rsidRPr="00FA3615" w:rsidRDefault="00910CF6" w:rsidP="00910CF6">
      <w:r w:rsidRPr="00FA3615">
        <w:rPr>
          <w:rStyle w:val="HideTWBExt"/>
        </w:rPr>
        <w:t>&lt;/RepeatBlock-By&gt;</w:t>
      </w:r>
    </w:p>
    <w:p w14:paraId="3E360D5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AAB56DE" w14:textId="77777777" w:rsidR="00910CF6" w:rsidRPr="00FA3615" w:rsidRDefault="00910CF6" w:rsidP="00910CF6">
      <w:pPr>
        <w:pStyle w:val="NormalBold"/>
      </w:pPr>
      <w:r w:rsidRPr="00FA3615">
        <w:rPr>
          <w:rStyle w:val="HideTWBExt"/>
          <w:b w:val="0"/>
        </w:rPr>
        <w:t>&lt;Article&gt;</w:t>
      </w:r>
      <w:r w:rsidRPr="00FA3615">
        <w:t>Visa 13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AACAC5B" w14:textId="77777777" w:rsidTr="00963090">
        <w:trPr>
          <w:jc w:val="center"/>
        </w:trPr>
        <w:tc>
          <w:tcPr>
            <w:tcW w:w="9752" w:type="dxa"/>
            <w:gridSpan w:val="2"/>
          </w:tcPr>
          <w:p w14:paraId="5A305152" w14:textId="77777777" w:rsidR="00910CF6" w:rsidRPr="00FA3615" w:rsidRDefault="00910CF6" w:rsidP="00963090">
            <w:pPr>
              <w:keepNext/>
            </w:pPr>
          </w:p>
        </w:tc>
      </w:tr>
      <w:tr w:rsidR="00910CF6" w:rsidRPr="00FA3615" w14:paraId="6188C1C4" w14:textId="77777777" w:rsidTr="00963090">
        <w:trPr>
          <w:jc w:val="center"/>
        </w:trPr>
        <w:tc>
          <w:tcPr>
            <w:tcW w:w="4876" w:type="dxa"/>
            <w:hideMark/>
          </w:tcPr>
          <w:p w14:paraId="1D5CD250" w14:textId="77777777" w:rsidR="00910CF6" w:rsidRPr="00FA3615" w:rsidRDefault="00910CF6" w:rsidP="00963090">
            <w:pPr>
              <w:pStyle w:val="ColumnHeading"/>
              <w:keepNext/>
            </w:pPr>
            <w:r w:rsidRPr="00FA3615">
              <w:t>Proposition de résolution</w:t>
            </w:r>
          </w:p>
        </w:tc>
        <w:tc>
          <w:tcPr>
            <w:tcW w:w="4876" w:type="dxa"/>
            <w:hideMark/>
          </w:tcPr>
          <w:p w14:paraId="0CFD03D5" w14:textId="77777777" w:rsidR="00910CF6" w:rsidRPr="00FA3615" w:rsidRDefault="00910CF6" w:rsidP="00963090">
            <w:pPr>
              <w:pStyle w:val="ColumnHeading"/>
              <w:keepNext/>
            </w:pPr>
            <w:r w:rsidRPr="00FA3615">
              <w:t>Amendement</w:t>
            </w:r>
          </w:p>
        </w:tc>
      </w:tr>
      <w:tr w:rsidR="00910CF6" w:rsidRPr="00FA3615" w14:paraId="3FD2B11E" w14:textId="77777777" w:rsidTr="00963090">
        <w:trPr>
          <w:jc w:val="center"/>
        </w:trPr>
        <w:tc>
          <w:tcPr>
            <w:tcW w:w="4876" w:type="dxa"/>
          </w:tcPr>
          <w:p w14:paraId="567E6FAB" w14:textId="77777777" w:rsidR="00910CF6" w:rsidRPr="00FA3615" w:rsidRDefault="00910CF6" w:rsidP="00963090">
            <w:pPr>
              <w:pStyle w:val="Normal6"/>
            </w:pPr>
          </w:p>
        </w:tc>
        <w:tc>
          <w:tcPr>
            <w:tcW w:w="4876" w:type="dxa"/>
            <w:hideMark/>
          </w:tcPr>
          <w:p w14:paraId="4B8EC970" w14:textId="54A594C5" w:rsidR="00910CF6" w:rsidRPr="00FA3615" w:rsidRDefault="00910CF6" w:rsidP="00963090">
            <w:pPr>
              <w:pStyle w:val="Normal6"/>
              <w:rPr>
                <w:szCs w:val="24"/>
              </w:rPr>
            </w:pPr>
            <w:r w:rsidRPr="00FA3615">
              <w:rPr>
                <w:b/>
                <w:i/>
              </w:rPr>
              <w:t>–</w:t>
            </w:r>
            <w:r w:rsidRPr="00FA3615">
              <w:rPr>
                <w:b/>
                <w:i/>
              </w:rPr>
              <w:tab/>
              <w:t>vu sa résolution du 17 décembre 2025 contenant des recommandations à la Commission sur la numérisation, l</w:t>
            </w:r>
            <w:r w:rsidR="001B1101" w:rsidRPr="00FA3615">
              <w:rPr>
                <w:b/>
                <w:i/>
              </w:rPr>
              <w:t>’</w:t>
            </w:r>
            <w:r w:rsidRPr="00FA3615">
              <w:rPr>
                <w:b/>
                <w:i/>
              </w:rPr>
              <w:t>intelligence artificielle et la gestion algorithmique au travail – Façonner l</w:t>
            </w:r>
            <w:r w:rsidR="001B1101" w:rsidRPr="00FA3615">
              <w:rPr>
                <w:b/>
                <w:i/>
              </w:rPr>
              <w:t>’</w:t>
            </w:r>
            <w:r w:rsidRPr="00FA3615">
              <w:rPr>
                <w:b/>
                <w:i/>
              </w:rPr>
              <w:t>avenir du travail (2025/2080(INL)),</w:t>
            </w:r>
          </w:p>
        </w:tc>
      </w:tr>
    </w:tbl>
    <w:p w14:paraId="10E1A72A"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BD6B2E0" w14:textId="77777777" w:rsidR="00910CF6" w:rsidRPr="00FA3615" w:rsidRDefault="00910CF6" w:rsidP="00910CF6">
      <w:r w:rsidRPr="00FA3615">
        <w:rPr>
          <w:rStyle w:val="HideTWBExt"/>
        </w:rPr>
        <w:t>&lt;/Amend&gt;</w:t>
      </w:r>
    </w:p>
    <w:p w14:paraId="7D971B5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w:t>
      </w:r>
      <w:r w:rsidRPr="00FA3615">
        <w:rPr>
          <w:rStyle w:val="HideTWBExt"/>
          <w:b w:val="0"/>
        </w:rPr>
        <w:t>&lt;/NumAm&gt;</w:t>
      </w:r>
    </w:p>
    <w:p w14:paraId="290045CD"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0A828CB0" w14:textId="77777777" w:rsidR="00910CF6" w:rsidRPr="00FA3615" w:rsidRDefault="00910CF6" w:rsidP="00910CF6">
      <w:r w:rsidRPr="00FA3615">
        <w:rPr>
          <w:rStyle w:val="HideTWBExt"/>
        </w:rPr>
        <w:t>&lt;/RepeatBlock-By&gt;</w:t>
      </w:r>
    </w:p>
    <w:p w14:paraId="4D5BECC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A97EBB4" w14:textId="77777777" w:rsidR="00910CF6" w:rsidRPr="00FA3615" w:rsidRDefault="00910CF6" w:rsidP="00910CF6">
      <w:pPr>
        <w:pStyle w:val="NormalBold"/>
      </w:pPr>
      <w:r w:rsidRPr="00FA3615">
        <w:rPr>
          <w:rStyle w:val="HideTWBExt"/>
          <w:b w:val="0"/>
        </w:rPr>
        <w:t>&lt;Article&gt;</w:t>
      </w:r>
      <w:r w:rsidRPr="00FA3615">
        <w:t>Visa 14</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4F2C194" w14:textId="77777777" w:rsidTr="00963090">
        <w:trPr>
          <w:jc w:val="center"/>
        </w:trPr>
        <w:tc>
          <w:tcPr>
            <w:tcW w:w="9752" w:type="dxa"/>
            <w:gridSpan w:val="2"/>
          </w:tcPr>
          <w:p w14:paraId="113A4EEE" w14:textId="77777777" w:rsidR="00910CF6" w:rsidRPr="00FA3615" w:rsidRDefault="00910CF6" w:rsidP="00963090">
            <w:pPr>
              <w:keepNext/>
            </w:pPr>
          </w:p>
        </w:tc>
      </w:tr>
      <w:tr w:rsidR="00910CF6" w:rsidRPr="00FA3615" w14:paraId="728F4443" w14:textId="77777777" w:rsidTr="00963090">
        <w:trPr>
          <w:jc w:val="center"/>
        </w:trPr>
        <w:tc>
          <w:tcPr>
            <w:tcW w:w="4876" w:type="dxa"/>
            <w:hideMark/>
          </w:tcPr>
          <w:p w14:paraId="6FF8F852" w14:textId="77777777" w:rsidR="00910CF6" w:rsidRPr="00FA3615" w:rsidRDefault="00910CF6" w:rsidP="00963090">
            <w:pPr>
              <w:pStyle w:val="ColumnHeading"/>
              <w:keepNext/>
            </w:pPr>
            <w:r w:rsidRPr="00FA3615">
              <w:t>Proposition de résolution</w:t>
            </w:r>
          </w:p>
        </w:tc>
        <w:tc>
          <w:tcPr>
            <w:tcW w:w="4876" w:type="dxa"/>
            <w:hideMark/>
          </w:tcPr>
          <w:p w14:paraId="3D5B4C6A" w14:textId="77777777" w:rsidR="00910CF6" w:rsidRPr="00FA3615" w:rsidRDefault="00910CF6" w:rsidP="00963090">
            <w:pPr>
              <w:pStyle w:val="ColumnHeading"/>
              <w:keepNext/>
            </w:pPr>
            <w:r w:rsidRPr="00FA3615">
              <w:t>Amendement</w:t>
            </w:r>
          </w:p>
        </w:tc>
      </w:tr>
      <w:tr w:rsidR="00910CF6" w:rsidRPr="00FA3615" w14:paraId="197C46D1" w14:textId="77777777" w:rsidTr="00963090">
        <w:trPr>
          <w:jc w:val="center"/>
        </w:trPr>
        <w:tc>
          <w:tcPr>
            <w:tcW w:w="4876" w:type="dxa"/>
            <w:hideMark/>
          </w:tcPr>
          <w:p w14:paraId="7D3AC2A9" w14:textId="6680C030" w:rsidR="00910CF6" w:rsidRPr="00FA3615" w:rsidRDefault="00910CF6" w:rsidP="00963090">
            <w:pPr>
              <w:pStyle w:val="Normal6"/>
            </w:pPr>
            <w:r w:rsidRPr="00FA3615">
              <w:rPr>
                <w:b/>
                <w:i/>
              </w:rPr>
              <w:t>–</w:t>
            </w:r>
            <w:r w:rsidRPr="00FA3615">
              <w:rPr>
                <w:b/>
                <w:i/>
              </w:rPr>
              <w:tab/>
              <w:t>vu l</w:t>
            </w:r>
            <w:r w:rsidR="001B1101" w:rsidRPr="00FA3615">
              <w:rPr>
                <w:b/>
                <w:i/>
              </w:rPr>
              <w:t>’</w:t>
            </w:r>
            <w:r w:rsidRPr="00FA3615">
              <w:rPr>
                <w:b/>
                <w:i/>
              </w:rPr>
              <w:t>avis du Comité économique et social européen sur le thème «Travail précaire et santé mentale» (SOC/745-EESC-2023),</w:t>
            </w:r>
          </w:p>
        </w:tc>
        <w:tc>
          <w:tcPr>
            <w:tcW w:w="4876" w:type="dxa"/>
            <w:hideMark/>
          </w:tcPr>
          <w:p w14:paraId="524AC534" w14:textId="77777777" w:rsidR="00910CF6" w:rsidRPr="00FA3615" w:rsidRDefault="00910CF6" w:rsidP="00963090">
            <w:pPr>
              <w:pStyle w:val="Normal6"/>
              <w:rPr>
                <w:szCs w:val="24"/>
              </w:rPr>
            </w:pPr>
            <w:r w:rsidRPr="00FA3615">
              <w:rPr>
                <w:b/>
                <w:i/>
              </w:rPr>
              <w:t>supprimé</w:t>
            </w:r>
          </w:p>
        </w:tc>
      </w:tr>
    </w:tbl>
    <w:p w14:paraId="4FB57B1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0411AC6" w14:textId="77777777" w:rsidR="00910CF6" w:rsidRPr="00FA3615" w:rsidRDefault="00910CF6" w:rsidP="00910CF6">
      <w:r w:rsidRPr="00FA3615">
        <w:rPr>
          <w:rStyle w:val="HideTWBExt"/>
        </w:rPr>
        <w:t>&lt;/Amend&gt;</w:t>
      </w:r>
    </w:p>
    <w:p w14:paraId="7EF63B3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w:t>
      </w:r>
      <w:r w:rsidRPr="00FA3615">
        <w:rPr>
          <w:rStyle w:val="HideTWBExt"/>
          <w:b w:val="0"/>
        </w:rPr>
        <w:t>&lt;/NumAm&gt;</w:t>
      </w:r>
    </w:p>
    <w:p w14:paraId="474AABFC"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16B4B7E5" w14:textId="77777777" w:rsidR="00910CF6" w:rsidRPr="00FA3615" w:rsidRDefault="00910CF6" w:rsidP="00910CF6">
      <w:r w:rsidRPr="00FA3615">
        <w:rPr>
          <w:rStyle w:val="HideTWBExt"/>
        </w:rPr>
        <w:t>&lt;/RepeatBlock-By&gt;</w:t>
      </w:r>
    </w:p>
    <w:p w14:paraId="2DFF7B66"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3D2DBC2A" w14:textId="77777777" w:rsidR="00910CF6" w:rsidRPr="00FA3615" w:rsidRDefault="00910CF6" w:rsidP="00910CF6">
      <w:pPr>
        <w:pStyle w:val="NormalBold"/>
      </w:pPr>
      <w:r w:rsidRPr="00FA3615">
        <w:rPr>
          <w:rStyle w:val="HideTWBExt"/>
          <w:b w:val="0"/>
        </w:rPr>
        <w:t>&lt;Article&gt;</w:t>
      </w:r>
      <w:r w:rsidRPr="00FA3615">
        <w:t>Visa 20</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9DB7662" w14:textId="77777777" w:rsidTr="00963090">
        <w:trPr>
          <w:jc w:val="center"/>
        </w:trPr>
        <w:tc>
          <w:tcPr>
            <w:tcW w:w="9752" w:type="dxa"/>
            <w:gridSpan w:val="2"/>
          </w:tcPr>
          <w:p w14:paraId="1E98755F" w14:textId="77777777" w:rsidR="00910CF6" w:rsidRPr="00FA3615" w:rsidRDefault="00910CF6" w:rsidP="00963090">
            <w:pPr>
              <w:keepNext/>
            </w:pPr>
          </w:p>
        </w:tc>
      </w:tr>
      <w:tr w:rsidR="00910CF6" w:rsidRPr="00FA3615" w14:paraId="71B9A723" w14:textId="77777777" w:rsidTr="00963090">
        <w:trPr>
          <w:jc w:val="center"/>
        </w:trPr>
        <w:tc>
          <w:tcPr>
            <w:tcW w:w="4876" w:type="dxa"/>
            <w:hideMark/>
          </w:tcPr>
          <w:p w14:paraId="53596245" w14:textId="77777777" w:rsidR="00910CF6" w:rsidRPr="00FA3615" w:rsidRDefault="00910CF6" w:rsidP="00963090">
            <w:pPr>
              <w:pStyle w:val="ColumnHeading"/>
              <w:keepNext/>
            </w:pPr>
            <w:r w:rsidRPr="00FA3615">
              <w:t>Proposition de résolution</w:t>
            </w:r>
          </w:p>
        </w:tc>
        <w:tc>
          <w:tcPr>
            <w:tcW w:w="4876" w:type="dxa"/>
            <w:hideMark/>
          </w:tcPr>
          <w:p w14:paraId="271BD4A6" w14:textId="77777777" w:rsidR="00910CF6" w:rsidRPr="00FA3615" w:rsidRDefault="00910CF6" w:rsidP="00963090">
            <w:pPr>
              <w:pStyle w:val="ColumnHeading"/>
              <w:keepNext/>
            </w:pPr>
            <w:r w:rsidRPr="00FA3615">
              <w:t>Amendement</w:t>
            </w:r>
          </w:p>
        </w:tc>
      </w:tr>
      <w:tr w:rsidR="00910CF6" w:rsidRPr="00FA3615" w14:paraId="2B588C05" w14:textId="77777777" w:rsidTr="00963090">
        <w:trPr>
          <w:jc w:val="center"/>
        </w:trPr>
        <w:tc>
          <w:tcPr>
            <w:tcW w:w="4876" w:type="dxa"/>
            <w:hideMark/>
          </w:tcPr>
          <w:p w14:paraId="7A4DEAD0" w14:textId="0BC9DD5A" w:rsidR="00910CF6" w:rsidRPr="00FA3615" w:rsidRDefault="00910CF6" w:rsidP="00963090">
            <w:pPr>
              <w:pStyle w:val="Normal6"/>
            </w:pPr>
            <w:r w:rsidRPr="00FA3615">
              <w:t>–</w:t>
            </w:r>
            <w:r w:rsidRPr="00FA3615">
              <w:tab/>
              <w:t>vu le rapport de l</w:t>
            </w:r>
            <w:r w:rsidR="001B1101" w:rsidRPr="00FA3615">
              <w:t>’</w:t>
            </w:r>
            <w:r w:rsidRPr="00FA3615">
              <w:t xml:space="preserve">Agence européenne pour la sécurité et la santé au travail (EU-OSHA) intitulé «Work-related </w:t>
            </w:r>
            <w:r w:rsidRPr="00FA3615">
              <w:rPr>
                <w:b/>
                <w:i/>
              </w:rPr>
              <w:t>psychosocial risks</w:t>
            </w:r>
            <w:r w:rsidRPr="00FA3615">
              <w:t xml:space="preserve"> and mental health in the EU health and social care sector» (Risques </w:t>
            </w:r>
            <w:r w:rsidRPr="00FA3615">
              <w:rPr>
                <w:b/>
                <w:i/>
              </w:rPr>
              <w:t>psychosociaux</w:t>
            </w:r>
            <w:r w:rsidRPr="00FA3615">
              <w:t xml:space="preserve"> liés au travail et santé mentale dans les secteurs des soins de santé et de l</w:t>
            </w:r>
            <w:r w:rsidR="001B1101" w:rsidRPr="00FA3615">
              <w:t>’</w:t>
            </w:r>
            <w:r w:rsidRPr="00FA3615">
              <w:t>aide sociale de l</w:t>
            </w:r>
            <w:r w:rsidR="001B1101" w:rsidRPr="00FA3615">
              <w:t>’</w:t>
            </w:r>
            <w:r w:rsidRPr="00FA3615">
              <w:t>Union), publié le 13 novembre 2025,</w:t>
            </w:r>
          </w:p>
        </w:tc>
        <w:tc>
          <w:tcPr>
            <w:tcW w:w="4876" w:type="dxa"/>
            <w:hideMark/>
          </w:tcPr>
          <w:p w14:paraId="1A362C92" w14:textId="704820F7" w:rsidR="00910CF6" w:rsidRPr="00FA3615" w:rsidRDefault="00910CF6" w:rsidP="00963090">
            <w:pPr>
              <w:pStyle w:val="Normal6"/>
              <w:rPr>
                <w:szCs w:val="24"/>
              </w:rPr>
            </w:pPr>
            <w:r w:rsidRPr="00FA3615">
              <w:t>–</w:t>
            </w:r>
            <w:r w:rsidRPr="00FA3615">
              <w:tab/>
              <w:t>vu le rapport de l</w:t>
            </w:r>
            <w:r w:rsidR="001B1101" w:rsidRPr="00FA3615">
              <w:t>’</w:t>
            </w:r>
            <w:r w:rsidRPr="00FA3615">
              <w:t>Agence européenne pour la sécurité et la santé au travail (EU-OSHA) intitulé «</w:t>
            </w:r>
            <w:r w:rsidRPr="00FA3615">
              <w:rPr>
                <w:b/>
                <w:i/>
              </w:rPr>
              <w:t>An overview of</w:t>
            </w:r>
            <w:r w:rsidRPr="00FA3615">
              <w:t xml:space="preserve"> work-related </w:t>
            </w:r>
            <w:r w:rsidRPr="00FA3615">
              <w:rPr>
                <w:b/>
                <w:i/>
              </w:rPr>
              <w:t>psychological risk</w:t>
            </w:r>
            <w:r w:rsidRPr="00FA3615">
              <w:t xml:space="preserve"> and mental health </w:t>
            </w:r>
            <w:r w:rsidRPr="00FA3615">
              <w:rPr>
                <w:b/>
                <w:i/>
              </w:rPr>
              <w:t>outcomes</w:t>
            </w:r>
            <w:r w:rsidRPr="00FA3615">
              <w:t xml:space="preserve"> in the EU health and social care sector» (</w:t>
            </w:r>
            <w:r w:rsidRPr="00FA3615">
              <w:rPr>
                <w:b/>
                <w:i/>
              </w:rPr>
              <w:t>Aperçu des</w:t>
            </w:r>
            <w:r w:rsidRPr="00FA3615">
              <w:t xml:space="preserve"> risques </w:t>
            </w:r>
            <w:r w:rsidRPr="00FA3615">
              <w:rPr>
                <w:b/>
                <w:i/>
              </w:rPr>
              <w:t>psychologiques</w:t>
            </w:r>
            <w:r w:rsidRPr="00FA3615">
              <w:t xml:space="preserve"> liés au travail et </w:t>
            </w:r>
            <w:r w:rsidRPr="00FA3615">
              <w:rPr>
                <w:b/>
                <w:i/>
              </w:rPr>
              <w:t>de leur incidence sur la</w:t>
            </w:r>
            <w:r w:rsidRPr="00FA3615">
              <w:t xml:space="preserve"> santé mentale dans les secteurs des soins de santé et de l</w:t>
            </w:r>
            <w:r w:rsidR="001B1101" w:rsidRPr="00FA3615">
              <w:t>’</w:t>
            </w:r>
            <w:r w:rsidRPr="00FA3615">
              <w:t>aide sociale de l</w:t>
            </w:r>
            <w:r w:rsidR="001B1101" w:rsidRPr="00FA3615">
              <w:t>’</w:t>
            </w:r>
            <w:r w:rsidRPr="00FA3615">
              <w:t>Union), publié le 13 novembre 2025,</w:t>
            </w:r>
          </w:p>
        </w:tc>
      </w:tr>
    </w:tbl>
    <w:p w14:paraId="7F007162"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F0AA713" w14:textId="77777777" w:rsidR="00910CF6" w:rsidRPr="00FA3615" w:rsidRDefault="00910CF6" w:rsidP="00910CF6">
      <w:r w:rsidRPr="00FA3615">
        <w:rPr>
          <w:rStyle w:val="HideTWBExt"/>
        </w:rPr>
        <w:t>&lt;/Amend&gt;</w:t>
      </w:r>
    </w:p>
    <w:p w14:paraId="46F7BC7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w:t>
      </w:r>
      <w:r w:rsidRPr="00FA3615">
        <w:rPr>
          <w:rStyle w:val="HideTWBExt"/>
          <w:b w:val="0"/>
        </w:rPr>
        <w:t>&lt;/NumAm&gt;</w:t>
      </w:r>
    </w:p>
    <w:p w14:paraId="29060F60"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6888B029" w14:textId="77777777" w:rsidR="00910CF6" w:rsidRPr="00FA3615" w:rsidRDefault="00910CF6" w:rsidP="00910CF6">
      <w:r w:rsidRPr="00FA3615">
        <w:rPr>
          <w:rStyle w:val="HideTWBExt"/>
        </w:rPr>
        <w:t>&lt;/RepeatBlock-By&gt;</w:t>
      </w:r>
    </w:p>
    <w:p w14:paraId="5EDB106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51019E8" w14:textId="77777777" w:rsidR="00910CF6" w:rsidRPr="00FA3615" w:rsidRDefault="00910CF6" w:rsidP="00910CF6">
      <w:pPr>
        <w:pStyle w:val="NormalBold"/>
      </w:pPr>
      <w:r w:rsidRPr="00FA3615">
        <w:rPr>
          <w:rStyle w:val="HideTWBExt"/>
          <w:b w:val="0"/>
        </w:rPr>
        <w:t>&lt;Article&gt;</w:t>
      </w:r>
      <w:r w:rsidRPr="00FA3615">
        <w:t>Visa 20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8C37051" w14:textId="77777777" w:rsidTr="00963090">
        <w:trPr>
          <w:jc w:val="center"/>
        </w:trPr>
        <w:tc>
          <w:tcPr>
            <w:tcW w:w="9752" w:type="dxa"/>
            <w:gridSpan w:val="2"/>
          </w:tcPr>
          <w:p w14:paraId="25BE8365" w14:textId="77777777" w:rsidR="00910CF6" w:rsidRPr="00FA3615" w:rsidRDefault="00910CF6" w:rsidP="00963090">
            <w:pPr>
              <w:keepNext/>
            </w:pPr>
          </w:p>
        </w:tc>
      </w:tr>
      <w:tr w:rsidR="00910CF6" w:rsidRPr="00FA3615" w14:paraId="083E1DF6" w14:textId="77777777" w:rsidTr="00963090">
        <w:trPr>
          <w:jc w:val="center"/>
        </w:trPr>
        <w:tc>
          <w:tcPr>
            <w:tcW w:w="4876" w:type="dxa"/>
            <w:hideMark/>
          </w:tcPr>
          <w:p w14:paraId="1CB896DD" w14:textId="77777777" w:rsidR="00910CF6" w:rsidRPr="00FA3615" w:rsidRDefault="00910CF6" w:rsidP="00963090">
            <w:pPr>
              <w:pStyle w:val="ColumnHeading"/>
              <w:keepNext/>
            </w:pPr>
            <w:r w:rsidRPr="00FA3615">
              <w:t>Proposition de résolution</w:t>
            </w:r>
          </w:p>
        </w:tc>
        <w:tc>
          <w:tcPr>
            <w:tcW w:w="4876" w:type="dxa"/>
            <w:hideMark/>
          </w:tcPr>
          <w:p w14:paraId="7080620A" w14:textId="77777777" w:rsidR="00910CF6" w:rsidRPr="00FA3615" w:rsidRDefault="00910CF6" w:rsidP="00963090">
            <w:pPr>
              <w:pStyle w:val="ColumnHeading"/>
              <w:keepNext/>
            </w:pPr>
            <w:r w:rsidRPr="00FA3615">
              <w:t>Amendement</w:t>
            </w:r>
          </w:p>
        </w:tc>
      </w:tr>
      <w:tr w:rsidR="00910CF6" w:rsidRPr="00FA3615" w14:paraId="68E6FBB6" w14:textId="77777777" w:rsidTr="00963090">
        <w:trPr>
          <w:jc w:val="center"/>
        </w:trPr>
        <w:tc>
          <w:tcPr>
            <w:tcW w:w="4876" w:type="dxa"/>
          </w:tcPr>
          <w:p w14:paraId="52101173" w14:textId="77777777" w:rsidR="00910CF6" w:rsidRPr="00FA3615" w:rsidRDefault="00910CF6" w:rsidP="00963090">
            <w:pPr>
              <w:pStyle w:val="Normal6"/>
            </w:pPr>
          </w:p>
        </w:tc>
        <w:tc>
          <w:tcPr>
            <w:tcW w:w="4876" w:type="dxa"/>
            <w:hideMark/>
          </w:tcPr>
          <w:p w14:paraId="4D7A53A0" w14:textId="43CF4C8F" w:rsidR="00910CF6" w:rsidRPr="00FA3615" w:rsidRDefault="00910CF6" w:rsidP="00963090">
            <w:pPr>
              <w:pStyle w:val="Normal6"/>
              <w:rPr>
                <w:szCs w:val="24"/>
              </w:rPr>
            </w:pPr>
            <w:r w:rsidRPr="00FA3615">
              <w:rPr>
                <w:b/>
                <w:i/>
              </w:rPr>
              <w:t>–</w:t>
            </w:r>
            <w:r w:rsidRPr="00FA3615">
              <w:rPr>
                <w:b/>
                <w:i/>
              </w:rPr>
              <w:tab/>
              <w:t>vu l</w:t>
            </w:r>
            <w:r w:rsidR="001B1101" w:rsidRPr="00FA3615">
              <w:rPr>
                <w:b/>
                <w:i/>
              </w:rPr>
              <w:t>’</w:t>
            </w:r>
            <w:r w:rsidRPr="00FA3615">
              <w:rPr>
                <w:b/>
                <w:i/>
              </w:rPr>
              <w:t>enquête intitulée «Mental Health of Nurses and Doctors (MeND)» (Enquête sur la santé mentale des infirmiers et des médecins) menée par l</w:t>
            </w:r>
            <w:r w:rsidR="001B1101" w:rsidRPr="00FA3615">
              <w:rPr>
                <w:b/>
                <w:i/>
              </w:rPr>
              <w:t>’</w:t>
            </w:r>
            <w:r w:rsidRPr="00FA3615">
              <w:rPr>
                <w:b/>
                <w:i/>
              </w:rPr>
              <w:t>OMS/Europe dans l</w:t>
            </w:r>
            <w:r w:rsidR="001B1101" w:rsidRPr="00FA3615">
              <w:rPr>
                <w:b/>
                <w:i/>
              </w:rPr>
              <w:t>’</w:t>
            </w:r>
            <w:r w:rsidRPr="00FA3615">
              <w:rPr>
                <w:b/>
                <w:i/>
              </w:rPr>
              <w:t>Union, en Islande et en Norvège, publiée le 10 octobre 2025,</w:t>
            </w:r>
          </w:p>
        </w:tc>
      </w:tr>
    </w:tbl>
    <w:p w14:paraId="0053661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A8116B7" w14:textId="77777777" w:rsidR="00910CF6" w:rsidRPr="00FA3615" w:rsidRDefault="00910CF6" w:rsidP="00910CF6">
      <w:r w:rsidRPr="00FA3615">
        <w:rPr>
          <w:rStyle w:val="HideTWBExt"/>
        </w:rPr>
        <w:t>&lt;/Amend&gt;</w:t>
      </w:r>
    </w:p>
    <w:p w14:paraId="78EA5B2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w:t>
      </w:r>
      <w:r w:rsidRPr="00FA3615">
        <w:rPr>
          <w:rStyle w:val="HideTWBExt"/>
          <w:b w:val="0"/>
        </w:rPr>
        <w:t>&lt;/NumAm&gt;</w:t>
      </w:r>
    </w:p>
    <w:p w14:paraId="51B83658"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2309B0F3" w14:textId="77777777" w:rsidR="00910CF6" w:rsidRPr="00FA3615" w:rsidRDefault="00910CF6" w:rsidP="00910CF6">
      <w:r w:rsidRPr="00FA3615">
        <w:rPr>
          <w:rStyle w:val="HideTWBExt"/>
        </w:rPr>
        <w:t>&lt;/RepeatBlock-By&gt;</w:t>
      </w:r>
    </w:p>
    <w:p w14:paraId="45D6321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54C9810" w14:textId="77777777" w:rsidR="00910CF6" w:rsidRPr="00FA3615" w:rsidRDefault="00910CF6" w:rsidP="00910CF6">
      <w:pPr>
        <w:pStyle w:val="NormalBold"/>
      </w:pPr>
      <w:r w:rsidRPr="00FA3615">
        <w:rPr>
          <w:rStyle w:val="HideTWBExt"/>
          <w:b w:val="0"/>
        </w:rPr>
        <w:t>&lt;Article&gt;</w:t>
      </w:r>
      <w:r w:rsidRPr="00FA3615">
        <w:t>Visa 20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FC13AB7" w14:textId="77777777" w:rsidTr="00963090">
        <w:trPr>
          <w:jc w:val="center"/>
        </w:trPr>
        <w:tc>
          <w:tcPr>
            <w:tcW w:w="9752" w:type="dxa"/>
            <w:gridSpan w:val="2"/>
          </w:tcPr>
          <w:p w14:paraId="26727362" w14:textId="77777777" w:rsidR="00910CF6" w:rsidRPr="00FA3615" w:rsidRDefault="00910CF6" w:rsidP="00963090">
            <w:pPr>
              <w:keepNext/>
            </w:pPr>
          </w:p>
        </w:tc>
      </w:tr>
      <w:tr w:rsidR="00910CF6" w:rsidRPr="00FA3615" w14:paraId="087C3B03" w14:textId="77777777" w:rsidTr="00963090">
        <w:trPr>
          <w:jc w:val="center"/>
        </w:trPr>
        <w:tc>
          <w:tcPr>
            <w:tcW w:w="4876" w:type="dxa"/>
            <w:hideMark/>
          </w:tcPr>
          <w:p w14:paraId="02F6363B" w14:textId="77777777" w:rsidR="00910CF6" w:rsidRPr="00FA3615" w:rsidRDefault="00910CF6" w:rsidP="00963090">
            <w:pPr>
              <w:pStyle w:val="ColumnHeading"/>
              <w:keepNext/>
            </w:pPr>
            <w:r w:rsidRPr="00FA3615">
              <w:t>Proposition de résolution</w:t>
            </w:r>
          </w:p>
        </w:tc>
        <w:tc>
          <w:tcPr>
            <w:tcW w:w="4876" w:type="dxa"/>
            <w:hideMark/>
          </w:tcPr>
          <w:p w14:paraId="3A8B2E4E" w14:textId="77777777" w:rsidR="00910CF6" w:rsidRPr="00FA3615" w:rsidRDefault="00910CF6" w:rsidP="00963090">
            <w:pPr>
              <w:pStyle w:val="ColumnHeading"/>
              <w:keepNext/>
            </w:pPr>
            <w:r w:rsidRPr="00FA3615">
              <w:t>Amendement</w:t>
            </w:r>
          </w:p>
        </w:tc>
      </w:tr>
      <w:tr w:rsidR="00910CF6" w:rsidRPr="00FA3615" w14:paraId="6EB402EB" w14:textId="77777777" w:rsidTr="00963090">
        <w:trPr>
          <w:jc w:val="center"/>
        </w:trPr>
        <w:tc>
          <w:tcPr>
            <w:tcW w:w="4876" w:type="dxa"/>
          </w:tcPr>
          <w:p w14:paraId="20F08FF3" w14:textId="77777777" w:rsidR="00910CF6" w:rsidRPr="00FA3615" w:rsidRDefault="00910CF6" w:rsidP="00963090">
            <w:pPr>
              <w:pStyle w:val="Normal6"/>
            </w:pPr>
          </w:p>
        </w:tc>
        <w:tc>
          <w:tcPr>
            <w:tcW w:w="4876" w:type="dxa"/>
            <w:hideMark/>
          </w:tcPr>
          <w:p w14:paraId="47CF170C" w14:textId="1C2F7BEC" w:rsidR="00910CF6" w:rsidRPr="00FA3615" w:rsidRDefault="00910CF6" w:rsidP="00963090">
            <w:pPr>
              <w:pStyle w:val="Normal6"/>
              <w:rPr>
                <w:szCs w:val="24"/>
              </w:rPr>
            </w:pPr>
            <w:r w:rsidRPr="00FA3615">
              <w:rPr>
                <w:b/>
                <w:i/>
              </w:rPr>
              <w:t>–</w:t>
            </w:r>
            <w:r w:rsidRPr="00FA3615">
              <w:rPr>
                <w:b/>
                <w:i/>
              </w:rPr>
              <w:tab/>
              <w:t>vu la note d</w:t>
            </w:r>
            <w:r w:rsidR="001B1101" w:rsidRPr="00FA3615">
              <w:rPr>
                <w:b/>
                <w:i/>
              </w:rPr>
              <w:t>’</w:t>
            </w:r>
            <w:r w:rsidRPr="00FA3615">
              <w:rPr>
                <w:b/>
                <w:i/>
              </w:rPr>
              <w:t>orientation de l</w:t>
            </w:r>
            <w:r w:rsidR="001B1101" w:rsidRPr="00FA3615">
              <w:rPr>
                <w:b/>
                <w:i/>
              </w:rPr>
              <w:t>’</w:t>
            </w:r>
            <w:r w:rsidRPr="00FA3615">
              <w:rPr>
                <w:b/>
                <w:i/>
              </w:rPr>
              <w:t>OIT et de l</w:t>
            </w:r>
            <w:r w:rsidR="001B1101" w:rsidRPr="00FA3615">
              <w:rPr>
                <w:b/>
                <w:i/>
              </w:rPr>
              <w:t>’</w:t>
            </w:r>
            <w:r w:rsidRPr="00FA3615">
              <w:rPr>
                <w:b/>
                <w:i/>
              </w:rPr>
              <w:t>OMS de 2022 intitulée «Mental health at work» (La santé mentale au travail),</w:t>
            </w:r>
          </w:p>
        </w:tc>
      </w:tr>
    </w:tbl>
    <w:p w14:paraId="0AE0F03A"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26CA879" w14:textId="77777777" w:rsidR="00910CF6" w:rsidRPr="00FA3615" w:rsidRDefault="00910CF6" w:rsidP="00910CF6">
      <w:r w:rsidRPr="00FA3615">
        <w:rPr>
          <w:rStyle w:val="HideTWBExt"/>
        </w:rPr>
        <w:t>&lt;/Amend&gt;</w:t>
      </w:r>
    </w:p>
    <w:p w14:paraId="568103A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w:t>
      </w:r>
      <w:r w:rsidRPr="00FA3615">
        <w:rPr>
          <w:rStyle w:val="HideTWBExt"/>
          <w:b w:val="0"/>
        </w:rPr>
        <w:t>&lt;/NumAm&gt;</w:t>
      </w:r>
    </w:p>
    <w:p w14:paraId="2E768EB7"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154DC2EC" w14:textId="77777777" w:rsidR="00910CF6" w:rsidRPr="00FA3615" w:rsidRDefault="00910CF6" w:rsidP="00910CF6">
      <w:r w:rsidRPr="00FA3615">
        <w:rPr>
          <w:rStyle w:val="HideTWBExt"/>
        </w:rPr>
        <w:t>&lt;/RepeatBlock-By&gt;</w:t>
      </w:r>
    </w:p>
    <w:p w14:paraId="633B934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F8EDA51" w14:textId="77777777" w:rsidR="00910CF6" w:rsidRPr="00FA3615" w:rsidRDefault="00910CF6" w:rsidP="00910CF6">
      <w:pPr>
        <w:pStyle w:val="NormalBold"/>
      </w:pPr>
      <w:r w:rsidRPr="00FA3615">
        <w:rPr>
          <w:rStyle w:val="HideTWBExt"/>
          <w:b w:val="0"/>
        </w:rPr>
        <w:t>&lt;Article&gt;</w:t>
      </w:r>
      <w:r w:rsidRPr="00FA3615">
        <w:t>Visa 20 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4CCF9A0" w14:textId="77777777" w:rsidTr="00963090">
        <w:trPr>
          <w:jc w:val="center"/>
        </w:trPr>
        <w:tc>
          <w:tcPr>
            <w:tcW w:w="9752" w:type="dxa"/>
            <w:gridSpan w:val="2"/>
          </w:tcPr>
          <w:p w14:paraId="265A6477" w14:textId="77777777" w:rsidR="00910CF6" w:rsidRPr="00FA3615" w:rsidRDefault="00910CF6" w:rsidP="00963090">
            <w:pPr>
              <w:keepNext/>
            </w:pPr>
          </w:p>
        </w:tc>
      </w:tr>
      <w:tr w:rsidR="00910CF6" w:rsidRPr="00FA3615" w14:paraId="08DAE17B" w14:textId="77777777" w:rsidTr="00963090">
        <w:trPr>
          <w:jc w:val="center"/>
        </w:trPr>
        <w:tc>
          <w:tcPr>
            <w:tcW w:w="4876" w:type="dxa"/>
            <w:hideMark/>
          </w:tcPr>
          <w:p w14:paraId="76916B81" w14:textId="77777777" w:rsidR="00910CF6" w:rsidRPr="00FA3615" w:rsidRDefault="00910CF6" w:rsidP="00963090">
            <w:pPr>
              <w:pStyle w:val="ColumnHeading"/>
              <w:keepNext/>
            </w:pPr>
            <w:r w:rsidRPr="00FA3615">
              <w:t>Proposition de résolution</w:t>
            </w:r>
          </w:p>
        </w:tc>
        <w:tc>
          <w:tcPr>
            <w:tcW w:w="4876" w:type="dxa"/>
            <w:hideMark/>
          </w:tcPr>
          <w:p w14:paraId="43D621C8" w14:textId="77777777" w:rsidR="00910CF6" w:rsidRPr="00FA3615" w:rsidRDefault="00910CF6" w:rsidP="00963090">
            <w:pPr>
              <w:pStyle w:val="ColumnHeading"/>
              <w:keepNext/>
            </w:pPr>
            <w:r w:rsidRPr="00FA3615">
              <w:t>Amendement</w:t>
            </w:r>
          </w:p>
        </w:tc>
      </w:tr>
      <w:tr w:rsidR="00910CF6" w:rsidRPr="00FA3615" w14:paraId="05C6B1C0" w14:textId="77777777" w:rsidTr="00963090">
        <w:trPr>
          <w:jc w:val="center"/>
        </w:trPr>
        <w:tc>
          <w:tcPr>
            <w:tcW w:w="4876" w:type="dxa"/>
          </w:tcPr>
          <w:p w14:paraId="5008EDC5" w14:textId="77777777" w:rsidR="00910CF6" w:rsidRPr="00FA3615" w:rsidRDefault="00910CF6" w:rsidP="00963090">
            <w:pPr>
              <w:pStyle w:val="Normal6"/>
            </w:pPr>
          </w:p>
        </w:tc>
        <w:tc>
          <w:tcPr>
            <w:tcW w:w="4876" w:type="dxa"/>
            <w:hideMark/>
          </w:tcPr>
          <w:p w14:paraId="0196805A" w14:textId="5DBBB0B1" w:rsidR="00910CF6" w:rsidRPr="00FA3615" w:rsidRDefault="00910CF6" w:rsidP="00963090">
            <w:pPr>
              <w:pStyle w:val="Normal6"/>
              <w:rPr>
                <w:szCs w:val="24"/>
              </w:rPr>
            </w:pPr>
            <w:r w:rsidRPr="00FA3615">
              <w:rPr>
                <w:b/>
                <w:i/>
              </w:rPr>
              <w:t>–</w:t>
            </w:r>
            <w:r w:rsidRPr="00FA3615">
              <w:rPr>
                <w:b/>
                <w:i/>
              </w:rPr>
              <w:tab/>
              <w:t>vu sa résolution du [...] sur [un plan de crise de l</w:t>
            </w:r>
            <w:r w:rsidR="001B1101" w:rsidRPr="00FA3615">
              <w:rPr>
                <w:b/>
                <w:i/>
              </w:rPr>
              <w:t>’</w:t>
            </w:r>
            <w:r w:rsidRPr="00FA3615">
              <w:rPr>
                <w:b/>
                <w:i/>
              </w:rPr>
              <w:t>Union européenne en faveur du personnel de santé: viabilité des systèmes de soins de santé et conditions d</w:t>
            </w:r>
            <w:r w:rsidR="001B1101" w:rsidRPr="00FA3615">
              <w:rPr>
                <w:b/>
                <w:i/>
              </w:rPr>
              <w:t>’</w:t>
            </w:r>
            <w:r w:rsidRPr="00FA3615">
              <w:rPr>
                <w:b/>
                <w:i/>
              </w:rPr>
              <w:t>emploi et de travail dans le secteur des soins de santé]</w:t>
            </w:r>
            <w:r w:rsidRPr="00FA3615">
              <w:rPr>
                <w:b/>
                <w:i/>
                <w:vertAlign w:val="superscript"/>
              </w:rPr>
              <w:t>1 bis</w:t>
            </w:r>
            <w:r w:rsidRPr="00FA3615">
              <w:rPr>
                <w:b/>
                <w:i/>
              </w:rPr>
              <w:t>,</w:t>
            </w:r>
          </w:p>
        </w:tc>
      </w:tr>
      <w:tr w:rsidR="00910CF6" w:rsidRPr="00FA3615" w14:paraId="37F0AEDC" w14:textId="77777777" w:rsidTr="00963090">
        <w:trPr>
          <w:jc w:val="center"/>
        </w:trPr>
        <w:tc>
          <w:tcPr>
            <w:tcW w:w="4876" w:type="dxa"/>
          </w:tcPr>
          <w:p w14:paraId="329DB6F1" w14:textId="77777777" w:rsidR="00910CF6" w:rsidRPr="00FA3615" w:rsidRDefault="00910CF6" w:rsidP="00963090">
            <w:pPr>
              <w:pStyle w:val="Normal6"/>
            </w:pPr>
          </w:p>
        </w:tc>
        <w:tc>
          <w:tcPr>
            <w:tcW w:w="4876" w:type="dxa"/>
            <w:hideMark/>
          </w:tcPr>
          <w:p w14:paraId="6780169F" w14:textId="77777777" w:rsidR="00910CF6" w:rsidRPr="00FA3615" w:rsidRDefault="00910CF6" w:rsidP="00963090">
            <w:pPr>
              <w:pStyle w:val="Normal6"/>
              <w:rPr>
                <w:szCs w:val="24"/>
              </w:rPr>
            </w:pPr>
            <w:r w:rsidRPr="00FA3615">
              <w:rPr>
                <w:b/>
                <w:i/>
              </w:rPr>
              <w:t>__________________</w:t>
            </w:r>
          </w:p>
        </w:tc>
      </w:tr>
      <w:tr w:rsidR="00910CF6" w:rsidRPr="00FA3615" w14:paraId="2279BB60" w14:textId="77777777" w:rsidTr="00963090">
        <w:trPr>
          <w:jc w:val="center"/>
        </w:trPr>
        <w:tc>
          <w:tcPr>
            <w:tcW w:w="4876" w:type="dxa"/>
          </w:tcPr>
          <w:p w14:paraId="27710F08" w14:textId="77777777" w:rsidR="00910CF6" w:rsidRPr="00FA3615" w:rsidRDefault="00910CF6" w:rsidP="00963090">
            <w:pPr>
              <w:pStyle w:val="Normal6"/>
            </w:pPr>
          </w:p>
        </w:tc>
        <w:tc>
          <w:tcPr>
            <w:tcW w:w="4876" w:type="dxa"/>
            <w:hideMark/>
          </w:tcPr>
          <w:p w14:paraId="375A68F8" w14:textId="77A3877B" w:rsidR="00910CF6" w:rsidRPr="00FA3615" w:rsidRDefault="00910CF6" w:rsidP="00963090">
            <w:pPr>
              <w:pStyle w:val="Normal6"/>
              <w:rPr>
                <w:szCs w:val="24"/>
              </w:rPr>
            </w:pPr>
            <w:r w:rsidRPr="00FA3615">
              <w:rPr>
                <w:b/>
                <w:i/>
                <w:vertAlign w:val="superscript"/>
              </w:rPr>
              <w:t>1 bis</w:t>
            </w:r>
            <w:r w:rsidRPr="00FA3615">
              <w:t xml:space="preserve"> </w:t>
            </w:r>
            <w:r w:rsidRPr="00FA3615">
              <w:rPr>
                <w:b/>
                <w:i/>
              </w:rPr>
              <w:t>JO C</w:t>
            </w:r>
            <w:r w:rsidR="00B51BEC">
              <w:rPr>
                <w:b/>
                <w:i/>
              </w:rPr>
              <w:t>.</w:t>
            </w:r>
            <w:r w:rsidRPr="00FA3615">
              <w:rPr>
                <w:b/>
                <w:i/>
              </w:rPr>
              <w:t>..</w:t>
            </w:r>
          </w:p>
        </w:tc>
      </w:tr>
    </w:tbl>
    <w:p w14:paraId="33161E1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28CB4B0" w14:textId="77777777" w:rsidR="00910CF6" w:rsidRPr="00FA3615" w:rsidRDefault="00910CF6" w:rsidP="00910CF6">
      <w:r w:rsidRPr="00FA3615">
        <w:rPr>
          <w:rStyle w:val="HideTWBExt"/>
        </w:rPr>
        <w:t>&lt;/Amend&gt;</w:t>
      </w:r>
    </w:p>
    <w:p w14:paraId="02F6E35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w:t>
      </w:r>
      <w:r w:rsidRPr="00FA3615">
        <w:rPr>
          <w:rStyle w:val="HideTWBExt"/>
          <w:b w:val="0"/>
        </w:rPr>
        <w:t>&lt;/NumAm&gt;</w:t>
      </w:r>
    </w:p>
    <w:p w14:paraId="547C30EF"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Maravillas Abadía Jover, Wouter Beke, Pascal Arimont, Liesbet Sommen, Martine Kemp, Giusi Princi</w:t>
      </w:r>
      <w:r w:rsidRPr="00FA3615">
        <w:rPr>
          <w:rStyle w:val="HideTWBExt"/>
          <w:b w:val="0"/>
        </w:rPr>
        <w:t>&lt;/Members&gt;</w:t>
      </w:r>
    </w:p>
    <w:p w14:paraId="3B6E20BC" w14:textId="77777777" w:rsidR="00910CF6" w:rsidRPr="00FA3615" w:rsidRDefault="00910CF6" w:rsidP="00910CF6">
      <w:r w:rsidRPr="00FA3615">
        <w:rPr>
          <w:rStyle w:val="HideTWBExt"/>
        </w:rPr>
        <w:t>&lt;/RepeatBlock-By&gt;</w:t>
      </w:r>
    </w:p>
    <w:p w14:paraId="0AEAA9F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786F7CA" w14:textId="77777777" w:rsidR="00910CF6" w:rsidRPr="00FA3615" w:rsidRDefault="00910CF6" w:rsidP="00910CF6">
      <w:pPr>
        <w:pStyle w:val="NormalBold"/>
      </w:pPr>
      <w:r w:rsidRPr="00FA3615">
        <w:rPr>
          <w:rStyle w:val="HideTWBExt"/>
          <w:b w:val="0"/>
        </w:rPr>
        <w:t>&lt;Article&gt;</w:t>
      </w:r>
      <w:r w:rsidRPr="00FA3615">
        <w:t>Visa 24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99ACCA1" w14:textId="77777777" w:rsidTr="00963090">
        <w:trPr>
          <w:jc w:val="center"/>
        </w:trPr>
        <w:tc>
          <w:tcPr>
            <w:tcW w:w="9752" w:type="dxa"/>
            <w:gridSpan w:val="2"/>
          </w:tcPr>
          <w:p w14:paraId="3FDCEDC7" w14:textId="77777777" w:rsidR="00910CF6" w:rsidRPr="00FA3615" w:rsidRDefault="00910CF6" w:rsidP="00963090">
            <w:pPr>
              <w:keepNext/>
            </w:pPr>
          </w:p>
        </w:tc>
      </w:tr>
      <w:tr w:rsidR="00910CF6" w:rsidRPr="00FA3615" w14:paraId="1D0AF98B" w14:textId="77777777" w:rsidTr="00963090">
        <w:trPr>
          <w:jc w:val="center"/>
        </w:trPr>
        <w:tc>
          <w:tcPr>
            <w:tcW w:w="4876" w:type="dxa"/>
            <w:hideMark/>
          </w:tcPr>
          <w:p w14:paraId="62A8EE17" w14:textId="77777777" w:rsidR="00910CF6" w:rsidRPr="00FA3615" w:rsidRDefault="00910CF6" w:rsidP="00963090">
            <w:pPr>
              <w:pStyle w:val="ColumnHeading"/>
              <w:keepNext/>
            </w:pPr>
            <w:r w:rsidRPr="00FA3615">
              <w:t>Proposition de résolution</w:t>
            </w:r>
          </w:p>
        </w:tc>
        <w:tc>
          <w:tcPr>
            <w:tcW w:w="4876" w:type="dxa"/>
            <w:hideMark/>
          </w:tcPr>
          <w:p w14:paraId="05C2CBA4" w14:textId="77777777" w:rsidR="00910CF6" w:rsidRPr="00FA3615" w:rsidRDefault="00910CF6" w:rsidP="00963090">
            <w:pPr>
              <w:pStyle w:val="ColumnHeading"/>
              <w:keepNext/>
            </w:pPr>
            <w:r w:rsidRPr="00FA3615">
              <w:t>Amendement</w:t>
            </w:r>
          </w:p>
        </w:tc>
      </w:tr>
      <w:tr w:rsidR="00910CF6" w:rsidRPr="00FA3615" w14:paraId="02E0F804" w14:textId="77777777" w:rsidTr="00963090">
        <w:trPr>
          <w:jc w:val="center"/>
        </w:trPr>
        <w:tc>
          <w:tcPr>
            <w:tcW w:w="4876" w:type="dxa"/>
          </w:tcPr>
          <w:p w14:paraId="49140E5B" w14:textId="77777777" w:rsidR="00910CF6" w:rsidRPr="00FA3615" w:rsidRDefault="00910CF6" w:rsidP="00963090">
            <w:pPr>
              <w:pStyle w:val="Normal6"/>
            </w:pPr>
          </w:p>
        </w:tc>
        <w:tc>
          <w:tcPr>
            <w:tcW w:w="4876" w:type="dxa"/>
            <w:hideMark/>
          </w:tcPr>
          <w:p w14:paraId="21779021" w14:textId="77777777" w:rsidR="00910CF6" w:rsidRPr="00FA3615" w:rsidRDefault="00910CF6" w:rsidP="00963090">
            <w:pPr>
              <w:pStyle w:val="Normal6"/>
              <w:rPr>
                <w:szCs w:val="24"/>
              </w:rPr>
            </w:pPr>
            <w:r w:rsidRPr="00FA3615">
              <w:rPr>
                <w:b/>
                <w:i/>
              </w:rPr>
              <w:t>–</w:t>
            </w:r>
            <w:r w:rsidRPr="00FA3615">
              <w:rPr>
                <w:b/>
                <w:i/>
              </w:rPr>
              <w:tab/>
              <w:t>vu sa résolution du 12 décembre 2023 sur la santé mentale (2023/2074(INI)),</w:t>
            </w:r>
          </w:p>
        </w:tc>
      </w:tr>
    </w:tbl>
    <w:p w14:paraId="0B976382"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9D13298" w14:textId="77777777" w:rsidR="00910CF6" w:rsidRPr="00FA3615" w:rsidRDefault="00910CF6" w:rsidP="00910CF6">
      <w:r w:rsidRPr="00FA3615">
        <w:rPr>
          <w:rStyle w:val="HideTWBExt"/>
        </w:rPr>
        <w:lastRenderedPageBreak/>
        <w:t>&lt;/Amend&gt;</w:t>
      </w:r>
    </w:p>
    <w:p w14:paraId="166D611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w:t>
      </w:r>
      <w:r w:rsidRPr="00FA3615">
        <w:rPr>
          <w:rStyle w:val="HideTWBExt"/>
          <w:b w:val="0"/>
        </w:rPr>
        <w:t>&lt;/NumAm&gt;</w:t>
      </w:r>
    </w:p>
    <w:p w14:paraId="7D333800"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Maravillas Abadía Jover, Liesbet Sommen, Martine Kemp, Giusi Princi</w:t>
      </w:r>
      <w:r w:rsidRPr="00FA3615">
        <w:rPr>
          <w:rStyle w:val="HideTWBExt"/>
          <w:b w:val="0"/>
        </w:rPr>
        <w:t>&lt;/Members&gt;</w:t>
      </w:r>
    </w:p>
    <w:p w14:paraId="30F8471F" w14:textId="77777777" w:rsidR="00910CF6" w:rsidRPr="00FA3615" w:rsidRDefault="00910CF6" w:rsidP="00910CF6">
      <w:r w:rsidRPr="00FA3615">
        <w:rPr>
          <w:rStyle w:val="HideTWBExt"/>
        </w:rPr>
        <w:t>&lt;/RepeatBlock-By&gt;</w:t>
      </w:r>
    </w:p>
    <w:p w14:paraId="3FCD322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E08C280" w14:textId="77777777" w:rsidR="00910CF6" w:rsidRPr="00FA3615" w:rsidRDefault="00910CF6" w:rsidP="00910CF6">
      <w:pPr>
        <w:pStyle w:val="NormalBold"/>
      </w:pPr>
      <w:r w:rsidRPr="00FA3615">
        <w:rPr>
          <w:rStyle w:val="HideTWBExt"/>
          <w:b w:val="0"/>
        </w:rPr>
        <w:t>&lt;Article&gt;</w:t>
      </w:r>
      <w:r w:rsidRPr="00FA3615">
        <w:t>Visa 24 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31DBD3A" w14:textId="77777777" w:rsidTr="00963090">
        <w:trPr>
          <w:jc w:val="center"/>
        </w:trPr>
        <w:tc>
          <w:tcPr>
            <w:tcW w:w="9752" w:type="dxa"/>
            <w:gridSpan w:val="2"/>
          </w:tcPr>
          <w:p w14:paraId="711A9046" w14:textId="77777777" w:rsidR="00910CF6" w:rsidRPr="00FA3615" w:rsidRDefault="00910CF6" w:rsidP="00963090">
            <w:pPr>
              <w:keepNext/>
            </w:pPr>
          </w:p>
        </w:tc>
      </w:tr>
      <w:tr w:rsidR="00910CF6" w:rsidRPr="00FA3615" w14:paraId="10A6335D" w14:textId="77777777" w:rsidTr="00963090">
        <w:trPr>
          <w:jc w:val="center"/>
        </w:trPr>
        <w:tc>
          <w:tcPr>
            <w:tcW w:w="4876" w:type="dxa"/>
            <w:hideMark/>
          </w:tcPr>
          <w:p w14:paraId="46F10DD8" w14:textId="77777777" w:rsidR="00910CF6" w:rsidRPr="00FA3615" w:rsidRDefault="00910CF6" w:rsidP="00963090">
            <w:pPr>
              <w:pStyle w:val="ColumnHeading"/>
              <w:keepNext/>
            </w:pPr>
            <w:r w:rsidRPr="00FA3615">
              <w:t>Proposition de résolution</w:t>
            </w:r>
          </w:p>
        </w:tc>
        <w:tc>
          <w:tcPr>
            <w:tcW w:w="4876" w:type="dxa"/>
            <w:hideMark/>
          </w:tcPr>
          <w:p w14:paraId="28AD0504" w14:textId="77777777" w:rsidR="00910CF6" w:rsidRPr="00FA3615" w:rsidRDefault="00910CF6" w:rsidP="00963090">
            <w:pPr>
              <w:pStyle w:val="ColumnHeading"/>
              <w:keepNext/>
            </w:pPr>
            <w:r w:rsidRPr="00FA3615">
              <w:t>Amendement</w:t>
            </w:r>
          </w:p>
        </w:tc>
      </w:tr>
      <w:tr w:rsidR="00910CF6" w:rsidRPr="00FA3615" w14:paraId="73395B3D" w14:textId="77777777" w:rsidTr="00963090">
        <w:trPr>
          <w:jc w:val="center"/>
        </w:trPr>
        <w:tc>
          <w:tcPr>
            <w:tcW w:w="4876" w:type="dxa"/>
          </w:tcPr>
          <w:p w14:paraId="530D2025" w14:textId="77777777" w:rsidR="00910CF6" w:rsidRPr="00FA3615" w:rsidRDefault="00910CF6" w:rsidP="00963090">
            <w:pPr>
              <w:pStyle w:val="Normal6"/>
            </w:pPr>
          </w:p>
        </w:tc>
        <w:tc>
          <w:tcPr>
            <w:tcW w:w="4876" w:type="dxa"/>
            <w:hideMark/>
          </w:tcPr>
          <w:p w14:paraId="39970F79" w14:textId="4A352384" w:rsidR="00910CF6" w:rsidRPr="00FA3615" w:rsidRDefault="00910CF6" w:rsidP="00963090">
            <w:pPr>
              <w:pStyle w:val="Normal6"/>
              <w:rPr>
                <w:szCs w:val="24"/>
              </w:rPr>
            </w:pPr>
            <w:r w:rsidRPr="00FA3615">
              <w:rPr>
                <w:b/>
                <w:i/>
              </w:rPr>
              <w:t>–</w:t>
            </w:r>
            <w:r w:rsidRPr="00FA3615">
              <w:rPr>
                <w:b/>
                <w:i/>
              </w:rPr>
              <w:tab/>
              <w:t>vu les lignes directrices de l</w:t>
            </w:r>
            <w:r w:rsidR="001B1101" w:rsidRPr="00FA3615">
              <w:rPr>
                <w:b/>
                <w:i/>
              </w:rPr>
              <w:t>’</w:t>
            </w:r>
            <w:r w:rsidRPr="00FA3615">
              <w:rPr>
                <w:b/>
                <w:i/>
              </w:rPr>
              <w:t>Organisation mondiale de la santé sur la santé mentale au travail (2022),</w:t>
            </w:r>
          </w:p>
        </w:tc>
      </w:tr>
    </w:tbl>
    <w:p w14:paraId="7A6E1B88"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D2331A8" w14:textId="77777777" w:rsidR="00910CF6" w:rsidRPr="00FA3615" w:rsidRDefault="00910CF6" w:rsidP="00910CF6">
      <w:r w:rsidRPr="00FA3615">
        <w:rPr>
          <w:rStyle w:val="HideTWBExt"/>
        </w:rPr>
        <w:t>&lt;/Amend&gt;</w:t>
      </w:r>
    </w:p>
    <w:p w14:paraId="1401E61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15</w:t>
      </w:r>
      <w:r w:rsidRPr="00FA3615">
        <w:rPr>
          <w:rStyle w:val="HideTWBExt"/>
          <w:b w:val="0"/>
        </w:rPr>
        <w:t>&lt;/NumAm&gt;</w:t>
      </w:r>
    </w:p>
    <w:p w14:paraId="27E58E19"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2C892B53" w14:textId="77777777" w:rsidR="00910CF6" w:rsidRPr="00FA3615" w:rsidRDefault="00910CF6" w:rsidP="00910CF6">
      <w:r w:rsidRPr="00FA3615">
        <w:rPr>
          <w:rStyle w:val="HideTWBExt"/>
        </w:rPr>
        <w:t>&lt;/RepeatBlock-By&gt;</w:t>
      </w:r>
    </w:p>
    <w:p w14:paraId="254FEB9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60EC56C" w14:textId="77777777" w:rsidR="00910CF6" w:rsidRPr="00FA3615" w:rsidRDefault="00910CF6" w:rsidP="00910CF6">
      <w:pPr>
        <w:pStyle w:val="NormalBold"/>
      </w:pPr>
      <w:r w:rsidRPr="00FA3615">
        <w:rPr>
          <w:rStyle w:val="HideTWBExt"/>
          <w:b w:val="0"/>
        </w:rPr>
        <w:t>&lt;Article&gt;</w:t>
      </w:r>
      <w:r w:rsidRPr="00FA3615">
        <w:t>Visa 24 quater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38C2FA8" w14:textId="77777777" w:rsidTr="00963090">
        <w:trPr>
          <w:jc w:val="center"/>
        </w:trPr>
        <w:tc>
          <w:tcPr>
            <w:tcW w:w="9752" w:type="dxa"/>
            <w:gridSpan w:val="2"/>
          </w:tcPr>
          <w:p w14:paraId="7FB87C79" w14:textId="77777777" w:rsidR="00910CF6" w:rsidRPr="00FA3615" w:rsidRDefault="00910CF6" w:rsidP="00963090">
            <w:pPr>
              <w:keepNext/>
            </w:pPr>
          </w:p>
        </w:tc>
      </w:tr>
      <w:tr w:rsidR="00910CF6" w:rsidRPr="00FA3615" w14:paraId="7401D858" w14:textId="77777777" w:rsidTr="00963090">
        <w:trPr>
          <w:jc w:val="center"/>
        </w:trPr>
        <w:tc>
          <w:tcPr>
            <w:tcW w:w="4876" w:type="dxa"/>
            <w:hideMark/>
          </w:tcPr>
          <w:p w14:paraId="140D2A0F" w14:textId="77777777" w:rsidR="00910CF6" w:rsidRPr="00FA3615" w:rsidRDefault="00910CF6" w:rsidP="00963090">
            <w:pPr>
              <w:pStyle w:val="ColumnHeading"/>
              <w:keepNext/>
            </w:pPr>
            <w:r w:rsidRPr="00FA3615">
              <w:t>Proposition de résolution</w:t>
            </w:r>
          </w:p>
        </w:tc>
        <w:tc>
          <w:tcPr>
            <w:tcW w:w="4876" w:type="dxa"/>
            <w:hideMark/>
          </w:tcPr>
          <w:p w14:paraId="581335BF" w14:textId="77777777" w:rsidR="00910CF6" w:rsidRPr="00FA3615" w:rsidRDefault="00910CF6" w:rsidP="00963090">
            <w:pPr>
              <w:pStyle w:val="ColumnHeading"/>
              <w:keepNext/>
            </w:pPr>
            <w:r w:rsidRPr="00FA3615">
              <w:t>Amendement</w:t>
            </w:r>
          </w:p>
        </w:tc>
      </w:tr>
      <w:tr w:rsidR="00910CF6" w:rsidRPr="00FA3615" w14:paraId="5757203E" w14:textId="77777777" w:rsidTr="00963090">
        <w:trPr>
          <w:jc w:val="center"/>
        </w:trPr>
        <w:tc>
          <w:tcPr>
            <w:tcW w:w="4876" w:type="dxa"/>
          </w:tcPr>
          <w:p w14:paraId="05D5A0C2" w14:textId="77777777" w:rsidR="00910CF6" w:rsidRPr="00FA3615" w:rsidRDefault="00910CF6" w:rsidP="00963090">
            <w:pPr>
              <w:pStyle w:val="Normal6"/>
            </w:pPr>
          </w:p>
        </w:tc>
        <w:tc>
          <w:tcPr>
            <w:tcW w:w="4876" w:type="dxa"/>
            <w:hideMark/>
          </w:tcPr>
          <w:p w14:paraId="6F84DE75" w14:textId="6B38C15F" w:rsidR="00910CF6" w:rsidRPr="00FA3615" w:rsidRDefault="00910CF6" w:rsidP="00963090">
            <w:pPr>
              <w:pStyle w:val="Normal6"/>
              <w:rPr>
                <w:szCs w:val="24"/>
              </w:rPr>
            </w:pPr>
            <w:r w:rsidRPr="00FA3615">
              <w:rPr>
                <w:b/>
                <w:i/>
              </w:rPr>
              <w:t>–</w:t>
            </w:r>
            <w:r w:rsidRPr="00FA3615">
              <w:rPr>
                <w:b/>
                <w:i/>
              </w:rPr>
              <w:tab/>
              <w:t>vu les rapports de l</w:t>
            </w:r>
            <w:r w:rsidR="001B1101" w:rsidRPr="00FA3615">
              <w:rPr>
                <w:b/>
                <w:i/>
              </w:rPr>
              <w:t>’</w:t>
            </w:r>
            <w:r w:rsidRPr="00FA3615">
              <w:rPr>
                <w:b/>
                <w:i/>
              </w:rPr>
              <w:t>Agence européenne pour la sécurité et la santé au travail sur les risques psychosociaux et le stress au travail,</w:t>
            </w:r>
          </w:p>
        </w:tc>
      </w:tr>
    </w:tbl>
    <w:p w14:paraId="447CE08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5BEC4D6" w14:textId="77777777" w:rsidR="00910CF6" w:rsidRPr="00FA3615" w:rsidRDefault="00910CF6" w:rsidP="00910CF6">
      <w:r w:rsidRPr="00FA3615">
        <w:rPr>
          <w:rStyle w:val="HideTWBExt"/>
        </w:rPr>
        <w:t>&lt;/Amend&gt;</w:t>
      </w:r>
    </w:p>
    <w:p w14:paraId="76A9A11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16</w:t>
      </w:r>
      <w:r w:rsidRPr="00FA3615">
        <w:rPr>
          <w:rStyle w:val="HideTWBExt"/>
          <w:b w:val="0"/>
        </w:rPr>
        <w:t>&lt;/NumAm&gt;</w:t>
      </w:r>
    </w:p>
    <w:p w14:paraId="6495A6CD"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5C2CF032" w14:textId="77777777" w:rsidR="00910CF6" w:rsidRPr="00FA3615" w:rsidRDefault="00910CF6" w:rsidP="00910CF6">
      <w:r w:rsidRPr="00FA3615">
        <w:rPr>
          <w:rStyle w:val="HideTWBExt"/>
        </w:rPr>
        <w:t>&lt;/RepeatBlock-By&gt;</w:t>
      </w:r>
    </w:p>
    <w:p w14:paraId="4307935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4AB6C83" w14:textId="77777777" w:rsidR="00910CF6" w:rsidRPr="00FA3615" w:rsidRDefault="00910CF6" w:rsidP="00910CF6">
      <w:pPr>
        <w:pStyle w:val="NormalBold"/>
      </w:pPr>
      <w:r w:rsidRPr="00FA3615">
        <w:rPr>
          <w:rStyle w:val="HideTWBExt"/>
          <w:b w:val="0"/>
        </w:rPr>
        <w:t>&lt;Article&gt;</w:t>
      </w:r>
      <w:r w:rsidRPr="00FA3615">
        <w:t>Visa 24 quinquies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E69FA3D" w14:textId="77777777" w:rsidTr="00963090">
        <w:trPr>
          <w:jc w:val="center"/>
        </w:trPr>
        <w:tc>
          <w:tcPr>
            <w:tcW w:w="9752" w:type="dxa"/>
            <w:gridSpan w:val="2"/>
          </w:tcPr>
          <w:p w14:paraId="0F6E8827" w14:textId="77777777" w:rsidR="00910CF6" w:rsidRPr="00FA3615" w:rsidRDefault="00910CF6" w:rsidP="00963090">
            <w:pPr>
              <w:keepNext/>
            </w:pPr>
          </w:p>
        </w:tc>
      </w:tr>
      <w:tr w:rsidR="00910CF6" w:rsidRPr="00FA3615" w14:paraId="63D277AA" w14:textId="77777777" w:rsidTr="00963090">
        <w:trPr>
          <w:jc w:val="center"/>
        </w:trPr>
        <w:tc>
          <w:tcPr>
            <w:tcW w:w="4876" w:type="dxa"/>
            <w:hideMark/>
          </w:tcPr>
          <w:p w14:paraId="62B1C73B" w14:textId="77777777" w:rsidR="00910CF6" w:rsidRPr="00FA3615" w:rsidRDefault="00910CF6" w:rsidP="00963090">
            <w:pPr>
              <w:pStyle w:val="ColumnHeading"/>
              <w:keepNext/>
            </w:pPr>
            <w:r w:rsidRPr="00FA3615">
              <w:t>Proposition de résolution</w:t>
            </w:r>
          </w:p>
        </w:tc>
        <w:tc>
          <w:tcPr>
            <w:tcW w:w="4876" w:type="dxa"/>
            <w:hideMark/>
          </w:tcPr>
          <w:p w14:paraId="593510CD" w14:textId="77777777" w:rsidR="00910CF6" w:rsidRPr="00FA3615" w:rsidRDefault="00910CF6" w:rsidP="00963090">
            <w:pPr>
              <w:pStyle w:val="ColumnHeading"/>
              <w:keepNext/>
            </w:pPr>
            <w:r w:rsidRPr="00FA3615">
              <w:t>Amendement</w:t>
            </w:r>
          </w:p>
        </w:tc>
      </w:tr>
      <w:tr w:rsidR="00910CF6" w:rsidRPr="00FA3615" w14:paraId="19FCF0F4" w14:textId="77777777" w:rsidTr="00963090">
        <w:trPr>
          <w:jc w:val="center"/>
        </w:trPr>
        <w:tc>
          <w:tcPr>
            <w:tcW w:w="4876" w:type="dxa"/>
          </w:tcPr>
          <w:p w14:paraId="1C45A3E1" w14:textId="77777777" w:rsidR="00910CF6" w:rsidRPr="00FA3615" w:rsidRDefault="00910CF6" w:rsidP="00963090">
            <w:pPr>
              <w:pStyle w:val="Normal6"/>
            </w:pPr>
          </w:p>
        </w:tc>
        <w:tc>
          <w:tcPr>
            <w:tcW w:w="4876" w:type="dxa"/>
            <w:hideMark/>
          </w:tcPr>
          <w:p w14:paraId="36ACB087" w14:textId="567D5966" w:rsidR="00910CF6" w:rsidRPr="00FA3615" w:rsidRDefault="00910CF6" w:rsidP="00963090">
            <w:pPr>
              <w:pStyle w:val="Normal6"/>
              <w:rPr>
                <w:szCs w:val="24"/>
              </w:rPr>
            </w:pPr>
            <w:r w:rsidRPr="00FA3615">
              <w:rPr>
                <w:b/>
                <w:i/>
              </w:rPr>
              <w:t>–</w:t>
            </w:r>
            <w:r w:rsidRPr="00FA3615">
              <w:rPr>
                <w:b/>
                <w:i/>
              </w:rPr>
              <w:tab/>
              <w:t>vu la communication de la Commission européenne du 5 mars 2026 intitulée «Une Union de l</w:t>
            </w:r>
            <w:r w:rsidR="001B1101" w:rsidRPr="00FA3615">
              <w:rPr>
                <w:b/>
                <w:i/>
              </w:rPr>
              <w:t>’</w:t>
            </w:r>
            <w:r w:rsidRPr="00FA3615">
              <w:rPr>
                <w:b/>
                <w:i/>
              </w:rPr>
              <w:t>égalité: stratégie en faveur de l</w:t>
            </w:r>
            <w:r w:rsidR="001B1101" w:rsidRPr="00FA3615">
              <w:rPr>
                <w:b/>
                <w:i/>
              </w:rPr>
              <w:t>’</w:t>
            </w:r>
            <w:r w:rsidRPr="00FA3615">
              <w:rPr>
                <w:b/>
                <w:i/>
              </w:rPr>
              <w:t>égalité entre les hommes et les femmes 2026-2030»,</w:t>
            </w:r>
          </w:p>
        </w:tc>
      </w:tr>
    </w:tbl>
    <w:p w14:paraId="17B4862D"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38C3568" w14:textId="77777777" w:rsidR="00910CF6" w:rsidRPr="00FA3615" w:rsidRDefault="00910CF6" w:rsidP="00910CF6">
      <w:r w:rsidRPr="00FA3615">
        <w:rPr>
          <w:rStyle w:val="HideTWBExt"/>
        </w:rPr>
        <w:t>&lt;/Amend&gt;</w:t>
      </w:r>
    </w:p>
    <w:p w14:paraId="5E91CBC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17</w:t>
      </w:r>
      <w:r w:rsidRPr="00FA3615">
        <w:rPr>
          <w:rStyle w:val="HideTWBExt"/>
          <w:b w:val="0"/>
        </w:rPr>
        <w:t>&lt;/NumAm&gt;</w:t>
      </w:r>
    </w:p>
    <w:p w14:paraId="1A442C73"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Liesbet Sommen, Martine Kemp, Giusi Princi</w:t>
      </w:r>
      <w:r w:rsidRPr="00FA3615">
        <w:rPr>
          <w:rStyle w:val="HideTWBExt"/>
          <w:b w:val="0"/>
        </w:rPr>
        <w:t>&lt;/Members&gt;</w:t>
      </w:r>
    </w:p>
    <w:p w14:paraId="4469FB5D" w14:textId="77777777" w:rsidR="00910CF6" w:rsidRPr="00FA3615" w:rsidRDefault="00910CF6" w:rsidP="00910CF6">
      <w:r w:rsidRPr="00FA3615">
        <w:rPr>
          <w:rStyle w:val="HideTWBExt"/>
        </w:rPr>
        <w:t>&lt;/RepeatBlock-By&gt;</w:t>
      </w:r>
    </w:p>
    <w:p w14:paraId="30DCF27B"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74F2E67" w14:textId="77777777" w:rsidR="00910CF6" w:rsidRPr="00FA3615" w:rsidRDefault="00910CF6" w:rsidP="00910CF6">
      <w:pPr>
        <w:pStyle w:val="NormalBold"/>
      </w:pPr>
      <w:r w:rsidRPr="00FA3615">
        <w:rPr>
          <w:rStyle w:val="HideTWBExt"/>
          <w:b w:val="0"/>
        </w:rPr>
        <w:t>&lt;Article&gt;</w:t>
      </w:r>
      <w:r w:rsidRPr="00FA3615">
        <w:t>Visa 24 sexies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A296619" w14:textId="77777777" w:rsidTr="00963090">
        <w:trPr>
          <w:jc w:val="center"/>
        </w:trPr>
        <w:tc>
          <w:tcPr>
            <w:tcW w:w="9752" w:type="dxa"/>
            <w:gridSpan w:val="2"/>
          </w:tcPr>
          <w:p w14:paraId="23B3F777" w14:textId="77777777" w:rsidR="00910CF6" w:rsidRPr="00FA3615" w:rsidRDefault="00910CF6" w:rsidP="00963090">
            <w:pPr>
              <w:keepNext/>
            </w:pPr>
          </w:p>
        </w:tc>
      </w:tr>
      <w:tr w:rsidR="00910CF6" w:rsidRPr="00FA3615" w14:paraId="39E3C335" w14:textId="77777777" w:rsidTr="00963090">
        <w:trPr>
          <w:jc w:val="center"/>
        </w:trPr>
        <w:tc>
          <w:tcPr>
            <w:tcW w:w="4876" w:type="dxa"/>
            <w:hideMark/>
          </w:tcPr>
          <w:p w14:paraId="313EAD11" w14:textId="77777777" w:rsidR="00910CF6" w:rsidRPr="00FA3615" w:rsidRDefault="00910CF6" w:rsidP="00963090">
            <w:pPr>
              <w:pStyle w:val="ColumnHeading"/>
              <w:keepNext/>
            </w:pPr>
            <w:r w:rsidRPr="00FA3615">
              <w:t>Proposition de résolution</w:t>
            </w:r>
          </w:p>
        </w:tc>
        <w:tc>
          <w:tcPr>
            <w:tcW w:w="4876" w:type="dxa"/>
            <w:hideMark/>
          </w:tcPr>
          <w:p w14:paraId="4C8232CD" w14:textId="77777777" w:rsidR="00910CF6" w:rsidRPr="00FA3615" w:rsidRDefault="00910CF6" w:rsidP="00963090">
            <w:pPr>
              <w:pStyle w:val="ColumnHeading"/>
              <w:keepNext/>
            </w:pPr>
            <w:r w:rsidRPr="00FA3615">
              <w:t>Amendement</w:t>
            </w:r>
          </w:p>
        </w:tc>
      </w:tr>
      <w:tr w:rsidR="00910CF6" w:rsidRPr="00FA3615" w14:paraId="081B3BE5" w14:textId="77777777" w:rsidTr="00963090">
        <w:trPr>
          <w:jc w:val="center"/>
        </w:trPr>
        <w:tc>
          <w:tcPr>
            <w:tcW w:w="4876" w:type="dxa"/>
          </w:tcPr>
          <w:p w14:paraId="71C48ED5" w14:textId="77777777" w:rsidR="00910CF6" w:rsidRPr="00FA3615" w:rsidRDefault="00910CF6" w:rsidP="00963090">
            <w:pPr>
              <w:pStyle w:val="Normal6"/>
            </w:pPr>
          </w:p>
        </w:tc>
        <w:tc>
          <w:tcPr>
            <w:tcW w:w="4876" w:type="dxa"/>
            <w:hideMark/>
          </w:tcPr>
          <w:p w14:paraId="1CA885A1" w14:textId="7ECF4F9E" w:rsidR="00910CF6" w:rsidRPr="00FA3615" w:rsidRDefault="00910CF6" w:rsidP="00963090">
            <w:pPr>
              <w:pStyle w:val="Normal6"/>
              <w:rPr>
                <w:szCs w:val="24"/>
              </w:rPr>
            </w:pPr>
            <w:r w:rsidRPr="00FA3615">
              <w:rPr>
                <w:b/>
                <w:i/>
              </w:rPr>
              <w:t>–</w:t>
            </w:r>
            <w:r w:rsidRPr="00FA3615">
              <w:rPr>
                <w:b/>
                <w:i/>
              </w:rPr>
              <w:tab/>
              <w:t>vu la directive (UE) 2019/1158 du Parlement européen et du Conseil du 20 juin 2019 concernant l</w:t>
            </w:r>
            <w:r w:rsidR="001B1101" w:rsidRPr="00FA3615">
              <w:rPr>
                <w:b/>
                <w:i/>
              </w:rPr>
              <w:t>’</w:t>
            </w:r>
            <w:r w:rsidRPr="00FA3615">
              <w:rPr>
                <w:b/>
                <w:i/>
              </w:rPr>
              <w:t>équilibre entre vie professionnelle et vie privée des parents et des aidants et abrogeant la directive 2010/18/UE du Conseil,</w:t>
            </w:r>
          </w:p>
        </w:tc>
      </w:tr>
    </w:tbl>
    <w:p w14:paraId="17D581D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4E28059" w14:textId="77777777" w:rsidR="00910CF6" w:rsidRPr="00FA3615" w:rsidRDefault="00910CF6" w:rsidP="00910CF6">
      <w:r w:rsidRPr="00FA3615">
        <w:rPr>
          <w:rStyle w:val="HideTWBExt"/>
        </w:rPr>
        <w:t>&lt;/Amend&gt;</w:t>
      </w:r>
    </w:p>
    <w:p w14:paraId="4DF026B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18</w:t>
      </w:r>
      <w:r w:rsidRPr="00FA3615">
        <w:rPr>
          <w:rStyle w:val="HideTWBExt"/>
          <w:b w:val="0"/>
        </w:rPr>
        <w:t>&lt;/NumAm&gt;</w:t>
      </w:r>
    </w:p>
    <w:p w14:paraId="1109455F"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2BB704A9" w14:textId="77777777" w:rsidR="00910CF6" w:rsidRPr="00FA3615" w:rsidRDefault="00910CF6" w:rsidP="00910CF6">
      <w:r w:rsidRPr="00FA3615">
        <w:rPr>
          <w:rStyle w:val="HideTWBExt"/>
        </w:rPr>
        <w:t>&lt;/RepeatBlock-By&gt;</w:t>
      </w:r>
    </w:p>
    <w:p w14:paraId="273A953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D7C612A" w14:textId="77777777" w:rsidR="00910CF6" w:rsidRPr="00FA3615" w:rsidRDefault="00910CF6" w:rsidP="00910CF6">
      <w:pPr>
        <w:pStyle w:val="NormalBold"/>
      </w:pPr>
      <w:r w:rsidRPr="00FA3615">
        <w:rPr>
          <w:rStyle w:val="HideTWBExt"/>
          <w:b w:val="0"/>
        </w:rPr>
        <w:t>&lt;Article&gt;</w:t>
      </w:r>
      <w:r w:rsidRPr="00FA3615">
        <w:t>Considérant A</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D0B2155" w14:textId="77777777" w:rsidTr="00963090">
        <w:trPr>
          <w:jc w:val="center"/>
        </w:trPr>
        <w:tc>
          <w:tcPr>
            <w:tcW w:w="9752" w:type="dxa"/>
            <w:gridSpan w:val="2"/>
          </w:tcPr>
          <w:p w14:paraId="77A84279" w14:textId="77777777" w:rsidR="00910CF6" w:rsidRPr="00FA3615" w:rsidRDefault="00910CF6" w:rsidP="00963090">
            <w:pPr>
              <w:keepNext/>
            </w:pPr>
          </w:p>
        </w:tc>
      </w:tr>
      <w:tr w:rsidR="00910CF6" w:rsidRPr="00FA3615" w14:paraId="4AC16E8B" w14:textId="77777777" w:rsidTr="00963090">
        <w:trPr>
          <w:jc w:val="center"/>
        </w:trPr>
        <w:tc>
          <w:tcPr>
            <w:tcW w:w="4876" w:type="dxa"/>
            <w:hideMark/>
          </w:tcPr>
          <w:p w14:paraId="7F0A79A4" w14:textId="77777777" w:rsidR="00910CF6" w:rsidRPr="00FA3615" w:rsidRDefault="00910CF6" w:rsidP="00963090">
            <w:pPr>
              <w:pStyle w:val="ColumnHeading"/>
              <w:keepNext/>
            </w:pPr>
            <w:r w:rsidRPr="00FA3615">
              <w:t>Proposition de résolution</w:t>
            </w:r>
          </w:p>
        </w:tc>
        <w:tc>
          <w:tcPr>
            <w:tcW w:w="4876" w:type="dxa"/>
            <w:hideMark/>
          </w:tcPr>
          <w:p w14:paraId="4FE97885" w14:textId="77777777" w:rsidR="00910CF6" w:rsidRPr="00FA3615" w:rsidRDefault="00910CF6" w:rsidP="00963090">
            <w:pPr>
              <w:pStyle w:val="ColumnHeading"/>
              <w:keepNext/>
            </w:pPr>
            <w:r w:rsidRPr="00FA3615">
              <w:t>Amendement</w:t>
            </w:r>
          </w:p>
        </w:tc>
      </w:tr>
      <w:tr w:rsidR="00910CF6" w:rsidRPr="00FA3615" w14:paraId="79478362" w14:textId="77777777" w:rsidTr="00963090">
        <w:trPr>
          <w:jc w:val="center"/>
        </w:trPr>
        <w:tc>
          <w:tcPr>
            <w:tcW w:w="4876" w:type="dxa"/>
            <w:hideMark/>
          </w:tcPr>
          <w:p w14:paraId="79BA975F" w14:textId="6A2C8B4A" w:rsidR="00910CF6" w:rsidRPr="00FA3615" w:rsidRDefault="00910CF6" w:rsidP="00963090">
            <w:pPr>
              <w:pStyle w:val="Normal6"/>
            </w:pPr>
            <w:r w:rsidRPr="00FA3615">
              <w:t>A.</w:t>
            </w:r>
            <w:r w:rsidRPr="00FA3615">
              <w:tab/>
              <w:t xml:space="preserve">considérant que les risques psychosociaux liés au travail </w:t>
            </w:r>
            <w:r w:rsidRPr="00FA3615">
              <w:rPr>
                <w:b/>
                <w:i/>
              </w:rPr>
              <w:t>découlent principalement de l</w:t>
            </w:r>
            <w:r w:rsidR="001B1101" w:rsidRPr="00FA3615">
              <w:rPr>
                <w:b/>
                <w:i/>
              </w:rPr>
              <w:t>’</w:t>
            </w:r>
            <w:r w:rsidRPr="00FA3615">
              <w:rPr>
                <w:b/>
                <w:i/>
              </w:rPr>
              <w:t>exposition à des facteurs de risque liés à l</w:t>
            </w:r>
            <w:r w:rsidR="001B1101" w:rsidRPr="00FA3615">
              <w:rPr>
                <w:b/>
                <w:i/>
              </w:rPr>
              <w:t>’</w:t>
            </w:r>
            <w:r w:rsidRPr="00FA3615">
              <w:rPr>
                <w:b/>
                <w:i/>
              </w:rPr>
              <w:t>organisation, à la conception et à la gestion du travail, ainsi que du contexte social et relationnel du travail et des</w:t>
            </w:r>
            <w:r w:rsidRPr="00FA3615">
              <w:t xml:space="preserve"> conditions de travail;</w:t>
            </w:r>
          </w:p>
        </w:tc>
        <w:tc>
          <w:tcPr>
            <w:tcW w:w="4876" w:type="dxa"/>
            <w:hideMark/>
          </w:tcPr>
          <w:p w14:paraId="064DFF4B" w14:textId="12AA7A9D" w:rsidR="00910CF6" w:rsidRPr="00FA3615" w:rsidRDefault="00910CF6" w:rsidP="00963090">
            <w:pPr>
              <w:pStyle w:val="Normal6"/>
              <w:rPr>
                <w:szCs w:val="24"/>
              </w:rPr>
            </w:pPr>
            <w:r w:rsidRPr="00FA3615">
              <w:t>A.</w:t>
            </w:r>
            <w:r w:rsidRPr="00FA3615">
              <w:tab/>
              <w:t>considérant que</w:t>
            </w:r>
            <w:r w:rsidRPr="00FA3615">
              <w:rPr>
                <w:b/>
                <w:i/>
              </w:rPr>
              <w:t>, selon le rapport de l</w:t>
            </w:r>
            <w:r w:rsidR="001B1101" w:rsidRPr="00FA3615">
              <w:rPr>
                <w:b/>
                <w:i/>
              </w:rPr>
              <w:t>’</w:t>
            </w:r>
            <w:r w:rsidRPr="00FA3615">
              <w:rPr>
                <w:b/>
                <w:i/>
              </w:rPr>
              <w:t>EU-OSHA intitulé «An overview of work-related psychosocial risks and mental health outcomes in the EU health and social care sector» (Aperçu des risques psychosociaux liés au travail et de leur incidence sur la santé mentale dans les secteurs des soins de santé et de l</w:t>
            </w:r>
            <w:r w:rsidR="001B1101" w:rsidRPr="00FA3615">
              <w:rPr>
                <w:b/>
                <w:i/>
              </w:rPr>
              <w:t>’</w:t>
            </w:r>
            <w:r w:rsidRPr="00FA3615">
              <w:rPr>
                <w:b/>
                <w:i/>
              </w:rPr>
              <w:t>aide sociale de l</w:t>
            </w:r>
            <w:r w:rsidR="001B1101" w:rsidRPr="00FA3615">
              <w:rPr>
                <w:b/>
                <w:i/>
              </w:rPr>
              <w:t>’</w:t>
            </w:r>
            <w:r w:rsidRPr="00FA3615">
              <w:rPr>
                <w:b/>
                <w:i/>
              </w:rPr>
              <w:t>Union),</w:t>
            </w:r>
            <w:r w:rsidRPr="00FA3615">
              <w:t xml:space="preserve"> les </w:t>
            </w:r>
            <w:r w:rsidRPr="00FA3615">
              <w:rPr>
                <w:b/>
                <w:i/>
              </w:rPr>
              <w:t>facteurs de</w:t>
            </w:r>
            <w:r w:rsidRPr="00FA3615">
              <w:t xml:space="preserve"> risques psychosociaux liés au travail </w:t>
            </w:r>
            <w:r w:rsidRPr="00FA3615">
              <w:rPr>
                <w:b/>
                <w:i/>
              </w:rPr>
              <w:t>peuvent être classés en risques liés aux facteurs organisationnels et aux</w:t>
            </w:r>
            <w:r w:rsidRPr="00FA3615">
              <w:t xml:space="preserve"> conditions de travail</w:t>
            </w:r>
            <w:r w:rsidRPr="00FA3615">
              <w:rPr>
                <w:b/>
                <w:i/>
              </w:rPr>
              <w:t>, d</w:t>
            </w:r>
            <w:r w:rsidR="001B1101" w:rsidRPr="00FA3615">
              <w:rPr>
                <w:b/>
                <w:i/>
              </w:rPr>
              <w:t>’</w:t>
            </w:r>
            <w:r w:rsidRPr="00FA3615">
              <w:rPr>
                <w:b/>
                <w:i/>
              </w:rPr>
              <w:t>une part, et en risques liés à l</w:t>
            </w:r>
            <w:r w:rsidR="001B1101" w:rsidRPr="00FA3615">
              <w:rPr>
                <w:b/>
                <w:i/>
              </w:rPr>
              <w:t>’</w:t>
            </w:r>
            <w:r w:rsidRPr="00FA3615">
              <w:rPr>
                <w:b/>
                <w:i/>
              </w:rPr>
              <w:t>environnement social du travail, à savoir l</w:t>
            </w:r>
            <w:r w:rsidR="001B1101" w:rsidRPr="00FA3615">
              <w:rPr>
                <w:b/>
                <w:i/>
              </w:rPr>
              <w:t>’</w:t>
            </w:r>
            <w:r w:rsidRPr="00FA3615">
              <w:rPr>
                <w:b/>
                <w:i/>
              </w:rPr>
              <w:t>environnement psychosocial dans lequel le travail est effectué, d</w:t>
            </w:r>
            <w:r w:rsidR="001B1101" w:rsidRPr="00FA3615">
              <w:rPr>
                <w:b/>
                <w:i/>
              </w:rPr>
              <w:t>’</w:t>
            </w:r>
            <w:r w:rsidRPr="00FA3615">
              <w:rPr>
                <w:b/>
                <w:i/>
              </w:rPr>
              <w:t>autre part</w:t>
            </w:r>
            <w:r w:rsidRPr="00FA3615">
              <w:t>;</w:t>
            </w:r>
          </w:p>
        </w:tc>
      </w:tr>
    </w:tbl>
    <w:p w14:paraId="47884E12"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327F1F6" w14:textId="77777777" w:rsidR="00910CF6" w:rsidRPr="00FA3615" w:rsidRDefault="00910CF6" w:rsidP="00910CF6">
      <w:r w:rsidRPr="00FA3615">
        <w:rPr>
          <w:rStyle w:val="HideTWBExt"/>
        </w:rPr>
        <w:t>&lt;/Amend&gt;</w:t>
      </w:r>
    </w:p>
    <w:p w14:paraId="0BB675D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19</w:t>
      </w:r>
      <w:r w:rsidRPr="00FA3615">
        <w:rPr>
          <w:rStyle w:val="HideTWBExt"/>
          <w:b w:val="0"/>
        </w:rPr>
        <w:t>&lt;/NumAm&gt;</w:t>
      </w:r>
    </w:p>
    <w:p w14:paraId="71D3962A" w14:textId="77777777" w:rsidR="00910CF6" w:rsidRPr="00FA3615" w:rsidRDefault="00910CF6" w:rsidP="00910CF6">
      <w:pPr>
        <w:pStyle w:val="NormalBold"/>
      </w:pPr>
      <w:r w:rsidRPr="00FA3615">
        <w:rPr>
          <w:rStyle w:val="HideTWBExt"/>
          <w:b w:val="0"/>
        </w:rPr>
        <w:t>&lt;RepeatBlock-By&gt;&lt;Members&gt;</w:t>
      </w:r>
      <w:r w:rsidRPr="00FA3615">
        <w:t>Henrik Dahl, Andrea Wechsler, Miriam Lexmann, Marion Walsmann, Maravillas Abadía Jover</w:t>
      </w:r>
      <w:r w:rsidRPr="00FA3615">
        <w:rPr>
          <w:rStyle w:val="HideTWBExt"/>
          <w:b w:val="0"/>
        </w:rPr>
        <w:t>&lt;/Members&gt;</w:t>
      </w:r>
    </w:p>
    <w:p w14:paraId="5D34BA06" w14:textId="77777777" w:rsidR="00910CF6" w:rsidRPr="00FA3615" w:rsidRDefault="00910CF6" w:rsidP="00910CF6">
      <w:r w:rsidRPr="00FA3615">
        <w:rPr>
          <w:rStyle w:val="HideTWBExt"/>
        </w:rPr>
        <w:t>&lt;/RepeatBlock-By&gt;</w:t>
      </w:r>
    </w:p>
    <w:p w14:paraId="4AD1604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D6682EA" w14:textId="77777777" w:rsidR="00910CF6" w:rsidRPr="00FA3615" w:rsidRDefault="00910CF6" w:rsidP="00910CF6">
      <w:pPr>
        <w:pStyle w:val="NormalBold"/>
      </w:pPr>
      <w:r w:rsidRPr="00FA3615">
        <w:rPr>
          <w:rStyle w:val="HideTWBExt"/>
          <w:b w:val="0"/>
        </w:rPr>
        <w:t>&lt;Article&gt;</w:t>
      </w:r>
      <w:r w:rsidRPr="00FA3615">
        <w:t>Considérant A</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D1A443A" w14:textId="77777777" w:rsidTr="00963090">
        <w:trPr>
          <w:jc w:val="center"/>
        </w:trPr>
        <w:tc>
          <w:tcPr>
            <w:tcW w:w="9752" w:type="dxa"/>
            <w:gridSpan w:val="2"/>
          </w:tcPr>
          <w:p w14:paraId="40B93B07" w14:textId="77777777" w:rsidR="00910CF6" w:rsidRPr="00FA3615" w:rsidRDefault="00910CF6" w:rsidP="00963090">
            <w:pPr>
              <w:keepNext/>
            </w:pPr>
          </w:p>
        </w:tc>
      </w:tr>
      <w:tr w:rsidR="00910CF6" w:rsidRPr="00FA3615" w14:paraId="7EE7B814" w14:textId="77777777" w:rsidTr="00963090">
        <w:trPr>
          <w:jc w:val="center"/>
        </w:trPr>
        <w:tc>
          <w:tcPr>
            <w:tcW w:w="4876" w:type="dxa"/>
            <w:hideMark/>
          </w:tcPr>
          <w:p w14:paraId="13B81FE4" w14:textId="77777777" w:rsidR="00910CF6" w:rsidRPr="00FA3615" w:rsidRDefault="00910CF6" w:rsidP="00963090">
            <w:pPr>
              <w:pStyle w:val="ColumnHeading"/>
              <w:keepNext/>
            </w:pPr>
            <w:r w:rsidRPr="00FA3615">
              <w:t>Proposition de résolution</w:t>
            </w:r>
          </w:p>
        </w:tc>
        <w:tc>
          <w:tcPr>
            <w:tcW w:w="4876" w:type="dxa"/>
            <w:hideMark/>
          </w:tcPr>
          <w:p w14:paraId="19AC37DC" w14:textId="77777777" w:rsidR="00910CF6" w:rsidRPr="00FA3615" w:rsidRDefault="00910CF6" w:rsidP="00963090">
            <w:pPr>
              <w:pStyle w:val="ColumnHeading"/>
              <w:keepNext/>
            </w:pPr>
            <w:r w:rsidRPr="00FA3615">
              <w:t>Amendement</w:t>
            </w:r>
          </w:p>
        </w:tc>
      </w:tr>
      <w:tr w:rsidR="00910CF6" w:rsidRPr="00FA3615" w14:paraId="4324DB30" w14:textId="77777777" w:rsidTr="00963090">
        <w:trPr>
          <w:jc w:val="center"/>
        </w:trPr>
        <w:tc>
          <w:tcPr>
            <w:tcW w:w="4876" w:type="dxa"/>
            <w:hideMark/>
          </w:tcPr>
          <w:p w14:paraId="1A8DCA35" w14:textId="551B3509" w:rsidR="00910CF6" w:rsidRPr="00FA3615" w:rsidRDefault="00910CF6" w:rsidP="00963090">
            <w:pPr>
              <w:pStyle w:val="Normal6"/>
            </w:pPr>
            <w:r w:rsidRPr="00FA3615">
              <w:t>A.</w:t>
            </w:r>
            <w:r w:rsidRPr="00FA3615">
              <w:tab/>
              <w:t xml:space="preserve">considérant que les risques psychosociaux liés au travail </w:t>
            </w:r>
            <w:r w:rsidRPr="00FA3615">
              <w:rPr>
                <w:b/>
                <w:i/>
              </w:rPr>
              <w:t>découlent principalement de l</w:t>
            </w:r>
            <w:r w:rsidR="001B1101" w:rsidRPr="00FA3615">
              <w:rPr>
                <w:b/>
                <w:i/>
              </w:rPr>
              <w:t>’</w:t>
            </w:r>
            <w:r w:rsidRPr="00FA3615">
              <w:rPr>
                <w:b/>
                <w:i/>
              </w:rPr>
              <w:t>exposition à des</w:t>
            </w:r>
            <w:r w:rsidRPr="00FA3615">
              <w:t xml:space="preserve"> facteurs </w:t>
            </w:r>
            <w:r w:rsidRPr="00FA3615">
              <w:rPr>
                <w:b/>
                <w:i/>
              </w:rPr>
              <w:t>de risque</w:t>
            </w:r>
            <w:r w:rsidRPr="00FA3615">
              <w:t xml:space="preserve"> liés </w:t>
            </w:r>
            <w:r w:rsidRPr="00FA3615">
              <w:rPr>
                <w:b/>
                <w:i/>
              </w:rPr>
              <w:t>à l</w:t>
            </w:r>
            <w:r w:rsidR="001B1101" w:rsidRPr="00FA3615">
              <w:rPr>
                <w:b/>
                <w:i/>
              </w:rPr>
              <w:t>’</w:t>
            </w:r>
            <w:r w:rsidRPr="00FA3615">
              <w:rPr>
                <w:b/>
                <w:i/>
              </w:rPr>
              <w:t>organisation, à la conception et à la gestion du travail, ainsi que du contexte social et relationnel du</w:t>
            </w:r>
            <w:r w:rsidRPr="00FA3615">
              <w:t xml:space="preserve"> travail et des </w:t>
            </w:r>
            <w:r w:rsidRPr="00FA3615">
              <w:rPr>
                <w:b/>
                <w:i/>
              </w:rPr>
              <w:t>conditions de travail</w:t>
            </w:r>
            <w:r w:rsidRPr="00FA3615">
              <w:t>;</w:t>
            </w:r>
          </w:p>
        </w:tc>
        <w:tc>
          <w:tcPr>
            <w:tcW w:w="4876" w:type="dxa"/>
            <w:hideMark/>
          </w:tcPr>
          <w:p w14:paraId="4C931F4E" w14:textId="77777777" w:rsidR="00910CF6" w:rsidRPr="00FA3615" w:rsidRDefault="00910CF6" w:rsidP="00963090">
            <w:pPr>
              <w:pStyle w:val="Normal6"/>
              <w:rPr>
                <w:szCs w:val="24"/>
              </w:rPr>
            </w:pPr>
            <w:r w:rsidRPr="00FA3615">
              <w:t>A.</w:t>
            </w:r>
            <w:r w:rsidRPr="00FA3615">
              <w:tab/>
              <w:t xml:space="preserve">considérant que les risques psychosociaux liés au travail </w:t>
            </w:r>
            <w:r w:rsidRPr="00FA3615">
              <w:rPr>
                <w:b/>
                <w:i/>
              </w:rPr>
              <w:t>sont multifactoriels et peuvent être influencés par une combinaison de</w:t>
            </w:r>
            <w:r w:rsidRPr="00FA3615">
              <w:t xml:space="preserve"> facteurs liés </w:t>
            </w:r>
            <w:r w:rsidRPr="00FA3615">
              <w:rPr>
                <w:b/>
                <w:i/>
              </w:rPr>
              <w:t>au</w:t>
            </w:r>
            <w:r w:rsidRPr="00FA3615">
              <w:t xml:space="preserve"> travail et </w:t>
            </w:r>
            <w:r w:rsidRPr="00FA3615">
              <w:rPr>
                <w:b/>
                <w:i/>
              </w:rPr>
              <w:t>à</w:t>
            </w:r>
            <w:r w:rsidRPr="00FA3615">
              <w:t xml:space="preserve"> des </w:t>
            </w:r>
            <w:r w:rsidRPr="00FA3615">
              <w:rPr>
                <w:b/>
                <w:i/>
              </w:rPr>
              <w:t>circonstances individuelles plus larges</w:t>
            </w:r>
            <w:r w:rsidRPr="00FA3615">
              <w:t>;</w:t>
            </w:r>
          </w:p>
        </w:tc>
      </w:tr>
    </w:tbl>
    <w:p w14:paraId="77F990D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C3637C3" w14:textId="77777777" w:rsidR="00910CF6" w:rsidRPr="00FA3615" w:rsidRDefault="00910CF6" w:rsidP="00910CF6">
      <w:r w:rsidRPr="00FA3615">
        <w:rPr>
          <w:rStyle w:val="HideTWBExt"/>
        </w:rPr>
        <w:t>&lt;/Amend&gt;</w:t>
      </w:r>
    </w:p>
    <w:p w14:paraId="5572811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20</w:t>
      </w:r>
      <w:r w:rsidRPr="00FA3615">
        <w:rPr>
          <w:rStyle w:val="HideTWBExt"/>
          <w:b w:val="0"/>
        </w:rPr>
        <w:t>&lt;/NumAm&gt;</w:t>
      </w:r>
    </w:p>
    <w:p w14:paraId="24D0003E"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5AA601AB" w14:textId="77777777" w:rsidR="00910CF6" w:rsidRPr="00FA3615" w:rsidRDefault="00910CF6" w:rsidP="00910CF6">
      <w:r w:rsidRPr="00FA3615">
        <w:rPr>
          <w:rStyle w:val="HideTWBExt"/>
        </w:rPr>
        <w:t>&lt;/RepeatBlock-By&gt;</w:t>
      </w:r>
    </w:p>
    <w:p w14:paraId="2D9AF15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C293F85" w14:textId="77777777" w:rsidR="00910CF6" w:rsidRPr="00FA3615" w:rsidRDefault="00910CF6" w:rsidP="00910CF6">
      <w:pPr>
        <w:pStyle w:val="NormalBold"/>
      </w:pPr>
      <w:r w:rsidRPr="00FA3615">
        <w:rPr>
          <w:rStyle w:val="HideTWBExt"/>
          <w:b w:val="0"/>
        </w:rPr>
        <w:t>&lt;Article&gt;</w:t>
      </w:r>
      <w:r w:rsidRPr="00FA3615">
        <w:t>Considérant A</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FD3E5C7" w14:textId="77777777" w:rsidTr="00963090">
        <w:trPr>
          <w:jc w:val="center"/>
        </w:trPr>
        <w:tc>
          <w:tcPr>
            <w:tcW w:w="9752" w:type="dxa"/>
            <w:gridSpan w:val="2"/>
          </w:tcPr>
          <w:p w14:paraId="45768B89" w14:textId="77777777" w:rsidR="00910CF6" w:rsidRPr="00FA3615" w:rsidRDefault="00910CF6" w:rsidP="00963090">
            <w:pPr>
              <w:keepNext/>
            </w:pPr>
          </w:p>
        </w:tc>
      </w:tr>
      <w:tr w:rsidR="00910CF6" w:rsidRPr="00FA3615" w14:paraId="60F2FC82" w14:textId="77777777" w:rsidTr="00963090">
        <w:trPr>
          <w:jc w:val="center"/>
        </w:trPr>
        <w:tc>
          <w:tcPr>
            <w:tcW w:w="4876" w:type="dxa"/>
            <w:hideMark/>
          </w:tcPr>
          <w:p w14:paraId="2F22E96C" w14:textId="77777777" w:rsidR="00910CF6" w:rsidRPr="00FA3615" w:rsidRDefault="00910CF6" w:rsidP="00963090">
            <w:pPr>
              <w:pStyle w:val="ColumnHeading"/>
              <w:keepNext/>
            </w:pPr>
            <w:r w:rsidRPr="00FA3615">
              <w:t>Proposition de résolution</w:t>
            </w:r>
          </w:p>
        </w:tc>
        <w:tc>
          <w:tcPr>
            <w:tcW w:w="4876" w:type="dxa"/>
            <w:hideMark/>
          </w:tcPr>
          <w:p w14:paraId="69619DE3" w14:textId="77777777" w:rsidR="00910CF6" w:rsidRPr="00FA3615" w:rsidRDefault="00910CF6" w:rsidP="00963090">
            <w:pPr>
              <w:pStyle w:val="ColumnHeading"/>
              <w:keepNext/>
            </w:pPr>
            <w:r w:rsidRPr="00FA3615">
              <w:t>Amendement</w:t>
            </w:r>
          </w:p>
        </w:tc>
      </w:tr>
      <w:tr w:rsidR="00910CF6" w:rsidRPr="00FA3615" w14:paraId="72475981" w14:textId="77777777" w:rsidTr="00963090">
        <w:trPr>
          <w:jc w:val="center"/>
        </w:trPr>
        <w:tc>
          <w:tcPr>
            <w:tcW w:w="4876" w:type="dxa"/>
            <w:hideMark/>
          </w:tcPr>
          <w:p w14:paraId="64CDE868" w14:textId="6B265000" w:rsidR="00910CF6" w:rsidRPr="00FA3615" w:rsidRDefault="00910CF6" w:rsidP="00963090">
            <w:pPr>
              <w:pStyle w:val="Normal6"/>
            </w:pPr>
            <w:r w:rsidRPr="00FA3615">
              <w:t>A.</w:t>
            </w:r>
            <w:r w:rsidRPr="00FA3615">
              <w:tab/>
              <w:t>considérant que les risques psychosociaux liés au travail découlent principalement de l</w:t>
            </w:r>
            <w:r w:rsidR="001B1101" w:rsidRPr="00FA3615">
              <w:t>’</w:t>
            </w:r>
            <w:r w:rsidRPr="00FA3615">
              <w:t>exposition à des facteurs de risque liés à l</w:t>
            </w:r>
            <w:r w:rsidR="001B1101" w:rsidRPr="00FA3615">
              <w:t>’</w:t>
            </w:r>
            <w:r w:rsidRPr="00FA3615">
              <w:t xml:space="preserve">organisation, à la conception et à la gestion du travail, ainsi que du contexte social et relationnel du travail </w:t>
            </w:r>
            <w:r w:rsidRPr="00FA3615">
              <w:rPr>
                <w:b/>
                <w:i/>
              </w:rPr>
              <w:t>et des conditions de travail</w:t>
            </w:r>
            <w:r w:rsidRPr="00FA3615">
              <w:t>;</w:t>
            </w:r>
          </w:p>
        </w:tc>
        <w:tc>
          <w:tcPr>
            <w:tcW w:w="4876" w:type="dxa"/>
            <w:hideMark/>
          </w:tcPr>
          <w:p w14:paraId="4A59CE2C" w14:textId="776F255F" w:rsidR="00910CF6" w:rsidRPr="00FA3615" w:rsidRDefault="00910CF6" w:rsidP="00963090">
            <w:pPr>
              <w:pStyle w:val="Normal6"/>
              <w:rPr>
                <w:szCs w:val="24"/>
              </w:rPr>
            </w:pPr>
            <w:r w:rsidRPr="00FA3615">
              <w:t>A.</w:t>
            </w:r>
            <w:r w:rsidRPr="00FA3615">
              <w:tab/>
              <w:t xml:space="preserve">considérant que les risques psychosociaux liés au travail </w:t>
            </w:r>
            <w:r w:rsidRPr="00FA3615">
              <w:rPr>
                <w:b/>
                <w:i/>
              </w:rPr>
              <w:t>et les incidences qui en résultent</w:t>
            </w:r>
            <w:r w:rsidRPr="00FA3615">
              <w:t xml:space="preserve"> découlent principalement de l</w:t>
            </w:r>
            <w:r w:rsidR="001B1101" w:rsidRPr="00FA3615">
              <w:t>’</w:t>
            </w:r>
            <w:r w:rsidRPr="00FA3615">
              <w:t>exposition à des facteurs de risque liés à l</w:t>
            </w:r>
            <w:r w:rsidR="001B1101" w:rsidRPr="00FA3615">
              <w:t>’</w:t>
            </w:r>
            <w:r w:rsidRPr="00FA3615">
              <w:t>organisation, à la conception et à la gestion du travail, ainsi que du contexte social et relationnel du travail;</w:t>
            </w:r>
          </w:p>
        </w:tc>
      </w:tr>
    </w:tbl>
    <w:p w14:paraId="36419CC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E2956E4" w14:textId="77777777" w:rsidR="00910CF6" w:rsidRPr="00FA3615" w:rsidRDefault="00910CF6" w:rsidP="00910CF6">
      <w:r w:rsidRPr="00FA3615">
        <w:rPr>
          <w:rStyle w:val="HideTWBExt"/>
        </w:rPr>
        <w:t>&lt;/Amend&gt;</w:t>
      </w:r>
    </w:p>
    <w:p w14:paraId="12275D7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21</w:t>
      </w:r>
      <w:r w:rsidRPr="00FA3615">
        <w:rPr>
          <w:rStyle w:val="HideTWBExt"/>
          <w:b w:val="0"/>
        </w:rPr>
        <w:t>&lt;/NumAm&gt;</w:t>
      </w:r>
    </w:p>
    <w:p w14:paraId="0B3840F9"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0821352D" w14:textId="77777777" w:rsidR="00910CF6" w:rsidRPr="00FA3615" w:rsidRDefault="00910CF6" w:rsidP="00910CF6">
      <w:r w:rsidRPr="00FA3615">
        <w:rPr>
          <w:rStyle w:val="HideTWBExt"/>
        </w:rPr>
        <w:t>&lt;/RepeatBlock-By&gt;</w:t>
      </w:r>
    </w:p>
    <w:p w14:paraId="7D01B2F8"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453BDA11" w14:textId="77777777" w:rsidR="00910CF6" w:rsidRPr="00FA3615" w:rsidRDefault="00910CF6" w:rsidP="00910CF6">
      <w:pPr>
        <w:pStyle w:val="NormalBold"/>
      </w:pPr>
      <w:r w:rsidRPr="00FA3615">
        <w:rPr>
          <w:rStyle w:val="HideTWBExt"/>
          <w:b w:val="0"/>
        </w:rPr>
        <w:t>&lt;Article&gt;</w:t>
      </w:r>
      <w:r w:rsidRPr="00FA3615">
        <w:t>Considérant A</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96C3220" w14:textId="77777777" w:rsidTr="00963090">
        <w:trPr>
          <w:jc w:val="center"/>
        </w:trPr>
        <w:tc>
          <w:tcPr>
            <w:tcW w:w="9752" w:type="dxa"/>
            <w:gridSpan w:val="2"/>
          </w:tcPr>
          <w:p w14:paraId="24298F53" w14:textId="77777777" w:rsidR="00910CF6" w:rsidRPr="00FA3615" w:rsidRDefault="00910CF6" w:rsidP="00963090">
            <w:pPr>
              <w:keepNext/>
            </w:pPr>
          </w:p>
        </w:tc>
      </w:tr>
      <w:tr w:rsidR="00910CF6" w:rsidRPr="00FA3615" w14:paraId="44116F29" w14:textId="77777777" w:rsidTr="00963090">
        <w:trPr>
          <w:jc w:val="center"/>
        </w:trPr>
        <w:tc>
          <w:tcPr>
            <w:tcW w:w="4876" w:type="dxa"/>
            <w:hideMark/>
          </w:tcPr>
          <w:p w14:paraId="76CBE0B2" w14:textId="77777777" w:rsidR="00910CF6" w:rsidRPr="00FA3615" w:rsidRDefault="00910CF6" w:rsidP="00963090">
            <w:pPr>
              <w:pStyle w:val="ColumnHeading"/>
              <w:keepNext/>
            </w:pPr>
            <w:r w:rsidRPr="00FA3615">
              <w:t>Proposition de résolution</w:t>
            </w:r>
          </w:p>
        </w:tc>
        <w:tc>
          <w:tcPr>
            <w:tcW w:w="4876" w:type="dxa"/>
            <w:hideMark/>
          </w:tcPr>
          <w:p w14:paraId="0677FC29" w14:textId="77777777" w:rsidR="00910CF6" w:rsidRPr="00FA3615" w:rsidRDefault="00910CF6" w:rsidP="00963090">
            <w:pPr>
              <w:pStyle w:val="ColumnHeading"/>
              <w:keepNext/>
            </w:pPr>
            <w:r w:rsidRPr="00FA3615">
              <w:t>Amendement</w:t>
            </w:r>
          </w:p>
        </w:tc>
      </w:tr>
      <w:tr w:rsidR="00910CF6" w:rsidRPr="00FA3615" w14:paraId="4A2886BB" w14:textId="77777777" w:rsidTr="00963090">
        <w:trPr>
          <w:jc w:val="center"/>
        </w:trPr>
        <w:tc>
          <w:tcPr>
            <w:tcW w:w="4876" w:type="dxa"/>
            <w:hideMark/>
          </w:tcPr>
          <w:p w14:paraId="6BE24F8F" w14:textId="1416CE48" w:rsidR="00910CF6" w:rsidRPr="00FA3615" w:rsidRDefault="00910CF6" w:rsidP="00963090">
            <w:pPr>
              <w:pStyle w:val="Normal6"/>
            </w:pPr>
            <w:r w:rsidRPr="00FA3615">
              <w:t>A.</w:t>
            </w:r>
            <w:r w:rsidRPr="00FA3615">
              <w:tab/>
              <w:t xml:space="preserve">considérant que les risques psychosociaux liés au travail découlent </w:t>
            </w:r>
            <w:r w:rsidRPr="00FA3615">
              <w:rPr>
                <w:b/>
                <w:i/>
              </w:rPr>
              <w:t>principalement</w:t>
            </w:r>
            <w:r w:rsidRPr="00FA3615">
              <w:t xml:space="preserve"> de l</w:t>
            </w:r>
            <w:r w:rsidR="001B1101" w:rsidRPr="00FA3615">
              <w:t>’</w:t>
            </w:r>
            <w:r w:rsidRPr="00FA3615">
              <w:t>exposition à des facteurs de risque liés à l</w:t>
            </w:r>
            <w:r w:rsidR="001B1101" w:rsidRPr="00FA3615">
              <w:t>’</w:t>
            </w:r>
            <w:r w:rsidRPr="00FA3615">
              <w:t>organisation, à la conception et à la gestion du travail, ainsi que du contexte social et relationnel du travail et des conditions de travail;</w:t>
            </w:r>
          </w:p>
        </w:tc>
        <w:tc>
          <w:tcPr>
            <w:tcW w:w="4876" w:type="dxa"/>
            <w:hideMark/>
          </w:tcPr>
          <w:p w14:paraId="64130EB8" w14:textId="32F0854E" w:rsidR="00910CF6" w:rsidRPr="00FA3615" w:rsidRDefault="00910CF6" w:rsidP="00963090">
            <w:pPr>
              <w:pStyle w:val="Normal6"/>
              <w:rPr>
                <w:szCs w:val="24"/>
              </w:rPr>
            </w:pPr>
            <w:r w:rsidRPr="00FA3615">
              <w:t>A.</w:t>
            </w:r>
            <w:r w:rsidRPr="00FA3615">
              <w:tab/>
              <w:t>considérant que les risques psychosociaux liés au travail découlent de l</w:t>
            </w:r>
            <w:r w:rsidR="001B1101" w:rsidRPr="00FA3615">
              <w:t>’</w:t>
            </w:r>
            <w:r w:rsidRPr="00FA3615">
              <w:t>exposition à des facteurs de risque liés à l</w:t>
            </w:r>
            <w:r w:rsidR="001B1101" w:rsidRPr="00FA3615">
              <w:t>’</w:t>
            </w:r>
            <w:r w:rsidRPr="00FA3615">
              <w:t>organisation, à la conception et à la gestion du travail, ainsi que du contexte social et relationnel du travail et des conditions de travail;</w:t>
            </w:r>
          </w:p>
        </w:tc>
      </w:tr>
    </w:tbl>
    <w:p w14:paraId="0FC57E4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689B160" w14:textId="77777777" w:rsidR="00910CF6" w:rsidRPr="00FA3615" w:rsidRDefault="00910CF6" w:rsidP="00910CF6">
      <w:r w:rsidRPr="00FA3615">
        <w:rPr>
          <w:rStyle w:val="HideTWBExt"/>
        </w:rPr>
        <w:t>&lt;/Amend&gt;</w:t>
      </w:r>
    </w:p>
    <w:p w14:paraId="61918AA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22</w:t>
      </w:r>
      <w:r w:rsidRPr="00FA3615">
        <w:rPr>
          <w:rStyle w:val="HideTWBExt"/>
          <w:b w:val="0"/>
        </w:rPr>
        <w:t>&lt;/NumAm&gt;</w:t>
      </w:r>
    </w:p>
    <w:p w14:paraId="278232CB"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Martine Kemp, Giusi Princi</w:t>
      </w:r>
      <w:r w:rsidRPr="00FA3615">
        <w:rPr>
          <w:rStyle w:val="HideTWBExt"/>
          <w:b w:val="0"/>
        </w:rPr>
        <w:t>&lt;/Members&gt;</w:t>
      </w:r>
    </w:p>
    <w:p w14:paraId="48E359B5" w14:textId="77777777" w:rsidR="00910CF6" w:rsidRPr="00FA3615" w:rsidRDefault="00910CF6" w:rsidP="00910CF6">
      <w:r w:rsidRPr="00FA3615">
        <w:rPr>
          <w:rStyle w:val="HideTWBExt"/>
        </w:rPr>
        <w:t>&lt;/RepeatBlock-By&gt;</w:t>
      </w:r>
    </w:p>
    <w:p w14:paraId="54F544E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0621F92" w14:textId="77777777" w:rsidR="00910CF6" w:rsidRPr="00FA3615" w:rsidRDefault="00910CF6" w:rsidP="00910CF6">
      <w:pPr>
        <w:pStyle w:val="NormalBold"/>
      </w:pPr>
      <w:r w:rsidRPr="00FA3615">
        <w:rPr>
          <w:rStyle w:val="HideTWBExt"/>
          <w:b w:val="0"/>
        </w:rPr>
        <w:t>&lt;Article&gt;</w:t>
      </w:r>
      <w:r w:rsidRPr="00FA3615">
        <w:t>Considérant A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2321A69" w14:textId="77777777" w:rsidTr="00963090">
        <w:trPr>
          <w:jc w:val="center"/>
        </w:trPr>
        <w:tc>
          <w:tcPr>
            <w:tcW w:w="9752" w:type="dxa"/>
            <w:gridSpan w:val="2"/>
          </w:tcPr>
          <w:p w14:paraId="2F621E53" w14:textId="77777777" w:rsidR="00910CF6" w:rsidRPr="00FA3615" w:rsidRDefault="00910CF6" w:rsidP="00963090">
            <w:pPr>
              <w:keepNext/>
            </w:pPr>
          </w:p>
        </w:tc>
      </w:tr>
      <w:tr w:rsidR="00910CF6" w:rsidRPr="00FA3615" w14:paraId="3726612A" w14:textId="77777777" w:rsidTr="00963090">
        <w:trPr>
          <w:jc w:val="center"/>
        </w:trPr>
        <w:tc>
          <w:tcPr>
            <w:tcW w:w="4876" w:type="dxa"/>
            <w:hideMark/>
          </w:tcPr>
          <w:p w14:paraId="372C1A31" w14:textId="77777777" w:rsidR="00910CF6" w:rsidRPr="00FA3615" w:rsidRDefault="00910CF6" w:rsidP="00963090">
            <w:pPr>
              <w:pStyle w:val="ColumnHeading"/>
              <w:keepNext/>
            </w:pPr>
            <w:r w:rsidRPr="00FA3615">
              <w:t>Proposition de résolution</w:t>
            </w:r>
          </w:p>
        </w:tc>
        <w:tc>
          <w:tcPr>
            <w:tcW w:w="4876" w:type="dxa"/>
            <w:hideMark/>
          </w:tcPr>
          <w:p w14:paraId="31F5A0CB" w14:textId="77777777" w:rsidR="00910CF6" w:rsidRPr="00FA3615" w:rsidRDefault="00910CF6" w:rsidP="00963090">
            <w:pPr>
              <w:pStyle w:val="ColumnHeading"/>
              <w:keepNext/>
            </w:pPr>
            <w:r w:rsidRPr="00FA3615">
              <w:t>Amendement</w:t>
            </w:r>
          </w:p>
        </w:tc>
      </w:tr>
      <w:tr w:rsidR="00910CF6" w:rsidRPr="00FA3615" w14:paraId="6955EB90" w14:textId="77777777" w:rsidTr="00963090">
        <w:trPr>
          <w:jc w:val="center"/>
        </w:trPr>
        <w:tc>
          <w:tcPr>
            <w:tcW w:w="4876" w:type="dxa"/>
          </w:tcPr>
          <w:p w14:paraId="566A64CB" w14:textId="77777777" w:rsidR="00910CF6" w:rsidRPr="00FA3615" w:rsidRDefault="00910CF6" w:rsidP="00963090">
            <w:pPr>
              <w:pStyle w:val="Normal6"/>
            </w:pPr>
          </w:p>
        </w:tc>
        <w:tc>
          <w:tcPr>
            <w:tcW w:w="4876" w:type="dxa"/>
            <w:hideMark/>
          </w:tcPr>
          <w:p w14:paraId="4AA9A619" w14:textId="7C2F80A1" w:rsidR="00910CF6" w:rsidRPr="00FA3615" w:rsidRDefault="00910CF6" w:rsidP="00963090">
            <w:pPr>
              <w:pStyle w:val="Normal6"/>
              <w:rPr>
                <w:szCs w:val="24"/>
              </w:rPr>
            </w:pPr>
            <w:r w:rsidRPr="00FA3615">
              <w:rPr>
                <w:b/>
                <w:i/>
              </w:rPr>
              <w:t>A bis.</w:t>
            </w:r>
            <w:r w:rsidRPr="00FA3615">
              <w:rPr>
                <w:b/>
                <w:i/>
              </w:rPr>
              <w:tab/>
              <w:t>considérant que l</w:t>
            </w:r>
            <w:r w:rsidR="001B1101" w:rsidRPr="00FA3615">
              <w:rPr>
                <w:b/>
                <w:i/>
              </w:rPr>
              <w:t>’</w:t>
            </w:r>
            <w:r w:rsidRPr="00FA3615">
              <w:rPr>
                <w:b/>
                <w:i/>
              </w:rPr>
              <w:t>organisation, le financement et la fourniture de services de santé et de soins médicaux, y compris de services de santé mentale, restent de la responsabilité des États membres; que l</w:t>
            </w:r>
            <w:r w:rsidR="001B1101" w:rsidRPr="00FA3615">
              <w:rPr>
                <w:b/>
                <w:i/>
              </w:rPr>
              <w:t>’</w:t>
            </w:r>
            <w:r w:rsidRPr="00FA3615">
              <w:rPr>
                <w:b/>
                <w:i/>
              </w:rPr>
              <w:t>action de l</w:t>
            </w:r>
            <w:r w:rsidR="001B1101" w:rsidRPr="00FA3615">
              <w:rPr>
                <w:b/>
                <w:i/>
              </w:rPr>
              <w:t>’</w:t>
            </w:r>
            <w:r w:rsidRPr="00FA3615">
              <w:rPr>
                <w:b/>
                <w:i/>
              </w:rPr>
              <w:t>Union dans le domaine de la sécurité et de la santé au travail devrait respecter les compétences nationales tout en soutenant la coopération, la coordination et l</w:t>
            </w:r>
            <w:r w:rsidR="001B1101" w:rsidRPr="00FA3615">
              <w:rPr>
                <w:b/>
                <w:i/>
              </w:rPr>
              <w:t>’</w:t>
            </w:r>
            <w:r w:rsidRPr="00FA3615">
              <w:rPr>
                <w:b/>
                <w:i/>
              </w:rPr>
              <w:t>échange de bonnes pratiques;</w:t>
            </w:r>
          </w:p>
        </w:tc>
      </w:tr>
    </w:tbl>
    <w:p w14:paraId="203AF56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0E4BD65" w14:textId="77777777" w:rsidR="00910CF6" w:rsidRPr="00FA3615" w:rsidRDefault="00910CF6" w:rsidP="00910CF6">
      <w:r w:rsidRPr="00FA3615">
        <w:rPr>
          <w:rStyle w:val="HideTWBExt"/>
        </w:rPr>
        <w:t>&lt;/Amend&gt;</w:t>
      </w:r>
    </w:p>
    <w:p w14:paraId="062E0F3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23</w:t>
      </w:r>
      <w:r w:rsidRPr="00FA3615">
        <w:rPr>
          <w:rStyle w:val="HideTWBExt"/>
          <w:b w:val="0"/>
        </w:rPr>
        <w:t>&lt;/NumAm&gt;</w:t>
      </w:r>
    </w:p>
    <w:p w14:paraId="300AFCC9"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30908742"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33A1B975" w14:textId="77777777" w:rsidR="00910CF6" w:rsidRPr="00FA3615" w:rsidRDefault="00910CF6" w:rsidP="00910CF6">
      <w:r w:rsidRPr="00FA3615">
        <w:rPr>
          <w:rStyle w:val="HideTWBExt"/>
        </w:rPr>
        <w:t>&lt;/RepeatBlock-By&gt;</w:t>
      </w:r>
    </w:p>
    <w:p w14:paraId="5E54861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BA9BA62" w14:textId="77777777" w:rsidR="00910CF6" w:rsidRPr="00FA3615" w:rsidRDefault="00910CF6" w:rsidP="00910CF6">
      <w:pPr>
        <w:pStyle w:val="NormalBold"/>
      </w:pPr>
      <w:r w:rsidRPr="00FA3615">
        <w:rPr>
          <w:rStyle w:val="HideTWBExt"/>
          <w:b w:val="0"/>
        </w:rPr>
        <w:t>&lt;Article&gt;</w:t>
      </w:r>
      <w:r w:rsidRPr="00FA3615">
        <w:t>Considérant A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B08E1C2" w14:textId="77777777" w:rsidTr="00963090">
        <w:trPr>
          <w:jc w:val="center"/>
        </w:trPr>
        <w:tc>
          <w:tcPr>
            <w:tcW w:w="9752" w:type="dxa"/>
            <w:gridSpan w:val="2"/>
          </w:tcPr>
          <w:p w14:paraId="6960361D" w14:textId="77777777" w:rsidR="00910CF6" w:rsidRPr="00FA3615" w:rsidRDefault="00910CF6" w:rsidP="00963090">
            <w:pPr>
              <w:keepNext/>
            </w:pPr>
          </w:p>
        </w:tc>
      </w:tr>
      <w:tr w:rsidR="00910CF6" w:rsidRPr="00FA3615" w14:paraId="4C6CFC84" w14:textId="77777777" w:rsidTr="00963090">
        <w:trPr>
          <w:jc w:val="center"/>
        </w:trPr>
        <w:tc>
          <w:tcPr>
            <w:tcW w:w="4876" w:type="dxa"/>
            <w:hideMark/>
          </w:tcPr>
          <w:p w14:paraId="0EC9A68C" w14:textId="77777777" w:rsidR="00910CF6" w:rsidRPr="00FA3615" w:rsidRDefault="00910CF6" w:rsidP="00963090">
            <w:pPr>
              <w:pStyle w:val="ColumnHeading"/>
              <w:keepNext/>
            </w:pPr>
            <w:r w:rsidRPr="00FA3615">
              <w:t>Proposition de résolution</w:t>
            </w:r>
          </w:p>
        </w:tc>
        <w:tc>
          <w:tcPr>
            <w:tcW w:w="4876" w:type="dxa"/>
            <w:hideMark/>
          </w:tcPr>
          <w:p w14:paraId="6906FEE1" w14:textId="77777777" w:rsidR="00910CF6" w:rsidRPr="00FA3615" w:rsidRDefault="00910CF6" w:rsidP="00963090">
            <w:pPr>
              <w:pStyle w:val="ColumnHeading"/>
              <w:keepNext/>
            </w:pPr>
            <w:r w:rsidRPr="00FA3615">
              <w:t>Amendement</w:t>
            </w:r>
          </w:p>
        </w:tc>
      </w:tr>
      <w:tr w:rsidR="00910CF6" w:rsidRPr="00FA3615" w14:paraId="55AB8574" w14:textId="77777777" w:rsidTr="00963090">
        <w:trPr>
          <w:jc w:val="center"/>
        </w:trPr>
        <w:tc>
          <w:tcPr>
            <w:tcW w:w="4876" w:type="dxa"/>
          </w:tcPr>
          <w:p w14:paraId="0C203AAF" w14:textId="77777777" w:rsidR="00910CF6" w:rsidRPr="00FA3615" w:rsidRDefault="00910CF6" w:rsidP="00963090">
            <w:pPr>
              <w:pStyle w:val="Normal6"/>
            </w:pPr>
          </w:p>
        </w:tc>
        <w:tc>
          <w:tcPr>
            <w:tcW w:w="4876" w:type="dxa"/>
            <w:hideMark/>
          </w:tcPr>
          <w:p w14:paraId="4B78002C" w14:textId="3DA5E276" w:rsidR="00910CF6" w:rsidRPr="00FA3615" w:rsidRDefault="00910CF6" w:rsidP="00963090">
            <w:pPr>
              <w:pStyle w:val="Normal6"/>
              <w:rPr>
                <w:szCs w:val="24"/>
              </w:rPr>
            </w:pPr>
            <w:r w:rsidRPr="00FA3615">
              <w:rPr>
                <w:b/>
                <w:i/>
              </w:rPr>
              <w:t>A bis.</w:t>
            </w:r>
            <w:r w:rsidRPr="00FA3615">
              <w:rPr>
                <w:b/>
                <w:i/>
              </w:rPr>
              <w:tab/>
              <w:t>considérant qu</w:t>
            </w:r>
            <w:r w:rsidR="001B1101" w:rsidRPr="00FA3615">
              <w:rPr>
                <w:b/>
                <w:i/>
              </w:rPr>
              <w:t>’</w:t>
            </w:r>
            <w:r w:rsidRPr="00FA3615">
              <w:rPr>
                <w:b/>
                <w:i/>
              </w:rPr>
              <w:t>il convient d</w:t>
            </w:r>
            <w:r w:rsidR="001B1101" w:rsidRPr="00FA3615">
              <w:rPr>
                <w:b/>
                <w:i/>
              </w:rPr>
              <w:t>’</w:t>
            </w:r>
            <w:r w:rsidRPr="00FA3615">
              <w:rPr>
                <w:b/>
                <w:i/>
              </w:rPr>
              <w:t>établir une distinction entre les risques psychosociaux liés au travail et la santé mentale, des organisations telles que l</w:t>
            </w:r>
            <w:r w:rsidR="001B1101" w:rsidRPr="00FA3615">
              <w:rPr>
                <w:b/>
                <w:i/>
              </w:rPr>
              <w:t>’</w:t>
            </w:r>
            <w:r w:rsidRPr="00FA3615">
              <w:rPr>
                <w:b/>
                <w:i/>
              </w:rPr>
              <w:t>OIT</w:t>
            </w:r>
            <w:r w:rsidRPr="00FA3615">
              <w:rPr>
                <w:b/>
                <w:i/>
                <w:vertAlign w:val="superscript"/>
              </w:rPr>
              <w:t>1 bis</w:t>
            </w:r>
            <w:r w:rsidRPr="00FA3615">
              <w:t xml:space="preserve"> </w:t>
            </w:r>
            <w:r w:rsidRPr="00FA3615">
              <w:rPr>
                <w:b/>
                <w:i/>
              </w:rPr>
              <w:t>et l</w:t>
            </w:r>
            <w:r w:rsidR="001B1101" w:rsidRPr="00FA3615">
              <w:rPr>
                <w:b/>
                <w:i/>
              </w:rPr>
              <w:t>’</w:t>
            </w:r>
            <w:r w:rsidRPr="00FA3615">
              <w:rPr>
                <w:b/>
                <w:i/>
              </w:rPr>
              <w:t>OMS</w:t>
            </w:r>
            <w:r w:rsidRPr="00FA3615">
              <w:rPr>
                <w:b/>
                <w:i/>
                <w:vertAlign w:val="superscript"/>
              </w:rPr>
              <w:t>1 ter</w:t>
            </w:r>
            <w:r w:rsidRPr="00FA3615">
              <w:t xml:space="preserve"> </w:t>
            </w:r>
            <w:r w:rsidRPr="00FA3615">
              <w:rPr>
                <w:b/>
                <w:i/>
              </w:rPr>
              <w:t>soulignant que, pour les mauvais résultats en matière de santé, la santé mentale constitue la «conséquence» et les risques psychosociaux liés au travail la «cause»;</w:t>
            </w:r>
          </w:p>
        </w:tc>
      </w:tr>
      <w:tr w:rsidR="00910CF6" w:rsidRPr="00FA3615" w14:paraId="087661DA" w14:textId="77777777" w:rsidTr="00963090">
        <w:trPr>
          <w:jc w:val="center"/>
        </w:trPr>
        <w:tc>
          <w:tcPr>
            <w:tcW w:w="4876" w:type="dxa"/>
          </w:tcPr>
          <w:p w14:paraId="302B9B71" w14:textId="77777777" w:rsidR="00910CF6" w:rsidRPr="00FA3615" w:rsidRDefault="00910CF6" w:rsidP="00963090">
            <w:pPr>
              <w:pStyle w:val="Normal6"/>
            </w:pPr>
          </w:p>
        </w:tc>
        <w:tc>
          <w:tcPr>
            <w:tcW w:w="4876" w:type="dxa"/>
            <w:hideMark/>
          </w:tcPr>
          <w:p w14:paraId="13F711E6" w14:textId="77777777" w:rsidR="00910CF6" w:rsidRPr="00FA3615" w:rsidRDefault="00910CF6" w:rsidP="00963090">
            <w:pPr>
              <w:pStyle w:val="Normal6"/>
              <w:rPr>
                <w:szCs w:val="24"/>
              </w:rPr>
            </w:pPr>
            <w:r w:rsidRPr="00FA3615">
              <w:rPr>
                <w:b/>
                <w:i/>
              </w:rPr>
              <w:t>__________________</w:t>
            </w:r>
          </w:p>
        </w:tc>
      </w:tr>
      <w:tr w:rsidR="00910CF6" w:rsidRPr="00FA3615" w14:paraId="13E83E52" w14:textId="77777777" w:rsidTr="00963090">
        <w:trPr>
          <w:jc w:val="center"/>
        </w:trPr>
        <w:tc>
          <w:tcPr>
            <w:tcW w:w="4876" w:type="dxa"/>
          </w:tcPr>
          <w:p w14:paraId="40948BA3" w14:textId="77777777" w:rsidR="00910CF6" w:rsidRPr="00FA3615" w:rsidRDefault="00910CF6" w:rsidP="00963090">
            <w:pPr>
              <w:pStyle w:val="Normal6"/>
            </w:pPr>
          </w:p>
        </w:tc>
        <w:tc>
          <w:tcPr>
            <w:tcW w:w="4876" w:type="dxa"/>
            <w:hideMark/>
          </w:tcPr>
          <w:p w14:paraId="1DBDC2D6" w14:textId="77777777" w:rsidR="00910CF6" w:rsidRPr="00FA3615" w:rsidRDefault="00910CF6" w:rsidP="00963090">
            <w:pPr>
              <w:pStyle w:val="Normal6"/>
              <w:rPr>
                <w:szCs w:val="24"/>
                <w:lang w:val="de-DE"/>
              </w:rPr>
            </w:pPr>
            <w:r w:rsidRPr="00FA3615">
              <w:rPr>
                <w:b/>
                <w:i/>
                <w:vertAlign w:val="superscript"/>
                <w:lang w:val="de-DE"/>
              </w:rPr>
              <w:t>1 bis</w:t>
            </w:r>
            <w:r w:rsidRPr="00FA3615">
              <w:rPr>
                <w:lang w:val="de-DE"/>
              </w:rPr>
              <w:t xml:space="preserve"> </w:t>
            </w:r>
            <w:r w:rsidRPr="00FA3615">
              <w:rPr>
                <w:b/>
                <w:i/>
                <w:lang w:val="de-DE"/>
              </w:rPr>
              <w:t>https://www.ilo.org/publications/mental-health-work</w:t>
            </w:r>
          </w:p>
        </w:tc>
      </w:tr>
      <w:tr w:rsidR="00910CF6" w:rsidRPr="00FA3615" w14:paraId="3EAE7543" w14:textId="77777777" w:rsidTr="00963090">
        <w:trPr>
          <w:jc w:val="center"/>
        </w:trPr>
        <w:tc>
          <w:tcPr>
            <w:tcW w:w="4876" w:type="dxa"/>
          </w:tcPr>
          <w:p w14:paraId="4FAB9A91" w14:textId="77777777" w:rsidR="00910CF6" w:rsidRPr="00FA3615" w:rsidRDefault="00910CF6" w:rsidP="00963090">
            <w:pPr>
              <w:pStyle w:val="Normal6"/>
              <w:rPr>
                <w:lang w:val="de-DE"/>
              </w:rPr>
            </w:pPr>
          </w:p>
        </w:tc>
        <w:tc>
          <w:tcPr>
            <w:tcW w:w="4876" w:type="dxa"/>
            <w:hideMark/>
          </w:tcPr>
          <w:p w14:paraId="05559129" w14:textId="77777777" w:rsidR="00910CF6" w:rsidRPr="00FA3615" w:rsidRDefault="00910CF6" w:rsidP="00963090">
            <w:pPr>
              <w:pStyle w:val="Normal6"/>
              <w:rPr>
                <w:szCs w:val="24"/>
                <w:lang w:val="pt-PT"/>
              </w:rPr>
            </w:pPr>
            <w:r w:rsidRPr="00FA3615">
              <w:rPr>
                <w:b/>
                <w:i/>
                <w:vertAlign w:val="superscript"/>
                <w:lang w:val="pt-PT"/>
              </w:rPr>
              <w:t>1 ter</w:t>
            </w:r>
            <w:r w:rsidRPr="00FA3615">
              <w:rPr>
                <w:lang w:val="pt-PT"/>
              </w:rPr>
              <w:t xml:space="preserve"> </w:t>
            </w:r>
            <w:r w:rsidRPr="00FA3615">
              <w:rPr>
                <w:b/>
                <w:i/>
                <w:lang w:val="pt-PT"/>
              </w:rPr>
              <w:t>https://www.who.int/fr/news-room/fact-sheets/detail/mental-health-at-work</w:t>
            </w:r>
          </w:p>
        </w:tc>
      </w:tr>
    </w:tbl>
    <w:p w14:paraId="45D55AF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51078F9" w14:textId="77777777" w:rsidR="00910CF6" w:rsidRPr="00FA3615" w:rsidRDefault="00910CF6" w:rsidP="00910CF6">
      <w:r w:rsidRPr="00FA3615">
        <w:rPr>
          <w:rStyle w:val="HideTWBExt"/>
        </w:rPr>
        <w:t>&lt;/Amend&gt;</w:t>
      </w:r>
    </w:p>
    <w:p w14:paraId="516312E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24</w:t>
      </w:r>
      <w:r w:rsidRPr="00FA3615">
        <w:rPr>
          <w:rStyle w:val="HideTWBExt"/>
          <w:b w:val="0"/>
        </w:rPr>
        <w:t>&lt;/NumAm&gt;</w:t>
      </w:r>
    </w:p>
    <w:p w14:paraId="60D9834E"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138F418C" w14:textId="77777777" w:rsidR="00910CF6" w:rsidRPr="00FA3615" w:rsidRDefault="00910CF6" w:rsidP="00910CF6">
      <w:r w:rsidRPr="00FA3615">
        <w:rPr>
          <w:rStyle w:val="HideTWBExt"/>
        </w:rPr>
        <w:t>&lt;/RepeatBlock-By&gt;</w:t>
      </w:r>
    </w:p>
    <w:p w14:paraId="79D2552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51982FA" w14:textId="77777777" w:rsidR="00910CF6" w:rsidRPr="00FA3615" w:rsidRDefault="00910CF6" w:rsidP="00910CF6">
      <w:pPr>
        <w:pStyle w:val="NormalBold"/>
      </w:pPr>
      <w:r w:rsidRPr="00FA3615">
        <w:rPr>
          <w:rStyle w:val="HideTWBExt"/>
          <w:b w:val="0"/>
        </w:rPr>
        <w:t>&lt;Article&gt;</w:t>
      </w:r>
      <w:r w:rsidRPr="00FA3615">
        <w:t>Considérant A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215CEB6" w14:textId="77777777" w:rsidTr="00963090">
        <w:trPr>
          <w:jc w:val="center"/>
        </w:trPr>
        <w:tc>
          <w:tcPr>
            <w:tcW w:w="9752" w:type="dxa"/>
            <w:gridSpan w:val="2"/>
          </w:tcPr>
          <w:p w14:paraId="0EC26127" w14:textId="77777777" w:rsidR="00910CF6" w:rsidRPr="00FA3615" w:rsidRDefault="00910CF6" w:rsidP="00963090">
            <w:pPr>
              <w:keepNext/>
            </w:pPr>
          </w:p>
        </w:tc>
      </w:tr>
      <w:tr w:rsidR="00910CF6" w:rsidRPr="00FA3615" w14:paraId="1C7F6F40" w14:textId="77777777" w:rsidTr="00963090">
        <w:trPr>
          <w:jc w:val="center"/>
        </w:trPr>
        <w:tc>
          <w:tcPr>
            <w:tcW w:w="4876" w:type="dxa"/>
            <w:hideMark/>
          </w:tcPr>
          <w:p w14:paraId="29A80924" w14:textId="77777777" w:rsidR="00910CF6" w:rsidRPr="00FA3615" w:rsidRDefault="00910CF6" w:rsidP="00963090">
            <w:pPr>
              <w:pStyle w:val="ColumnHeading"/>
              <w:keepNext/>
            </w:pPr>
            <w:r w:rsidRPr="00FA3615">
              <w:t>Proposition de résolution</w:t>
            </w:r>
          </w:p>
        </w:tc>
        <w:tc>
          <w:tcPr>
            <w:tcW w:w="4876" w:type="dxa"/>
            <w:hideMark/>
          </w:tcPr>
          <w:p w14:paraId="2E736892" w14:textId="77777777" w:rsidR="00910CF6" w:rsidRPr="00FA3615" w:rsidRDefault="00910CF6" w:rsidP="00963090">
            <w:pPr>
              <w:pStyle w:val="ColumnHeading"/>
              <w:keepNext/>
            </w:pPr>
            <w:r w:rsidRPr="00FA3615">
              <w:t>Amendement</w:t>
            </w:r>
          </w:p>
        </w:tc>
      </w:tr>
      <w:tr w:rsidR="00910CF6" w:rsidRPr="00FA3615" w14:paraId="0E437CE0" w14:textId="77777777" w:rsidTr="00963090">
        <w:trPr>
          <w:jc w:val="center"/>
        </w:trPr>
        <w:tc>
          <w:tcPr>
            <w:tcW w:w="4876" w:type="dxa"/>
          </w:tcPr>
          <w:p w14:paraId="5FDBA54B" w14:textId="77777777" w:rsidR="00910CF6" w:rsidRPr="00FA3615" w:rsidRDefault="00910CF6" w:rsidP="00963090">
            <w:pPr>
              <w:pStyle w:val="Normal6"/>
            </w:pPr>
          </w:p>
        </w:tc>
        <w:tc>
          <w:tcPr>
            <w:tcW w:w="4876" w:type="dxa"/>
            <w:hideMark/>
          </w:tcPr>
          <w:p w14:paraId="08610D2F" w14:textId="518CA31C" w:rsidR="00910CF6" w:rsidRPr="00FA3615" w:rsidRDefault="00910CF6" w:rsidP="00963090">
            <w:pPr>
              <w:pStyle w:val="Normal6"/>
              <w:rPr>
                <w:szCs w:val="24"/>
              </w:rPr>
            </w:pPr>
            <w:r w:rsidRPr="00FA3615">
              <w:rPr>
                <w:b/>
                <w:i/>
              </w:rPr>
              <w:t>A bis.</w:t>
            </w:r>
            <w:r w:rsidRPr="00FA3615">
              <w:rPr>
                <w:b/>
                <w:i/>
              </w:rPr>
              <w:tab/>
              <w:t>considérant que l</w:t>
            </w:r>
            <w:r w:rsidR="001B1101" w:rsidRPr="00FA3615">
              <w:rPr>
                <w:b/>
                <w:i/>
              </w:rPr>
              <w:t>’</w:t>
            </w:r>
            <w:r w:rsidRPr="00FA3615">
              <w:rPr>
                <w:b/>
                <w:i/>
              </w:rPr>
              <w:t>article 35 de la charte des droits fondamentaux de l</w:t>
            </w:r>
            <w:r w:rsidR="001B1101" w:rsidRPr="00FA3615">
              <w:rPr>
                <w:b/>
                <w:i/>
              </w:rPr>
              <w:t>’</w:t>
            </w:r>
            <w:r w:rsidRPr="00FA3615">
              <w:rPr>
                <w:b/>
                <w:i/>
              </w:rPr>
              <w:t>Union européenne dispose qu</w:t>
            </w:r>
            <w:r w:rsidR="001B1101" w:rsidRPr="00FA3615">
              <w:rPr>
                <w:b/>
                <w:i/>
              </w:rPr>
              <w:t>’</w:t>
            </w:r>
            <w:r w:rsidRPr="00FA3615">
              <w:rPr>
                <w:b/>
                <w:i/>
              </w:rPr>
              <w:t>il appartient aux États membres d</w:t>
            </w:r>
            <w:r w:rsidR="001B1101" w:rsidRPr="00FA3615">
              <w:rPr>
                <w:b/>
                <w:i/>
              </w:rPr>
              <w:t>’</w:t>
            </w:r>
            <w:r w:rsidRPr="00FA3615">
              <w:rPr>
                <w:b/>
                <w:i/>
              </w:rPr>
              <w:t>établir les conditions dans lesquelles toute personne a le droit d</w:t>
            </w:r>
            <w:r w:rsidR="001B1101" w:rsidRPr="00FA3615">
              <w:rPr>
                <w:b/>
                <w:i/>
              </w:rPr>
              <w:t>’</w:t>
            </w:r>
            <w:r w:rsidRPr="00FA3615">
              <w:rPr>
                <w:b/>
                <w:i/>
              </w:rPr>
              <w:t>accéder à la prévention en matière de santé et de bénéficier de soins médicaux;</w:t>
            </w:r>
          </w:p>
        </w:tc>
      </w:tr>
    </w:tbl>
    <w:p w14:paraId="4E1A44B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0CAE1D1" w14:textId="77777777" w:rsidR="00910CF6" w:rsidRPr="00FA3615" w:rsidRDefault="00910CF6" w:rsidP="00910CF6">
      <w:r w:rsidRPr="00FA3615">
        <w:rPr>
          <w:rStyle w:val="HideTWBExt"/>
        </w:rPr>
        <w:t>&lt;/Amend&gt;</w:t>
      </w:r>
    </w:p>
    <w:p w14:paraId="4B13BDB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25</w:t>
      </w:r>
      <w:r w:rsidRPr="00FA3615">
        <w:rPr>
          <w:rStyle w:val="HideTWBExt"/>
          <w:b w:val="0"/>
        </w:rPr>
        <w:t>&lt;/NumAm&gt;</w:t>
      </w:r>
    </w:p>
    <w:p w14:paraId="4F63370E" w14:textId="77777777" w:rsidR="00910CF6" w:rsidRPr="00FA3615" w:rsidRDefault="00910CF6" w:rsidP="00910CF6">
      <w:pPr>
        <w:pStyle w:val="NormalBold"/>
      </w:pPr>
      <w:r w:rsidRPr="00FA3615">
        <w:rPr>
          <w:rStyle w:val="HideTWBExt"/>
          <w:b w:val="0"/>
        </w:rPr>
        <w:t>&lt;RepeatBlock-By&gt;&lt;Members&gt;</w:t>
      </w:r>
      <w:r w:rsidRPr="00FA3615">
        <w:t>Mariateresa Vivaldini, Elena Donazzan, Lara Magoni, Georgiana Teodorescu, Chiara Gemma, Geadis Geadi, Marlena Maląg</w:t>
      </w:r>
      <w:r w:rsidRPr="00FA3615">
        <w:rPr>
          <w:rStyle w:val="HideTWBExt"/>
          <w:b w:val="0"/>
        </w:rPr>
        <w:t>&lt;/Members&gt;</w:t>
      </w:r>
    </w:p>
    <w:p w14:paraId="2C43F8CB" w14:textId="77777777" w:rsidR="00910CF6" w:rsidRPr="00FA3615" w:rsidRDefault="00910CF6" w:rsidP="00910CF6">
      <w:r w:rsidRPr="00FA3615">
        <w:rPr>
          <w:rStyle w:val="HideTWBExt"/>
        </w:rPr>
        <w:lastRenderedPageBreak/>
        <w:t>&lt;/RepeatBlock-By&gt;</w:t>
      </w:r>
    </w:p>
    <w:p w14:paraId="46AC3C0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8874F1A" w14:textId="77777777" w:rsidR="00910CF6" w:rsidRPr="00FA3615" w:rsidRDefault="00910CF6" w:rsidP="00910CF6">
      <w:pPr>
        <w:pStyle w:val="NormalBold"/>
      </w:pPr>
      <w:r w:rsidRPr="00FA3615">
        <w:rPr>
          <w:rStyle w:val="HideTWBExt"/>
          <w:b w:val="0"/>
        </w:rPr>
        <w:t>&lt;Article&gt;</w:t>
      </w:r>
      <w:r w:rsidRPr="00FA3615">
        <w:t>Considérant A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5BDE4B1" w14:textId="77777777" w:rsidTr="00963090">
        <w:trPr>
          <w:jc w:val="center"/>
        </w:trPr>
        <w:tc>
          <w:tcPr>
            <w:tcW w:w="9752" w:type="dxa"/>
            <w:gridSpan w:val="2"/>
          </w:tcPr>
          <w:p w14:paraId="59F276A1" w14:textId="77777777" w:rsidR="00910CF6" w:rsidRPr="00FA3615" w:rsidRDefault="00910CF6" w:rsidP="00963090">
            <w:pPr>
              <w:keepNext/>
            </w:pPr>
          </w:p>
        </w:tc>
      </w:tr>
      <w:tr w:rsidR="00910CF6" w:rsidRPr="00FA3615" w14:paraId="614FC6B2" w14:textId="77777777" w:rsidTr="00963090">
        <w:trPr>
          <w:jc w:val="center"/>
        </w:trPr>
        <w:tc>
          <w:tcPr>
            <w:tcW w:w="4876" w:type="dxa"/>
            <w:hideMark/>
          </w:tcPr>
          <w:p w14:paraId="20FB2ADA" w14:textId="77777777" w:rsidR="00910CF6" w:rsidRPr="00FA3615" w:rsidRDefault="00910CF6" w:rsidP="00963090">
            <w:pPr>
              <w:pStyle w:val="ColumnHeading"/>
              <w:keepNext/>
            </w:pPr>
            <w:r w:rsidRPr="00FA3615">
              <w:t>Proposition de résolution</w:t>
            </w:r>
          </w:p>
        </w:tc>
        <w:tc>
          <w:tcPr>
            <w:tcW w:w="4876" w:type="dxa"/>
            <w:hideMark/>
          </w:tcPr>
          <w:p w14:paraId="5EA7AAC9" w14:textId="77777777" w:rsidR="00910CF6" w:rsidRPr="00FA3615" w:rsidRDefault="00910CF6" w:rsidP="00963090">
            <w:pPr>
              <w:pStyle w:val="ColumnHeading"/>
              <w:keepNext/>
            </w:pPr>
            <w:r w:rsidRPr="00FA3615">
              <w:t>Amendement</w:t>
            </w:r>
          </w:p>
        </w:tc>
      </w:tr>
      <w:tr w:rsidR="00910CF6" w:rsidRPr="00FA3615" w14:paraId="632541EF" w14:textId="77777777" w:rsidTr="00963090">
        <w:trPr>
          <w:jc w:val="center"/>
        </w:trPr>
        <w:tc>
          <w:tcPr>
            <w:tcW w:w="4876" w:type="dxa"/>
          </w:tcPr>
          <w:p w14:paraId="4C868729" w14:textId="77777777" w:rsidR="00910CF6" w:rsidRPr="00FA3615" w:rsidRDefault="00910CF6" w:rsidP="00963090">
            <w:pPr>
              <w:pStyle w:val="Normal6"/>
            </w:pPr>
          </w:p>
        </w:tc>
        <w:tc>
          <w:tcPr>
            <w:tcW w:w="4876" w:type="dxa"/>
            <w:hideMark/>
          </w:tcPr>
          <w:p w14:paraId="5FFC0A55" w14:textId="77777777" w:rsidR="00910CF6" w:rsidRPr="00FA3615" w:rsidRDefault="00910CF6" w:rsidP="00963090">
            <w:pPr>
              <w:pStyle w:val="Normal6"/>
              <w:rPr>
                <w:szCs w:val="24"/>
              </w:rPr>
            </w:pPr>
            <w:r w:rsidRPr="00FA3615">
              <w:rPr>
                <w:b/>
                <w:i/>
              </w:rPr>
              <w:t>A bis.</w:t>
            </w:r>
            <w:r w:rsidRPr="00FA3615">
              <w:rPr>
                <w:b/>
                <w:i/>
              </w:rPr>
              <w:tab/>
              <w:t>considérant que le travail constitue une part importante de la vie des personnes, mais pas sa seule dimension;</w:t>
            </w:r>
          </w:p>
        </w:tc>
      </w:tr>
    </w:tbl>
    <w:p w14:paraId="275F4C9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E0ACDE6" w14:textId="77777777" w:rsidR="00910CF6" w:rsidRPr="00FA3615" w:rsidRDefault="00910CF6" w:rsidP="00910CF6">
      <w:r w:rsidRPr="00FA3615">
        <w:rPr>
          <w:rStyle w:val="HideTWBExt"/>
        </w:rPr>
        <w:t>&lt;/Amend&gt;</w:t>
      </w:r>
    </w:p>
    <w:p w14:paraId="02B57CF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26</w:t>
      </w:r>
      <w:r w:rsidRPr="00FA3615">
        <w:rPr>
          <w:rStyle w:val="HideTWBExt"/>
          <w:b w:val="0"/>
        </w:rPr>
        <w:t>&lt;/NumAm&gt;</w:t>
      </w:r>
    </w:p>
    <w:p w14:paraId="0786C7FA" w14:textId="77777777" w:rsidR="00910CF6" w:rsidRPr="00FA3615" w:rsidRDefault="00910CF6" w:rsidP="00910CF6">
      <w:pPr>
        <w:pStyle w:val="NormalBold"/>
      </w:pPr>
      <w:r w:rsidRPr="00FA3615">
        <w:rPr>
          <w:rStyle w:val="HideTWBExt"/>
          <w:b w:val="0"/>
        </w:rPr>
        <w:t>&lt;RepeatBlock-By&gt;&lt;Members&gt;</w:t>
      </w:r>
      <w:r w:rsidRPr="00FA3615">
        <w:t>Mariateresa Vivaldini, Elena Donazzan, Lara Magoni, Georgiana Teodorescu, Chiara Gemma, Geadis Geadi, Marlena Maląg</w:t>
      </w:r>
      <w:r w:rsidRPr="00FA3615">
        <w:rPr>
          <w:rStyle w:val="HideTWBExt"/>
          <w:b w:val="0"/>
        </w:rPr>
        <w:t>&lt;/Members&gt;</w:t>
      </w:r>
    </w:p>
    <w:p w14:paraId="58B26B8E" w14:textId="77777777" w:rsidR="00910CF6" w:rsidRPr="00FA3615" w:rsidRDefault="00910CF6" w:rsidP="00910CF6">
      <w:r w:rsidRPr="00FA3615">
        <w:rPr>
          <w:rStyle w:val="HideTWBExt"/>
        </w:rPr>
        <w:t>&lt;/RepeatBlock-By&gt;</w:t>
      </w:r>
    </w:p>
    <w:p w14:paraId="4FD51E1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DF0180C" w14:textId="77777777" w:rsidR="00910CF6" w:rsidRPr="00FA3615" w:rsidRDefault="00910CF6" w:rsidP="00910CF6">
      <w:pPr>
        <w:pStyle w:val="NormalBold"/>
      </w:pPr>
      <w:r w:rsidRPr="00FA3615">
        <w:rPr>
          <w:rStyle w:val="HideTWBExt"/>
          <w:b w:val="0"/>
        </w:rPr>
        <w:t>&lt;Article&gt;</w:t>
      </w:r>
      <w:r w:rsidRPr="00FA3615">
        <w:t>Considérant A 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3CA844A" w14:textId="77777777" w:rsidTr="00963090">
        <w:trPr>
          <w:jc w:val="center"/>
        </w:trPr>
        <w:tc>
          <w:tcPr>
            <w:tcW w:w="9752" w:type="dxa"/>
            <w:gridSpan w:val="2"/>
          </w:tcPr>
          <w:p w14:paraId="3ED746F9" w14:textId="77777777" w:rsidR="00910CF6" w:rsidRPr="00FA3615" w:rsidRDefault="00910CF6" w:rsidP="00963090">
            <w:pPr>
              <w:keepNext/>
            </w:pPr>
          </w:p>
        </w:tc>
      </w:tr>
      <w:tr w:rsidR="00910CF6" w:rsidRPr="00FA3615" w14:paraId="3629EF19" w14:textId="77777777" w:rsidTr="00963090">
        <w:trPr>
          <w:jc w:val="center"/>
        </w:trPr>
        <w:tc>
          <w:tcPr>
            <w:tcW w:w="4876" w:type="dxa"/>
            <w:hideMark/>
          </w:tcPr>
          <w:p w14:paraId="6B41EFCF" w14:textId="77777777" w:rsidR="00910CF6" w:rsidRPr="00FA3615" w:rsidRDefault="00910CF6" w:rsidP="00963090">
            <w:pPr>
              <w:pStyle w:val="ColumnHeading"/>
              <w:keepNext/>
            </w:pPr>
            <w:r w:rsidRPr="00FA3615">
              <w:t>Proposition de résolution</w:t>
            </w:r>
          </w:p>
        </w:tc>
        <w:tc>
          <w:tcPr>
            <w:tcW w:w="4876" w:type="dxa"/>
            <w:hideMark/>
          </w:tcPr>
          <w:p w14:paraId="5B99CBBD" w14:textId="77777777" w:rsidR="00910CF6" w:rsidRPr="00FA3615" w:rsidRDefault="00910CF6" w:rsidP="00963090">
            <w:pPr>
              <w:pStyle w:val="ColumnHeading"/>
              <w:keepNext/>
            </w:pPr>
            <w:r w:rsidRPr="00FA3615">
              <w:t>Amendement</w:t>
            </w:r>
          </w:p>
        </w:tc>
      </w:tr>
      <w:tr w:rsidR="00910CF6" w:rsidRPr="00FA3615" w14:paraId="5DC9DED5" w14:textId="77777777" w:rsidTr="00963090">
        <w:trPr>
          <w:jc w:val="center"/>
        </w:trPr>
        <w:tc>
          <w:tcPr>
            <w:tcW w:w="4876" w:type="dxa"/>
          </w:tcPr>
          <w:p w14:paraId="01C658F8" w14:textId="77777777" w:rsidR="00910CF6" w:rsidRPr="00FA3615" w:rsidRDefault="00910CF6" w:rsidP="00963090">
            <w:pPr>
              <w:pStyle w:val="Normal6"/>
            </w:pPr>
          </w:p>
        </w:tc>
        <w:tc>
          <w:tcPr>
            <w:tcW w:w="4876" w:type="dxa"/>
            <w:hideMark/>
          </w:tcPr>
          <w:p w14:paraId="314FCF20" w14:textId="77777777" w:rsidR="00910CF6" w:rsidRPr="00FA3615" w:rsidRDefault="00910CF6" w:rsidP="00963090">
            <w:pPr>
              <w:pStyle w:val="Normal6"/>
              <w:rPr>
                <w:szCs w:val="24"/>
              </w:rPr>
            </w:pPr>
            <w:r w:rsidRPr="00FA3615">
              <w:rPr>
                <w:b/>
                <w:i/>
              </w:rPr>
              <w:t>A ter.</w:t>
            </w:r>
            <w:r w:rsidRPr="00FA3615">
              <w:rPr>
                <w:b/>
                <w:i/>
              </w:rPr>
              <w:tab/>
              <w:t>considérant que les risques psychosociaux, le stress et les problèmes de santé mentale peuvent provenir non seulement de facteurs liés au travail, mais aussi de facteurs extérieurs au lieu de travail;</w:t>
            </w:r>
          </w:p>
        </w:tc>
      </w:tr>
    </w:tbl>
    <w:p w14:paraId="24768AEA"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2BBFE4F" w14:textId="77777777" w:rsidR="00910CF6" w:rsidRPr="00FA3615" w:rsidRDefault="00910CF6" w:rsidP="00910CF6">
      <w:r w:rsidRPr="00FA3615">
        <w:rPr>
          <w:rStyle w:val="HideTWBExt"/>
        </w:rPr>
        <w:t>&lt;/Amend&gt;</w:t>
      </w:r>
    </w:p>
    <w:p w14:paraId="154DB25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27</w:t>
      </w:r>
      <w:r w:rsidRPr="00FA3615">
        <w:rPr>
          <w:rStyle w:val="HideTWBExt"/>
          <w:b w:val="0"/>
        </w:rPr>
        <w:t>&lt;/NumAm&gt;</w:t>
      </w:r>
    </w:p>
    <w:p w14:paraId="60BFDA65"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3B2A3B45" w14:textId="77777777" w:rsidR="00910CF6" w:rsidRPr="00FA3615" w:rsidRDefault="00910CF6" w:rsidP="00910CF6">
      <w:r w:rsidRPr="00FA3615">
        <w:rPr>
          <w:rStyle w:val="HideTWBExt"/>
        </w:rPr>
        <w:t>&lt;/RepeatBlock-By&gt;</w:t>
      </w:r>
    </w:p>
    <w:p w14:paraId="5E30931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887CF12"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24C0876" w14:textId="77777777" w:rsidTr="00963090">
        <w:trPr>
          <w:jc w:val="center"/>
        </w:trPr>
        <w:tc>
          <w:tcPr>
            <w:tcW w:w="9752" w:type="dxa"/>
            <w:gridSpan w:val="2"/>
          </w:tcPr>
          <w:p w14:paraId="5D1FA6BA" w14:textId="77777777" w:rsidR="00910CF6" w:rsidRPr="00FA3615" w:rsidRDefault="00910CF6" w:rsidP="00963090">
            <w:pPr>
              <w:keepNext/>
            </w:pPr>
          </w:p>
        </w:tc>
      </w:tr>
      <w:tr w:rsidR="00910CF6" w:rsidRPr="00FA3615" w14:paraId="1D2ACB7E" w14:textId="77777777" w:rsidTr="00963090">
        <w:trPr>
          <w:jc w:val="center"/>
        </w:trPr>
        <w:tc>
          <w:tcPr>
            <w:tcW w:w="4876" w:type="dxa"/>
            <w:hideMark/>
          </w:tcPr>
          <w:p w14:paraId="59ED5701" w14:textId="77777777" w:rsidR="00910CF6" w:rsidRPr="00FA3615" w:rsidRDefault="00910CF6" w:rsidP="00963090">
            <w:pPr>
              <w:pStyle w:val="ColumnHeading"/>
              <w:keepNext/>
            </w:pPr>
            <w:r w:rsidRPr="00FA3615">
              <w:t>Proposition de résolution</w:t>
            </w:r>
          </w:p>
        </w:tc>
        <w:tc>
          <w:tcPr>
            <w:tcW w:w="4876" w:type="dxa"/>
            <w:hideMark/>
          </w:tcPr>
          <w:p w14:paraId="012FADCA" w14:textId="77777777" w:rsidR="00910CF6" w:rsidRPr="00FA3615" w:rsidRDefault="00910CF6" w:rsidP="00963090">
            <w:pPr>
              <w:pStyle w:val="ColumnHeading"/>
              <w:keepNext/>
            </w:pPr>
            <w:r w:rsidRPr="00FA3615">
              <w:t>Amendement</w:t>
            </w:r>
          </w:p>
        </w:tc>
      </w:tr>
      <w:tr w:rsidR="00910CF6" w:rsidRPr="00FA3615" w14:paraId="0DADCFD0" w14:textId="77777777" w:rsidTr="00963090">
        <w:trPr>
          <w:jc w:val="center"/>
        </w:trPr>
        <w:tc>
          <w:tcPr>
            <w:tcW w:w="4876" w:type="dxa"/>
            <w:hideMark/>
          </w:tcPr>
          <w:p w14:paraId="0DCD6197" w14:textId="469AF55E"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 xml:space="preserve">emploi, de mauvaises pratiques de gestion, des </w:t>
            </w:r>
            <w:r w:rsidRPr="00FA3615">
              <w:lastRenderedPageBreak/>
              <w:t xml:space="preserve">performances dysfonctionnelles </w:t>
            </w:r>
            <w:r w:rsidRPr="00FA3615">
              <w:rPr>
                <w:b/>
                <w:i/>
              </w:rPr>
              <w:t>et</w:t>
            </w:r>
            <w:r w:rsidRPr="00FA3615">
              <w:t xml:space="preserve"> des systèmes d</w:t>
            </w:r>
            <w:r w:rsidR="001B1101" w:rsidRPr="00FA3615">
              <w:t>’</w:t>
            </w:r>
            <w:r w:rsidRPr="00FA3615">
              <w:t>évaluation fondés sur le mérite augmentent considérablement les risques psychosociaux liés au travail;</w:t>
            </w:r>
          </w:p>
        </w:tc>
        <w:tc>
          <w:tcPr>
            <w:tcW w:w="4876" w:type="dxa"/>
            <w:hideMark/>
          </w:tcPr>
          <w:p w14:paraId="1B25A168" w14:textId="166569C3" w:rsidR="00910CF6" w:rsidRPr="00FA3615" w:rsidRDefault="00910CF6" w:rsidP="00963090">
            <w:pPr>
              <w:pStyle w:val="Normal6"/>
              <w:rPr>
                <w:szCs w:val="24"/>
              </w:rPr>
            </w:pPr>
            <w:r w:rsidRPr="00FA3615">
              <w:lastRenderedPageBreak/>
              <w:t>B.</w:t>
            </w:r>
            <w:r w:rsidRPr="00FA3615">
              <w:tab/>
              <w:t>considérant que l</w:t>
            </w:r>
            <w:r w:rsidR="001B1101" w:rsidRPr="00FA3615">
              <w:t>’</w:t>
            </w:r>
            <w:r w:rsidRPr="00FA3615">
              <w:t>exposition à des facteurs de risques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 xml:space="preserve">emploi, de mauvaises pratiques de gestion, des </w:t>
            </w:r>
            <w:r w:rsidRPr="00FA3615">
              <w:lastRenderedPageBreak/>
              <w:t>performances dysfonctionnelles</w:t>
            </w:r>
            <w:r w:rsidRPr="00FA3615">
              <w:rPr>
                <w:b/>
                <w:i/>
              </w:rPr>
              <w:t>,</w:t>
            </w:r>
            <w:r w:rsidRPr="00FA3615">
              <w:t xml:space="preserve"> des systèmes d</w:t>
            </w:r>
            <w:r w:rsidR="001B1101" w:rsidRPr="00FA3615">
              <w:t>’</w:t>
            </w:r>
            <w:r w:rsidRPr="00FA3615">
              <w:t xml:space="preserve">évaluation </w:t>
            </w:r>
            <w:r w:rsidRPr="00FA3615">
              <w:rPr>
                <w:b/>
                <w:i/>
              </w:rPr>
              <w:t>non</w:t>
            </w:r>
            <w:r w:rsidRPr="00FA3615">
              <w:t xml:space="preserve"> fondés sur le mérite</w:t>
            </w:r>
            <w:r w:rsidRPr="00FA3615">
              <w:rPr>
                <w:b/>
                <w:i/>
              </w:rPr>
              <w:t>, l</w:t>
            </w:r>
            <w:r w:rsidR="001B1101" w:rsidRPr="00FA3615">
              <w:rPr>
                <w:b/>
                <w:i/>
              </w:rPr>
              <w:t>’</w:t>
            </w:r>
            <w:r w:rsidRPr="00FA3615">
              <w:rPr>
                <w:b/>
                <w:i/>
              </w:rPr>
              <w:t>érosion du temps libre du fait des nouvelles formes de travail, ainsi que l</w:t>
            </w:r>
            <w:r w:rsidR="001B1101" w:rsidRPr="00FA3615">
              <w:rPr>
                <w:b/>
                <w:i/>
              </w:rPr>
              <w:t>’</w:t>
            </w:r>
            <w:r w:rsidRPr="00FA3615">
              <w:rPr>
                <w:b/>
                <w:i/>
              </w:rPr>
              <w:t>intensification croissante du travail liée aux modèles de rentabilité, aux politiques d</w:t>
            </w:r>
            <w:r w:rsidR="001B1101" w:rsidRPr="00FA3615">
              <w:rPr>
                <w:b/>
                <w:i/>
              </w:rPr>
              <w:t>’</w:t>
            </w:r>
            <w:r w:rsidRPr="00FA3615">
              <w:rPr>
                <w:b/>
                <w:i/>
              </w:rPr>
              <w:t>austérité, aux réductions d</w:t>
            </w:r>
            <w:r w:rsidR="001B1101" w:rsidRPr="00FA3615">
              <w:rPr>
                <w:b/>
                <w:i/>
              </w:rPr>
              <w:t>’</w:t>
            </w:r>
            <w:r w:rsidRPr="00FA3615">
              <w:rPr>
                <w:b/>
                <w:i/>
              </w:rPr>
              <w:t>effectifs et à la déréglementation du marché du travail,</w:t>
            </w:r>
            <w:r w:rsidRPr="00FA3615">
              <w:t xml:space="preserve"> augmentent considérablement les risques psychosociaux liés au travail;</w:t>
            </w:r>
          </w:p>
        </w:tc>
      </w:tr>
    </w:tbl>
    <w:p w14:paraId="600A2328"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7FF3ADC0" w14:textId="77777777" w:rsidR="00910CF6" w:rsidRPr="00FA3615" w:rsidRDefault="00910CF6" w:rsidP="00910CF6">
      <w:r w:rsidRPr="00FA3615">
        <w:rPr>
          <w:rStyle w:val="HideTWBExt"/>
        </w:rPr>
        <w:t>&lt;/Amend&gt;</w:t>
      </w:r>
    </w:p>
    <w:p w14:paraId="6BD48A9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28</w:t>
      </w:r>
      <w:r w:rsidRPr="00FA3615">
        <w:rPr>
          <w:rStyle w:val="HideTWBExt"/>
          <w:b w:val="0"/>
        </w:rPr>
        <w:t>&lt;/NumAm&gt;</w:t>
      </w:r>
    </w:p>
    <w:p w14:paraId="53D554B0"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3A1EC6C5" w14:textId="77777777" w:rsidR="00910CF6" w:rsidRPr="00FA3615" w:rsidRDefault="00910CF6" w:rsidP="00910CF6">
      <w:r w:rsidRPr="00FA3615">
        <w:rPr>
          <w:rStyle w:val="HideTWBExt"/>
        </w:rPr>
        <w:t>&lt;/RepeatBlock-By&gt;</w:t>
      </w:r>
    </w:p>
    <w:p w14:paraId="49BC3D7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58E1C00"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18D4371" w14:textId="77777777" w:rsidTr="00963090">
        <w:trPr>
          <w:jc w:val="center"/>
        </w:trPr>
        <w:tc>
          <w:tcPr>
            <w:tcW w:w="9752" w:type="dxa"/>
            <w:gridSpan w:val="2"/>
          </w:tcPr>
          <w:p w14:paraId="47D500D2" w14:textId="77777777" w:rsidR="00910CF6" w:rsidRPr="00FA3615" w:rsidRDefault="00910CF6" w:rsidP="00963090">
            <w:pPr>
              <w:keepNext/>
            </w:pPr>
          </w:p>
        </w:tc>
      </w:tr>
      <w:tr w:rsidR="00910CF6" w:rsidRPr="00FA3615" w14:paraId="0CDF3682" w14:textId="77777777" w:rsidTr="00963090">
        <w:trPr>
          <w:jc w:val="center"/>
        </w:trPr>
        <w:tc>
          <w:tcPr>
            <w:tcW w:w="4876" w:type="dxa"/>
            <w:hideMark/>
          </w:tcPr>
          <w:p w14:paraId="33612702" w14:textId="77777777" w:rsidR="00910CF6" w:rsidRPr="00FA3615" w:rsidRDefault="00910CF6" w:rsidP="00963090">
            <w:pPr>
              <w:pStyle w:val="ColumnHeading"/>
              <w:keepNext/>
            </w:pPr>
            <w:r w:rsidRPr="00FA3615">
              <w:t>Proposition de résolution</w:t>
            </w:r>
          </w:p>
        </w:tc>
        <w:tc>
          <w:tcPr>
            <w:tcW w:w="4876" w:type="dxa"/>
            <w:hideMark/>
          </w:tcPr>
          <w:p w14:paraId="31225337" w14:textId="77777777" w:rsidR="00910CF6" w:rsidRPr="00FA3615" w:rsidRDefault="00910CF6" w:rsidP="00963090">
            <w:pPr>
              <w:pStyle w:val="ColumnHeading"/>
              <w:keepNext/>
            </w:pPr>
            <w:r w:rsidRPr="00FA3615">
              <w:t>Amendement</w:t>
            </w:r>
          </w:p>
        </w:tc>
      </w:tr>
      <w:tr w:rsidR="00910CF6" w:rsidRPr="00FA3615" w14:paraId="309CBF32" w14:textId="77777777" w:rsidTr="00963090">
        <w:trPr>
          <w:jc w:val="center"/>
        </w:trPr>
        <w:tc>
          <w:tcPr>
            <w:tcW w:w="4876" w:type="dxa"/>
            <w:hideMark/>
          </w:tcPr>
          <w:p w14:paraId="6A3ABE50" w14:textId="497624D5"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 xml:space="preserve">emploi, de mauvaises pratiques de gestion, des performances dysfonctionnelles </w:t>
            </w:r>
            <w:r w:rsidRPr="00FA3615">
              <w:rPr>
                <w:b/>
                <w:i/>
              </w:rPr>
              <w:t>et</w:t>
            </w:r>
            <w:r w:rsidRPr="00FA3615">
              <w:t xml:space="preserve"> des systèmes d</w:t>
            </w:r>
            <w:r w:rsidR="001B1101" w:rsidRPr="00FA3615">
              <w:t>’</w:t>
            </w:r>
            <w:r w:rsidRPr="00FA3615">
              <w:t>évaluation fondés sur le mérite augmentent considérablement les risques psychosociaux liés au travail;</w:t>
            </w:r>
          </w:p>
        </w:tc>
        <w:tc>
          <w:tcPr>
            <w:tcW w:w="4876" w:type="dxa"/>
            <w:hideMark/>
          </w:tcPr>
          <w:p w14:paraId="6AA3FFE4" w14:textId="32D5DFC0" w:rsidR="00910CF6" w:rsidRPr="00FA3615" w:rsidRDefault="00910CF6" w:rsidP="00963090">
            <w:pPr>
              <w:pStyle w:val="Normal6"/>
              <w:rPr>
                <w:szCs w:val="24"/>
              </w:rPr>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emploi, de mauvaises pratiques de gestion, des performances dysfonctionnelles</w:t>
            </w:r>
            <w:r w:rsidRPr="00FA3615">
              <w:rPr>
                <w:b/>
                <w:i/>
              </w:rPr>
              <w:t>,</w:t>
            </w:r>
            <w:r w:rsidRPr="00FA3615">
              <w:t xml:space="preserve"> des systèmes d</w:t>
            </w:r>
            <w:r w:rsidR="001B1101" w:rsidRPr="00FA3615">
              <w:t>’</w:t>
            </w:r>
            <w:r w:rsidRPr="00FA3615">
              <w:t>évaluation fondés sur le mérite</w:t>
            </w:r>
            <w:r w:rsidRPr="00FA3615">
              <w:rPr>
                <w:b/>
                <w:i/>
              </w:rPr>
              <w:t>, le harcèlement sur le lieu de travail, le harcèlement moral, la dévalorisation de la dignité personnelle et l</w:t>
            </w:r>
            <w:r w:rsidR="001B1101" w:rsidRPr="00FA3615">
              <w:rPr>
                <w:b/>
                <w:i/>
              </w:rPr>
              <w:t>’</w:t>
            </w:r>
            <w:r w:rsidRPr="00FA3615">
              <w:rPr>
                <w:b/>
                <w:i/>
              </w:rPr>
              <w:t>atteinte à l</w:t>
            </w:r>
            <w:r w:rsidR="001B1101" w:rsidRPr="00FA3615">
              <w:rPr>
                <w:b/>
                <w:i/>
              </w:rPr>
              <w:t>’</w:t>
            </w:r>
            <w:r w:rsidRPr="00FA3615">
              <w:rPr>
                <w:b/>
                <w:i/>
              </w:rPr>
              <w:t>identité professionnelle, émanant d</w:t>
            </w:r>
            <w:r w:rsidR="001B1101" w:rsidRPr="00FA3615">
              <w:rPr>
                <w:b/>
                <w:i/>
              </w:rPr>
              <w:t>’</w:t>
            </w:r>
            <w:r w:rsidRPr="00FA3615">
              <w:rPr>
                <w:b/>
                <w:i/>
              </w:rPr>
              <w:t>un employeur, d</w:t>
            </w:r>
            <w:r w:rsidR="001B1101" w:rsidRPr="00FA3615">
              <w:rPr>
                <w:b/>
                <w:i/>
              </w:rPr>
              <w:t>’</w:t>
            </w:r>
            <w:r w:rsidRPr="00FA3615">
              <w:rPr>
                <w:b/>
                <w:i/>
              </w:rPr>
              <w:t>un supérieur hiérarchique ou de collègues,</w:t>
            </w:r>
            <w:r w:rsidRPr="00FA3615">
              <w:t xml:space="preserve"> augmentent considérablement les risques psychosociaux liés au travail;</w:t>
            </w:r>
          </w:p>
        </w:tc>
      </w:tr>
    </w:tbl>
    <w:p w14:paraId="085FB43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A9052CD" w14:textId="77777777" w:rsidR="00910CF6" w:rsidRPr="00FA3615" w:rsidRDefault="00910CF6" w:rsidP="00910CF6">
      <w:r w:rsidRPr="00FA3615">
        <w:rPr>
          <w:rStyle w:val="HideTWBExt"/>
        </w:rPr>
        <w:t>&lt;/Amend&gt;</w:t>
      </w:r>
    </w:p>
    <w:p w14:paraId="63BA85A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29</w:t>
      </w:r>
      <w:r w:rsidRPr="00FA3615">
        <w:rPr>
          <w:rStyle w:val="HideTWBExt"/>
          <w:b w:val="0"/>
        </w:rPr>
        <w:t>&lt;/NumAm&gt;</w:t>
      </w:r>
    </w:p>
    <w:p w14:paraId="05A74625"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7D3ABC6D" w14:textId="77777777" w:rsidR="00910CF6" w:rsidRPr="00FA3615" w:rsidRDefault="00910CF6" w:rsidP="00910CF6">
      <w:r w:rsidRPr="00FA3615">
        <w:rPr>
          <w:rStyle w:val="HideTWBExt"/>
        </w:rPr>
        <w:t>&lt;/RepeatBlock-By&gt;</w:t>
      </w:r>
    </w:p>
    <w:p w14:paraId="515B8A4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FD46FD4"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E0296D3" w14:textId="77777777" w:rsidTr="00963090">
        <w:trPr>
          <w:jc w:val="center"/>
        </w:trPr>
        <w:tc>
          <w:tcPr>
            <w:tcW w:w="9752" w:type="dxa"/>
            <w:gridSpan w:val="2"/>
          </w:tcPr>
          <w:p w14:paraId="53D2EE08" w14:textId="77777777" w:rsidR="00910CF6" w:rsidRPr="00FA3615" w:rsidRDefault="00910CF6" w:rsidP="00963090">
            <w:pPr>
              <w:keepNext/>
            </w:pPr>
          </w:p>
        </w:tc>
      </w:tr>
      <w:tr w:rsidR="00910CF6" w:rsidRPr="00FA3615" w14:paraId="4DAFF7AC" w14:textId="77777777" w:rsidTr="00963090">
        <w:trPr>
          <w:jc w:val="center"/>
        </w:trPr>
        <w:tc>
          <w:tcPr>
            <w:tcW w:w="4876" w:type="dxa"/>
            <w:hideMark/>
          </w:tcPr>
          <w:p w14:paraId="24610867" w14:textId="77777777" w:rsidR="00910CF6" w:rsidRPr="00FA3615" w:rsidRDefault="00910CF6" w:rsidP="00963090">
            <w:pPr>
              <w:pStyle w:val="ColumnHeading"/>
              <w:keepNext/>
            </w:pPr>
            <w:r w:rsidRPr="00FA3615">
              <w:t>Proposition de résolution</w:t>
            </w:r>
          </w:p>
        </w:tc>
        <w:tc>
          <w:tcPr>
            <w:tcW w:w="4876" w:type="dxa"/>
            <w:hideMark/>
          </w:tcPr>
          <w:p w14:paraId="398C128A" w14:textId="77777777" w:rsidR="00910CF6" w:rsidRPr="00FA3615" w:rsidRDefault="00910CF6" w:rsidP="00963090">
            <w:pPr>
              <w:pStyle w:val="ColumnHeading"/>
              <w:keepNext/>
            </w:pPr>
            <w:r w:rsidRPr="00FA3615">
              <w:t>Amendement</w:t>
            </w:r>
          </w:p>
        </w:tc>
      </w:tr>
      <w:tr w:rsidR="00910CF6" w:rsidRPr="00FA3615" w14:paraId="5F412671" w14:textId="77777777" w:rsidTr="00963090">
        <w:trPr>
          <w:jc w:val="center"/>
        </w:trPr>
        <w:tc>
          <w:tcPr>
            <w:tcW w:w="4876" w:type="dxa"/>
            <w:hideMark/>
          </w:tcPr>
          <w:p w14:paraId="72BD5C85" w14:textId="3D9324C7"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w:t>
            </w:r>
            <w:r w:rsidRPr="00FA3615">
              <w:rPr>
                <w:b/>
                <w:i/>
              </w:rPr>
              <w:t>,</w:t>
            </w:r>
            <w:r w:rsidRPr="00FA3615">
              <w:t xml:space="preser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emploi</w:t>
            </w:r>
            <w:r w:rsidRPr="00FA3615">
              <w:rPr>
                <w:b/>
                <w:i/>
              </w:rPr>
              <w:t>,</w:t>
            </w:r>
            <w:r w:rsidRPr="00FA3615">
              <w:t xml:space="preserve"> de mauvaises pratiques de gestion</w:t>
            </w:r>
            <w:r w:rsidRPr="00FA3615">
              <w:rPr>
                <w:b/>
                <w:i/>
              </w:rPr>
              <w:t>, des performances dysfonctionnelles et des systèmes d</w:t>
            </w:r>
            <w:r w:rsidR="001B1101" w:rsidRPr="00FA3615">
              <w:rPr>
                <w:b/>
                <w:i/>
              </w:rPr>
              <w:t>’</w:t>
            </w:r>
            <w:r w:rsidRPr="00FA3615">
              <w:rPr>
                <w:b/>
                <w:i/>
              </w:rPr>
              <w:t>évaluation fondés sur le mérite</w:t>
            </w:r>
            <w:r w:rsidRPr="00FA3615">
              <w:t xml:space="preserve"> augmentent considérablement les risques psychosociaux liés au travail;</w:t>
            </w:r>
          </w:p>
        </w:tc>
        <w:tc>
          <w:tcPr>
            <w:tcW w:w="4876" w:type="dxa"/>
            <w:hideMark/>
          </w:tcPr>
          <w:p w14:paraId="65934EC1" w14:textId="44C8751F" w:rsidR="00910CF6" w:rsidRPr="00FA3615" w:rsidRDefault="00910CF6" w:rsidP="00963090">
            <w:pPr>
              <w:pStyle w:val="Normal6"/>
              <w:rPr>
                <w:szCs w:val="24"/>
              </w:rPr>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 xml:space="preserve">une charge de travail excessive </w:t>
            </w:r>
            <w:r w:rsidRPr="00FA3615">
              <w:rPr>
                <w:b/>
                <w:i/>
              </w:rPr>
              <w:t>et</w:t>
            </w:r>
            <w:r w:rsidRPr="00FA3615">
              <w:t xml:space="preserve"> un rythme de travail déraisonnable, des pénuries de main-d</w:t>
            </w:r>
            <w:r w:rsidR="001B1101" w:rsidRPr="00FA3615">
              <w:t>’</w:t>
            </w:r>
            <w:r w:rsidRPr="00FA3615">
              <w:t>œuvre</w:t>
            </w:r>
            <w:r w:rsidRPr="00FA3615">
              <w:rPr>
                <w:b/>
                <w:i/>
              </w:rPr>
              <w:t>, y compris des effectifs insuffisants, du harcèlement psychologique et sexuel</w:t>
            </w:r>
            <w:r w:rsidRPr="00FA3615">
              <w:t>, un manque d</w:t>
            </w:r>
            <w:r w:rsidR="001B1101" w:rsidRPr="00FA3615">
              <w:t>’</w:t>
            </w:r>
            <w:r w:rsidRPr="00FA3615">
              <w:t xml:space="preserve">autonomie </w:t>
            </w:r>
            <w:r w:rsidRPr="00FA3615">
              <w:rPr>
                <w:b/>
                <w:i/>
              </w:rPr>
              <w:t>ou d</w:t>
            </w:r>
            <w:r w:rsidR="001B1101" w:rsidRPr="00FA3615">
              <w:rPr>
                <w:b/>
                <w:i/>
              </w:rPr>
              <w:t>’</w:t>
            </w:r>
            <w:r w:rsidRPr="00FA3615">
              <w:rPr>
                <w:b/>
                <w:i/>
              </w:rPr>
              <w:t>influence, un manque de clarté du rôle et une communication inefficace</w:t>
            </w:r>
            <w:r w:rsidRPr="00FA3615">
              <w:t>, l</w:t>
            </w:r>
            <w:r w:rsidR="001B1101" w:rsidRPr="00FA3615">
              <w:t>’</w:t>
            </w:r>
            <w:r w:rsidRPr="00FA3615">
              <w:t>insécurité de l</w:t>
            </w:r>
            <w:r w:rsidR="001B1101" w:rsidRPr="00FA3615">
              <w:t>’</w:t>
            </w:r>
            <w:r w:rsidRPr="00FA3615">
              <w:t xml:space="preserve">emploi </w:t>
            </w:r>
            <w:r w:rsidRPr="00FA3615">
              <w:rPr>
                <w:b/>
                <w:i/>
              </w:rPr>
              <w:t>et</w:t>
            </w:r>
            <w:r w:rsidRPr="00FA3615">
              <w:t xml:space="preserve"> de mauvaises pratiques de gestion </w:t>
            </w:r>
            <w:r w:rsidRPr="00FA3615">
              <w:rPr>
                <w:b/>
                <w:i/>
              </w:rPr>
              <w:t>et de collaboration</w:t>
            </w:r>
            <w:r w:rsidRPr="00FA3615">
              <w:t xml:space="preserve"> augmentent considérablement les risques psychosociaux liés au travail;</w:t>
            </w:r>
          </w:p>
        </w:tc>
      </w:tr>
    </w:tbl>
    <w:p w14:paraId="616C9F3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F248C26" w14:textId="77777777" w:rsidR="00910CF6" w:rsidRPr="00FA3615" w:rsidRDefault="00910CF6" w:rsidP="00910CF6">
      <w:r w:rsidRPr="00FA3615">
        <w:rPr>
          <w:rStyle w:val="HideTWBExt"/>
        </w:rPr>
        <w:t>&lt;/Amend&gt;</w:t>
      </w:r>
    </w:p>
    <w:p w14:paraId="071DE23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30</w:t>
      </w:r>
      <w:r w:rsidRPr="00FA3615">
        <w:rPr>
          <w:rStyle w:val="HideTWBExt"/>
          <w:b w:val="0"/>
        </w:rPr>
        <w:t>&lt;/NumAm&gt;</w:t>
      </w:r>
    </w:p>
    <w:p w14:paraId="207CCA9A"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E752F43" w14:textId="77777777" w:rsidR="00910CF6" w:rsidRPr="00FA3615" w:rsidRDefault="00910CF6" w:rsidP="00910CF6">
      <w:r w:rsidRPr="00FA3615">
        <w:rPr>
          <w:rStyle w:val="HideTWBExt"/>
        </w:rPr>
        <w:t>&lt;/RepeatBlock-By&gt;</w:t>
      </w:r>
    </w:p>
    <w:p w14:paraId="20A31BD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C6F1225"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A2732A6" w14:textId="77777777" w:rsidTr="00963090">
        <w:trPr>
          <w:jc w:val="center"/>
        </w:trPr>
        <w:tc>
          <w:tcPr>
            <w:tcW w:w="9752" w:type="dxa"/>
            <w:gridSpan w:val="2"/>
          </w:tcPr>
          <w:p w14:paraId="3C17DA87" w14:textId="77777777" w:rsidR="00910CF6" w:rsidRPr="00FA3615" w:rsidRDefault="00910CF6" w:rsidP="00963090">
            <w:pPr>
              <w:keepNext/>
            </w:pPr>
          </w:p>
        </w:tc>
      </w:tr>
      <w:tr w:rsidR="00910CF6" w:rsidRPr="00FA3615" w14:paraId="721B9744" w14:textId="77777777" w:rsidTr="00963090">
        <w:trPr>
          <w:jc w:val="center"/>
        </w:trPr>
        <w:tc>
          <w:tcPr>
            <w:tcW w:w="4876" w:type="dxa"/>
            <w:hideMark/>
          </w:tcPr>
          <w:p w14:paraId="4CCF00B1" w14:textId="77777777" w:rsidR="00910CF6" w:rsidRPr="00FA3615" w:rsidRDefault="00910CF6" w:rsidP="00963090">
            <w:pPr>
              <w:pStyle w:val="ColumnHeading"/>
              <w:keepNext/>
            </w:pPr>
            <w:r w:rsidRPr="00FA3615">
              <w:t>Proposition de résolution</w:t>
            </w:r>
          </w:p>
        </w:tc>
        <w:tc>
          <w:tcPr>
            <w:tcW w:w="4876" w:type="dxa"/>
            <w:hideMark/>
          </w:tcPr>
          <w:p w14:paraId="3C5A5FD7" w14:textId="77777777" w:rsidR="00910CF6" w:rsidRPr="00FA3615" w:rsidRDefault="00910CF6" w:rsidP="00963090">
            <w:pPr>
              <w:pStyle w:val="ColumnHeading"/>
              <w:keepNext/>
            </w:pPr>
            <w:r w:rsidRPr="00FA3615">
              <w:t>Amendement</w:t>
            </w:r>
          </w:p>
        </w:tc>
      </w:tr>
      <w:tr w:rsidR="00910CF6" w:rsidRPr="00FA3615" w14:paraId="1ECACA7C" w14:textId="77777777" w:rsidTr="00963090">
        <w:trPr>
          <w:jc w:val="center"/>
        </w:trPr>
        <w:tc>
          <w:tcPr>
            <w:tcW w:w="4876" w:type="dxa"/>
            <w:hideMark/>
          </w:tcPr>
          <w:p w14:paraId="2786F594" w14:textId="31807202"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 xml:space="preserve">une charge de travail excessive, un rythme de travail déraisonnable, </w:t>
            </w:r>
            <w:r w:rsidRPr="00FA3615">
              <w:rPr>
                <w:b/>
                <w:i/>
              </w:rPr>
              <w:t>des pénuries de main-d</w:t>
            </w:r>
            <w:r w:rsidR="001B1101" w:rsidRPr="00FA3615">
              <w:rPr>
                <w:b/>
                <w:i/>
              </w:rPr>
              <w:t>’</w:t>
            </w:r>
            <w:r w:rsidRPr="00FA3615">
              <w:rPr>
                <w:b/>
                <w:i/>
              </w:rPr>
              <w:t>œuvre,</w:t>
            </w:r>
            <w:r w:rsidRPr="00FA3615">
              <w:t xml:space="preserve"> un manque d</w:t>
            </w:r>
            <w:r w:rsidR="001B1101" w:rsidRPr="00FA3615">
              <w:t>’</w:t>
            </w:r>
            <w:r w:rsidRPr="00FA3615">
              <w:t>autonomie</w:t>
            </w:r>
            <w:r w:rsidRPr="00FA3615">
              <w:rPr>
                <w:b/>
                <w:i/>
              </w:rPr>
              <w:t>, l</w:t>
            </w:r>
            <w:r w:rsidR="001B1101" w:rsidRPr="00FA3615">
              <w:rPr>
                <w:b/>
                <w:i/>
              </w:rPr>
              <w:t>’</w:t>
            </w:r>
            <w:r w:rsidRPr="00FA3615">
              <w:rPr>
                <w:b/>
                <w:i/>
              </w:rPr>
              <w:t>insécurité de l</w:t>
            </w:r>
            <w:r w:rsidR="001B1101" w:rsidRPr="00FA3615">
              <w:rPr>
                <w:b/>
                <w:i/>
              </w:rPr>
              <w:t>’</w:t>
            </w:r>
            <w:r w:rsidRPr="00FA3615">
              <w:rPr>
                <w:b/>
                <w:i/>
              </w:rPr>
              <w:t>emploi, de mauvaises pratiques de gestion,</w:t>
            </w:r>
            <w:r w:rsidRPr="00FA3615">
              <w:t xml:space="preserve"> des performances dysfonctionnelles </w:t>
            </w:r>
            <w:r w:rsidRPr="00FA3615">
              <w:rPr>
                <w:b/>
                <w:i/>
              </w:rPr>
              <w:t>et des systèmes d</w:t>
            </w:r>
            <w:r w:rsidR="001B1101" w:rsidRPr="00FA3615">
              <w:rPr>
                <w:b/>
                <w:i/>
              </w:rPr>
              <w:t>’</w:t>
            </w:r>
            <w:r w:rsidRPr="00FA3615">
              <w:rPr>
                <w:b/>
                <w:i/>
              </w:rPr>
              <w:t>évaluation fondés sur le mérite</w:t>
            </w:r>
            <w:r w:rsidRPr="00FA3615">
              <w:t xml:space="preserve"> augmentent considérablement les risques psychosociaux liés au travail;</w:t>
            </w:r>
          </w:p>
        </w:tc>
        <w:tc>
          <w:tcPr>
            <w:tcW w:w="4876" w:type="dxa"/>
            <w:hideMark/>
          </w:tcPr>
          <w:p w14:paraId="7F87FB90" w14:textId="0797AB04" w:rsidR="00910CF6" w:rsidRPr="00FA3615" w:rsidRDefault="00910CF6" w:rsidP="00963090">
            <w:pPr>
              <w:pStyle w:val="Normal6"/>
              <w:rPr>
                <w:szCs w:val="24"/>
              </w:rPr>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un manque d</w:t>
            </w:r>
            <w:r w:rsidR="001B1101" w:rsidRPr="00FA3615">
              <w:t>’</w:t>
            </w:r>
            <w:r w:rsidRPr="00FA3615">
              <w:t xml:space="preserve">autonomie </w:t>
            </w:r>
            <w:r w:rsidRPr="00FA3615">
              <w:rPr>
                <w:b/>
                <w:i/>
              </w:rPr>
              <w:t>et</w:t>
            </w:r>
            <w:r w:rsidRPr="00FA3615">
              <w:t xml:space="preserve"> des performances dysfonctionnelles augmentent considérablement les risques psychosociaux liés au travail;</w:t>
            </w:r>
          </w:p>
        </w:tc>
      </w:tr>
    </w:tbl>
    <w:p w14:paraId="64C6C49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870FB59" w14:textId="77777777" w:rsidR="00910CF6" w:rsidRPr="00FA3615" w:rsidRDefault="00910CF6" w:rsidP="00910CF6">
      <w:r w:rsidRPr="00FA3615">
        <w:rPr>
          <w:rStyle w:val="HideTWBExt"/>
        </w:rPr>
        <w:t>&lt;/Amend&gt;</w:t>
      </w:r>
    </w:p>
    <w:p w14:paraId="7EF2891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31</w:t>
      </w:r>
      <w:r w:rsidRPr="00FA3615">
        <w:rPr>
          <w:rStyle w:val="HideTWBExt"/>
          <w:b w:val="0"/>
        </w:rPr>
        <w:t>&lt;/NumAm&gt;</w:t>
      </w:r>
    </w:p>
    <w:p w14:paraId="3981F52C"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49A76D47" w14:textId="77777777" w:rsidR="00910CF6" w:rsidRPr="00FA3615" w:rsidRDefault="00910CF6" w:rsidP="00910CF6">
      <w:r w:rsidRPr="00FA3615">
        <w:rPr>
          <w:rStyle w:val="HideTWBExt"/>
        </w:rPr>
        <w:t>&lt;/RepeatBlock-By&gt;</w:t>
      </w:r>
    </w:p>
    <w:p w14:paraId="371823E5"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3425DFA2"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29DB0A7" w14:textId="77777777" w:rsidTr="00963090">
        <w:trPr>
          <w:jc w:val="center"/>
        </w:trPr>
        <w:tc>
          <w:tcPr>
            <w:tcW w:w="9752" w:type="dxa"/>
            <w:gridSpan w:val="2"/>
          </w:tcPr>
          <w:p w14:paraId="2C0122B8" w14:textId="77777777" w:rsidR="00910CF6" w:rsidRPr="00FA3615" w:rsidRDefault="00910CF6" w:rsidP="00963090">
            <w:pPr>
              <w:keepNext/>
            </w:pPr>
          </w:p>
        </w:tc>
      </w:tr>
      <w:tr w:rsidR="00910CF6" w:rsidRPr="00FA3615" w14:paraId="1313B968" w14:textId="77777777" w:rsidTr="00963090">
        <w:trPr>
          <w:jc w:val="center"/>
        </w:trPr>
        <w:tc>
          <w:tcPr>
            <w:tcW w:w="4876" w:type="dxa"/>
            <w:hideMark/>
          </w:tcPr>
          <w:p w14:paraId="368EDF45" w14:textId="77777777" w:rsidR="00910CF6" w:rsidRPr="00FA3615" w:rsidRDefault="00910CF6" w:rsidP="00963090">
            <w:pPr>
              <w:pStyle w:val="ColumnHeading"/>
              <w:keepNext/>
            </w:pPr>
            <w:r w:rsidRPr="00FA3615">
              <w:t>Proposition de résolution</w:t>
            </w:r>
          </w:p>
        </w:tc>
        <w:tc>
          <w:tcPr>
            <w:tcW w:w="4876" w:type="dxa"/>
            <w:hideMark/>
          </w:tcPr>
          <w:p w14:paraId="2218236C" w14:textId="77777777" w:rsidR="00910CF6" w:rsidRPr="00FA3615" w:rsidRDefault="00910CF6" w:rsidP="00963090">
            <w:pPr>
              <w:pStyle w:val="ColumnHeading"/>
              <w:keepNext/>
            </w:pPr>
            <w:r w:rsidRPr="00FA3615">
              <w:t>Amendement</w:t>
            </w:r>
          </w:p>
        </w:tc>
      </w:tr>
      <w:tr w:rsidR="00910CF6" w:rsidRPr="00FA3615" w14:paraId="31BFF1ED" w14:textId="77777777" w:rsidTr="00963090">
        <w:trPr>
          <w:jc w:val="center"/>
        </w:trPr>
        <w:tc>
          <w:tcPr>
            <w:tcW w:w="4876" w:type="dxa"/>
            <w:hideMark/>
          </w:tcPr>
          <w:p w14:paraId="76BC9615" w14:textId="3A6A2968" w:rsidR="00910CF6" w:rsidRPr="00FA3615" w:rsidRDefault="00910CF6" w:rsidP="00963090">
            <w:pPr>
              <w:pStyle w:val="Normal6"/>
            </w:pPr>
            <w:r w:rsidRPr="00FA3615">
              <w:t>B.</w:t>
            </w:r>
            <w:r w:rsidRPr="00FA3615">
              <w:tab/>
              <w:t xml:space="preserve">considérant que </w:t>
            </w:r>
            <w:r w:rsidRPr="00FA3615">
              <w:rPr>
                <w:b/>
                <w:i/>
              </w:rPr>
              <w:t>l</w:t>
            </w:r>
            <w:r w:rsidR="001B1101" w:rsidRPr="00FA3615">
              <w:rPr>
                <w:b/>
                <w:i/>
              </w:rPr>
              <w:t>’</w:t>
            </w:r>
            <w:r w:rsidRPr="00FA3615">
              <w:rPr>
                <w:b/>
                <w:i/>
              </w:rPr>
              <w:t>exposition à des facteurs de risque psychosociaux tels qu</w:t>
            </w:r>
            <w:r w:rsidR="001B1101" w:rsidRPr="00FA3615">
              <w:rPr>
                <w:b/>
                <w:i/>
              </w:rPr>
              <w:t>’</w:t>
            </w:r>
            <w:r w:rsidRPr="00FA3615">
              <w:rPr>
                <w:b/>
                <w:i/>
              </w:rPr>
              <w:t>une</w:t>
            </w:r>
            <w:r w:rsidRPr="00FA3615">
              <w:t xml:space="preserve"> charge de travail excessive, </w:t>
            </w:r>
            <w:r w:rsidRPr="00FA3615">
              <w:rPr>
                <w:b/>
                <w:i/>
              </w:rPr>
              <w:t>un rythme de travail déraisonnable, des pénuries de main-d</w:t>
            </w:r>
            <w:r w:rsidR="001B1101" w:rsidRPr="00FA3615">
              <w:rPr>
                <w:b/>
                <w:i/>
              </w:rPr>
              <w:t>’</w:t>
            </w:r>
            <w:r w:rsidRPr="00FA3615">
              <w:rPr>
                <w:b/>
                <w:i/>
              </w:rPr>
              <w:t>œuvre</w:t>
            </w:r>
            <w:r w:rsidRPr="00FA3615">
              <w:t>, un manque d</w:t>
            </w:r>
            <w:r w:rsidR="001B1101" w:rsidRPr="00FA3615">
              <w:t>’</w:t>
            </w:r>
            <w:r w:rsidRPr="00FA3615">
              <w:t>autonomie, l</w:t>
            </w:r>
            <w:r w:rsidR="001B1101" w:rsidRPr="00FA3615">
              <w:t>’</w:t>
            </w:r>
            <w:r w:rsidRPr="00FA3615">
              <w:t>insécurité de l</w:t>
            </w:r>
            <w:r w:rsidR="001B1101" w:rsidRPr="00FA3615">
              <w:t>’</w:t>
            </w:r>
            <w:r w:rsidRPr="00FA3615">
              <w:t xml:space="preserve">emploi, de mauvaises pratiques de gestion, des performances dysfonctionnelles </w:t>
            </w:r>
            <w:r w:rsidRPr="00FA3615">
              <w:rPr>
                <w:b/>
                <w:i/>
              </w:rPr>
              <w:t>et</w:t>
            </w:r>
            <w:r w:rsidRPr="00FA3615">
              <w:t xml:space="preserve"> des systèmes d</w:t>
            </w:r>
            <w:r w:rsidR="001B1101" w:rsidRPr="00FA3615">
              <w:t>’</w:t>
            </w:r>
            <w:r w:rsidRPr="00FA3615">
              <w:t xml:space="preserve">évaluation fondés sur le mérite augmentent considérablement </w:t>
            </w:r>
            <w:r w:rsidRPr="00FA3615">
              <w:rPr>
                <w:b/>
                <w:i/>
              </w:rPr>
              <w:t>les</w:t>
            </w:r>
            <w:r w:rsidRPr="00FA3615">
              <w:t xml:space="preserve"> risques psychosociaux liés au travail;</w:t>
            </w:r>
          </w:p>
        </w:tc>
        <w:tc>
          <w:tcPr>
            <w:tcW w:w="4876" w:type="dxa"/>
            <w:hideMark/>
          </w:tcPr>
          <w:p w14:paraId="3BD69286" w14:textId="09FF8D4B" w:rsidR="00910CF6" w:rsidRPr="00FA3615" w:rsidRDefault="00910CF6" w:rsidP="00963090">
            <w:pPr>
              <w:pStyle w:val="Normal6"/>
              <w:rPr>
                <w:szCs w:val="24"/>
              </w:rPr>
            </w:pPr>
            <w:r w:rsidRPr="00FA3615">
              <w:t>B.</w:t>
            </w:r>
            <w:r w:rsidRPr="00FA3615">
              <w:tab/>
              <w:t xml:space="preserve">considérant que </w:t>
            </w:r>
            <w:r w:rsidRPr="00FA3615">
              <w:rPr>
                <w:b/>
                <w:i/>
              </w:rPr>
              <w:t>la</w:t>
            </w:r>
            <w:r w:rsidRPr="00FA3615">
              <w:t xml:space="preserve"> charge de travail excessive, </w:t>
            </w:r>
            <w:r w:rsidRPr="00FA3615">
              <w:rPr>
                <w:b/>
                <w:i/>
              </w:rPr>
              <w:t>les horaires de travail peu adaptés à la vie sociale</w:t>
            </w:r>
            <w:r w:rsidRPr="00FA3615">
              <w:t>, un manque d</w:t>
            </w:r>
            <w:r w:rsidR="001B1101" w:rsidRPr="00FA3615">
              <w:t>’</w:t>
            </w:r>
            <w:r w:rsidRPr="00FA3615">
              <w:t>autonomie, l</w:t>
            </w:r>
            <w:r w:rsidR="001B1101" w:rsidRPr="00FA3615">
              <w:t>’</w:t>
            </w:r>
            <w:r w:rsidRPr="00FA3615">
              <w:t>insécurité de l</w:t>
            </w:r>
            <w:r w:rsidR="001B1101" w:rsidRPr="00FA3615">
              <w:t>’</w:t>
            </w:r>
            <w:r w:rsidRPr="00FA3615">
              <w:t xml:space="preserve">emploi </w:t>
            </w:r>
            <w:r w:rsidRPr="00FA3615">
              <w:rPr>
                <w:b/>
                <w:i/>
              </w:rPr>
              <w:t>et du travail</w:t>
            </w:r>
            <w:r w:rsidRPr="00FA3615">
              <w:t xml:space="preserve">, de mauvaises pratiques de gestion, </w:t>
            </w:r>
            <w:r w:rsidRPr="00FA3615">
              <w:rPr>
                <w:b/>
                <w:i/>
              </w:rPr>
              <w:t>l</w:t>
            </w:r>
            <w:r w:rsidR="001B1101" w:rsidRPr="00FA3615">
              <w:rPr>
                <w:b/>
                <w:i/>
              </w:rPr>
              <w:t>’</w:t>
            </w:r>
            <w:r w:rsidRPr="00FA3615">
              <w:rPr>
                <w:b/>
                <w:i/>
              </w:rPr>
              <w:t>effacement de la frontière entre vie professionnelle et vie privée dû à l</w:t>
            </w:r>
            <w:r w:rsidR="001B1101" w:rsidRPr="00FA3615">
              <w:rPr>
                <w:b/>
                <w:i/>
              </w:rPr>
              <w:t>’</w:t>
            </w:r>
            <w:r w:rsidRPr="00FA3615">
              <w:rPr>
                <w:b/>
                <w:i/>
              </w:rPr>
              <w:t>exigence d</w:t>
            </w:r>
            <w:r w:rsidR="001B1101" w:rsidRPr="00FA3615">
              <w:rPr>
                <w:b/>
                <w:i/>
              </w:rPr>
              <w:t>’</w:t>
            </w:r>
            <w:r w:rsidRPr="00FA3615">
              <w:rPr>
                <w:b/>
                <w:i/>
              </w:rPr>
              <w:t>une connectivité permanente,</w:t>
            </w:r>
            <w:r w:rsidRPr="00FA3615">
              <w:t xml:space="preserve"> des performances dysfonctionnelles</w:t>
            </w:r>
            <w:r w:rsidRPr="00FA3615">
              <w:rPr>
                <w:b/>
                <w:i/>
              </w:rPr>
              <w:t>,</w:t>
            </w:r>
            <w:r w:rsidRPr="00FA3615">
              <w:t xml:space="preserve"> des systèmes d</w:t>
            </w:r>
            <w:r w:rsidR="001B1101" w:rsidRPr="00FA3615">
              <w:t>’</w:t>
            </w:r>
            <w:r w:rsidRPr="00FA3615">
              <w:t>évaluation fondés sur le mérite</w:t>
            </w:r>
            <w:r w:rsidRPr="00FA3615">
              <w:rPr>
                <w:b/>
                <w:i/>
              </w:rPr>
              <w:t>, l</w:t>
            </w:r>
            <w:r w:rsidR="001B1101" w:rsidRPr="00FA3615">
              <w:rPr>
                <w:b/>
                <w:i/>
              </w:rPr>
              <w:t>’</w:t>
            </w:r>
            <w:r w:rsidRPr="00FA3615">
              <w:rPr>
                <w:b/>
                <w:i/>
              </w:rPr>
              <w:t>intensité du travail et les exigences éthiques</w:t>
            </w:r>
            <w:r w:rsidRPr="00FA3615">
              <w:t xml:space="preserve"> augmentent considérablement </w:t>
            </w:r>
            <w:r w:rsidRPr="00FA3615">
              <w:rPr>
                <w:b/>
                <w:i/>
              </w:rPr>
              <w:t>l</w:t>
            </w:r>
            <w:r w:rsidR="001B1101" w:rsidRPr="00FA3615">
              <w:rPr>
                <w:b/>
                <w:i/>
              </w:rPr>
              <w:t>’</w:t>
            </w:r>
            <w:r w:rsidRPr="00FA3615">
              <w:rPr>
                <w:b/>
                <w:i/>
              </w:rPr>
              <w:t>exposition aux</w:t>
            </w:r>
            <w:r w:rsidRPr="00FA3615">
              <w:t xml:space="preserve"> risques psychosociaux liés au travail;</w:t>
            </w:r>
          </w:p>
        </w:tc>
      </w:tr>
    </w:tbl>
    <w:p w14:paraId="2BB0E35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C0F77EC" w14:textId="77777777" w:rsidR="00910CF6" w:rsidRPr="00FA3615" w:rsidRDefault="00910CF6" w:rsidP="00910CF6">
      <w:r w:rsidRPr="00FA3615">
        <w:rPr>
          <w:rStyle w:val="HideTWBExt"/>
        </w:rPr>
        <w:t>&lt;/Amend&gt;</w:t>
      </w:r>
    </w:p>
    <w:p w14:paraId="7A129E4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32</w:t>
      </w:r>
      <w:r w:rsidRPr="00FA3615">
        <w:rPr>
          <w:rStyle w:val="HideTWBExt"/>
          <w:b w:val="0"/>
        </w:rPr>
        <w:t>&lt;/NumAm&gt;</w:t>
      </w:r>
    </w:p>
    <w:p w14:paraId="374F0400"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6D5957BA" w14:textId="77777777" w:rsidR="00910CF6" w:rsidRPr="00FA3615" w:rsidRDefault="00910CF6" w:rsidP="00910CF6">
      <w:r w:rsidRPr="00FA3615">
        <w:rPr>
          <w:rStyle w:val="HideTWBExt"/>
        </w:rPr>
        <w:t>&lt;/RepeatBlock-By&gt;</w:t>
      </w:r>
    </w:p>
    <w:p w14:paraId="178771B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221FF66"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A6A3CB6" w14:textId="77777777" w:rsidTr="00963090">
        <w:trPr>
          <w:jc w:val="center"/>
        </w:trPr>
        <w:tc>
          <w:tcPr>
            <w:tcW w:w="9752" w:type="dxa"/>
            <w:gridSpan w:val="2"/>
          </w:tcPr>
          <w:p w14:paraId="2D4FD34F" w14:textId="77777777" w:rsidR="00910CF6" w:rsidRPr="00FA3615" w:rsidRDefault="00910CF6" w:rsidP="00963090">
            <w:pPr>
              <w:keepNext/>
            </w:pPr>
          </w:p>
        </w:tc>
      </w:tr>
      <w:tr w:rsidR="00910CF6" w:rsidRPr="00FA3615" w14:paraId="00AA98B6" w14:textId="77777777" w:rsidTr="00963090">
        <w:trPr>
          <w:jc w:val="center"/>
        </w:trPr>
        <w:tc>
          <w:tcPr>
            <w:tcW w:w="4876" w:type="dxa"/>
            <w:hideMark/>
          </w:tcPr>
          <w:p w14:paraId="08A8091B" w14:textId="77777777" w:rsidR="00910CF6" w:rsidRPr="00FA3615" w:rsidRDefault="00910CF6" w:rsidP="00963090">
            <w:pPr>
              <w:pStyle w:val="ColumnHeading"/>
              <w:keepNext/>
            </w:pPr>
            <w:r w:rsidRPr="00FA3615">
              <w:t>Proposition de résolution</w:t>
            </w:r>
          </w:p>
        </w:tc>
        <w:tc>
          <w:tcPr>
            <w:tcW w:w="4876" w:type="dxa"/>
            <w:hideMark/>
          </w:tcPr>
          <w:p w14:paraId="3172155F" w14:textId="77777777" w:rsidR="00910CF6" w:rsidRPr="00FA3615" w:rsidRDefault="00910CF6" w:rsidP="00963090">
            <w:pPr>
              <w:pStyle w:val="ColumnHeading"/>
              <w:keepNext/>
            </w:pPr>
            <w:r w:rsidRPr="00FA3615">
              <w:t>Amendement</w:t>
            </w:r>
          </w:p>
        </w:tc>
      </w:tr>
      <w:tr w:rsidR="00910CF6" w:rsidRPr="00FA3615" w14:paraId="4B0308ED" w14:textId="77777777" w:rsidTr="00963090">
        <w:trPr>
          <w:jc w:val="center"/>
        </w:trPr>
        <w:tc>
          <w:tcPr>
            <w:tcW w:w="4876" w:type="dxa"/>
            <w:hideMark/>
          </w:tcPr>
          <w:p w14:paraId="2BB11E43" w14:textId="7DA45CFD"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emploi, de mauvaises pratiques de gestion, des performances dysfonctionnelles et des systèmes d</w:t>
            </w:r>
            <w:r w:rsidR="001B1101" w:rsidRPr="00FA3615">
              <w:t>’</w:t>
            </w:r>
            <w:r w:rsidRPr="00FA3615">
              <w:t>évaluation fondés sur le mérite augmentent considérablement les risques psychosociaux liés au travail;</w:t>
            </w:r>
          </w:p>
        </w:tc>
        <w:tc>
          <w:tcPr>
            <w:tcW w:w="4876" w:type="dxa"/>
            <w:hideMark/>
          </w:tcPr>
          <w:p w14:paraId="44E2C742" w14:textId="097D8025" w:rsidR="00910CF6" w:rsidRPr="00FA3615" w:rsidRDefault="00910CF6" w:rsidP="00963090">
            <w:pPr>
              <w:pStyle w:val="Normal6"/>
              <w:rPr>
                <w:szCs w:val="24"/>
              </w:rPr>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 xml:space="preserve">emploi, de mauvaises pratiques de gestion, </w:t>
            </w:r>
            <w:r w:rsidRPr="00FA3615">
              <w:rPr>
                <w:b/>
                <w:i/>
              </w:rPr>
              <w:t>un manque de possibilités de formation et de développement,</w:t>
            </w:r>
            <w:r w:rsidRPr="00FA3615">
              <w:t xml:space="preserve"> des performances dysfonctionnelles et des systèmes d</w:t>
            </w:r>
            <w:r w:rsidR="001B1101" w:rsidRPr="00FA3615">
              <w:t>’</w:t>
            </w:r>
            <w:r w:rsidRPr="00FA3615">
              <w:t>évaluation fondés sur le mérite augmentent considérablement les risques psychosociaux liés au travail;</w:t>
            </w:r>
          </w:p>
        </w:tc>
      </w:tr>
    </w:tbl>
    <w:p w14:paraId="4E7A5B7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712D4BE" w14:textId="77777777" w:rsidR="00910CF6" w:rsidRPr="00FA3615" w:rsidRDefault="00910CF6" w:rsidP="00910CF6">
      <w:r w:rsidRPr="00FA3615">
        <w:rPr>
          <w:rStyle w:val="HideTWBExt"/>
        </w:rPr>
        <w:lastRenderedPageBreak/>
        <w:t>&lt;/Amend&gt;</w:t>
      </w:r>
    </w:p>
    <w:p w14:paraId="294F25F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33</w:t>
      </w:r>
      <w:r w:rsidRPr="00FA3615">
        <w:rPr>
          <w:rStyle w:val="HideTWBExt"/>
          <w:b w:val="0"/>
        </w:rPr>
        <w:t>&lt;/NumAm&gt;</w:t>
      </w:r>
    </w:p>
    <w:p w14:paraId="5C7166F3"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058764C7"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3631DA5E" w14:textId="77777777" w:rsidR="00910CF6" w:rsidRPr="00FA3615" w:rsidRDefault="00910CF6" w:rsidP="00910CF6">
      <w:r w:rsidRPr="00FA3615">
        <w:rPr>
          <w:rStyle w:val="HideTWBExt"/>
        </w:rPr>
        <w:t>&lt;/RepeatBlock-By&gt;</w:t>
      </w:r>
    </w:p>
    <w:p w14:paraId="31932B3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5ED48AC"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5CC167C" w14:textId="77777777" w:rsidTr="00963090">
        <w:trPr>
          <w:jc w:val="center"/>
        </w:trPr>
        <w:tc>
          <w:tcPr>
            <w:tcW w:w="9752" w:type="dxa"/>
            <w:gridSpan w:val="2"/>
          </w:tcPr>
          <w:p w14:paraId="2B09E612" w14:textId="77777777" w:rsidR="00910CF6" w:rsidRPr="00FA3615" w:rsidRDefault="00910CF6" w:rsidP="00963090">
            <w:pPr>
              <w:keepNext/>
            </w:pPr>
          </w:p>
        </w:tc>
      </w:tr>
      <w:tr w:rsidR="00910CF6" w:rsidRPr="00FA3615" w14:paraId="76383D06" w14:textId="77777777" w:rsidTr="00963090">
        <w:trPr>
          <w:jc w:val="center"/>
        </w:trPr>
        <w:tc>
          <w:tcPr>
            <w:tcW w:w="4876" w:type="dxa"/>
            <w:hideMark/>
          </w:tcPr>
          <w:p w14:paraId="718753A2" w14:textId="77777777" w:rsidR="00910CF6" w:rsidRPr="00FA3615" w:rsidRDefault="00910CF6" w:rsidP="00963090">
            <w:pPr>
              <w:pStyle w:val="ColumnHeading"/>
              <w:keepNext/>
            </w:pPr>
            <w:r w:rsidRPr="00FA3615">
              <w:t>Proposition de résolution</w:t>
            </w:r>
          </w:p>
        </w:tc>
        <w:tc>
          <w:tcPr>
            <w:tcW w:w="4876" w:type="dxa"/>
            <w:hideMark/>
          </w:tcPr>
          <w:p w14:paraId="6FA05DB8" w14:textId="77777777" w:rsidR="00910CF6" w:rsidRPr="00FA3615" w:rsidRDefault="00910CF6" w:rsidP="00963090">
            <w:pPr>
              <w:pStyle w:val="ColumnHeading"/>
              <w:keepNext/>
            </w:pPr>
            <w:r w:rsidRPr="00FA3615">
              <w:t>Amendement</w:t>
            </w:r>
          </w:p>
        </w:tc>
      </w:tr>
      <w:tr w:rsidR="00910CF6" w:rsidRPr="00FA3615" w14:paraId="33F3FDA7" w14:textId="77777777" w:rsidTr="00963090">
        <w:trPr>
          <w:jc w:val="center"/>
        </w:trPr>
        <w:tc>
          <w:tcPr>
            <w:tcW w:w="4876" w:type="dxa"/>
            <w:hideMark/>
          </w:tcPr>
          <w:p w14:paraId="6689FFA5" w14:textId="58D41A47" w:rsidR="00910CF6" w:rsidRPr="00FA3615" w:rsidRDefault="00910CF6" w:rsidP="00963090">
            <w:pPr>
              <w:pStyle w:val="Normal6"/>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 un manque d</w:t>
            </w:r>
            <w:r w:rsidR="001B1101" w:rsidRPr="00FA3615">
              <w:t>’</w:t>
            </w:r>
            <w:r w:rsidRPr="00FA3615">
              <w:t>autonomie, l</w:t>
            </w:r>
            <w:r w:rsidR="001B1101" w:rsidRPr="00FA3615">
              <w:t>’</w:t>
            </w:r>
            <w:r w:rsidRPr="00FA3615">
              <w:t>insécurité de l</w:t>
            </w:r>
            <w:r w:rsidR="001B1101" w:rsidRPr="00FA3615">
              <w:t>’</w:t>
            </w:r>
            <w:r w:rsidRPr="00FA3615">
              <w:t>emploi, de mauvaises pratiques de gestion, des performances dysfonctionnelles et des systèmes d</w:t>
            </w:r>
            <w:r w:rsidR="001B1101" w:rsidRPr="00FA3615">
              <w:t>’</w:t>
            </w:r>
            <w:r w:rsidRPr="00FA3615">
              <w:t>évaluation fondés sur le mérite augmentent considérablement les risques psychosociaux liés au travail;</w:t>
            </w:r>
          </w:p>
        </w:tc>
        <w:tc>
          <w:tcPr>
            <w:tcW w:w="4876" w:type="dxa"/>
            <w:hideMark/>
          </w:tcPr>
          <w:p w14:paraId="57214F81" w14:textId="4656DC3A" w:rsidR="00910CF6" w:rsidRPr="00FA3615" w:rsidRDefault="00910CF6" w:rsidP="00963090">
            <w:pPr>
              <w:pStyle w:val="Normal6"/>
              <w:rPr>
                <w:szCs w:val="24"/>
              </w:rPr>
            </w:pPr>
            <w:r w:rsidRPr="00FA3615">
              <w:t>B.</w:t>
            </w:r>
            <w:r w:rsidRPr="00FA3615">
              <w:tab/>
              <w:t>considérant que l</w:t>
            </w:r>
            <w:r w:rsidR="001B1101" w:rsidRPr="00FA3615">
              <w:t>’</w:t>
            </w:r>
            <w:r w:rsidRPr="00FA3615">
              <w:t>exposition à des facteurs de risque psychosociaux tels qu</w:t>
            </w:r>
            <w:r w:rsidR="001B1101" w:rsidRPr="00FA3615">
              <w:t>’</w:t>
            </w:r>
            <w:r w:rsidRPr="00FA3615">
              <w:t>une charge de travail excessive, un rythme de travail déraisonnable, des pénuries de main-d</w:t>
            </w:r>
            <w:r w:rsidR="001B1101" w:rsidRPr="00FA3615">
              <w:t>’</w:t>
            </w:r>
            <w:r w:rsidRPr="00FA3615">
              <w:t>œuvre</w:t>
            </w:r>
            <w:r w:rsidRPr="00FA3615">
              <w:rPr>
                <w:b/>
                <w:i/>
              </w:rPr>
              <w:t>, des objectifs irréalisables</w:t>
            </w:r>
            <w:r w:rsidRPr="00FA3615">
              <w:t>, un manque d</w:t>
            </w:r>
            <w:r w:rsidR="001B1101" w:rsidRPr="00FA3615">
              <w:t>’</w:t>
            </w:r>
            <w:r w:rsidRPr="00FA3615">
              <w:t>autonomie, l</w:t>
            </w:r>
            <w:r w:rsidR="001B1101" w:rsidRPr="00FA3615">
              <w:t>’</w:t>
            </w:r>
            <w:r w:rsidRPr="00FA3615">
              <w:t>insécurité de l</w:t>
            </w:r>
            <w:r w:rsidR="001B1101" w:rsidRPr="00FA3615">
              <w:t>’</w:t>
            </w:r>
            <w:r w:rsidRPr="00FA3615">
              <w:t>emploi, de mauvaises pratiques de gestion, des performances dysfonctionnelles et des systèmes d</w:t>
            </w:r>
            <w:r w:rsidR="001B1101" w:rsidRPr="00FA3615">
              <w:t>’</w:t>
            </w:r>
            <w:r w:rsidRPr="00FA3615">
              <w:t>évaluation fondés sur le mérite augmentent considérablement les risques psychosociaux liés au travail;</w:t>
            </w:r>
          </w:p>
        </w:tc>
      </w:tr>
    </w:tbl>
    <w:p w14:paraId="3256B7D3"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3D6F06B" w14:textId="77777777" w:rsidR="00910CF6" w:rsidRPr="00FA3615" w:rsidRDefault="00910CF6" w:rsidP="00910CF6">
      <w:r w:rsidRPr="00FA3615">
        <w:rPr>
          <w:rStyle w:val="HideTWBExt"/>
        </w:rPr>
        <w:t>&lt;/Amend&gt;</w:t>
      </w:r>
    </w:p>
    <w:p w14:paraId="4E6E79C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34</w:t>
      </w:r>
      <w:r w:rsidRPr="00FA3615">
        <w:rPr>
          <w:rStyle w:val="HideTWBExt"/>
          <w:b w:val="0"/>
        </w:rPr>
        <w:t>&lt;/NumAm&gt;</w:t>
      </w:r>
    </w:p>
    <w:p w14:paraId="7F42201A" w14:textId="77777777" w:rsidR="00910CF6" w:rsidRPr="00FA3615" w:rsidRDefault="00910CF6" w:rsidP="00910CF6">
      <w:pPr>
        <w:pStyle w:val="NormalBold"/>
      </w:pPr>
      <w:r w:rsidRPr="00FA3615">
        <w:rPr>
          <w:rStyle w:val="HideTWBExt"/>
          <w:b w:val="0"/>
        </w:rPr>
        <w:t>&lt;RepeatBlock-By&gt;&lt;Members&gt;</w:t>
      </w:r>
      <w:r w:rsidRPr="00FA3615">
        <w:t>Henrik Dahl, Andrea Wechsler, Miriam Lexmann, Marion Walsmann, Maravillas Abadía Jover</w:t>
      </w:r>
      <w:r w:rsidRPr="00FA3615">
        <w:rPr>
          <w:rStyle w:val="HideTWBExt"/>
          <w:b w:val="0"/>
        </w:rPr>
        <w:t>&lt;/Members&gt;</w:t>
      </w:r>
    </w:p>
    <w:p w14:paraId="26D685B9" w14:textId="77777777" w:rsidR="00910CF6" w:rsidRPr="00FA3615" w:rsidRDefault="00910CF6" w:rsidP="00910CF6">
      <w:r w:rsidRPr="00FA3615">
        <w:rPr>
          <w:rStyle w:val="HideTWBExt"/>
        </w:rPr>
        <w:t>&lt;/RepeatBlock-By&gt;</w:t>
      </w:r>
    </w:p>
    <w:p w14:paraId="0ED4E2D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80F741A" w14:textId="77777777" w:rsidR="00910CF6" w:rsidRPr="00FA3615" w:rsidRDefault="00910CF6" w:rsidP="00910CF6">
      <w:pPr>
        <w:pStyle w:val="NormalBold"/>
      </w:pPr>
      <w:r w:rsidRPr="00FA3615">
        <w:rPr>
          <w:rStyle w:val="HideTWBExt"/>
          <w:b w:val="0"/>
        </w:rPr>
        <w:t>&lt;Article&gt;</w:t>
      </w:r>
      <w:r w:rsidRPr="00FA3615">
        <w:t>Considérant B</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39E0C97" w14:textId="77777777" w:rsidTr="00963090">
        <w:trPr>
          <w:jc w:val="center"/>
        </w:trPr>
        <w:tc>
          <w:tcPr>
            <w:tcW w:w="9752" w:type="dxa"/>
            <w:gridSpan w:val="2"/>
          </w:tcPr>
          <w:p w14:paraId="23E5D80C" w14:textId="77777777" w:rsidR="00910CF6" w:rsidRPr="00FA3615" w:rsidRDefault="00910CF6" w:rsidP="00963090">
            <w:pPr>
              <w:keepNext/>
            </w:pPr>
          </w:p>
        </w:tc>
      </w:tr>
      <w:tr w:rsidR="00910CF6" w:rsidRPr="00FA3615" w14:paraId="70D70AF2" w14:textId="77777777" w:rsidTr="00963090">
        <w:trPr>
          <w:jc w:val="center"/>
        </w:trPr>
        <w:tc>
          <w:tcPr>
            <w:tcW w:w="4876" w:type="dxa"/>
            <w:hideMark/>
          </w:tcPr>
          <w:p w14:paraId="2155DA98" w14:textId="77777777" w:rsidR="00910CF6" w:rsidRPr="00FA3615" w:rsidRDefault="00910CF6" w:rsidP="00963090">
            <w:pPr>
              <w:pStyle w:val="ColumnHeading"/>
              <w:keepNext/>
            </w:pPr>
            <w:r w:rsidRPr="00FA3615">
              <w:t>Proposition de résolution</w:t>
            </w:r>
          </w:p>
        </w:tc>
        <w:tc>
          <w:tcPr>
            <w:tcW w:w="4876" w:type="dxa"/>
            <w:hideMark/>
          </w:tcPr>
          <w:p w14:paraId="75AFB59C" w14:textId="77777777" w:rsidR="00910CF6" w:rsidRPr="00FA3615" w:rsidRDefault="00910CF6" w:rsidP="00963090">
            <w:pPr>
              <w:pStyle w:val="ColumnHeading"/>
              <w:keepNext/>
            </w:pPr>
            <w:r w:rsidRPr="00FA3615">
              <w:t>Amendement</w:t>
            </w:r>
          </w:p>
        </w:tc>
      </w:tr>
      <w:tr w:rsidR="00910CF6" w:rsidRPr="00FA3615" w14:paraId="058950B2" w14:textId="77777777" w:rsidTr="00963090">
        <w:trPr>
          <w:jc w:val="center"/>
        </w:trPr>
        <w:tc>
          <w:tcPr>
            <w:tcW w:w="4876" w:type="dxa"/>
            <w:hideMark/>
          </w:tcPr>
          <w:p w14:paraId="04CBC7B3" w14:textId="648A44E2" w:rsidR="00910CF6" w:rsidRPr="00FA3615" w:rsidRDefault="00910CF6" w:rsidP="00963090">
            <w:pPr>
              <w:pStyle w:val="Normal6"/>
            </w:pPr>
            <w:r w:rsidRPr="00FA3615">
              <w:t>B.</w:t>
            </w:r>
            <w:r w:rsidRPr="00FA3615">
              <w:tab/>
              <w:t>considérant que l</w:t>
            </w:r>
            <w:r w:rsidR="001B1101" w:rsidRPr="00FA3615">
              <w:t>’</w:t>
            </w:r>
            <w:r w:rsidRPr="00FA3615">
              <w:t xml:space="preserve">exposition à des facteurs de risque psychosociaux </w:t>
            </w:r>
            <w:r w:rsidRPr="00FA3615">
              <w:rPr>
                <w:b/>
                <w:i/>
              </w:rPr>
              <w:t>tels qu</w:t>
            </w:r>
            <w:r w:rsidR="001B1101" w:rsidRPr="00FA3615">
              <w:rPr>
                <w:b/>
                <w:i/>
              </w:rPr>
              <w:t>’</w:t>
            </w:r>
            <w:r w:rsidRPr="00FA3615">
              <w:rPr>
                <w:b/>
                <w:i/>
              </w:rPr>
              <w:t>une charge de travail excessive, un rythme de travail déraisonnable, des pénuries de main-d</w:t>
            </w:r>
            <w:r w:rsidR="001B1101" w:rsidRPr="00FA3615">
              <w:rPr>
                <w:b/>
                <w:i/>
              </w:rPr>
              <w:t>’</w:t>
            </w:r>
            <w:r w:rsidRPr="00FA3615">
              <w:rPr>
                <w:b/>
                <w:i/>
              </w:rPr>
              <w:t>œuvre, un manque d</w:t>
            </w:r>
            <w:r w:rsidR="001B1101" w:rsidRPr="00FA3615">
              <w:rPr>
                <w:b/>
                <w:i/>
              </w:rPr>
              <w:t>’</w:t>
            </w:r>
            <w:r w:rsidRPr="00FA3615">
              <w:rPr>
                <w:b/>
                <w:i/>
              </w:rPr>
              <w:t>autonomie, l</w:t>
            </w:r>
            <w:r w:rsidR="001B1101" w:rsidRPr="00FA3615">
              <w:rPr>
                <w:b/>
                <w:i/>
              </w:rPr>
              <w:t>’</w:t>
            </w:r>
            <w:r w:rsidRPr="00FA3615">
              <w:rPr>
                <w:b/>
                <w:i/>
              </w:rPr>
              <w:t>insécurité de l</w:t>
            </w:r>
            <w:r w:rsidR="001B1101" w:rsidRPr="00FA3615">
              <w:rPr>
                <w:b/>
                <w:i/>
              </w:rPr>
              <w:t>’</w:t>
            </w:r>
            <w:r w:rsidRPr="00FA3615">
              <w:rPr>
                <w:b/>
                <w:i/>
              </w:rPr>
              <w:t>emploi, de mauvaises pratiques de</w:t>
            </w:r>
            <w:r w:rsidRPr="00FA3615">
              <w:t xml:space="preserve"> gestion</w:t>
            </w:r>
            <w:r w:rsidRPr="00FA3615">
              <w:rPr>
                <w:b/>
                <w:i/>
              </w:rPr>
              <w:t>, des performances dysfonctionnelles et des systèmes d</w:t>
            </w:r>
            <w:r w:rsidR="001B1101" w:rsidRPr="00FA3615">
              <w:rPr>
                <w:b/>
                <w:i/>
              </w:rPr>
              <w:t>’</w:t>
            </w:r>
            <w:r w:rsidRPr="00FA3615">
              <w:rPr>
                <w:b/>
                <w:i/>
              </w:rPr>
              <w:t>évaluation fondés sur le mérite augmentent considérablement les risques psychosociaux liés au</w:t>
            </w:r>
            <w:r w:rsidRPr="00FA3615">
              <w:t xml:space="preserve"> travail;</w:t>
            </w:r>
          </w:p>
        </w:tc>
        <w:tc>
          <w:tcPr>
            <w:tcW w:w="4876" w:type="dxa"/>
            <w:hideMark/>
          </w:tcPr>
          <w:p w14:paraId="18B8D327" w14:textId="6F8F95A5" w:rsidR="00910CF6" w:rsidRPr="00FA3615" w:rsidRDefault="00910CF6" w:rsidP="00963090">
            <w:pPr>
              <w:pStyle w:val="Normal6"/>
              <w:rPr>
                <w:szCs w:val="24"/>
              </w:rPr>
            </w:pPr>
            <w:r w:rsidRPr="00FA3615">
              <w:t>B.</w:t>
            </w:r>
            <w:r w:rsidRPr="00FA3615">
              <w:tab/>
              <w:t>considérant que l</w:t>
            </w:r>
            <w:r w:rsidR="001B1101" w:rsidRPr="00FA3615">
              <w:t>’</w:t>
            </w:r>
            <w:r w:rsidRPr="00FA3615">
              <w:t xml:space="preserve">exposition à des facteurs de risque psychosociaux </w:t>
            </w:r>
            <w:r w:rsidRPr="00FA3615">
              <w:rPr>
                <w:b/>
                <w:i/>
              </w:rPr>
              <w:t>liés à l</w:t>
            </w:r>
            <w:r w:rsidR="001B1101" w:rsidRPr="00FA3615">
              <w:rPr>
                <w:b/>
                <w:i/>
              </w:rPr>
              <w:t>’</w:t>
            </w:r>
            <w:r w:rsidRPr="00FA3615">
              <w:rPr>
                <w:b/>
                <w:i/>
              </w:rPr>
              <w:t>organisation et à la</w:t>
            </w:r>
            <w:r w:rsidRPr="00FA3615">
              <w:t xml:space="preserve"> gestion </w:t>
            </w:r>
            <w:r w:rsidRPr="00FA3615">
              <w:rPr>
                <w:b/>
                <w:i/>
              </w:rPr>
              <w:t>du</w:t>
            </w:r>
            <w:r w:rsidRPr="00FA3615">
              <w:t xml:space="preserve"> travail </w:t>
            </w:r>
            <w:r w:rsidRPr="00FA3615">
              <w:rPr>
                <w:b/>
                <w:i/>
              </w:rPr>
              <w:t>devrait être gérée efficacement afin de garantir un environnement de travail sain et de soutenir la productivité</w:t>
            </w:r>
            <w:r w:rsidRPr="00FA3615">
              <w:t>;</w:t>
            </w:r>
          </w:p>
        </w:tc>
      </w:tr>
    </w:tbl>
    <w:p w14:paraId="7FE961C0"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757FF95" w14:textId="77777777" w:rsidR="00910CF6" w:rsidRPr="00FA3615" w:rsidRDefault="00910CF6" w:rsidP="00910CF6">
      <w:r w:rsidRPr="00FA3615">
        <w:rPr>
          <w:rStyle w:val="HideTWBExt"/>
        </w:rPr>
        <w:t>&lt;/Amend&gt;</w:t>
      </w:r>
    </w:p>
    <w:p w14:paraId="577CAA1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35</w:t>
      </w:r>
      <w:r w:rsidRPr="00FA3615">
        <w:rPr>
          <w:rStyle w:val="HideTWBExt"/>
          <w:b w:val="0"/>
        </w:rPr>
        <w:t>&lt;/NumAm&gt;</w:t>
      </w:r>
    </w:p>
    <w:p w14:paraId="64963A53"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724879A9" w14:textId="77777777" w:rsidR="00910CF6" w:rsidRPr="00FA3615" w:rsidRDefault="00910CF6" w:rsidP="00910CF6">
      <w:r w:rsidRPr="00FA3615">
        <w:rPr>
          <w:rStyle w:val="HideTWBExt"/>
        </w:rPr>
        <w:t>&lt;/RepeatBlock-By&gt;</w:t>
      </w:r>
    </w:p>
    <w:p w14:paraId="61703DBB"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9FD1A28" w14:textId="77777777" w:rsidR="00910CF6" w:rsidRPr="00FA3615" w:rsidRDefault="00910CF6" w:rsidP="00910CF6">
      <w:pPr>
        <w:pStyle w:val="NormalBold"/>
      </w:pPr>
      <w:r w:rsidRPr="00FA3615">
        <w:rPr>
          <w:rStyle w:val="HideTWBExt"/>
          <w:b w:val="0"/>
        </w:rPr>
        <w:t>&lt;Article&gt;</w:t>
      </w:r>
      <w:r w:rsidRPr="00FA3615">
        <w:t>Considérant B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68494F7" w14:textId="77777777" w:rsidTr="00963090">
        <w:trPr>
          <w:jc w:val="center"/>
        </w:trPr>
        <w:tc>
          <w:tcPr>
            <w:tcW w:w="9752" w:type="dxa"/>
            <w:gridSpan w:val="2"/>
          </w:tcPr>
          <w:p w14:paraId="6DE14798" w14:textId="77777777" w:rsidR="00910CF6" w:rsidRPr="00FA3615" w:rsidRDefault="00910CF6" w:rsidP="00963090">
            <w:pPr>
              <w:keepNext/>
            </w:pPr>
          </w:p>
        </w:tc>
      </w:tr>
      <w:tr w:rsidR="00910CF6" w:rsidRPr="00FA3615" w14:paraId="5698685D" w14:textId="77777777" w:rsidTr="00963090">
        <w:trPr>
          <w:jc w:val="center"/>
        </w:trPr>
        <w:tc>
          <w:tcPr>
            <w:tcW w:w="4876" w:type="dxa"/>
            <w:hideMark/>
          </w:tcPr>
          <w:p w14:paraId="5753C695" w14:textId="77777777" w:rsidR="00910CF6" w:rsidRPr="00FA3615" w:rsidRDefault="00910CF6" w:rsidP="00963090">
            <w:pPr>
              <w:pStyle w:val="ColumnHeading"/>
              <w:keepNext/>
            </w:pPr>
            <w:r w:rsidRPr="00FA3615">
              <w:t>Proposition de résolution</w:t>
            </w:r>
          </w:p>
        </w:tc>
        <w:tc>
          <w:tcPr>
            <w:tcW w:w="4876" w:type="dxa"/>
            <w:hideMark/>
          </w:tcPr>
          <w:p w14:paraId="43F62FE6" w14:textId="77777777" w:rsidR="00910CF6" w:rsidRPr="00FA3615" w:rsidRDefault="00910CF6" w:rsidP="00963090">
            <w:pPr>
              <w:pStyle w:val="ColumnHeading"/>
              <w:keepNext/>
            </w:pPr>
            <w:r w:rsidRPr="00FA3615">
              <w:t>Amendement</w:t>
            </w:r>
          </w:p>
        </w:tc>
      </w:tr>
      <w:tr w:rsidR="00910CF6" w:rsidRPr="00FA3615" w14:paraId="3FA1B452" w14:textId="77777777" w:rsidTr="00963090">
        <w:trPr>
          <w:jc w:val="center"/>
        </w:trPr>
        <w:tc>
          <w:tcPr>
            <w:tcW w:w="4876" w:type="dxa"/>
          </w:tcPr>
          <w:p w14:paraId="2FE8A183" w14:textId="77777777" w:rsidR="00910CF6" w:rsidRPr="00FA3615" w:rsidRDefault="00910CF6" w:rsidP="00963090">
            <w:pPr>
              <w:pStyle w:val="Normal6"/>
            </w:pPr>
          </w:p>
        </w:tc>
        <w:tc>
          <w:tcPr>
            <w:tcW w:w="4876" w:type="dxa"/>
            <w:hideMark/>
          </w:tcPr>
          <w:p w14:paraId="0A88DD62" w14:textId="48746445" w:rsidR="00910CF6" w:rsidRPr="00FA3615" w:rsidRDefault="00910CF6" w:rsidP="00963090">
            <w:pPr>
              <w:pStyle w:val="Normal6"/>
              <w:rPr>
                <w:szCs w:val="24"/>
              </w:rPr>
            </w:pPr>
            <w:r w:rsidRPr="00FA3615">
              <w:rPr>
                <w:b/>
                <w:i/>
              </w:rPr>
              <w:t>B bis.</w:t>
            </w:r>
            <w:r w:rsidRPr="00FA3615">
              <w:rPr>
                <w:b/>
                <w:i/>
              </w:rPr>
              <w:tab/>
              <w:t>considérant que la présidente de la commission de l</w:t>
            </w:r>
            <w:r w:rsidR="001B1101" w:rsidRPr="00FA3615">
              <w:rPr>
                <w:b/>
                <w:i/>
              </w:rPr>
              <w:t>’</w:t>
            </w:r>
            <w:r w:rsidRPr="00FA3615">
              <w:rPr>
                <w:b/>
                <w:i/>
              </w:rPr>
              <w:t>emploi et des affaires sociales et le président de la commission de la santé publique ont adressé une lettre commune au président de la Conférence des présidents des commissions le 5 février 2026 (D 200441), dans laquelle ils indiquent que l</w:t>
            </w:r>
            <w:r w:rsidR="001B1101" w:rsidRPr="00FA3615">
              <w:rPr>
                <w:b/>
                <w:i/>
              </w:rPr>
              <w:t>’</w:t>
            </w:r>
            <w:r w:rsidRPr="00FA3615">
              <w:rPr>
                <w:b/>
                <w:i/>
              </w:rPr>
              <w:t>Union, en matière de politique sociale, soutient et complète l</w:t>
            </w:r>
            <w:r w:rsidR="001B1101" w:rsidRPr="00FA3615">
              <w:rPr>
                <w:b/>
                <w:i/>
              </w:rPr>
              <w:t>’</w:t>
            </w:r>
            <w:r w:rsidRPr="00FA3615">
              <w:rPr>
                <w:b/>
                <w:i/>
              </w:rPr>
              <w:t>action des États membres dans les domaines de l</w:t>
            </w:r>
            <w:r w:rsidR="001B1101" w:rsidRPr="00FA3615">
              <w:rPr>
                <w:b/>
                <w:i/>
              </w:rPr>
              <w:t>’</w:t>
            </w:r>
            <w:r w:rsidRPr="00FA3615">
              <w:rPr>
                <w:b/>
                <w:i/>
              </w:rPr>
              <w:t>amélioration, en particulier du milieu de travail, afin de protéger la santé et la sécurité des travailleurs, les conditions de travail, la sécurité sociale et la protection sociale des travailleurs, entre autres;</w:t>
            </w:r>
          </w:p>
        </w:tc>
      </w:tr>
    </w:tbl>
    <w:p w14:paraId="398F7EB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0FCEC8D" w14:textId="77777777" w:rsidR="00910CF6" w:rsidRPr="00FA3615" w:rsidRDefault="00910CF6" w:rsidP="00910CF6">
      <w:r w:rsidRPr="00FA3615">
        <w:rPr>
          <w:rStyle w:val="HideTWBExt"/>
        </w:rPr>
        <w:t>&lt;/Amend&gt;</w:t>
      </w:r>
    </w:p>
    <w:p w14:paraId="6C3EB2D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36</w:t>
      </w:r>
      <w:r w:rsidRPr="00FA3615">
        <w:rPr>
          <w:rStyle w:val="HideTWBExt"/>
          <w:b w:val="0"/>
        </w:rPr>
        <w:t>&lt;/NumAm&gt;</w:t>
      </w:r>
    </w:p>
    <w:p w14:paraId="3C60BFF2"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66B083E6"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1CC0F85B" w14:textId="77777777" w:rsidR="00910CF6" w:rsidRPr="00FA3615" w:rsidRDefault="00910CF6" w:rsidP="00910CF6">
      <w:r w:rsidRPr="00FA3615">
        <w:rPr>
          <w:rStyle w:val="HideTWBExt"/>
        </w:rPr>
        <w:t>&lt;/RepeatBlock-By&gt;</w:t>
      </w:r>
    </w:p>
    <w:p w14:paraId="320480D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1CEAFE2" w14:textId="77777777" w:rsidR="00910CF6" w:rsidRPr="00FA3615" w:rsidRDefault="00910CF6" w:rsidP="00910CF6">
      <w:pPr>
        <w:pStyle w:val="NormalBold"/>
      </w:pPr>
      <w:r w:rsidRPr="00FA3615">
        <w:rPr>
          <w:rStyle w:val="HideTWBExt"/>
          <w:b w:val="0"/>
        </w:rPr>
        <w:t>&lt;Article&gt;</w:t>
      </w:r>
      <w:r w:rsidRPr="00FA3615">
        <w:t>Considérant B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245DDD3" w14:textId="77777777" w:rsidTr="00963090">
        <w:trPr>
          <w:jc w:val="center"/>
        </w:trPr>
        <w:tc>
          <w:tcPr>
            <w:tcW w:w="9752" w:type="dxa"/>
            <w:gridSpan w:val="2"/>
          </w:tcPr>
          <w:p w14:paraId="213E68C4" w14:textId="77777777" w:rsidR="00910CF6" w:rsidRPr="00FA3615" w:rsidRDefault="00910CF6" w:rsidP="00963090">
            <w:pPr>
              <w:keepNext/>
            </w:pPr>
          </w:p>
        </w:tc>
      </w:tr>
      <w:tr w:rsidR="00910CF6" w:rsidRPr="00FA3615" w14:paraId="14519998" w14:textId="77777777" w:rsidTr="00963090">
        <w:trPr>
          <w:jc w:val="center"/>
        </w:trPr>
        <w:tc>
          <w:tcPr>
            <w:tcW w:w="4876" w:type="dxa"/>
            <w:hideMark/>
          </w:tcPr>
          <w:p w14:paraId="7D5BD173" w14:textId="77777777" w:rsidR="00910CF6" w:rsidRPr="00FA3615" w:rsidRDefault="00910CF6" w:rsidP="00963090">
            <w:pPr>
              <w:pStyle w:val="ColumnHeading"/>
              <w:keepNext/>
            </w:pPr>
            <w:r w:rsidRPr="00FA3615">
              <w:t>Proposition de résolution</w:t>
            </w:r>
          </w:p>
        </w:tc>
        <w:tc>
          <w:tcPr>
            <w:tcW w:w="4876" w:type="dxa"/>
            <w:hideMark/>
          </w:tcPr>
          <w:p w14:paraId="467F14E6" w14:textId="77777777" w:rsidR="00910CF6" w:rsidRPr="00FA3615" w:rsidRDefault="00910CF6" w:rsidP="00963090">
            <w:pPr>
              <w:pStyle w:val="ColumnHeading"/>
              <w:keepNext/>
            </w:pPr>
            <w:r w:rsidRPr="00FA3615">
              <w:t>Amendement</w:t>
            </w:r>
          </w:p>
        </w:tc>
      </w:tr>
      <w:tr w:rsidR="00910CF6" w:rsidRPr="00FA3615" w14:paraId="0F6C99EE" w14:textId="77777777" w:rsidTr="00963090">
        <w:trPr>
          <w:jc w:val="center"/>
        </w:trPr>
        <w:tc>
          <w:tcPr>
            <w:tcW w:w="4876" w:type="dxa"/>
          </w:tcPr>
          <w:p w14:paraId="197E0E20" w14:textId="77777777" w:rsidR="00910CF6" w:rsidRPr="00FA3615" w:rsidRDefault="00910CF6" w:rsidP="00963090">
            <w:pPr>
              <w:pStyle w:val="Normal6"/>
            </w:pPr>
          </w:p>
        </w:tc>
        <w:tc>
          <w:tcPr>
            <w:tcW w:w="4876" w:type="dxa"/>
            <w:hideMark/>
          </w:tcPr>
          <w:p w14:paraId="13F0940E" w14:textId="77777777" w:rsidR="00910CF6" w:rsidRPr="00FA3615" w:rsidRDefault="00910CF6" w:rsidP="00963090">
            <w:pPr>
              <w:pStyle w:val="Normal6"/>
              <w:rPr>
                <w:szCs w:val="24"/>
              </w:rPr>
            </w:pPr>
            <w:r w:rsidRPr="00FA3615">
              <w:rPr>
                <w:b/>
                <w:i/>
              </w:rPr>
              <w:t>B bis.</w:t>
            </w:r>
            <w:r w:rsidRPr="00FA3615">
              <w:rPr>
                <w:b/>
                <w:i/>
              </w:rPr>
              <w:tab/>
              <w:t>considérant que le terme «travailleur» désigne toute personne employée par un employeur, à tous les niveaux de responsabilité, y compris les stagiaires et les apprentis, tels que définis par la directive 89/391/CEE;</w:t>
            </w:r>
          </w:p>
        </w:tc>
      </w:tr>
    </w:tbl>
    <w:p w14:paraId="545A05D1"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C9E1246" w14:textId="77777777" w:rsidR="00910CF6" w:rsidRPr="00FA3615" w:rsidRDefault="00910CF6" w:rsidP="00910CF6">
      <w:r w:rsidRPr="00FA3615">
        <w:rPr>
          <w:rStyle w:val="HideTWBExt"/>
        </w:rPr>
        <w:t>&lt;/Amend&gt;</w:t>
      </w:r>
    </w:p>
    <w:p w14:paraId="2B65C82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37</w:t>
      </w:r>
      <w:r w:rsidRPr="00FA3615">
        <w:rPr>
          <w:rStyle w:val="HideTWBExt"/>
          <w:b w:val="0"/>
        </w:rPr>
        <w:t>&lt;/NumAm&gt;</w:t>
      </w:r>
    </w:p>
    <w:p w14:paraId="7ABB82CF"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Liesbet Sommen, Martine Kemp, Giusi Princi</w:t>
      </w:r>
      <w:r w:rsidRPr="00FA3615">
        <w:rPr>
          <w:rStyle w:val="HideTWBExt"/>
          <w:b w:val="0"/>
        </w:rPr>
        <w:t>&lt;/Members&gt;</w:t>
      </w:r>
    </w:p>
    <w:p w14:paraId="069643D3" w14:textId="77777777" w:rsidR="00910CF6" w:rsidRPr="00FA3615" w:rsidRDefault="00910CF6" w:rsidP="00910CF6">
      <w:r w:rsidRPr="00FA3615">
        <w:rPr>
          <w:rStyle w:val="HideTWBExt"/>
        </w:rPr>
        <w:t>&lt;/RepeatBlock-By&gt;</w:t>
      </w:r>
    </w:p>
    <w:p w14:paraId="4DB4BC9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9B48709" w14:textId="77777777" w:rsidR="00910CF6" w:rsidRPr="00FA3615" w:rsidRDefault="00910CF6" w:rsidP="00910CF6">
      <w:pPr>
        <w:pStyle w:val="NormalBold"/>
      </w:pPr>
      <w:r w:rsidRPr="00FA3615">
        <w:rPr>
          <w:rStyle w:val="HideTWBExt"/>
          <w:b w:val="0"/>
        </w:rPr>
        <w:t>&lt;Article&gt;</w:t>
      </w:r>
      <w:r w:rsidRPr="00FA3615">
        <w:t>Considérant B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A8AC5F7" w14:textId="77777777" w:rsidTr="00963090">
        <w:trPr>
          <w:jc w:val="center"/>
        </w:trPr>
        <w:tc>
          <w:tcPr>
            <w:tcW w:w="9752" w:type="dxa"/>
            <w:gridSpan w:val="2"/>
          </w:tcPr>
          <w:p w14:paraId="0DAD405C" w14:textId="77777777" w:rsidR="00910CF6" w:rsidRPr="00FA3615" w:rsidRDefault="00910CF6" w:rsidP="00963090">
            <w:pPr>
              <w:keepNext/>
            </w:pPr>
          </w:p>
        </w:tc>
      </w:tr>
      <w:tr w:rsidR="00910CF6" w:rsidRPr="00FA3615" w14:paraId="371A84A1" w14:textId="77777777" w:rsidTr="00963090">
        <w:trPr>
          <w:jc w:val="center"/>
        </w:trPr>
        <w:tc>
          <w:tcPr>
            <w:tcW w:w="4876" w:type="dxa"/>
            <w:hideMark/>
          </w:tcPr>
          <w:p w14:paraId="48D96594" w14:textId="77777777" w:rsidR="00910CF6" w:rsidRPr="00FA3615" w:rsidRDefault="00910CF6" w:rsidP="00963090">
            <w:pPr>
              <w:pStyle w:val="ColumnHeading"/>
              <w:keepNext/>
            </w:pPr>
            <w:r w:rsidRPr="00FA3615">
              <w:t>Proposition de résolution</w:t>
            </w:r>
          </w:p>
        </w:tc>
        <w:tc>
          <w:tcPr>
            <w:tcW w:w="4876" w:type="dxa"/>
            <w:hideMark/>
          </w:tcPr>
          <w:p w14:paraId="571AB83B" w14:textId="77777777" w:rsidR="00910CF6" w:rsidRPr="00FA3615" w:rsidRDefault="00910CF6" w:rsidP="00963090">
            <w:pPr>
              <w:pStyle w:val="ColumnHeading"/>
              <w:keepNext/>
            </w:pPr>
            <w:r w:rsidRPr="00FA3615">
              <w:t>Amendement</w:t>
            </w:r>
          </w:p>
        </w:tc>
      </w:tr>
      <w:tr w:rsidR="00910CF6" w:rsidRPr="00FA3615" w14:paraId="45272D65" w14:textId="77777777" w:rsidTr="00963090">
        <w:trPr>
          <w:jc w:val="center"/>
        </w:trPr>
        <w:tc>
          <w:tcPr>
            <w:tcW w:w="4876" w:type="dxa"/>
          </w:tcPr>
          <w:p w14:paraId="0F5EDC1F" w14:textId="77777777" w:rsidR="00910CF6" w:rsidRPr="00FA3615" w:rsidRDefault="00910CF6" w:rsidP="00963090">
            <w:pPr>
              <w:pStyle w:val="Normal6"/>
            </w:pPr>
          </w:p>
        </w:tc>
        <w:tc>
          <w:tcPr>
            <w:tcW w:w="4876" w:type="dxa"/>
            <w:hideMark/>
          </w:tcPr>
          <w:p w14:paraId="452F5D9D" w14:textId="066A2943" w:rsidR="00910CF6" w:rsidRPr="00FA3615" w:rsidRDefault="00910CF6" w:rsidP="00963090">
            <w:pPr>
              <w:pStyle w:val="Normal6"/>
              <w:rPr>
                <w:szCs w:val="24"/>
              </w:rPr>
            </w:pPr>
            <w:r w:rsidRPr="00FA3615">
              <w:rPr>
                <w:b/>
                <w:i/>
              </w:rPr>
              <w:t>B bis.</w:t>
            </w:r>
            <w:r w:rsidRPr="00FA3615">
              <w:rPr>
                <w:b/>
                <w:i/>
              </w:rPr>
              <w:tab/>
              <w:t>considérant qu</w:t>
            </w:r>
            <w:r w:rsidR="001B1101" w:rsidRPr="00FA3615">
              <w:rPr>
                <w:b/>
                <w:i/>
              </w:rPr>
              <w:t>’</w:t>
            </w:r>
            <w:r w:rsidRPr="00FA3615">
              <w:rPr>
                <w:b/>
                <w:i/>
              </w:rPr>
              <w:t>un soutien solide de la part de la direction et un encadrement de qualité constituent des facteurs clés d</w:t>
            </w:r>
            <w:r w:rsidR="001B1101" w:rsidRPr="00FA3615">
              <w:rPr>
                <w:b/>
                <w:i/>
              </w:rPr>
              <w:t>’</w:t>
            </w:r>
            <w:r w:rsidRPr="00FA3615">
              <w:rPr>
                <w:b/>
                <w:i/>
              </w:rPr>
              <w:t>atténuation des risques psychosociaux;</w:t>
            </w:r>
          </w:p>
        </w:tc>
      </w:tr>
    </w:tbl>
    <w:p w14:paraId="0B0561F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88C3E9C" w14:textId="77777777" w:rsidR="00910CF6" w:rsidRPr="00FA3615" w:rsidRDefault="00910CF6" w:rsidP="00910CF6">
      <w:r w:rsidRPr="00FA3615">
        <w:rPr>
          <w:rStyle w:val="HideTWBExt"/>
        </w:rPr>
        <w:t>&lt;/Amend&gt;</w:t>
      </w:r>
    </w:p>
    <w:p w14:paraId="31A3684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38</w:t>
      </w:r>
      <w:r w:rsidRPr="00FA3615">
        <w:rPr>
          <w:rStyle w:val="HideTWBExt"/>
          <w:b w:val="0"/>
        </w:rPr>
        <w:t>&lt;/NumAm&gt;</w:t>
      </w:r>
    </w:p>
    <w:p w14:paraId="64E4EAEC"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3D154C3B" w14:textId="77777777" w:rsidR="00910CF6" w:rsidRPr="00FA3615" w:rsidRDefault="00910CF6" w:rsidP="00910CF6">
      <w:r w:rsidRPr="00FA3615">
        <w:rPr>
          <w:rStyle w:val="HideTWBExt"/>
        </w:rPr>
        <w:t>&lt;/RepeatBlock-By&gt;</w:t>
      </w:r>
    </w:p>
    <w:p w14:paraId="751A4DD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D2A4712" w14:textId="77777777" w:rsidR="00910CF6" w:rsidRPr="00FA3615" w:rsidRDefault="00910CF6" w:rsidP="00910CF6">
      <w:pPr>
        <w:pStyle w:val="NormalBold"/>
      </w:pPr>
      <w:r w:rsidRPr="00FA3615">
        <w:rPr>
          <w:rStyle w:val="HideTWBExt"/>
          <w:b w:val="0"/>
        </w:rPr>
        <w:t>&lt;Article&gt;</w:t>
      </w:r>
      <w:r w:rsidRPr="00FA3615">
        <w:t>Considérant C</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F29AF55" w14:textId="77777777" w:rsidTr="00963090">
        <w:trPr>
          <w:jc w:val="center"/>
        </w:trPr>
        <w:tc>
          <w:tcPr>
            <w:tcW w:w="9752" w:type="dxa"/>
            <w:gridSpan w:val="2"/>
          </w:tcPr>
          <w:p w14:paraId="29F5361D" w14:textId="77777777" w:rsidR="00910CF6" w:rsidRPr="00FA3615" w:rsidRDefault="00910CF6" w:rsidP="00963090">
            <w:pPr>
              <w:keepNext/>
            </w:pPr>
          </w:p>
        </w:tc>
      </w:tr>
      <w:tr w:rsidR="00910CF6" w:rsidRPr="00FA3615" w14:paraId="4D73240E" w14:textId="77777777" w:rsidTr="00963090">
        <w:trPr>
          <w:jc w:val="center"/>
        </w:trPr>
        <w:tc>
          <w:tcPr>
            <w:tcW w:w="4876" w:type="dxa"/>
            <w:hideMark/>
          </w:tcPr>
          <w:p w14:paraId="3D381D94" w14:textId="77777777" w:rsidR="00910CF6" w:rsidRPr="00FA3615" w:rsidRDefault="00910CF6" w:rsidP="00963090">
            <w:pPr>
              <w:pStyle w:val="ColumnHeading"/>
              <w:keepNext/>
            </w:pPr>
            <w:r w:rsidRPr="00FA3615">
              <w:t>Proposition de résolution</w:t>
            </w:r>
          </w:p>
        </w:tc>
        <w:tc>
          <w:tcPr>
            <w:tcW w:w="4876" w:type="dxa"/>
            <w:hideMark/>
          </w:tcPr>
          <w:p w14:paraId="2CD39E78" w14:textId="77777777" w:rsidR="00910CF6" w:rsidRPr="00FA3615" w:rsidRDefault="00910CF6" w:rsidP="00963090">
            <w:pPr>
              <w:pStyle w:val="ColumnHeading"/>
              <w:keepNext/>
            </w:pPr>
            <w:r w:rsidRPr="00FA3615">
              <w:t>Amendement</w:t>
            </w:r>
          </w:p>
        </w:tc>
      </w:tr>
      <w:tr w:rsidR="00910CF6" w:rsidRPr="00FA3615" w14:paraId="0B575D82" w14:textId="77777777" w:rsidTr="00963090">
        <w:trPr>
          <w:jc w:val="center"/>
        </w:trPr>
        <w:tc>
          <w:tcPr>
            <w:tcW w:w="4876" w:type="dxa"/>
            <w:hideMark/>
          </w:tcPr>
          <w:p w14:paraId="553B0B58" w14:textId="630F3E83" w:rsidR="00910CF6" w:rsidRPr="00FA3615" w:rsidRDefault="00910CF6" w:rsidP="00963090">
            <w:pPr>
              <w:pStyle w:val="Normal6"/>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épuisement professionnel, les troubles anxieux, la dépression, les maladies cardiovasculaires, les troubles musculo-squelettiques et l</w:t>
            </w:r>
            <w:r w:rsidR="001B1101" w:rsidRPr="00FA3615">
              <w:t>’</w:t>
            </w:r>
            <w:r w:rsidRPr="00FA3615">
              <w:t>incapacité de travail de longue durée;</w:t>
            </w:r>
          </w:p>
        </w:tc>
        <w:tc>
          <w:tcPr>
            <w:tcW w:w="4876" w:type="dxa"/>
            <w:hideMark/>
          </w:tcPr>
          <w:p w14:paraId="552F1C23" w14:textId="286CAA25" w:rsidR="00910CF6" w:rsidRPr="00FA3615" w:rsidRDefault="00910CF6" w:rsidP="00963090">
            <w:pPr>
              <w:pStyle w:val="Normal6"/>
              <w:rPr>
                <w:szCs w:val="24"/>
              </w:rPr>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épuisement professionnel, les troubles anxieux, la dépression, les maladies cardiovasculaires, les troubles musculo-squelettiques et l</w:t>
            </w:r>
            <w:r w:rsidR="001B1101" w:rsidRPr="00FA3615">
              <w:t>’</w:t>
            </w:r>
            <w:r w:rsidRPr="00FA3615">
              <w:t xml:space="preserve">incapacité de travail de longue durée; </w:t>
            </w:r>
            <w:r w:rsidRPr="00FA3615">
              <w:rPr>
                <w:b/>
                <w:i/>
              </w:rPr>
              <w:t>qu</w:t>
            </w:r>
            <w:r w:rsidR="001B1101" w:rsidRPr="00FA3615">
              <w:rPr>
                <w:b/>
                <w:i/>
              </w:rPr>
              <w:t>’</w:t>
            </w:r>
            <w:r w:rsidRPr="00FA3615">
              <w:rPr>
                <w:b/>
                <w:i/>
              </w:rPr>
              <w:t>à l</w:t>
            </w:r>
            <w:r w:rsidR="001B1101" w:rsidRPr="00FA3615">
              <w:rPr>
                <w:b/>
                <w:i/>
              </w:rPr>
              <w:t>’</w:t>
            </w:r>
            <w:r w:rsidRPr="00FA3615">
              <w:rPr>
                <w:b/>
                <w:i/>
              </w:rPr>
              <w:t>inverse, un bon environnement psychosocial sur le lieu de travail améliore les performances tant des travailleurs que des entreprises, ainsi que le développement personnel et le bien-être mental et physique des travailleurs;</w:t>
            </w:r>
          </w:p>
        </w:tc>
      </w:tr>
    </w:tbl>
    <w:p w14:paraId="31AB0232"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87FF3F6" w14:textId="77777777" w:rsidR="00910CF6" w:rsidRPr="00FA3615" w:rsidRDefault="00910CF6" w:rsidP="00910CF6">
      <w:r w:rsidRPr="00FA3615">
        <w:rPr>
          <w:rStyle w:val="HideTWBExt"/>
        </w:rPr>
        <w:lastRenderedPageBreak/>
        <w:t>&lt;/Amend&gt;</w:t>
      </w:r>
    </w:p>
    <w:p w14:paraId="5C2E117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39</w:t>
      </w:r>
      <w:r w:rsidRPr="00FA3615">
        <w:rPr>
          <w:rStyle w:val="HideTWBExt"/>
          <w:b w:val="0"/>
        </w:rPr>
        <w:t>&lt;/NumAm&gt;</w:t>
      </w:r>
    </w:p>
    <w:p w14:paraId="6E612FFD"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217ADF5E" w14:textId="77777777" w:rsidR="00910CF6" w:rsidRPr="00FA3615" w:rsidRDefault="00910CF6" w:rsidP="00910CF6">
      <w:r w:rsidRPr="00FA3615">
        <w:rPr>
          <w:rStyle w:val="HideTWBExt"/>
        </w:rPr>
        <w:t>&lt;/RepeatBlock-By&gt;</w:t>
      </w:r>
    </w:p>
    <w:p w14:paraId="01D7E6B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2BA3ACA" w14:textId="77777777" w:rsidR="00910CF6" w:rsidRPr="00FA3615" w:rsidRDefault="00910CF6" w:rsidP="00910CF6">
      <w:pPr>
        <w:pStyle w:val="NormalBold"/>
      </w:pPr>
      <w:r w:rsidRPr="00FA3615">
        <w:rPr>
          <w:rStyle w:val="HideTWBExt"/>
          <w:b w:val="0"/>
        </w:rPr>
        <w:t>&lt;Article&gt;</w:t>
      </w:r>
      <w:r w:rsidRPr="00FA3615">
        <w:t>Considérant C</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ADE584B" w14:textId="77777777" w:rsidTr="00963090">
        <w:trPr>
          <w:jc w:val="center"/>
        </w:trPr>
        <w:tc>
          <w:tcPr>
            <w:tcW w:w="9752" w:type="dxa"/>
            <w:gridSpan w:val="2"/>
          </w:tcPr>
          <w:p w14:paraId="4D6E4874" w14:textId="77777777" w:rsidR="00910CF6" w:rsidRPr="00FA3615" w:rsidRDefault="00910CF6" w:rsidP="00963090">
            <w:pPr>
              <w:keepNext/>
            </w:pPr>
          </w:p>
        </w:tc>
      </w:tr>
      <w:tr w:rsidR="00910CF6" w:rsidRPr="00FA3615" w14:paraId="440167DF" w14:textId="77777777" w:rsidTr="00963090">
        <w:trPr>
          <w:jc w:val="center"/>
        </w:trPr>
        <w:tc>
          <w:tcPr>
            <w:tcW w:w="4876" w:type="dxa"/>
            <w:hideMark/>
          </w:tcPr>
          <w:p w14:paraId="5EEDFA07" w14:textId="77777777" w:rsidR="00910CF6" w:rsidRPr="00FA3615" w:rsidRDefault="00910CF6" w:rsidP="00963090">
            <w:pPr>
              <w:pStyle w:val="ColumnHeading"/>
              <w:keepNext/>
            </w:pPr>
            <w:r w:rsidRPr="00FA3615">
              <w:t>Proposition de résolution</w:t>
            </w:r>
          </w:p>
        </w:tc>
        <w:tc>
          <w:tcPr>
            <w:tcW w:w="4876" w:type="dxa"/>
            <w:hideMark/>
          </w:tcPr>
          <w:p w14:paraId="6A9DD501" w14:textId="77777777" w:rsidR="00910CF6" w:rsidRPr="00FA3615" w:rsidRDefault="00910CF6" w:rsidP="00963090">
            <w:pPr>
              <w:pStyle w:val="ColumnHeading"/>
              <w:keepNext/>
            </w:pPr>
            <w:r w:rsidRPr="00FA3615">
              <w:t>Amendement</w:t>
            </w:r>
          </w:p>
        </w:tc>
      </w:tr>
      <w:tr w:rsidR="00910CF6" w:rsidRPr="00FA3615" w14:paraId="7188A3A9" w14:textId="77777777" w:rsidTr="00963090">
        <w:trPr>
          <w:jc w:val="center"/>
        </w:trPr>
        <w:tc>
          <w:tcPr>
            <w:tcW w:w="4876" w:type="dxa"/>
            <w:hideMark/>
          </w:tcPr>
          <w:p w14:paraId="04FAAE0E" w14:textId="3DC21B3F" w:rsidR="00910CF6" w:rsidRPr="00FA3615" w:rsidRDefault="00910CF6" w:rsidP="00963090">
            <w:pPr>
              <w:pStyle w:val="Normal6"/>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épuisement professionnel, les troubles anxieux, la dépression, les maladies cardiovasculaires, les troubles musculo-squelettiques et l</w:t>
            </w:r>
            <w:r w:rsidR="001B1101" w:rsidRPr="00FA3615">
              <w:t>’</w:t>
            </w:r>
            <w:r w:rsidRPr="00FA3615">
              <w:t>incapacité de travail de longue durée;</w:t>
            </w:r>
          </w:p>
        </w:tc>
        <w:tc>
          <w:tcPr>
            <w:tcW w:w="4876" w:type="dxa"/>
            <w:hideMark/>
          </w:tcPr>
          <w:p w14:paraId="1FF412F9" w14:textId="147D91C3" w:rsidR="00910CF6" w:rsidRPr="00FA3615" w:rsidRDefault="00910CF6" w:rsidP="00963090">
            <w:pPr>
              <w:pStyle w:val="Normal6"/>
              <w:rPr>
                <w:szCs w:val="24"/>
              </w:rPr>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 xml:space="preserve">épuisement professionnel, les troubles anxieux, la dépression, </w:t>
            </w:r>
            <w:r w:rsidRPr="00FA3615">
              <w:rPr>
                <w:b/>
                <w:i/>
              </w:rPr>
              <w:t>le taux de suicide,</w:t>
            </w:r>
            <w:r w:rsidRPr="00FA3615">
              <w:t xml:space="preserve"> les maladies cardiovasculaires</w:t>
            </w:r>
            <w:r w:rsidRPr="00FA3615">
              <w:rPr>
                <w:b/>
                <w:i/>
              </w:rPr>
              <w:t>, les troubles relationnels et leur incidence sur le climat social au travail, la consommation d</w:t>
            </w:r>
            <w:r w:rsidR="001B1101" w:rsidRPr="00FA3615">
              <w:rPr>
                <w:b/>
                <w:i/>
              </w:rPr>
              <w:t>’</w:t>
            </w:r>
            <w:r w:rsidRPr="00FA3615">
              <w:rPr>
                <w:b/>
                <w:i/>
              </w:rPr>
              <w:t>anxiolytiques ou d</w:t>
            </w:r>
            <w:r w:rsidR="001B1101" w:rsidRPr="00FA3615">
              <w:rPr>
                <w:b/>
                <w:i/>
              </w:rPr>
              <w:t>’</w:t>
            </w:r>
            <w:r w:rsidRPr="00FA3615">
              <w:rPr>
                <w:b/>
                <w:i/>
              </w:rPr>
              <w:t>alcool, le tabagisme</w:t>
            </w:r>
            <w:r w:rsidRPr="00FA3615">
              <w:t>, les troubles musculo-squelettiques et l</w:t>
            </w:r>
            <w:r w:rsidR="001B1101" w:rsidRPr="00FA3615">
              <w:t>’</w:t>
            </w:r>
            <w:r w:rsidRPr="00FA3615">
              <w:t>incapacité de travail de longue durée;</w:t>
            </w:r>
          </w:p>
        </w:tc>
      </w:tr>
    </w:tbl>
    <w:p w14:paraId="21FB75F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6EA64D2" w14:textId="77777777" w:rsidR="00910CF6" w:rsidRPr="00FA3615" w:rsidRDefault="00910CF6" w:rsidP="00910CF6">
      <w:r w:rsidRPr="00FA3615">
        <w:rPr>
          <w:rStyle w:val="HideTWBExt"/>
        </w:rPr>
        <w:t>&lt;/Amend&gt;</w:t>
      </w:r>
    </w:p>
    <w:p w14:paraId="1D5ACFE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40</w:t>
      </w:r>
      <w:r w:rsidRPr="00FA3615">
        <w:rPr>
          <w:rStyle w:val="HideTWBExt"/>
          <w:b w:val="0"/>
        </w:rPr>
        <w:t>&lt;/NumAm&gt;</w:t>
      </w:r>
    </w:p>
    <w:p w14:paraId="3FE69328"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0BA82EE4" w14:textId="77777777" w:rsidR="00910CF6" w:rsidRPr="00FA3615" w:rsidRDefault="00910CF6" w:rsidP="00910CF6">
      <w:r w:rsidRPr="00FA3615">
        <w:rPr>
          <w:rStyle w:val="HideTWBExt"/>
        </w:rPr>
        <w:t>&lt;/RepeatBlock-By&gt;</w:t>
      </w:r>
    </w:p>
    <w:p w14:paraId="4E1B8DA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2157185" w14:textId="77777777" w:rsidR="00910CF6" w:rsidRPr="00FA3615" w:rsidRDefault="00910CF6" w:rsidP="00910CF6">
      <w:pPr>
        <w:pStyle w:val="NormalBold"/>
      </w:pPr>
      <w:r w:rsidRPr="00FA3615">
        <w:rPr>
          <w:rStyle w:val="HideTWBExt"/>
          <w:b w:val="0"/>
        </w:rPr>
        <w:t>&lt;Article&gt;</w:t>
      </w:r>
      <w:r w:rsidRPr="00FA3615">
        <w:t>Considérant C</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7562F14" w14:textId="77777777" w:rsidTr="00963090">
        <w:trPr>
          <w:jc w:val="center"/>
        </w:trPr>
        <w:tc>
          <w:tcPr>
            <w:tcW w:w="9752" w:type="dxa"/>
            <w:gridSpan w:val="2"/>
          </w:tcPr>
          <w:p w14:paraId="5BB0C3D8" w14:textId="77777777" w:rsidR="00910CF6" w:rsidRPr="00FA3615" w:rsidRDefault="00910CF6" w:rsidP="00963090">
            <w:pPr>
              <w:keepNext/>
            </w:pPr>
          </w:p>
        </w:tc>
      </w:tr>
      <w:tr w:rsidR="00910CF6" w:rsidRPr="00FA3615" w14:paraId="1F53161E" w14:textId="77777777" w:rsidTr="00963090">
        <w:trPr>
          <w:jc w:val="center"/>
        </w:trPr>
        <w:tc>
          <w:tcPr>
            <w:tcW w:w="4876" w:type="dxa"/>
            <w:hideMark/>
          </w:tcPr>
          <w:p w14:paraId="3058E48A" w14:textId="77777777" w:rsidR="00910CF6" w:rsidRPr="00FA3615" w:rsidRDefault="00910CF6" w:rsidP="00963090">
            <w:pPr>
              <w:pStyle w:val="ColumnHeading"/>
              <w:keepNext/>
            </w:pPr>
            <w:r w:rsidRPr="00FA3615">
              <w:t>Proposition de résolution</w:t>
            </w:r>
          </w:p>
        </w:tc>
        <w:tc>
          <w:tcPr>
            <w:tcW w:w="4876" w:type="dxa"/>
            <w:hideMark/>
          </w:tcPr>
          <w:p w14:paraId="5D44468A" w14:textId="77777777" w:rsidR="00910CF6" w:rsidRPr="00FA3615" w:rsidRDefault="00910CF6" w:rsidP="00963090">
            <w:pPr>
              <w:pStyle w:val="ColumnHeading"/>
              <w:keepNext/>
            </w:pPr>
            <w:r w:rsidRPr="00FA3615">
              <w:t>Amendement</w:t>
            </w:r>
          </w:p>
        </w:tc>
      </w:tr>
      <w:tr w:rsidR="00910CF6" w:rsidRPr="00FA3615" w14:paraId="3213F874" w14:textId="77777777" w:rsidTr="00963090">
        <w:trPr>
          <w:jc w:val="center"/>
        </w:trPr>
        <w:tc>
          <w:tcPr>
            <w:tcW w:w="4876" w:type="dxa"/>
            <w:hideMark/>
          </w:tcPr>
          <w:p w14:paraId="51844BA6" w14:textId="0DCDFAFB" w:rsidR="00910CF6" w:rsidRPr="00FA3615" w:rsidRDefault="00910CF6" w:rsidP="00963090">
            <w:pPr>
              <w:pStyle w:val="Normal6"/>
            </w:pPr>
            <w:r w:rsidRPr="00FA3615">
              <w:t>C.</w:t>
            </w:r>
            <w:r w:rsidRPr="00FA3615">
              <w:tab/>
              <w:t>considérant que l</w:t>
            </w:r>
            <w:r w:rsidR="001B1101" w:rsidRPr="00FA3615">
              <w:t>’</w:t>
            </w:r>
            <w:r w:rsidRPr="00FA3615">
              <w:t xml:space="preserve">exposition aux facteurs de risque psychosociaux a de graves effets négatifs sur la santé </w:t>
            </w:r>
            <w:r w:rsidRPr="00FA3615">
              <w:rPr>
                <w:b/>
                <w:i/>
              </w:rPr>
              <w:t>mentale et physique</w:t>
            </w:r>
            <w:r w:rsidRPr="00FA3615">
              <w:t xml:space="preserve"> des travailleurs, notamment le stress lié au travail, l</w:t>
            </w:r>
            <w:r w:rsidR="001B1101" w:rsidRPr="00FA3615">
              <w:t>’</w:t>
            </w:r>
            <w:r w:rsidRPr="00FA3615">
              <w:t>épuisement professionnel, les troubles anxieux</w:t>
            </w:r>
            <w:r w:rsidRPr="00FA3615">
              <w:rPr>
                <w:b/>
                <w:i/>
              </w:rPr>
              <w:t>, la dépression, les maladies cardiovasculaires, les troubles musculo-squelettiques</w:t>
            </w:r>
            <w:r w:rsidRPr="00FA3615">
              <w:t xml:space="preserve"> et </w:t>
            </w:r>
            <w:r w:rsidRPr="00FA3615">
              <w:rPr>
                <w:b/>
                <w:i/>
              </w:rPr>
              <w:t>l</w:t>
            </w:r>
            <w:r w:rsidR="001B1101" w:rsidRPr="00FA3615">
              <w:rPr>
                <w:b/>
                <w:i/>
              </w:rPr>
              <w:t>’</w:t>
            </w:r>
            <w:r w:rsidRPr="00FA3615">
              <w:rPr>
                <w:b/>
                <w:i/>
              </w:rPr>
              <w:t>incapacité de travail de longue durée</w:t>
            </w:r>
            <w:r w:rsidRPr="00FA3615">
              <w:t>;</w:t>
            </w:r>
          </w:p>
        </w:tc>
        <w:tc>
          <w:tcPr>
            <w:tcW w:w="4876" w:type="dxa"/>
            <w:hideMark/>
          </w:tcPr>
          <w:p w14:paraId="5B56F579" w14:textId="7C81F7A6" w:rsidR="00910CF6" w:rsidRPr="00FA3615" w:rsidRDefault="00910CF6" w:rsidP="00963090">
            <w:pPr>
              <w:pStyle w:val="Normal6"/>
              <w:rPr>
                <w:szCs w:val="24"/>
              </w:rPr>
            </w:pPr>
            <w:r w:rsidRPr="00FA3615">
              <w:t>C.</w:t>
            </w:r>
            <w:r w:rsidRPr="00FA3615">
              <w:tab/>
              <w:t>considérant que</w:t>
            </w:r>
            <w:r w:rsidRPr="00FA3615">
              <w:rPr>
                <w:b/>
                <w:i/>
              </w:rPr>
              <w:t>, selon le rapport de l</w:t>
            </w:r>
            <w:r w:rsidR="001B1101" w:rsidRPr="00FA3615">
              <w:rPr>
                <w:b/>
                <w:i/>
              </w:rPr>
              <w:t>’</w:t>
            </w:r>
            <w:r w:rsidRPr="00FA3615">
              <w:rPr>
                <w:b/>
                <w:i/>
              </w:rPr>
              <w:t>EU-OSHA intitulé «An overview of work-related psychosocial risks and mental health outcomes in the EU health and social care sector» (Aperçu des risques psychosociaux liés au travail et de leur incidence sur la santé mentale dans les secteurs des soins de santé et de l</w:t>
            </w:r>
            <w:r w:rsidR="001B1101" w:rsidRPr="00FA3615">
              <w:rPr>
                <w:b/>
                <w:i/>
              </w:rPr>
              <w:t>’</w:t>
            </w:r>
            <w:r w:rsidRPr="00FA3615">
              <w:rPr>
                <w:b/>
                <w:i/>
              </w:rPr>
              <w:t>aide sociale de l</w:t>
            </w:r>
            <w:r w:rsidR="001B1101" w:rsidRPr="00FA3615">
              <w:rPr>
                <w:b/>
                <w:i/>
              </w:rPr>
              <w:t>’</w:t>
            </w:r>
            <w:r w:rsidRPr="00FA3615">
              <w:rPr>
                <w:b/>
                <w:i/>
              </w:rPr>
              <w:t>Union),</w:t>
            </w:r>
            <w:r w:rsidRPr="00FA3615">
              <w:t xml:space="preserve"> l</w:t>
            </w:r>
            <w:r w:rsidR="001B1101" w:rsidRPr="00FA3615">
              <w:t>’</w:t>
            </w:r>
            <w:r w:rsidRPr="00FA3615">
              <w:t xml:space="preserve">exposition aux facteurs de risque psychosociaux a de graves effets négatifs sur la santé des travailleurs, notamment le stress lié au </w:t>
            </w:r>
            <w:r w:rsidRPr="00FA3615">
              <w:lastRenderedPageBreak/>
              <w:t>travail, l</w:t>
            </w:r>
            <w:r w:rsidR="001B1101" w:rsidRPr="00FA3615">
              <w:t>’</w:t>
            </w:r>
            <w:r w:rsidRPr="00FA3615">
              <w:t xml:space="preserve">épuisement professionnel, les troubles anxieux et </w:t>
            </w:r>
            <w:r w:rsidRPr="00FA3615">
              <w:rPr>
                <w:b/>
                <w:i/>
              </w:rPr>
              <w:t>d</w:t>
            </w:r>
            <w:r w:rsidR="001B1101" w:rsidRPr="00FA3615">
              <w:rPr>
                <w:b/>
                <w:i/>
              </w:rPr>
              <w:t>’</w:t>
            </w:r>
            <w:r w:rsidRPr="00FA3615">
              <w:rPr>
                <w:b/>
                <w:i/>
              </w:rPr>
              <w:t>autres incidences en matière de santé mentale</w:t>
            </w:r>
            <w:r w:rsidRPr="00FA3615">
              <w:t>;</w:t>
            </w:r>
          </w:p>
        </w:tc>
      </w:tr>
    </w:tbl>
    <w:p w14:paraId="432F3748"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568A764" w14:textId="77777777" w:rsidR="00910CF6" w:rsidRPr="00FA3615" w:rsidRDefault="00910CF6" w:rsidP="00910CF6">
      <w:r w:rsidRPr="00FA3615">
        <w:rPr>
          <w:rStyle w:val="HideTWBExt"/>
        </w:rPr>
        <w:t>&lt;/Amend&gt;</w:t>
      </w:r>
    </w:p>
    <w:p w14:paraId="0848585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41</w:t>
      </w:r>
      <w:r w:rsidRPr="00FA3615">
        <w:rPr>
          <w:rStyle w:val="HideTWBExt"/>
          <w:b w:val="0"/>
        </w:rPr>
        <w:t>&lt;/NumAm&gt;</w:t>
      </w:r>
    </w:p>
    <w:p w14:paraId="5A71E4E2"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Maravillas Abadía Jover, Liesbet Sommen, Martine Kemp, Giusi Princi</w:t>
      </w:r>
      <w:r w:rsidRPr="00FA3615">
        <w:rPr>
          <w:rStyle w:val="HideTWBExt"/>
          <w:b w:val="0"/>
        </w:rPr>
        <w:t>&lt;/Members&gt;</w:t>
      </w:r>
    </w:p>
    <w:p w14:paraId="5E66A5CA" w14:textId="77777777" w:rsidR="00910CF6" w:rsidRPr="00FA3615" w:rsidRDefault="00910CF6" w:rsidP="00910CF6">
      <w:r w:rsidRPr="00FA3615">
        <w:rPr>
          <w:rStyle w:val="HideTWBExt"/>
        </w:rPr>
        <w:t>&lt;/RepeatBlock-By&gt;</w:t>
      </w:r>
    </w:p>
    <w:p w14:paraId="22F3219B"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45D0E60" w14:textId="77777777" w:rsidR="00910CF6" w:rsidRPr="00FA3615" w:rsidRDefault="00910CF6" w:rsidP="00910CF6">
      <w:pPr>
        <w:pStyle w:val="NormalBold"/>
      </w:pPr>
      <w:r w:rsidRPr="00FA3615">
        <w:rPr>
          <w:rStyle w:val="HideTWBExt"/>
          <w:b w:val="0"/>
        </w:rPr>
        <w:t>&lt;Article&gt;</w:t>
      </w:r>
      <w:r w:rsidRPr="00FA3615">
        <w:t>Considérant C</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1BCC3C1" w14:textId="77777777" w:rsidTr="00963090">
        <w:trPr>
          <w:jc w:val="center"/>
        </w:trPr>
        <w:tc>
          <w:tcPr>
            <w:tcW w:w="9752" w:type="dxa"/>
            <w:gridSpan w:val="2"/>
          </w:tcPr>
          <w:p w14:paraId="60FD5543" w14:textId="77777777" w:rsidR="00910CF6" w:rsidRPr="00FA3615" w:rsidRDefault="00910CF6" w:rsidP="00963090">
            <w:pPr>
              <w:keepNext/>
            </w:pPr>
          </w:p>
        </w:tc>
      </w:tr>
      <w:tr w:rsidR="00910CF6" w:rsidRPr="00FA3615" w14:paraId="772BF197" w14:textId="77777777" w:rsidTr="00963090">
        <w:trPr>
          <w:jc w:val="center"/>
        </w:trPr>
        <w:tc>
          <w:tcPr>
            <w:tcW w:w="4876" w:type="dxa"/>
            <w:hideMark/>
          </w:tcPr>
          <w:p w14:paraId="71AEA9D6" w14:textId="77777777" w:rsidR="00910CF6" w:rsidRPr="00FA3615" w:rsidRDefault="00910CF6" w:rsidP="00963090">
            <w:pPr>
              <w:pStyle w:val="ColumnHeading"/>
              <w:keepNext/>
            </w:pPr>
            <w:r w:rsidRPr="00FA3615">
              <w:t>Proposition de résolution</w:t>
            </w:r>
          </w:p>
        </w:tc>
        <w:tc>
          <w:tcPr>
            <w:tcW w:w="4876" w:type="dxa"/>
            <w:hideMark/>
          </w:tcPr>
          <w:p w14:paraId="54B67824" w14:textId="77777777" w:rsidR="00910CF6" w:rsidRPr="00FA3615" w:rsidRDefault="00910CF6" w:rsidP="00963090">
            <w:pPr>
              <w:pStyle w:val="ColumnHeading"/>
              <w:keepNext/>
            </w:pPr>
            <w:r w:rsidRPr="00FA3615">
              <w:t>Amendement</w:t>
            </w:r>
          </w:p>
        </w:tc>
      </w:tr>
      <w:tr w:rsidR="00910CF6" w:rsidRPr="00FA3615" w14:paraId="27C64E31" w14:textId="77777777" w:rsidTr="00963090">
        <w:trPr>
          <w:jc w:val="center"/>
        </w:trPr>
        <w:tc>
          <w:tcPr>
            <w:tcW w:w="4876" w:type="dxa"/>
            <w:hideMark/>
          </w:tcPr>
          <w:p w14:paraId="6BE01900" w14:textId="68D13B7D" w:rsidR="00910CF6" w:rsidRPr="00FA3615" w:rsidRDefault="00910CF6" w:rsidP="00963090">
            <w:pPr>
              <w:pStyle w:val="Normal6"/>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épuisement professionnel, les troubles anxieux, la dépression, les maladies cardiovasculaires, les troubles musculo-squelettiques et l</w:t>
            </w:r>
            <w:r w:rsidR="001B1101" w:rsidRPr="00FA3615">
              <w:t>’</w:t>
            </w:r>
            <w:r w:rsidRPr="00FA3615">
              <w:t>incapacité de travail de longue durée;</w:t>
            </w:r>
          </w:p>
        </w:tc>
        <w:tc>
          <w:tcPr>
            <w:tcW w:w="4876" w:type="dxa"/>
            <w:hideMark/>
          </w:tcPr>
          <w:p w14:paraId="0F2C0B9D" w14:textId="2E5DBE2E" w:rsidR="00910CF6" w:rsidRPr="00FA3615" w:rsidRDefault="00910CF6" w:rsidP="00963090">
            <w:pPr>
              <w:pStyle w:val="Normal6"/>
              <w:rPr>
                <w:szCs w:val="24"/>
              </w:rPr>
            </w:pPr>
            <w:r w:rsidRPr="00FA3615">
              <w:t>C.</w:t>
            </w:r>
            <w:r w:rsidRPr="00FA3615">
              <w:tab/>
              <w:t>considérant que l</w:t>
            </w:r>
            <w:r w:rsidR="001B1101" w:rsidRPr="00FA3615">
              <w:t>’</w:t>
            </w:r>
            <w:r w:rsidRPr="00FA3615">
              <w:t>exposition aux facteurs de risque psychosociaux a de graves effets négatifs sur la santé mentale et physique des travailleurs, notamment le stress lié au travail, l</w:t>
            </w:r>
            <w:r w:rsidR="001B1101" w:rsidRPr="00FA3615">
              <w:t>’</w:t>
            </w:r>
            <w:r w:rsidRPr="00FA3615">
              <w:t>épuisement professionnel, les troubles anxieux, la dépression, les maladies cardiovasculaires, les troubles musculo-squelettiques et l</w:t>
            </w:r>
            <w:r w:rsidR="001B1101" w:rsidRPr="00FA3615">
              <w:t>’</w:t>
            </w:r>
            <w:r w:rsidRPr="00FA3615">
              <w:t>incapacité de travail de longue durée</w:t>
            </w:r>
            <w:r w:rsidRPr="00FA3615">
              <w:rPr>
                <w:b/>
                <w:i/>
              </w:rPr>
              <w:t>, susceptibles d</w:t>
            </w:r>
            <w:r w:rsidR="001B1101" w:rsidRPr="00FA3615">
              <w:rPr>
                <w:b/>
                <w:i/>
              </w:rPr>
              <w:t>’</w:t>
            </w:r>
            <w:r w:rsidRPr="00FA3615">
              <w:rPr>
                <w:b/>
                <w:i/>
              </w:rPr>
              <w:t>entraîner la perte d</w:t>
            </w:r>
            <w:r w:rsidR="001B1101" w:rsidRPr="00FA3615">
              <w:rPr>
                <w:b/>
                <w:i/>
              </w:rPr>
              <w:t>’</w:t>
            </w:r>
            <w:r w:rsidRPr="00FA3615">
              <w:rPr>
                <w:b/>
                <w:i/>
              </w:rPr>
              <w:t>emploi ou la démission</w:t>
            </w:r>
            <w:r w:rsidRPr="00FA3615">
              <w:t>;</w:t>
            </w:r>
          </w:p>
        </w:tc>
      </w:tr>
    </w:tbl>
    <w:p w14:paraId="7DB2849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494958D" w14:textId="77777777" w:rsidR="00910CF6" w:rsidRPr="00FA3615" w:rsidRDefault="00910CF6" w:rsidP="00910CF6">
      <w:r w:rsidRPr="00FA3615">
        <w:rPr>
          <w:rStyle w:val="HideTWBExt"/>
        </w:rPr>
        <w:t>&lt;/Amend&gt;</w:t>
      </w:r>
    </w:p>
    <w:p w14:paraId="7C43131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42</w:t>
      </w:r>
      <w:r w:rsidRPr="00FA3615">
        <w:rPr>
          <w:rStyle w:val="HideTWBExt"/>
          <w:b w:val="0"/>
        </w:rPr>
        <w:t>&lt;/NumAm&gt;</w:t>
      </w:r>
    </w:p>
    <w:p w14:paraId="34410AB0"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3E43E2F8" w14:textId="77777777" w:rsidR="00910CF6" w:rsidRPr="00FA3615" w:rsidRDefault="00910CF6" w:rsidP="00910CF6">
      <w:r w:rsidRPr="00FA3615">
        <w:rPr>
          <w:rStyle w:val="HideTWBExt"/>
        </w:rPr>
        <w:t>&lt;/RepeatBlock-By&gt;</w:t>
      </w:r>
    </w:p>
    <w:p w14:paraId="4D67268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93EBCA1" w14:textId="77777777" w:rsidR="00910CF6" w:rsidRPr="00FA3615" w:rsidRDefault="00910CF6" w:rsidP="00910CF6">
      <w:pPr>
        <w:pStyle w:val="NormalBold"/>
      </w:pPr>
      <w:r w:rsidRPr="00FA3615">
        <w:rPr>
          <w:rStyle w:val="HideTWBExt"/>
          <w:b w:val="0"/>
        </w:rPr>
        <w:t>&lt;Article&gt;</w:t>
      </w:r>
      <w:r w:rsidRPr="00FA3615">
        <w:t>Considérant C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3D89096" w14:textId="77777777" w:rsidTr="00963090">
        <w:trPr>
          <w:jc w:val="center"/>
        </w:trPr>
        <w:tc>
          <w:tcPr>
            <w:tcW w:w="9752" w:type="dxa"/>
            <w:gridSpan w:val="2"/>
          </w:tcPr>
          <w:p w14:paraId="46D711F4" w14:textId="77777777" w:rsidR="00910CF6" w:rsidRPr="00FA3615" w:rsidRDefault="00910CF6" w:rsidP="00963090">
            <w:pPr>
              <w:keepNext/>
            </w:pPr>
          </w:p>
        </w:tc>
      </w:tr>
      <w:tr w:rsidR="00910CF6" w:rsidRPr="00FA3615" w14:paraId="4EB47659" w14:textId="77777777" w:rsidTr="00963090">
        <w:trPr>
          <w:jc w:val="center"/>
        </w:trPr>
        <w:tc>
          <w:tcPr>
            <w:tcW w:w="4876" w:type="dxa"/>
            <w:hideMark/>
          </w:tcPr>
          <w:p w14:paraId="662FA740" w14:textId="77777777" w:rsidR="00910CF6" w:rsidRPr="00FA3615" w:rsidRDefault="00910CF6" w:rsidP="00963090">
            <w:pPr>
              <w:pStyle w:val="ColumnHeading"/>
              <w:keepNext/>
            </w:pPr>
            <w:r w:rsidRPr="00FA3615">
              <w:t>Proposition de résolution</w:t>
            </w:r>
          </w:p>
        </w:tc>
        <w:tc>
          <w:tcPr>
            <w:tcW w:w="4876" w:type="dxa"/>
            <w:hideMark/>
          </w:tcPr>
          <w:p w14:paraId="4D303D82" w14:textId="77777777" w:rsidR="00910CF6" w:rsidRPr="00FA3615" w:rsidRDefault="00910CF6" w:rsidP="00963090">
            <w:pPr>
              <w:pStyle w:val="ColumnHeading"/>
              <w:keepNext/>
            </w:pPr>
            <w:r w:rsidRPr="00FA3615">
              <w:t>Amendement</w:t>
            </w:r>
          </w:p>
        </w:tc>
      </w:tr>
      <w:tr w:rsidR="00910CF6" w:rsidRPr="00FA3615" w14:paraId="427FB532" w14:textId="77777777" w:rsidTr="00963090">
        <w:trPr>
          <w:jc w:val="center"/>
        </w:trPr>
        <w:tc>
          <w:tcPr>
            <w:tcW w:w="4876" w:type="dxa"/>
          </w:tcPr>
          <w:p w14:paraId="7C2D112A" w14:textId="77777777" w:rsidR="00910CF6" w:rsidRPr="00FA3615" w:rsidRDefault="00910CF6" w:rsidP="00963090">
            <w:pPr>
              <w:pStyle w:val="Normal6"/>
            </w:pPr>
          </w:p>
        </w:tc>
        <w:tc>
          <w:tcPr>
            <w:tcW w:w="4876" w:type="dxa"/>
            <w:hideMark/>
          </w:tcPr>
          <w:p w14:paraId="67F87A7B" w14:textId="560C083E" w:rsidR="00910CF6" w:rsidRPr="00FA3615" w:rsidRDefault="00910CF6" w:rsidP="00963090">
            <w:pPr>
              <w:pStyle w:val="Normal6"/>
              <w:rPr>
                <w:szCs w:val="24"/>
              </w:rPr>
            </w:pPr>
            <w:r w:rsidRPr="00FA3615">
              <w:rPr>
                <w:b/>
                <w:i/>
              </w:rPr>
              <w:t>C bis.</w:t>
            </w:r>
            <w:r w:rsidRPr="00FA3615">
              <w:rPr>
                <w:b/>
                <w:i/>
              </w:rPr>
              <w:tab/>
              <w:t>considérant que, selon l</w:t>
            </w:r>
            <w:r w:rsidR="001B1101" w:rsidRPr="00FA3615">
              <w:rPr>
                <w:b/>
                <w:i/>
              </w:rPr>
              <w:t>’</w:t>
            </w:r>
            <w:r w:rsidRPr="00FA3615">
              <w:rPr>
                <w:b/>
                <w:i/>
              </w:rPr>
              <w:t>enquête intitulée «Mental Health of Nurses and Doctors (MeND)» (Enquête sur la santé mentale des infirmiers et des médecins) menée par l</w:t>
            </w:r>
            <w:r w:rsidR="001B1101" w:rsidRPr="00FA3615">
              <w:rPr>
                <w:b/>
                <w:i/>
              </w:rPr>
              <w:t>’</w:t>
            </w:r>
            <w:r w:rsidRPr="00FA3615">
              <w:rPr>
                <w:b/>
                <w:i/>
              </w:rPr>
              <w:t>OMS/Europe, un médecin ou un infirmier sur trois fait état d</w:t>
            </w:r>
            <w:r w:rsidR="001B1101" w:rsidRPr="00FA3615">
              <w:rPr>
                <w:b/>
                <w:i/>
              </w:rPr>
              <w:t>’</w:t>
            </w:r>
            <w:r w:rsidRPr="00FA3615">
              <w:rPr>
                <w:b/>
                <w:i/>
              </w:rPr>
              <w:t xml:space="preserve">une dépression et un sur dix a des pensées </w:t>
            </w:r>
            <w:r w:rsidRPr="00FA3615">
              <w:rPr>
                <w:b/>
                <w:i/>
              </w:rPr>
              <w:lastRenderedPageBreak/>
              <w:t>suicidaires passives; qu</w:t>
            </w:r>
            <w:r w:rsidR="001B1101" w:rsidRPr="00FA3615">
              <w:rPr>
                <w:b/>
                <w:i/>
              </w:rPr>
              <w:t>’</w:t>
            </w:r>
            <w:r w:rsidRPr="00FA3615">
              <w:rPr>
                <w:b/>
                <w:i/>
              </w:rPr>
              <w:t>un médecin ou un infirmier sur trois est victime d</w:t>
            </w:r>
            <w:r w:rsidR="001B1101" w:rsidRPr="00FA3615">
              <w:rPr>
                <w:b/>
                <w:i/>
              </w:rPr>
              <w:t>’</w:t>
            </w:r>
            <w:r w:rsidRPr="00FA3615">
              <w:rPr>
                <w:b/>
                <w:i/>
              </w:rPr>
              <w:t>intimidation ou de menaces de violence au travail, et que 10 % déclarent avoir subi des violences physiques ou du harcèlement sexuel;</w:t>
            </w:r>
          </w:p>
        </w:tc>
      </w:tr>
    </w:tbl>
    <w:p w14:paraId="38572A50"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2FF0F2A" w14:textId="77777777" w:rsidR="00910CF6" w:rsidRPr="00FA3615" w:rsidRDefault="00910CF6" w:rsidP="00910CF6">
      <w:r w:rsidRPr="00FA3615">
        <w:rPr>
          <w:rStyle w:val="HideTWBExt"/>
        </w:rPr>
        <w:t>&lt;/Amend&gt;</w:t>
      </w:r>
    </w:p>
    <w:p w14:paraId="3BF490F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43</w:t>
      </w:r>
      <w:r w:rsidRPr="00FA3615">
        <w:rPr>
          <w:rStyle w:val="HideTWBExt"/>
          <w:b w:val="0"/>
        </w:rPr>
        <w:t>&lt;/NumAm&gt;</w:t>
      </w:r>
    </w:p>
    <w:p w14:paraId="306B316C" w14:textId="77777777" w:rsidR="00910CF6" w:rsidRPr="00FA3615" w:rsidRDefault="00910CF6" w:rsidP="00910CF6">
      <w:pPr>
        <w:pStyle w:val="NormalBold"/>
      </w:pPr>
      <w:r w:rsidRPr="00FA3615">
        <w:rPr>
          <w:rStyle w:val="HideTWBExt"/>
          <w:b w:val="0"/>
        </w:rPr>
        <w:t>&lt;RepeatBlock-By&gt;&lt;Members&gt;</w:t>
      </w:r>
      <w:r w:rsidRPr="00FA3615">
        <w:t>Miriam Lexmann</w:t>
      </w:r>
      <w:r w:rsidRPr="00FA3615">
        <w:rPr>
          <w:rStyle w:val="HideTWBExt"/>
          <w:b w:val="0"/>
        </w:rPr>
        <w:t>&lt;/Members&gt;</w:t>
      </w:r>
    </w:p>
    <w:p w14:paraId="1B53CB36" w14:textId="77777777" w:rsidR="00910CF6" w:rsidRPr="00FA3615" w:rsidRDefault="00910CF6" w:rsidP="00910CF6">
      <w:r w:rsidRPr="00FA3615">
        <w:rPr>
          <w:rStyle w:val="HideTWBExt"/>
        </w:rPr>
        <w:t>&lt;/RepeatBlock-By&gt;</w:t>
      </w:r>
    </w:p>
    <w:p w14:paraId="78A79B5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0FEAEA5" w14:textId="77777777" w:rsidR="00910CF6" w:rsidRPr="00FA3615" w:rsidRDefault="00910CF6" w:rsidP="00910CF6">
      <w:pPr>
        <w:pStyle w:val="NormalBold"/>
      </w:pPr>
      <w:r w:rsidRPr="00FA3615">
        <w:rPr>
          <w:rStyle w:val="HideTWBExt"/>
          <w:b w:val="0"/>
        </w:rPr>
        <w:t>&lt;Article&gt;</w:t>
      </w:r>
      <w:r w:rsidRPr="00FA3615">
        <w:t>Considérant C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DADBCB4" w14:textId="77777777" w:rsidTr="00963090">
        <w:trPr>
          <w:jc w:val="center"/>
        </w:trPr>
        <w:tc>
          <w:tcPr>
            <w:tcW w:w="9752" w:type="dxa"/>
            <w:gridSpan w:val="2"/>
          </w:tcPr>
          <w:p w14:paraId="557ED492" w14:textId="77777777" w:rsidR="00910CF6" w:rsidRPr="00FA3615" w:rsidRDefault="00910CF6" w:rsidP="00963090">
            <w:pPr>
              <w:keepNext/>
            </w:pPr>
          </w:p>
        </w:tc>
      </w:tr>
      <w:tr w:rsidR="00910CF6" w:rsidRPr="00FA3615" w14:paraId="078287FD" w14:textId="77777777" w:rsidTr="00963090">
        <w:trPr>
          <w:jc w:val="center"/>
        </w:trPr>
        <w:tc>
          <w:tcPr>
            <w:tcW w:w="4876" w:type="dxa"/>
            <w:hideMark/>
          </w:tcPr>
          <w:p w14:paraId="0D2D332A" w14:textId="77777777" w:rsidR="00910CF6" w:rsidRPr="00FA3615" w:rsidRDefault="00910CF6" w:rsidP="00963090">
            <w:pPr>
              <w:pStyle w:val="ColumnHeading"/>
              <w:keepNext/>
            </w:pPr>
            <w:r w:rsidRPr="00FA3615">
              <w:t>Proposition de résolution</w:t>
            </w:r>
          </w:p>
        </w:tc>
        <w:tc>
          <w:tcPr>
            <w:tcW w:w="4876" w:type="dxa"/>
            <w:hideMark/>
          </w:tcPr>
          <w:p w14:paraId="1A1089C8" w14:textId="77777777" w:rsidR="00910CF6" w:rsidRPr="00FA3615" w:rsidRDefault="00910CF6" w:rsidP="00963090">
            <w:pPr>
              <w:pStyle w:val="ColumnHeading"/>
              <w:keepNext/>
            </w:pPr>
            <w:r w:rsidRPr="00FA3615">
              <w:t>Amendement</w:t>
            </w:r>
          </w:p>
        </w:tc>
      </w:tr>
      <w:tr w:rsidR="00910CF6" w:rsidRPr="00FA3615" w14:paraId="290D8F1C" w14:textId="77777777" w:rsidTr="00963090">
        <w:trPr>
          <w:jc w:val="center"/>
        </w:trPr>
        <w:tc>
          <w:tcPr>
            <w:tcW w:w="4876" w:type="dxa"/>
          </w:tcPr>
          <w:p w14:paraId="35A7AF94" w14:textId="77777777" w:rsidR="00910CF6" w:rsidRPr="00FA3615" w:rsidRDefault="00910CF6" w:rsidP="00963090">
            <w:pPr>
              <w:pStyle w:val="Normal6"/>
            </w:pPr>
          </w:p>
        </w:tc>
        <w:tc>
          <w:tcPr>
            <w:tcW w:w="4876" w:type="dxa"/>
            <w:hideMark/>
          </w:tcPr>
          <w:p w14:paraId="7D07A338" w14:textId="501D1BD5" w:rsidR="00910CF6" w:rsidRPr="00FA3615" w:rsidRDefault="00910CF6" w:rsidP="00963090">
            <w:pPr>
              <w:pStyle w:val="Normal6"/>
              <w:rPr>
                <w:szCs w:val="24"/>
              </w:rPr>
            </w:pPr>
            <w:r w:rsidRPr="00FA3615">
              <w:rPr>
                <w:b/>
                <w:i/>
              </w:rPr>
              <w:t>C bis.</w:t>
            </w:r>
            <w:r w:rsidRPr="00FA3615">
              <w:rPr>
                <w:b/>
                <w:i/>
              </w:rPr>
              <w:tab/>
              <w:t>considérant que les facteurs de risque psychosociaux peuvent avoir un effet négatif sur l</w:t>
            </w:r>
            <w:r w:rsidR="001B1101" w:rsidRPr="00FA3615">
              <w:rPr>
                <w:b/>
                <w:i/>
              </w:rPr>
              <w:t>’</w:t>
            </w:r>
            <w:r w:rsidRPr="00FA3615">
              <w:rPr>
                <w:b/>
                <w:i/>
              </w:rPr>
              <w:t>invalidité, notamment sur des pathologies telles que le diabète, l</w:t>
            </w:r>
            <w:r w:rsidR="001B1101" w:rsidRPr="00FA3615">
              <w:rPr>
                <w:b/>
                <w:i/>
              </w:rPr>
              <w:t>’</w:t>
            </w:r>
            <w:r w:rsidRPr="00FA3615">
              <w:rPr>
                <w:b/>
                <w:i/>
              </w:rPr>
              <w:t>épilepsie, les maladies auto-immunes ou les maladies rhumatismales et musculo-squelettiques; que ces conditions nécessitent des mesures de soutien souples et appropriées au travail;</w:t>
            </w:r>
          </w:p>
        </w:tc>
      </w:tr>
    </w:tbl>
    <w:p w14:paraId="0837F11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5283FD0" w14:textId="77777777" w:rsidR="00910CF6" w:rsidRPr="00FA3615" w:rsidRDefault="00910CF6" w:rsidP="00910CF6">
      <w:r w:rsidRPr="00FA3615">
        <w:rPr>
          <w:rStyle w:val="HideTWBExt"/>
        </w:rPr>
        <w:t>&lt;/Amend&gt;</w:t>
      </w:r>
    </w:p>
    <w:p w14:paraId="6624385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44</w:t>
      </w:r>
      <w:r w:rsidRPr="00FA3615">
        <w:rPr>
          <w:rStyle w:val="HideTWBExt"/>
          <w:b w:val="0"/>
        </w:rPr>
        <w:t>&lt;/NumAm&gt;</w:t>
      </w:r>
    </w:p>
    <w:p w14:paraId="16937566"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320B7836" w14:textId="77777777" w:rsidR="00910CF6" w:rsidRPr="00FA3615" w:rsidRDefault="00910CF6" w:rsidP="00910CF6">
      <w:r w:rsidRPr="00FA3615">
        <w:rPr>
          <w:rStyle w:val="HideTWBExt"/>
        </w:rPr>
        <w:t>&lt;/RepeatBlock-By&gt;</w:t>
      </w:r>
    </w:p>
    <w:p w14:paraId="7D0F854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778266B" w14:textId="77777777" w:rsidR="00910CF6" w:rsidRPr="00FA3615" w:rsidRDefault="00910CF6" w:rsidP="00910CF6">
      <w:pPr>
        <w:pStyle w:val="NormalBold"/>
      </w:pPr>
      <w:r w:rsidRPr="00FA3615">
        <w:rPr>
          <w:rStyle w:val="HideTWBExt"/>
          <w:b w:val="0"/>
        </w:rPr>
        <w:t>&lt;Article&gt;</w:t>
      </w:r>
      <w:r w:rsidRPr="00FA3615">
        <w:t>Considérant C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9A18745" w14:textId="77777777" w:rsidTr="00963090">
        <w:trPr>
          <w:jc w:val="center"/>
        </w:trPr>
        <w:tc>
          <w:tcPr>
            <w:tcW w:w="9752" w:type="dxa"/>
            <w:gridSpan w:val="2"/>
          </w:tcPr>
          <w:p w14:paraId="3766B103" w14:textId="77777777" w:rsidR="00910CF6" w:rsidRPr="00FA3615" w:rsidRDefault="00910CF6" w:rsidP="00963090">
            <w:pPr>
              <w:keepNext/>
            </w:pPr>
          </w:p>
        </w:tc>
      </w:tr>
      <w:tr w:rsidR="00910CF6" w:rsidRPr="00FA3615" w14:paraId="488A0AA1" w14:textId="77777777" w:rsidTr="00963090">
        <w:trPr>
          <w:jc w:val="center"/>
        </w:trPr>
        <w:tc>
          <w:tcPr>
            <w:tcW w:w="4876" w:type="dxa"/>
            <w:hideMark/>
          </w:tcPr>
          <w:p w14:paraId="44CF5156" w14:textId="77777777" w:rsidR="00910CF6" w:rsidRPr="00FA3615" w:rsidRDefault="00910CF6" w:rsidP="00963090">
            <w:pPr>
              <w:pStyle w:val="ColumnHeading"/>
              <w:keepNext/>
            </w:pPr>
            <w:r w:rsidRPr="00FA3615">
              <w:t>Proposition de résolution</w:t>
            </w:r>
          </w:p>
        </w:tc>
        <w:tc>
          <w:tcPr>
            <w:tcW w:w="4876" w:type="dxa"/>
            <w:hideMark/>
          </w:tcPr>
          <w:p w14:paraId="6070200A" w14:textId="77777777" w:rsidR="00910CF6" w:rsidRPr="00FA3615" w:rsidRDefault="00910CF6" w:rsidP="00963090">
            <w:pPr>
              <w:pStyle w:val="ColumnHeading"/>
              <w:keepNext/>
            </w:pPr>
            <w:r w:rsidRPr="00FA3615">
              <w:t>Amendement</w:t>
            </w:r>
          </w:p>
        </w:tc>
      </w:tr>
      <w:tr w:rsidR="00910CF6" w:rsidRPr="00FA3615" w14:paraId="49C4618C" w14:textId="77777777" w:rsidTr="00963090">
        <w:trPr>
          <w:jc w:val="center"/>
        </w:trPr>
        <w:tc>
          <w:tcPr>
            <w:tcW w:w="4876" w:type="dxa"/>
          </w:tcPr>
          <w:p w14:paraId="72C6AB03" w14:textId="77777777" w:rsidR="00910CF6" w:rsidRPr="00FA3615" w:rsidRDefault="00910CF6" w:rsidP="00963090">
            <w:pPr>
              <w:pStyle w:val="Normal6"/>
            </w:pPr>
          </w:p>
        </w:tc>
        <w:tc>
          <w:tcPr>
            <w:tcW w:w="4876" w:type="dxa"/>
            <w:hideMark/>
          </w:tcPr>
          <w:p w14:paraId="4A9B7AD7" w14:textId="76E5B88F" w:rsidR="00910CF6" w:rsidRPr="00FA3615" w:rsidRDefault="00910CF6" w:rsidP="00963090">
            <w:pPr>
              <w:pStyle w:val="Normal6"/>
              <w:rPr>
                <w:szCs w:val="24"/>
              </w:rPr>
            </w:pPr>
            <w:r w:rsidRPr="00FA3615">
              <w:rPr>
                <w:b/>
                <w:i/>
              </w:rPr>
              <w:t>C bis.</w:t>
            </w:r>
            <w:r w:rsidRPr="00FA3615">
              <w:rPr>
                <w:b/>
                <w:i/>
              </w:rPr>
              <w:tab/>
              <w:t>considérant que l</w:t>
            </w:r>
            <w:r w:rsidR="001B1101" w:rsidRPr="00FA3615">
              <w:rPr>
                <w:b/>
                <w:i/>
              </w:rPr>
              <w:t>’</w:t>
            </w:r>
            <w:r w:rsidRPr="00FA3615">
              <w:rPr>
                <w:b/>
                <w:i/>
              </w:rPr>
              <w:t>article 153, paragraphe 2, point b), dispose que «[c]es directives évitent d</w:t>
            </w:r>
            <w:r w:rsidR="001B1101" w:rsidRPr="00FA3615">
              <w:rPr>
                <w:b/>
                <w:i/>
              </w:rPr>
              <w:t>’</w:t>
            </w:r>
            <w:r w:rsidRPr="00FA3615">
              <w:rPr>
                <w:b/>
                <w:i/>
              </w:rPr>
              <w:t>imposer des contraintes administratives, financières et juridiques telles qu</w:t>
            </w:r>
            <w:r w:rsidR="001B1101" w:rsidRPr="00FA3615">
              <w:rPr>
                <w:b/>
                <w:i/>
              </w:rPr>
              <w:t>’</w:t>
            </w:r>
            <w:r w:rsidRPr="00FA3615">
              <w:rPr>
                <w:b/>
                <w:i/>
              </w:rPr>
              <w:t>elles contrarieraient la création et le développement de petites et moyennes entreprises»;</w:t>
            </w:r>
          </w:p>
        </w:tc>
      </w:tr>
    </w:tbl>
    <w:p w14:paraId="0DDF10BA"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1917361" w14:textId="77777777" w:rsidR="00910CF6" w:rsidRPr="00FA3615" w:rsidRDefault="00910CF6" w:rsidP="00910CF6">
      <w:r w:rsidRPr="00FA3615">
        <w:rPr>
          <w:rStyle w:val="HideTWBExt"/>
        </w:rPr>
        <w:t>&lt;/Amend&gt;</w:t>
      </w:r>
    </w:p>
    <w:p w14:paraId="3DBD074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45</w:t>
      </w:r>
      <w:r w:rsidRPr="00FA3615">
        <w:rPr>
          <w:rStyle w:val="HideTWBExt"/>
          <w:b w:val="0"/>
        </w:rPr>
        <w:t>&lt;/NumAm&gt;</w:t>
      </w:r>
    </w:p>
    <w:p w14:paraId="17CCF767"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 Maravillas Abadía Jover</w:t>
      </w:r>
      <w:r w:rsidRPr="00FA3615">
        <w:rPr>
          <w:rStyle w:val="HideTWBExt"/>
          <w:b w:val="0"/>
        </w:rPr>
        <w:t>&lt;/Members&gt;</w:t>
      </w:r>
    </w:p>
    <w:p w14:paraId="2D3BDE45" w14:textId="77777777" w:rsidR="00910CF6" w:rsidRPr="00FA3615" w:rsidRDefault="00910CF6" w:rsidP="00910CF6">
      <w:r w:rsidRPr="00FA3615">
        <w:rPr>
          <w:rStyle w:val="HideTWBExt"/>
        </w:rPr>
        <w:t>&lt;/RepeatBlock-By&gt;</w:t>
      </w:r>
    </w:p>
    <w:p w14:paraId="6CCACB3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AE2E821" w14:textId="77777777" w:rsidR="00910CF6" w:rsidRPr="00FA3615" w:rsidRDefault="00910CF6" w:rsidP="00910CF6">
      <w:pPr>
        <w:pStyle w:val="NormalBold"/>
      </w:pPr>
      <w:r w:rsidRPr="00FA3615">
        <w:rPr>
          <w:rStyle w:val="HideTWBExt"/>
          <w:b w:val="0"/>
        </w:rPr>
        <w:t>&lt;Article&gt;</w:t>
      </w:r>
      <w:r w:rsidRPr="00FA3615">
        <w:t>Considérant D</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CC58E3D" w14:textId="77777777" w:rsidTr="00963090">
        <w:trPr>
          <w:jc w:val="center"/>
        </w:trPr>
        <w:tc>
          <w:tcPr>
            <w:tcW w:w="9752" w:type="dxa"/>
            <w:gridSpan w:val="2"/>
          </w:tcPr>
          <w:p w14:paraId="2DF00A3D" w14:textId="77777777" w:rsidR="00910CF6" w:rsidRPr="00FA3615" w:rsidRDefault="00910CF6" w:rsidP="00963090">
            <w:pPr>
              <w:keepNext/>
            </w:pPr>
          </w:p>
        </w:tc>
      </w:tr>
      <w:tr w:rsidR="00910CF6" w:rsidRPr="00FA3615" w14:paraId="2D65FB7E" w14:textId="77777777" w:rsidTr="00963090">
        <w:trPr>
          <w:jc w:val="center"/>
        </w:trPr>
        <w:tc>
          <w:tcPr>
            <w:tcW w:w="4876" w:type="dxa"/>
            <w:hideMark/>
          </w:tcPr>
          <w:p w14:paraId="71EEB052" w14:textId="77777777" w:rsidR="00910CF6" w:rsidRPr="00FA3615" w:rsidRDefault="00910CF6" w:rsidP="00963090">
            <w:pPr>
              <w:pStyle w:val="ColumnHeading"/>
              <w:keepNext/>
            </w:pPr>
            <w:r w:rsidRPr="00FA3615">
              <w:t>Proposition de résolution</w:t>
            </w:r>
          </w:p>
        </w:tc>
        <w:tc>
          <w:tcPr>
            <w:tcW w:w="4876" w:type="dxa"/>
            <w:hideMark/>
          </w:tcPr>
          <w:p w14:paraId="6CEF24DC" w14:textId="77777777" w:rsidR="00910CF6" w:rsidRPr="00FA3615" w:rsidRDefault="00910CF6" w:rsidP="00963090">
            <w:pPr>
              <w:pStyle w:val="ColumnHeading"/>
              <w:keepNext/>
            </w:pPr>
            <w:r w:rsidRPr="00FA3615">
              <w:t>Amendement</w:t>
            </w:r>
          </w:p>
        </w:tc>
      </w:tr>
      <w:tr w:rsidR="00910CF6" w:rsidRPr="00FA3615" w14:paraId="031D551B" w14:textId="77777777" w:rsidTr="00963090">
        <w:trPr>
          <w:jc w:val="center"/>
        </w:trPr>
        <w:tc>
          <w:tcPr>
            <w:tcW w:w="4876" w:type="dxa"/>
            <w:hideMark/>
          </w:tcPr>
          <w:p w14:paraId="3C6DD615" w14:textId="0C0F8B86" w:rsidR="00910CF6" w:rsidRPr="00FA3615" w:rsidRDefault="00910CF6" w:rsidP="00963090">
            <w:pPr>
              <w:pStyle w:val="Normal6"/>
            </w:pPr>
            <w:r w:rsidRPr="00FA3615">
              <w:t>D.</w:t>
            </w:r>
            <w:r w:rsidRPr="00FA3615">
              <w:tab/>
              <w:t>considérant que l</w:t>
            </w:r>
            <w:r w:rsidR="001B1101" w:rsidRPr="00FA3615">
              <w:t>’</w:t>
            </w:r>
            <w:r w:rsidRPr="00FA3615">
              <w:t>enquête européenne d</w:t>
            </w:r>
            <w:r w:rsidR="001B1101" w:rsidRPr="00FA3615">
              <w:t>’</w:t>
            </w:r>
            <w:r w:rsidRPr="00FA3615">
              <w:t xml:space="preserve">Eurofound sur les conditions de travail </w:t>
            </w:r>
            <w:r w:rsidRPr="00FA3615">
              <w:rPr>
                <w:b/>
                <w:i/>
              </w:rPr>
              <w:t>montre que l</w:t>
            </w:r>
            <w:r w:rsidR="001B1101" w:rsidRPr="00FA3615">
              <w:rPr>
                <w:b/>
                <w:i/>
              </w:rPr>
              <w:t>’</w:t>
            </w:r>
            <w:r w:rsidRPr="00FA3615">
              <w:rPr>
                <w:b/>
                <w:i/>
              </w:rPr>
              <w:t>exposition à une forte intensité de travail est passée de 27</w:t>
            </w:r>
            <w:r w:rsidRPr="00FA3615">
              <w:t xml:space="preserve"> % en 2015 </w:t>
            </w:r>
            <w:r w:rsidRPr="00FA3615">
              <w:rPr>
                <w:b/>
                <w:i/>
              </w:rPr>
              <w:t>à 40 % en 2021, un salarié sur trois étant exposé à une forte intensité</w:t>
            </w:r>
            <w:r w:rsidRPr="00FA3615">
              <w:t xml:space="preserve"> de travail</w:t>
            </w:r>
            <w:r w:rsidRPr="00FA3615">
              <w:rPr>
                <w:b/>
                <w:i/>
              </w:rPr>
              <w:t>, à des délais serrés ou travaillant sur son temps libre</w:t>
            </w:r>
            <w:r w:rsidRPr="00FA3615">
              <w:t>;</w:t>
            </w:r>
          </w:p>
        </w:tc>
        <w:tc>
          <w:tcPr>
            <w:tcW w:w="4876" w:type="dxa"/>
            <w:hideMark/>
          </w:tcPr>
          <w:p w14:paraId="5CBABE24" w14:textId="10CCBE26" w:rsidR="00910CF6" w:rsidRPr="00FA3615" w:rsidRDefault="00910CF6" w:rsidP="00963090">
            <w:pPr>
              <w:pStyle w:val="Normal6"/>
              <w:rPr>
                <w:szCs w:val="24"/>
              </w:rPr>
            </w:pPr>
            <w:r w:rsidRPr="00FA3615">
              <w:t>D.</w:t>
            </w:r>
            <w:r w:rsidRPr="00FA3615">
              <w:tab/>
              <w:t>considérant que l</w:t>
            </w:r>
            <w:r w:rsidR="001B1101" w:rsidRPr="00FA3615">
              <w:t>’</w:t>
            </w:r>
            <w:r w:rsidRPr="00FA3615">
              <w:t>enquête européenne d</w:t>
            </w:r>
            <w:r w:rsidR="001B1101" w:rsidRPr="00FA3615">
              <w:t>’</w:t>
            </w:r>
            <w:r w:rsidRPr="00FA3615">
              <w:t xml:space="preserve">Eurofound sur les conditions de travail </w:t>
            </w:r>
            <w:r w:rsidRPr="00FA3615">
              <w:rPr>
                <w:b/>
                <w:i/>
              </w:rPr>
              <w:t>de 2024 souligne que la plupart des travailleurs de l</w:t>
            </w:r>
            <w:r w:rsidR="001B1101" w:rsidRPr="00FA3615">
              <w:rPr>
                <w:b/>
                <w:i/>
              </w:rPr>
              <w:t>’</w:t>
            </w:r>
            <w:r w:rsidRPr="00FA3615">
              <w:rPr>
                <w:b/>
                <w:i/>
              </w:rPr>
              <w:t>Union font état d</w:t>
            </w:r>
            <w:r w:rsidR="001B1101" w:rsidRPr="00FA3615">
              <w:rPr>
                <w:b/>
                <w:i/>
              </w:rPr>
              <w:t>’</w:t>
            </w:r>
            <w:r w:rsidRPr="00FA3615">
              <w:rPr>
                <w:b/>
                <w:i/>
              </w:rPr>
              <w:t>une bonne ou d</w:t>
            </w:r>
            <w:r w:rsidR="001B1101" w:rsidRPr="00FA3615">
              <w:rPr>
                <w:b/>
                <w:i/>
              </w:rPr>
              <w:t>’</w:t>
            </w:r>
            <w:r w:rsidRPr="00FA3615">
              <w:rPr>
                <w:b/>
                <w:i/>
              </w:rPr>
              <w:t>une très bonne santé, et que cette part a lentement augmenté au fil des ans: 77 % en 2010, 78</w:t>
            </w:r>
            <w:r w:rsidRPr="00FA3615">
              <w:t xml:space="preserve"> % en 2015 </w:t>
            </w:r>
            <w:r w:rsidRPr="00FA3615">
              <w:rPr>
                <w:b/>
                <w:i/>
              </w:rPr>
              <w:t>et 80 % en 2024; que la part de la main-d</w:t>
            </w:r>
            <w:r w:rsidR="001B1101" w:rsidRPr="00FA3615">
              <w:rPr>
                <w:b/>
                <w:i/>
              </w:rPr>
              <w:t>’</w:t>
            </w:r>
            <w:r w:rsidRPr="00FA3615">
              <w:rPr>
                <w:b/>
                <w:i/>
              </w:rPr>
              <w:t>œuvre faisant état d</w:t>
            </w:r>
            <w:r w:rsidR="001B1101" w:rsidRPr="00FA3615">
              <w:rPr>
                <w:b/>
                <w:i/>
              </w:rPr>
              <w:t>’</w:t>
            </w:r>
            <w:r w:rsidRPr="00FA3615">
              <w:rPr>
                <w:b/>
                <w:i/>
              </w:rPr>
              <w:t>une mauvaise ou d</w:t>
            </w:r>
            <w:r w:rsidR="001B1101" w:rsidRPr="00FA3615">
              <w:rPr>
                <w:b/>
                <w:i/>
              </w:rPr>
              <w:t>’</w:t>
            </w:r>
            <w:r w:rsidRPr="00FA3615">
              <w:rPr>
                <w:b/>
                <w:i/>
              </w:rPr>
              <w:t>une très mauvaise santé au moment de l</w:t>
            </w:r>
            <w:r w:rsidR="001B1101" w:rsidRPr="00FA3615">
              <w:rPr>
                <w:b/>
                <w:i/>
              </w:rPr>
              <w:t>’</w:t>
            </w:r>
            <w:r w:rsidRPr="00FA3615">
              <w:rPr>
                <w:b/>
                <w:i/>
              </w:rPr>
              <w:t>enquête était stable, à environ 2,5 %; que, dans l</w:t>
            </w:r>
            <w:r w:rsidR="001B1101" w:rsidRPr="00FA3615">
              <w:rPr>
                <w:b/>
                <w:i/>
              </w:rPr>
              <w:t>’</w:t>
            </w:r>
            <w:r w:rsidRPr="00FA3615">
              <w:rPr>
                <w:b/>
                <w:i/>
              </w:rPr>
              <w:t>ensemble, la proportion d</w:t>
            </w:r>
            <w:r w:rsidR="001B1101" w:rsidRPr="00FA3615">
              <w:rPr>
                <w:b/>
                <w:i/>
              </w:rPr>
              <w:t>’</w:t>
            </w:r>
            <w:r w:rsidRPr="00FA3615">
              <w:rPr>
                <w:b/>
                <w:i/>
              </w:rPr>
              <w:t>hommes en bonne santé est plus élevée que celle des femmes, mais avec des variations selon les pays; que l</w:t>
            </w:r>
            <w:r w:rsidR="001B1101" w:rsidRPr="00FA3615">
              <w:rPr>
                <w:b/>
                <w:i/>
              </w:rPr>
              <w:t>’</w:t>
            </w:r>
            <w:r w:rsidRPr="00FA3615">
              <w:rPr>
                <w:b/>
                <w:i/>
              </w:rPr>
              <w:t>enquête européenne d</w:t>
            </w:r>
            <w:r w:rsidR="001B1101" w:rsidRPr="00FA3615">
              <w:rPr>
                <w:b/>
                <w:i/>
              </w:rPr>
              <w:t>’</w:t>
            </w:r>
            <w:r w:rsidRPr="00FA3615">
              <w:rPr>
                <w:b/>
                <w:i/>
              </w:rPr>
              <w:t>Eurofound sur les conditions</w:t>
            </w:r>
            <w:r w:rsidRPr="00FA3615">
              <w:t xml:space="preserve"> de travail </w:t>
            </w:r>
            <w:r w:rsidRPr="00FA3615">
              <w:rPr>
                <w:b/>
                <w:i/>
              </w:rPr>
              <w:t>de 2024 montre que le niveau de bien-être subjectif dans l</w:t>
            </w:r>
            <w:r w:rsidR="001B1101" w:rsidRPr="00FA3615">
              <w:rPr>
                <w:b/>
                <w:i/>
              </w:rPr>
              <w:t>’</w:t>
            </w:r>
            <w:r w:rsidRPr="00FA3615">
              <w:rPr>
                <w:b/>
                <w:i/>
              </w:rPr>
              <w:t>Union reste assez élevé et a augmenté de 0,5 point de pourcentage depuis 2015, avec un score moyen de 69 % dans l</w:t>
            </w:r>
            <w:r w:rsidR="001B1101" w:rsidRPr="00FA3615">
              <w:rPr>
                <w:b/>
                <w:i/>
              </w:rPr>
              <w:t>’</w:t>
            </w:r>
            <w:r w:rsidRPr="00FA3615">
              <w:rPr>
                <w:b/>
                <w:i/>
              </w:rPr>
              <w:t>Union en 2024</w:t>
            </w:r>
            <w:r w:rsidRPr="00FA3615">
              <w:t>;</w:t>
            </w:r>
          </w:p>
        </w:tc>
      </w:tr>
    </w:tbl>
    <w:p w14:paraId="1756A11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16F80C5" w14:textId="77777777" w:rsidR="00910CF6" w:rsidRPr="00FA3615" w:rsidRDefault="00910CF6" w:rsidP="00910CF6">
      <w:r w:rsidRPr="00FA3615">
        <w:rPr>
          <w:rStyle w:val="HideTWBExt"/>
        </w:rPr>
        <w:t>&lt;/Amend&gt;</w:t>
      </w:r>
    </w:p>
    <w:p w14:paraId="1641561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46</w:t>
      </w:r>
      <w:r w:rsidRPr="00FA3615">
        <w:rPr>
          <w:rStyle w:val="HideTWBExt"/>
          <w:b w:val="0"/>
        </w:rPr>
        <w:t>&lt;/NumAm&gt;</w:t>
      </w:r>
    </w:p>
    <w:p w14:paraId="63919802"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63818022" w14:textId="77777777" w:rsidR="00910CF6" w:rsidRPr="00FA3615" w:rsidRDefault="00910CF6" w:rsidP="00910CF6">
      <w:r w:rsidRPr="00FA3615">
        <w:rPr>
          <w:rStyle w:val="HideTWBExt"/>
        </w:rPr>
        <w:t>&lt;/RepeatBlock-By&gt;</w:t>
      </w:r>
    </w:p>
    <w:p w14:paraId="7A1D786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7A128BD" w14:textId="77777777" w:rsidR="00910CF6" w:rsidRPr="00FA3615" w:rsidRDefault="00910CF6" w:rsidP="00910CF6">
      <w:pPr>
        <w:pStyle w:val="NormalBold"/>
      </w:pPr>
      <w:r w:rsidRPr="00FA3615">
        <w:rPr>
          <w:rStyle w:val="HideTWBExt"/>
          <w:b w:val="0"/>
        </w:rPr>
        <w:t>&lt;Article&gt;</w:t>
      </w:r>
      <w:r w:rsidRPr="00FA3615">
        <w:t>Considérant D</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61A9F42" w14:textId="77777777" w:rsidTr="00963090">
        <w:trPr>
          <w:jc w:val="center"/>
        </w:trPr>
        <w:tc>
          <w:tcPr>
            <w:tcW w:w="9752" w:type="dxa"/>
            <w:gridSpan w:val="2"/>
          </w:tcPr>
          <w:p w14:paraId="5CA4B758" w14:textId="77777777" w:rsidR="00910CF6" w:rsidRPr="00FA3615" w:rsidRDefault="00910CF6" w:rsidP="00963090">
            <w:pPr>
              <w:keepNext/>
            </w:pPr>
          </w:p>
        </w:tc>
      </w:tr>
      <w:tr w:rsidR="00910CF6" w:rsidRPr="00FA3615" w14:paraId="534B2338" w14:textId="77777777" w:rsidTr="00963090">
        <w:trPr>
          <w:jc w:val="center"/>
        </w:trPr>
        <w:tc>
          <w:tcPr>
            <w:tcW w:w="4876" w:type="dxa"/>
            <w:hideMark/>
          </w:tcPr>
          <w:p w14:paraId="365C7D38" w14:textId="77777777" w:rsidR="00910CF6" w:rsidRPr="00FA3615" w:rsidRDefault="00910CF6" w:rsidP="00963090">
            <w:pPr>
              <w:pStyle w:val="ColumnHeading"/>
              <w:keepNext/>
            </w:pPr>
            <w:r w:rsidRPr="00FA3615">
              <w:t>Proposition de résolution</w:t>
            </w:r>
          </w:p>
        </w:tc>
        <w:tc>
          <w:tcPr>
            <w:tcW w:w="4876" w:type="dxa"/>
            <w:hideMark/>
          </w:tcPr>
          <w:p w14:paraId="153CA9CF" w14:textId="77777777" w:rsidR="00910CF6" w:rsidRPr="00FA3615" w:rsidRDefault="00910CF6" w:rsidP="00963090">
            <w:pPr>
              <w:pStyle w:val="ColumnHeading"/>
              <w:keepNext/>
            </w:pPr>
            <w:r w:rsidRPr="00FA3615">
              <w:t>Amendement</w:t>
            </w:r>
          </w:p>
        </w:tc>
      </w:tr>
      <w:tr w:rsidR="00910CF6" w:rsidRPr="00FA3615" w14:paraId="2B7A26FC" w14:textId="77777777" w:rsidTr="00963090">
        <w:trPr>
          <w:jc w:val="center"/>
        </w:trPr>
        <w:tc>
          <w:tcPr>
            <w:tcW w:w="4876" w:type="dxa"/>
            <w:hideMark/>
          </w:tcPr>
          <w:p w14:paraId="0492FDF4" w14:textId="0ABD86FC" w:rsidR="00910CF6" w:rsidRPr="00FA3615" w:rsidRDefault="00910CF6" w:rsidP="00963090">
            <w:pPr>
              <w:pStyle w:val="Normal6"/>
            </w:pPr>
            <w:r w:rsidRPr="00FA3615">
              <w:t>D.</w:t>
            </w:r>
            <w:r w:rsidRPr="00FA3615">
              <w:tab/>
              <w:t>considérant que l</w:t>
            </w:r>
            <w:r w:rsidR="001B1101" w:rsidRPr="00FA3615">
              <w:t>’</w:t>
            </w:r>
            <w:r w:rsidRPr="00FA3615">
              <w:t>enquête européenne d</w:t>
            </w:r>
            <w:r w:rsidR="001B1101" w:rsidRPr="00FA3615">
              <w:t>’</w:t>
            </w:r>
            <w:r w:rsidRPr="00FA3615">
              <w:t>Eurofound sur les conditions de travail montre que l</w:t>
            </w:r>
            <w:r w:rsidR="001B1101" w:rsidRPr="00FA3615">
              <w:t>’</w:t>
            </w:r>
            <w:r w:rsidRPr="00FA3615">
              <w:t xml:space="preserve">exposition à une </w:t>
            </w:r>
            <w:r w:rsidRPr="00FA3615">
              <w:lastRenderedPageBreak/>
              <w:t>forte intensité de travail est passée de 27 % en 2015 à 40 % en 2021, un salarié sur trois étant exposé à une forte intensité de travail, à des délais serrés ou travaillant sur son temps libre;</w:t>
            </w:r>
          </w:p>
        </w:tc>
        <w:tc>
          <w:tcPr>
            <w:tcW w:w="4876" w:type="dxa"/>
            <w:hideMark/>
          </w:tcPr>
          <w:p w14:paraId="16252E9E" w14:textId="123A8BDD" w:rsidR="00910CF6" w:rsidRPr="00FA3615" w:rsidRDefault="00910CF6" w:rsidP="00963090">
            <w:pPr>
              <w:pStyle w:val="Normal6"/>
              <w:rPr>
                <w:szCs w:val="24"/>
              </w:rPr>
            </w:pPr>
            <w:r w:rsidRPr="00FA3615">
              <w:lastRenderedPageBreak/>
              <w:t>D.</w:t>
            </w:r>
            <w:r w:rsidRPr="00FA3615">
              <w:tab/>
              <w:t>considérant que l</w:t>
            </w:r>
            <w:r w:rsidR="001B1101" w:rsidRPr="00FA3615">
              <w:t>’</w:t>
            </w:r>
            <w:r w:rsidRPr="00FA3615">
              <w:t>enquête européenne d</w:t>
            </w:r>
            <w:r w:rsidR="001B1101" w:rsidRPr="00FA3615">
              <w:t>’</w:t>
            </w:r>
            <w:r w:rsidRPr="00FA3615">
              <w:t>Eurofound sur les conditions de travail montre que l</w:t>
            </w:r>
            <w:r w:rsidR="001B1101" w:rsidRPr="00FA3615">
              <w:t>’</w:t>
            </w:r>
            <w:r w:rsidRPr="00FA3615">
              <w:t xml:space="preserve">exposition à une </w:t>
            </w:r>
            <w:r w:rsidRPr="00FA3615">
              <w:lastRenderedPageBreak/>
              <w:t>forte intensité de travail est passée de 27 % en 2015 à 40 % en 2021, un salarié sur trois étant exposé à une forte intensité de travail, à des délais serrés ou travaillant sur son temps libre</w:t>
            </w:r>
            <w:r w:rsidRPr="00FA3615">
              <w:rPr>
                <w:b/>
                <w:i/>
              </w:rPr>
              <w:t>, et qu</w:t>
            </w:r>
            <w:r w:rsidR="001B1101" w:rsidRPr="00FA3615">
              <w:rPr>
                <w:b/>
                <w:i/>
              </w:rPr>
              <w:t>’</w:t>
            </w:r>
            <w:r w:rsidRPr="00FA3615">
              <w:rPr>
                <w:b/>
                <w:i/>
              </w:rPr>
              <w:t>elle reste l</w:t>
            </w:r>
            <w:r w:rsidR="001B1101" w:rsidRPr="00FA3615">
              <w:rPr>
                <w:b/>
                <w:i/>
              </w:rPr>
              <w:t>’</w:t>
            </w:r>
            <w:r w:rsidRPr="00FA3615">
              <w:rPr>
                <w:b/>
                <w:i/>
              </w:rPr>
              <w:t>un des principaux facteurs de risques psychosociaux, nécessitant des mesures organisationnelles ciblées pour gérer la charge de travail et les niveaux d</w:t>
            </w:r>
            <w:r w:rsidR="001B1101" w:rsidRPr="00FA3615">
              <w:rPr>
                <w:b/>
                <w:i/>
              </w:rPr>
              <w:t>’</w:t>
            </w:r>
            <w:r w:rsidRPr="00FA3615">
              <w:rPr>
                <w:b/>
                <w:i/>
              </w:rPr>
              <w:t>effectifs</w:t>
            </w:r>
            <w:r w:rsidRPr="00FA3615">
              <w:t>;</w:t>
            </w:r>
          </w:p>
        </w:tc>
      </w:tr>
    </w:tbl>
    <w:p w14:paraId="0836653F"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9D6D13E" w14:textId="77777777" w:rsidR="00910CF6" w:rsidRPr="00FA3615" w:rsidRDefault="00910CF6" w:rsidP="00910CF6">
      <w:r w:rsidRPr="00FA3615">
        <w:rPr>
          <w:rStyle w:val="HideTWBExt"/>
        </w:rPr>
        <w:t>&lt;/Amend&gt;</w:t>
      </w:r>
    </w:p>
    <w:p w14:paraId="052976B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47</w:t>
      </w:r>
      <w:r w:rsidRPr="00FA3615">
        <w:rPr>
          <w:rStyle w:val="HideTWBExt"/>
          <w:b w:val="0"/>
        </w:rPr>
        <w:t>&lt;/NumAm&gt;</w:t>
      </w:r>
    </w:p>
    <w:p w14:paraId="22BBBF18"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179EBE2F" w14:textId="77777777" w:rsidR="00910CF6" w:rsidRPr="00FA3615" w:rsidRDefault="00910CF6" w:rsidP="00910CF6">
      <w:r w:rsidRPr="00FA3615">
        <w:rPr>
          <w:rStyle w:val="HideTWBExt"/>
        </w:rPr>
        <w:t>&lt;/RepeatBlock-By&gt;</w:t>
      </w:r>
    </w:p>
    <w:p w14:paraId="3FF2C8F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014BF43" w14:textId="77777777" w:rsidR="00910CF6" w:rsidRPr="00FA3615" w:rsidRDefault="00910CF6" w:rsidP="00910CF6">
      <w:pPr>
        <w:pStyle w:val="NormalBold"/>
      </w:pPr>
      <w:r w:rsidRPr="00FA3615">
        <w:rPr>
          <w:rStyle w:val="HideTWBExt"/>
          <w:b w:val="0"/>
        </w:rPr>
        <w:t>&lt;Article&gt;</w:t>
      </w:r>
      <w:r w:rsidRPr="00FA3615">
        <w:t>Considérant D</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E46B652" w14:textId="77777777" w:rsidTr="00963090">
        <w:trPr>
          <w:jc w:val="center"/>
        </w:trPr>
        <w:tc>
          <w:tcPr>
            <w:tcW w:w="9752" w:type="dxa"/>
            <w:gridSpan w:val="2"/>
          </w:tcPr>
          <w:p w14:paraId="16FA6022" w14:textId="77777777" w:rsidR="00910CF6" w:rsidRPr="00FA3615" w:rsidRDefault="00910CF6" w:rsidP="00963090">
            <w:pPr>
              <w:keepNext/>
            </w:pPr>
          </w:p>
        </w:tc>
      </w:tr>
      <w:tr w:rsidR="00910CF6" w:rsidRPr="00FA3615" w14:paraId="01441322" w14:textId="77777777" w:rsidTr="00963090">
        <w:trPr>
          <w:jc w:val="center"/>
        </w:trPr>
        <w:tc>
          <w:tcPr>
            <w:tcW w:w="4876" w:type="dxa"/>
            <w:hideMark/>
          </w:tcPr>
          <w:p w14:paraId="19CD2396" w14:textId="77777777" w:rsidR="00910CF6" w:rsidRPr="00FA3615" w:rsidRDefault="00910CF6" w:rsidP="00963090">
            <w:pPr>
              <w:pStyle w:val="ColumnHeading"/>
              <w:keepNext/>
            </w:pPr>
            <w:r w:rsidRPr="00FA3615">
              <w:t>Proposition de résolution</w:t>
            </w:r>
          </w:p>
        </w:tc>
        <w:tc>
          <w:tcPr>
            <w:tcW w:w="4876" w:type="dxa"/>
            <w:hideMark/>
          </w:tcPr>
          <w:p w14:paraId="6DDAE304" w14:textId="77777777" w:rsidR="00910CF6" w:rsidRPr="00FA3615" w:rsidRDefault="00910CF6" w:rsidP="00963090">
            <w:pPr>
              <w:pStyle w:val="ColumnHeading"/>
              <w:keepNext/>
            </w:pPr>
            <w:r w:rsidRPr="00FA3615">
              <w:t>Amendement</w:t>
            </w:r>
          </w:p>
        </w:tc>
      </w:tr>
      <w:tr w:rsidR="00910CF6" w:rsidRPr="00FA3615" w14:paraId="10D33114" w14:textId="77777777" w:rsidTr="00963090">
        <w:trPr>
          <w:jc w:val="center"/>
        </w:trPr>
        <w:tc>
          <w:tcPr>
            <w:tcW w:w="4876" w:type="dxa"/>
            <w:hideMark/>
          </w:tcPr>
          <w:p w14:paraId="2B9EAA70" w14:textId="6D6D3C8E" w:rsidR="00910CF6" w:rsidRPr="00FA3615" w:rsidRDefault="00910CF6" w:rsidP="00963090">
            <w:pPr>
              <w:pStyle w:val="Normal6"/>
            </w:pPr>
            <w:r w:rsidRPr="00FA3615">
              <w:t>D.</w:t>
            </w:r>
            <w:r w:rsidRPr="00FA3615">
              <w:tab/>
              <w:t>considérant que l</w:t>
            </w:r>
            <w:r w:rsidR="001B1101" w:rsidRPr="00FA3615">
              <w:t>’</w:t>
            </w:r>
            <w:r w:rsidRPr="00FA3615">
              <w:t>enquête européenne d</w:t>
            </w:r>
            <w:r w:rsidR="001B1101" w:rsidRPr="00FA3615">
              <w:t>’</w:t>
            </w:r>
            <w:r w:rsidRPr="00FA3615">
              <w:t xml:space="preserve">Eurofound sur les conditions de travail montre que </w:t>
            </w:r>
            <w:r w:rsidRPr="00FA3615">
              <w:rPr>
                <w:b/>
                <w:i/>
              </w:rPr>
              <w:t>l</w:t>
            </w:r>
            <w:r w:rsidR="001B1101" w:rsidRPr="00FA3615">
              <w:rPr>
                <w:b/>
                <w:i/>
              </w:rPr>
              <w:t>’</w:t>
            </w:r>
            <w:r w:rsidRPr="00FA3615">
              <w:rPr>
                <w:b/>
                <w:i/>
              </w:rPr>
              <w:t>exposition à une forte intensité de</w:t>
            </w:r>
            <w:r w:rsidRPr="00FA3615">
              <w:t xml:space="preserve"> travail </w:t>
            </w:r>
            <w:r w:rsidRPr="00FA3615">
              <w:rPr>
                <w:b/>
                <w:i/>
              </w:rPr>
              <w:t>est passée de 27 % en 2015 à 40 % en 2021, un salarié sur trois étant exposé à une forte intensité de travail, à des délais serrés ou travaillant sur son temps libre</w:t>
            </w:r>
            <w:r w:rsidRPr="00FA3615">
              <w:t>;</w:t>
            </w:r>
          </w:p>
        </w:tc>
        <w:tc>
          <w:tcPr>
            <w:tcW w:w="4876" w:type="dxa"/>
            <w:hideMark/>
          </w:tcPr>
          <w:p w14:paraId="00FD4F2D" w14:textId="360F53F9" w:rsidR="00910CF6" w:rsidRPr="00FA3615" w:rsidRDefault="00910CF6" w:rsidP="00963090">
            <w:pPr>
              <w:pStyle w:val="Normal6"/>
              <w:rPr>
                <w:szCs w:val="24"/>
              </w:rPr>
            </w:pPr>
            <w:r w:rsidRPr="00FA3615">
              <w:t>D.</w:t>
            </w:r>
            <w:r w:rsidRPr="00FA3615">
              <w:tab/>
              <w:t>considérant que l</w:t>
            </w:r>
            <w:r w:rsidR="001B1101" w:rsidRPr="00FA3615">
              <w:t>’</w:t>
            </w:r>
            <w:r w:rsidRPr="00FA3615">
              <w:t>enquête européenne d</w:t>
            </w:r>
            <w:r w:rsidR="001B1101" w:rsidRPr="00FA3615">
              <w:t>’</w:t>
            </w:r>
            <w:r w:rsidRPr="00FA3615">
              <w:t xml:space="preserve">Eurofound sur les conditions de travail montre que </w:t>
            </w:r>
            <w:r w:rsidRPr="00FA3615">
              <w:rPr>
                <w:b/>
                <w:i/>
              </w:rPr>
              <w:t>l</w:t>
            </w:r>
            <w:r w:rsidR="001B1101" w:rsidRPr="00FA3615">
              <w:rPr>
                <w:b/>
                <w:i/>
              </w:rPr>
              <w:t>’</w:t>
            </w:r>
            <w:r w:rsidRPr="00FA3615">
              <w:rPr>
                <w:b/>
                <w:i/>
              </w:rPr>
              <w:t>intensité du</w:t>
            </w:r>
            <w:r w:rsidRPr="00FA3615">
              <w:t xml:space="preserve"> travail </w:t>
            </w:r>
            <w:r w:rsidRPr="00FA3615">
              <w:rPr>
                <w:b/>
                <w:i/>
              </w:rPr>
              <w:t>a diminué de 4,3 % entre 2010 et 2024, ce qui prouve une certaine efficacité du cadre actuel de prévention des risques professionnels en vigueur dans les États membres</w:t>
            </w:r>
            <w:r w:rsidRPr="00FA3615">
              <w:t>;</w:t>
            </w:r>
          </w:p>
        </w:tc>
      </w:tr>
    </w:tbl>
    <w:p w14:paraId="110E7F2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431EA2A" w14:textId="77777777" w:rsidR="00910CF6" w:rsidRPr="00FA3615" w:rsidRDefault="00910CF6" w:rsidP="00910CF6">
      <w:r w:rsidRPr="00FA3615">
        <w:rPr>
          <w:rStyle w:val="HideTWBExt"/>
        </w:rPr>
        <w:t>&lt;/Amend&gt;</w:t>
      </w:r>
    </w:p>
    <w:p w14:paraId="6D41EBC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48</w:t>
      </w:r>
      <w:r w:rsidRPr="00FA3615">
        <w:rPr>
          <w:rStyle w:val="HideTWBExt"/>
          <w:b w:val="0"/>
        </w:rPr>
        <w:t>&lt;/NumAm&gt;</w:t>
      </w:r>
    </w:p>
    <w:p w14:paraId="14FF75D5"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275830F1" w14:textId="77777777" w:rsidR="00910CF6" w:rsidRPr="00FA3615" w:rsidRDefault="00910CF6" w:rsidP="00910CF6">
      <w:r w:rsidRPr="00FA3615">
        <w:rPr>
          <w:rStyle w:val="HideTWBExt"/>
        </w:rPr>
        <w:t>&lt;/RepeatBlock-By&gt;</w:t>
      </w:r>
    </w:p>
    <w:p w14:paraId="7D5A48B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BA58DE6" w14:textId="77777777" w:rsidR="00910CF6" w:rsidRPr="00FA3615" w:rsidRDefault="00910CF6" w:rsidP="00910CF6">
      <w:pPr>
        <w:pStyle w:val="NormalBold"/>
      </w:pPr>
      <w:r w:rsidRPr="00FA3615">
        <w:rPr>
          <w:rStyle w:val="HideTWBExt"/>
          <w:b w:val="0"/>
        </w:rPr>
        <w:t>&lt;Article&gt;</w:t>
      </w:r>
      <w:r w:rsidRPr="00FA3615">
        <w:t>Considérant D</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C3A1D7F" w14:textId="77777777" w:rsidTr="00963090">
        <w:trPr>
          <w:jc w:val="center"/>
        </w:trPr>
        <w:tc>
          <w:tcPr>
            <w:tcW w:w="9752" w:type="dxa"/>
            <w:gridSpan w:val="2"/>
          </w:tcPr>
          <w:p w14:paraId="6941612E" w14:textId="77777777" w:rsidR="00910CF6" w:rsidRPr="00FA3615" w:rsidRDefault="00910CF6" w:rsidP="00963090">
            <w:pPr>
              <w:keepNext/>
            </w:pPr>
          </w:p>
        </w:tc>
      </w:tr>
      <w:tr w:rsidR="00910CF6" w:rsidRPr="00FA3615" w14:paraId="27163936" w14:textId="77777777" w:rsidTr="00963090">
        <w:trPr>
          <w:jc w:val="center"/>
        </w:trPr>
        <w:tc>
          <w:tcPr>
            <w:tcW w:w="4876" w:type="dxa"/>
            <w:hideMark/>
          </w:tcPr>
          <w:p w14:paraId="2C8A4750" w14:textId="77777777" w:rsidR="00910CF6" w:rsidRPr="00FA3615" w:rsidRDefault="00910CF6" w:rsidP="00963090">
            <w:pPr>
              <w:pStyle w:val="ColumnHeading"/>
              <w:keepNext/>
            </w:pPr>
            <w:r w:rsidRPr="00FA3615">
              <w:t>Proposition de résolution</w:t>
            </w:r>
          </w:p>
        </w:tc>
        <w:tc>
          <w:tcPr>
            <w:tcW w:w="4876" w:type="dxa"/>
            <w:hideMark/>
          </w:tcPr>
          <w:p w14:paraId="4FDE880D" w14:textId="77777777" w:rsidR="00910CF6" w:rsidRPr="00FA3615" w:rsidRDefault="00910CF6" w:rsidP="00963090">
            <w:pPr>
              <w:pStyle w:val="ColumnHeading"/>
              <w:keepNext/>
            </w:pPr>
            <w:r w:rsidRPr="00FA3615">
              <w:t>Amendement</w:t>
            </w:r>
          </w:p>
        </w:tc>
      </w:tr>
      <w:tr w:rsidR="00910CF6" w:rsidRPr="00FA3615" w14:paraId="51D82EFC" w14:textId="77777777" w:rsidTr="00963090">
        <w:trPr>
          <w:jc w:val="center"/>
        </w:trPr>
        <w:tc>
          <w:tcPr>
            <w:tcW w:w="4876" w:type="dxa"/>
            <w:hideMark/>
          </w:tcPr>
          <w:p w14:paraId="1A9D81F8" w14:textId="1266AEE9" w:rsidR="00910CF6" w:rsidRPr="00FA3615" w:rsidRDefault="00910CF6" w:rsidP="00963090">
            <w:pPr>
              <w:pStyle w:val="Normal6"/>
            </w:pPr>
            <w:r w:rsidRPr="00FA3615">
              <w:t>D.</w:t>
            </w:r>
            <w:r w:rsidRPr="00FA3615">
              <w:tab/>
              <w:t>considérant que l</w:t>
            </w:r>
            <w:r w:rsidR="001B1101" w:rsidRPr="00FA3615">
              <w:t>’</w:t>
            </w:r>
            <w:r w:rsidRPr="00FA3615">
              <w:t>enquête européenne d</w:t>
            </w:r>
            <w:r w:rsidR="001B1101" w:rsidRPr="00FA3615">
              <w:t>’</w:t>
            </w:r>
            <w:r w:rsidRPr="00FA3615">
              <w:t>Eurofound sur les conditions de travail montre que l</w:t>
            </w:r>
            <w:r w:rsidR="001B1101" w:rsidRPr="00FA3615">
              <w:t>’</w:t>
            </w:r>
            <w:r w:rsidRPr="00FA3615">
              <w:t xml:space="preserve">exposition à une forte intensité de travail </w:t>
            </w:r>
            <w:r w:rsidRPr="00FA3615">
              <w:rPr>
                <w:b/>
                <w:i/>
              </w:rPr>
              <w:t>est passée de 27 % en 2015 à 40 % en</w:t>
            </w:r>
            <w:r w:rsidRPr="00FA3615">
              <w:t xml:space="preserve"> 2021, un salarié sur trois étant exposé à une forte intensité de </w:t>
            </w:r>
            <w:r w:rsidRPr="00FA3615">
              <w:lastRenderedPageBreak/>
              <w:t>travail, à des délais serrés ou travaillant sur son temps libre;</w:t>
            </w:r>
          </w:p>
        </w:tc>
        <w:tc>
          <w:tcPr>
            <w:tcW w:w="4876" w:type="dxa"/>
            <w:hideMark/>
          </w:tcPr>
          <w:p w14:paraId="278FC729" w14:textId="42137FB9" w:rsidR="00910CF6" w:rsidRPr="00FA3615" w:rsidRDefault="00910CF6" w:rsidP="00963090">
            <w:pPr>
              <w:pStyle w:val="Normal6"/>
              <w:rPr>
                <w:szCs w:val="24"/>
              </w:rPr>
            </w:pPr>
            <w:r w:rsidRPr="00FA3615">
              <w:lastRenderedPageBreak/>
              <w:t>D.</w:t>
            </w:r>
            <w:r w:rsidRPr="00FA3615">
              <w:tab/>
              <w:t>considérant que l</w:t>
            </w:r>
            <w:r w:rsidR="001B1101" w:rsidRPr="00FA3615">
              <w:t>’</w:t>
            </w:r>
            <w:r w:rsidRPr="00FA3615">
              <w:t>enquête européenne d</w:t>
            </w:r>
            <w:r w:rsidR="001B1101" w:rsidRPr="00FA3615">
              <w:t>’</w:t>
            </w:r>
            <w:r w:rsidRPr="00FA3615">
              <w:t>Eurofound sur les conditions de travail montre que l</w:t>
            </w:r>
            <w:r w:rsidR="001B1101" w:rsidRPr="00FA3615">
              <w:t>’</w:t>
            </w:r>
            <w:r w:rsidRPr="00FA3615">
              <w:t xml:space="preserve">exposition à une forte intensité de travail </w:t>
            </w:r>
            <w:r w:rsidRPr="00FA3615">
              <w:rPr>
                <w:b/>
                <w:i/>
              </w:rPr>
              <w:t>a augmenté entre 2015 et</w:t>
            </w:r>
            <w:r w:rsidRPr="00FA3615">
              <w:t xml:space="preserve"> 2021, un salarié sur trois étant exposé à une forte intensité de travail, à des </w:t>
            </w:r>
            <w:r w:rsidRPr="00FA3615">
              <w:lastRenderedPageBreak/>
              <w:t>délais serrés ou travaillant sur son temps libre;</w:t>
            </w:r>
          </w:p>
        </w:tc>
      </w:tr>
    </w:tbl>
    <w:p w14:paraId="6D8F5123"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E289285" w14:textId="77777777" w:rsidR="00910CF6" w:rsidRPr="00FA3615" w:rsidRDefault="00910CF6" w:rsidP="00910CF6">
      <w:r w:rsidRPr="00FA3615">
        <w:rPr>
          <w:rStyle w:val="HideTWBExt"/>
        </w:rPr>
        <w:t>&lt;/Amend&gt;</w:t>
      </w:r>
    </w:p>
    <w:p w14:paraId="240E7AD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49</w:t>
      </w:r>
      <w:r w:rsidRPr="00FA3615">
        <w:rPr>
          <w:rStyle w:val="HideTWBExt"/>
          <w:b w:val="0"/>
        </w:rPr>
        <w:t>&lt;/NumAm&gt;</w:t>
      </w:r>
    </w:p>
    <w:p w14:paraId="5A8BC101"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3E782BF7"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233B6C16" w14:textId="77777777" w:rsidR="00910CF6" w:rsidRPr="00FA3615" w:rsidRDefault="00910CF6" w:rsidP="00910CF6">
      <w:r w:rsidRPr="00FA3615">
        <w:rPr>
          <w:rStyle w:val="HideTWBExt"/>
        </w:rPr>
        <w:t>&lt;/RepeatBlock-By&gt;</w:t>
      </w:r>
    </w:p>
    <w:p w14:paraId="39AE5B2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0EC258F" w14:textId="77777777" w:rsidR="00910CF6" w:rsidRPr="00FA3615" w:rsidRDefault="00910CF6" w:rsidP="00910CF6">
      <w:pPr>
        <w:pStyle w:val="NormalBold"/>
      </w:pPr>
      <w:r w:rsidRPr="00FA3615">
        <w:rPr>
          <w:rStyle w:val="HideTWBExt"/>
          <w:b w:val="0"/>
        </w:rPr>
        <w:t>&lt;Article&gt;</w:t>
      </w:r>
      <w:r w:rsidRPr="00FA3615">
        <w:t>Considérant D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C0AAAB7" w14:textId="77777777" w:rsidTr="00963090">
        <w:trPr>
          <w:jc w:val="center"/>
        </w:trPr>
        <w:tc>
          <w:tcPr>
            <w:tcW w:w="9752" w:type="dxa"/>
            <w:gridSpan w:val="2"/>
          </w:tcPr>
          <w:p w14:paraId="2E69CDD8" w14:textId="77777777" w:rsidR="00910CF6" w:rsidRPr="00FA3615" w:rsidRDefault="00910CF6" w:rsidP="00963090">
            <w:pPr>
              <w:keepNext/>
            </w:pPr>
          </w:p>
        </w:tc>
      </w:tr>
      <w:tr w:rsidR="00910CF6" w:rsidRPr="00FA3615" w14:paraId="42C9D84D" w14:textId="77777777" w:rsidTr="00963090">
        <w:trPr>
          <w:jc w:val="center"/>
        </w:trPr>
        <w:tc>
          <w:tcPr>
            <w:tcW w:w="4876" w:type="dxa"/>
            <w:hideMark/>
          </w:tcPr>
          <w:p w14:paraId="304400C1" w14:textId="77777777" w:rsidR="00910CF6" w:rsidRPr="00FA3615" w:rsidRDefault="00910CF6" w:rsidP="00963090">
            <w:pPr>
              <w:pStyle w:val="ColumnHeading"/>
              <w:keepNext/>
            </w:pPr>
            <w:r w:rsidRPr="00FA3615">
              <w:t>Proposition de résolution</w:t>
            </w:r>
          </w:p>
        </w:tc>
        <w:tc>
          <w:tcPr>
            <w:tcW w:w="4876" w:type="dxa"/>
            <w:hideMark/>
          </w:tcPr>
          <w:p w14:paraId="3BDDB086" w14:textId="77777777" w:rsidR="00910CF6" w:rsidRPr="00FA3615" w:rsidRDefault="00910CF6" w:rsidP="00963090">
            <w:pPr>
              <w:pStyle w:val="ColumnHeading"/>
              <w:keepNext/>
            </w:pPr>
            <w:r w:rsidRPr="00FA3615">
              <w:t>Amendement</w:t>
            </w:r>
          </w:p>
        </w:tc>
      </w:tr>
      <w:tr w:rsidR="00910CF6" w:rsidRPr="00FA3615" w14:paraId="6BD77B5E" w14:textId="77777777" w:rsidTr="00963090">
        <w:trPr>
          <w:jc w:val="center"/>
        </w:trPr>
        <w:tc>
          <w:tcPr>
            <w:tcW w:w="4876" w:type="dxa"/>
          </w:tcPr>
          <w:p w14:paraId="547BD0B9" w14:textId="77777777" w:rsidR="00910CF6" w:rsidRPr="00FA3615" w:rsidRDefault="00910CF6" w:rsidP="00963090">
            <w:pPr>
              <w:pStyle w:val="Normal6"/>
            </w:pPr>
          </w:p>
        </w:tc>
        <w:tc>
          <w:tcPr>
            <w:tcW w:w="4876" w:type="dxa"/>
            <w:hideMark/>
          </w:tcPr>
          <w:p w14:paraId="2D031F60" w14:textId="2C768ED4" w:rsidR="00910CF6" w:rsidRPr="00FA3615" w:rsidRDefault="00910CF6" w:rsidP="00963090">
            <w:pPr>
              <w:pStyle w:val="Normal6"/>
              <w:rPr>
                <w:szCs w:val="24"/>
              </w:rPr>
            </w:pPr>
            <w:r w:rsidRPr="00FA3615">
              <w:rPr>
                <w:b/>
                <w:i/>
              </w:rPr>
              <w:t>D bis.</w:t>
            </w:r>
            <w:r w:rsidRPr="00FA3615">
              <w:rPr>
                <w:b/>
                <w:i/>
              </w:rPr>
              <w:tab/>
              <w:t>considérant que l</w:t>
            </w:r>
            <w:r w:rsidR="001B1101" w:rsidRPr="00FA3615">
              <w:rPr>
                <w:b/>
                <w:i/>
              </w:rPr>
              <w:t>’</w:t>
            </w:r>
            <w:r w:rsidRPr="00FA3615">
              <w:rPr>
                <w:b/>
                <w:i/>
              </w:rPr>
              <w:t>OMS définit un lieu de travail sain comme un environnement dans lequel les travailleurs et les cadres collaborent pour promouvoir la santé, la sécurité et le bien-être de tous les travailleurs, ainsi que la durabilité du lieu de travail; que, pour améliorer la santé des travailleurs, de leurs familles et des autres membres de la communauté, il convient de tenir compte non seulement i) de l</w:t>
            </w:r>
            <w:r w:rsidR="001B1101" w:rsidRPr="00FA3615">
              <w:rPr>
                <w:b/>
                <w:i/>
              </w:rPr>
              <w:t>’</w:t>
            </w:r>
            <w:r w:rsidRPr="00FA3615">
              <w:rPr>
                <w:b/>
                <w:i/>
              </w:rPr>
              <w:t>environnement physique de travail, mais aussi ii) de l</w:t>
            </w:r>
            <w:r w:rsidR="001B1101" w:rsidRPr="00FA3615">
              <w:rPr>
                <w:b/>
                <w:i/>
              </w:rPr>
              <w:t>’</w:t>
            </w:r>
            <w:r w:rsidRPr="00FA3615">
              <w:rPr>
                <w:b/>
                <w:i/>
              </w:rPr>
              <w:t>organisation du travail et de la culture du lieu de travail, iii) des ressources personnelles en matière de santé sur le lieu de travail et iv) des modalités de participation à la communauté</w:t>
            </w:r>
            <w:r w:rsidRPr="00FA3615">
              <w:rPr>
                <w:b/>
                <w:i/>
                <w:vertAlign w:val="superscript"/>
              </w:rPr>
              <w:t>1 bis</w:t>
            </w:r>
            <w:r w:rsidRPr="00FA3615">
              <w:rPr>
                <w:b/>
                <w:i/>
              </w:rPr>
              <w:t>;</w:t>
            </w:r>
          </w:p>
        </w:tc>
      </w:tr>
      <w:tr w:rsidR="00910CF6" w:rsidRPr="00FA3615" w14:paraId="65B48669" w14:textId="77777777" w:rsidTr="00963090">
        <w:trPr>
          <w:jc w:val="center"/>
        </w:trPr>
        <w:tc>
          <w:tcPr>
            <w:tcW w:w="4876" w:type="dxa"/>
          </w:tcPr>
          <w:p w14:paraId="44A4A8A7" w14:textId="77777777" w:rsidR="00910CF6" w:rsidRPr="00FA3615" w:rsidRDefault="00910CF6" w:rsidP="00963090">
            <w:pPr>
              <w:pStyle w:val="Normal6"/>
            </w:pPr>
          </w:p>
        </w:tc>
        <w:tc>
          <w:tcPr>
            <w:tcW w:w="4876" w:type="dxa"/>
            <w:hideMark/>
          </w:tcPr>
          <w:p w14:paraId="7BE6F0E5" w14:textId="77777777" w:rsidR="00910CF6" w:rsidRPr="00FA3615" w:rsidRDefault="00910CF6" w:rsidP="00963090">
            <w:pPr>
              <w:pStyle w:val="Normal6"/>
              <w:rPr>
                <w:szCs w:val="24"/>
              </w:rPr>
            </w:pPr>
            <w:r w:rsidRPr="00FA3615">
              <w:rPr>
                <w:b/>
                <w:i/>
              </w:rPr>
              <w:t>__________________</w:t>
            </w:r>
          </w:p>
        </w:tc>
      </w:tr>
      <w:tr w:rsidR="00910CF6" w:rsidRPr="00FA3615" w14:paraId="738F7BF0" w14:textId="77777777" w:rsidTr="00963090">
        <w:trPr>
          <w:jc w:val="center"/>
        </w:trPr>
        <w:tc>
          <w:tcPr>
            <w:tcW w:w="4876" w:type="dxa"/>
          </w:tcPr>
          <w:p w14:paraId="599568D9" w14:textId="77777777" w:rsidR="00910CF6" w:rsidRPr="00FA3615" w:rsidRDefault="00910CF6" w:rsidP="00963090">
            <w:pPr>
              <w:pStyle w:val="Normal6"/>
            </w:pPr>
          </w:p>
        </w:tc>
        <w:tc>
          <w:tcPr>
            <w:tcW w:w="4876" w:type="dxa"/>
            <w:hideMark/>
          </w:tcPr>
          <w:p w14:paraId="53E42C97" w14:textId="77777777" w:rsidR="00910CF6" w:rsidRPr="00FA3615" w:rsidRDefault="00910CF6" w:rsidP="00963090">
            <w:pPr>
              <w:pStyle w:val="Normal6"/>
              <w:rPr>
                <w:szCs w:val="24"/>
                <w:lang w:val="en-GB"/>
              </w:rPr>
            </w:pPr>
            <w:r w:rsidRPr="00FA3615">
              <w:rPr>
                <w:b/>
                <w:i/>
                <w:vertAlign w:val="superscript"/>
              </w:rPr>
              <w:t>1 bis</w:t>
            </w:r>
            <w:r w:rsidRPr="00FA3615">
              <w:t xml:space="preserve"> </w:t>
            </w:r>
            <w:r w:rsidRPr="00FA3615">
              <w:rPr>
                <w:b/>
                <w:i/>
              </w:rPr>
              <w:t xml:space="preserve">Organisation mondiale de la santé (OMS) (2010). </w:t>
            </w:r>
            <w:r w:rsidRPr="00FA3615">
              <w:rPr>
                <w:b/>
                <w:i/>
                <w:lang w:val="en-GB"/>
              </w:rPr>
              <w:t>WHO healthy workplace framework and model: Background and supporting literature and practices. https://iris.who.int/server/api/core/bitstreams/70cf9aff-6a33-4897-9328-f96d0ece89f1/content</w:t>
            </w:r>
          </w:p>
        </w:tc>
      </w:tr>
    </w:tbl>
    <w:p w14:paraId="62929348"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C291CFB" w14:textId="77777777" w:rsidR="00910CF6" w:rsidRPr="00FA3615" w:rsidRDefault="00910CF6" w:rsidP="00910CF6">
      <w:r w:rsidRPr="00FA3615">
        <w:rPr>
          <w:rStyle w:val="HideTWBExt"/>
        </w:rPr>
        <w:t>&lt;/Amend&gt;</w:t>
      </w:r>
    </w:p>
    <w:p w14:paraId="6769E02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50</w:t>
      </w:r>
      <w:r w:rsidRPr="00FA3615">
        <w:rPr>
          <w:rStyle w:val="HideTWBExt"/>
          <w:b w:val="0"/>
        </w:rPr>
        <w:t>&lt;/NumAm&gt;</w:t>
      </w:r>
    </w:p>
    <w:p w14:paraId="63C9E7ED"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53D362A3" w14:textId="77777777" w:rsidR="00910CF6" w:rsidRPr="00FA3615" w:rsidRDefault="00910CF6" w:rsidP="00910CF6">
      <w:r w:rsidRPr="00FA3615">
        <w:rPr>
          <w:rStyle w:val="HideTWBExt"/>
        </w:rPr>
        <w:lastRenderedPageBreak/>
        <w:t>&lt;/RepeatBlock-By&gt;</w:t>
      </w:r>
    </w:p>
    <w:p w14:paraId="6F7BE47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EF9E1CE" w14:textId="77777777" w:rsidR="00910CF6" w:rsidRPr="00FA3615" w:rsidRDefault="00910CF6" w:rsidP="00910CF6">
      <w:pPr>
        <w:pStyle w:val="NormalBold"/>
      </w:pPr>
      <w:r w:rsidRPr="00FA3615">
        <w:rPr>
          <w:rStyle w:val="HideTWBExt"/>
          <w:b w:val="0"/>
        </w:rPr>
        <w:t>&lt;Article&gt;</w:t>
      </w:r>
      <w:r w:rsidRPr="00FA3615">
        <w:t>Considérant E</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9ABFA48" w14:textId="77777777" w:rsidTr="00963090">
        <w:trPr>
          <w:jc w:val="center"/>
        </w:trPr>
        <w:tc>
          <w:tcPr>
            <w:tcW w:w="9752" w:type="dxa"/>
            <w:gridSpan w:val="2"/>
          </w:tcPr>
          <w:p w14:paraId="53589DD6" w14:textId="77777777" w:rsidR="00910CF6" w:rsidRPr="00FA3615" w:rsidRDefault="00910CF6" w:rsidP="00963090">
            <w:pPr>
              <w:keepNext/>
            </w:pPr>
          </w:p>
        </w:tc>
      </w:tr>
      <w:tr w:rsidR="00910CF6" w:rsidRPr="00FA3615" w14:paraId="6B1439EB" w14:textId="77777777" w:rsidTr="00963090">
        <w:trPr>
          <w:jc w:val="center"/>
        </w:trPr>
        <w:tc>
          <w:tcPr>
            <w:tcW w:w="4876" w:type="dxa"/>
            <w:hideMark/>
          </w:tcPr>
          <w:p w14:paraId="25AD3FF9" w14:textId="77777777" w:rsidR="00910CF6" w:rsidRPr="00FA3615" w:rsidRDefault="00910CF6" w:rsidP="00963090">
            <w:pPr>
              <w:pStyle w:val="ColumnHeading"/>
              <w:keepNext/>
            </w:pPr>
            <w:r w:rsidRPr="00FA3615">
              <w:t>Proposition de résolution</w:t>
            </w:r>
          </w:p>
        </w:tc>
        <w:tc>
          <w:tcPr>
            <w:tcW w:w="4876" w:type="dxa"/>
            <w:hideMark/>
          </w:tcPr>
          <w:p w14:paraId="027C068E" w14:textId="77777777" w:rsidR="00910CF6" w:rsidRPr="00FA3615" w:rsidRDefault="00910CF6" w:rsidP="00963090">
            <w:pPr>
              <w:pStyle w:val="ColumnHeading"/>
              <w:keepNext/>
            </w:pPr>
            <w:r w:rsidRPr="00FA3615">
              <w:t>Amendement</w:t>
            </w:r>
          </w:p>
        </w:tc>
      </w:tr>
      <w:tr w:rsidR="00910CF6" w:rsidRPr="00FA3615" w14:paraId="2F5B7ED6" w14:textId="77777777" w:rsidTr="00963090">
        <w:trPr>
          <w:jc w:val="center"/>
        </w:trPr>
        <w:tc>
          <w:tcPr>
            <w:tcW w:w="4876" w:type="dxa"/>
            <w:hideMark/>
          </w:tcPr>
          <w:p w14:paraId="01FEDF64" w14:textId="0DB8B4BF" w:rsidR="00910CF6" w:rsidRPr="00FA3615" w:rsidRDefault="00910CF6" w:rsidP="00963090">
            <w:pPr>
              <w:pStyle w:val="Normal6"/>
            </w:pPr>
            <w:r w:rsidRPr="00FA3615">
              <w:t>E.</w:t>
            </w:r>
            <w:r w:rsidRPr="00FA3615">
              <w:tab/>
              <w:t>considérant que les risques psychosociaux liés au travail génèrent des coûts sociaux et économiques considérables, notamment l</w:t>
            </w:r>
            <w:r w:rsidR="001B1101" w:rsidRPr="00FA3615">
              <w:t>’</w:t>
            </w:r>
            <w:r w:rsidRPr="00FA3615">
              <w:t xml:space="preserve">absentéisme, la sortie du marché du travail </w:t>
            </w:r>
            <w:r w:rsidRPr="00FA3615">
              <w:rPr>
                <w:b/>
                <w:i/>
              </w:rPr>
              <w:t>et</w:t>
            </w:r>
            <w:r w:rsidRPr="00FA3615">
              <w:t xml:space="preserve"> une productivité </w:t>
            </w:r>
            <w:r w:rsidRPr="00FA3615">
              <w:rPr>
                <w:b/>
                <w:i/>
              </w:rPr>
              <w:t>réduite</w:t>
            </w:r>
            <w:r w:rsidRPr="00FA3615">
              <w:t xml:space="preserve"> dans l</w:t>
            </w:r>
            <w:r w:rsidR="001B1101" w:rsidRPr="00FA3615">
              <w:t>’</w:t>
            </w:r>
            <w:r w:rsidRPr="00FA3615">
              <w:t>ensemble de l</w:t>
            </w:r>
            <w:r w:rsidR="001B1101" w:rsidRPr="00FA3615">
              <w:t>’</w:t>
            </w:r>
            <w:r w:rsidRPr="00FA3615">
              <w:t>Union, représentant environ 60 % des jours de travail perdus dans l</w:t>
            </w:r>
            <w:r w:rsidR="001B1101" w:rsidRPr="00FA3615">
              <w:t>’</w:t>
            </w:r>
            <w:r w:rsidRPr="00FA3615">
              <w:t>Union, contribuant ainsi à des pénuries de main-d</w:t>
            </w:r>
            <w:r w:rsidR="001B1101" w:rsidRPr="00FA3615">
              <w:t>’</w:t>
            </w:r>
            <w:r w:rsidRPr="00FA3615">
              <w:t xml:space="preserve">œuvre et à une intensité de travail accrue pour les travailleurs des organisations touchées par ces pénuries; </w:t>
            </w:r>
            <w:r w:rsidRPr="00FA3615">
              <w:rPr>
                <w:b/>
                <w:i/>
              </w:rPr>
              <w:t>considérant</w:t>
            </w:r>
            <w:r w:rsidRPr="00FA3615">
              <w:t xml:space="preserve"> qu</w:t>
            </w:r>
            <w:r w:rsidR="001B1101" w:rsidRPr="00FA3615">
              <w:t>’</w:t>
            </w:r>
            <w:r w:rsidRPr="00FA3615">
              <w:t>aborder les risques psychosociaux liés au travail, le stress et la santé mentale au travail est bénéfique tant pour les travailleurs que pour les employeurs;</w:t>
            </w:r>
          </w:p>
        </w:tc>
        <w:tc>
          <w:tcPr>
            <w:tcW w:w="4876" w:type="dxa"/>
            <w:hideMark/>
          </w:tcPr>
          <w:p w14:paraId="29CCC2D7" w14:textId="48FF8393" w:rsidR="00910CF6" w:rsidRPr="00FA3615" w:rsidRDefault="00910CF6" w:rsidP="00963090">
            <w:pPr>
              <w:pStyle w:val="Normal6"/>
              <w:rPr>
                <w:szCs w:val="24"/>
              </w:rPr>
            </w:pPr>
            <w:r w:rsidRPr="00FA3615">
              <w:t>E.</w:t>
            </w:r>
            <w:r w:rsidRPr="00FA3615">
              <w:tab/>
              <w:t>considérant que les risques psychosociaux liés au travail génèrent des coûts sociaux et économiques considérables, notamment l</w:t>
            </w:r>
            <w:r w:rsidR="001B1101" w:rsidRPr="00FA3615">
              <w:t>’</w:t>
            </w:r>
            <w:r w:rsidRPr="00FA3615">
              <w:t>absentéisme, la sortie du marché du travail</w:t>
            </w:r>
            <w:r w:rsidRPr="00FA3615">
              <w:rPr>
                <w:b/>
                <w:i/>
              </w:rPr>
              <w:t>,</w:t>
            </w:r>
            <w:r w:rsidRPr="00FA3615">
              <w:t xml:space="preserve"> une </w:t>
            </w:r>
            <w:r w:rsidRPr="00FA3615">
              <w:rPr>
                <w:b/>
                <w:i/>
              </w:rPr>
              <w:t>augmentation des taux de départ à la retraite anticipée, ainsi qu</w:t>
            </w:r>
            <w:r w:rsidR="001B1101" w:rsidRPr="00FA3615">
              <w:rPr>
                <w:b/>
                <w:i/>
              </w:rPr>
              <w:t>’</w:t>
            </w:r>
            <w:r w:rsidRPr="00FA3615">
              <w:rPr>
                <w:b/>
                <w:i/>
              </w:rPr>
              <w:t>une baisse de la</w:t>
            </w:r>
            <w:r w:rsidRPr="00FA3615">
              <w:t xml:space="preserve"> productivité </w:t>
            </w:r>
            <w:r w:rsidRPr="00FA3615">
              <w:rPr>
                <w:b/>
                <w:i/>
              </w:rPr>
              <w:t>et de la compétitivité</w:t>
            </w:r>
            <w:r w:rsidRPr="00FA3615">
              <w:t xml:space="preserve"> dans l</w:t>
            </w:r>
            <w:r w:rsidR="001B1101" w:rsidRPr="00FA3615">
              <w:t>’</w:t>
            </w:r>
            <w:r w:rsidRPr="00FA3615">
              <w:t>ensemble de l</w:t>
            </w:r>
            <w:r w:rsidR="001B1101" w:rsidRPr="00FA3615">
              <w:t>’</w:t>
            </w:r>
            <w:r w:rsidRPr="00FA3615">
              <w:t xml:space="preserve">Union, </w:t>
            </w:r>
            <w:r w:rsidRPr="00FA3615">
              <w:rPr>
                <w:b/>
                <w:i/>
              </w:rPr>
              <w:t>ce qui représente un coût annuel de plus de 100 milliards d</w:t>
            </w:r>
            <w:r w:rsidR="001B1101" w:rsidRPr="00FA3615">
              <w:rPr>
                <w:b/>
                <w:i/>
              </w:rPr>
              <w:t>’</w:t>
            </w:r>
            <w:r w:rsidRPr="00FA3615">
              <w:rPr>
                <w:b/>
                <w:i/>
              </w:rPr>
              <w:t>euros, accroît la pression sur les systèmes de santé et les dépenses de santé publique,</w:t>
            </w:r>
            <w:r w:rsidRPr="00FA3615">
              <w:t xml:space="preserve"> représentant environ 60 % des jours de travail perdus dans l</w:t>
            </w:r>
            <w:r w:rsidR="001B1101" w:rsidRPr="00FA3615">
              <w:t>’</w:t>
            </w:r>
            <w:r w:rsidRPr="00FA3615">
              <w:t>Union, contribuant ainsi à des pénuries de main-d</w:t>
            </w:r>
            <w:r w:rsidR="001B1101" w:rsidRPr="00FA3615">
              <w:t>’</w:t>
            </w:r>
            <w:r w:rsidRPr="00FA3615">
              <w:t>œuvre et à une intensité de travail accrue pour les travailleurs des organisations touchées par ces pénuries; qu</w:t>
            </w:r>
            <w:r w:rsidR="001B1101" w:rsidRPr="00FA3615">
              <w:t>’</w:t>
            </w:r>
            <w:r w:rsidRPr="00FA3615">
              <w:t>aborder les risques psychosociaux liés au travail, le stress et la santé mentale au travail est bénéfique tant pour les travailleurs que pour les employeurs</w:t>
            </w:r>
            <w:r w:rsidRPr="00FA3615">
              <w:rPr>
                <w:b/>
                <w:i/>
              </w:rPr>
              <w:t>, ainsi que pour l</w:t>
            </w:r>
            <w:r w:rsidR="001B1101" w:rsidRPr="00FA3615">
              <w:rPr>
                <w:b/>
                <w:i/>
              </w:rPr>
              <w:t>’</w:t>
            </w:r>
            <w:r w:rsidRPr="00FA3615">
              <w:rPr>
                <w:b/>
                <w:i/>
              </w:rPr>
              <w:t>économie et la société au sens large</w:t>
            </w:r>
            <w:r w:rsidRPr="00FA3615">
              <w:t>;</w:t>
            </w:r>
          </w:p>
        </w:tc>
      </w:tr>
    </w:tbl>
    <w:p w14:paraId="641DA238"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FE52D50" w14:textId="77777777" w:rsidR="00910CF6" w:rsidRPr="00FA3615" w:rsidRDefault="00910CF6" w:rsidP="00910CF6">
      <w:r w:rsidRPr="00FA3615">
        <w:rPr>
          <w:rStyle w:val="HideTWBExt"/>
        </w:rPr>
        <w:t>&lt;/Amend&gt;</w:t>
      </w:r>
    </w:p>
    <w:p w14:paraId="159C5D6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51</w:t>
      </w:r>
      <w:r w:rsidRPr="00FA3615">
        <w:rPr>
          <w:rStyle w:val="HideTWBExt"/>
          <w:b w:val="0"/>
        </w:rPr>
        <w:t>&lt;/NumAm&gt;</w:t>
      </w:r>
    </w:p>
    <w:p w14:paraId="2AB92B9D"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 Maravillas Abadía Jover</w:t>
      </w:r>
      <w:r w:rsidRPr="00FA3615">
        <w:rPr>
          <w:rStyle w:val="HideTWBExt"/>
          <w:b w:val="0"/>
        </w:rPr>
        <w:t>&lt;/Members&gt;</w:t>
      </w:r>
    </w:p>
    <w:p w14:paraId="1CCAFA08" w14:textId="77777777" w:rsidR="00910CF6" w:rsidRPr="00FA3615" w:rsidRDefault="00910CF6" w:rsidP="00910CF6">
      <w:r w:rsidRPr="00FA3615">
        <w:rPr>
          <w:rStyle w:val="HideTWBExt"/>
        </w:rPr>
        <w:t>&lt;/RepeatBlock-By&gt;</w:t>
      </w:r>
    </w:p>
    <w:p w14:paraId="31E6D02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ECB9046" w14:textId="77777777" w:rsidR="00910CF6" w:rsidRPr="00FA3615" w:rsidRDefault="00910CF6" w:rsidP="00910CF6">
      <w:pPr>
        <w:pStyle w:val="NormalBold"/>
      </w:pPr>
      <w:r w:rsidRPr="00FA3615">
        <w:rPr>
          <w:rStyle w:val="HideTWBExt"/>
          <w:b w:val="0"/>
        </w:rPr>
        <w:t>&lt;Article&gt;</w:t>
      </w:r>
      <w:r w:rsidRPr="00FA3615">
        <w:t>Considérant E</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600B5F1" w14:textId="77777777" w:rsidTr="00963090">
        <w:trPr>
          <w:jc w:val="center"/>
        </w:trPr>
        <w:tc>
          <w:tcPr>
            <w:tcW w:w="9752" w:type="dxa"/>
            <w:gridSpan w:val="2"/>
          </w:tcPr>
          <w:p w14:paraId="626ACB28" w14:textId="77777777" w:rsidR="00910CF6" w:rsidRPr="00FA3615" w:rsidRDefault="00910CF6" w:rsidP="00963090">
            <w:pPr>
              <w:keepNext/>
            </w:pPr>
          </w:p>
        </w:tc>
      </w:tr>
      <w:tr w:rsidR="00910CF6" w:rsidRPr="00FA3615" w14:paraId="535F3B2F" w14:textId="77777777" w:rsidTr="00963090">
        <w:trPr>
          <w:jc w:val="center"/>
        </w:trPr>
        <w:tc>
          <w:tcPr>
            <w:tcW w:w="4876" w:type="dxa"/>
            <w:hideMark/>
          </w:tcPr>
          <w:p w14:paraId="5450B46B" w14:textId="77777777" w:rsidR="00910CF6" w:rsidRPr="00FA3615" w:rsidRDefault="00910CF6" w:rsidP="00963090">
            <w:pPr>
              <w:pStyle w:val="ColumnHeading"/>
              <w:keepNext/>
            </w:pPr>
            <w:r w:rsidRPr="00FA3615">
              <w:t>Proposition de résolution</w:t>
            </w:r>
          </w:p>
        </w:tc>
        <w:tc>
          <w:tcPr>
            <w:tcW w:w="4876" w:type="dxa"/>
            <w:hideMark/>
          </w:tcPr>
          <w:p w14:paraId="37264CDB" w14:textId="77777777" w:rsidR="00910CF6" w:rsidRPr="00FA3615" w:rsidRDefault="00910CF6" w:rsidP="00963090">
            <w:pPr>
              <w:pStyle w:val="ColumnHeading"/>
              <w:keepNext/>
            </w:pPr>
            <w:r w:rsidRPr="00FA3615">
              <w:t>Amendement</w:t>
            </w:r>
          </w:p>
        </w:tc>
      </w:tr>
      <w:tr w:rsidR="00910CF6" w:rsidRPr="00FA3615" w14:paraId="6E4C3F8A" w14:textId="77777777" w:rsidTr="00963090">
        <w:trPr>
          <w:jc w:val="center"/>
        </w:trPr>
        <w:tc>
          <w:tcPr>
            <w:tcW w:w="4876" w:type="dxa"/>
            <w:hideMark/>
          </w:tcPr>
          <w:p w14:paraId="076E5ACF" w14:textId="50BA3792" w:rsidR="00910CF6" w:rsidRPr="00FA3615" w:rsidRDefault="00910CF6" w:rsidP="00963090">
            <w:pPr>
              <w:pStyle w:val="Normal6"/>
            </w:pPr>
            <w:r w:rsidRPr="00FA3615">
              <w:t>E.</w:t>
            </w:r>
            <w:r w:rsidRPr="00FA3615">
              <w:tab/>
              <w:t xml:space="preserve">considérant que les risques psychosociaux liés au travail génèrent des coûts sociaux et économiques </w:t>
            </w:r>
            <w:r w:rsidRPr="00FA3615">
              <w:rPr>
                <w:b/>
                <w:i/>
              </w:rPr>
              <w:t>considérables</w:t>
            </w:r>
            <w:r w:rsidRPr="00FA3615">
              <w:t xml:space="preserve">, notamment </w:t>
            </w:r>
            <w:r w:rsidRPr="00FA3615">
              <w:rPr>
                <w:b/>
                <w:i/>
              </w:rPr>
              <w:t>l</w:t>
            </w:r>
            <w:r w:rsidR="001B1101" w:rsidRPr="00FA3615">
              <w:rPr>
                <w:b/>
                <w:i/>
              </w:rPr>
              <w:t>’</w:t>
            </w:r>
            <w:r w:rsidRPr="00FA3615">
              <w:rPr>
                <w:b/>
                <w:i/>
              </w:rPr>
              <w:t>absentéisme, la sortie du marché du travail et</w:t>
            </w:r>
            <w:r w:rsidRPr="00FA3615">
              <w:t xml:space="preserve"> une productivité </w:t>
            </w:r>
            <w:r w:rsidRPr="00FA3615">
              <w:rPr>
                <w:b/>
                <w:i/>
              </w:rPr>
              <w:t>réduite</w:t>
            </w:r>
            <w:r w:rsidRPr="00FA3615">
              <w:t xml:space="preserve"> dans l</w:t>
            </w:r>
            <w:r w:rsidR="001B1101" w:rsidRPr="00FA3615">
              <w:t>’</w:t>
            </w:r>
            <w:r w:rsidRPr="00FA3615">
              <w:t>ensemble de l</w:t>
            </w:r>
            <w:r w:rsidR="001B1101" w:rsidRPr="00FA3615">
              <w:t>’</w:t>
            </w:r>
            <w:r w:rsidRPr="00FA3615">
              <w:t>Union</w:t>
            </w:r>
            <w:r w:rsidRPr="00FA3615">
              <w:rPr>
                <w:b/>
                <w:i/>
              </w:rPr>
              <w:t xml:space="preserve">, représentant environ 60 % des </w:t>
            </w:r>
            <w:r w:rsidRPr="00FA3615">
              <w:rPr>
                <w:b/>
                <w:i/>
              </w:rPr>
              <w:lastRenderedPageBreak/>
              <w:t>jours de travail perdus dans l</w:t>
            </w:r>
            <w:r w:rsidR="001B1101" w:rsidRPr="00FA3615">
              <w:rPr>
                <w:b/>
                <w:i/>
              </w:rPr>
              <w:t>’</w:t>
            </w:r>
            <w:r w:rsidRPr="00FA3615">
              <w:rPr>
                <w:b/>
                <w:i/>
              </w:rPr>
              <w:t>Union, contribuant ainsi à des pénuries de main-d</w:t>
            </w:r>
            <w:r w:rsidR="001B1101" w:rsidRPr="00FA3615">
              <w:rPr>
                <w:b/>
                <w:i/>
              </w:rPr>
              <w:t>’</w:t>
            </w:r>
            <w:r w:rsidRPr="00FA3615">
              <w:rPr>
                <w:b/>
                <w:i/>
              </w:rPr>
              <w:t>œuvre et à une intensité de travail accrue pour les travailleurs des organisations touchées par ces pénuries</w:t>
            </w:r>
            <w:r w:rsidRPr="00FA3615">
              <w:t>;</w:t>
            </w:r>
            <w:r w:rsidRPr="00FA3615">
              <w:rPr>
                <w:b/>
                <w:i/>
              </w:rPr>
              <w:t xml:space="preserve"> considérant qu</w:t>
            </w:r>
            <w:r w:rsidR="001B1101" w:rsidRPr="00FA3615">
              <w:rPr>
                <w:b/>
                <w:i/>
              </w:rPr>
              <w:t>’</w:t>
            </w:r>
            <w:r w:rsidRPr="00FA3615">
              <w:rPr>
                <w:b/>
                <w:i/>
              </w:rPr>
              <w:t>aborder les risques psychosociaux liés au travail, le stress et la santé mentale au travail est bénéfique tant pour les travailleurs que pour les employeurs;</w:t>
            </w:r>
          </w:p>
        </w:tc>
        <w:tc>
          <w:tcPr>
            <w:tcW w:w="4876" w:type="dxa"/>
            <w:hideMark/>
          </w:tcPr>
          <w:p w14:paraId="2F9E7DC8" w14:textId="6870B305" w:rsidR="00910CF6" w:rsidRPr="00FA3615" w:rsidRDefault="00910CF6" w:rsidP="00963090">
            <w:pPr>
              <w:pStyle w:val="Normal6"/>
              <w:rPr>
                <w:szCs w:val="24"/>
              </w:rPr>
            </w:pPr>
            <w:r w:rsidRPr="00FA3615">
              <w:lastRenderedPageBreak/>
              <w:t>E.</w:t>
            </w:r>
            <w:r w:rsidRPr="00FA3615">
              <w:tab/>
              <w:t xml:space="preserve">considérant que les risques psychosociaux liés au travail génèrent des coûts sociaux et économiques, notamment une </w:t>
            </w:r>
            <w:r w:rsidRPr="00FA3615">
              <w:rPr>
                <w:b/>
                <w:i/>
              </w:rPr>
              <w:t xml:space="preserve">augmentation des absences pour maladie et une sortie précoce du marché du travail, ce qui a des répercussions sur </w:t>
            </w:r>
            <w:r w:rsidRPr="00FA3615">
              <w:rPr>
                <w:b/>
                <w:i/>
              </w:rPr>
              <w:lastRenderedPageBreak/>
              <w:t>la</w:t>
            </w:r>
            <w:r w:rsidRPr="00FA3615">
              <w:t xml:space="preserve"> productivité dans l</w:t>
            </w:r>
            <w:r w:rsidR="001B1101" w:rsidRPr="00FA3615">
              <w:t>’</w:t>
            </w:r>
            <w:r w:rsidRPr="00FA3615">
              <w:t>ensemble de l</w:t>
            </w:r>
            <w:r w:rsidR="001B1101" w:rsidRPr="00FA3615">
              <w:t>’</w:t>
            </w:r>
            <w:r w:rsidRPr="00FA3615">
              <w:t>Union;</w:t>
            </w:r>
          </w:p>
        </w:tc>
      </w:tr>
    </w:tbl>
    <w:p w14:paraId="7E2E81D2"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9375CAF" w14:textId="77777777" w:rsidR="00910CF6" w:rsidRPr="00FA3615" w:rsidRDefault="00910CF6" w:rsidP="00910CF6">
      <w:r w:rsidRPr="00FA3615">
        <w:rPr>
          <w:rStyle w:val="HideTWBExt"/>
        </w:rPr>
        <w:t>&lt;/Amend&gt;</w:t>
      </w:r>
    </w:p>
    <w:p w14:paraId="5E953AC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52</w:t>
      </w:r>
      <w:r w:rsidRPr="00FA3615">
        <w:rPr>
          <w:rStyle w:val="HideTWBExt"/>
          <w:b w:val="0"/>
        </w:rPr>
        <w:t>&lt;/NumAm&gt;</w:t>
      </w:r>
    </w:p>
    <w:p w14:paraId="1DFC68DE"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Maravillas Abadía Jover, Miriam Lexmann, Liesbet Sommen, Martine Kemp, Giusi Princi</w:t>
      </w:r>
      <w:r w:rsidRPr="00FA3615">
        <w:rPr>
          <w:rStyle w:val="HideTWBExt"/>
          <w:b w:val="0"/>
        </w:rPr>
        <w:t>&lt;/Members&gt;</w:t>
      </w:r>
    </w:p>
    <w:p w14:paraId="774FC331" w14:textId="77777777" w:rsidR="00910CF6" w:rsidRPr="00FA3615" w:rsidRDefault="00910CF6" w:rsidP="00910CF6">
      <w:r w:rsidRPr="00FA3615">
        <w:rPr>
          <w:rStyle w:val="HideTWBExt"/>
        </w:rPr>
        <w:t>&lt;/RepeatBlock-By&gt;</w:t>
      </w:r>
    </w:p>
    <w:p w14:paraId="4A0037F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570FB98" w14:textId="77777777" w:rsidR="00910CF6" w:rsidRPr="00FA3615" w:rsidRDefault="00910CF6" w:rsidP="00910CF6">
      <w:pPr>
        <w:pStyle w:val="NormalBold"/>
      </w:pPr>
      <w:r w:rsidRPr="00FA3615">
        <w:rPr>
          <w:rStyle w:val="HideTWBExt"/>
          <w:b w:val="0"/>
        </w:rPr>
        <w:t>&lt;Article&gt;</w:t>
      </w:r>
      <w:r w:rsidRPr="00FA3615">
        <w:t>Considérant E</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0C5F0D8" w14:textId="77777777" w:rsidTr="00963090">
        <w:trPr>
          <w:jc w:val="center"/>
        </w:trPr>
        <w:tc>
          <w:tcPr>
            <w:tcW w:w="9752" w:type="dxa"/>
            <w:gridSpan w:val="2"/>
          </w:tcPr>
          <w:p w14:paraId="5A70B468" w14:textId="77777777" w:rsidR="00910CF6" w:rsidRPr="00FA3615" w:rsidRDefault="00910CF6" w:rsidP="00963090">
            <w:pPr>
              <w:keepNext/>
            </w:pPr>
          </w:p>
        </w:tc>
      </w:tr>
      <w:tr w:rsidR="00910CF6" w:rsidRPr="00FA3615" w14:paraId="3DADC4C9" w14:textId="77777777" w:rsidTr="00963090">
        <w:trPr>
          <w:jc w:val="center"/>
        </w:trPr>
        <w:tc>
          <w:tcPr>
            <w:tcW w:w="4876" w:type="dxa"/>
            <w:hideMark/>
          </w:tcPr>
          <w:p w14:paraId="34B559FF" w14:textId="77777777" w:rsidR="00910CF6" w:rsidRPr="00FA3615" w:rsidRDefault="00910CF6" w:rsidP="00963090">
            <w:pPr>
              <w:pStyle w:val="ColumnHeading"/>
              <w:keepNext/>
            </w:pPr>
            <w:r w:rsidRPr="00FA3615">
              <w:t>Proposition de résolution</w:t>
            </w:r>
          </w:p>
        </w:tc>
        <w:tc>
          <w:tcPr>
            <w:tcW w:w="4876" w:type="dxa"/>
            <w:hideMark/>
          </w:tcPr>
          <w:p w14:paraId="2C4A6913" w14:textId="77777777" w:rsidR="00910CF6" w:rsidRPr="00FA3615" w:rsidRDefault="00910CF6" w:rsidP="00963090">
            <w:pPr>
              <w:pStyle w:val="ColumnHeading"/>
              <w:keepNext/>
            </w:pPr>
            <w:r w:rsidRPr="00FA3615">
              <w:t>Amendement</w:t>
            </w:r>
          </w:p>
        </w:tc>
      </w:tr>
      <w:tr w:rsidR="00910CF6" w:rsidRPr="00FA3615" w14:paraId="524D9F03" w14:textId="77777777" w:rsidTr="00963090">
        <w:trPr>
          <w:jc w:val="center"/>
        </w:trPr>
        <w:tc>
          <w:tcPr>
            <w:tcW w:w="4876" w:type="dxa"/>
            <w:hideMark/>
          </w:tcPr>
          <w:p w14:paraId="4E63266A" w14:textId="4DD9C5C0" w:rsidR="00910CF6" w:rsidRPr="00FA3615" w:rsidRDefault="00910CF6" w:rsidP="00963090">
            <w:pPr>
              <w:pStyle w:val="Normal6"/>
            </w:pPr>
            <w:r w:rsidRPr="00FA3615">
              <w:t>E.</w:t>
            </w:r>
            <w:r w:rsidRPr="00FA3615">
              <w:tab/>
              <w:t>considérant que les risques psychosociaux liés au travail génèrent des coûts sociaux et économiques considérables, notamment l</w:t>
            </w:r>
            <w:r w:rsidR="001B1101" w:rsidRPr="00FA3615">
              <w:t>’</w:t>
            </w:r>
            <w:r w:rsidRPr="00FA3615">
              <w:t>absentéisme, la sortie du marché du travail et une productivité réduite dans l</w:t>
            </w:r>
            <w:r w:rsidR="001B1101" w:rsidRPr="00FA3615">
              <w:t>’</w:t>
            </w:r>
            <w:r w:rsidRPr="00FA3615">
              <w:t>ensemble de l</w:t>
            </w:r>
            <w:r w:rsidR="001B1101" w:rsidRPr="00FA3615">
              <w:t>’</w:t>
            </w:r>
            <w:r w:rsidRPr="00FA3615">
              <w:t>Union, représentant environ 60 % des jours de travail perdus dans l</w:t>
            </w:r>
            <w:r w:rsidR="001B1101" w:rsidRPr="00FA3615">
              <w:t>’</w:t>
            </w:r>
            <w:r w:rsidRPr="00FA3615">
              <w:t>Union, contribuant ainsi à des pénuries de main-d</w:t>
            </w:r>
            <w:r w:rsidR="001B1101" w:rsidRPr="00FA3615">
              <w:t>’</w:t>
            </w:r>
            <w:r w:rsidRPr="00FA3615">
              <w:t xml:space="preserve">œuvre et à une intensité de travail accrue pour les travailleurs des organisations touchées par ces pénuries; </w:t>
            </w:r>
            <w:r w:rsidRPr="00FA3615">
              <w:rPr>
                <w:b/>
                <w:i/>
              </w:rPr>
              <w:t>considérant</w:t>
            </w:r>
            <w:r w:rsidRPr="00FA3615">
              <w:t xml:space="preserve"> qu</w:t>
            </w:r>
            <w:r w:rsidR="001B1101" w:rsidRPr="00FA3615">
              <w:t>’</w:t>
            </w:r>
            <w:r w:rsidRPr="00FA3615">
              <w:t>aborder les risques psychosociaux liés au travail, le stress et la santé mentale au travail est bénéfique tant pour les travailleurs que pour les employeurs;</w:t>
            </w:r>
          </w:p>
        </w:tc>
        <w:tc>
          <w:tcPr>
            <w:tcW w:w="4876" w:type="dxa"/>
            <w:hideMark/>
          </w:tcPr>
          <w:p w14:paraId="4CC590B7" w14:textId="087B2F39" w:rsidR="00910CF6" w:rsidRPr="00FA3615" w:rsidRDefault="00910CF6" w:rsidP="00963090">
            <w:pPr>
              <w:pStyle w:val="Normal6"/>
              <w:rPr>
                <w:szCs w:val="24"/>
              </w:rPr>
            </w:pPr>
            <w:r w:rsidRPr="00FA3615">
              <w:t>E.</w:t>
            </w:r>
            <w:r w:rsidRPr="00FA3615">
              <w:tab/>
              <w:t xml:space="preserve">considérant que les risques psychosociaux liés au travail génèrent des coûts sociaux et économiques considérables, notamment </w:t>
            </w:r>
            <w:r w:rsidRPr="00FA3615">
              <w:rPr>
                <w:b/>
                <w:i/>
              </w:rPr>
              <w:t>une augmentation des dépenses publiques,</w:t>
            </w:r>
            <w:r w:rsidRPr="00FA3615">
              <w:t xml:space="preserve"> l</w:t>
            </w:r>
            <w:r w:rsidR="001B1101" w:rsidRPr="00FA3615">
              <w:t>’</w:t>
            </w:r>
            <w:r w:rsidRPr="00FA3615">
              <w:t>absentéisme, la sortie du marché du travail et une productivité réduite dans l</w:t>
            </w:r>
            <w:r w:rsidR="001B1101" w:rsidRPr="00FA3615">
              <w:t>’</w:t>
            </w:r>
            <w:r w:rsidRPr="00FA3615">
              <w:t>ensemble de l</w:t>
            </w:r>
            <w:r w:rsidR="001B1101" w:rsidRPr="00FA3615">
              <w:t>’</w:t>
            </w:r>
            <w:r w:rsidRPr="00FA3615">
              <w:t>Union, représentant environ 60 % des jours de travail perdus dans l</w:t>
            </w:r>
            <w:r w:rsidR="001B1101" w:rsidRPr="00FA3615">
              <w:t>’</w:t>
            </w:r>
            <w:r w:rsidRPr="00FA3615">
              <w:t>Union, contribuant ainsi à des pénuries de main-d</w:t>
            </w:r>
            <w:r w:rsidR="001B1101" w:rsidRPr="00FA3615">
              <w:t>’</w:t>
            </w:r>
            <w:r w:rsidRPr="00FA3615">
              <w:t>œuvre et à une intensité de travail accrue pour les travailleurs des organisations touchées par ces pénuries; qu</w:t>
            </w:r>
            <w:r w:rsidR="001B1101" w:rsidRPr="00FA3615">
              <w:t>’</w:t>
            </w:r>
            <w:r w:rsidRPr="00FA3615">
              <w:t>aborder les risques psychosociaux liés au travail, le stress et la santé mentale au travail est bénéfique tant pour les travailleurs que pour les employeurs</w:t>
            </w:r>
            <w:r w:rsidRPr="00FA3615">
              <w:rPr>
                <w:b/>
                <w:i/>
              </w:rPr>
              <w:t>, car cette approche contribue à la productivité, à l</w:t>
            </w:r>
            <w:r w:rsidR="001B1101" w:rsidRPr="00FA3615">
              <w:rPr>
                <w:b/>
                <w:i/>
              </w:rPr>
              <w:t>’</w:t>
            </w:r>
            <w:r w:rsidRPr="00FA3615">
              <w:rPr>
                <w:b/>
                <w:i/>
              </w:rPr>
              <w:t>innovation et à la compétitivité des entreprises et des PME européennes</w:t>
            </w:r>
            <w:r w:rsidRPr="00FA3615">
              <w:t>;</w:t>
            </w:r>
          </w:p>
        </w:tc>
      </w:tr>
    </w:tbl>
    <w:p w14:paraId="06DA0A77"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5D01892" w14:textId="77777777" w:rsidR="00910CF6" w:rsidRPr="00FA3615" w:rsidRDefault="00910CF6" w:rsidP="00910CF6">
      <w:r w:rsidRPr="00FA3615">
        <w:rPr>
          <w:rStyle w:val="HideTWBExt"/>
        </w:rPr>
        <w:t>&lt;/Amend&gt;</w:t>
      </w:r>
    </w:p>
    <w:p w14:paraId="0CCD2E1D"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53</w:t>
      </w:r>
      <w:r w:rsidRPr="00FA3615">
        <w:rPr>
          <w:rStyle w:val="HideTWBExt"/>
          <w:b w:val="0"/>
        </w:rPr>
        <w:t>&lt;/NumAm&gt;</w:t>
      </w:r>
    </w:p>
    <w:p w14:paraId="366ECA1B"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534C30CB" w14:textId="77777777" w:rsidR="00910CF6" w:rsidRPr="00FA3615" w:rsidRDefault="00910CF6" w:rsidP="00910CF6">
      <w:r w:rsidRPr="00FA3615">
        <w:rPr>
          <w:rStyle w:val="HideTWBExt"/>
        </w:rPr>
        <w:t>&lt;/RepeatBlock-By&gt;</w:t>
      </w:r>
    </w:p>
    <w:p w14:paraId="2CF8C46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E94338E" w14:textId="77777777" w:rsidR="00910CF6" w:rsidRPr="00FA3615" w:rsidRDefault="00910CF6" w:rsidP="00910CF6">
      <w:pPr>
        <w:pStyle w:val="NormalBold"/>
      </w:pPr>
      <w:r w:rsidRPr="00FA3615">
        <w:rPr>
          <w:rStyle w:val="HideTWBExt"/>
          <w:b w:val="0"/>
        </w:rPr>
        <w:t>&lt;Article&gt;</w:t>
      </w:r>
      <w:r w:rsidRPr="00FA3615">
        <w:t>Considérant E</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48DFFAD" w14:textId="77777777" w:rsidTr="00963090">
        <w:trPr>
          <w:jc w:val="center"/>
        </w:trPr>
        <w:tc>
          <w:tcPr>
            <w:tcW w:w="9752" w:type="dxa"/>
            <w:gridSpan w:val="2"/>
          </w:tcPr>
          <w:p w14:paraId="768AC3FF" w14:textId="77777777" w:rsidR="00910CF6" w:rsidRPr="00FA3615" w:rsidRDefault="00910CF6" w:rsidP="00963090">
            <w:pPr>
              <w:keepNext/>
            </w:pPr>
          </w:p>
        </w:tc>
      </w:tr>
      <w:tr w:rsidR="00910CF6" w:rsidRPr="00FA3615" w14:paraId="112E1643" w14:textId="77777777" w:rsidTr="00963090">
        <w:trPr>
          <w:jc w:val="center"/>
        </w:trPr>
        <w:tc>
          <w:tcPr>
            <w:tcW w:w="4876" w:type="dxa"/>
            <w:hideMark/>
          </w:tcPr>
          <w:p w14:paraId="16967B5F" w14:textId="77777777" w:rsidR="00910CF6" w:rsidRPr="00FA3615" w:rsidRDefault="00910CF6" w:rsidP="00963090">
            <w:pPr>
              <w:pStyle w:val="ColumnHeading"/>
              <w:keepNext/>
            </w:pPr>
            <w:r w:rsidRPr="00FA3615">
              <w:t>Proposition de résolution</w:t>
            </w:r>
          </w:p>
        </w:tc>
        <w:tc>
          <w:tcPr>
            <w:tcW w:w="4876" w:type="dxa"/>
            <w:hideMark/>
          </w:tcPr>
          <w:p w14:paraId="2607B817" w14:textId="77777777" w:rsidR="00910CF6" w:rsidRPr="00FA3615" w:rsidRDefault="00910CF6" w:rsidP="00963090">
            <w:pPr>
              <w:pStyle w:val="ColumnHeading"/>
              <w:keepNext/>
            </w:pPr>
            <w:r w:rsidRPr="00FA3615">
              <w:t>Amendement</w:t>
            </w:r>
          </w:p>
        </w:tc>
      </w:tr>
      <w:tr w:rsidR="00910CF6" w:rsidRPr="00FA3615" w14:paraId="001EBADE" w14:textId="77777777" w:rsidTr="00963090">
        <w:trPr>
          <w:jc w:val="center"/>
        </w:trPr>
        <w:tc>
          <w:tcPr>
            <w:tcW w:w="4876" w:type="dxa"/>
            <w:hideMark/>
          </w:tcPr>
          <w:p w14:paraId="3018BBE4" w14:textId="249E5421" w:rsidR="00910CF6" w:rsidRPr="00FA3615" w:rsidRDefault="00910CF6" w:rsidP="00963090">
            <w:pPr>
              <w:pStyle w:val="Normal6"/>
            </w:pPr>
            <w:r w:rsidRPr="00FA3615">
              <w:t>E.</w:t>
            </w:r>
            <w:r w:rsidRPr="00FA3615">
              <w:tab/>
              <w:t xml:space="preserve">considérant que les risques psychosociaux liés au travail </w:t>
            </w:r>
            <w:r w:rsidRPr="00FA3615">
              <w:rPr>
                <w:b/>
                <w:i/>
              </w:rPr>
              <w:t>génèrent</w:t>
            </w:r>
            <w:r w:rsidRPr="00FA3615">
              <w:t xml:space="preserve"> des </w:t>
            </w:r>
            <w:r w:rsidRPr="00FA3615">
              <w:rPr>
                <w:b/>
                <w:i/>
              </w:rPr>
              <w:t>coûts</w:t>
            </w:r>
            <w:r w:rsidRPr="00FA3615">
              <w:t xml:space="preserve"> sociaux et économiques </w:t>
            </w:r>
            <w:r w:rsidRPr="00FA3615">
              <w:rPr>
                <w:b/>
                <w:i/>
              </w:rPr>
              <w:t>considérables</w:t>
            </w:r>
            <w:r w:rsidRPr="00FA3615">
              <w:t>, notamment l</w:t>
            </w:r>
            <w:r w:rsidR="001B1101" w:rsidRPr="00FA3615">
              <w:t>’</w:t>
            </w:r>
            <w:r w:rsidRPr="00FA3615">
              <w:t xml:space="preserve">absentéisme, la sortie du marché du travail </w:t>
            </w:r>
            <w:r w:rsidRPr="00FA3615">
              <w:rPr>
                <w:b/>
                <w:i/>
              </w:rPr>
              <w:t>et</w:t>
            </w:r>
            <w:r w:rsidRPr="00FA3615">
              <w:t xml:space="preserve"> une productivité réduite dans l</w:t>
            </w:r>
            <w:r w:rsidR="001B1101" w:rsidRPr="00FA3615">
              <w:t>’</w:t>
            </w:r>
            <w:r w:rsidRPr="00FA3615">
              <w:t>ensemble de l</w:t>
            </w:r>
            <w:r w:rsidR="001B1101" w:rsidRPr="00FA3615">
              <w:t>’</w:t>
            </w:r>
            <w:r w:rsidRPr="00FA3615">
              <w:t>Union</w:t>
            </w:r>
            <w:r w:rsidRPr="00FA3615">
              <w:rPr>
                <w:b/>
                <w:i/>
              </w:rPr>
              <w:t>, représentant environ 60 % des jours de travail perdus dans l</w:t>
            </w:r>
            <w:r w:rsidR="001B1101" w:rsidRPr="00FA3615">
              <w:rPr>
                <w:b/>
                <w:i/>
              </w:rPr>
              <w:t>’</w:t>
            </w:r>
            <w:r w:rsidRPr="00FA3615">
              <w:rPr>
                <w:b/>
                <w:i/>
              </w:rPr>
              <w:t>Union, contribuant ainsi à</w:t>
            </w:r>
            <w:r w:rsidRPr="00FA3615">
              <w:t xml:space="preserve"> des pénuries de main-d</w:t>
            </w:r>
            <w:r w:rsidR="001B1101" w:rsidRPr="00FA3615">
              <w:t>’</w:t>
            </w:r>
            <w:r w:rsidRPr="00FA3615">
              <w:t xml:space="preserve">œuvre </w:t>
            </w:r>
            <w:r w:rsidRPr="00FA3615">
              <w:rPr>
                <w:b/>
                <w:i/>
              </w:rPr>
              <w:t>et à une intensité de travail accrue pour les travailleurs des organisations touchées par ces pénuries</w:t>
            </w:r>
            <w:r w:rsidRPr="00FA3615">
              <w:t xml:space="preserve">; </w:t>
            </w:r>
            <w:r w:rsidRPr="00FA3615">
              <w:rPr>
                <w:b/>
                <w:i/>
              </w:rPr>
              <w:t>considérant</w:t>
            </w:r>
            <w:r w:rsidRPr="00FA3615">
              <w:t xml:space="preserve"> qu</w:t>
            </w:r>
            <w:r w:rsidR="001B1101" w:rsidRPr="00FA3615">
              <w:t>’</w:t>
            </w:r>
            <w:r w:rsidRPr="00FA3615">
              <w:t>aborder les risques psychosociaux liés au travail, le stress et la santé mentale au travail est bénéfique tant pour les travailleurs que pour les employeurs;</w:t>
            </w:r>
          </w:p>
        </w:tc>
        <w:tc>
          <w:tcPr>
            <w:tcW w:w="4876" w:type="dxa"/>
            <w:hideMark/>
          </w:tcPr>
          <w:p w14:paraId="3FECF278" w14:textId="009141C4" w:rsidR="00910CF6" w:rsidRPr="00FA3615" w:rsidRDefault="00910CF6" w:rsidP="00963090">
            <w:pPr>
              <w:pStyle w:val="Normal6"/>
              <w:rPr>
                <w:szCs w:val="24"/>
              </w:rPr>
            </w:pPr>
            <w:r w:rsidRPr="00FA3615">
              <w:t>E.</w:t>
            </w:r>
            <w:r w:rsidRPr="00FA3615">
              <w:tab/>
              <w:t xml:space="preserve">considérant que les risques psychosociaux liés au travail </w:t>
            </w:r>
            <w:r w:rsidRPr="00FA3615">
              <w:rPr>
                <w:b/>
                <w:i/>
              </w:rPr>
              <w:t>ont</w:t>
            </w:r>
            <w:r w:rsidRPr="00FA3615">
              <w:t xml:space="preserve"> des </w:t>
            </w:r>
            <w:r w:rsidRPr="00FA3615">
              <w:rPr>
                <w:b/>
                <w:i/>
              </w:rPr>
              <w:t>effets</w:t>
            </w:r>
            <w:r w:rsidRPr="00FA3615">
              <w:t xml:space="preserve"> sociaux et économiques, notamment l</w:t>
            </w:r>
            <w:r w:rsidR="001B1101" w:rsidRPr="00FA3615">
              <w:t>’</w:t>
            </w:r>
            <w:r w:rsidRPr="00FA3615">
              <w:t xml:space="preserve">absentéisme, la sortie </w:t>
            </w:r>
            <w:r w:rsidRPr="00FA3615">
              <w:rPr>
                <w:b/>
                <w:i/>
              </w:rPr>
              <w:t>forcée</w:t>
            </w:r>
            <w:r w:rsidRPr="00FA3615">
              <w:t xml:space="preserve"> du marché du travail</w:t>
            </w:r>
            <w:r w:rsidRPr="00FA3615">
              <w:rPr>
                <w:b/>
                <w:i/>
              </w:rPr>
              <w:t>,</w:t>
            </w:r>
            <w:r w:rsidRPr="00FA3615">
              <w:t xml:space="preserve"> une productivité réduite dans l</w:t>
            </w:r>
            <w:r w:rsidR="001B1101" w:rsidRPr="00FA3615">
              <w:t>’</w:t>
            </w:r>
            <w:r w:rsidRPr="00FA3615">
              <w:t>ensemble de l</w:t>
            </w:r>
            <w:r w:rsidR="001B1101" w:rsidRPr="00FA3615">
              <w:t>’</w:t>
            </w:r>
            <w:r w:rsidRPr="00FA3615">
              <w:t xml:space="preserve">Union </w:t>
            </w:r>
            <w:r w:rsidRPr="00FA3615">
              <w:rPr>
                <w:b/>
                <w:i/>
              </w:rPr>
              <w:t>et</w:t>
            </w:r>
            <w:r w:rsidRPr="00FA3615">
              <w:t xml:space="preserve"> des pénuries de main-d</w:t>
            </w:r>
            <w:r w:rsidR="001B1101" w:rsidRPr="00FA3615">
              <w:t>’</w:t>
            </w:r>
            <w:r w:rsidRPr="00FA3615">
              <w:t>œuvre; qu</w:t>
            </w:r>
            <w:r w:rsidR="001B1101" w:rsidRPr="00FA3615">
              <w:t>’</w:t>
            </w:r>
            <w:r w:rsidRPr="00FA3615">
              <w:t xml:space="preserve">aborder les risques psychosociaux liés au travail, le stress et la santé mentale au travail </w:t>
            </w:r>
            <w:r w:rsidRPr="00FA3615">
              <w:rPr>
                <w:b/>
                <w:i/>
              </w:rPr>
              <w:t>de manière équilibrée</w:t>
            </w:r>
            <w:r w:rsidRPr="00FA3615">
              <w:t xml:space="preserve"> est bénéfique tant pour les travailleurs que pour les employeurs;</w:t>
            </w:r>
          </w:p>
        </w:tc>
      </w:tr>
    </w:tbl>
    <w:p w14:paraId="35F37EE3"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95792B2" w14:textId="77777777" w:rsidR="00910CF6" w:rsidRPr="00FA3615" w:rsidRDefault="00910CF6" w:rsidP="00910CF6">
      <w:r w:rsidRPr="00FA3615">
        <w:rPr>
          <w:rStyle w:val="HideTWBExt"/>
        </w:rPr>
        <w:t>&lt;/Amend&gt;</w:t>
      </w:r>
    </w:p>
    <w:p w14:paraId="183A52D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54</w:t>
      </w:r>
      <w:r w:rsidRPr="00FA3615">
        <w:rPr>
          <w:rStyle w:val="HideTWBExt"/>
          <w:b w:val="0"/>
        </w:rPr>
        <w:t>&lt;/NumAm&gt;</w:t>
      </w:r>
    </w:p>
    <w:p w14:paraId="1089EA24"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15E8123D" w14:textId="77777777" w:rsidR="00910CF6" w:rsidRPr="00FA3615" w:rsidRDefault="00910CF6" w:rsidP="00910CF6">
      <w:r w:rsidRPr="00FA3615">
        <w:rPr>
          <w:rStyle w:val="HideTWBExt"/>
        </w:rPr>
        <w:t>&lt;/RepeatBlock-By&gt;</w:t>
      </w:r>
    </w:p>
    <w:p w14:paraId="0310799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A165281"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E83D3AB" w14:textId="77777777" w:rsidTr="00963090">
        <w:trPr>
          <w:jc w:val="center"/>
        </w:trPr>
        <w:tc>
          <w:tcPr>
            <w:tcW w:w="9752" w:type="dxa"/>
            <w:gridSpan w:val="2"/>
          </w:tcPr>
          <w:p w14:paraId="3567E9DF" w14:textId="77777777" w:rsidR="00910CF6" w:rsidRPr="00FA3615" w:rsidRDefault="00910CF6" w:rsidP="00963090">
            <w:pPr>
              <w:keepNext/>
            </w:pPr>
          </w:p>
        </w:tc>
      </w:tr>
      <w:tr w:rsidR="00910CF6" w:rsidRPr="00FA3615" w14:paraId="33EA2095" w14:textId="77777777" w:rsidTr="00963090">
        <w:trPr>
          <w:jc w:val="center"/>
        </w:trPr>
        <w:tc>
          <w:tcPr>
            <w:tcW w:w="4876" w:type="dxa"/>
            <w:hideMark/>
          </w:tcPr>
          <w:p w14:paraId="525C4826" w14:textId="77777777" w:rsidR="00910CF6" w:rsidRPr="00FA3615" w:rsidRDefault="00910CF6" w:rsidP="00963090">
            <w:pPr>
              <w:pStyle w:val="ColumnHeading"/>
              <w:keepNext/>
            </w:pPr>
            <w:r w:rsidRPr="00FA3615">
              <w:t>Proposition de résolution</w:t>
            </w:r>
          </w:p>
        </w:tc>
        <w:tc>
          <w:tcPr>
            <w:tcW w:w="4876" w:type="dxa"/>
            <w:hideMark/>
          </w:tcPr>
          <w:p w14:paraId="3948AB8D" w14:textId="77777777" w:rsidR="00910CF6" w:rsidRPr="00FA3615" w:rsidRDefault="00910CF6" w:rsidP="00963090">
            <w:pPr>
              <w:pStyle w:val="ColumnHeading"/>
              <w:keepNext/>
            </w:pPr>
            <w:r w:rsidRPr="00FA3615">
              <w:t>Amendement</w:t>
            </w:r>
          </w:p>
        </w:tc>
      </w:tr>
      <w:tr w:rsidR="00910CF6" w:rsidRPr="00FA3615" w14:paraId="183B7F8E" w14:textId="77777777" w:rsidTr="00963090">
        <w:trPr>
          <w:jc w:val="center"/>
        </w:trPr>
        <w:tc>
          <w:tcPr>
            <w:tcW w:w="4876" w:type="dxa"/>
            <w:hideMark/>
          </w:tcPr>
          <w:p w14:paraId="37F0BE3C" w14:textId="69239A49" w:rsidR="00910CF6" w:rsidRPr="00FA3615" w:rsidRDefault="00910CF6" w:rsidP="00963090">
            <w:pPr>
              <w:pStyle w:val="Normal6"/>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w:t>
            </w:r>
            <w:r w:rsidRPr="00FA3615">
              <w:lastRenderedPageBreak/>
              <w:t xml:space="preserve">publique et des professions en contact direct avec les clients; </w:t>
            </w:r>
            <w:r w:rsidRPr="00FA3615">
              <w:rPr>
                <w:b/>
                <w:i/>
              </w:rPr>
              <w:t>considérant</w:t>
            </w:r>
            <w:r w:rsidRPr="00FA3615">
              <w:t xml:space="preserve"> que la 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29BECFED" w14:textId="1A248024" w:rsidR="00910CF6" w:rsidRPr="00FA3615" w:rsidRDefault="00910CF6" w:rsidP="00963090">
            <w:pPr>
              <w:pStyle w:val="Normal6"/>
              <w:rPr>
                <w:szCs w:val="24"/>
              </w:rPr>
            </w:pPr>
            <w:r w:rsidRPr="00FA3615">
              <w:lastRenderedPageBreak/>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 xml:space="preserve">intimidation, la violence et le harcèlement, ont une incidence particulièrement grave et durable sur la santé physique et mentale des travailleurs, tout en touchant de manière disproportionnée les travailleurs </w:t>
            </w:r>
            <w:r w:rsidRPr="00FA3615">
              <w:rPr>
                <w:b/>
                <w:i/>
              </w:rPr>
              <w:t xml:space="preserve">exerçant des professions en contact avec le public, </w:t>
            </w:r>
            <w:r w:rsidRPr="00FA3615">
              <w:rPr>
                <w:b/>
                <w:i/>
              </w:rPr>
              <w:lastRenderedPageBreak/>
              <w:t>en particulier dans des situations de sous-effectif ou d</w:t>
            </w:r>
            <w:r w:rsidR="001B1101" w:rsidRPr="00FA3615">
              <w:rPr>
                <w:b/>
                <w:i/>
              </w:rPr>
              <w:t>’</w:t>
            </w:r>
            <w:r w:rsidRPr="00FA3615">
              <w:rPr>
                <w:b/>
                <w:i/>
              </w:rPr>
              <w:t>isolement, comme c</w:t>
            </w:r>
            <w:r w:rsidR="001B1101" w:rsidRPr="00FA3615">
              <w:rPr>
                <w:b/>
                <w:i/>
              </w:rPr>
              <w:t>’</w:t>
            </w:r>
            <w:r w:rsidRPr="00FA3615">
              <w:rPr>
                <w:b/>
                <w:i/>
              </w:rPr>
              <w:t>est le cas</w:t>
            </w:r>
            <w:r w:rsidRPr="00FA3615">
              <w:t xml:space="preserve"> dans les domaines de la santé, de l</w:t>
            </w:r>
            <w:r w:rsidR="001B1101" w:rsidRPr="00FA3615">
              <w:t>’</w:t>
            </w:r>
            <w:r w:rsidRPr="00FA3615">
              <w:t>administration publique</w:t>
            </w:r>
            <w:r w:rsidRPr="00FA3615">
              <w:rPr>
                <w:b/>
                <w:i/>
              </w:rPr>
              <w:t>, du transport de passagers</w:t>
            </w:r>
            <w:r w:rsidRPr="00FA3615">
              <w:t xml:space="preserve"> et des professions en contact direct avec les clients; que </w:t>
            </w:r>
            <w:r w:rsidRPr="00FA3615">
              <w:rPr>
                <w:b/>
                <w:i/>
              </w:rPr>
              <w:t>les femmes sont davantage exposées à</w:t>
            </w:r>
            <w:r w:rsidRPr="00FA3615">
              <w:t xml:space="preserve"> la </w:t>
            </w:r>
            <w:r w:rsidRPr="00FA3615">
              <w:rPr>
                <w:b/>
                <w:i/>
              </w:rPr>
              <w:t>violence et au harcèlement sur le lieu de travail; que l</w:t>
            </w:r>
            <w:r w:rsidR="001B1101" w:rsidRPr="00FA3615">
              <w:rPr>
                <w:b/>
                <w:i/>
              </w:rPr>
              <w:t>’</w:t>
            </w:r>
            <w:r w:rsidRPr="00FA3615">
              <w:rPr>
                <w:b/>
                <w:i/>
              </w:rPr>
              <w:t>ensemble des formes de harcèlement et de</w:t>
            </w:r>
            <w:r w:rsidRPr="00FA3615">
              <w:t xml:space="preserve"> violence, y compris la violence de tiers de la part de clients, de patients, de bénéficiaires de soins ou d</w:t>
            </w:r>
            <w:r w:rsidR="001B1101" w:rsidRPr="00FA3615">
              <w:t>’</w:t>
            </w:r>
            <w:r w:rsidRPr="00FA3615">
              <w:t>utilisateurs de services, devrait être explicitement reconnue et combattue</w:t>
            </w:r>
            <w:r w:rsidRPr="00FA3615">
              <w:rPr>
                <w:b/>
                <w:i/>
              </w:rPr>
              <w:t>, dans le cadre d</w:t>
            </w:r>
            <w:r w:rsidR="001B1101" w:rsidRPr="00FA3615">
              <w:rPr>
                <w:b/>
                <w:i/>
              </w:rPr>
              <w:t>’</w:t>
            </w:r>
            <w:r w:rsidRPr="00FA3615">
              <w:rPr>
                <w:b/>
                <w:i/>
              </w:rPr>
              <w:t>une approche tenant compte de la dimension de genre</w:t>
            </w:r>
            <w:r w:rsidRPr="00FA3615">
              <w:t>;</w:t>
            </w:r>
          </w:p>
        </w:tc>
      </w:tr>
    </w:tbl>
    <w:p w14:paraId="3D9936DD"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9DA92AE" w14:textId="77777777" w:rsidR="00910CF6" w:rsidRPr="00FA3615" w:rsidRDefault="00910CF6" w:rsidP="00910CF6">
      <w:r w:rsidRPr="00FA3615">
        <w:rPr>
          <w:rStyle w:val="HideTWBExt"/>
        </w:rPr>
        <w:t>&lt;/Amend&gt;</w:t>
      </w:r>
    </w:p>
    <w:p w14:paraId="5FAE691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55</w:t>
      </w:r>
      <w:r w:rsidRPr="00FA3615">
        <w:rPr>
          <w:rStyle w:val="HideTWBExt"/>
          <w:b w:val="0"/>
        </w:rPr>
        <w:t>&lt;/NumAm&gt;</w:t>
      </w:r>
    </w:p>
    <w:p w14:paraId="4103AD2B"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45171B78" w14:textId="77777777" w:rsidR="00910CF6" w:rsidRPr="00FA3615" w:rsidRDefault="00910CF6" w:rsidP="00910CF6">
      <w:r w:rsidRPr="00FA3615">
        <w:rPr>
          <w:rStyle w:val="HideTWBExt"/>
        </w:rPr>
        <w:t>&lt;/RepeatBlock-By&gt;</w:t>
      </w:r>
    </w:p>
    <w:p w14:paraId="2285A40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BF3A8A4"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63F98C2" w14:textId="77777777" w:rsidTr="00963090">
        <w:trPr>
          <w:jc w:val="center"/>
        </w:trPr>
        <w:tc>
          <w:tcPr>
            <w:tcW w:w="9752" w:type="dxa"/>
            <w:gridSpan w:val="2"/>
          </w:tcPr>
          <w:p w14:paraId="4D998993" w14:textId="77777777" w:rsidR="00910CF6" w:rsidRPr="00FA3615" w:rsidRDefault="00910CF6" w:rsidP="00963090">
            <w:pPr>
              <w:keepNext/>
            </w:pPr>
          </w:p>
        </w:tc>
      </w:tr>
      <w:tr w:rsidR="00910CF6" w:rsidRPr="00FA3615" w14:paraId="1ABD8651" w14:textId="77777777" w:rsidTr="00963090">
        <w:trPr>
          <w:jc w:val="center"/>
        </w:trPr>
        <w:tc>
          <w:tcPr>
            <w:tcW w:w="4876" w:type="dxa"/>
            <w:hideMark/>
          </w:tcPr>
          <w:p w14:paraId="20D4017A" w14:textId="77777777" w:rsidR="00910CF6" w:rsidRPr="00FA3615" w:rsidRDefault="00910CF6" w:rsidP="00963090">
            <w:pPr>
              <w:pStyle w:val="ColumnHeading"/>
              <w:keepNext/>
            </w:pPr>
            <w:r w:rsidRPr="00FA3615">
              <w:t>Proposition de résolution</w:t>
            </w:r>
          </w:p>
        </w:tc>
        <w:tc>
          <w:tcPr>
            <w:tcW w:w="4876" w:type="dxa"/>
            <w:hideMark/>
          </w:tcPr>
          <w:p w14:paraId="0049653D" w14:textId="77777777" w:rsidR="00910CF6" w:rsidRPr="00FA3615" w:rsidRDefault="00910CF6" w:rsidP="00963090">
            <w:pPr>
              <w:pStyle w:val="ColumnHeading"/>
              <w:keepNext/>
            </w:pPr>
            <w:r w:rsidRPr="00FA3615">
              <w:t>Amendement</w:t>
            </w:r>
          </w:p>
        </w:tc>
      </w:tr>
      <w:tr w:rsidR="00910CF6" w:rsidRPr="00FA3615" w14:paraId="4CE36FD1" w14:textId="77777777" w:rsidTr="00963090">
        <w:trPr>
          <w:jc w:val="center"/>
        </w:trPr>
        <w:tc>
          <w:tcPr>
            <w:tcW w:w="4876" w:type="dxa"/>
            <w:hideMark/>
          </w:tcPr>
          <w:p w14:paraId="73D68AE5" w14:textId="427C4054" w:rsidR="00910CF6" w:rsidRPr="00FA3615" w:rsidRDefault="00910CF6" w:rsidP="00963090">
            <w:pPr>
              <w:pStyle w:val="Normal6"/>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publique et des professions en contact direct avec les clients; </w:t>
            </w:r>
            <w:r w:rsidRPr="00FA3615">
              <w:rPr>
                <w:b/>
                <w:i/>
              </w:rPr>
              <w:t>considérant</w:t>
            </w:r>
            <w:r w:rsidRPr="00FA3615">
              <w:t xml:space="preserve"> que la 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089B67A2" w14:textId="2F6EA31C" w:rsidR="00910CF6" w:rsidRPr="00FA3615" w:rsidRDefault="00910CF6" w:rsidP="00963090">
            <w:pPr>
              <w:pStyle w:val="Normal6"/>
              <w:rPr>
                <w:szCs w:val="24"/>
              </w:rPr>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administration publique et des professions en contact direct avec les clients</w:t>
            </w:r>
            <w:r w:rsidRPr="00FA3615">
              <w:rPr>
                <w:b/>
                <w:i/>
              </w:rPr>
              <w:t>, y compris les travailleurs du secteur du transport de passagers</w:t>
            </w:r>
            <w:r w:rsidRPr="00FA3615">
              <w:t xml:space="preserve">; que </w:t>
            </w:r>
            <w:r w:rsidRPr="00FA3615">
              <w:rPr>
                <w:b/>
                <w:i/>
              </w:rPr>
              <w:t>les femmes sont davantage exposées à</w:t>
            </w:r>
            <w:r w:rsidRPr="00FA3615">
              <w:t xml:space="preserve"> la </w:t>
            </w:r>
            <w:r w:rsidRPr="00FA3615">
              <w:rPr>
                <w:b/>
                <w:i/>
              </w:rPr>
              <w:t>violence et au harcèlement sur le lieu de travail; que tout l</w:t>
            </w:r>
            <w:r w:rsidR="001B1101" w:rsidRPr="00FA3615">
              <w:rPr>
                <w:b/>
                <w:i/>
              </w:rPr>
              <w:t>’</w:t>
            </w:r>
            <w:r w:rsidRPr="00FA3615">
              <w:rPr>
                <w:b/>
                <w:i/>
              </w:rPr>
              <w:t>éventail du harcèlement et de la</w:t>
            </w:r>
            <w:r w:rsidRPr="00FA3615">
              <w:t xml:space="preserve"> violence, y compris la violence de tiers </w:t>
            </w:r>
            <w:r w:rsidRPr="00FA3615">
              <w:rPr>
                <w:b/>
                <w:i/>
              </w:rPr>
              <w:t>et la cyberviolence, ainsi que la violence</w:t>
            </w:r>
            <w:r w:rsidRPr="00FA3615">
              <w:t xml:space="preserve"> de la part de clients, de patients, de bénéficiaires </w:t>
            </w:r>
            <w:r w:rsidRPr="00FA3615">
              <w:lastRenderedPageBreak/>
              <w:t>de soins ou d</w:t>
            </w:r>
            <w:r w:rsidR="001B1101" w:rsidRPr="00FA3615">
              <w:t>’</w:t>
            </w:r>
            <w:r w:rsidRPr="00FA3615">
              <w:t>utilisateurs de services, devrait être explicitement reconnue et combattue</w:t>
            </w:r>
            <w:r w:rsidRPr="00FA3615">
              <w:rPr>
                <w:b/>
                <w:i/>
              </w:rPr>
              <w:t>, dans le cadre d</w:t>
            </w:r>
            <w:r w:rsidR="001B1101" w:rsidRPr="00FA3615">
              <w:rPr>
                <w:b/>
                <w:i/>
              </w:rPr>
              <w:t>’</w:t>
            </w:r>
            <w:r w:rsidRPr="00FA3615">
              <w:rPr>
                <w:b/>
                <w:i/>
              </w:rPr>
              <w:t>une approche tenant compte de la dimension de genre</w:t>
            </w:r>
            <w:r w:rsidRPr="00FA3615">
              <w:t>;</w:t>
            </w:r>
          </w:p>
        </w:tc>
      </w:tr>
    </w:tbl>
    <w:p w14:paraId="4C45871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25C0886" w14:textId="77777777" w:rsidR="00910CF6" w:rsidRPr="00FA3615" w:rsidRDefault="00910CF6" w:rsidP="00910CF6">
      <w:r w:rsidRPr="00FA3615">
        <w:rPr>
          <w:rStyle w:val="HideTWBExt"/>
        </w:rPr>
        <w:t>&lt;/Amend&gt;</w:t>
      </w:r>
    </w:p>
    <w:p w14:paraId="63DEDC6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56</w:t>
      </w:r>
      <w:r w:rsidRPr="00FA3615">
        <w:rPr>
          <w:rStyle w:val="HideTWBExt"/>
          <w:b w:val="0"/>
        </w:rPr>
        <w:t>&lt;/NumAm&gt;</w:t>
      </w:r>
    </w:p>
    <w:p w14:paraId="77BA3242"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3D26FBD2" w14:textId="77777777" w:rsidR="00910CF6" w:rsidRPr="00FA3615" w:rsidRDefault="00910CF6" w:rsidP="00910CF6">
      <w:r w:rsidRPr="00FA3615">
        <w:rPr>
          <w:rStyle w:val="HideTWBExt"/>
        </w:rPr>
        <w:t>&lt;/RepeatBlock-By&gt;</w:t>
      </w:r>
    </w:p>
    <w:p w14:paraId="1B978C3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FEB0D86"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F55E742" w14:textId="77777777" w:rsidTr="00963090">
        <w:trPr>
          <w:jc w:val="center"/>
        </w:trPr>
        <w:tc>
          <w:tcPr>
            <w:tcW w:w="9752" w:type="dxa"/>
            <w:gridSpan w:val="2"/>
          </w:tcPr>
          <w:p w14:paraId="1772849B" w14:textId="77777777" w:rsidR="00910CF6" w:rsidRPr="00FA3615" w:rsidRDefault="00910CF6" w:rsidP="00963090">
            <w:pPr>
              <w:keepNext/>
            </w:pPr>
          </w:p>
        </w:tc>
      </w:tr>
      <w:tr w:rsidR="00910CF6" w:rsidRPr="00FA3615" w14:paraId="00AD8B55" w14:textId="77777777" w:rsidTr="00963090">
        <w:trPr>
          <w:jc w:val="center"/>
        </w:trPr>
        <w:tc>
          <w:tcPr>
            <w:tcW w:w="4876" w:type="dxa"/>
            <w:hideMark/>
          </w:tcPr>
          <w:p w14:paraId="3D958440" w14:textId="77777777" w:rsidR="00910CF6" w:rsidRPr="00FA3615" w:rsidRDefault="00910CF6" w:rsidP="00963090">
            <w:pPr>
              <w:pStyle w:val="ColumnHeading"/>
              <w:keepNext/>
            </w:pPr>
            <w:r w:rsidRPr="00FA3615">
              <w:t>Proposition de résolution</w:t>
            </w:r>
          </w:p>
        </w:tc>
        <w:tc>
          <w:tcPr>
            <w:tcW w:w="4876" w:type="dxa"/>
            <w:hideMark/>
          </w:tcPr>
          <w:p w14:paraId="2BFF6AB6" w14:textId="77777777" w:rsidR="00910CF6" w:rsidRPr="00FA3615" w:rsidRDefault="00910CF6" w:rsidP="00963090">
            <w:pPr>
              <w:pStyle w:val="ColumnHeading"/>
              <w:keepNext/>
            </w:pPr>
            <w:r w:rsidRPr="00FA3615">
              <w:t>Amendement</w:t>
            </w:r>
          </w:p>
        </w:tc>
      </w:tr>
      <w:tr w:rsidR="00910CF6" w:rsidRPr="00FA3615" w14:paraId="15013BA7" w14:textId="77777777" w:rsidTr="00963090">
        <w:trPr>
          <w:jc w:val="center"/>
        </w:trPr>
        <w:tc>
          <w:tcPr>
            <w:tcW w:w="4876" w:type="dxa"/>
            <w:hideMark/>
          </w:tcPr>
          <w:p w14:paraId="1CC6ECBC" w14:textId="47F76F05" w:rsidR="00910CF6" w:rsidRPr="00FA3615" w:rsidRDefault="00910CF6" w:rsidP="00963090">
            <w:pPr>
              <w:pStyle w:val="Normal6"/>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publique et des professions en contact direct avec les clients; </w:t>
            </w:r>
            <w:r w:rsidRPr="00FA3615">
              <w:rPr>
                <w:b/>
                <w:i/>
              </w:rPr>
              <w:t>considérant</w:t>
            </w:r>
            <w:r w:rsidRPr="00FA3615">
              <w:t xml:space="preserve"> que la 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1674AC43" w14:textId="551656ED" w:rsidR="00910CF6" w:rsidRPr="00FA3615" w:rsidRDefault="00910CF6" w:rsidP="00963090">
            <w:pPr>
              <w:pStyle w:val="Normal6"/>
              <w:rPr>
                <w:szCs w:val="24"/>
              </w:rPr>
            </w:pPr>
            <w:r w:rsidRPr="00FA3615">
              <w:t>F.</w:t>
            </w:r>
            <w:r w:rsidRPr="00FA3615">
              <w:tab/>
              <w:t xml:space="preserve">considérant que les comportements sociaux préjudiciables, y compris les violences verbales, </w:t>
            </w:r>
            <w:r w:rsidRPr="00FA3615">
              <w:rPr>
                <w:b/>
                <w:i/>
              </w:rPr>
              <w:t>l</w:t>
            </w:r>
            <w:r w:rsidR="001B1101" w:rsidRPr="00FA3615">
              <w:rPr>
                <w:b/>
                <w:i/>
              </w:rPr>
              <w:t>’</w:t>
            </w:r>
            <w:r w:rsidRPr="00FA3615">
              <w:rPr>
                <w:b/>
                <w:i/>
              </w:rPr>
              <w:t>atteinte à la dignité personnelle et la remise en cause de l</w:t>
            </w:r>
            <w:r w:rsidR="001B1101" w:rsidRPr="00FA3615">
              <w:rPr>
                <w:b/>
                <w:i/>
              </w:rPr>
              <w:t>’</w:t>
            </w:r>
            <w:r w:rsidRPr="00FA3615">
              <w:rPr>
                <w:b/>
                <w:i/>
              </w:rPr>
              <w:t>identité professionnelle,</w:t>
            </w:r>
            <w:r w:rsidRPr="00FA3615">
              <w:t xml:space="preserve"> les menaces, l</w:t>
            </w:r>
            <w:r w:rsidR="001B1101" w:rsidRPr="00FA3615">
              <w:t>’</w:t>
            </w:r>
            <w:r w:rsidRPr="00FA3615">
              <w:t>attention sexuelle non désirée, l</w:t>
            </w:r>
            <w:r w:rsidR="001B1101" w:rsidRPr="00FA3615">
              <w:t>’</w:t>
            </w:r>
            <w:r w:rsidRPr="00FA3615">
              <w:t xml:space="preserve">intimidation, </w:t>
            </w:r>
            <w:r w:rsidRPr="00FA3615">
              <w:rPr>
                <w:b/>
                <w:i/>
              </w:rPr>
              <w:t>le harcèlement moral,</w:t>
            </w:r>
            <w:r w:rsidRPr="00FA3615">
              <w:t xml:space="preserve"> la violence et le harcèlement</w:t>
            </w:r>
            <w:r w:rsidRPr="00FA3615">
              <w:rPr>
                <w:b/>
                <w:i/>
              </w:rPr>
              <w:t>, ou les comportements abusifs de la part d</w:t>
            </w:r>
            <w:r w:rsidR="001B1101" w:rsidRPr="00FA3615">
              <w:rPr>
                <w:b/>
                <w:i/>
              </w:rPr>
              <w:t>’</w:t>
            </w:r>
            <w:r w:rsidRPr="00FA3615">
              <w:rPr>
                <w:b/>
                <w:i/>
              </w:rPr>
              <w:t>employeurs, de collègues, de supérieurs hiérarchiques, de cadres ou de personnes occupant des postes d</w:t>
            </w:r>
            <w:r w:rsidR="001B1101" w:rsidRPr="00FA3615">
              <w:rPr>
                <w:b/>
                <w:i/>
              </w:rPr>
              <w:t>’</w:t>
            </w:r>
            <w:r w:rsidRPr="00FA3615">
              <w:rPr>
                <w:b/>
                <w:i/>
              </w:rPr>
              <w:t>autorité</w:t>
            </w:r>
            <w:r w:rsidRPr="00FA3615">
              <w:t>, ont une incidence particulièrement grave et durable sur la santé physique et mentale des travailleurs, tout en touchant de manière disproportionnée les travailleurs dans les domaines de la santé, de l</w:t>
            </w:r>
            <w:r w:rsidR="001B1101" w:rsidRPr="00FA3615">
              <w:t>’</w:t>
            </w:r>
            <w:r w:rsidRPr="00FA3615">
              <w:t>administration publique et des professions en contact direct avec les clients; que la violence, y compris la violence de tiers de la part de clients, de patients, de bénéficiaires de soins ou d</w:t>
            </w:r>
            <w:r w:rsidR="001B1101" w:rsidRPr="00FA3615">
              <w:t>’</w:t>
            </w:r>
            <w:r w:rsidRPr="00FA3615">
              <w:t>utilisateurs de services, devrait être explicitement reconnue et combattue;</w:t>
            </w:r>
          </w:p>
        </w:tc>
      </w:tr>
    </w:tbl>
    <w:p w14:paraId="6B5A456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126614C" w14:textId="77777777" w:rsidR="00910CF6" w:rsidRPr="00FA3615" w:rsidRDefault="00910CF6" w:rsidP="00910CF6">
      <w:r w:rsidRPr="00FA3615">
        <w:rPr>
          <w:rStyle w:val="HideTWBExt"/>
        </w:rPr>
        <w:t>&lt;/Amend&gt;</w:t>
      </w:r>
    </w:p>
    <w:p w14:paraId="5F25AEA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57</w:t>
      </w:r>
      <w:r w:rsidRPr="00FA3615">
        <w:rPr>
          <w:rStyle w:val="HideTWBExt"/>
          <w:b w:val="0"/>
        </w:rPr>
        <w:t>&lt;/NumAm&gt;</w:t>
      </w:r>
    </w:p>
    <w:p w14:paraId="43A93C04" w14:textId="77777777" w:rsidR="00910CF6" w:rsidRPr="00FA3615" w:rsidRDefault="00910CF6" w:rsidP="00910CF6">
      <w:pPr>
        <w:pStyle w:val="NormalBold"/>
      </w:pPr>
      <w:r w:rsidRPr="00FA3615">
        <w:rPr>
          <w:rStyle w:val="HideTWBExt"/>
          <w:b w:val="0"/>
        </w:rPr>
        <w:t>&lt;RepeatBlock-By&gt;&lt;Members&gt;</w:t>
      </w:r>
      <w:r w:rsidRPr="00FA3615">
        <w:t>Henrik Dahl, Miriam Lexmann, Andrea Wechsler, Marion Walsmann</w:t>
      </w:r>
      <w:r w:rsidRPr="00FA3615">
        <w:rPr>
          <w:rStyle w:val="HideTWBExt"/>
          <w:b w:val="0"/>
        </w:rPr>
        <w:t>&lt;/Members&gt;</w:t>
      </w:r>
    </w:p>
    <w:p w14:paraId="4E704403" w14:textId="77777777" w:rsidR="00910CF6" w:rsidRPr="00FA3615" w:rsidRDefault="00910CF6" w:rsidP="00910CF6">
      <w:r w:rsidRPr="00FA3615">
        <w:rPr>
          <w:rStyle w:val="HideTWBExt"/>
        </w:rPr>
        <w:t>&lt;/RepeatBlock-By&gt;</w:t>
      </w:r>
    </w:p>
    <w:p w14:paraId="43EE09C5"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1DF9ACE0"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BE4282E" w14:textId="77777777" w:rsidTr="00963090">
        <w:trPr>
          <w:jc w:val="center"/>
        </w:trPr>
        <w:tc>
          <w:tcPr>
            <w:tcW w:w="9752" w:type="dxa"/>
            <w:gridSpan w:val="2"/>
          </w:tcPr>
          <w:p w14:paraId="0E69CCD8" w14:textId="77777777" w:rsidR="00910CF6" w:rsidRPr="00FA3615" w:rsidRDefault="00910CF6" w:rsidP="00963090">
            <w:pPr>
              <w:keepNext/>
            </w:pPr>
          </w:p>
        </w:tc>
      </w:tr>
      <w:tr w:rsidR="00910CF6" w:rsidRPr="00FA3615" w14:paraId="0E0911B8" w14:textId="77777777" w:rsidTr="00963090">
        <w:trPr>
          <w:jc w:val="center"/>
        </w:trPr>
        <w:tc>
          <w:tcPr>
            <w:tcW w:w="4876" w:type="dxa"/>
            <w:hideMark/>
          </w:tcPr>
          <w:p w14:paraId="4AE6188B" w14:textId="77777777" w:rsidR="00910CF6" w:rsidRPr="00FA3615" w:rsidRDefault="00910CF6" w:rsidP="00963090">
            <w:pPr>
              <w:pStyle w:val="ColumnHeading"/>
              <w:keepNext/>
            </w:pPr>
            <w:r w:rsidRPr="00FA3615">
              <w:t>Proposition de résolution</w:t>
            </w:r>
          </w:p>
        </w:tc>
        <w:tc>
          <w:tcPr>
            <w:tcW w:w="4876" w:type="dxa"/>
            <w:hideMark/>
          </w:tcPr>
          <w:p w14:paraId="7848704C" w14:textId="77777777" w:rsidR="00910CF6" w:rsidRPr="00FA3615" w:rsidRDefault="00910CF6" w:rsidP="00963090">
            <w:pPr>
              <w:pStyle w:val="ColumnHeading"/>
              <w:keepNext/>
            </w:pPr>
            <w:r w:rsidRPr="00FA3615">
              <w:t>Amendement</w:t>
            </w:r>
          </w:p>
        </w:tc>
      </w:tr>
      <w:tr w:rsidR="00910CF6" w:rsidRPr="00FA3615" w14:paraId="5A32C2E0" w14:textId="77777777" w:rsidTr="00963090">
        <w:trPr>
          <w:jc w:val="center"/>
        </w:trPr>
        <w:tc>
          <w:tcPr>
            <w:tcW w:w="4876" w:type="dxa"/>
            <w:hideMark/>
          </w:tcPr>
          <w:p w14:paraId="0CF967EF" w14:textId="21F43F7C" w:rsidR="00910CF6" w:rsidRPr="00FA3615" w:rsidRDefault="00910CF6" w:rsidP="00963090">
            <w:pPr>
              <w:pStyle w:val="Normal6"/>
            </w:pPr>
            <w:r w:rsidRPr="00FA3615">
              <w:t>F.</w:t>
            </w:r>
            <w:r w:rsidRPr="00FA3615">
              <w:tab/>
              <w:t xml:space="preserve">considérant que les comportements sociaux préjudiciables, y compris </w:t>
            </w:r>
            <w:r w:rsidRPr="00FA3615">
              <w:rPr>
                <w:b/>
                <w:i/>
              </w:rPr>
              <w:t>les violences verbales, les menaces, l</w:t>
            </w:r>
            <w:r w:rsidR="001B1101" w:rsidRPr="00FA3615">
              <w:rPr>
                <w:b/>
                <w:i/>
              </w:rPr>
              <w:t>’</w:t>
            </w:r>
            <w:r w:rsidRPr="00FA3615">
              <w:rPr>
                <w:b/>
                <w:i/>
              </w:rPr>
              <w:t>attention sexuelle non désirée, l</w:t>
            </w:r>
            <w:r w:rsidR="001B1101" w:rsidRPr="00FA3615">
              <w:rPr>
                <w:b/>
                <w:i/>
              </w:rPr>
              <w:t>’</w:t>
            </w:r>
            <w:r w:rsidRPr="00FA3615">
              <w:rPr>
                <w:b/>
                <w:i/>
              </w:rPr>
              <w:t>intimidation,</w:t>
            </w:r>
            <w:r w:rsidRPr="00FA3615">
              <w:t xml:space="preserve"> la violence et le harcèlement, </w:t>
            </w:r>
            <w:r w:rsidRPr="00FA3615">
              <w:rPr>
                <w:b/>
                <w:i/>
              </w:rPr>
              <w:t>ont une incidence particulièrement grave et durable sur la santé physique et mentale des travailleurs, tout en touchant de manière disproportionnée</w:t>
            </w:r>
            <w:r w:rsidRPr="00FA3615">
              <w:t xml:space="preserve"> les travailleurs dans les domaines de </w:t>
            </w:r>
            <w:r w:rsidRPr="00FA3615">
              <w:rPr>
                <w:b/>
                <w:i/>
              </w:rPr>
              <w:t>la</w:t>
            </w:r>
            <w:r w:rsidRPr="00FA3615">
              <w:t xml:space="preserve"> santé</w:t>
            </w:r>
            <w:r w:rsidRPr="00FA3615">
              <w:rPr>
                <w:b/>
                <w:i/>
              </w:rPr>
              <w:t>,</w:t>
            </w:r>
            <w:r w:rsidRPr="00FA3615">
              <w:t xml:space="preserve"> de l</w:t>
            </w:r>
            <w:r w:rsidR="001B1101" w:rsidRPr="00FA3615">
              <w:t>’</w:t>
            </w:r>
            <w:r w:rsidRPr="00FA3615">
              <w:t xml:space="preserve">administration publique </w:t>
            </w:r>
            <w:r w:rsidRPr="00FA3615">
              <w:rPr>
                <w:b/>
                <w:i/>
              </w:rPr>
              <w:t>et des professions en contact direct avec les clients</w:t>
            </w:r>
            <w:r w:rsidRPr="00FA3615">
              <w:t xml:space="preserve">; </w:t>
            </w:r>
            <w:r w:rsidRPr="00FA3615">
              <w:rPr>
                <w:b/>
                <w:i/>
              </w:rPr>
              <w:t>considérant que la violence, y compris la violence de tiers de la part de clients, de patients, de bénéficiaires de soins ou d</w:t>
            </w:r>
            <w:r w:rsidR="001B1101" w:rsidRPr="00FA3615">
              <w:rPr>
                <w:b/>
                <w:i/>
              </w:rPr>
              <w:t>’</w:t>
            </w:r>
            <w:r w:rsidRPr="00FA3615">
              <w:rPr>
                <w:b/>
                <w:i/>
              </w:rPr>
              <w:t>utilisateurs de services, devrait être explicitement reconnue et combattue;</w:t>
            </w:r>
          </w:p>
        </w:tc>
        <w:tc>
          <w:tcPr>
            <w:tcW w:w="4876" w:type="dxa"/>
            <w:hideMark/>
          </w:tcPr>
          <w:p w14:paraId="5714F61E" w14:textId="14C671D9" w:rsidR="00910CF6" w:rsidRPr="00FA3615" w:rsidRDefault="00910CF6" w:rsidP="00963090">
            <w:pPr>
              <w:pStyle w:val="Normal6"/>
              <w:rPr>
                <w:szCs w:val="24"/>
              </w:rPr>
            </w:pPr>
            <w:r w:rsidRPr="00FA3615">
              <w:t>F.</w:t>
            </w:r>
            <w:r w:rsidRPr="00FA3615">
              <w:tab/>
              <w:t xml:space="preserve">considérant que les comportements sociaux préjudiciables, y compris la violence et le harcèlement, </w:t>
            </w:r>
            <w:r w:rsidRPr="00FA3615">
              <w:rPr>
                <w:b/>
                <w:i/>
              </w:rPr>
              <w:t>devraient être traités au moyen des cadres existants et du dialogue social, en mettant l</w:t>
            </w:r>
            <w:r w:rsidR="001B1101" w:rsidRPr="00FA3615">
              <w:rPr>
                <w:b/>
                <w:i/>
              </w:rPr>
              <w:t>’</w:t>
            </w:r>
            <w:r w:rsidRPr="00FA3615">
              <w:rPr>
                <w:b/>
                <w:i/>
              </w:rPr>
              <w:t>accent sur les secteurs où ces risques sont les plus répandus, notamment en ce qui concerne</w:t>
            </w:r>
            <w:r w:rsidRPr="00FA3615">
              <w:t xml:space="preserve"> les travailleurs dans les domaines </w:t>
            </w:r>
            <w:r w:rsidRPr="00FA3615">
              <w:rPr>
                <w:b/>
                <w:i/>
              </w:rPr>
              <w:t>des soins</w:t>
            </w:r>
            <w:r w:rsidRPr="00FA3615">
              <w:t xml:space="preserve"> de santé </w:t>
            </w:r>
            <w:r w:rsidRPr="00FA3615">
              <w:rPr>
                <w:b/>
                <w:i/>
              </w:rPr>
              <w:t>et</w:t>
            </w:r>
            <w:r w:rsidRPr="00FA3615">
              <w:t xml:space="preserve"> de l</w:t>
            </w:r>
            <w:r w:rsidR="001B1101" w:rsidRPr="00FA3615">
              <w:t>’</w:t>
            </w:r>
            <w:r w:rsidRPr="00FA3615">
              <w:t>administration publique;</w:t>
            </w:r>
          </w:p>
        </w:tc>
      </w:tr>
    </w:tbl>
    <w:p w14:paraId="686AED6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921928E" w14:textId="77777777" w:rsidR="00910CF6" w:rsidRPr="00FA3615" w:rsidRDefault="00910CF6" w:rsidP="00910CF6">
      <w:r w:rsidRPr="00FA3615">
        <w:rPr>
          <w:rStyle w:val="HideTWBExt"/>
        </w:rPr>
        <w:t>&lt;/Amend&gt;</w:t>
      </w:r>
    </w:p>
    <w:p w14:paraId="679C1B5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58</w:t>
      </w:r>
      <w:r w:rsidRPr="00FA3615">
        <w:rPr>
          <w:rStyle w:val="HideTWBExt"/>
          <w:b w:val="0"/>
        </w:rPr>
        <w:t>&lt;/NumAm&gt;</w:t>
      </w:r>
    </w:p>
    <w:p w14:paraId="6AD174E3"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007E2B4B" w14:textId="77777777" w:rsidR="00910CF6" w:rsidRPr="00FA3615" w:rsidRDefault="00910CF6" w:rsidP="00910CF6">
      <w:r w:rsidRPr="00FA3615">
        <w:rPr>
          <w:rStyle w:val="HideTWBExt"/>
        </w:rPr>
        <w:t>&lt;/RepeatBlock-By&gt;</w:t>
      </w:r>
    </w:p>
    <w:p w14:paraId="034F956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F23F40E"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CDF86C5" w14:textId="77777777" w:rsidTr="00963090">
        <w:trPr>
          <w:jc w:val="center"/>
        </w:trPr>
        <w:tc>
          <w:tcPr>
            <w:tcW w:w="9752" w:type="dxa"/>
            <w:gridSpan w:val="2"/>
          </w:tcPr>
          <w:p w14:paraId="41567551" w14:textId="77777777" w:rsidR="00910CF6" w:rsidRPr="00FA3615" w:rsidRDefault="00910CF6" w:rsidP="00963090">
            <w:pPr>
              <w:keepNext/>
            </w:pPr>
          </w:p>
        </w:tc>
      </w:tr>
      <w:tr w:rsidR="00910CF6" w:rsidRPr="00FA3615" w14:paraId="00B496E4" w14:textId="77777777" w:rsidTr="00963090">
        <w:trPr>
          <w:jc w:val="center"/>
        </w:trPr>
        <w:tc>
          <w:tcPr>
            <w:tcW w:w="4876" w:type="dxa"/>
            <w:hideMark/>
          </w:tcPr>
          <w:p w14:paraId="164209BD" w14:textId="77777777" w:rsidR="00910CF6" w:rsidRPr="00FA3615" w:rsidRDefault="00910CF6" w:rsidP="00963090">
            <w:pPr>
              <w:pStyle w:val="ColumnHeading"/>
              <w:keepNext/>
            </w:pPr>
            <w:r w:rsidRPr="00FA3615">
              <w:t>Proposition de résolution</w:t>
            </w:r>
          </w:p>
        </w:tc>
        <w:tc>
          <w:tcPr>
            <w:tcW w:w="4876" w:type="dxa"/>
            <w:hideMark/>
          </w:tcPr>
          <w:p w14:paraId="7E7C46C9" w14:textId="77777777" w:rsidR="00910CF6" w:rsidRPr="00FA3615" w:rsidRDefault="00910CF6" w:rsidP="00963090">
            <w:pPr>
              <w:pStyle w:val="ColumnHeading"/>
              <w:keepNext/>
            </w:pPr>
            <w:r w:rsidRPr="00FA3615">
              <w:t>Amendement</w:t>
            </w:r>
          </w:p>
        </w:tc>
      </w:tr>
      <w:tr w:rsidR="00910CF6" w:rsidRPr="00FA3615" w14:paraId="2377FB60" w14:textId="77777777" w:rsidTr="00963090">
        <w:trPr>
          <w:jc w:val="center"/>
        </w:trPr>
        <w:tc>
          <w:tcPr>
            <w:tcW w:w="4876" w:type="dxa"/>
            <w:hideMark/>
          </w:tcPr>
          <w:p w14:paraId="2B0D64B3" w14:textId="58093D5C" w:rsidR="00910CF6" w:rsidRPr="00FA3615" w:rsidRDefault="00910CF6" w:rsidP="00963090">
            <w:pPr>
              <w:pStyle w:val="Normal6"/>
            </w:pPr>
            <w:r w:rsidRPr="00FA3615">
              <w:t>F.</w:t>
            </w:r>
            <w:r w:rsidRPr="00FA3615">
              <w:tab/>
              <w:t xml:space="preserve">considérant que les comportements sociaux préjudiciables, y compris </w:t>
            </w:r>
            <w:r w:rsidRPr="00FA3615">
              <w:rPr>
                <w:b/>
                <w:i/>
              </w:rPr>
              <w:t>les violences verbales, les menaces, l</w:t>
            </w:r>
            <w:r w:rsidR="001B1101" w:rsidRPr="00FA3615">
              <w:rPr>
                <w:b/>
                <w:i/>
              </w:rPr>
              <w:t>’</w:t>
            </w:r>
            <w:r w:rsidRPr="00FA3615">
              <w:rPr>
                <w:b/>
                <w:i/>
              </w:rPr>
              <w:t>attention sexuelle non désirée,</w:t>
            </w:r>
            <w:r w:rsidRPr="00FA3615">
              <w:t xml:space="preserve"> l</w:t>
            </w:r>
            <w:r w:rsidR="001B1101" w:rsidRPr="00FA3615">
              <w:t>’</w:t>
            </w:r>
            <w:r w:rsidRPr="00FA3615">
              <w:t>intimidation</w:t>
            </w:r>
            <w:r w:rsidRPr="00FA3615">
              <w:rPr>
                <w:b/>
                <w:i/>
              </w:rPr>
              <w:t>, la violence et le harcèlement</w:t>
            </w:r>
            <w:r w:rsidRPr="00FA3615">
              <w:t xml:space="preserve">, ont une incidence </w:t>
            </w:r>
            <w:r w:rsidRPr="00FA3615">
              <w:rPr>
                <w:b/>
                <w:i/>
              </w:rPr>
              <w:t>particulièrement grave et durable</w:t>
            </w:r>
            <w:r w:rsidRPr="00FA3615">
              <w:t xml:space="preserve"> sur la santé </w:t>
            </w:r>
            <w:r w:rsidRPr="00FA3615">
              <w:rPr>
                <w:b/>
                <w:i/>
              </w:rPr>
              <w:t>physique et mentale</w:t>
            </w:r>
            <w:r w:rsidRPr="00FA3615">
              <w:t xml:space="preserve"> des travailleurs, tout en touchant </w:t>
            </w:r>
            <w:r w:rsidRPr="00FA3615">
              <w:rPr>
                <w:b/>
                <w:i/>
              </w:rPr>
              <w:t>de manière disproportionnée</w:t>
            </w:r>
            <w:r w:rsidRPr="00FA3615">
              <w:t xml:space="preserve"> les travailleurs dans les domaines de la santé, de l</w:t>
            </w:r>
            <w:r w:rsidR="001B1101" w:rsidRPr="00FA3615">
              <w:t>’</w:t>
            </w:r>
            <w:r w:rsidRPr="00FA3615">
              <w:t xml:space="preserve">administration publique et des professions en contact direct avec les clients; </w:t>
            </w:r>
            <w:r w:rsidRPr="00FA3615">
              <w:rPr>
                <w:b/>
                <w:i/>
              </w:rPr>
              <w:t>considérant</w:t>
            </w:r>
            <w:r w:rsidRPr="00FA3615">
              <w:t xml:space="preserve"> que la </w:t>
            </w:r>
            <w:r w:rsidRPr="00FA3615">
              <w:lastRenderedPageBreak/>
              <w:t>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3BDCDF86" w14:textId="366660B8" w:rsidR="00910CF6" w:rsidRPr="00FA3615" w:rsidRDefault="00910CF6" w:rsidP="00963090">
            <w:pPr>
              <w:pStyle w:val="Normal6"/>
              <w:rPr>
                <w:szCs w:val="24"/>
              </w:rPr>
            </w:pPr>
            <w:r w:rsidRPr="00FA3615">
              <w:lastRenderedPageBreak/>
              <w:t>F.</w:t>
            </w:r>
            <w:r w:rsidRPr="00FA3615">
              <w:tab/>
              <w:t xml:space="preserve">considérant que les comportements sociaux préjudiciables, y compris </w:t>
            </w:r>
            <w:r w:rsidRPr="00FA3615">
              <w:rPr>
                <w:b/>
                <w:i/>
              </w:rPr>
              <w:t>la violence, le harcèlement (sexuel) et</w:t>
            </w:r>
            <w:r w:rsidRPr="00FA3615">
              <w:t xml:space="preserve"> l</w:t>
            </w:r>
            <w:r w:rsidR="001B1101" w:rsidRPr="00FA3615">
              <w:t>’</w:t>
            </w:r>
            <w:r w:rsidRPr="00FA3615">
              <w:t xml:space="preserve">intimidation, ont une incidence sur la santé des travailleurs, tout en touchant </w:t>
            </w:r>
            <w:r w:rsidRPr="00FA3615">
              <w:rPr>
                <w:b/>
                <w:i/>
              </w:rPr>
              <w:t>particulièrement</w:t>
            </w:r>
            <w:r w:rsidRPr="00FA3615">
              <w:t xml:space="preserve"> les travailleurs dans les domaines de la santé, de l</w:t>
            </w:r>
            <w:r w:rsidR="001B1101" w:rsidRPr="00FA3615">
              <w:t>’</w:t>
            </w:r>
            <w:r w:rsidRPr="00FA3615">
              <w:t>administration publique et des professions en contact direct avec les clients; que la violence, y compris la violence de tiers de la part de clients, de patients, de bénéficiaires de soins ou d</w:t>
            </w:r>
            <w:r w:rsidR="001B1101" w:rsidRPr="00FA3615">
              <w:t>’</w:t>
            </w:r>
            <w:r w:rsidRPr="00FA3615">
              <w:t xml:space="preserve">utilisateurs de services, devrait </w:t>
            </w:r>
            <w:r w:rsidRPr="00FA3615">
              <w:lastRenderedPageBreak/>
              <w:t>être explicitement reconnue et combattue;</w:t>
            </w:r>
          </w:p>
        </w:tc>
      </w:tr>
    </w:tbl>
    <w:p w14:paraId="4CF34C0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CB833DC" w14:textId="77777777" w:rsidR="00910CF6" w:rsidRPr="00FA3615" w:rsidRDefault="00910CF6" w:rsidP="00910CF6">
      <w:r w:rsidRPr="00FA3615">
        <w:rPr>
          <w:rStyle w:val="HideTWBExt"/>
        </w:rPr>
        <w:t>&lt;/Amend&gt;</w:t>
      </w:r>
    </w:p>
    <w:p w14:paraId="420B7EC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59</w:t>
      </w:r>
      <w:r w:rsidRPr="00FA3615">
        <w:rPr>
          <w:rStyle w:val="HideTWBExt"/>
          <w:b w:val="0"/>
        </w:rPr>
        <w:t>&lt;/NumAm&gt;</w:t>
      </w:r>
    </w:p>
    <w:p w14:paraId="4E0AE052"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124C8FB2" w14:textId="77777777" w:rsidR="00910CF6" w:rsidRPr="00FA3615" w:rsidRDefault="00910CF6" w:rsidP="00910CF6">
      <w:r w:rsidRPr="00FA3615">
        <w:rPr>
          <w:rStyle w:val="HideTWBExt"/>
        </w:rPr>
        <w:t>&lt;/RepeatBlock-By&gt;</w:t>
      </w:r>
    </w:p>
    <w:p w14:paraId="1E31545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57D5BAE"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188FE8C" w14:textId="77777777" w:rsidTr="00963090">
        <w:trPr>
          <w:jc w:val="center"/>
        </w:trPr>
        <w:tc>
          <w:tcPr>
            <w:tcW w:w="9752" w:type="dxa"/>
            <w:gridSpan w:val="2"/>
          </w:tcPr>
          <w:p w14:paraId="15330665" w14:textId="77777777" w:rsidR="00910CF6" w:rsidRPr="00FA3615" w:rsidRDefault="00910CF6" w:rsidP="00963090">
            <w:pPr>
              <w:keepNext/>
            </w:pPr>
          </w:p>
        </w:tc>
      </w:tr>
      <w:tr w:rsidR="00910CF6" w:rsidRPr="00FA3615" w14:paraId="4531693C" w14:textId="77777777" w:rsidTr="00963090">
        <w:trPr>
          <w:jc w:val="center"/>
        </w:trPr>
        <w:tc>
          <w:tcPr>
            <w:tcW w:w="4876" w:type="dxa"/>
            <w:hideMark/>
          </w:tcPr>
          <w:p w14:paraId="5F9A20FE" w14:textId="77777777" w:rsidR="00910CF6" w:rsidRPr="00FA3615" w:rsidRDefault="00910CF6" w:rsidP="00963090">
            <w:pPr>
              <w:pStyle w:val="ColumnHeading"/>
              <w:keepNext/>
            </w:pPr>
            <w:r w:rsidRPr="00FA3615">
              <w:t>Proposition de résolution</w:t>
            </w:r>
          </w:p>
        </w:tc>
        <w:tc>
          <w:tcPr>
            <w:tcW w:w="4876" w:type="dxa"/>
            <w:hideMark/>
          </w:tcPr>
          <w:p w14:paraId="36F08BD6" w14:textId="77777777" w:rsidR="00910CF6" w:rsidRPr="00FA3615" w:rsidRDefault="00910CF6" w:rsidP="00963090">
            <w:pPr>
              <w:pStyle w:val="ColumnHeading"/>
              <w:keepNext/>
            </w:pPr>
            <w:r w:rsidRPr="00FA3615">
              <w:t>Amendement</w:t>
            </w:r>
          </w:p>
        </w:tc>
      </w:tr>
      <w:tr w:rsidR="00910CF6" w:rsidRPr="00FA3615" w14:paraId="64DA14DC" w14:textId="77777777" w:rsidTr="00963090">
        <w:trPr>
          <w:jc w:val="center"/>
        </w:trPr>
        <w:tc>
          <w:tcPr>
            <w:tcW w:w="4876" w:type="dxa"/>
            <w:hideMark/>
          </w:tcPr>
          <w:p w14:paraId="139EEA22" w14:textId="2163FDAF" w:rsidR="00910CF6" w:rsidRPr="00FA3615" w:rsidRDefault="00910CF6" w:rsidP="00963090">
            <w:pPr>
              <w:pStyle w:val="Normal6"/>
            </w:pPr>
            <w:r w:rsidRPr="00FA3615">
              <w:t>F.</w:t>
            </w:r>
            <w:r w:rsidRPr="00FA3615">
              <w:tab/>
              <w:t xml:space="preserve">considérant que les comportements sociaux préjudiciables, y compris les violences verbales, les menaces, </w:t>
            </w:r>
            <w:r w:rsidRPr="00FA3615">
              <w:rPr>
                <w:b/>
                <w:i/>
              </w:rPr>
              <w:t>l</w:t>
            </w:r>
            <w:r w:rsidR="001B1101" w:rsidRPr="00FA3615">
              <w:rPr>
                <w:b/>
                <w:i/>
              </w:rPr>
              <w:t>’</w:t>
            </w:r>
            <w:r w:rsidRPr="00FA3615">
              <w:rPr>
                <w:b/>
                <w:i/>
              </w:rPr>
              <w:t>attention sexuelle non désirée,</w:t>
            </w:r>
            <w:r w:rsidRPr="00FA3615">
              <w:t xml:space="preserv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publique et des professions en contact direct avec les clients; </w:t>
            </w:r>
            <w:r w:rsidRPr="00FA3615">
              <w:rPr>
                <w:b/>
                <w:i/>
              </w:rPr>
              <w:t>considérant</w:t>
            </w:r>
            <w:r w:rsidRPr="00FA3615">
              <w:t xml:space="preserve"> que la 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5288CAD4" w14:textId="006D080D" w:rsidR="00910CF6" w:rsidRPr="00FA3615" w:rsidRDefault="00910CF6" w:rsidP="00963090">
            <w:pPr>
              <w:pStyle w:val="Normal6"/>
              <w:rPr>
                <w:szCs w:val="24"/>
              </w:rPr>
            </w:pPr>
            <w:r w:rsidRPr="00FA3615">
              <w:t>F.</w:t>
            </w:r>
            <w:r w:rsidRPr="00FA3615">
              <w:tab/>
              <w:t>considérant que les comportements sociaux préjudiciables, y compris les violences verbales, les menaces, l</w:t>
            </w:r>
            <w:r w:rsidR="001B1101" w:rsidRPr="00FA3615">
              <w:t>’</w:t>
            </w:r>
            <w:r w:rsidRPr="00FA3615">
              <w:t xml:space="preserve">intimidation, la violence et le harcèlement </w:t>
            </w:r>
            <w:r w:rsidRPr="00FA3615">
              <w:rPr>
                <w:b/>
                <w:i/>
              </w:rPr>
              <w:t>psychologiques et sexuels</w:t>
            </w:r>
            <w:r w:rsidRPr="00FA3615">
              <w:t xml:space="preserve">, ont une incidence particulièrement grave et durable sur la santé physique et mentale des travailleurs, tout en touchant de manière disproportionnée les </w:t>
            </w:r>
            <w:r w:rsidRPr="00FA3615">
              <w:rPr>
                <w:b/>
                <w:i/>
              </w:rPr>
              <w:t>femmes et les</w:t>
            </w:r>
            <w:r w:rsidRPr="00FA3615">
              <w:t xml:space="preserve"> travailleurs dans les domaines de la santé, de l</w:t>
            </w:r>
            <w:r w:rsidR="001B1101" w:rsidRPr="00FA3615">
              <w:t>’</w:t>
            </w:r>
            <w:r w:rsidRPr="00FA3615">
              <w:t>administration publique et des professions en contact direct avec les clients; que la violence, y compris la violence de tiers de la part de clients, de patients, de bénéficiaires de soins ou d</w:t>
            </w:r>
            <w:r w:rsidR="001B1101" w:rsidRPr="00FA3615">
              <w:t>’</w:t>
            </w:r>
            <w:r w:rsidRPr="00FA3615">
              <w:t xml:space="preserve">utilisateurs de services, devrait être explicitement reconnue et combattue </w:t>
            </w:r>
            <w:r w:rsidRPr="00FA3615">
              <w:rPr>
                <w:b/>
                <w:i/>
              </w:rPr>
              <w:t>de manière proactive</w:t>
            </w:r>
            <w:r w:rsidRPr="00FA3615">
              <w:t>;</w:t>
            </w:r>
          </w:p>
        </w:tc>
      </w:tr>
    </w:tbl>
    <w:p w14:paraId="1D5F20B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57658A1" w14:textId="77777777" w:rsidR="00910CF6" w:rsidRPr="00FA3615" w:rsidRDefault="00910CF6" w:rsidP="00910CF6">
      <w:r w:rsidRPr="00FA3615">
        <w:rPr>
          <w:rStyle w:val="HideTWBExt"/>
        </w:rPr>
        <w:t>&lt;/Amend&gt;</w:t>
      </w:r>
    </w:p>
    <w:p w14:paraId="5053EDB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60</w:t>
      </w:r>
      <w:r w:rsidRPr="00FA3615">
        <w:rPr>
          <w:rStyle w:val="HideTWBExt"/>
          <w:b w:val="0"/>
        </w:rPr>
        <w:t>&lt;/NumAm&gt;</w:t>
      </w:r>
    </w:p>
    <w:p w14:paraId="3ED4747B"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77856B8C"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547BC408" w14:textId="77777777" w:rsidR="00910CF6" w:rsidRPr="00FA3615" w:rsidRDefault="00910CF6" w:rsidP="00910CF6">
      <w:r w:rsidRPr="00FA3615">
        <w:rPr>
          <w:rStyle w:val="HideTWBExt"/>
        </w:rPr>
        <w:t>&lt;/RepeatBlock-By&gt;</w:t>
      </w:r>
    </w:p>
    <w:p w14:paraId="2B1C4F95"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825D773"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EC2BF8E" w14:textId="77777777" w:rsidTr="00963090">
        <w:trPr>
          <w:jc w:val="center"/>
        </w:trPr>
        <w:tc>
          <w:tcPr>
            <w:tcW w:w="9752" w:type="dxa"/>
            <w:gridSpan w:val="2"/>
          </w:tcPr>
          <w:p w14:paraId="5EC74C30" w14:textId="77777777" w:rsidR="00910CF6" w:rsidRPr="00FA3615" w:rsidRDefault="00910CF6" w:rsidP="00963090">
            <w:pPr>
              <w:keepNext/>
            </w:pPr>
          </w:p>
        </w:tc>
      </w:tr>
      <w:tr w:rsidR="00910CF6" w:rsidRPr="00FA3615" w14:paraId="62C479AE" w14:textId="77777777" w:rsidTr="00963090">
        <w:trPr>
          <w:jc w:val="center"/>
        </w:trPr>
        <w:tc>
          <w:tcPr>
            <w:tcW w:w="4876" w:type="dxa"/>
            <w:hideMark/>
          </w:tcPr>
          <w:p w14:paraId="303B7691" w14:textId="77777777" w:rsidR="00910CF6" w:rsidRPr="00FA3615" w:rsidRDefault="00910CF6" w:rsidP="00963090">
            <w:pPr>
              <w:pStyle w:val="ColumnHeading"/>
              <w:keepNext/>
            </w:pPr>
            <w:r w:rsidRPr="00FA3615">
              <w:t>Proposition de résolution</w:t>
            </w:r>
          </w:p>
        </w:tc>
        <w:tc>
          <w:tcPr>
            <w:tcW w:w="4876" w:type="dxa"/>
            <w:hideMark/>
          </w:tcPr>
          <w:p w14:paraId="74405331" w14:textId="77777777" w:rsidR="00910CF6" w:rsidRPr="00FA3615" w:rsidRDefault="00910CF6" w:rsidP="00963090">
            <w:pPr>
              <w:pStyle w:val="ColumnHeading"/>
              <w:keepNext/>
            </w:pPr>
            <w:r w:rsidRPr="00FA3615">
              <w:t>Amendement</w:t>
            </w:r>
          </w:p>
        </w:tc>
      </w:tr>
      <w:tr w:rsidR="00910CF6" w:rsidRPr="00FA3615" w14:paraId="16E5403A" w14:textId="77777777" w:rsidTr="00963090">
        <w:trPr>
          <w:jc w:val="center"/>
        </w:trPr>
        <w:tc>
          <w:tcPr>
            <w:tcW w:w="4876" w:type="dxa"/>
            <w:hideMark/>
          </w:tcPr>
          <w:p w14:paraId="267D0438" w14:textId="6CED5E06" w:rsidR="00910CF6" w:rsidRPr="00FA3615" w:rsidRDefault="00910CF6" w:rsidP="00963090">
            <w:pPr>
              <w:pStyle w:val="Normal6"/>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publique et des professions en contact direct avec les clients; </w:t>
            </w:r>
            <w:r w:rsidRPr="00FA3615">
              <w:rPr>
                <w:b/>
                <w:i/>
              </w:rPr>
              <w:t>considérant</w:t>
            </w:r>
            <w:r w:rsidRPr="00FA3615">
              <w:t xml:space="preserve"> que la violence, y compris la violence de tiers de la part de clients, de patients, de bénéficiaires de soins ou d</w:t>
            </w:r>
            <w:r w:rsidR="001B1101" w:rsidRPr="00FA3615">
              <w:t>’</w:t>
            </w:r>
            <w:r w:rsidRPr="00FA3615">
              <w:t>utilisateurs de services, devrait être explicitement reconnue et combattue;</w:t>
            </w:r>
          </w:p>
        </w:tc>
        <w:tc>
          <w:tcPr>
            <w:tcW w:w="4876" w:type="dxa"/>
            <w:hideMark/>
          </w:tcPr>
          <w:p w14:paraId="2517A36D" w14:textId="1FD10ADF" w:rsidR="00910CF6" w:rsidRPr="00FA3615" w:rsidRDefault="00910CF6" w:rsidP="00963090">
            <w:pPr>
              <w:pStyle w:val="Normal6"/>
              <w:rPr>
                <w:szCs w:val="24"/>
              </w:rPr>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 xml:space="preserve">intimidation, la violence et le harcèlement, ont une incidence particulièrement grave et durable sur la santé physique et mentale des travailleurs, tout en touchant de manière disproportionnée </w:t>
            </w:r>
            <w:r w:rsidRPr="00FA3615">
              <w:rPr>
                <w:b/>
                <w:i/>
              </w:rPr>
              <w:t>les travailleuses et</w:t>
            </w:r>
            <w:r w:rsidRPr="00FA3615">
              <w:t xml:space="preserve"> les travailleurs dans les domaines de la santé, de l</w:t>
            </w:r>
            <w:r w:rsidR="001B1101" w:rsidRPr="00FA3615">
              <w:t>’</w:t>
            </w:r>
            <w:r w:rsidRPr="00FA3615">
              <w:t>administration publique et des professions en contact direct avec les clients; que la violence, y compris la violence de tiers de la part de clients, de patients, de bénéficiaires de soins ou d</w:t>
            </w:r>
            <w:r w:rsidR="001B1101" w:rsidRPr="00FA3615">
              <w:t>’</w:t>
            </w:r>
            <w:r w:rsidRPr="00FA3615">
              <w:t>utilisateurs de services, devrait être explicitement reconnue et combattue;</w:t>
            </w:r>
          </w:p>
        </w:tc>
      </w:tr>
    </w:tbl>
    <w:p w14:paraId="73DDAA5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9DBB693" w14:textId="77777777" w:rsidR="00910CF6" w:rsidRPr="00FA3615" w:rsidRDefault="00910CF6" w:rsidP="00910CF6">
      <w:r w:rsidRPr="00FA3615">
        <w:rPr>
          <w:rStyle w:val="HideTWBExt"/>
        </w:rPr>
        <w:t>&lt;/Amend&gt;</w:t>
      </w:r>
    </w:p>
    <w:p w14:paraId="4B5233C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61</w:t>
      </w:r>
      <w:r w:rsidRPr="00FA3615">
        <w:rPr>
          <w:rStyle w:val="HideTWBExt"/>
          <w:b w:val="0"/>
        </w:rPr>
        <w:t>&lt;/NumAm&gt;</w:t>
      </w:r>
    </w:p>
    <w:p w14:paraId="2B981AD4"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0549F4D6" w14:textId="77777777" w:rsidR="00910CF6" w:rsidRPr="00FA3615" w:rsidRDefault="00910CF6" w:rsidP="00910CF6">
      <w:r w:rsidRPr="00FA3615">
        <w:rPr>
          <w:rStyle w:val="HideTWBExt"/>
        </w:rPr>
        <w:t>&lt;/RepeatBlock-By&gt;</w:t>
      </w:r>
    </w:p>
    <w:p w14:paraId="0142639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AF3C4B6" w14:textId="77777777" w:rsidR="00910CF6" w:rsidRPr="00FA3615" w:rsidRDefault="00910CF6" w:rsidP="00910CF6">
      <w:pPr>
        <w:pStyle w:val="NormalBold"/>
      </w:pPr>
      <w:r w:rsidRPr="00FA3615">
        <w:rPr>
          <w:rStyle w:val="HideTWBExt"/>
          <w:b w:val="0"/>
        </w:rPr>
        <w:t>&lt;Article&gt;</w:t>
      </w:r>
      <w:r w:rsidRPr="00FA3615">
        <w:t>Considérant F</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0799607" w14:textId="77777777" w:rsidTr="00963090">
        <w:trPr>
          <w:jc w:val="center"/>
        </w:trPr>
        <w:tc>
          <w:tcPr>
            <w:tcW w:w="9752" w:type="dxa"/>
            <w:gridSpan w:val="2"/>
          </w:tcPr>
          <w:p w14:paraId="24CE7C0C" w14:textId="77777777" w:rsidR="00910CF6" w:rsidRPr="00FA3615" w:rsidRDefault="00910CF6" w:rsidP="00963090">
            <w:pPr>
              <w:keepNext/>
            </w:pPr>
          </w:p>
        </w:tc>
      </w:tr>
      <w:tr w:rsidR="00910CF6" w:rsidRPr="00FA3615" w14:paraId="77B8C26E" w14:textId="77777777" w:rsidTr="00963090">
        <w:trPr>
          <w:jc w:val="center"/>
        </w:trPr>
        <w:tc>
          <w:tcPr>
            <w:tcW w:w="4876" w:type="dxa"/>
            <w:hideMark/>
          </w:tcPr>
          <w:p w14:paraId="737D50D3" w14:textId="77777777" w:rsidR="00910CF6" w:rsidRPr="00FA3615" w:rsidRDefault="00910CF6" w:rsidP="00963090">
            <w:pPr>
              <w:pStyle w:val="ColumnHeading"/>
              <w:keepNext/>
            </w:pPr>
            <w:r w:rsidRPr="00FA3615">
              <w:t>Proposition de résolution</w:t>
            </w:r>
          </w:p>
        </w:tc>
        <w:tc>
          <w:tcPr>
            <w:tcW w:w="4876" w:type="dxa"/>
            <w:hideMark/>
          </w:tcPr>
          <w:p w14:paraId="29929707" w14:textId="77777777" w:rsidR="00910CF6" w:rsidRPr="00FA3615" w:rsidRDefault="00910CF6" w:rsidP="00963090">
            <w:pPr>
              <w:pStyle w:val="ColumnHeading"/>
              <w:keepNext/>
            </w:pPr>
            <w:r w:rsidRPr="00FA3615">
              <w:t>Amendement</w:t>
            </w:r>
          </w:p>
        </w:tc>
      </w:tr>
      <w:tr w:rsidR="00910CF6" w:rsidRPr="00FA3615" w14:paraId="2DCFF55B" w14:textId="77777777" w:rsidTr="00963090">
        <w:trPr>
          <w:jc w:val="center"/>
        </w:trPr>
        <w:tc>
          <w:tcPr>
            <w:tcW w:w="4876" w:type="dxa"/>
            <w:hideMark/>
          </w:tcPr>
          <w:p w14:paraId="0607DC77" w14:textId="3473C5BD" w:rsidR="00910CF6" w:rsidRPr="00FA3615" w:rsidRDefault="00910CF6" w:rsidP="00963090">
            <w:pPr>
              <w:pStyle w:val="Normal6"/>
            </w:pPr>
            <w:r w:rsidRPr="00FA3615">
              <w:t>F.</w:t>
            </w:r>
            <w:r w:rsidRPr="00FA3615">
              <w:tab/>
              <w:t>considérant que les comportements sociaux préjudiciables, y compris les violences verbales, les menaces, l</w:t>
            </w:r>
            <w:r w:rsidR="001B1101" w:rsidRPr="00FA3615">
              <w:t>’</w:t>
            </w:r>
            <w:r w:rsidRPr="00FA3615">
              <w:t>attention sexuelle non désirée, l</w:t>
            </w:r>
            <w:r w:rsidR="001B1101" w:rsidRPr="00FA3615">
              <w:t>’</w:t>
            </w:r>
            <w:r w:rsidRPr="00FA3615">
              <w:t>intimidation, la violence et le harcèlement, ont une incidence particulièrement grave et durable sur la santé physique et mentale des travailleurs, tout en touchant de manière disproportionnée les travailleurs dans les domaines de la santé, de l</w:t>
            </w:r>
            <w:r w:rsidR="001B1101" w:rsidRPr="00FA3615">
              <w:t>’</w:t>
            </w:r>
            <w:r w:rsidRPr="00FA3615">
              <w:t xml:space="preserve">administration publique et des professions en contact direct avec les clients; </w:t>
            </w:r>
            <w:r w:rsidRPr="00FA3615">
              <w:rPr>
                <w:b/>
                <w:i/>
              </w:rPr>
              <w:t>considérant que la violence, y compris la violence de tiers de la part de clients, de patients, de bénéficiaires de soins ou d</w:t>
            </w:r>
            <w:r w:rsidR="001B1101" w:rsidRPr="00FA3615">
              <w:rPr>
                <w:b/>
                <w:i/>
              </w:rPr>
              <w:t>’</w:t>
            </w:r>
            <w:r w:rsidRPr="00FA3615">
              <w:rPr>
                <w:b/>
                <w:i/>
              </w:rPr>
              <w:t xml:space="preserve">utilisateurs de services, devrait être explicitement </w:t>
            </w:r>
            <w:r w:rsidRPr="00FA3615">
              <w:rPr>
                <w:b/>
                <w:i/>
              </w:rPr>
              <w:lastRenderedPageBreak/>
              <w:t>reconnue et combattue;</w:t>
            </w:r>
          </w:p>
        </w:tc>
        <w:tc>
          <w:tcPr>
            <w:tcW w:w="4876" w:type="dxa"/>
            <w:hideMark/>
          </w:tcPr>
          <w:p w14:paraId="76A18749" w14:textId="53A44163" w:rsidR="00910CF6" w:rsidRPr="00FA3615" w:rsidRDefault="00910CF6" w:rsidP="00963090">
            <w:pPr>
              <w:pStyle w:val="Normal6"/>
              <w:rPr>
                <w:szCs w:val="24"/>
              </w:rPr>
            </w:pPr>
            <w:r w:rsidRPr="00FA3615">
              <w:lastRenderedPageBreak/>
              <w:t>F.</w:t>
            </w:r>
            <w:r w:rsidRPr="00FA3615">
              <w:tab/>
              <w:t xml:space="preserve">considérant que les </w:t>
            </w:r>
            <w:r w:rsidRPr="00FA3615">
              <w:rPr>
                <w:b/>
                <w:i/>
              </w:rPr>
              <w:t>risques psychosociaux au travail sont liés, entre autres, à des</w:t>
            </w:r>
            <w:r w:rsidRPr="00FA3615">
              <w:t xml:space="preserve"> comportements sociaux préjudiciables, y compris les violences verbales, les menaces, l</w:t>
            </w:r>
            <w:r w:rsidR="001B1101" w:rsidRPr="00FA3615">
              <w:t>’</w:t>
            </w:r>
            <w:r w:rsidRPr="00FA3615">
              <w:t>attention sexuelle non désirée, l</w:t>
            </w:r>
            <w:r w:rsidR="001B1101" w:rsidRPr="00FA3615">
              <w:t>’</w:t>
            </w:r>
            <w:r w:rsidRPr="00FA3615">
              <w:t xml:space="preserve">intimidation, la violence et le harcèlement, </w:t>
            </w:r>
            <w:r w:rsidRPr="00FA3615">
              <w:rPr>
                <w:b/>
                <w:i/>
              </w:rPr>
              <w:t>le stress au travail, l</w:t>
            </w:r>
            <w:r w:rsidR="001B1101" w:rsidRPr="00FA3615">
              <w:rPr>
                <w:b/>
                <w:i/>
              </w:rPr>
              <w:t>’</w:t>
            </w:r>
            <w:r w:rsidRPr="00FA3615">
              <w:rPr>
                <w:b/>
                <w:i/>
              </w:rPr>
              <w:t>épuisement professionnel, le harcèlement moral, la surcharge de travail, l</w:t>
            </w:r>
            <w:r w:rsidR="001B1101" w:rsidRPr="00FA3615">
              <w:rPr>
                <w:b/>
                <w:i/>
              </w:rPr>
              <w:t>’</w:t>
            </w:r>
            <w:r w:rsidRPr="00FA3615">
              <w:rPr>
                <w:b/>
                <w:i/>
              </w:rPr>
              <w:t>insécurité de l</w:t>
            </w:r>
            <w:r w:rsidR="001B1101" w:rsidRPr="00FA3615">
              <w:rPr>
                <w:b/>
                <w:i/>
              </w:rPr>
              <w:t>’</w:t>
            </w:r>
            <w:r w:rsidRPr="00FA3615">
              <w:rPr>
                <w:b/>
                <w:i/>
              </w:rPr>
              <w:t>emploi et les mauvaises pratiques de gestion, lesquels</w:t>
            </w:r>
            <w:r w:rsidRPr="00FA3615">
              <w:t xml:space="preserve"> ont une incidence particulièrement grave et durable sur la santé physique et mentale des travailleurs, tout en touchant de manière disproportionnée les travailleurs dans les domaines de la santé, de </w:t>
            </w:r>
            <w:r w:rsidRPr="00FA3615">
              <w:lastRenderedPageBreak/>
              <w:t>l</w:t>
            </w:r>
            <w:r w:rsidR="001B1101" w:rsidRPr="00FA3615">
              <w:t>’</w:t>
            </w:r>
            <w:r w:rsidRPr="00FA3615">
              <w:t>administration publique et des professions en contact direct avec les clients;</w:t>
            </w:r>
          </w:p>
        </w:tc>
      </w:tr>
    </w:tbl>
    <w:p w14:paraId="1E046506"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29A45D2A" w14:textId="77777777" w:rsidR="00910CF6" w:rsidRPr="00FA3615" w:rsidRDefault="00910CF6" w:rsidP="00910CF6">
      <w:r w:rsidRPr="00FA3615">
        <w:rPr>
          <w:rStyle w:val="HideTWBExt"/>
        </w:rPr>
        <w:t>&lt;/Amend&gt;</w:t>
      </w:r>
    </w:p>
    <w:p w14:paraId="0222C60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62</w:t>
      </w:r>
      <w:r w:rsidRPr="00FA3615">
        <w:rPr>
          <w:rStyle w:val="HideTWBExt"/>
          <w:b w:val="0"/>
        </w:rPr>
        <w:t>&lt;/NumAm&gt;</w:t>
      </w:r>
    </w:p>
    <w:p w14:paraId="0B13D7E8"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134E9F33" w14:textId="77777777" w:rsidR="00910CF6" w:rsidRPr="00FA3615" w:rsidRDefault="00910CF6" w:rsidP="00910CF6">
      <w:r w:rsidRPr="00FA3615">
        <w:rPr>
          <w:rStyle w:val="HideTWBExt"/>
        </w:rPr>
        <w:t>&lt;/RepeatBlock-By&gt;</w:t>
      </w:r>
    </w:p>
    <w:p w14:paraId="4A3E2FA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EB7C75E" w14:textId="77777777" w:rsidR="00910CF6" w:rsidRPr="00FA3615" w:rsidRDefault="00910CF6" w:rsidP="00910CF6">
      <w:pPr>
        <w:pStyle w:val="NormalBold"/>
      </w:pPr>
      <w:r w:rsidRPr="00FA3615">
        <w:rPr>
          <w:rStyle w:val="HideTWBExt"/>
          <w:b w:val="0"/>
        </w:rPr>
        <w:t>&lt;Article&gt;</w:t>
      </w:r>
      <w:r w:rsidRPr="00FA3615">
        <w:t>Considérant F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7F6B5BA" w14:textId="77777777" w:rsidTr="00963090">
        <w:trPr>
          <w:jc w:val="center"/>
        </w:trPr>
        <w:tc>
          <w:tcPr>
            <w:tcW w:w="9752" w:type="dxa"/>
            <w:gridSpan w:val="2"/>
          </w:tcPr>
          <w:p w14:paraId="7B683644" w14:textId="77777777" w:rsidR="00910CF6" w:rsidRPr="00FA3615" w:rsidRDefault="00910CF6" w:rsidP="00963090">
            <w:pPr>
              <w:keepNext/>
            </w:pPr>
          </w:p>
        </w:tc>
      </w:tr>
      <w:tr w:rsidR="00910CF6" w:rsidRPr="00FA3615" w14:paraId="32F9AC0B" w14:textId="77777777" w:rsidTr="00963090">
        <w:trPr>
          <w:jc w:val="center"/>
        </w:trPr>
        <w:tc>
          <w:tcPr>
            <w:tcW w:w="4876" w:type="dxa"/>
            <w:hideMark/>
          </w:tcPr>
          <w:p w14:paraId="7EA6977A" w14:textId="77777777" w:rsidR="00910CF6" w:rsidRPr="00FA3615" w:rsidRDefault="00910CF6" w:rsidP="00963090">
            <w:pPr>
              <w:pStyle w:val="ColumnHeading"/>
              <w:keepNext/>
            </w:pPr>
            <w:r w:rsidRPr="00FA3615">
              <w:t>Proposition de résolution</w:t>
            </w:r>
          </w:p>
        </w:tc>
        <w:tc>
          <w:tcPr>
            <w:tcW w:w="4876" w:type="dxa"/>
            <w:hideMark/>
          </w:tcPr>
          <w:p w14:paraId="580E2DA3" w14:textId="77777777" w:rsidR="00910CF6" w:rsidRPr="00FA3615" w:rsidRDefault="00910CF6" w:rsidP="00963090">
            <w:pPr>
              <w:pStyle w:val="ColumnHeading"/>
              <w:keepNext/>
            </w:pPr>
            <w:r w:rsidRPr="00FA3615">
              <w:t>Amendement</w:t>
            </w:r>
          </w:p>
        </w:tc>
      </w:tr>
      <w:tr w:rsidR="00910CF6" w:rsidRPr="00FA3615" w14:paraId="7D546C50" w14:textId="77777777" w:rsidTr="00963090">
        <w:trPr>
          <w:jc w:val="center"/>
        </w:trPr>
        <w:tc>
          <w:tcPr>
            <w:tcW w:w="4876" w:type="dxa"/>
          </w:tcPr>
          <w:p w14:paraId="2F49F611" w14:textId="77777777" w:rsidR="00910CF6" w:rsidRPr="00FA3615" w:rsidRDefault="00910CF6" w:rsidP="00963090">
            <w:pPr>
              <w:pStyle w:val="Normal6"/>
            </w:pPr>
          </w:p>
        </w:tc>
        <w:tc>
          <w:tcPr>
            <w:tcW w:w="4876" w:type="dxa"/>
            <w:hideMark/>
          </w:tcPr>
          <w:p w14:paraId="4371BC5F" w14:textId="0241A8D1" w:rsidR="00910CF6" w:rsidRPr="00FA3615" w:rsidRDefault="00910CF6" w:rsidP="00963090">
            <w:pPr>
              <w:pStyle w:val="Normal6"/>
              <w:rPr>
                <w:szCs w:val="24"/>
              </w:rPr>
            </w:pPr>
            <w:r w:rsidRPr="00FA3615">
              <w:rPr>
                <w:b/>
                <w:i/>
              </w:rPr>
              <w:t>F bis.</w:t>
            </w:r>
            <w:r w:rsidRPr="00FA3615">
              <w:rPr>
                <w:b/>
                <w:i/>
              </w:rPr>
              <w:tab/>
              <w:t>considérant que la violence, y compris la violence exercée par des tiers, tels que des clients, des patients, des bénéficiaires de soins ou des usagers de services, constitue un risque croissant et souvent sous-estimé pour la santé mentale, la sécurité et la dignité des travailleurs; que de tels incidents comprennent, entre autres, des violences verbales, des menaces, des actes d</w:t>
            </w:r>
            <w:r w:rsidR="001B1101" w:rsidRPr="00FA3615">
              <w:rPr>
                <w:b/>
                <w:i/>
              </w:rPr>
              <w:t>’</w:t>
            </w:r>
            <w:r w:rsidRPr="00FA3615">
              <w:rPr>
                <w:b/>
                <w:i/>
              </w:rPr>
              <w:t>intimidation et toute forme de harcèlement;</w:t>
            </w:r>
          </w:p>
        </w:tc>
      </w:tr>
    </w:tbl>
    <w:p w14:paraId="2ACC372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776D3B11" w14:textId="77777777" w:rsidR="00910CF6" w:rsidRPr="00FA3615" w:rsidRDefault="00910CF6" w:rsidP="00910CF6">
      <w:r w:rsidRPr="00FA3615">
        <w:rPr>
          <w:rStyle w:val="HideTWBExt"/>
        </w:rPr>
        <w:t>&lt;/Amend&gt;</w:t>
      </w:r>
    </w:p>
    <w:p w14:paraId="2304DD5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63</w:t>
      </w:r>
      <w:r w:rsidRPr="00FA3615">
        <w:rPr>
          <w:rStyle w:val="HideTWBExt"/>
          <w:b w:val="0"/>
        </w:rPr>
        <w:t>&lt;/NumAm&gt;</w:t>
      </w:r>
    </w:p>
    <w:p w14:paraId="0CACE958"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60807D0E"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3C4A62BE" w14:textId="77777777" w:rsidR="00910CF6" w:rsidRPr="00FA3615" w:rsidRDefault="00910CF6" w:rsidP="00910CF6">
      <w:r w:rsidRPr="00FA3615">
        <w:rPr>
          <w:rStyle w:val="HideTWBExt"/>
        </w:rPr>
        <w:t>&lt;/RepeatBlock-By&gt;</w:t>
      </w:r>
    </w:p>
    <w:p w14:paraId="0CBAF90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BEF5701" w14:textId="77777777" w:rsidR="00910CF6" w:rsidRPr="00FA3615" w:rsidRDefault="00910CF6" w:rsidP="00910CF6">
      <w:pPr>
        <w:pStyle w:val="NormalBold"/>
      </w:pPr>
      <w:r w:rsidRPr="00FA3615">
        <w:rPr>
          <w:rStyle w:val="HideTWBExt"/>
          <w:b w:val="0"/>
        </w:rPr>
        <w:t>&lt;Article&gt;</w:t>
      </w:r>
      <w:r w:rsidRPr="00FA3615">
        <w:t>Considérant F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B5244D7" w14:textId="77777777" w:rsidTr="00963090">
        <w:trPr>
          <w:jc w:val="center"/>
        </w:trPr>
        <w:tc>
          <w:tcPr>
            <w:tcW w:w="9752" w:type="dxa"/>
            <w:gridSpan w:val="2"/>
          </w:tcPr>
          <w:p w14:paraId="27E9B1AF" w14:textId="77777777" w:rsidR="00910CF6" w:rsidRPr="00FA3615" w:rsidRDefault="00910CF6" w:rsidP="00963090">
            <w:pPr>
              <w:keepNext/>
            </w:pPr>
          </w:p>
        </w:tc>
      </w:tr>
      <w:tr w:rsidR="00910CF6" w:rsidRPr="00FA3615" w14:paraId="5BC6A30D" w14:textId="77777777" w:rsidTr="00963090">
        <w:trPr>
          <w:jc w:val="center"/>
        </w:trPr>
        <w:tc>
          <w:tcPr>
            <w:tcW w:w="4876" w:type="dxa"/>
            <w:hideMark/>
          </w:tcPr>
          <w:p w14:paraId="2E27C3C6" w14:textId="77777777" w:rsidR="00910CF6" w:rsidRPr="00FA3615" w:rsidRDefault="00910CF6" w:rsidP="00963090">
            <w:pPr>
              <w:pStyle w:val="ColumnHeading"/>
              <w:keepNext/>
            </w:pPr>
            <w:r w:rsidRPr="00FA3615">
              <w:t>Proposition de résolution</w:t>
            </w:r>
          </w:p>
        </w:tc>
        <w:tc>
          <w:tcPr>
            <w:tcW w:w="4876" w:type="dxa"/>
            <w:hideMark/>
          </w:tcPr>
          <w:p w14:paraId="468E4A56" w14:textId="77777777" w:rsidR="00910CF6" w:rsidRPr="00FA3615" w:rsidRDefault="00910CF6" w:rsidP="00963090">
            <w:pPr>
              <w:pStyle w:val="ColumnHeading"/>
              <w:keepNext/>
            </w:pPr>
            <w:r w:rsidRPr="00FA3615">
              <w:t>Amendement</w:t>
            </w:r>
          </w:p>
        </w:tc>
      </w:tr>
      <w:tr w:rsidR="00910CF6" w:rsidRPr="00FA3615" w14:paraId="167259E9" w14:textId="77777777" w:rsidTr="00963090">
        <w:trPr>
          <w:jc w:val="center"/>
        </w:trPr>
        <w:tc>
          <w:tcPr>
            <w:tcW w:w="4876" w:type="dxa"/>
          </w:tcPr>
          <w:p w14:paraId="6E6A1372" w14:textId="77777777" w:rsidR="00910CF6" w:rsidRPr="00FA3615" w:rsidRDefault="00910CF6" w:rsidP="00963090">
            <w:pPr>
              <w:pStyle w:val="Normal6"/>
            </w:pPr>
          </w:p>
        </w:tc>
        <w:tc>
          <w:tcPr>
            <w:tcW w:w="4876" w:type="dxa"/>
            <w:hideMark/>
          </w:tcPr>
          <w:p w14:paraId="7678E190" w14:textId="2F088934" w:rsidR="00910CF6" w:rsidRPr="00FA3615" w:rsidRDefault="00910CF6" w:rsidP="00963090">
            <w:pPr>
              <w:pStyle w:val="Normal6"/>
              <w:rPr>
                <w:szCs w:val="24"/>
              </w:rPr>
            </w:pPr>
            <w:r w:rsidRPr="00FA3615">
              <w:rPr>
                <w:b/>
                <w:i/>
              </w:rPr>
              <w:t>F bis.</w:t>
            </w:r>
            <w:r w:rsidRPr="00FA3615">
              <w:rPr>
                <w:b/>
                <w:i/>
              </w:rPr>
              <w:tab/>
              <w:t>considérant que les travailleurs des secteurs des services, y compris les professions en contact direct avec les clients, sont particulièrement exposés aux risques psychosociaux en raison d</w:t>
            </w:r>
            <w:r w:rsidR="001B1101" w:rsidRPr="00FA3615">
              <w:rPr>
                <w:b/>
                <w:i/>
              </w:rPr>
              <w:t>’</w:t>
            </w:r>
            <w:r w:rsidRPr="00FA3615">
              <w:rPr>
                <w:b/>
                <w:i/>
              </w:rPr>
              <w:t>une forte intensité de travail, de pénuries de main-d</w:t>
            </w:r>
            <w:r w:rsidR="001B1101" w:rsidRPr="00FA3615">
              <w:rPr>
                <w:b/>
                <w:i/>
              </w:rPr>
              <w:t>’</w:t>
            </w:r>
            <w:r w:rsidRPr="00FA3615">
              <w:rPr>
                <w:b/>
                <w:i/>
              </w:rPr>
              <w:t xml:space="preserve">œuvre, de conditions de travail </w:t>
            </w:r>
            <w:r w:rsidRPr="00FA3615">
              <w:rPr>
                <w:b/>
                <w:i/>
              </w:rPr>
              <w:lastRenderedPageBreak/>
              <w:t>difficiles et de l</w:t>
            </w:r>
            <w:r w:rsidR="001B1101" w:rsidRPr="00FA3615">
              <w:rPr>
                <w:b/>
                <w:i/>
              </w:rPr>
              <w:t>’</w:t>
            </w:r>
            <w:r w:rsidRPr="00FA3615">
              <w:rPr>
                <w:b/>
                <w:i/>
              </w:rPr>
              <w:t>exposition à la violence de tiers;</w:t>
            </w:r>
          </w:p>
        </w:tc>
      </w:tr>
    </w:tbl>
    <w:p w14:paraId="3BEFF837"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0123525" w14:textId="77777777" w:rsidR="00910CF6" w:rsidRPr="00FA3615" w:rsidRDefault="00910CF6" w:rsidP="00910CF6">
      <w:r w:rsidRPr="00FA3615">
        <w:rPr>
          <w:rStyle w:val="HideTWBExt"/>
        </w:rPr>
        <w:t>&lt;/Amend&gt;</w:t>
      </w:r>
    </w:p>
    <w:p w14:paraId="506F613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64</w:t>
      </w:r>
      <w:r w:rsidRPr="00FA3615">
        <w:rPr>
          <w:rStyle w:val="HideTWBExt"/>
          <w:b w:val="0"/>
        </w:rPr>
        <w:t>&lt;/NumAm&gt;</w:t>
      </w:r>
    </w:p>
    <w:p w14:paraId="5BF0C927" w14:textId="77777777" w:rsidR="00910CF6" w:rsidRPr="00FA3615" w:rsidRDefault="00910CF6" w:rsidP="00910CF6">
      <w:pPr>
        <w:pStyle w:val="NormalBold"/>
      </w:pPr>
      <w:r w:rsidRPr="00FA3615">
        <w:rPr>
          <w:rStyle w:val="HideTWBExt"/>
          <w:b w:val="0"/>
        </w:rPr>
        <w:t>&lt;RepeatBlock-By&gt;&lt;Members&gt;</w:t>
      </w:r>
      <w:r w:rsidRPr="00FA3615">
        <w:t>Mariateresa Vivaldini, Elena Donazzan, Lara Magoni, Georgiana Teodorescu, Chiara Gemma, Geadis Geadi, Marlena Maląg</w:t>
      </w:r>
      <w:r w:rsidRPr="00FA3615">
        <w:rPr>
          <w:rStyle w:val="HideTWBExt"/>
          <w:b w:val="0"/>
        </w:rPr>
        <w:t>&lt;/Members&gt;</w:t>
      </w:r>
    </w:p>
    <w:p w14:paraId="3F61BF06" w14:textId="77777777" w:rsidR="00910CF6" w:rsidRPr="00FA3615" w:rsidRDefault="00910CF6" w:rsidP="00910CF6">
      <w:r w:rsidRPr="00FA3615">
        <w:rPr>
          <w:rStyle w:val="HideTWBExt"/>
        </w:rPr>
        <w:t>&lt;/RepeatBlock-By&gt;</w:t>
      </w:r>
    </w:p>
    <w:p w14:paraId="23EA2B9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995F9BE"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63689D1" w14:textId="77777777" w:rsidTr="00963090">
        <w:trPr>
          <w:jc w:val="center"/>
        </w:trPr>
        <w:tc>
          <w:tcPr>
            <w:tcW w:w="9752" w:type="dxa"/>
            <w:gridSpan w:val="2"/>
          </w:tcPr>
          <w:p w14:paraId="399AE456" w14:textId="77777777" w:rsidR="00910CF6" w:rsidRPr="00FA3615" w:rsidRDefault="00910CF6" w:rsidP="00963090">
            <w:pPr>
              <w:keepNext/>
            </w:pPr>
          </w:p>
        </w:tc>
      </w:tr>
      <w:tr w:rsidR="00910CF6" w:rsidRPr="00FA3615" w14:paraId="66FB1557" w14:textId="77777777" w:rsidTr="00963090">
        <w:trPr>
          <w:jc w:val="center"/>
        </w:trPr>
        <w:tc>
          <w:tcPr>
            <w:tcW w:w="4876" w:type="dxa"/>
            <w:hideMark/>
          </w:tcPr>
          <w:p w14:paraId="7551D0D8" w14:textId="77777777" w:rsidR="00910CF6" w:rsidRPr="00FA3615" w:rsidRDefault="00910CF6" w:rsidP="00963090">
            <w:pPr>
              <w:pStyle w:val="ColumnHeading"/>
              <w:keepNext/>
            </w:pPr>
            <w:r w:rsidRPr="00FA3615">
              <w:t>Proposition de résolution</w:t>
            </w:r>
          </w:p>
        </w:tc>
        <w:tc>
          <w:tcPr>
            <w:tcW w:w="4876" w:type="dxa"/>
            <w:hideMark/>
          </w:tcPr>
          <w:p w14:paraId="5EC5D7F7" w14:textId="77777777" w:rsidR="00910CF6" w:rsidRPr="00FA3615" w:rsidRDefault="00910CF6" w:rsidP="00963090">
            <w:pPr>
              <w:pStyle w:val="ColumnHeading"/>
              <w:keepNext/>
            </w:pPr>
            <w:r w:rsidRPr="00FA3615">
              <w:t>Amendement</w:t>
            </w:r>
          </w:p>
        </w:tc>
      </w:tr>
      <w:tr w:rsidR="00910CF6" w:rsidRPr="00FA3615" w14:paraId="16147451" w14:textId="77777777" w:rsidTr="00963090">
        <w:trPr>
          <w:jc w:val="center"/>
        </w:trPr>
        <w:tc>
          <w:tcPr>
            <w:tcW w:w="4876" w:type="dxa"/>
            <w:hideMark/>
          </w:tcPr>
          <w:p w14:paraId="496E990D" w14:textId="76EEB626" w:rsidR="00910CF6" w:rsidRPr="00FA3615" w:rsidRDefault="00910CF6" w:rsidP="00963090">
            <w:pPr>
              <w:pStyle w:val="Normal6"/>
            </w:pPr>
            <w:r w:rsidRPr="00FA3615">
              <w:rPr>
                <w:b/>
                <w:i/>
              </w:rPr>
              <w:t>G.</w:t>
            </w:r>
            <w:r w:rsidRPr="00FA3615">
              <w:rPr>
                <w:b/>
                <w:i/>
              </w:rPr>
              <w:tab/>
              <w:t>considérant que le cadre actuel de l</w:t>
            </w:r>
            <w:r w:rsidR="001B1101" w:rsidRPr="00FA3615">
              <w:rPr>
                <w:b/>
                <w:i/>
              </w:rPr>
              <w:t>’</w:t>
            </w:r>
            <w:r w:rsidRPr="00FA3615">
              <w:rPr>
                <w:b/>
                <w:i/>
              </w:rPr>
              <w:t>Union en matière de sécurité et de santé au travail (SST), en particulier la directive 89/391/CEE, ne prévoit pas de 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 risques;</w:t>
            </w:r>
          </w:p>
        </w:tc>
        <w:tc>
          <w:tcPr>
            <w:tcW w:w="4876" w:type="dxa"/>
            <w:hideMark/>
          </w:tcPr>
          <w:p w14:paraId="32F25786" w14:textId="77777777" w:rsidR="00910CF6" w:rsidRPr="00FA3615" w:rsidRDefault="00910CF6" w:rsidP="00963090">
            <w:pPr>
              <w:pStyle w:val="Normal6"/>
              <w:rPr>
                <w:szCs w:val="24"/>
              </w:rPr>
            </w:pPr>
            <w:r w:rsidRPr="00FA3615">
              <w:rPr>
                <w:b/>
                <w:i/>
              </w:rPr>
              <w:t>supprimé</w:t>
            </w:r>
          </w:p>
        </w:tc>
      </w:tr>
    </w:tbl>
    <w:p w14:paraId="29BF0997"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0DFA83F" w14:textId="77777777" w:rsidR="00910CF6" w:rsidRPr="00FA3615" w:rsidRDefault="00910CF6" w:rsidP="00910CF6">
      <w:r w:rsidRPr="00FA3615">
        <w:rPr>
          <w:rStyle w:val="HideTWBExt"/>
        </w:rPr>
        <w:t>&lt;/Amend&gt;</w:t>
      </w:r>
    </w:p>
    <w:p w14:paraId="03053B0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65</w:t>
      </w:r>
      <w:r w:rsidRPr="00FA3615">
        <w:rPr>
          <w:rStyle w:val="HideTWBExt"/>
          <w:b w:val="0"/>
        </w:rPr>
        <w:t>&lt;/NumAm&gt;</w:t>
      </w:r>
    </w:p>
    <w:p w14:paraId="7AB53787"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Giusi Princi</w:t>
      </w:r>
      <w:r w:rsidRPr="00FA3615">
        <w:rPr>
          <w:rStyle w:val="HideTWBExt"/>
          <w:b w:val="0"/>
        </w:rPr>
        <w:t>&lt;/Members&gt;</w:t>
      </w:r>
    </w:p>
    <w:p w14:paraId="15202FA8" w14:textId="77777777" w:rsidR="00910CF6" w:rsidRPr="00FA3615" w:rsidRDefault="00910CF6" w:rsidP="00910CF6">
      <w:r w:rsidRPr="00FA3615">
        <w:rPr>
          <w:rStyle w:val="HideTWBExt"/>
        </w:rPr>
        <w:t>&lt;/RepeatBlock-By&gt;</w:t>
      </w:r>
    </w:p>
    <w:p w14:paraId="0ED102F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36AB943"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20E16E9" w14:textId="77777777" w:rsidTr="00963090">
        <w:trPr>
          <w:jc w:val="center"/>
        </w:trPr>
        <w:tc>
          <w:tcPr>
            <w:tcW w:w="9752" w:type="dxa"/>
            <w:gridSpan w:val="2"/>
          </w:tcPr>
          <w:p w14:paraId="3051ED6C" w14:textId="77777777" w:rsidR="00910CF6" w:rsidRPr="00FA3615" w:rsidRDefault="00910CF6" w:rsidP="00963090">
            <w:pPr>
              <w:keepNext/>
            </w:pPr>
          </w:p>
        </w:tc>
      </w:tr>
      <w:tr w:rsidR="00910CF6" w:rsidRPr="00FA3615" w14:paraId="09510FC4" w14:textId="77777777" w:rsidTr="00963090">
        <w:trPr>
          <w:jc w:val="center"/>
        </w:trPr>
        <w:tc>
          <w:tcPr>
            <w:tcW w:w="4876" w:type="dxa"/>
            <w:hideMark/>
          </w:tcPr>
          <w:p w14:paraId="0191B7D9" w14:textId="77777777" w:rsidR="00910CF6" w:rsidRPr="00FA3615" w:rsidRDefault="00910CF6" w:rsidP="00963090">
            <w:pPr>
              <w:pStyle w:val="ColumnHeading"/>
              <w:keepNext/>
            </w:pPr>
            <w:r w:rsidRPr="00FA3615">
              <w:t>Proposition de résolution</w:t>
            </w:r>
          </w:p>
        </w:tc>
        <w:tc>
          <w:tcPr>
            <w:tcW w:w="4876" w:type="dxa"/>
            <w:hideMark/>
          </w:tcPr>
          <w:p w14:paraId="4E46B315" w14:textId="77777777" w:rsidR="00910CF6" w:rsidRPr="00FA3615" w:rsidRDefault="00910CF6" w:rsidP="00963090">
            <w:pPr>
              <w:pStyle w:val="ColumnHeading"/>
              <w:keepNext/>
            </w:pPr>
            <w:r w:rsidRPr="00FA3615">
              <w:t>Amendement</w:t>
            </w:r>
          </w:p>
        </w:tc>
      </w:tr>
      <w:tr w:rsidR="00910CF6" w:rsidRPr="00FA3615" w14:paraId="47C43E5C" w14:textId="77777777" w:rsidTr="00963090">
        <w:trPr>
          <w:jc w:val="center"/>
        </w:trPr>
        <w:tc>
          <w:tcPr>
            <w:tcW w:w="4876" w:type="dxa"/>
            <w:hideMark/>
          </w:tcPr>
          <w:p w14:paraId="05D676B2" w14:textId="58ACD688" w:rsidR="00910CF6" w:rsidRPr="00FA3615" w:rsidRDefault="00910CF6" w:rsidP="00963090">
            <w:pPr>
              <w:pStyle w:val="Normal6"/>
            </w:pPr>
            <w:r w:rsidRPr="00FA3615">
              <w:rPr>
                <w:b/>
                <w:i/>
              </w:rPr>
              <w:t>G.</w:t>
            </w:r>
            <w:r w:rsidRPr="00FA3615">
              <w:rPr>
                <w:b/>
                <w:i/>
              </w:rPr>
              <w:tab/>
              <w:t>considérant que le cadre actuel de l</w:t>
            </w:r>
            <w:r w:rsidR="001B1101" w:rsidRPr="00FA3615">
              <w:rPr>
                <w:b/>
                <w:i/>
              </w:rPr>
              <w:t>’</w:t>
            </w:r>
            <w:r w:rsidRPr="00FA3615">
              <w:rPr>
                <w:b/>
                <w:i/>
              </w:rPr>
              <w:t>Union en matière de sécurité et de santé au travail (SST), en particulier la directive 89/391/CEE, ne prévoit pas de 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 risques;</w:t>
            </w:r>
          </w:p>
        </w:tc>
        <w:tc>
          <w:tcPr>
            <w:tcW w:w="4876" w:type="dxa"/>
            <w:hideMark/>
          </w:tcPr>
          <w:p w14:paraId="0F944FC0" w14:textId="77777777" w:rsidR="00910CF6" w:rsidRPr="00FA3615" w:rsidRDefault="00910CF6" w:rsidP="00963090">
            <w:pPr>
              <w:pStyle w:val="Normal6"/>
              <w:rPr>
                <w:szCs w:val="24"/>
              </w:rPr>
            </w:pPr>
            <w:r w:rsidRPr="00FA3615">
              <w:rPr>
                <w:b/>
                <w:i/>
              </w:rPr>
              <w:t>supprimé</w:t>
            </w:r>
          </w:p>
        </w:tc>
      </w:tr>
    </w:tbl>
    <w:p w14:paraId="4E991F72"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35831F4" w14:textId="77777777" w:rsidR="00910CF6" w:rsidRPr="00FA3615" w:rsidRDefault="00910CF6" w:rsidP="00910CF6">
      <w:r w:rsidRPr="00FA3615">
        <w:rPr>
          <w:rStyle w:val="HideTWBExt"/>
        </w:rPr>
        <w:t>&lt;/Amend&gt;</w:t>
      </w:r>
    </w:p>
    <w:p w14:paraId="100AE700"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66</w:t>
      </w:r>
      <w:r w:rsidRPr="00FA3615">
        <w:rPr>
          <w:rStyle w:val="HideTWBExt"/>
          <w:b w:val="0"/>
        </w:rPr>
        <w:t>&lt;/NumAm&gt;</w:t>
      </w:r>
    </w:p>
    <w:p w14:paraId="0D4C9CD5"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4F2942D6" w14:textId="77777777" w:rsidR="00910CF6" w:rsidRPr="00FA3615" w:rsidRDefault="00910CF6" w:rsidP="00910CF6">
      <w:r w:rsidRPr="00FA3615">
        <w:rPr>
          <w:rStyle w:val="HideTWBExt"/>
        </w:rPr>
        <w:t>&lt;/RepeatBlock-By&gt;</w:t>
      </w:r>
    </w:p>
    <w:p w14:paraId="7CF5F31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27ABF87"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9D443C0" w14:textId="77777777" w:rsidTr="00963090">
        <w:trPr>
          <w:jc w:val="center"/>
        </w:trPr>
        <w:tc>
          <w:tcPr>
            <w:tcW w:w="9752" w:type="dxa"/>
            <w:gridSpan w:val="2"/>
          </w:tcPr>
          <w:p w14:paraId="3A124455" w14:textId="77777777" w:rsidR="00910CF6" w:rsidRPr="00FA3615" w:rsidRDefault="00910CF6" w:rsidP="00963090">
            <w:pPr>
              <w:keepNext/>
            </w:pPr>
          </w:p>
        </w:tc>
      </w:tr>
      <w:tr w:rsidR="00910CF6" w:rsidRPr="00FA3615" w14:paraId="03124AC6" w14:textId="77777777" w:rsidTr="00963090">
        <w:trPr>
          <w:jc w:val="center"/>
        </w:trPr>
        <w:tc>
          <w:tcPr>
            <w:tcW w:w="4876" w:type="dxa"/>
            <w:hideMark/>
          </w:tcPr>
          <w:p w14:paraId="0F38098D" w14:textId="77777777" w:rsidR="00910CF6" w:rsidRPr="00FA3615" w:rsidRDefault="00910CF6" w:rsidP="00963090">
            <w:pPr>
              <w:pStyle w:val="ColumnHeading"/>
              <w:keepNext/>
            </w:pPr>
            <w:r w:rsidRPr="00FA3615">
              <w:t>Proposition de résolution</w:t>
            </w:r>
          </w:p>
        </w:tc>
        <w:tc>
          <w:tcPr>
            <w:tcW w:w="4876" w:type="dxa"/>
            <w:hideMark/>
          </w:tcPr>
          <w:p w14:paraId="73D30FCE" w14:textId="77777777" w:rsidR="00910CF6" w:rsidRPr="00FA3615" w:rsidRDefault="00910CF6" w:rsidP="00963090">
            <w:pPr>
              <w:pStyle w:val="ColumnHeading"/>
              <w:keepNext/>
            </w:pPr>
            <w:r w:rsidRPr="00FA3615">
              <w:t>Amendement</w:t>
            </w:r>
          </w:p>
        </w:tc>
      </w:tr>
      <w:tr w:rsidR="00910CF6" w:rsidRPr="00FA3615" w14:paraId="68812CFC" w14:textId="77777777" w:rsidTr="00963090">
        <w:trPr>
          <w:jc w:val="center"/>
        </w:trPr>
        <w:tc>
          <w:tcPr>
            <w:tcW w:w="4876" w:type="dxa"/>
            <w:hideMark/>
          </w:tcPr>
          <w:p w14:paraId="6FCB47FF" w14:textId="419BAF21" w:rsidR="00910CF6" w:rsidRPr="00FA3615" w:rsidRDefault="00910CF6" w:rsidP="00963090">
            <w:pPr>
              <w:pStyle w:val="Normal6"/>
            </w:pPr>
            <w:r w:rsidRPr="00FA3615">
              <w:rPr>
                <w:b/>
                <w:i/>
              </w:rPr>
              <w:t>G.</w:t>
            </w:r>
            <w:r w:rsidRPr="00FA3615">
              <w:rPr>
                <w:b/>
                <w:i/>
              </w:rPr>
              <w:tab/>
              <w:t>considérant que le cadre actuel de l</w:t>
            </w:r>
            <w:r w:rsidR="001B1101" w:rsidRPr="00FA3615">
              <w:rPr>
                <w:b/>
                <w:i/>
              </w:rPr>
              <w:t>’</w:t>
            </w:r>
            <w:r w:rsidRPr="00FA3615">
              <w:rPr>
                <w:b/>
                <w:i/>
              </w:rPr>
              <w:t>Union en matière de sécurité et de santé au travail (SST), en particulier la directive 89/391/CEE, ne prévoit pas de 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 risques;</w:t>
            </w:r>
          </w:p>
        </w:tc>
        <w:tc>
          <w:tcPr>
            <w:tcW w:w="4876" w:type="dxa"/>
            <w:hideMark/>
          </w:tcPr>
          <w:p w14:paraId="6495F913" w14:textId="77777777" w:rsidR="00910CF6" w:rsidRPr="00FA3615" w:rsidRDefault="00910CF6" w:rsidP="00963090">
            <w:pPr>
              <w:pStyle w:val="Normal6"/>
              <w:rPr>
                <w:szCs w:val="24"/>
              </w:rPr>
            </w:pPr>
            <w:r w:rsidRPr="00FA3615">
              <w:rPr>
                <w:b/>
                <w:i/>
              </w:rPr>
              <w:t>supprimé</w:t>
            </w:r>
          </w:p>
        </w:tc>
      </w:tr>
    </w:tbl>
    <w:p w14:paraId="3EA7ACA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196FB66" w14:textId="77777777" w:rsidR="00910CF6" w:rsidRPr="00FA3615" w:rsidRDefault="00910CF6" w:rsidP="00910CF6">
      <w:r w:rsidRPr="00FA3615">
        <w:rPr>
          <w:rStyle w:val="HideTWBExt"/>
        </w:rPr>
        <w:t>&lt;/Amend&gt;</w:t>
      </w:r>
    </w:p>
    <w:p w14:paraId="7BF177B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67</w:t>
      </w:r>
      <w:r w:rsidRPr="00FA3615">
        <w:rPr>
          <w:rStyle w:val="HideTWBExt"/>
          <w:b w:val="0"/>
        </w:rPr>
        <w:t>&lt;/NumAm&gt;</w:t>
      </w:r>
    </w:p>
    <w:p w14:paraId="798B74AF"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7608547C" w14:textId="77777777" w:rsidR="00910CF6" w:rsidRPr="00FA3615" w:rsidRDefault="00910CF6" w:rsidP="00910CF6">
      <w:r w:rsidRPr="00FA3615">
        <w:rPr>
          <w:rStyle w:val="HideTWBExt"/>
        </w:rPr>
        <w:t>&lt;/RepeatBlock-By&gt;</w:t>
      </w:r>
    </w:p>
    <w:p w14:paraId="389DFD1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002AEA0"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AEE5780" w14:textId="77777777" w:rsidTr="00963090">
        <w:trPr>
          <w:jc w:val="center"/>
        </w:trPr>
        <w:tc>
          <w:tcPr>
            <w:tcW w:w="9752" w:type="dxa"/>
            <w:gridSpan w:val="2"/>
          </w:tcPr>
          <w:p w14:paraId="21F1F91B" w14:textId="77777777" w:rsidR="00910CF6" w:rsidRPr="00FA3615" w:rsidRDefault="00910CF6" w:rsidP="00963090">
            <w:pPr>
              <w:keepNext/>
            </w:pPr>
          </w:p>
        </w:tc>
      </w:tr>
      <w:tr w:rsidR="00910CF6" w:rsidRPr="00FA3615" w14:paraId="47F38853" w14:textId="77777777" w:rsidTr="00963090">
        <w:trPr>
          <w:jc w:val="center"/>
        </w:trPr>
        <w:tc>
          <w:tcPr>
            <w:tcW w:w="4876" w:type="dxa"/>
            <w:hideMark/>
          </w:tcPr>
          <w:p w14:paraId="049FA96A" w14:textId="77777777" w:rsidR="00910CF6" w:rsidRPr="00FA3615" w:rsidRDefault="00910CF6" w:rsidP="00963090">
            <w:pPr>
              <w:pStyle w:val="ColumnHeading"/>
              <w:keepNext/>
            </w:pPr>
            <w:r w:rsidRPr="00FA3615">
              <w:t>Proposition de résolution</w:t>
            </w:r>
          </w:p>
        </w:tc>
        <w:tc>
          <w:tcPr>
            <w:tcW w:w="4876" w:type="dxa"/>
            <w:hideMark/>
          </w:tcPr>
          <w:p w14:paraId="7C32E7CC" w14:textId="77777777" w:rsidR="00910CF6" w:rsidRPr="00FA3615" w:rsidRDefault="00910CF6" w:rsidP="00963090">
            <w:pPr>
              <w:pStyle w:val="ColumnHeading"/>
              <w:keepNext/>
            </w:pPr>
            <w:r w:rsidRPr="00FA3615">
              <w:t>Amendement</w:t>
            </w:r>
          </w:p>
        </w:tc>
      </w:tr>
      <w:tr w:rsidR="00910CF6" w:rsidRPr="00FA3615" w14:paraId="42240FC0" w14:textId="77777777" w:rsidTr="00963090">
        <w:trPr>
          <w:jc w:val="center"/>
        </w:trPr>
        <w:tc>
          <w:tcPr>
            <w:tcW w:w="4876" w:type="dxa"/>
            <w:hideMark/>
          </w:tcPr>
          <w:p w14:paraId="64C1C4DF" w14:textId="64DF49C7"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ne prévoit pas</w:t>
            </w:r>
            <w:r w:rsidRPr="00FA3615">
              <w:t xml:space="preserve"> de règles </w:t>
            </w:r>
            <w:r w:rsidRPr="00FA3615">
              <w:rPr>
                <w:b/>
                <w:i/>
              </w:rPr>
              <w:t>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w:t>
            </w:r>
            <w:r w:rsidRPr="00FA3615">
              <w:t xml:space="preserve"> risques;</w:t>
            </w:r>
          </w:p>
        </w:tc>
        <w:tc>
          <w:tcPr>
            <w:tcW w:w="4876" w:type="dxa"/>
            <w:hideMark/>
          </w:tcPr>
          <w:p w14:paraId="78AA8E5A" w14:textId="7AF8D636"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du Conseil</w:t>
            </w:r>
            <w:r w:rsidRPr="00FA3615">
              <w:t xml:space="preserve">, </w:t>
            </w:r>
            <w:r w:rsidRPr="00FA3615">
              <w:rPr>
                <w:b/>
                <w:i/>
              </w:rPr>
              <w:t>la directive (UE) 2019/1937, la directive (UE) 2024/2831, la directive 2003/88/CE, la directive (UE) 2019/1152, la directive 2002/14/CE, l</w:t>
            </w:r>
            <w:r w:rsidR="001B1101" w:rsidRPr="00FA3615">
              <w:rPr>
                <w:b/>
                <w:i/>
              </w:rPr>
              <w:t>’</w:t>
            </w:r>
            <w:r w:rsidRPr="00FA3615">
              <w:rPr>
                <w:b/>
                <w:i/>
              </w:rPr>
              <w:t>accord-cadre sur le stress au travail signé par la CES, l</w:t>
            </w:r>
            <w:r w:rsidR="001B1101" w:rsidRPr="00FA3615">
              <w:rPr>
                <w:b/>
                <w:i/>
              </w:rPr>
              <w:t>’</w:t>
            </w:r>
            <w:r w:rsidRPr="00FA3615">
              <w:rPr>
                <w:b/>
                <w:i/>
              </w:rPr>
              <w:t>UNICE, l</w:t>
            </w:r>
            <w:r w:rsidR="001B1101" w:rsidRPr="00FA3615">
              <w:rPr>
                <w:b/>
                <w:i/>
              </w:rPr>
              <w:t>’</w:t>
            </w:r>
            <w:r w:rsidRPr="00FA3615">
              <w:rPr>
                <w:b/>
                <w:i/>
              </w:rPr>
              <w:t>UEAPME et le CEEP le 8 octobre 2004, et l</w:t>
            </w:r>
            <w:r w:rsidR="001B1101" w:rsidRPr="00FA3615">
              <w:rPr>
                <w:b/>
                <w:i/>
              </w:rPr>
              <w:t>’</w:t>
            </w:r>
            <w:r w:rsidRPr="00FA3615">
              <w:rPr>
                <w:b/>
                <w:i/>
              </w:rPr>
              <w:t>accord-cadre sur le harcèlement et la violence au travail signé par la CES, BUSINESSEUROPE, l</w:t>
            </w:r>
            <w:r w:rsidR="001B1101" w:rsidRPr="00FA3615">
              <w:rPr>
                <w:b/>
                <w:i/>
              </w:rPr>
              <w:t>’</w:t>
            </w:r>
            <w:r w:rsidRPr="00FA3615">
              <w:rPr>
                <w:b/>
                <w:i/>
              </w:rPr>
              <w:t>UEAPME et le CEEP le 26 avril 2007 prévoient déjà un vaste ensemble</w:t>
            </w:r>
            <w:r w:rsidRPr="00FA3615">
              <w:t xml:space="preserve"> de règles </w:t>
            </w:r>
            <w:r w:rsidRPr="00FA3615">
              <w:rPr>
                <w:b/>
                <w:i/>
              </w:rPr>
              <w:t>pour la prévention efficace des</w:t>
            </w:r>
            <w:r w:rsidRPr="00FA3615">
              <w:t xml:space="preserve"> risques </w:t>
            </w:r>
            <w:r w:rsidRPr="00FA3615">
              <w:rPr>
                <w:b/>
                <w:i/>
              </w:rPr>
              <w:t>professionnels</w:t>
            </w:r>
            <w:r w:rsidRPr="00FA3615">
              <w:t>;</w:t>
            </w:r>
          </w:p>
        </w:tc>
      </w:tr>
    </w:tbl>
    <w:p w14:paraId="7C7D18B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62AB1EC" w14:textId="77777777" w:rsidR="00910CF6" w:rsidRPr="00FA3615" w:rsidRDefault="00910CF6" w:rsidP="00910CF6">
      <w:r w:rsidRPr="00FA3615">
        <w:rPr>
          <w:rStyle w:val="HideTWBExt"/>
        </w:rPr>
        <w:lastRenderedPageBreak/>
        <w:t>&lt;/Amend&gt;</w:t>
      </w:r>
    </w:p>
    <w:p w14:paraId="5A420C8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68</w:t>
      </w:r>
      <w:r w:rsidRPr="00FA3615">
        <w:rPr>
          <w:rStyle w:val="HideTWBExt"/>
          <w:b w:val="0"/>
        </w:rPr>
        <w:t>&lt;/NumAm&gt;</w:t>
      </w:r>
    </w:p>
    <w:p w14:paraId="32E856EA"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165B12BF" w14:textId="77777777" w:rsidR="00910CF6" w:rsidRPr="00FA3615" w:rsidRDefault="00910CF6" w:rsidP="00910CF6">
      <w:r w:rsidRPr="00FA3615">
        <w:rPr>
          <w:rStyle w:val="HideTWBExt"/>
        </w:rPr>
        <w:t>&lt;/RepeatBlock-By&gt;</w:t>
      </w:r>
    </w:p>
    <w:p w14:paraId="3EEAE4A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452CE82"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A77C901" w14:textId="77777777" w:rsidTr="00963090">
        <w:trPr>
          <w:jc w:val="center"/>
        </w:trPr>
        <w:tc>
          <w:tcPr>
            <w:tcW w:w="9752" w:type="dxa"/>
            <w:gridSpan w:val="2"/>
          </w:tcPr>
          <w:p w14:paraId="07C92407" w14:textId="77777777" w:rsidR="00910CF6" w:rsidRPr="00FA3615" w:rsidRDefault="00910CF6" w:rsidP="00963090">
            <w:pPr>
              <w:keepNext/>
            </w:pPr>
          </w:p>
        </w:tc>
      </w:tr>
      <w:tr w:rsidR="00910CF6" w:rsidRPr="00FA3615" w14:paraId="7F753A0A" w14:textId="77777777" w:rsidTr="00963090">
        <w:trPr>
          <w:jc w:val="center"/>
        </w:trPr>
        <w:tc>
          <w:tcPr>
            <w:tcW w:w="4876" w:type="dxa"/>
            <w:hideMark/>
          </w:tcPr>
          <w:p w14:paraId="7067087F" w14:textId="77777777" w:rsidR="00910CF6" w:rsidRPr="00FA3615" w:rsidRDefault="00910CF6" w:rsidP="00963090">
            <w:pPr>
              <w:pStyle w:val="ColumnHeading"/>
              <w:keepNext/>
            </w:pPr>
            <w:r w:rsidRPr="00FA3615">
              <w:t>Proposition de résolution</w:t>
            </w:r>
          </w:p>
        </w:tc>
        <w:tc>
          <w:tcPr>
            <w:tcW w:w="4876" w:type="dxa"/>
            <w:hideMark/>
          </w:tcPr>
          <w:p w14:paraId="3BBDE7DF" w14:textId="77777777" w:rsidR="00910CF6" w:rsidRPr="00FA3615" w:rsidRDefault="00910CF6" w:rsidP="00963090">
            <w:pPr>
              <w:pStyle w:val="ColumnHeading"/>
              <w:keepNext/>
            </w:pPr>
            <w:r w:rsidRPr="00FA3615">
              <w:t>Amendement</w:t>
            </w:r>
          </w:p>
        </w:tc>
      </w:tr>
      <w:tr w:rsidR="00910CF6" w:rsidRPr="00FA3615" w14:paraId="4A17D62D" w14:textId="77777777" w:rsidTr="00963090">
        <w:trPr>
          <w:jc w:val="center"/>
        </w:trPr>
        <w:tc>
          <w:tcPr>
            <w:tcW w:w="4876" w:type="dxa"/>
            <w:hideMark/>
          </w:tcPr>
          <w:p w14:paraId="4F407E47" w14:textId="02A9E6AF" w:rsidR="00910CF6" w:rsidRPr="00FA3615" w:rsidRDefault="00910CF6" w:rsidP="00963090">
            <w:pPr>
              <w:pStyle w:val="Normal6"/>
            </w:pPr>
            <w:r w:rsidRPr="00FA3615">
              <w:t>G.</w:t>
            </w:r>
            <w:r w:rsidRPr="00FA3615">
              <w:tab/>
              <w:t>considérant que le cadre actuel de l</w:t>
            </w:r>
            <w:r w:rsidR="001B1101" w:rsidRPr="00FA3615">
              <w:t>’</w:t>
            </w:r>
            <w:r w:rsidRPr="00FA3615">
              <w:t>Union en matière de sécurité et de santé au travail (SST), en particulier la directive 89/391/CEE, ne prévoit pas de règles contraignantes suffisamment spécifiques indiquant la responsabilité de l</w:t>
            </w:r>
            <w:r w:rsidR="001B1101" w:rsidRPr="00FA3615">
              <w:t>’</w:t>
            </w:r>
            <w:r w:rsidRPr="00FA3615">
              <w:t>employeur de s</w:t>
            </w:r>
            <w:r w:rsidR="001B1101" w:rsidRPr="00FA3615">
              <w:t>’</w:t>
            </w:r>
            <w:r w:rsidRPr="00FA3615">
              <w:t>attaquer à tous les risques;</w:t>
            </w:r>
          </w:p>
        </w:tc>
        <w:tc>
          <w:tcPr>
            <w:tcW w:w="4876" w:type="dxa"/>
            <w:hideMark/>
          </w:tcPr>
          <w:p w14:paraId="78395251" w14:textId="34F1ED3B"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Union en matière de sécurité et de santé au travail (SST), en particulier la directive 89/391/CEE, ne prévoit pas de règles contraignantes suffisamment spécifiques indiquant la responsabilité de l</w:t>
            </w:r>
            <w:r w:rsidR="001B1101" w:rsidRPr="00FA3615">
              <w:t>’</w:t>
            </w:r>
            <w:r w:rsidRPr="00FA3615">
              <w:t>employeur de s</w:t>
            </w:r>
            <w:r w:rsidR="001B1101" w:rsidRPr="00FA3615">
              <w:t>’</w:t>
            </w:r>
            <w:r w:rsidRPr="00FA3615">
              <w:t xml:space="preserve">attaquer à tous les risques; </w:t>
            </w:r>
            <w:r w:rsidRPr="00FA3615">
              <w:rPr>
                <w:b/>
                <w:i/>
              </w:rPr>
              <w:t>que la législation récente de l</w:t>
            </w:r>
            <w:r w:rsidR="001B1101" w:rsidRPr="00FA3615">
              <w:rPr>
                <w:b/>
                <w:i/>
              </w:rPr>
              <w:t>’</w:t>
            </w:r>
            <w:r w:rsidRPr="00FA3615">
              <w:rPr>
                <w:b/>
                <w:i/>
              </w:rPr>
              <w:t>Union, y compris la directive (UE) 2024/2831 relative à l</w:t>
            </w:r>
            <w:r w:rsidR="001B1101" w:rsidRPr="00FA3615">
              <w:rPr>
                <w:b/>
                <w:i/>
              </w:rPr>
              <w:t>’</w:t>
            </w:r>
            <w:r w:rsidRPr="00FA3615">
              <w:rPr>
                <w:b/>
                <w:i/>
              </w:rPr>
              <w:t>amélioration des conditions de travail dans le cadre du travail via une plateforme, a, dans une certaine mesure, abordé les risques émergents liés à l</w:t>
            </w:r>
            <w:r w:rsidR="001B1101" w:rsidRPr="00FA3615">
              <w:rPr>
                <w:b/>
                <w:i/>
              </w:rPr>
              <w:t>’</w:t>
            </w:r>
            <w:r w:rsidRPr="00FA3615">
              <w:rPr>
                <w:b/>
                <w:i/>
              </w:rPr>
              <w:t>organisation du travail, à la numérisation et à la gestion algorithmique, tout en tenant compte de la diversité des systèmes nationaux du marché du travail et du rôle des partenaires sociaux;</w:t>
            </w:r>
          </w:p>
        </w:tc>
      </w:tr>
    </w:tbl>
    <w:p w14:paraId="0F8053C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91B453F" w14:textId="77777777" w:rsidR="00910CF6" w:rsidRPr="00FA3615" w:rsidRDefault="00910CF6" w:rsidP="00910CF6">
      <w:r w:rsidRPr="00FA3615">
        <w:rPr>
          <w:rStyle w:val="HideTWBExt"/>
        </w:rPr>
        <w:t>&lt;/Amend&gt;</w:t>
      </w:r>
    </w:p>
    <w:p w14:paraId="2F7050D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69</w:t>
      </w:r>
      <w:r w:rsidRPr="00FA3615">
        <w:rPr>
          <w:rStyle w:val="HideTWBExt"/>
          <w:b w:val="0"/>
        </w:rPr>
        <w:t>&lt;/NumAm&gt;</w:t>
      </w:r>
    </w:p>
    <w:p w14:paraId="02DB4AAA"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31CC1275" w14:textId="77777777" w:rsidR="00910CF6" w:rsidRPr="00FA3615" w:rsidRDefault="00910CF6" w:rsidP="00910CF6">
      <w:r w:rsidRPr="00FA3615">
        <w:rPr>
          <w:rStyle w:val="HideTWBExt"/>
        </w:rPr>
        <w:t>&lt;/RepeatBlock-By&gt;</w:t>
      </w:r>
    </w:p>
    <w:p w14:paraId="7CECDCE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5E3AF49"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305EBDA" w14:textId="77777777" w:rsidTr="00963090">
        <w:trPr>
          <w:jc w:val="center"/>
        </w:trPr>
        <w:tc>
          <w:tcPr>
            <w:tcW w:w="9752" w:type="dxa"/>
            <w:gridSpan w:val="2"/>
          </w:tcPr>
          <w:p w14:paraId="2AC858DD" w14:textId="77777777" w:rsidR="00910CF6" w:rsidRPr="00FA3615" w:rsidRDefault="00910CF6" w:rsidP="00963090">
            <w:pPr>
              <w:keepNext/>
            </w:pPr>
          </w:p>
        </w:tc>
      </w:tr>
      <w:tr w:rsidR="00910CF6" w:rsidRPr="00FA3615" w14:paraId="174610AC" w14:textId="77777777" w:rsidTr="00963090">
        <w:trPr>
          <w:jc w:val="center"/>
        </w:trPr>
        <w:tc>
          <w:tcPr>
            <w:tcW w:w="4876" w:type="dxa"/>
            <w:hideMark/>
          </w:tcPr>
          <w:p w14:paraId="7535F4AA" w14:textId="77777777" w:rsidR="00910CF6" w:rsidRPr="00FA3615" w:rsidRDefault="00910CF6" w:rsidP="00963090">
            <w:pPr>
              <w:pStyle w:val="ColumnHeading"/>
              <w:keepNext/>
            </w:pPr>
            <w:r w:rsidRPr="00FA3615">
              <w:t>Proposition de résolution</w:t>
            </w:r>
          </w:p>
        </w:tc>
        <w:tc>
          <w:tcPr>
            <w:tcW w:w="4876" w:type="dxa"/>
            <w:hideMark/>
          </w:tcPr>
          <w:p w14:paraId="31F8223B" w14:textId="77777777" w:rsidR="00910CF6" w:rsidRPr="00FA3615" w:rsidRDefault="00910CF6" w:rsidP="00963090">
            <w:pPr>
              <w:pStyle w:val="ColumnHeading"/>
              <w:keepNext/>
            </w:pPr>
            <w:r w:rsidRPr="00FA3615">
              <w:t>Amendement</w:t>
            </w:r>
          </w:p>
        </w:tc>
      </w:tr>
      <w:tr w:rsidR="00910CF6" w:rsidRPr="00FA3615" w14:paraId="0382B2A5" w14:textId="77777777" w:rsidTr="00963090">
        <w:trPr>
          <w:jc w:val="center"/>
        </w:trPr>
        <w:tc>
          <w:tcPr>
            <w:tcW w:w="4876" w:type="dxa"/>
            <w:hideMark/>
          </w:tcPr>
          <w:p w14:paraId="75FA44C9" w14:textId="48B3233E"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ne prévoit pas de règles contraignantes suffisamment spécifiques indiquant la responsabilité de </w:t>
            </w:r>
            <w:r w:rsidRPr="00FA3615">
              <w:lastRenderedPageBreak/>
              <w:t>l</w:t>
            </w:r>
            <w:r w:rsidR="001B1101" w:rsidRPr="00FA3615">
              <w:t>’</w:t>
            </w:r>
            <w:r w:rsidRPr="00FA3615">
              <w:t xml:space="preserve">employeur </w:t>
            </w:r>
            <w:r w:rsidRPr="00FA3615">
              <w:rPr>
                <w:b/>
                <w:i/>
              </w:rPr>
              <w:t>de s</w:t>
            </w:r>
            <w:r w:rsidR="001B1101" w:rsidRPr="00FA3615">
              <w:rPr>
                <w:b/>
                <w:i/>
              </w:rPr>
              <w:t>’</w:t>
            </w:r>
            <w:r w:rsidRPr="00FA3615">
              <w:rPr>
                <w:b/>
                <w:i/>
              </w:rPr>
              <w:t>attaquer à</w:t>
            </w:r>
            <w:r w:rsidRPr="00FA3615">
              <w:t xml:space="preserve"> tous les risques;</w:t>
            </w:r>
          </w:p>
        </w:tc>
        <w:tc>
          <w:tcPr>
            <w:tcW w:w="4876" w:type="dxa"/>
            <w:hideMark/>
          </w:tcPr>
          <w:p w14:paraId="1D2DDCF7" w14:textId="61F4D445" w:rsidR="00910CF6" w:rsidRPr="00FA3615" w:rsidRDefault="00910CF6" w:rsidP="00963090">
            <w:pPr>
              <w:pStyle w:val="Normal6"/>
              <w:rPr>
                <w:szCs w:val="24"/>
              </w:rPr>
            </w:pPr>
            <w:r w:rsidRPr="00FA3615">
              <w:lastRenderedPageBreak/>
              <w:t>G.</w:t>
            </w:r>
            <w:r w:rsidRPr="00FA3615">
              <w:tab/>
              <w:t>considérant que le cadre actuel de l</w:t>
            </w:r>
            <w:r w:rsidR="001B1101" w:rsidRPr="00FA3615">
              <w:t>’</w:t>
            </w:r>
            <w:r w:rsidRPr="00FA3615">
              <w:t xml:space="preserve">Union en matière de sécurité et de santé au travail (SST), en particulier la directive 89/391/CEE, ne prévoit pas de règles contraignantes suffisamment spécifiques </w:t>
            </w:r>
            <w:r w:rsidRPr="00FA3615">
              <w:rPr>
                <w:b/>
                <w:i/>
              </w:rPr>
              <w:t xml:space="preserve">ou de mécanismes efficaces </w:t>
            </w:r>
            <w:r w:rsidRPr="00FA3615">
              <w:rPr>
                <w:b/>
                <w:i/>
              </w:rPr>
              <w:lastRenderedPageBreak/>
              <w:t>d</w:t>
            </w:r>
            <w:r w:rsidR="001B1101" w:rsidRPr="00FA3615">
              <w:rPr>
                <w:b/>
                <w:i/>
              </w:rPr>
              <w:t>’</w:t>
            </w:r>
            <w:r w:rsidRPr="00FA3615">
              <w:rPr>
                <w:b/>
                <w:i/>
              </w:rPr>
              <w:t>application des sanctions</w:t>
            </w:r>
            <w:r w:rsidRPr="00FA3615">
              <w:t xml:space="preserve"> indiquant la responsabilité de l</w:t>
            </w:r>
            <w:r w:rsidR="001B1101" w:rsidRPr="00FA3615">
              <w:t>’</w:t>
            </w:r>
            <w:r w:rsidRPr="00FA3615">
              <w:t xml:space="preserve">employeur </w:t>
            </w:r>
            <w:r w:rsidRPr="00FA3615">
              <w:rPr>
                <w:b/>
                <w:i/>
              </w:rPr>
              <w:t>en ce qui concerne la prévention et l</w:t>
            </w:r>
            <w:r w:rsidR="001B1101" w:rsidRPr="00FA3615">
              <w:rPr>
                <w:b/>
                <w:i/>
              </w:rPr>
              <w:t>’</w:t>
            </w:r>
            <w:r w:rsidRPr="00FA3615">
              <w:rPr>
                <w:b/>
                <w:i/>
              </w:rPr>
              <w:t>élimination de</w:t>
            </w:r>
            <w:r w:rsidRPr="00FA3615">
              <w:t xml:space="preserve"> tous les risques;</w:t>
            </w:r>
          </w:p>
        </w:tc>
      </w:tr>
    </w:tbl>
    <w:p w14:paraId="480C1F49"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141907F7" w14:textId="77777777" w:rsidR="00910CF6" w:rsidRPr="00FA3615" w:rsidRDefault="00910CF6" w:rsidP="00910CF6">
      <w:r w:rsidRPr="00FA3615">
        <w:rPr>
          <w:rStyle w:val="HideTWBExt"/>
        </w:rPr>
        <w:t>&lt;/Amend&gt;</w:t>
      </w:r>
    </w:p>
    <w:p w14:paraId="72DEA16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70</w:t>
      </w:r>
      <w:r w:rsidRPr="00FA3615">
        <w:rPr>
          <w:rStyle w:val="HideTWBExt"/>
          <w:b w:val="0"/>
        </w:rPr>
        <w:t>&lt;/NumAm&gt;</w:t>
      </w:r>
    </w:p>
    <w:p w14:paraId="61E1E5B2" w14:textId="77777777" w:rsidR="00910CF6" w:rsidRPr="00FA3615" w:rsidRDefault="00910CF6" w:rsidP="00910CF6">
      <w:pPr>
        <w:pStyle w:val="NormalBold"/>
      </w:pPr>
      <w:r w:rsidRPr="00FA3615">
        <w:rPr>
          <w:rStyle w:val="HideTWBExt"/>
          <w:b w:val="0"/>
        </w:rPr>
        <w:t>&lt;RepeatBlock-By&gt;&lt;Members&gt;</w:t>
      </w:r>
      <w:r w:rsidRPr="00FA3615">
        <w:t>Raúl de la Hoz Quintano, Andrea Wechsler, Angelika Winzig, Maravillas Abadía Jover</w:t>
      </w:r>
      <w:r w:rsidRPr="00FA3615">
        <w:rPr>
          <w:rStyle w:val="HideTWBExt"/>
          <w:b w:val="0"/>
        </w:rPr>
        <w:t>&lt;/Members&gt;</w:t>
      </w:r>
    </w:p>
    <w:p w14:paraId="3235C764" w14:textId="77777777" w:rsidR="00910CF6" w:rsidRPr="00FA3615" w:rsidRDefault="00910CF6" w:rsidP="00910CF6">
      <w:r w:rsidRPr="00FA3615">
        <w:rPr>
          <w:rStyle w:val="HideTWBExt"/>
        </w:rPr>
        <w:t>&lt;/RepeatBlock-By&gt;</w:t>
      </w:r>
    </w:p>
    <w:p w14:paraId="542F061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B0A8EFB"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0D6603F" w14:textId="77777777" w:rsidTr="00963090">
        <w:trPr>
          <w:jc w:val="center"/>
        </w:trPr>
        <w:tc>
          <w:tcPr>
            <w:tcW w:w="9752" w:type="dxa"/>
            <w:gridSpan w:val="2"/>
          </w:tcPr>
          <w:p w14:paraId="4F1C041B" w14:textId="77777777" w:rsidR="00910CF6" w:rsidRPr="00FA3615" w:rsidRDefault="00910CF6" w:rsidP="00963090">
            <w:pPr>
              <w:keepNext/>
            </w:pPr>
          </w:p>
        </w:tc>
      </w:tr>
      <w:tr w:rsidR="00910CF6" w:rsidRPr="00FA3615" w14:paraId="1E744927" w14:textId="77777777" w:rsidTr="00963090">
        <w:trPr>
          <w:jc w:val="center"/>
        </w:trPr>
        <w:tc>
          <w:tcPr>
            <w:tcW w:w="4876" w:type="dxa"/>
            <w:hideMark/>
          </w:tcPr>
          <w:p w14:paraId="3B36FB99" w14:textId="77777777" w:rsidR="00910CF6" w:rsidRPr="00FA3615" w:rsidRDefault="00910CF6" w:rsidP="00963090">
            <w:pPr>
              <w:pStyle w:val="ColumnHeading"/>
              <w:keepNext/>
            </w:pPr>
            <w:r w:rsidRPr="00FA3615">
              <w:t>Proposition de résolution</w:t>
            </w:r>
          </w:p>
        </w:tc>
        <w:tc>
          <w:tcPr>
            <w:tcW w:w="4876" w:type="dxa"/>
            <w:hideMark/>
          </w:tcPr>
          <w:p w14:paraId="475EE497" w14:textId="77777777" w:rsidR="00910CF6" w:rsidRPr="00FA3615" w:rsidRDefault="00910CF6" w:rsidP="00963090">
            <w:pPr>
              <w:pStyle w:val="ColumnHeading"/>
              <w:keepNext/>
            </w:pPr>
            <w:r w:rsidRPr="00FA3615">
              <w:t>Amendement</w:t>
            </w:r>
          </w:p>
        </w:tc>
      </w:tr>
      <w:tr w:rsidR="00910CF6" w:rsidRPr="00FA3615" w14:paraId="0C94A626" w14:textId="77777777" w:rsidTr="00963090">
        <w:trPr>
          <w:jc w:val="center"/>
        </w:trPr>
        <w:tc>
          <w:tcPr>
            <w:tcW w:w="4876" w:type="dxa"/>
            <w:hideMark/>
          </w:tcPr>
          <w:p w14:paraId="6E271DE7" w14:textId="345E7781"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ne prévoit pas de 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w:t>
            </w:r>
            <w:r w:rsidRPr="00FA3615">
              <w:t xml:space="preserve"> les risques;</w:t>
            </w:r>
          </w:p>
        </w:tc>
        <w:tc>
          <w:tcPr>
            <w:tcW w:w="4876" w:type="dxa"/>
            <w:hideMark/>
          </w:tcPr>
          <w:p w14:paraId="6DB324B8" w14:textId="04C03C40"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fournit un cadre complet, souple et fondé sur</w:t>
            </w:r>
            <w:r w:rsidRPr="00FA3615">
              <w:t xml:space="preserve"> les risques </w:t>
            </w:r>
            <w:r w:rsidRPr="00FA3615">
              <w:rPr>
                <w:b/>
                <w:i/>
              </w:rPr>
              <w:t>professionnels, tout en permettant l</w:t>
            </w:r>
            <w:r w:rsidR="001B1101" w:rsidRPr="00FA3615">
              <w:rPr>
                <w:b/>
                <w:i/>
              </w:rPr>
              <w:t>’</w:t>
            </w:r>
            <w:r w:rsidRPr="00FA3615">
              <w:rPr>
                <w:b/>
                <w:i/>
              </w:rPr>
              <w:t>adaptation aux systèmes nationaux et aux différentes structures du marché du travail</w:t>
            </w:r>
            <w:r w:rsidRPr="00FA3615">
              <w:t>;</w:t>
            </w:r>
          </w:p>
        </w:tc>
      </w:tr>
    </w:tbl>
    <w:p w14:paraId="3DB6CAA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8897A7B" w14:textId="77777777" w:rsidR="00910CF6" w:rsidRPr="00FA3615" w:rsidRDefault="00910CF6" w:rsidP="00910CF6">
      <w:r w:rsidRPr="00FA3615">
        <w:rPr>
          <w:rStyle w:val="HideTWBExt"/>
        </w:rPr>
        <w:t>&lt;/Amend&gt;</w:t>
      </w:r>
    </w:p>
    <w:p w14:paraId="6A4777D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71</w:t>
      </w:r>
      <w:r w:rsidRPr="00FA3615">
        <w:rPr>
          <w:rStyle w:val="HideTWBExt"/>
          <w:b w:val="0"/>
        </w:rPr>
        <w:t>&lt;/NumAm&gt;</w:t>
      </w:r>
    </w:p>
    <w:p w14:paraId="52CD9B18"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34C3CAB3" w14:textId="77777777" w:rsidR="00910CF6" w:rsidRPr="00FA3615" w:rsidRDefault="00910CF6" w:rsidP="00910CF6">
      <w:r w:rsidRPr="00FA3615">
        <w:rPr>
          <w:rStyle w:val="HideTWBExt"/>
        </w:rPr>
        <w:t>&lt;/RepeatBlock-By&gt;</w:t>
      </w:r>
    </w:p>
    <w:p w14:paraId="56440CD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BAD8FD1"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10C8077" w14:textId="77777777" w:rsidTr="00963090">
        <w:trPr>
          <w:jc w:val="center"/>
        </w:trPr>
        <w:tc>
          <w:tcPr>
            <w:tcW w:w="9752" w:type="dxa"/>
            <w:gridSpan w:val="2"/>
          </w:tcPr>
          <w:p w14:paraId="1C72F422" w14:textId="77777777" w:rsidR="00910CF6" w:rsidRPr="00FA3615" w:rsidRDefault="00910CF6" w:rsidP="00963090">
            <w:pPr>
              <w:keepNext/>
            </w:pPr>
          </w:p>
        </w:tc>
      </w:tr>
      <w:tr w:rsidR="00910CF6" w:rsidRPr="00FA3615" w14:paraId="0AB2A339" w14:textId="77777777" w:rsidTr="00963090">
        <w:trPr>
          <w:jc w:val="center"/>
        </w:trPr>
        <w:tc>
          <w:tcPr>
            <w:tcW w:w="4876" w:type="dxa"/>
            <w:hideMark/>
          </w:tcPr>
          <w:p w14:paraId="57A90CFA" w14:textId="77777777" w:rsidR="00910CF6" w:rsidRPr="00FA3615" w:rsidRDefault="00910CF6" w:rsidP="00963090">
            <w:pPr>
              <w:pStyle w:val="ColumnHeading"/>
              <w:keepNext/>
            </w:pPr>
            <w:r w:rsidRPr="00FA3615">
              <w:t>Proposition de résolution</w:t>
            </w:r>
          </w:p>
        </w:tc>
        <w:tc>
          <w:tcPr>
            <w:tcW w:w="4876" w:type="dxa"/>
            <w:hideMark/>
          </w:tcPr>
          <w:p w14:paraId="0B63B20F" w14:textId="77777777" w:rsidR="00910CF6" w:rsidRPr="00FA3615" w:rsidRDefault="00910CF6" w:rsidP="00963090">
            <w:pPr>
              <w:pStyle w:val="ColumnHeading"/>
              <w:keepNext/>
            </w:pPr>
            <w:r w:rsidRPr="00FA3615">
              <w:t>Amendement</w:t>
            </w:r>
          </w:p>
        </w:tc>
      </w:tr>
      <w:tr w:rsidR="00910CF6" w:rsidRPr="00FA3615" w14:paraId="1EA4C544" w14:textId="77777777" w:rsidTr="00963090">
        <w:trPr>
          <w:jc w:val="center"/>
        </w:trPr>
        <w:tc>
          <w:tcPr>
            <w:tcW w:w="4876" w:type="dxa"/>
            <w:hideMark/>
          </w:tcPr>
          <w:p w14:paraId="022C76E9" w14:textId="1BF17AB9"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ne prévoit pas de règles </w:t>
            </w:r>
            <w:r w:rsidRPr="00FA3615">
              <w:rPr>
                <w:b/>
                <w:i/>
              </w:rPr>
              <w:t>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w:t>
            </w:r>
            <w:r w:rsidRPr="00FA3615">
              <w:t xml:space="preserve"> risques;</w:t>
            </w:r>
          </w:p>
        </w:tc>
        <w:tc>
          <w:tcPr>
            <w:tcW w:w="4876" w:type="dxa"/>
            <w:hideMark/>
          </w:tcPr>
          <w:p w14:paraId="7EDA7AC5" w14:textId="05A9BB44"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ne prévoit pas de règles </w:t>
            </w:r>
            <w:r w:rsidRPr="00FA3615">
              <w:rPr>
                <w:b/>
                <w:i/>
              </w:rPr>
              <w:t>ni d</w:t>
            </w:r>
            <w:r w:rsidR="001B1101" w:rsidRPr="00FA3615">
              <w:rPr>
                <w:b/>
                <w:i/>
              </w:rPr>
              <w:t>’</w:t>
            </w:r>
            <w:r w:rsidRPr="00FA3615">
              <w:rPr>
                <w:b/>
                <w:i/>
              </w:rPr>
              <w:t>orientations suffisamment précises pour répondre aux évolutions du monde du travail observées au cours des trente dernières années, ainsi qu</w:t>
            </w:r>
            <w:r w:rsidR="001B1101" w:rsidRPr="00FA3615">
              <w:rPr>
                <w:b/>
                <w:i/>
              </w:rPr>
              <w:t>’</w:t>
            </w:r>
            <w:r w:rsidRPr="00FA3615">
              <w:rPr>
                <w:b/>
                <w:i/>
              </w:rPr>
              <w:t>aux</w:t>
            </w:r>
            <w:r w:rsidRPr="00FA3615">
              <w:t xml:space="preserve"> risques </w:t>
            </w:r>
            <w:r w:rsidRPr="00FA3615">
              <w:rPr>
                <w:b/>
                <w:i/>
              </w:rPr>
              <w:t xml:space="preserve">et effets psychosociaux qui en </w:t>
            </w:r>
            <w:r w:rsidRPr="00FA3615">
              <w:rPr>
                <w:b/>
                <w:i/>
              </w:rPr>
              <w:lastRenderedPageBreak/>
              <w:t>découlent</w:t>
            </w:r>
            <w:r w:rsidRPr="00FA3615">
              <w:t>;</w:t>
            </w:r>
          </w:p>
        </w:tc>
      </w:tr>
    </w:tbl>
    <w:p w14:paraId="32308943"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B0E94BA" w14:textId="77777777" w:rsidR="00910CF6" w:rsidRPr="00FA3615" w:rsidRDefault="00910CF6" w:rsidP="00910CF6">
      <w:r w:rsidRPr="00FA3615">
        <w:rPr>
          <w:rStyle w:val="HideTWBExt"/>
        </w:rPr>
        <w:t>&lt;/Amend&gt;</w:t>
      </w:r>
    </w:p>
    <w:p w14:paraId="2846A94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72</w:t>
      </w:r>
      <w:r w:rsidRPr="00FA3615">
        <w:rPr>
          <w:rStyle w:val="HideTWBExt"/>
          <w:b w:val="0"/>
        </w:rPr>
        <w:t>&lt;/NumAm&gt;</w:t>
      </w:r>
    </w:p>
    <w:p w14:paraId="39D9D3FA"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 Maravillas Abadía Jover</w:t>
      </w:r>
      <w:r w:rsidRPr="00FA3615">
        <w:rPr>
          <w:rStyle w:val="HideTWBExt"/>
          <w:b w:val="0"/>
        </w:rPr>
        <w:t>&lt;/Members&gt;</w:t>
      </w:r>
    </w:p>
    <w:p w14:paraId="74A5F1F6" w14:textId="77777777" w:rsidR="00910CF6" w:rsidRPr="00FA3615" w:rsidRDefault="00910CF6" w:rsidP="00910CF6">
      <w:r w:rsidRPr="00FA3615">
        <w:rPr>
          <w:rStyle w:val="HideTWBExt"/>
        </w:rPr>
        <w:t>&lt;/RepeatBlock-By&gt;</w:t>
      </w:r>
    </w:p>
    <w:p w14:paraId="1D4069E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B2B5606"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8E56269" w14:textId="77777777" w:rsidTr="00963090">
        <w:trPr>
          <w:jc w:val="center"/>
        </w:trPr>
        <w:tc>
          <w:tcPr>
            <w:tcW w:w="9752" w:type="dxa"/>
            <w:gridSpan w:val="2"/>
          </w:tcPr>
          <w:p w14:paraId="58900A3B" w14:textId="77777777" w:rsidR="00910CF6" w:rsidRPr="00FA3615" w:rsidRDefault="00910CF6" w:rsidP="00963090">
            <w:pPr>
              <w:keepNext/>
            </w:pPr>
          </w:p>
        </w:tc>
      </w:tr>
      <w:tr w:rsidR="00910CF6" w:rsidRPr="00FA3615" w14:paraId="509FD4EE" w14:textId="77777777" w:rsidTr="00963090">
        <w:trPr>
          <w:jc w:val="center"/>
        </w:trPr>
        <w:tc>
          <w:tcPr>
            <w:tcW w:w="4876" w:type="dxa"/>
            <w:hideMark/>
          </w:tcPr>
          <w:p w14:paraId="02FD1BFB" w14:textId="77777777" w:rsidR="00910CF6" w:rsidRPr="00FA3615" w:rsidRDefault="00910CF6" w:rsidP="00963090">
            <w:pPr>
              <w:pStyle w:val="ColumnHeading"/>
              <w:keepNext/>
            </w:pPr>
            <w:r w:rsidRPr="00FA3615">
              <w:t>Proposition de résolution</w:t>
            </w:r>
          </w:p>
        </w:tc>
        <w:tc>
          <w:tcPr>
            <w:tcW w:w="4876" w:type="dxa"/>
            <w:hideMark/>
          </w:tcPr>
          <w:p w14:paraId="43272AC0" w14:textId="77777777" w:rsidR="00910CF6" w:rsidRPr="00FA3615" w:rsidRDefault="00910CF6" w:rsidP="00963090">
            <w:pPr>
              <w:pStyle w:val="ColumnHeading"/>
              <w:keepNext/>
            </w:pPr>
            <w:r w:rsidRPr="00FA3615">
              <w:t>Amendement</w:t>
            </w:r>
          </w:p>
        </w:tc>
      </w:tr>
      <w:tr w:rsidR="00910CF6" w:rsidRPr="00FA3615" w14:paraId="660FA5B7" w14:textId="77777777" w:rsidTr="00963090">
        <w:trPr>
          <w:jc w:val="center"/>
        </w:trPr>
        <w:tc>
          <w:tcPr>
            <w:tcW w:w="4876" w:type="dxa"/>
            <w:hideMark/>
          </w:tcPr>
          <w:p w14:paraId="1EB87C64" w14:textId="554BD007"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w:t>
            </w:r>
            <w:r w:rsidRPr="00FA3615">
              <w:rPr>
                <w:b/>
                <w:i/>
              </w:rPr>
              <w:t>(SST)</w:t>
            </w:r>
            <w:r w:rsidRPr="00FA3615">
              <w:t>,</w:t>
            </w:r>
            <w:r w:rsidRPr="00FA3615">
              <w:rPr>
                <w:b/>
                <w:i/>
              </w:rPr>
              <w:t>en particulier</w:t>
            </w:r>
            <w:r w:rsidRPr="00FA3615">
              <w:t xml:space="preserve"> la directive 89/391/CEE, </w:t>
            </w:r>
            <w:r w:rsidRPr="00FA3615">
              <w:rPr>
                <w:b/>
                <w:i/>
              </w:rPr>
              <w:t>ne prévoit pas</w:t>
            </w:r>
            <w:r w:rsidRPr="00FA3615">
              <w:t xml:space="preserve"> de </w:t>
            </w:r>
            <w:r w:rsidRPr="00FA3615">
              <w:rPr>
                <w:b/>
                <w:i/>
              </w:rPr>
              <w:t>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w:t>
            </w:r>
            <w:r w:rsidRPr="00FA3615">
              <w:t xml:space="preserve"> tous les risques;</w:t>
            </w:r>
          </w:p>
        </w:tc>
        <w:tc>
          <w:tcPr>
            <w:tcW w:w="4876" w:type="dxa"/>
            <w:hideMark/>
          </w:tcPr>
          <w:p w14:paraId="2688B836" w14:textId="231FBFB8"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 xml:space="preserve">Union en matière de sécurité et de santé au travail, </w:t>
            </w:r>
            <w:r w:rsidRPr="00FA3615">
              <w:rPr>
                <w:b/>
                <w:i/>
              </w:rPr>
              <w:t>notamment</w:t>
            </w:r>
            <w:r w:rsidRPr="00FA3615">
              <w:t xml:space="preserve"> la directive 89/391/CEE, </w:t>
            </w:r>
            <w:r w:rsidRPr="00FA3615">
              <w:rPr>
                <w:b/>
                <w:i/>
              </w:rPr>
              <w:t>fournit une base solide pour la gestion</w:t>
            </w:r>
            <w:r w:rsidRPr="00FA3615">
              <w:t xml:space="preserve"> de tous les risques;</w:t>
            </w:r>
          </w:p>
        </w:tc>
      </w:tr>
    </w:tbl>
    <w:p w14:paraId="01553CD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E0CCCE4" w14:textId="77777777" w:rsidR="00910CF6" w:rsidRPr="00FA3615" w:rsidRDefault="00910CF6" w:rsidP="00910CF6">
      <w:r w:rsidRPr="00FA3615">
        <w:rPr>
          <w:rStyle w:val="HideTWBExt"/>
        </w:rPr>
        <w:t>&lt;/Amend&gt;</w:t>
      </w:r>
    </w:p>
    <w:p w14:paraId="2C4A9B7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73</w:t>
      </w:r>
      <w:r w:rsidRPr="00FA3615">
        <w:rPr>
          <w:rStyle w:val="HideTWBExt"/>
          <w:b w:val="0"/>
        </w:rPr>
        <w:t>&lt;/NumAm&gt;</w:t>
      </w:r>
    </w:p>
    <w:p w14:paraId="453BCB73" w14:textId="77777777" w:rsidR="00910CF6" w:rsidRPr="00FA3615" w:rsidRDefault="00910CF6" w:rsidP="00910CF6">
      <w:pPr>
        <w:pStyle w:val="NormalBold"/>
      </w:pPr>
      <w:r w:rsidRPr="00FA3615">
        <w:rPr>
          <w:rStyle w:val="HideTWBExt"/>
          <w:b w:val="0"/>
        </w:rPr>
        <w:t>&lt;RepeatBlock-By&gt;&lt;Members&gt;</w:t>
      </w:r>
      <w:r w:rsidRPr="00FA3615">
        <w:t>Miriam Lexmann, Maravillas Abadía Jover</w:t>
      </w:r>
      <w:r w:rsidRPr="00FA3615">
        <w:rPr>
          <w:rStyle w:val="HideTWBExt"/>
          <w:b w:val="0"/>
        </w:rPr>
        <w:t>&lt;/Members&gt;</w:t>
      </w:r>
    </w:p>
    <w:p w14:paraId="21F8C7BB" w14:textId="77777777" w:rsidR="00910CF6" w:rsidRPr="00FA3615" w:rsidRDefault="00910CF6" w:rsidP="00910CF6">
      <w:r w:rsidRPr="00FA3615">
        <w:rPr>
          <w:rStyle w:val="HideTWBExt"/>
        </w:rPr>
        <w:t>&lt;/RepeatBlock-By&gt;</w:t>
      </w:r>
    </w:p>
    <w:p w14:paraId="6013195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7BEFDBC" w14:textId="77777777" w:rsidR="00910CF6" w:rsidRPr="00FA3615" w:rsidRDefault="00910CF6" w:rsidP="00910CF6">
      <w:pPr>
        <w:pStyle w:val="NormalBold"/>
      </w:pPr>
      <w:r w:rsidRPr="00FA3615">
        <w:rPr>
          <w:rStyle w:val="HideTWBExt"/>
          <w:b w:val="0"/>
        </w:rPr>
        <w:t>&lt;Article&gt;</w:t>
      </w:r>
      <w:r w:rsidRPr="00FA3615">
        <w:t>Considérant G</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8B4C239" w14:textId="77777777" w:rsidTr="00963090">
        <w:trPr>
          <w:jc w:val="center"/>
        </w:trPr>
        <w:tc>
          <w:tcPr>
            <w:tcW w:w="9752" w:type="dxa"/>
            <w:gridSpan w:val="2"/>
          </w:tcPr>
          <w:p w14:paraId="5518EFCF" w14:textId="77777777" w:rsidR="00910CF6" w:rsidRPr="00FA3615" w:rsidRDefault="00910CF6" w:rsidP="00963090">
            <w:pPr>
              <w:keepNext/>
            </w:pPr>
          </w:p>
        </w:tc>
      </w:tr>
      <w:tr w:rsidR="00910CF6" w:rsidRPr="00FA3615" w14:paraId="1B6E3198" w14:textId="77777777" w:rsidTr="00963090">
        <w:trPr>
          <w:jc w:val="center"/>
        </w:trPr>
        <w:tc>
          <w:tcPr>
            <w:tcW w:w="4876" w:type="dxa"/>
            <w:hideMark/>
          </w:tcPr>
          <w:p w14:paraId="098BDF60" w14:textId="77777777" w:rsidR="00910CF6" w:rsidRPr="00FA3615" w:rsidRDefault="00910CF6" w:rsidP="00963090">
            <w:pPr>
              <w:pStyle w:val="ColumnHeading"/>
              <w:keepNext/>
            </w:pPr>
            <w:r w:rsidRPr="00FA3615">
              <w:t>Proposition de résolution</w:t>
            </w:r>
          </w:p>
        </w:tc>
        <w:tc>
          <w:tcPr>
            <w:tcW w:w="4876" w:type="dxa"/>
            <w:hideMark/>
          </w:tcPr>
          <w:p w14:paraId="5605111C" w14:textId="77777777" w:rsidR="00910CF6" w:rsidRPr="00FA3615" w:rsidRDefault="00910CF6" w:rsidP="00963090">
            <w:pPr>
              <w:pStyle w:val="ColumnHeading"/>
              <w:keepNext/>
            </w:pPr>
            <w:r w:rsidRPr="00FA3615">
              <w:t>Amendement</w:t>
            </w:r>
          </w:p>
        </w:tc>
      </w:tr>
      <w:tr w:rsidR="00910CF6" w:rsidRPr="00FA3615" w14:paraId="56D4ACBC" w14:textId="77777777" w:rsidTr="00963090">
        <w:trPr>
          <w:jc w:val="center"/>
        </w:trPr>
        <w:tc>
          <w:tcPr>
            <w:tcW w:w="4876" w:type="dxa"/>
            <w:hideMark/>
          </w:tcPr>
          <w:p w14:paraId="6D716690" w14:textId="24915C93" w:rsidR="00910CF6" w:rsidRPr="00FA3615" w:rsidRDefault="00910CF6" w:rsidP="00963090">
            <w:pPr>
              <w:pStyle w:val="Normal6"/>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ne prévoit pas de règles contraignantes suffisamment spécifiques indiquant la responsabilité de l</w:t>
            </w:r>
            <w:r w:rsidR="001B1101" w:rsidRPr="00FA3615">
              <w:rPr>
                <w:b/>
                <w:i/>
              </w:rPr>
              <w:t>’</w:t>
            </w:r>
            <w:r w:rsidRPr="00FA3615">
              <w:rPr>
                <w:b/>
                <w:i/>
              </w:rPr>
              <w:t>employeur de s</w:t>
            </w:r>
            <w:r w:rsidR="001B1101" w:rsidRPr="00FA3615">
              <w:rPr>
                <w:b/>
                <w:i/>
              </w:rPr>
              <w:t>’</w:t>
            </w:r>
            <w:r w:rsidRPr="00FA3615">
              <w:rPr>
                <w:b/>
                <w:i/>
              </w:rPr>
              <w:t>attaquer à tous les risques</w:t>
            </w:r>
            <w:r w:rsidRPr="00FA3615">
              <w:t>;</w:t>
            </w:r>
          </w:p>
        </w:tc>
        <w:tc>
          <w:tcPr>
            <w:tcW w:w="4876" w:type="dxa"/>
            <w:hideMark/>
          </w:tcPr>
          <w:p w14:paraId="3278940E" w14:textId="4D100DE5" w:rsidR="00910CF6" w:rsidRPr="00FA3615" w:rsidRDefault="00910CF6" w:rsidP="00963090">
            <w:pPr>
              <w:pStyle w:val="Normal6"/>
              <w:rPr>
                <w:szCs w:val="24"/>
              </w:rPr>
            </w:pPr>
            <w:r w:rsidRPr="00FA3615">
              <w:t>G.</w:t>
            </w:r>
            <w:r w:rsidRPr="00FA3615">
              <w:tab/>
              <w:t>considérant que le cadre actuel de l</w:t>
            </w:r>
            <w:r w:rsidR="001B1101" w:rsidRPr="00FA3615">
              <w:t>’</w:t>
            </w:r>
            <w:r w:rsidRPr="00FA3615">
              <w:t xml:space="preserve">Union en matière de sécurité et de santé au travail (SST), en particulier la directive 89/391/CEE, </w:t>
            </w:r>
            <w:r w:rsidRPr="00FA3615">
              <w:rPr>
                <w:b/>
                <w:i/>
              </w:rPr>
              <w:t>doit être pleinement mis en œuvre et, si nécessaire, renforcé</w:t>
            </w:r>
            <w:r w:rsidRPr="00FA3615">
              <w:t>;</w:t>
            </w:r>
          </w:p>
        </w:tc>
      </w:tr>
    </w:tbl>
    <w:p w14:paraId="37F3855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44FE4D4" w14:textId="77777777" w:rsidR="00910CF6" w:rsidRPr="00FA3615" w:rsidRDefault="00910CF6" w:rsidP="00910CF6">
      <w:r w:rsidRPr="00FA3615">
        <w:rPr>
          <w:rStyle w:val="HideTWBExt"/>
        </w:rPr>
        <w:t>&lt;/Amend&gt;</w:t>
      </w:r>
    </w:p>
    <w:p w14:paraId="779FDA03"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74</w:t>
      </w:r>
      <w:r w:rsidRPr="00FA3615">
        <w:rPr>
          <w:rStyle w:val="HideTWBExt"/>
          <w:b w:val="0"/>
        </w:rPr>
        <w:t>&lt;/NumAm&gt;</w:t>
      </w:r>
    </w:p>
    <w:p w14:paraId="4A7B8B71"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00A14CB0" w14:textId="77777777" w:rsidR="00910CF6" w:rsidRPr="00FA3615" w:rsidRDefault="00910CF6" w:rsidP="00910CF6">
      <w:r w:rsidRPr="00FA3615">
        <w:rPr>
          <w:rStyle w:val="HideTWBExt"/>
        </w:rPr>
        <w:t>&lt;/RepeatBlock-By&gt;</w:t>
      </w:r>
    </w:p>
    <w:p w14:paraId="4707BF3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F3FCBE5" w14:textId="77777777" w:rsidR="00910CF6" w:rsidRPr="00FA3615" w:rsidRDefault="00910CF6" w:rsidP="00910CF6">
      <w:pPr>
        <w:pStyle w:val="NormalBold"/>
      </w:pPr>
      <w:r w:rsidRPr="00FA3615">
        <w:rPr>
          <w:rStyle w:val="HideTWBExt"/>
          <w:b w:val="0"/>
        </w:rPr>
        <w:t>&lt;Article&gt;</w:t>
      </w:r>
      <w:r w:rsidRPr="00FA3615">
        <w:t>Considérant G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05A5FAC" w14:textId="77777777" w:rsidTr="00963090">
        <w:trPr>
          <w:jc w:val="center"/>
        </w:trPr>
        <w:tc>
          <w:tcPr>
            <w:tcW w:w="9752" w:type="dxa"/>
            <w:gridSpan w:val="2"/>
          </w:tcPr>
          <w:p w14:paraId="1D7DDB7F" w14:textId="77777777" w:rsidR="00910CF6" w:rsidRPr="00FA3615" w:rsidRDefault="00910CF6" w:rsidP="00963090">
            <w:pPr>
              <w:keepNext/>
            </w:pPr>
          </w:p>
        </w:tc>
      </w:tr>
      <w:tr w:rsidR="00910CF6" w:rsidRPr="00FA3615" w14:paraId="5C667007" w14:textId="77777777" w:rsidTr="00963090">
        <w:trPr>
          <w:jc w:val="center"/>
        </w:trPr>
        <w:tc>
          <w:tcPr>
            <w:tcW w:w="4876" w:type="dxa"/>
            <w:hideMark/>
          </w:tcPr>
          <w:p w14:paraId="2614F65E" w14:textId="77777777" w:rsidR="00910CF6" w:rsidRPr="00FA3615" w:rsidRDefault="00910CF6" w:rsidP="00963090">
            <w:pPr>
              <w:pStyle w:val="ColumnHeading"/>
              <w:keepNext/>
            </w:pPr>
            <w:r w:rsidRPr="00FA3615">
              <w:t>Proposition de résolution</w:t>
            </w:r>
          </w:p>
        </w:tc>
        <w:tc>
          <w:tcPr>
            <w:tcW w:w="4876" w:type="dxa"/>
            <w:hideMark/>
          </w:tcPr>
          <w:p w14:paraId="0D3C466D" w14:textId="77777777" w:rsidR="00910CF6" w:rsidRPr="00FA3615" w:rsidRDefault="00910CF6" w:rsidP="00963090">
            <w:pPr>
              <w:pStyle w:val="ColumnHeading"/>
              <w:keepNext/>
            </w:pPr>
            <w:r w:rsidRPr="00FA3615">
              <w:t>Amendement</w:t>
            </w:r>
          </w:p>
        </w:tc>
      </w:tr>
      <w:tr w:rsidR="00910CF6" w:rsidRPr="00FA3615" w14:paraId="03D7F3EA" w14:textId="77777777" w:rsidTr="00963090">
        <w:trPr>
          <w:jc w:val="center"/>
        </w:trPr>
        <w:tc>
          <w:tcPr>
            <w:tcW w:w="4876" w:type="dxa"/>
          </w:tcPr>
          <w:p w14:paraId="60E4B1BB" w14:textId="77777777" w:rsidR="00910CF6" w:rsidRPr="00FA3615" w:rsidRDefault="00910CF6" w:rsidP="00963090">
            <w:pPr>
              <w:pStyle w:val="Normal6"/>
            </w:pPr>
          </w:p>
        </w:tc>
        <w:tc>
          <w:tcPr>
            <w:tcW w:w="4876" w:type="dxa"/>
            <w:hideMark/>
          </w:tcPr>
          <w:p w14:paraId="40833012" w14:textId="3B144C26" w:rsidR="00910CF6" w:rsidRPr="00FA3615" w:rsidRDefault="00910CF6" w:rsidP="00963090">
            <w:pPr>
              <w:pStyle w:val="Normal6"/>
              <w:rPr>
                <w:szCs w:val="24"/>
              </w:rPr>
            </w:pPr>
            <w:r w:rsidRPr="00FA3615">
              <w:rPr>
                <w:b/>
                <w:i/>
              </w:rPr>
              <w:t>G bis.</w:t>
            </w:r>
            <w:r w:rsidRPr="00FA3615">
              <w:rPr>
                <w:b/>
                <w:i/>
              </w:rPr>
              <w:tab/>
              <w:t>considérant que le Parlement européen a pris acte des effets négatifs de la gestion algorithmique sur la sécurité et la santé au travail (2025/2080(INL)), le cadre actuel de l</w:t>
            </w:r>
            <w:r w:rsidR="001B1101" w:rsidRPr="00FA3615">
              <w:rPr>
                <w:b/>
                <w:i/>
              </w:rPr>
              <w:t>’</w:t>
            </w:r>
            <w:r w:rsidRPr="00FA3615">
              <w:rPr>
                <w:b/>
                <w:i/>
              </w:rPr>
              <w:t>Union en matière de sécurité et de santé au travail, destiné à relever les défis spécifiques posés par la gestion algorithmique et les systèmes d</w:t>
            </w:r>
            <w:r w:rsidR="001B1101" w:rsidRPr="00FA3615">
              <w:rPr>
                <w:b/>
                <w:i/>
              </w:rPr>
              <w:t>’</w:t>
            </w:r>
            <w:r w:rsidRPr="00FA3615">
              <w:rPr>
                <w:b/>
                <w:i/>
              </w:rPr>
              <w:t>intelligence artificielle sur le lieu de travail, reste insuffisant pour protéger les travailleurs; que la législation en vigueur, notamment la directive 89/391/CEE et le règlement (UE) 2024/1689, impose des obligations en matière d</w:t>
            </w:r>
            <w:r w:rsidR="001B1101" w:rsidRPr="00FA3615">
              <w:rPr>
                <w:b/>
                <w:i/>
              </w:rPr>
              <w:t>’</w:t>
            </w:r>
            <w:r w:rsidRPr="00FA3615">
              <w:rPr>
                <w:b/>
                <w:i/>
              </w:rPr>
              <w:t>évaluation des risques, mais ne traite pas spécifiquement des défis liés à la gestion algorithmique et à l</w:t>
            </w:r>
            <w:r w:rsidR="001B1101" w:rsidRPr="00FA3615">
              <w:rPr>
                <w:b/>
                <w:i/>
              </w:rPr>
              <w:t>’</w:t>
            </w:r>
            <w:r w:rsidRPr="00FA3615">
              <w:rPr>
                <w:b/>
                <w:i/>
              </w:rPr>
              <w:t>intelligence artificielle sur le lieu de travail et s</w:t>
            </w:r>
            <w:r w:rsidR="001B1101" w:rsidRPr="00FA3615">
              <w:rPr>
                <w:b/>
                <w:i/>
              </w:rPr>
              <w:t>’</w:t>
            </w:r>
            <w:r w:rsidRPr="00FA3615">
              <w:rPr>
                <w:b/>
                <w:i/>
              </w:rPr>
              <w:t>appuie uniquement sur une évaluation des risques ex ante, ce qui exclut la possibilité d</w:t>
            </w:r>
            <w:r w:rsidR="001B1101" w:rsidRPr="00FA3615">
              <w:rPr>
                <w:b/>
                <w:i/>
              </w:rPr>
              <w:t>’</w:t>
            </w:r>
            <w:r w:rsidRPr="00FA3615">
              <w:rPr>
                <w:b/>
                <w:i/>
              </w:rPr>
              <w:t>évaluer l</w:t>
            </w:r>
            <w:r w:rsidR="001B1101" w:rsidRPr="00FA3615">
              <w:rPr>
                <w:b/>
                <w:i/>
              </w:rPr>
              <w:t>’</w:t>
            </w:r>
            <w:r w:rsidRPr="00FA3615">
              <w:rPr>
                <w:b/>
                <w:i/>
              </w:rPr>
              <w:t>émergence dynamique des risques pour la santé et la sécurité au travail lors du déploiement continu de systèmes algorithmiques, ainsi que la manière dont ces systèmes, de par leur conception, s</w:t>
            </w:r>
            <w:r w:rsidR="001B1101" w:rsidRPr="00FA3615">
              <w:rPr>
                <w:b/>
                <w:i/>
              </w:rPr>
              <w:t>’</w:t>
            </w:r>
            <w:r w:rsidRPr="00FA3615">
              <w:rPr>
                <w:b/>
                <w:i/>
              </w:rPr>
              <w:t>adaptent et apprennent au fur et à mesure de leur utilisation;</w:t>
            </w:r>
          </w:p>
        </w:tc>
      </w:tr>
    </w:tbl>
    <w:p w14:paraId="0EB51587"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4079463" w14:textId="77777777" w:rsidR="00910CF6" w:rsidRPr="00FA3615" w:rsidRDefault="00910CF6" w:rsidP="00910CF6">
      <w:r w:rsidRPr="00FA3615">
        <w:rPr>
          <w:rStyle w:val="HideTWBExt"/>
        </w:rPr>
        <w:t>&lt;/Amend&gt;</w:t>
      </w:r>
    </w:p>
    <w:p w14:paraId="3951487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75</w:t>
      </w:r>
      <w:r w:rsidRPr="00FA3615">
        <w:rPr>
          <w:rStyle w:val="HideTWBExt"/>
          <w:b w:val="0"/>
        </w:rPr>
        <w:t>&lt;/NumAm&gt;</w:t>
      </w:r>
    </w:p>
    <w:p w14:paraId="7E551AFF"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21F9A3D2"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010E7A72" w14:textId="77777777" w:rsidR="00910CF6" w:rsidRPr="00FA3615" w:rsidRDefault="00910CF6" w:rsidP="00910CF6">
      <w:r w:rsidRPr="00FA3615">
        <w:rPr>
          <w:rStyle w:val="HideTWBExt"/>
        </w:rPr>
        <w:t>&lt;/RepeatBlock-By&gt;</w:t>
      </w:r>
    </w:p>
    <w:p w14:paraId="237C220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C318236" w14:textId="77777777" w:rsidR="00910CF6" w:rsidRPr="00FA3615" w:rsidRDefault="00910CF6" w:rsidP="00910CF6">
      <w:pPr>
        <w:pStyle w:val="NormalBold"/>
      </w:pPr>
      <w:r w:rsidRPr="00FA3615">
        <w:rPr>
          <w:rStyle w:val="HideTWBExt"/>
          <w:b w:val="0"/>
        </w:rPr>
        <w:t>&lt;Article&gt;</w:t>
      </w:r>
      <w:r w:rsidRPr="00FA3615">
        <w:t>Considérant G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192E181" w14:textId="77777777" w:rsidTr="00963090">
        <w:trPr>
          <w:jc w:val="center"/>
        </w:trPr>
        <w:tc>
          <w:tcPr>
            <w:tcW w:w="9752" w:type="dxa"/>
            <w:gridSpan w:val="2"/>
          </w:tcPr>
          <w:p w14:paraId="425D5501" w14:textId="77777777" w:rsidR="00910CF6" w:rsidRPr="00FA3615" w:rsidRDefault="00910CF6" w:rsidP="00963090">
            <w:pPr>
              <w:keepNext/>
            </w:pPr>
          </w:p>
        </w:tc>
      </w:tr>
      <w:tr w:rsidR="00910CF6" w:rsidRPr="00FA3615" w14:paraId="0909826E" w14:textId="77777777" w:rsidTr="00963090">
        <w:trPr>
          <w:jc w:val="center"/>
        </w:trPr>
        <w:tc>
          <w:tcPr>
            <w:tcW w:w="4876" w:type="dxa"/>
            <w:hideMark/>
          </w:tcPr>
          <w:p w14:paraId="4AE1D90B" w14:textId="77777777" w:rsidR="00910CF6" w:rsidRPr="00FA3615" w:rsidRDefault="00910CF6" w:rsidP="00963090">
            <w:pPr>
              <w:pStyle w:val="ColumnHeading"/>
              <w:keepNext/>
            </w:pPr>
            <w:r w:rsidRPr="00FA3615">
              <w:t>Proposition de résolution</w:t>
            </w:r>
          </w:p>
        </w:tc>
        <w:tc>
          <w:tcPr>
            <w:tcW w:w="4876" w:type="dxa"/>
            <w:hideMark/>
          </w:tcPr>
          <w:p w14:paraId="55506A43" w14:textId="77777777" w:rsidR="00910CF6" w:rsidRPr="00FA3615" w:rsidRDefault="00910CF6" w:rsidP="00963090">
            <w:pPr>
              <w:pStyle w:val="ColumnHeading"/>
              <w:keepNext/>
            </w:pPr>
            <w:r w:rsidRPr="00FA3615">
              <w:t>Amendement</w:t>
            </w:r>
          </w:p>
        </w:tc>
      </w:tr>
      <w:tr w:rsidR="00910CF6" w:rsidRPr="00FA3615" w14:paraId="167C46F2" w14:textId="77777777" w:rsidTr="00963090">
        <w:trPr>
          <w:jc w:val="center"/>
        </w:trPr>
        <w:tc>
          <w:tcPr>
            <w:tcW w:w="4876" w:type="dxa"/>
          </w:tcPr>
          <w:p w14:paraId="4CDD73A0" w14:textId="77777777" w:rsidR="00910CF6" w:rsidRPr="00FA3615" w:rsidRDefault="00910CF6" w:rsidP="00963090">
            <w:pPr>
              <w:pStyle w:val="Normal6"/>
            </w:pPr>
          </w:p>
        </w:tc>
        <w:tc>
          <w:tcPr>
            <w:tcW w:w="4876" w:type="dxa"/>
            <w:hideMark/>
          </w:tcPr>
          <w:p w14:paraId="66A9ADC5" w14:textId="489873C0" w:rsidR="00910CF6" w:rsidRPr="00FA3615" w:rsidRDefault="00910CF6" w:rsidP="00963090">
            <w:pPr>
              <w:pStyle w:val="Normal6"/>
              <w:rPr>
                <w:szCs w:val="24"/>
              </w:rPr>
            </w:pPr>
            <w:r w:rsidRPr="00FA3615">
              <w:rPr>
                <w:b/>
                <w:i/>
              </w:rPr>
              <w:t>G bis.</w:t>
            </w:r>
            <w:r w:rsidRPr="00FA3615">
              <w:rPr>
                <w:b/>
                <w:i/>
              </w:rPr>
              <w:tab/>
              <w:t>considérant que, selon l</w:t>
            </w:r>
            <w:r w:rsidR="001B1101" w:rsidRPr="00FA3615">
              <w:rPr>
                <w:b/>
                <w:i/>
              </w:rPr>
              <w:t>’</w:t>
            </w:r>
            <w:r w:rsidRPr="00FA3615">
              <w:rPr>
                <w:b/>
                <w:i/>
              </w:rPr>
              <w:t>EU-OSHA, 87 % des entreprises de l</w:t>
            </w:r>
            <w:r w:rsidR="001B1101" w:rsidRPr="00FA3615">
              <w:rPr>
                <w:b/>
                <w:i/>
              </w:rPr>
              <w:t>’</w:t>
            </w:r>
            <w:r w:rsidRPr="00FA3615">
              <w:rPr>
                <w:b/>
                <w:i/>
              </w:rPr>
              <w:t>Union indiquent que le respect d</w:t>
            </w:r>
            <w:r w:rsidR="001B1101" w:rsidRPr="00FA3615">
              <w:rPr>
                <w:b/>
                <w:i/>
              </w:rPr>
              <w:t>’</w:t>
            </w:r>
            <w:r w:rsidRPr="00FA3615">
              <w:rPr>
                <w:b/>
                <w:i/>
              </w:rPr>
              <w:t>une obligation légale est l</w:t>
            </w:r>
            <w:r w:rsidR="001B1101" w:rsidRPr="00FA3615">
              <w:rPr>
                <w:b/>
                <w:i/>
              </w:rPr>
              <w:t>’</w:t>
            </w:r>
            <w:r w:rsidRPr="00FA3615">
              <w:rPr>
                <w:b/>
                <w:i/>
              </w:rPr>
              <w:t>une des principales raisons qui les poussent à mettre en place des mesures de santé et de sécurité sur le lieu de travail</w:t>
            </w:r>
            <w:r w:rsidRPr="00FA3615">
              <w:rPr>
                <w:b/>
                <w:i/>
                <w:vertAlign w:val="superscript"/>
              </w:rPr>
              <w:t>1 bis</w:t>
            </w:r>
            <w:r w:rsidRPr="00FA3615">
              <w:rPr>
                <w:b/>
                <w:i/>
              </w:rPr>
              <w:t>;</w:t>
            </w:r>
          </w:p>
        </w:tc>
      </w:tr>
      <w:tr w:rsidR="00910CF6" w:rsidRPr="00FA3615" w14:paraId="30385CF8" w14:textId="77777777" w:rsidTr="00963090">
        <w:trPr>
          <w:jc w:val="center"/>
        </w:trPr>
        <w:tc>
          <w:tcPr>
            <w:tcW w:w="4876" w:type="dxa"/>
          </w:tcPr>
          <w:p w14:paraId="38BA665D" w14:textId="77777777" w:rsidR="00910CF6" w:rsidRPr="00FA3615" w:rsidRDefault="00910CF6" w:rsidP="00963090">
            <w:pPr>
              <w:pStyle w:val="Normal6"/>
            </w:pPr>
          </w:p>
        </w:tc>
        <w:tc>
          <w:tcPr>
            <w:tcW w:w="4876" w:type="dxa"/>
            <w:hideMark/>
          </w:tcPr>
          <w:p w14:paraId="61F5DD51" w14:textId="77777777" w:rsidR="00910CF6" w:rsidRPr="00FA3615" w:rsidRDefault="00910CF6" w:rsidP="00963090">
            <w:pPr>
              <w:pStyle w:val="Normal6"/>
              <w:rPr>
                <w:szCs w:val="24"/>
              </w:rPr>
            </w:pPr>
            <w:r w:rsidRPr="00FA3615">
              <w:rPr>
                <w:b/>
                <w:i/>
              </w:rPr>
              <w:t>__________________</w:t>
            </w:r>
          </w:p>
        </w:tc>
      </w:tr>
      <w:tr w:rsidR="00910CF6" w:rsidRPr="00FA3615" w14:paraId="3F8AA85E" w14:textId="77777777" w:rsidTr="00963090">
        <w:trPr>
          <w:jc w:val="center"/>
        </w:trPr>
        <w:tc>
          <w:tcPr>
            <w:tcW w:w="4876" w:type="dxa"/>
          </w:tcPr>
          <w:p w14:paraId="7D536930" w14:textId="77777777" w:rsidR="00910CF6" w:rsidRPr="00FA3615" w:rsidRDefault="00910CF6" w:rsidP="00963090">
            <w:pPr>
              <w:pStyle w:val="Normal6"/>
            </w:pPr>
          </w:p>
        </w:tc>
        <w:tc>
          <w:tcPr>
            <w:tcW w:w="4876" w:type="dxa"/>
            <w:hideMark/>
          </w:tcPr>
          <w:p w14:paraId="03F74124" w14:textId="77777777" w:rsidR="00910CF6" w:rsidRPr="00FA3615" w:rsidRDefault="00910CF6" w:rsidP="00963090">
            <w:pPr>
              <w:pStyle w:val="Normal6"/>
              <w:rPr>
                <w:szCs w:val="24"/>
                <w:lang w:val="en-GB"/>
              </w:rPr>
            </w:pPr>
            <w:r w:rsidRPr="00FA3615">
              <w:rPr>
                <w:b/>
                <w:i/>
                <w:vertAlign w:val="superscript"/>
                <w:lang w:val="en-GB"/>
              </w:rPr>
              <w:t>1 bis</w:t>
            </w:r>
            <w:r w:rsidRPr="00FA3615">
              <w:rPr>
                <w:lang w:val="en-GB"/>
              </w:rPr>
              <w:t xml:space="preserve"> </w:t>
            </w:r>
            <w:r w:rsidRPr="00FA3615">
              <w:rPr>
                <w:b/>
                <w:i/>
                <w:lang w:val="en-GB"/>
              </w:rPr>
              <w:t>Fourth European Survey of Enterprises on New and Emerging Risks (ESENER 2024) https://osha.europa.eu/fr/publications/first-findings-fourth-european-survey-enterprises-new-and-emerging-risks-esener-2024</w:t>
            </w:r>
          </w:p>
        </w:tc>
      </w:tr>
    </w:tbl>
    <w:p w14:paraId="4569F10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C50229D" w14:textId="77777777" w:rsidR="00910CF6" w:rsidRPr="00FA3615" w:rsidRDefault="00910CF6" w:rsidP="00910CF6">
      <w:r w:rsidRPr="00FA3615">
        <w:rPr>
          <w:rStyle w:val="HideTWBExt"/>
        </w:rPr>
        <w:t>&lt;/Amend&gt;</w:t>
      </w:r>
    </w:p>
    <w:p w14:paraId="29A81DA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76</w:t>
      </w:r>
      <w:r w:rsidRPr="00FA3615">
        <w:rPr>
          <w:rStyle w:val="HideTWBExt"/>
          <w:b w:val="0"/>
        </w:rPr>
        <w:t>&lt;/NumAm&gt;</w:t>
      </w:r>
    </w:p>
    <w:p w14:paraId="3186CDFD"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1B99247A" w14:textId="77777777" w:rsidR="00910CF6" w:rsidRPr="00FA3615" w:rsidRDefault="00910CF6" w:rsidP="00910CF6">
      <w:r w:rsidRPr="00FA3615">
        <w:rPr>
          <w:rStyle w:val="HideTWBExt"/>
        </w:rPr>
        <w:t>&lt;/RepeatBlock-By&gt;</w:t>
      </w:r>
    </w:p>
    <w:p w14:paraId="5D190D5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520FB0D" w14:textId="77777777" w:rsidR="00910CF6" w:rsidRPr="00FA3615" w:rsidRDefault="00910CF6" w:rsidP="00910CF6">
      <w:pPr>
        <w:pStyle w:val="NormalBold"/>
      </w:pPr>
      <w:r w:rsidRPr="00FA3615">
        <w:rPr>
          <w:rStyle w:val="HideTWBExt"/>
          <w:b w:val="0"/>
        </w:rPr>
        <w:t>&lt;Article&gt;</w:t>
      </w:r>
      <w:r w:rsidRPr="00FA3615">
        <w:t>Considérant G 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44F93E4" w14:textId="77777777" w:rsidTr="00963090">
        <w:trPr>
          <w:jc w:val="center"/>
        </w:trPr>
        <w:tc>
          <w:tcPr>
            <w:tcW w:w="9752" w:type="dxa"/>
            <w:gridSpan w:val="2"/>
          </w:tcPr>
          <w:p w14:paraId="7D4BE9A7" w14:textId="77777777" w:rsidR="00910CF6" w:rsidRPr="00FA3615" w:rsidRDefault="00910CF6" w:rsidP="00963090">
            <w:pPr>
              <w:keepNext/>
            </w:pPr>
          </w:p>
        </w:tc>
      </w:tr>
      <w:tr w:rsidR="00910CF6" w:rsidRPr="00FA3615" w14:paraId="75B0F7F5" w14:textId="77777777" w:rsidTr="00963090">
        <w:trPr>
          <w:jc w:val="center"/>
        </w:trPr>
        <w:tc>
          <w:tcPr>
            <w:tcW w:w="4876" w:type="dxa"/>
            <w:hideMark/>
          </w:tcPr>
          <w:p w14:paraId="5BE98524" w14:textId="77777777" w:rsidR="00910CF6" w:rsidRPr="00FA3615" w:rsidRDefault="00910CF6" w:rsidP="00963090">
            <w:pPr>
              <w:pStyle w:val="ColumnHeading"/>
              <w:keepNext/>
            </w:pPr>
            <w:r w:rsidRPr="00FA3615">
              <w:t>Proposition de résolution</w:t>
            </w:r>
          </w:p>
        </w:tc>
        <w:tc>
          <w:tcPr>
            <w:tcW w:w="4876" w:type="dxa"/>
            <w:hideMark/>
          </w:tcPr>
          <w:p w14:paraId="28A5A4D3" w14:textId="77777777" w:rsidR="00910CF6" w:rsidRPr="00FA3615" w:rsidRDefault="00910CF6" w:rsidP="00963090">
            <w:pPr>
              <w:pStyle w:val="ColumnHeading"/>
              <w:keepNext/>
            </w:pPr>
            <w:r w:rsidRPr="00FA3615">
              <w:t>Amendement</w:t>
            </w:r>
          </w:p>
        </w:tc>
      </w:tr>
      <w:tr w:rsidR="00910CF6" w:rsidRPr="00FA3615" w14:paraId="20911281" w14:textId="77777777" w:rsidTr="00963090">
        <w:trPr>
          <w:jc w:val="center"/>
        </w:trPr>
        <w:tc>
          <w:tcPr>
            <w:tcW w:w="4876" w:type="dxa"/>
          </w:tcPr>
          <w:p w14:paraId="212572E2" w14:textId="77777777" w:rsidR="00910CF6" w:rsidRPr="00FA3615" w:rsidRDefault="00910CF6" w:rsidP="00963090">
            <w:pPr>
              <w:pStyle w:val="Normal6"/>
            </w:pPr>
          </w:p>
        </w:tc>
        <w:tc>
          <w:tcPr>
            <w:tcW w:w="4876" w:type="dxa"/>
            <w:hideMark/>
          </w:tcPr>
          <w:p w14:paraId="34B50BC3" w14:textId="242DE7AA" w:rsidR="00910CF6" w:rsidRPr="00FA3615" w:rsidRDefault="00910CF6" w:rsidP="00963090">
            <w:pPr>
              <w:pStyle w:val="Normal6"/>
              <w:rPr>
                <w:szCs w:val="24"/>
              </w:rPr>
            </w:pPr>
            <w:r w:rsidRPr="00FA3615">
              <w:rPr>
                <w:b/>
                <w:i/>
              </w:rPr>
              <w:t>G ter.</w:t>
            </w:r>
            <w:r w:rsidRPr="00FA3615">
              <w:rPr>
                <w:b/>
                <w:i/>
              </w:rPr>
              <w:tab/>
              <w:t>considérant que les changements rapides induits par l</w:t>
            </w:r>
            <w:r w:rsidR="001B1101" w:rsidRPr="00FA3615">
              <w:rPr>
                <w:b/>
                <w:i/>
              </w:rPr>
              <w:t>’</w:t>
            </w:r>
            <w:r w:rsidRPr="00FA3615">
              <w:rPr>
                <w:b/>
                <w:i/>
              </w:rPr>
              <w:t>adoption de systèmes de gestion algorithmiques, de la surveillance numérique et de l</w:t>
            </w:r>
            <w:r w:rsidR="001B1101" w:rsidRPr="00FA3615">
              <w:rPr>
                <w:b/>
                <w:i/>
              </w:rPr>
              <w:t>’</w:t>
            </w:r>
            <w:r w:rsidRPr="00FA3615">
              <w:rPr>
                <w:b/>
                <w:i/>
              </w:rPr>
              <w:t>intelligence artificielle sur le lieu de travail, ainsi que la nature même de ces technologies, qui s</w:t>
            </w:r>
            <w:r w:rsidR="001B1101" w:rsidRPr="00FA3615">
              <w:rPr>
                <w:b/>
                <w:i/>
              </w:rPr>
              <w:t>’</w:t>
            </w:r>
            <w:r w:rsidRPr="00FA3615">
              <w:rPr>
                <w:b/>
                <w:i/>
              </w:rPr>
              <w:t>adaptent et engendrent des risques pour la santé et la sécurité au travail difficiles à prévoir lors de la phase de conception, exigent que les travailleurs puissent signaler les risques liés à la santé et à la sécurité au travail à travers des canaux de communication appropriés, et qu</w:t>
            </w:r>
            <w:r w:rsidR="001B1101" w:rsidRPr="00FA3615">
              <w:rPr>
                <w:b/>
                <w:i/>
              </w:rPr>
              <w:t>’</w:t>
            </w:r>
            <w:r w:rsidRPr="00FA3615">
              <w:rPr>
                <w:b/>
                <w:i/>
              </w:rPr>
              <w:t>ils soient informés, consultés et puissent participer tout au long du cycle de vie des technologies mises en place sur le lieu de travail;</w:t>
            </w:r>
          </w:p>
        </w:tc>
      </w:tr>
    </w:tbl>
    <w:p w14:paraId="787FB07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5A1714A" w14:textId="77777777" w:rsidR="00910CF6" w:rsidRPr="00FA3615" w:rsidRDefault="00910CF6" w:rsidP="00910CF6">
      <w:r w:rsidRPr="00FA3615">
        <w:rPr>
          <w:rStyle w:val="HideTWBExt"/>
        </w:rPr>
        <w:t>&lt;/Amend&gt;</w:t>
      </w:r>
    </w:p>
    <w:p w14:paraId="41FD586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77</w:t>
      </w:r>
      <w:r w:rsidRPr="00FA3615">
        <w:rPr>
          <w:rStyle w:val="HideTWBExt"/>
          <w:b w:val="0"/>
        </w:rPr>
        <w:t>&lt;/NumAm&gt;</w:t>
      </w:r>
    </w:p>
    <w:p w14:paraId="2F356DB1"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2FBDE5F6" w14:textId="77777777" w:rsidR="00910CF6" w:rsidRPr="00FA3615" w:rsidRDefault="00910CF6" w:rsidP="00910CF6">
      <w:r w:rsidRPr="00FA3615">
        <w:rPr>
          <w:rStyle w:val="HideTWBExt"/>
        </w:rPr>
        <w:t>&lt;/RepeatBlock-By&gt;</w:t>
      </w:r>
    </w:p>
    <w:p w14:paraId="232BCCD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25EDA21"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F52D29F" w14:textId="77777777" w:rsidTr="00963090">
        <w:trPr>
          <w:jc w:val="center"/>
        </w:trPr>
        <w:tc>
          <w:tcPr>
            <w:tcW w:w="9752" w:type="dxa"/>
            <w:gridSpan w:val="2"/>
          </w:tcPr>
          <w:p w14:paraId="6BE30565" w14:textId="77777777" w:rsidR="00910CF6" w:rsidRPr="00FA3615" w:rsidRDefault="00910CF6" w:rsidP="00963090">
            <w:pPr>
              <w:keepNext/>
            </w:pPr>
          </w:p>
        </w:tc>
      </w:tr>
      <w:tr w:rsidR="00910CF6" w:rsidRPr="00FA3615" w14:paraId="190416CF" w14:textId="77777777" w:rsidTr="00963090">
        <w:trPr>
          <w:jc w:val="center"/>
        </w:trPr>
        <w:tc>
          <w:tcPr>
            <w:tcW w:w="4876" w:type="dxa"/>
            <w:hideMark/>
          </w:tcPr>
          <w:p w14:paraId="2767235C" w14:textId="77777777" w:rsidR="00910CF6" w:rsidRPr="00FA3615" w:rsidRDefault="00910CF6" w:rsidP="00963090">
            <w:pPr>
              <w:pStyle w:val="ColumnHeading"/>
              <w:keepNext/>
            </w:pPr>
            <w:r w:rsidRPr="00FA3615">
              <w:t>Proposition de résolution</w:t>
            </w:r>
          </w:p>
        </w:tc>
        <w:tc>
          <w:tcPr>
            <w:tcW w:w="4876" w:type="dxa"/>
            <w:hideMark/>
          </w:tcPr>
          <w:p w14:paraId="3AC4552B" w14:textId="77777777" w:rsidR="00910CF6" w:rsidRPr="00FA3615" w:rsidRDefault="00910CF6" w:rsidP="00963090">
            <w:pPr>
              <w:pStyle w:val="ColumnHeading"/>
              <w:keepNext/>
            </w:pPr>
            <w:r w:rsidRPr="00FA3615">
              <w:t>Amendement</w:t>
            </w:r>
          </w:p>
        </w:tc>
      </w:tr>
      <w:tr w:rsidR="00910CF6" w:rsidRPr="00FA3615" w14:paraId="0A19BF4F" w14:textId="77777777" w:rsidTr="00963090">
        <w:trPr>
          <w:jc w:val="center"/>
        </w:trPr>
        <w:tc>
          <w:tcPr>
            <w:tcW w:w="4876" w:type="dxa"/>
            <w:hideMark/>
          </w:tcPr>
          <w:p w14:paraId="4CEBC1EA" w14:textId="76D190C5" w:rsidR="00910CF6" w:rsidRPr="00FA3615" w:rsidRDefault="00910CF6" w:rsidP="00963090">
            <w:pPr>
              <w:pStyle w:val="Normal6"/>
            </w:pPr>
            <w:r w:rsidRPr="00FA3615">
              <w:t>H.</w:t>
            </w:r>
            <w:r w:rsidRPr="00FA3615">
              <w:tab/>
              <w:t xml:space="preserve">considérant </w:t>
            </w:r>
            <w:r w:rsidRPr="00FA3615">
              <w:rPr>
                <w:b/>
                <w:i/>
              </w:rPr>
              <w:t>qu</w:t>
            </w:r>
            <w:r w:rsidR="001B1101" w:rsidRPr="00FA3615">
              <w:rPr>
                <w:b/>
                <w:i/>
              </w:rPr>
              <w:t>’</w:t>
            </w:r>
            <w:r w:rsidRPr="00FA3615">
              <w:rPr>
                <w:b/>
                <w:i/>
              </w:rPr>
              <w:t>il existe des variations considérables dans la prévalence des risques psychosociaux liés au travail et dans la manière dont ils ont été traités dans la législation nationale et les politiques plus larges, y compris celles qui mettent en œuvre les accords</w:t>
            </w:r>
            <w:r w:rsidRPr="00FA3615">
              <w:t xml:space="preserve"> des </w:t>
            </w:r>
            <w:r w:rsidRPr="00FA3615">
              <w:rPr>
                <w:b/>
                <w:i/>
              </w:rPr>
              <w:t>partenaires sociaux européens</w:t>
            </w:r>
            <w:r w:rsidRPr="00FA3615">
              <w:t xml:space="preserve"> sur le stress lié au travail ainsi que sur le harcèlement et la violence</w:t>
            </w:r>
            <w:r w:rsidRPr="00FA3615">
              <w:rPr>
                <w:b/>
                <w:i/>
              </w:rPr>
              <w:t>; que ces variations reflètent des différences dans les structures du marché du travail, les cadres réglementaires et les pratiques de mise en œuvre,</w:t>
            </w:r>
            <w:r w:rsidRPr="00FA3615">
              <w:t xml:space="preserve"> ce qui </w:t>
            </w:r>
            <w:r w:rsidRPr="00FA3615">
              <w:rPr>
                <w:b/>
                <w:i/>
              </w:rPr>
              <w:t>entraîne des niveaux de protection inégaux au sein de l</w:t>
            </w:r>
            <w:r w:rsidR="001B1101" w:rsidRPr="00FA3615">
              <w:rPr>
                <w:b/>
                <w:i/>
              </w:rPr>
              <w:t>’</w:t>
            </w:r>
            <w:r w:rsidRPr="00FA3615">
              <w:rPr>
                <w:b/>
                <w:i/>
              </w:rPr>
              <w:t>Union</w:t>
            </w:r>
            <w:r w:rsidRPr="00FA3615">
              <w:t>;</w:t>
            </w:r>
          </w:p>
        </w:tc>
        <w:tc>
          <w:tcPr>
            <w:tcW w:w="4876" w:type="dxa"/>
            <w:hideMark/>
          </w:tcPr>
          <w:p w14:paraId="0B7B0920" w14:textId="011742A5" w:rsidR="00910CF6" w:rsidRPr="00FA3615" w:rsidRDefault="00910CF6" w:rsidP="00963090">
            <w:pPr>
              <w:pStyle w:val="Normal6"/>
              <w:rPr>
                <w:szCs w:val="24"/>
              </w:rPr>
            </w:pPr>
            <w:r w:rsidRPr="00FA3615">
              <w:t>H.</w:t>
            </w:r>
            <w:r w:rsidRPr="00FA3615">
              <w:tab/>
              <w:t xml:space="preserve">considérant </w:t>
            </w:r>
            <w:r w:rsidRPr="00FA3615">
              <w:rPr>
                <w:b/>
                <w:i/>
              </w:rPr>
              <w:t>que l</w:t>
            </w:r>
            <w:r w:rsidR="001B1101" w:rsidRPr="00FA3615">
              <w:rPr>
                <w:b/>
                <w:i/>
              </w:rPr>
              <w:t>’</w:t>
            </w:r>
            <w:r w:rsidRPr="00FA3615">
              <w:rPr>
                <w:b/>
                <w:i/>
              </w:rPr>
              <w:t>existence</w:t>
            </w:r>
            <w:r w:rsidRPr="00FA3615">
              <w:t xml:space="preserve"> des </w:t>
            </w:r>
            <w:r w:rsidRPr="00FA3615">
              <w:rPr>
                <w:b/>
                <w:i/>
              </w:rPr>
              <w:t>accords-cadres</w:t>
            </w:r>
            <w:r w:rsidRPr="00FA3615">
              <w:t xml:space="preserve"> sur le stress lié au travail ainsi que sur le harcèlement et la violence </w:t>
            </w:r>
            <w:r w:rsidRPr="00FA3615">
              <w:rPr>
                <w:b/>
                <w:i/>
              </w:rPr>
              <w:t>du 8 octobre 2004 et du 26 avril 2007 prouve qu</w:t>
            </w:r>
            <w:r w:rsidR="001B1101" w:rsidRPr="00FA3615">
              <w:rPr>
                <w:b/>
                <w:i/>
              </w:rPr>
              <w:t>’</w:t>
            </w:r>
            <w:r w:rsidRPr="00FA3615">
              <w:rPr>
                <w:b/>
                <w:i/>
              </w:rPr>
              <w:t>il existe déjà une vision commune entre les États membres en</w:t>
            </w:r>
            <w:r w:rsidRPr="00FA3615">
              <w:t xml:space="preserve"> ce qui </w:t>
            </w:r>
            <w:r w:rsidRPr="00FA3615">
              <w:rPr>
                <w:b/>
                <w:i/>
              </w:rPr>
              <w:t>concerne la prévention des risques professionnels par la négociation collective</w:t>
            </w:r>
            <w:r w:rsidRPr="00FA3615">
              <w:t>;</w:t>
            </w:r>
          </w:p>
        </w:tc>
      </w:tr>
    </w:tbl>
    <w:p w14:paraId="18CCF36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9A23E4A" w14:textId="77777777" w:rsidR="00910CF6" w:rsidRPr="00FA3615" w:rsidRDefault="00910CF6" w:rsidP="00910CF6">
      <w:r w:rsidRPr="00FA3615">
        <w:rPr>
          <w:rStyle w:val="HideTWBExt"/>
        </w:rPr>
        <w:t>&lt;/Amend&gt;</w:t>
      </w:r>
    </w:p>
    <w:p w14:paraId="61362FC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78</w:t>
      </w:r>
      <w:r w:rsidRPr="00FA3615">
        <w:rPr>
          <w:rStyle w:val="HideTWBExt"/>
          <w:b w:val="0"/>
        </w:rPr>
        <w:t>&lt;/NumAm&gt;</w:t>
      </w:r>
    </w:p>
    <w:p w14:paraId="76D30EE6"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19EF7D33" w14:textId="77777777" w:rsidR="00910CF6" w:rsidRPr="00FA3615" w:rsidRDefault="00910CF6" w:rsidP="00910CF6">
      <w:r w:rsidRPr="00FA3615">
        <w:rPr>
          <w:rStyle w:val="HideTWBExt"/>
        </w:rPr>
        <w:t>&lt;/RepeatBlock-By&gt;</w:t>
      </w:r>
    </w:p>
    <w:p w14:paraId="13A2D9E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98D6A19"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5EECBF0" w14:textId="77777777" w:rsidTr="00963090">
        <w:trPr>
          <w:jc w:val="center"/>
        </w:trPr>
        <w:tc>
          <w:tcPr>
            <w:tcW w:w="9752" w:type="dxa"/>
            <w:gridSpan w:val="2"/>
          </w:tcPr>
          <w:p w14:paraId="712C275B" w14:textId="77777777" w:rsidR="00910CF6" w:rsidRPr="00FA3615" w:rsidRDefault="00910CF6" w:rsidP="00963090">
            <w:pPr>
              <w:keepNext/>
            </w:pPr>
          </w:p>
        </w:tc>
      </w:tr>
      <w:tr w:rsidR="00910CF6" w:rsidRPr="00FA3615" w14:paraId="03F6E4C7" w14:textId="77777777" w:rsidTr="00963090">
        <w:trPr>
          <w:jc w:val="center"/>
        </w:trPr>
        <w:tc>
          <w:tcPr>
            <w:tcW w:w="4876" w:type="dxa"/>
            <w:hideMark/>
          </w:tcPr>
          <w:p w14:paraId="75129605" w14:textId="77777777" w:rsidR="00910CF6" w:rsidRPr="00FA3615" w:rsidRDefault="00910CF6" w:rsidP="00963090">
            <w:pPr>
              <w:pStyle w:val="ColumnHeading"/>
              <w:keepNext/>
            </w:pPr>
            <w:r w:rsidRPr="00FA3615">
              <w:t>Proposition de résolution</w:t>
            </w:r>
          </w:p>
        </w:tc>
        <w:tc>
          <w:tcPr>
            <w:tcW w:w="4876" w:type="dxa"/>
            <w:hideMark/>
          </w:tcPr>
          <w:p w14:paraId="651223DE" w14:textId="77777777" w:rsidR="00910CF6" w:rsidRPr="00FA3615" w:rsidRDefault="00910CF6" w:rsidP="00963090">
            <w:pPr>
              <w:pStyle w:val="ColumnHeading"/>
              <w:keepNext/>
            </w:pPr>
            <w:r w:rsidRPr="00FA3615">
              <w:t>Amendement</w:t>
            </w:r>
          </w:p>
        </w:tc>
      </w:tr>
      <w:tr w:rsidR="00910CF6" w:rsidRPr="00FA3615" w14:paraId="339FF868" w14:textId="77777777" w:rsidTr="00963090">
        <w:trPr>
          <w:jc w:val="center"/>
        </w:trPr>
        <w:tc>
          <w:tcPr>
            <w:tcW w:w="4876" w:type="dxa"/>
            <w:hideMark/>
          </w:tcPr>
          <w:p w14:paraId="31B353B3" w14:textId="263DC1D4" w:rsidR="00910CF6" w:rsidRPr="00FA3615" w:rsidRDefault="00910CF6" w:rsidP="00963090">
            <w:pPr>
              <w:pStyle w:val="Normal6"/>
            </w:pPr>
            <w:r w:rsidRPr="00FA3615">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w:t>
            </w:r>
            <w:r w:rsidRPr="00FA3615">
              <w:rPr>
                <w:b/>
                <w:i/>
              </w:rPr>
              <w:t xml:space="preserve">que </w:t>
            </w:r>
            <w:r w:rsidRPr="00FA3615">
              <w:rPr>
                <w:b/>
                <w:i/>
              </w:rPr>
              <w:lastRenderedPageBreak/>
              <w:t xml:space="preserve">ces variations reflètent des différences dans les structures du marché du </w:t>
            </w:r>
            <w:r w:rsidRPr="00FA3615">
              <w:t xml:space="preserve">travail, </w:t>
            </w:r>
            <w:r w:rsidRPr="00FA3615">
              <w:rPr>
                <w:b/>
                <w:i/>
              </w:rPr>
              <w:t>les cadres réglementaires et les pratiques de mise en œuvre, ce qui entraîne des niveaux de protection inégaux au sein de l</w:t>
            </w:r>
            <w:r w:rsidR="001B1101" w:rsidRPr="00FA3615">
              <w:rPr>
                <w:b/>
                <w:i/>
              </w:rPr>
              <w:t>’</w:t>
            </w:r>
            <w:r w:rsidRPr="00FA3615">
              <w:rPr>
                <w:b/>
                <w:i/>
              </w:rPr>
              <w:t>Union</w:t>
            </w:r>
            <w:r w:rsidRPr="00FA3615">
              <w:t>;</w:t>
            </w:r>
          </w:p>
        </w:tc>
        <w:tc>
          <w:tcPr>
            <w:tcW w:w="4876" w:type="dxa"/>
            <w:hideMark/>
          </w:tcPr>
          <w:p w14:paraId="479ED6B7" w14:textId="02B1F9E9" w:rsidR="00910CF6" w:rsidRPr="00FA3615" w:rsidRDefault="00910CF6" w:rsidP="00963090">
            <w:pPr>
              <w:pStyle w:val="Normal6"/>
              <w:rPr>
                <w:szCs w:val="24"/>
              </w:rPr>
            </w:pPr>
            <w:r w:rsidRPr="00FA3615">
              <w:lastRenderedPageBreak/>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w:t>
            </w:r>
            <w:r w:rsidRPr="00FA3615">
              <w:rPr>
                <w:b/>
                <w:i/>
              </w:rPr>
              <w:t>qu</w:t>
            </w:r>
            <w:r w:rsidR="001B1101" w:rsidRPr="00FA3615">
              <w:rPr>
                <w:b/>
                <w:i/>
              </w:rPr>
              <w:t>’</w:t>
            </w:r>
            <w:r w:rsidRPr="00FA3615">
              <w:rPr>
                <w:b/>
                <w:i/>
              </w:rPr>
              <w:t xml:space="preserve">il </w:t>
            </w:r>
            <w:r w:rsidRPr="00FA3615">
              <w:rPr>
                <w:b/>
                <w:i/>
              </w:rPr>
              <w:lastRenderedPageBreak/>
              <w:t>importe de tenir compte des spécificités des États membres en ce qui concerne la législation relative aux risques psychosociaux liés au</w:t>
            </w:r>
            <w:r w:rsidRPr="00FA3615">
              <w:t xml:space="preserve"> travail, </w:t>
            </w:r>
            <w:r w:rsidRPr="00FA3615">
              <w:rPr>
                <w:b/>
                <w:i/>
              </w:rPr>
              <w:t>afin d</w:t>
            </w:r>
            <w:r w:rsidR="001B1101" w:rsidRPr="00FA3615">
              <w:rPr>
                <w:b/>
                <w:i/>
              </w:rPr>
              <w:t>’</w:t>
            </w:r>
            <w:r w:rsidRPr="00FA3615">
              <w:rPr>
                <w:b/>
                <w:i/>
              </w:rPr>
              <w:t>éviter une approche uniforme, de respecter les différentes situations sociales et économiques et de renforcer les mesures existantes en matière de santé et de sécurité au travail</w:t>
            </w:r>
            <w:r w:rsidRPr="00FA3615">
              <w:t>;</w:t>
            </w:r>
          </w:p>
        </w:tc>
      </w:tr>
    </w:tbl>
    <w:p w14:paraId="1B098407"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71AB6A4" w14:textId="77777777" w:rsidR="00910CF6" w:rsidRPr="00FA3615" w:rsidRDefault="00910CF6" w:rsidP="00910CF6">
      <w:r w:rsidRPr="00FA3615">
        <w:rPr>
          <w:rStyle w:val="HideTWBExt"/>
        </w:rPr>
        <w:t>&lt;/Amend&gt;</w:t>
      </w:r>
    </w:p>
    <w:p w14:paraId="440969A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79</w:t>
      </w:r>
      <w:r w:rsidRPr="00FA3615">
        <w:rPr>
          <w:rStyle w:val="HideTWBExt"/>
          <w:b w:val="0"/>
        </w:rPr>
        <w:t>&lt;/NumAm&gt;</w:t>
      </w:r>
    </w:p>
    <w:p w14:paraId="382821DC"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76A7D31B" w14:textId="77777777" w:rsidR="00910CF6" w:rsidRPr="00FA3615" w:rsidRDefault="00910CF6" w:rsidP="00910CF6">
      <w:r w:rsidRPr="00FA3615">
        <w:rPr>
          <w:rStyle w:val="HideTWBExt"/>
        </w:rPr>
        <w:t>&lt;/RepeatBlock-By&gt;</w:t>
      </w:r>
    </w:p>
    <w:p w14:paraId="1F5A990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1ACD8A3"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5D55C74" w14:textId="77777777" w:rsidTr="00963090">
        <w:trPr>
          <w:jc w:val="center"/>
        </w:trPr>
        <w:tc>
          <w:tcPr>
            <w:tcW w:w="9752" w:type="dxa"/>
            <w:gridSpan w:val="2"/>
          </w:tcPr>
          <w:p w14:paraId="0EFFC92C" w14:textId="77777777" w:rsidR="00910CF6" w:rsidRPr="00FA3615" w:rsidRDefault="00910CF6" w:rsidP="00963090">
            <w:pPr>
              <w:keepNext/>
            </w:pPr>
          </w:p>
        </w:tc>
      </w:tr>
      <w:tr w:rsidR="00910CF6" w:rsidRPr="00FA3615" w14:paraId="03281E5A" w14:textId="77777777" w:rsidTr="00963090">
        <w:trPr>
          <w:jc w:val="center"/>
        </w:trPr>
        <w:tc>
          <w:tcPr>
            <w:tcW w:w="4876" w:type="dxa"/>
            <w:hideMark/>
          </w:tcPr>
          <w:p w14:paraId="65487BD8" w14:textId="77777777" w:rsidR="00910CF6" w:rsidRPr="00FA3615" w:rsidRDefault="00910CF6" w:rsidP="00963090">
            <w:pPr>
              <w:pStyle w:val="ColumnHeading"/>
              <w:keepNext/>
            </w:pPr>
            <w:r w:rsidRPr="00FA3615">
              <w:t>Proposition de résolution</w:t>
            </w:r>
          </w:p>
        </w:tc>
        <w:tc>
          <w:tcPr>
            <w:tcW w:w="4876" w:type="dxa"/>
            <w:hideMark/>
          </w:tcPr>
          <w:p w14:paraId="28C40608" w14:textId="77777777" w:rsidR="00910CF6" w:rsidRPr="00FA3615" w:rsidRDefault="00910CF6" w:rsidP="00963090">
            <w:pPr>
              <w:pStyle w:val="ColumnHeading"/>
              <w:keepNext/>
            </w:pPr>
            <w:r w:rsidRPr="00FA3615">
              <w:t>Amendement</w:t>
            </w:r>
          </w:p>
        </w:tc>
      </w:tr>
      <w:tr w:rsidR="00910CF6" w:rsidRPr="00FA3615" w14:paraId="514DF37C" w14:textId="77777777" w:rsidTr="00963090">
        <w:trPr>
          <w:jc w:val="center"/>
        </w:trPr>
        <w:tc>
          <w:tcPr>
            <w:tcW w:w="4876" w:type="dxa"/>
            <w:hideMark/>
          </w:tcPr>
          <w:p w14:paraId="35211413" w14:textId="02BA663D" w:rsidR="00910CF6" w:rsidRPr="00FA3615" w:rsidRDefault="00910CF6" w:rsidP="00963090">
            <w:pPr>
              <w:pStyle w:val="Normal6"/>
            </w:pPr>
            <w:r w:rsidRPr="00FA3615">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que ces variations reflètent des différences dans les structures du marché du travail, les cadres réglementaires et les pratiques de mise en œuvre, ce qui </w:t>
            </w:r>
            <w:r w:rsidRPr="00FA3615">
              <w:rPr>
                <w:b/>
                <w:i/>
              </w:rPr>
              <w:t>entraîne</w:t>
            </w:r>
            <w:r w:rsidRPr="00FA3615">
              <w:t xml:space="preserve"> des niveaux de protection inégaux au sein de l</w:t>
            </w:r>
            <w:r w:rsidR="001B1101" w:rsidRPr="00FA3615">
              <w:t>’</w:t>
            </w:r>
            <w:r w:rsidRPr="00FA3615">
              <w:t>Union;</w:t>
            </w:r>
          </w:p>
        </w:tc>
        <w:tc>
          <w:tcPr>
            <w:tcW w:w="4876" w:type="dxa"/>
            <w:hideMark/>
          </w:tcPr>
          <w:p w14:paraId="510BEB47" w14:textId="23D74A99" w:rsidR="00910CF6" w:rsidRPr="00FA3615" w:rsidRDefault="00910CF6" w:rsidP="00963090">
            <w:pPr>
              <w:pStyle w:val="Normal6"/>
              <w:rPr>
                <w:szCs w:val="24"/>
              </w:rPr>
            </w:pPr>
            <w:r w:rsidRPr="00FA3615">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que ces variations reflètent des différences dans les structures du marché du travail, les cadres réglementaires et les pratiques de mise en œuvre, ce qui </w:t>
            </w:r>
            <w:r w:rsidRPr="00FA3615">
              <w:rPr>
                <w:b/>
                <w:i/>
              </w:rPr>
              <w:t>risque d</w:t>
            </w:r>
            <w:r w:rsidR="001B1101" w:rsidRPr="00FA3615">
              <w:rPr>
                <w:b/>
                <w:i/>
              </w:rPr>
              <w:t>’</w:t>
            </w:r>
            <w:r w:rsidRPr="00FA3615">
              <w:rPr>
                <w:b/>
                <w:i/>
              </w:rPr>
              <w:t>entraîner</w:t>
            </w:r>
            <w:r w:rsidRPr="00FA3615">
              <w:t xml:space="preserve"> des niveaux de protection inégaux au sein de l</w:t>
            </w:r>
            <w:r w:rsidR="001B1101" w:rsidRPr="00FA3615">
              <w:t>’</w:t>
            </w:r>
            <w:r w:rsidRPr="00FA3615">
              <w:t>Union</w:t>
            </w:r>
            <w:r w:rsidRPr="00FA3615">
              <w:rPr>
                <w:b/>
                <w:i/>
              </w:rPr>
              <w:t>, en particulier dans les secteurs et les professions où l</w:t>
            </w:r>
            <w:r w:rsidR="001B1101" w:rsidRPr="00FA3615">
              <w:rPr>
                <w:b/>
                <w:i/>
              </w:rPr>
              <w:t>’</w:t>
            </w:r>
            <w:r w:rsidRPr="00FA3615">
              <w:rPr>
                <w:b/>
                <w:i/>
              </w:rPr>
              <w:t>organisation et les conditions de travail sont en pleine mutation</w:t>
            </w:r>
            <w:r w:rsidRPr="00FA3615">
              <w:t>;</w:t>
            </w:r>
          </w:p>
        </w:tc>
      </w:tr>
    </w:tbl>
    <w:p w14:paraId="3682BD1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09C8AB9" w14:textId="77777777" w:rsidR="00910CF6" w:rsidRPr="00FA3615" w:rsidRDefault="00910CF6" w:rsidP="00910CF6">
      <w:r w:rsidRPr="00FA3615">
        <w:rPr>
          <w:rStyle w:val="HideTWBExt"/>
        </w:rPr>
        <w:t>&lt;/Amend&gt;</w:t>
      </w:r>
    </w:p>
    <w:p w14:paraId="464DB49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80</w:t>
      </w:r>
      <w:r w:rsidRPr="00FA3615">
        <w:rPr>
          <w:rStyle w:val="HideTWBExt"/>
          <w:b w:val="0"/>
        </w:rPr>
        <w:t>&lt;/NumAm&gt;</w:t>
      </w:r>
    </w:p>
    <w:p w14:paraId="2E160A74" w14:textId="77777777" w:rsidR="00910CF6" w:rsidRPr="00FA3615" w:rsidRDefault="00910CF6" w:rsidP="00910CF6">
      <w:pPr>
        <w:pStyle w:val="NormalBold"/>
      </w:pPr>
      <w:r w:rsidRPr="00FA3615">
        <w:rPr>
          <w:rStyle w:val="HideTWBExt"/>
          <w:b w:val="0"/>
        </w:rPr>
        <w:t>&lt;RepeatBlock-By&gt;&lt;Members&gt;</w:t>
      </w:r>
      <w:r w:rsidRPr="00FA3615">
        <w:t>Raúl de la Hoz Quintano, Miriam Lexmann, Angelika Winzig, Maravillas Abadía Jover</w:t>
      </w:r>
      <w:r w:rsidRPr="00FA3615">
        <w:rPr>
          <w:rStyle w:val="HideTWBExt"/>
          <w:b w:val="0"/>
        </w:rPr>
        <w:t>&lt;/Members&gt;</w:t>
      </w:r>
    </w:p>
    <w:p w14:paraId="1E9BD8D0" w14:textId="77777777" w:rsidR="00910CF6" w:rsidRPr="00FA3615" w:rsidRDefault="00910CF6" w:rsidP="00910CF6">
      <w:r w:rsidRPr="00FA3615">
        <w:rPr>
          <w:rStyle w:val="HideTWBExt"/>
        </w:rPr>
        <w:t>&lt;/RepeatBlock-By&gt;</w:t>
      </w:r>
    </w:p>
    <w:p w14:paraId="5BD960C7"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3D629B7E"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F6A7928" w14:textId="77777777" w:rsidTr="00963090">
        <w:trPr>
          <w:jc w:val="center"/>
        </w:trPr>
        <w:tc>
          <w:tcPr>
            <w:tcW w:w="9752" w:type="dxa"/>
            <w:gridSpan w:val="2"/>
          </w:tcPr>
          <w:p w14:paraId="0AF40B84" w14:textId="77777777" w:rsidR="00910CF6" w:rsidRPr="00FA3615" w:rsidRDefault="00910CF6" w:rsidP="00963090">
            <w:pPr>
              <w:keepNext/>
            </w:pPr>
          </w:p>
        </w:tc>
      </w:tr>
      <w:tr w:rsidR="00910CF6" w:rsidRPr="00FA3615" w14:paraId="6B803C4D" w14:textId="77777777" w:rsidTr="00963090">
        <w:trPr>
          <w:jc w:val="center"/>
        </w:trPr>
        <w:tc>
          <w:tcPr>
            <w:tcW w:w="4876" w:type="dxa"/>
            <w:hideMark/>
          </w:tcPr>
          <w:p w14:paraId="42B6C1D5" w14:textId="77777777" w:rsidR="00910CF6" w:rsidRPr="00FA3615" w:rsidRDefault="00910CF6" w:rsidP="00963090">
            <w:pPr>
              <w:pStyle w:val="ColumnHeading"/>
              <w:keepNext/>
            </w:pPr>
            <w:r w:rsidRPr="00FA3615">
              <w:t>Proposition de résolution</w:t>
            </w:r>
          </w:p>
        </w:tc>
        <w:tc>
          <w:tcPr>
            <w:tcW w:w="4876" w:type="dxa"/>
            <w:hideMark/>
          </w:tcPr>
          <w:p w14:paraId="7836DB19" w14:textId="77777777" w:rsidR="00910CF6" w:rsidRPr="00FA3615" w:rsidRDefault="00910CF6" w:rsidP="00963090">
            <w:pPr>
              <w:pStyle w:val="ColumnHeading"/>
              <w:keepNext/>
            </w:pPr>
            <w:r w:rsidRPr="00FA3615">
              <w:t>Amendement</w:t>
            </w:r>
          </w:p>
        </w:tc>
      </w:tr>
      <w:tr w:rsidR="00910CF6" w:rsidRPr="00FA3615" w14:paraId="75C0E41F" w14:textId="77777777" w:rsidTr="00963090">
        <w:trPr>
          <w:jc w:val="center"/>
        </w:trPr>
        <w:tc>
          <w:tcPr>
            <w:tcW w:w="4876" w:type="dxa"/>
            <w:hideMark/>
          </w:tcPr>
          <w:p w14:paraId="3196374E" w14:textId="3A9CD183" w:rsidR="00910CF6" w:rsidRPr="00FA3615" w:rsidRDefault="00910CF6" w:rsidP="00963090">
            <w:pPr>
              <w:pStyle w:val="Normal6"/>
            </w:pPr>
            <w:r w:rsidRPr="00FA3615">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que ces variations reflètent des différences dans les structures du marché du travail, les cadres réglementaires et les pratiques de mise en œuvre, </w:t>
            </w:r>
            <w:r w:rsidRPr="00FA3615">
              <w:rPr>
                <w:b/>
                <w:i/>
              </w:rPr>
              <w:t>ce qui entraîne des niveaux</w:t>
            </w:r>
            <w:r w:rsidRPr="00FA3615">
              <w:t xml:space="preserve"> de protection </w:t>
            </w:r>
            <w:r w:rsidRPr="00FA3615">
              <w:rPr>
                <w:b/>
                <w:i/>
              </w:rPr>
              <w:t>inégaux</w:t>
            </w:r>
            <w:r w:rsidRPr="00FA3615">
              <w:t xml:space="preserve"> au sein de l</w:t>
            </w:r>
            <w:r w:rsidR="001B1101" w:rsidRPr="00FA3615">
              <w:t>’</w:t>
            </w:r>
            <w:r w:rsidRPr="00FA3615">
              <w:t>Union;</w:t>
            </w:r>
          </w:p>
        </w:tc>
        <w:tc>
          <w:tcPr>
            <w:tcW w:w="4876" w:type="dxa"/>
            <w:hideMark/>
          </w:tcPr>
          <w:p w14:paraId="6AD48360" w14:textId="32248E07" w:rsidR="00910CF6" w:rsidRPr="00FA3615" w:rsidRDefault="00910CF6" w:rsidP="00963090">
            <w:pPr>
              <w:pStyle w:val="Normal6"/>
              <w:rPr>
                <w:szCs w:val="24"/>
              </w:rPr>
            </w:pPr>
            <w:r w:rsidRPr="00FA3615">
              <w:t>H.</w:t>
            </w:r>
            <w:r w:rsidRPr="00FA3615">
              <w:tab/>
              <w:t>considérant qu</w:t>
            </w:r>
            <w:r w:rsidR="001B1101" w:rsidRPr="00FA3615">
              <w:t>’</w:t>
            </w:r>
            <w:r w:rsidRPr="00FA3615">
              <w:t xml:space="preserve">il existe des variations considérables dans la prévalence des risques psychosociaux liés au travail et dans la manière dont ils ont été traités dans la législation nationale et les politiques plus larges, y compris celles qui mettent en œuvre les accords des partenaires sociaux européens sur le stress lié au travail ainsi que sur le harcèlement et la violence; que ces variations reflètent des différences dans les structures du marché du travail, les cadres réglementaires et les pratiques de mise en œuvre, </w:t>
            </w:r>
            <w:r w:rsidRPr="00FA3615">
              <w:rPr>
                <w:b/>
                <w:i/>
              </w:rPr>
              <w:t>et permettent des approches de la prévention adaptées et tenant compte du contexte, tout en contribuant à un niveau élevé</w:t>
            </w:r>
            <w:r w:rsidRPr="00FA3615">
              <w:t xml:space="preserve"> de protection </w:t>
            </w:r>
            <w:r w:rsidRPr="00FA3615">
              <w:rPr>
                <w:b/>
                <w:i/>
              </w:rPr>
              <w:t>de la santé et de la sécurité des travailleurs</w:t>
            </w:r>
            <w:r w:rsidRPr="00FA3615">
              <w:t xml:space="preserve"> au sein de l</w:t>
            </w:r>
            <w:r w:rsidR="001B1101" w:rsidRPr="00FA3615">
              <w:t>’</w:t>
            </w:r>
            <w:r w:rsidRPr="00FA3615">
              <w:t>Union;</w:t>
            </w:r>
          </w:p>
        </w:tc>
      </w:tr>
    </w:tbl>
    <w:p w14:paraId="03FC68F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554386F" w14:textId="77777777" w:rsidR="00910CF6" w:rsidRPr="00FA3615" w:rsidRDefault="00910CF6" w:rsidP="00910CF6">
      <w:r w:rsidRPr="00FA3615">
        <w:rPr>
          <w:rStyle w:val="HideTWBExt"/>
        </w:rPr>
        <w:t>&lt;/Amend&gt;</w:t>
      </w:r>
    </w:p>
    <w:p w14:paraId="4236C86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81</w:t>
      </w:r>
      <w:r w:rsidRPr="00FA3615">
        <w:rPr>
          <w:rStyle w:val="HideTWBExt"/>
          <w:b w:val="0"/>
        </w:rPr>
        <w:t>&lt;/NumAm&gt;</w:t>
      </w:r>
    </w:p>
    <w:p w14:paraId="4AB27E77"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3CAA88C7" w14:textId="77777777" w:rsidR="00910CF6" w:rsidRPr="00FA3615" w:rsidRDefault="00910CF6" w:rsidP="00910CF6">
      <w:r w:rsidRPr="00FA3615">
        <w:rPr>
          <w:rStyle w:val="HideTWBExt"/>
        </w:rPr>
        <w:t>&lt;/RepeatBlock-By&gt;</w:t>
      </w:r>
    </w:p>
    <w:p w14:paraId="754E033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CDD8B40"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7156270" w14:textId="77777777" w:rsidTr="00963090">
        <w:trPr>
          <w:jc w:val="center"/>
        </w:trPr>
        <w:tc>
          <w:tcPr>
            <w:tcW w:w="9752" w:type="dxa"/>
            <w:gridSpan w:val="2"/>
          </w:tcPr>
          <w:p w14:paraId="6A33FA47" w14:textId="77777777" w:rsidR="00910CF6" w:rsidRPr="00FA3615" w:rsidRDefault="00910CF6" w:rsidP="00963090">
            <w:pPr>
              <w:keepNext/>
            </w:pPr>
          </w:p>
        </w:tc>
      </w:tr>
      <w:tr w:rsidR="00910CF6" w:rsidRPr="00FA3615" w14:paraId="7626FCA8" w14:textId="77777777" w:rsidTr="00963090">
        <w:trPr>
          <w:jc w:val="center"/>
        </w:trPr>
        <w:tc>
          <w:tcPr>
            <w:tcW w:w="4876" w:type="dxa"/>
            <w:hideMark/>
          </w:tcPr>
          <w:p w14:paraId="3A6E4B10" w14:textId="77777777" w:rsidR="00910CF6" w:rsidRPr="00FA3615" w:rsidRDefault="00910CF6" w:rsidP="00963090">
            <w:pPr>
              <w:pStyle w:val="ColumnHeading"/>
              <w:keepNext/>
            </w:pPr>
            <w:r w:rsidRPr="00FA3615">
              <w:t>Proposition de résolution</w:t>
            </w:r>
          </w:p>
        </w:tc>
        <w:tc>
          <w:tcPr>
            <w:tcW w:w="4876" w:type="dxa"/>
            <w:hideMark/>
          </w:tcPr>
          <w:p w14:paraId="34427FA0" w14:textId="77777777" w:rsidR="00910CF6" w:rsidRPr="00FA3615" w:rsidRDefault="00910CF6" w:rsidP="00963090">
            <w:pPr>
              <w:pStyle w:val="ColumnHeading"/>
              <w:keepNext/>
            </w:pPr>
            <w:r w:rsidRPr="00FA3615">
              <w:t>Amendement</w:t>
            </w:r>
          </w:p>
        </w:tc>
      </w:tr>
      <w:tr w:rsidR="00910CF6" w:rsidRPr="00FA3615" w14:paraId="32239594" w14:textId="77777777" w:rsidTr="00963090">
        <w:trPr>
          <w:jc w:val="center"/>
        </w:trPr>
        <w:tc>
          <w:tcPr>
            <w:tcW w:w="4876" w:type="dxa"/>
            <w:hideMark/>
          </w:tcPr>
          <w:p w14:paraId="50B7A993" w14:textId="6F1A9772" w:rsidR="00910CF6" w:rsidRPr="00FA3615" w:rsidRDefault="00910CF6" w:rsidP="00963090">
            <w:pPr>
              <w:pStyle w:val="Normal6"/>
            </w:pPr>
            <w:r w:rsidRPr="00FA3615">
              <w:t>H.</w:t>
            </w:r>
            <w:r w:rsidRPr="00FA3615">
              <w:tab/>
              <w:t>considérant qu</w:t>
            </w:r>
            <w:r w:rsidR="001B1101" w:rsidRPr="00FA3615">
              <w:t>’</w:t>
            </w:r>
            <w:r w:rsidRPr="00FA3615">
              <w:t xml:space="preserve">il existe des variations considérables dans la prévalence des risques psychosociaux liés au travail </w:t>
            </w:r>
            <w:r w:rsidRPr="00FA3615">
              <w:rPr>
                <w:b/>
                <w:i/>
              </w:rPr>
              <w:t>et dans la manière dont ils ont été traités dans la législation nationale et les politiques plus larges, y compris celles qui mettent en œuvre les accords des partenaires sociaux européens sur le stress lié au travail ainsi que sur le harcèlement et la violence</w:t>
            </w:r>
            <w:r w:rsidRPr="00FA3615">
              <w:t xml:space="preserve">; que ces variations reflètent des différences dans les structures du marché du travail, les cadres réglementaires et les pratiques de mise en </w:t>
            </w:r>
            <w:r w:rsidRPr="00FA3615">
              <w:lastRenderedPageBreak/>
              <w:t>œuvre, ce qui entraîne des niveaux de protection inégaux au sein de l</w:t>
            </w:r>
            <w:r w:rsidR="001B1101" w:rsidRPr="00FA3615">
              <w:t>’</w:t>
            </w:r>
            <w:r w:rsidRPr="00FA3615">
              <w:t>Union;</w:t>
            </w:r>
          </w:p>
        </w:tc>
        <w:tc>
          <w:tcPr>
            <w:tcW w:w="4876" w:type="dxa"/>
            <w:hideMark/>
          </w:tcPr>
          <w:p w14:paraId="30F13FA6" w14:textId="29F68E68" w:rsidR="00910CF6" w:rsidRPr="00FA3615" w:rsidRDefault="00910CF6" w:rsidP="00963090">
            <w:pPr>
              <w:pStyle w:val="Normal6"/>
              <w:rPr>
                <w:szCs w:val="24"/>
              </w:rPr>
            </w:pPr>
            <w:r w:rsidRPr="00FA3615">
              <w:lastRenderedPageBreak/>
              <w:t>H.</w:t>
            </w:r>
            <w:r w:rsidRPr="00FA3615">
              <w:tab/>
              <w:t>considérant qu</w:t>
            </w:r>
            <w:r w:rsidR="001B1101" w:rsidRPr="00FA3615">
              <w:t>’</w:t>
            </w:r>
            <w:r w:rsidRPr="00FA3615">
              <w:t>il existe des variations considérables dans la prévalence des risques psychosociaux liés au travail; que ces variations reflètent des différences dans les structures du marché du travail, les cadres réglementaires et les pratiques de mise en œuvre, ce qui entraîne des niveaux de protection inégaux au sein de l</w:t>
            </w:r>
            <w:r w:rsidR="001B1101" w:rsidRPr="00FA3615">
              <w:t>’</w:t>
            </w:r>
            <w:r w:rsidRPr="00FA3615">
              <w:t xml:space="preserve">Union; </w:t>
            </w:r>
            <w:r w:rsidRPr="00FA3615">
              <w:rPr>
                <w:b/>
                <w:i/>
              </w:rPr>
              <w:t>que le partage des bonnes pratiques entre les États membres est nécessaire pour promouvoir la convergence vers des normes élevées;</w:t>
            </w:r>
          </w:p>
        </w:tc>
      </w:tr>
    </w:tbl>
    <w:p w14:paraId="1A2E132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4A278F7" w14:textId="77777777" w:rsidR="00910CF6" w:rsidRPr="00FA3615" w:rsidRDefault="00910CF6" w:rsidP="00910CF6">
      <w:r w:rsidRPr="00FA3615">
        <w:rPr>
          <w:rStyle w:val="HideTWBExt"/>
        </w:rPr>
        <w:t>&lt;/Amend&gt;</w:t>
      </w:r>
    </w:p>
    <w:p w14:paraId="64B0D9A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82</w:t>
      </w:r>
      <w:r w:rsidRPr="00FA3615">
        <w:rPr>
          <w:rStyle w:val="HideTWBExt"/>
          <w:b w:val="0"/>
        </w:rPr>
        <w:t>&lt;/NumAm&gt;</w:t>
      </w:r>
    </w:p>
    <w:p w14:paraId="6F9AAD6A" w14:textId="77777777" w:rsidR="00910CF6" w:rsidRPr="00FA3615" w:rsidRDefault="00910CF6" w:rsidP="00910CF6">
      <w:pPr>
        <w:pStyle w:val="NormalBold"/>
      </w:pPr>
      <w:r w:rsidRPr="00FA3615">
        <w:rPr>
          <w:rStyle w:val="HideTWBExt"/>
          <w:b w:val="0"/>
        </w:rPr>
        <w:t>&lt;RepeatBlock-By&gt;&lt;Members&gt;</w:t>
      </w:r>
      <w:r w:rsidRPr="00FA3615">
        <w:t>Henrik Dahl, Andrea Wechsler, Raúl de la Hoz Quintano, Marion Walsmann</w:t>
      </w:r>
      <w:r w:rsidRPr="00FA3615">
        <w:rPr>
          <w:rStyle w:val="HideTWBExt"/>
          <w:b w:val="0"/>
        </w:rPr>
        <w:t>&lt;/Members&gt;</w:t>
      </w:r>
    </w:p>
    <w:p w14:paraId="1BFB9BDE" w14:textId="77777777" w:rsidR="00910CF6" w:rsidRPr="00FA3615" w:rsidRDefault="00910CF6" w:rsidP="00910CF6">
      <w:r w:rsidRPr="00FA3615">
        <w:rPr>
          <w:rStyle w:val="HideTWBExt"/>
        </w:rPr>
        <w:t>&lt;/RepeatBlock-By&gt;</w:t>
      </w:r>
    </w:p>
    <w:p w14:paraId="1E975DE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FFA40FC" w14:textId="77777777" w:rsidR="00910CF6" w:rsidRPr="00FA3615" w:rsidRDefault="00910CF6" w:rsidP="00910CF6">
      <w:pPr>
        <w:pStyle w:val="NormalBold"/>
      </w:pPr>
      <w:r w:rsidRPr="00FA3615">
        <w:rPr>
          <w:rStyle w:val="HideTWBExt"/>
          <w:b w:val="0"/>
        </w:rPr>
        <w:t>&lt;Article&gt;</w:t>
      </w:r>
      <w:r w:rsidRPr="00FA3615">
        <w:t>Considérant H</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8B1DCDE" w14:textId="77777777" w:rsidTr="00963090">
        <w:trPr>
          <w:jc w:val="center"/>
        </w:trPr>
        <w:tc>
          <w:tcPr>
            <w:tcW w:w="9752" w:type="dxa"/>
            <w:gridSpan w:val="2"/>
          </w:tcPr>
          <w:p w14:paraId="2E9BC3C3" w14:textId="77777777" w:rsidR="00910CF6" w:rsidRPr="00FA3615" w:rsidRDefault="00910CF6" w:rsidP="00963090">
            <w:pPr>
              <w:keepNext/>
            </w:pPr>
          </w:p>
        </w:tc>
      </w:tr>
      <w:tr w:rsidR="00910CF6" w:rsidRPr="00FA3615" w14:paraId="2EA72954" w14:textId="77777777" w:rsidTr="00963090">
        <w:trPr>
          <w:jc w:val="center"/>
        </w:trPr>
        <w:tc>
          <w:tcPr>
            <w:tcW w:w="4876" w:type="dxa"/>
            <w:hideMark/>
          </w:tcPr>
          <w:p w14:paraId="4A72FFFF" w14:textId="77777777" w:rsidR="00910CF6" w:rsidRPr="00FA3615" w:rsidRDefault="00910CF6" w:rsidP="00963090">
            <w:pPr>
              <w:pStyle w:val="ColumnHeading"/>
              <w:keepNext/>
            </w:pPr>
            <w:r w:rsidRPr="00FA3615">
              <w:t>Proposition de résolution</w:t>
            </w:r>
          </w:p>
        </w:tc>
        <w:tc>
          <w:tcPr>
            <w:tcW w:w="4876" w:type="dxa"/>
            <w:hideMark/>
          </w:tcPr>
          <w:p w14:paraId="38D3C130" w14:textId="77777777" w:rsidR="00910CF6" w:rsidRPr="00FA3615" w:rsidRDefault="00910CF6" w:rsidP="00963090">
            <w:pPr>
              <w:pStyle w:val="ColumnHeading"/>
              <w:keepNext/>
            </w:pPr>
            <w:r w:rsidRPr="00FA3615">
              <w:t>Amendement</w:t>
            </w:r>
          </w:p>
        </w:tc>
      </w:tr>
      <w:tr w:rsidR="00910CF6" w:rsidRPr="00FA3615" w14:paraId="0B99DFD4" w14:textId="77777777" w:rsidTr="00963090">
        <w:trPr>
          <w:jc w:val="center"/>
        </w:trPr>
        <w:tc>
          <w:tcPr>
            <w:tcW w:w="4876" w:type="dxa"/>
            <w:hideMark/>
          </w:tcPr>
          <w:p w14:paraId="5DE93BA7" w14:textId="0544E4FB" w:rsidR="00910CF6" w:rsidRPr="00FA3615" w:rsidRDefault="00910CF6" w:rsidP="00963090">
            <w:pPr>
              <w:pStyle w:val="Normal6"/>
            </w:pPr>
            <w:r w:rsidRPr="00FA3615">
              <w:t>H.</w:t>
            </w:r>
            <w:r w:rsidRPr="00FA3615">
              <w:tab/>
              <w:t>considérant qu</w:t>
            </w:r>
            <w:r w:rsidR="001B1101" w:rsidRPr="00FA3615">
              <w:t>’</w:t>
            </w:r>
            <w:r w:rsidRPr="00FA3615">
              <w:t xml:space="preserve">il </w:t>
            </w:r>
            <w:r w:rsidRPr="00FA3615">
              <w:rPr>
                <w:b/>
                <w:i/>
              </w:rPr>
              <w:t>existe des variations considérables dans la prévalence des risques psychosociaux liés au travail et dans la manière dont ils ont été traités dans la législation nationale et les politiques plus larges, y compris celles qui mettent</w:t>
            </w:r>
            <w:r w:rsidRPr="00FA3615">
              <w:t xml:space="preserve"> en œuvre </w:t>
            </w:r>
            <w:r w:rsidRPr="00FA3615">
              <w:rPr>
                <w:b/>
                <w:i/>
              </w:rPr>
              <w:t>les accords des partenaires sociaux européens sur le stress lié</w:t>
            </w:r>
            <w:r w:rsidRPr="00FA3615">
              <w:t xml:space="preserve"> au travail </w:t>
            </w:r>
            <w:r w:rsidRPr="00FA3615">
              <w:rPr>
                <w:b/>
                <w:i/>
              </w:rPr>
              <w:t>ainsi que sur le harcèlement et la violence; que ces variations reflètent des différences dans les structures du marché du travail, les cadres réglementaires et les pratiques de mise en œuvre, ce qui entraîne des niveaux de</w:t>
            </w:r>
            <w:r w:rsidRPr="00FA3615">
              <w:t xml:space="preserve"> protection </w:t>
            </w:r>
            <w:r w:rsidRPr="00FA3615">
              <w:rPr>
                <w:b/>
                <w:i/>
              </w:rPr>
              <w:t>inégaux au sein</w:t>
            </w:r>
            <w:r w:rsidRPr="00FA3615">
              <w:t xml:space="preserve"> de l</w:t>
            </w:r>
            <w:r w:rsidR="001B1101" w:rsidRPr="00FA3615">
              <w:t>’</w:t>
            </w:r>
            <w:r w:rsidRPr="00FA3615">
              <w:t>Union;</w:t>
            </w:r>
          </w:p>
        </w:tc>
        <w:tc>
          <w:tcPr>
            <w:tcW w:w="4876" w:type="dxa"/>
            <w:hideMark/>
          </w:tcPr>
          <w:p w14:paraId="57A26217" w14:textId="1634A321" w:rsidR="00910CF6" w:rsidRPr="00FA3615" w:rsidRDefault="00910CF6" w:rsidP="00963090">
            <w:pPr>
              <w:pStyle w:val="Normal6"/>
              <w:rPr>
                <w:szCs w:val="24"/>
              </w:rPr>
            </w:pPr>
            <w:r w:rsidRPr="00FA3615">
              <w:t>H.</w:t>
            </w:r>
            <w:r w:rsidRPr="00FA3615">
              <w:tab/>
              <w:t>considérant qu</w:t>
            </w:r>
            <w:r w:rsidR="001B1101" w:rsidRPr="00FA3615">
              <w:t>’</w:t>
            </w:r>
            <w:r w:rsidRPr="00FA3615">
              <w:t xml:space="preserve">il </w:t>
            </w:r>
            <w:r w:rsidRPr="00FA3615">
              <w:rPr>
                <w:b/>
                <w:i/>
              </w:rPr>
              <w:t>est nécessaire de mettre</w:t>
            </w:r>
            <w:r w:rsidRPr="00FA3615">
              <w:t xml:space="preserve"> en œuvre </w:t>
            </w:r>
            <w:r w:rsidRPr="00FA3615">
              <w:rPr>
                <w:b/>
                <w:i/>
              </w:rPr>
              <w:t>et d</w:t>
            </w:r>
            <w:r w:rsidR="001B1101" w:rsidRPr="00FA3615">
              <w:rPr>
                <w:b/>
                <w:i/>
              </w:rPr>
              <w:t>’</w:t>
            </w:r>
            <w:r w:rsidRPr="00FA3615">
              <w:rPr>
                <w:b/>
                <w:i/>
              </w:rPr>
              <w:t>appliquer plus efficacement les normes existantes de l</w:t>
            </w:r>
            <w:r w:rsidR="001B1101" w:rsidRPr="00FA3615">
              <w:rPr>
                <w:b/>
                <w:i/>
              </w:rPr>
              <w:t>’</w:t>
            </w:r>
            <w:r w:rsidRPr="00FA3615">
              <w:rPr>
                <w:b/>
                <w:i/>
              </w:rPr>
              <w:t>Union en matière de santé et de sécurité</w:t>
            </w:r>
            <w:r w:rsidRPr="00FA3615">
              <w:t xml:space="preserve"> au travail </w:t>
            </w:r>
            <w:r w:rsidRPr="00FA3615">
              <w:rPr>
                <w:b/>
                <w:i/>
              </w:rPr>
              <w:t>dans l</w:t>
            </w:r>
            <w:r w:rsidR="001B1101" w:rsidRPr="00FA3615">
              <w:rPr>
                <w:b/>
                <w:i/>
              </w:rPr>
              <w:t>’</w:t>
            </w:r>
            <w:r w:rsidRPr="00FA3615">
              <w:rPr>
                <w:b/>
                <w:i/>
              </w:rPr>
              <w:t>ensemble des États membres afin de garantir des conditions de concurrence équitables et une</w:t>
            </w:r>
            <w:r w:rsidRPr="00FA3615">
              <w:t xml:space="preserve"> protection </w:t>
            </w:r>
            <w:r w:rsidRPr="00FA3615">
              <w:rPr>
                <w:b/>
                <w:i/>
              </w:rPr>
              <w:t>cohérente dans le plein respect des différents modèles de marché du travail et systèmes d</w:t>
            </w:r>
            <w:r w:rsidR="001B1101" w:rsidRPr="00FA3615">
              <w:rPr>
                <w:b/>
                <w:i/>
              </w:rPr>
              <w:t>’</w:t>
            </w:r>
            <w:r w:rsidRPr="00FA3615">
              <w:rPr>
                <w:b/>
                <w:i/>
              </w:rPr>
              <w:t>application nationaux permettant des solutions adaptées aux différentes traditions et systèmes industriels des États membres</w:t>
            </w:r>
            <w:r w:rsidRPr="00FA3615">
              <w:t xml:space="preserve"> de l</w:t>
            </w:r>
            <w:r w:rsidR="001B1101" w:rsidRPr="00FA3615">
              <w:t>’</w:t>
            </w:r>
            <w:r w:rsidRPr="00FA3615">
              <w:t>Union;</w:t>
            </w:r>
          </w:p>
        </w:tc>
      </w:tr>
    </w:tbl>
    <w:p w14:paraId="292C88D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C8A0B6D" w14:textId="77777777" w:rsidR="00910CF6" w:rsidRPr="00FA3615" w:rsidRDefault="00910CF6" w:rsidP="00910CF6">
      <w:r w:rsidRPr="00FA3615">
        <w:rPr>
          <w:rStyle w:val="HideTWBExt"/>
        </w:rPr>
        <w:t>&lt;/Amend&gt;</w:t>
      </w:r>
    </w:p>
    <w:p w14:paraId="7202B55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83</w:t>
      </w:r>
      <w:r w:rsidRPr="00FA3615">
        <w:rPr>
          <w:rStyle w:val="HideTWBExt"/>
          <w:b w:val="0"/>
        </w:rPr>
        <w:t>&lt;/NumAm&gt;</w:t>
      </w:r>
    </w:p>
    <w:p w14:paraId="6CF42F5C"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6EC9CB63" w14:textId="77777777" w:rsidR="00910CF6" w:rsidRPr="00FA3615" w:rsidRDefault="00910CF6" w:rsidP="00910CF6">
      <w:r w:rsidRPr="00FA3615">
        <w:rPr>
          <w:rStyle w:val="HideTWBExt"/>
        </w:rPr>
        <w:t>&lt;/RepeatBlock-By&gt;</w:t>
      </w:r>
    </w:p>
    <w:p w14:paraId="4E8C959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254A399" w14:textId="77777777" w:rsidR="00910CF6" w:rsidRPr="00FA3615" w:rsidRDefault="00910CF6" w:rsidP="00910CF6">
      <w:pPr>
        <w:pStyle w:val="NormalBold"/>
      </w:pPr>
      <w:r w:rsidRPr="00FA3615">
        <w:rPr>
          <w:rStyle w:val="HideTWBExt"/>
          <w:b w:val="0"/>
        </w:rPr>
        <w:t>&lt;Article&gt;</w:t>
      </w:r>
      <w:r w:rsidRPr="00FA3615">
        <w:t>Considérant H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BF7088D" w14:textId="77777777" w:rsidTr="00963090">
        <w:trPr>
          <w:jc w:val="center"/>
        </w:trPr>
        <w:tc>
          <w:tcPr>
            <w:tcW w:w="9752" w:type="dxa"/>
            <w:gridSpan w:val="2"/>
          </w:tcPr>
          <w:p w14:paraId="0414C5DB" w14:textId="77777777" w:rsidR="00910CF6" w:rsidRPr="00FA3615" w:rsidRDefault="00910CF6" w:rsidP="00963090">
            <w:pPr>
              <w:keepNext/>
            </w:pPr>
          </w:p>
        </w:tc>
      </w:tr>
      <w:tr w:rsidR="00910CF6" w:rsidRPr="00FA3615" w14:paraId="2FA2D87F" w14:textId="77777777" w:rsidTr="00963090">
        <w:trPr>
          <w:jc w:val="center"/>
        </w:trPr>
        <w:tc>
          <w:tcPr>
            <w:tcW w:w="4876" w:type="dxa"/>
            <w:hideMark/>
          </w:tcPr>
          <w:p w14:paraId="3F0FD737" w14:textId="77777777" w:rsidR="00910CF6" w:rsidRPr="00FA3615" w:rsidRDefault="00910CF6" w:rsidP="00963090">
            <w:pPr>
              <w:pStyle w:val="ColumnHeading"/>
              <w:keepNext/>
            </w:pPr>
            <w:r w:rsidRPr="00FA3615">
              <w:t>Proposition de résolution</w:t>
            </w:r>
          </w:p>
        </w:tc>
        <w:tc>
          <w:tcPr>
            <w:tcW w:w="4876" w:type="dxa"/>
            <w:hideMark/>
          </w:tcPr>
          <w:p w14:paraId="5DC026F1" w14:textId="77777777" w:rsidR="00910CF6" w:rsidRPr="00FA3615" w:rsidRDefault="00910CF6" w:rsidP="00963090">
            <w:pPr>
              <w:pStyle w:val="ColumnHeading"/>
              <w:keepNext/>
            </w:pPr>
            <w:r w:rsidRPr="00FA3615">
              <w:t>Amendement</w:t>
            </w:r>
          </w:p>
        </w:tc>
      </w:tr>
      <w:tr w:rsidR="00910CF6" w:rsidRPr="00FA3615" w14:paraId="19011A43" w14:textId="77777777" w:rsidTr="00963090">
        <w:trPr>
          <w:jc w:val="center"/>
        </w:trPr>
        <w:tc>
          <w:tcPr>
            <w:tcW w:w="4876" w:type="dxa"/>
          </w:tcPr>
          <w:p w14:paraId="15585E06" w14:textId="77777777" w:rsidR="00910CF6" w:rsidRPr="00FA3615" w:rsidRDefault="00910CF6" w:rsidP="00963090">
            <w:pPr>
              <w:pStyle w:val="Normal6"/>
            </w:pPr>
          </w:p>
        </w:tc>
        <w:tc>
          <w:tcPr>
            <w:tcW w:w="4876" w:type="dxa"/>
            <w:hideMark/>
          </w:tcPr>
          <w:p w14:paraId="7A1BD681" w14:textId="77777777" w:rsidR="00910CF6" w:rsidRPr="00FA3615" w:rsidRDefault="00910CF6" w:rsidP="00963090">
            <w:pPr>
              <w:pStyle w:val="Normal6"/>
              <w:rPr>
                <w:szCs w:val="24"/>
              </w:rPr>
            </w:pPr>
            <w:r w:rsidRPr="00FA3615">
              <w:rPr>
                <w:b/>
                <w:i/>
              </w:rPr>
              <w:t>H bis.</w:t>
            </w:r>
            <w:r w:rsidRPr="00FA3615">
              <w:rPr>
                <w:b/>
                <w:i/>
              </w:rPr>
              <w:tab/>
              <w:t xml:space="preserve">considérant que les partenaires sociaux ont un rôle essentiel à jouer dans la prévention et la gestion des risques psychosociaux, en particulier au niveau sectoriel et au niveau des entreprises, afin </w:t>
            </w:r>
            <w:r w:rsidRPr="00FA3615">
              <w:rPr>
                <w:b/>
                <w:i/>
              </w:rPr>
              <w:lastRenderedPageBreak/>
              <w:t>de garantir des solutions adaptées à leur contexte et à leurs besoins spécifiques;</w:t>
            </w:r>
          </w:p>
        </w:tc>
      </w:tr>
    </w:tbl>
    <w:p w14:paraId="5A593882"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BD9A799" w14:textId="77777777" w:rsidR="00910CF6" w:rsidRPr="00FA3615" w:rsidRDefault="00910CF6" w:rsidP="00910CF6">
      <w:r w:rsidRPr="00FA3615">
        <w:rPr>
          <w:rStyle w:val="HideTWBExt"/>
        </w:rPr>
        <w:t>&lt;/Amend&gt;</w:t>
      </w:r>
    </w:p>
    <w:p w14:paraId="1B2E8B8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84</w:t>
      </w:r>
      <w:r w:rsidRPr="00FA3615">
        <w:rPr>
          <w:rStyle w:val="HideTWBExt"/>
          <w:b w:val="0"/>
        </w:rPr>
        <w:t>&lt;/NumAm&gt;</w:t>
      </w:r>
    </w:p>
    <w:p w14:paraId="63AABA23"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27B3CE99" w14:textId="77777777" w:rsidR="00910CF6" w:rsidRPr="00FA3615" w:rsidRDefault="00910CF6" w:rsidP="00910CF6">
      <w:r w:rsidRPr="00FA3615">
        <w:rPr>
          <w:rStyle w:val="HideTWBExt"/>
        </w:rPr>
        <w:t>&lt;/RepeatBlock-By&gt;</w:t>
      </w:r>
    </w:p>
    <w:p w14:paraId="38097D0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F0F41C6"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096571E" w14:textId="77777777" w:rsidTr="00963090">
        <w:trPr>
          <w:jc w:val="center"/>
        </w:trPr>
        <w:tc>
          <w:tcPr>
            <w:tcW w:w="9752" w:type="dxa"/>
            <w:gridSpan w:val="2"/>
          </w:tcPr>
          <w:p w14:paraId="675B31E7" w14:textId="77777777" w:rsidR="00910CF6" w:rsidRPr="00FA3615" w:rsidRDefault="00910CF6" w:rsidP="00963090">
            <w:pPr>
              <w:keepNext/>
            </w:pPr>
          </w:p>
        </w:tc>
      </w:tr>
      <w:tr w:rsidR="00910CF6" w:rsidRPr="00FA3615" w14:paraId="1AC2E512" w14:textId="77777777" w:rsidTr="00963090">
        <w:trPr>
          <w:jc w:val="center"/>
        </w:trPr>
        <w:tc>
          <w:tcPr>
            <w:tcW w:w="4876" w:type="dxa"/>
            <w:hideMark/>
          </w:tcPr>
          <w:p w14:paraId="1298D877" w14:textId="77777777" w:rsidR="00910CF6" w:rsidRPr="00FA3615" w:rsidRDefault="00910CF6" w:rsidP="00963090">
            <w:pPr>
              <w:pStyle w:val="ColumnHeading"/>
              <w:keepNext/>
            </w:pPr>
            <w:r w:rsidRPr="00FA3615">
              <w:t>Proposition de résolution</w:t>
            </w:r>
          </w:p>
        </w:tc>
        <w:tc>
          <w:tcPr>
            <w:tcW w:w="4876" w:type="dxa"/>
            <w:hideMark/>
          </w:tcPr>
          <w:p w14:paraId="0CB51A69" w14:textId="77777777" w:rsidR="00910CF6" w:rsidRPr="00FA3615" w:rsidRDefault="00910CF6" w:rsidP="00963090">
            <w:pPr>
              <w:pStyle w:val="ColumnHeading"/>
              <w:keepNext/>
            </w:pPr>
            <w:r w:rsidRPr="00FA3615">
              <w:t>Amendement</w:t>
            </w:r>
          </w:p>
        </w:tc>
      </w:tr>
      <w:tr w:rsidR="00910CF6" w:rsidRPr="00FA3615" w14:paraId="1E034509" w14:textId="77777777" w:rsidTr="00963090">
        <w:trPr>
          <w:jc w:val="center"/>
        </w:trPr>
        <w:tc>
          <w:tcPr>
            <w:tcW w:w="4876" w:type="dxa"/>
            <w:hideMark/>
          </w:tcPr>
          <w:p w14:paraId="41DA9C7C" w14:textId="766D06AC" w:rsidR="00910CF6" w:rsidRPr="00FA3615" w:rsidRDefault="00910CF6" w:rsidP="00963090">
            <w:pPr>
              <w:pStyle w:val="Normal6"/>
            </w:pPr>
            <w:r w:rsidRPr="00FA3615">
              <w:t>I.</w:t>
            </w:r>
            <w:r w:rsidRPr="00FA3615">
              <w:tab/>
              <w:t xml:space="preserve">considérant que </w:t>
            </w:r>
            <w:r w:rsidRPr="00FA3615">
              <w:rPr>
                <w:b/>
                <w:i/>
              </w:rPr>
              <w:t>les risques psychosociaux liés au climat, y compris</w:t>
            </w:r>
            <w:r w:rsidRPr="00FA3615">
              <w:t xml:space="preserve"> l</w:t>
            </w:r>
            <w:r w:rsidR="001B1101" w:rsidRPr="00FA3615">
              <w:t>’</w:t>
            </w:r>
            <w:r w:rsidRPr="00FA3615">
              <w:t xml:space="preserve">exposition à des phénomènes et conditions météorologiques extrêmes et à leurs conséquences, tels que le stress thermique, </w:t>
            </w:r>
            <w:r w:rsidRPr="00FA3615">
              <w:rPr>
                <w:b/>
                <w:i/>
              </w:rPr>
              <w:t>l</w:t>
            </w:r>
            <w:r w:rsidR="001B1101" w:rsidRPr="00FA3615">
              <w:rPr>
                <w:b/>
                <w:i/>
              </w:rPr>
              <w:t>’</w:t>
            </w:r>
            <w:r w:rsidRPr="00FA3615">
              <w:rPr>
                <w:b/>
                <w:i/>
              </w:rPr>
              <w:t>écoanxiété et le stress lié au travail en lien avec les transitions environnementales, sont des déterminants importants de</w:t>
            </w:r>
            <w:r w:rsidRPr="00FA3615">
              <w:t xml:space="preserve"> la santé et </w:t>
            </w:r>
            <w:r w:rsidRPr="00FA3615">
              <w:rPr>
                <w:b/>
                <w:i/>
              </w:rPr>
              <w:t>de</w:t>
            </w:r>
            <w:r w:rsidRPr="00FA3615">
              <w:t xml:space="preserve"> la sécurité des travailleurs; </w:t>
            </w:r>
            <w:r w:rsidRPr="00FA3615">
              <w:rPr>
                <w:b/>
                <w:i/>
              </w:rPr>
              <w:t>que l</w:t>
            </w:r>
            <w:r w:rsidR="001B1101" w:rsidRPr="00FA3615">
              <w:rPr>
                <w:b/>
                <w:i/>
              </w:rPr>
              <w:t>’</w:t>
            </w:r>
            <w:r w:rsidRPr="00FA3615">
              <w:rPr>
                <w:b/>
                <w:i/>
              </w:rPr>
              <w:t>intégration de ces risques dans le droit de l</w:t>
            </w:r>
            <w:r w:rsidR="001B1101" w:rsidRPr="00FA3615">
              <w:rPr>
                <w:b/>
                <w:i/>
              </w:rPr>
              <w:t>’</w:t>
            </w:r>
            <w:r w:rsidRPr="00FA3615">
              <w:rPr>
                <w:b/>
                <w:i/>
              </w:rPr>
              <w:t>Union le moderniserait et garantirait qu</w:t>
            </w:r>
            <w:r w:rsidR="001B1101" w:rsidRPr="00FA3615">
              <w:rPr>
                <w:b/>
                <w:i/>
              </w:rPr>
              <w:t>’</w:t>
            </w:r>
            <w:r w:rsidRPr="00FA3615">
              <w:rPr>
                <w:b/>
                <w:i/>
              </w:rPr>
              <w:t>il reste pertinent au regard de l</w:t>
            </w:r>
            <w:r w:rsidR="001B1101" w:rsidRPr="00FA3615">
              <w:rPr>
                <w:b/>
                <w:i/>
              </w:rPr>
              <w:t>’</w:t>
            </w:r>
            <w:r w:rsidRPr="00FA3615">
              <w:rPr>
                <w:b/>
                <w:i/>
              </w:rPr>
              <w:t>évolution du monde du travail;</w:t>
            </w:r>
          </w:p>
        </w:tc>
        <w:tc>
          <w:tcPr>
            <w:tcW w:w="4876" w:type="dxa"/>
            <w:hideMark/>
          </w:tcPr>
          <w:p w14:paraId="7AB21CAE" w14:textId="2CDF734E" w:rsidR="00910CF6" w:rsidRPr="00FA3615" w:rsidRDefault="00910CF6" w:rsidP="00963090">
            <w:pPr>
              <w:pStyle w:val="Normal6"/>
              <w:rPr>
                <w:szCs w:val="24"/>
              </w:rPr>
            </w:pPr>
            <w:r w:rsidRPr="00FA3615">
              <w:t>I.</w:t>
            </w:r>
            <w:r w:rsidRPr="00FA3615">
              <w:tab/>
              <w:t>considérant que l</w:t>
            </w:r>
            <w:r w:rsidR="001B1101" w:rsidRPr="00FA3615">
              <w:t>’</w:t>
            </w:r>
            <w:r w:rsidRPr="00FA3615">
              <w:t xml:space="preserve">exposition à des phénomènes et conditions météorologiques extrêmes et à leurs conséquences, tels que le stress thermique, </w:t>
            </w:r>
            <w:r w:rsidRPr="00FA3615">
              <w:rPr>
                <w:b/>
                <w:i/>
              </w:rPr>
              <w:t>a également une incidence sur</w:t>
            </w:r>
            <w:r w:rsidRPr="00FA3615">
              <w:t xml:space="preserve"> la santé et la sécurité des travailleurs;</w:t>
            </w:r>
          </w:p>
        </w:tc>
      </w:tr>
    </w:tbl>
    <w:p w14:paraId="7E7C2DA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CEF5EA3" w14:textId="77777777" w:rsidR="00910CF6" w:rsidRPr="00FA3615" w:rsidRDefault="00910CF6" w:rsidP="00910CF6">
      <w:r w:rsidRPr="00FA3615">
        <w:rPr>
          <w:rStyle w:val="HideTWBExt"/>
        </w:rPr>
        <w:t>&lt;/Amend&gt;</w:t>
      </w:r>
    </w:p>
    <w:p w14:paraId="07933C9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85</w:t>
      </w:r>
      <w:r w:rsidRPr="00FA3615">
        <w:rPr>
          <w:rStyle w:val="HideTWBExt"/>
          <w:b w:val="0"/>
        </w:rPr>
        <w:t>&lt;/NumAm&gt;</w:t>
      </w:r>
    </w:p>
    <w:p w14:paraId="3688A0D6"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w:t>
      </w:r>
      <w:r w:rsidRPr="00FA3615">
        <w:rPr>
          <w:rStyle w:val="HideTWBExt"/>
          <w:b w:val="0"/>
        </w:rPr>
        <w:t>&lt;/Members&gt;</w:t>
      </w:r>
    </w:p>
    <w:p w14:paraId="328EF0C2" w14:textId="77777777" w:rsidR="00910CF6" w:rsidRPr="00FA3615" w:rsidRDefault="00910CF6" w:rsidP="00910CF6">
      <w:r w:rsidRPr="00FA3615">
        <w:rPr>
          <w:rStyle w:val="HideTWBExt"/>
        </w:rPr>
        <w:t>&lt;/RepeatBlock-By&gt;</w:t>
      </w:r>
    </w:p>
    <w:p w14:paraId="30B7131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A649100"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4F88864" w14:textId="77777777" w:rsidTr="00963090">
        <w:trPr>
          <w:jc w:val="center"/>
        </w:trPr>
        <w:tc>
          <w:tcPr>
            <w:tcW w:w="9752" w:type="dxa"/>
            <w:gridSpan w:val="2"/>
          </w:tcPr>
          <w:p w14:paraId="7F1BB4EB" w14:textId="77777777" w:rsidR="00910CF6" w:rsidRPr="00FA3615" w:rsidRDefault="00910CF6" w:rsidP="00963090">
            <w:pPr>
              <w:keepNext/>
            </w:pPr>
          </w:p>
        </w:tc>
      </w:tr>
      <w:tr w:rsidR="00910CF6" w:rsidRPr="00FA3615" w14:paraId="48B25374" w14:textId="77777777" w:rsidTr="00963090">
        <w:trPr>
          <w:jc w:val="center"/>
        </w:trPr>
        <w:tc>
          <w:tcPr>
            <w:tcW w:w="4876" w:type="dxa"/>
            <w:hideMark/>
          </w:tcPr>
          <w:p w14:paraId="2D954942" w14:textId="77777777" w:rsidR="00910CF6" w:rsidRPr="00FA3615" w:rsidRDefault="00910CF6" w:rsidP="00963090">
            <w:pPr>
              <w:pStyle w:val="ColumnHeading"/>
              <w:keepNext/>
            </w:pPr>
            <w:r w:rsidRPr="00FA3615">
              <w:t>Proposition de résolution</w:t>
            </w:r>
          </w:p>
        </w:tc>
        <w:tc>
          <w:tcPr>
            <w:tcW w:w="4876" w:type="dxa"/>
            <w:hideMark/>
          </w:tcPr>
          <w:p w14:paraId="53283627" w14:textId="77777777" w:rsidR="00910CF6" w:rsidRPr="00FA3615" w:rsidRDefault="00910CF6" w:rsidP="00963090">
            <w:pPr>
              <w:pStyle w:val="ColumnHeading"/>
              <w:keepNext/>
            </w:pPr>
            <w:r w:rsidRPr="00FA3615">
              <w:t>Amendement</w:t>
            </w:r>
          </w:p>
        </w:tc>
      </w:tr>
      <w:tr w:rsidR="00910CF6" w:rsidRPr="00FA3615" w14:paraId="3186C50B" w14:textId="77777777" w:rsidTr="00963090">
        <w:trPr>
          <w:jc w:val="center"/>
        </w:trPr>
        <w:tc>
          <w:tcPr>
            <w:tcW w:w="4876" w:type="dxa"/>
            <w:hideMark/>
          </w:tcPr>
          <w:p w14:paraId="7C386872" w14:textId="22D1B4DC" w:rsidR="00910CF6" w:rsidRPr="00FA3615" w:rsidRDefault="00910CF6" w:rsidP="00963090">
            <w:pPr>
              <w:pStyle w:val="Normal6"/>
            </w:pPr>
            <w:r w:rsidRPr="00FA3615">
              <w:t>I.</w:t>
            </w:r>
            <w:r w:rsidRPr="00FA3615">
              <w:tab/>
              <w:t xml:space="preserve">considérant que les </w:t>
            </w:r>
            <w:r w:rsidRPr="00FA3615">
              <w:rPr>
                <w:b/>
                <w:i/>
              </w:rPr>
              <w:t>risques psychosociaux liés au climat, y compris l</w:t>
            </w:r>
            <w:r w:rsidR="001B1101" w:rsidRPr="00FA3615">
              <w:rPr>
                <w:b/>
                <w:i/>
              </w:rPr>
              <w:t>’</w:t>
            </w:r>
            <w:r w:rsidRPr="00FA3615">
              <w:rPr>
                <w:b/>
                <w:i/>
              </w:rPr>
              <w:t>exposition à des phénomènes et conditions météorologiques extrêmes et à leurs conséquences, tels que le stress thermique, l</w:t>
            </w:r>
            <w:r w:rsidR="001B1101" w:rsidRPr="00FA3615">
              <w:rPr>
                <w:b/>
                <w:i/>
              </w:rPr>
              <w:t>’</w:t>
            </w:r>
            <w:r w:rsidRPr="00FA3615">
              <w:rPr>
                <w:b/>
                <w:i/>
              </w:rPr>
              <w:t xml:space="preserve">écoanxiété et le stress lié au travail en lien avec les transitions </w:t>
            </w:r>
            <w:r w:rsidRPr="00FA3615">
              <w:rPr>
                <w:b/>
                <w:i/>
              </w:rPr>
              <w:lastRenderedPageBreak/>
              <w:t>environnementales, sont des déterminants importants de la santé et de la sécurité des travailleurs; que l</w:t>
            </w:r>
            <w:r w:rsidR="001B1101" w:rsidRPr="00FA3615">
              <w:rPr>
                <w:b/>
                <w:i/>
              </w:rPr>
              <w:t>’</w:t>
            </w:r>
            <w:r w:rsidRPr="00FA3615">
              <w:rPr>
                <w:b/>
                <w:i/>
              </w:rPr>
              <w:t>intégration de ces risques dans le droit de l</w:t>
            </w:r>
            <w:r w:rsidR="001B1101" w:rsidRPr="00FA3615">
              <w:rPr>
                <w:b/>
                <w:i/>
              </w:rPr>
              <w:t>’</w:t>
            </w:r>
            <w:r w:rsidRPr="00FA3615">
              <w:rPr>
                <w:b/>
                <w:i/>
              </w:rPr>
              <w:t>Union le moderniserait et garantirait qu</w:t>
            </w:r>
            <w:r w:rsidR="001B1101" w:rsidRPr="00FA3615">
              <w:rPr>
                <w:b/>
                <w:i/>
              </w:rPr>
              <w:t>’</w:t>
            </w:r>
            <w:r w:rsidRPr="00FA3615">
              <w:rPr>
                <w:b/>
                <w:i/>
              </w:rPr>
              <w:t>il reste pertinent au regard de l</w:t>
            </w:r>
            <w:r w:rsidR="001B1101" w:rsidRPr="00FA3615">
              <w:rPr>
                <w:b/>
                <w:i/>
              </w:rPr>
              <w:t>’</w:t>
            </w:r>
            <w:r w:rsidRPr="00FA3615">
              <w:rPr>
                <w:b/>
                <w:i/>
              </w:rPr>
              <w:t>évolution du monde du</w:t>
            </w:r>
            <w:r w:rsidRPr="00FA3615">
              <w:t xml:space="preserve"> travail;</w:t>
            </w:r>
          </w:p>
        </w:tc>
        <w:tc>
          <w:tcPr>
            <w:tcW w:w="4876" w:type="dxa"/>
            <w:hideMark/>
          </w:tcPr>
          <w:p w14:paraId="1B0BDF6B" w14:textId="1E06529F" w:rsidR="00910CF6" w:rsidRPr="00FA3615" w:rsidRDefault="00910CF6" w:rsidP="00963090">
            <w:pPr>
              <w:pStyle w:val="Normal6"/>
              <w:rPr>
                <w:szCs w:val="24"/>
              </w:rPr>
            </w:pPr>
            <w:r w:rsidRPr="00FA3615">
              <w:lastRenderedPageBreak/>
              <w:t>I.</w:t>
            </w:r>
            <w:r w:rsidRPr="00FA3615">
              <w:tab/>
              <w:t xml:space="preserve">considérant que les </w:t>
            </w:r>
            <w:r w:rsidRPr="00FA3615">
              <w:rPr>
                <w:b/>
                <w:i/>
              </w:rPr>
              <w:t>facteurs environnementaux peuvent avoir une incidence sur l</w:t>
            </w:r>
            <w:r w:rsidR="001B1101" w:rsidRPr="00FA3615">
              <w:rPr>
                <w:b/>
                <w:i/>
              </w:rPr>
              <w:t>’</w:t>
            </w:r>
            <w:r w:rsidRPr="00FA3615">
              <w:rPr>
                <w:b/>
                <w:i/>
              </w:rPr>
              <w:t>environnement de</w:t>
            </w:r>
            <w:r w:rsidRPr="00FA3615">
              <w:t xml:space="preserve"> travail </w:t>
            </w:r>
            <w:r w:rsidRPr="00FA3615">
              <w:rPr>
                <w:b/>
                <w:i/>
              </w:rPr>
              <w:t>et que ces défis devraient être relevés par l</w:t>
            </w:r>
            <w:r w:rsidR="001B1101" w:rsidRPr="00FA3615">
              <w:rPr>
                <w:b/>
                <w:i/>
              </w:rPr>
              <w:t>’</w:t>
            </w:r>
            <w:r w:rsidRPr="00FA3615">
              <w:rPr>
                <w:b/>
                <w:i/>
              </w:rPr>
              <w:t>échange de bonnes pratiques et le dialogue social</w:t>
            </w:r>
            <w:r w:rsidRPr="00FA3615">
              <w:t>;</w:t>
            </w:r>
          </w:p>
        </w:tc>
      </w:tr>
    </w:tbl>
    <w:p w14:paraId="1A42012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133EE71" w14:textId="77777777" w:rsidR="00910CF6" w:rsidRPr="00FA3615" w:rsidRDefault="00910CF6" w:rsidP="00910CF6">
      <w:r w:rsidRPr="00FA3615">
        <w:rPr>
          <w:rStyle w:val="HideTWBExt"/>
        </w:rPr>
        <w:t>&lt;/Amend&gt;</w:t>
      </w:r>
    </w:p>
    <w:p w14:paraId="1932DB4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86</w:t>
      </w:r>
      <w:r w:rsidRPr="00FA3615">
        <w:rPr>
          <w:rStyle w:val="HideTWBExt"/>
          <w:b w:val="0"/>
        </w:rPr>
        <w:t>&lt;/NumAm&gt;</w:t>
      </w:r>
    </w:p>
    <w:p w14:paraId="4F142A55"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53A8E767"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11C2432C" w14:textId="77777777" w:rsidR="00910CF6" w:rsidRPr="00FA3615" w:rsidRDefault="00910CF6" w:rsidP="00910CF6">
      <w:r w:rsidRPr="00FA3615">
        <w:rPr>
          <w:rStyle w:val="HideTWBExt"/>
        </w:rPr>
        <w:t>&lt;/RepeatBlock-By&gt;</w:t>
      </w:r>
    </w:p>
    <w:p w14:paraId="64979FE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7DE9EF0"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32EF103" w14:textId="77777777" w:rsidTr="00963090">
        <w:trPr>
          <w:jc w:val="center"/>
        </w:trPr>
        <w:tc>
          <w:tcPr>
            <w:tcW w:w="9752" w:type="dxa"/>
            <w:gridSpan w:val="2"/>
          </w:tcPr>
          <w:p w14:paraId="2284293E" w14:textId="77777777" w:rsidR="00910CF6" w:rsidRPr="00FA3615" w:rsidRDefault="00910CF6" w:rsidP="00963090">
            <w:pPr>
              <w:keepNext/>
            </w:pPr>
          </w:p>
        </w:tc>
      </w:tr>
      <w:tr w:rsidR="00910CF6" w:rsidRPr="00FA3615" w14:paraId="492E4084" w14:textId="77777777" w:rsidTr="00963090">
        <w:trPr>
          <w:jc w:val="center"/>
        </w:trPr>
        <w:tc>
          <w:tcPr>
            <w:tcW w:w="4876" w:type="dxa"/>
            <w:hideMark/>
          </w:tcPr>
          <w:p w14:paraId="7AE0D07C" w14:textId="77777777" w:rsidR="00910CF6" w:rsidRPr="00FA3615" w:rsidRDefault="00910CF6" w:rsidP="00963090">
            <w:pPr>
              <w:pStyle w:val="ColumnHeading"/>
              <w:keepNext/>
            </w:pPr>
            <w:r w:rsidRPr="00FA3615">
              <w:t>Proposition de résolution</w:t>
            </w:r>
          </w:p>
        </w:tc>
        <w:tc>
          <w:tcPr>
            <w:tcW w:w="4876" w:type="dxa"/>
            <w:hideMark/>
          </w:tcPr>
          <w:p w14:paraId="1DAB216E" w14:textId="77777777" w:rsidR="00910CF6" w:rsidRPr="00FA3615" w:rsidRDefault="00910CF6" w:rsidP="00963090">
            <w:pPr>
              <w:pStyle w:val="ColumnHeading"/>
              <w:keepNext/>
            </w:pPr>
            <w:r w:rsidRPr="00FA3615">
              <w:t>Amendement</w:t>
            </w:r>
          </w:p>
        </w:tc>
      </w:tr>
      <w:tr w:rsidR="00910CF6" w:rsidRPr="00FA3615" w14:paraId="2AFF9021" w14:textId="77777777" w:rsidTr="00963090">
        <w:trPr>
          <w:jc w:val="center"/>
        </w:trPr>
        <w:tc>
          <w:tcPr>
            <w:tcW w:w="4876" w:type="dxa"/>
            <w:hideMark/>
          </w:tcPr>
          <w:p w14:paraId="0E6DF3B4" w14:textId="1FE62F42" w:rsidR="00910CF6" w:rsidRPr="00FA3615" w:rsidRDefault="00910CF6" w:rsidP="00963090">
            <w:pPr>
              <w:pStyle w:val="Normal6"/>
            </w:pPr>
            <w:r w:rsidRPr="00FA3615">
              <w:t>I.</w:t>
            </w:r>
            <w:r w:rsidRPr="00FA3615">
              <w:tab/>
              <w:t>considérant que les risques psychosociaux liés au climat, y compris l</w:t>
            </w:r>
            <w:r w:rsidR="001B1101" w:rsidRPr="00FA3615">
              <w:t>’</w:t>
            </w:r>
            <w:r w:rsidRPr="00FA3615">
              <w:t>exposition à des phénomènes et conditions météorologiques extrêmes et à leurs conséquences, tels que le stress thermique, l</w:t>
            </w:r>
            <w:r w:rsidR="001B1101" w:rsidRPr="00FA3615">
              <w:t>’</w:t>
            </w:r>
            <w:r w:rsidRPr="00FA3615">
              <w:t xml:space="preserve">écoanxiété et le stress lié au travail en lien avec </w:t>
            </w:r>
            <w:r w:rsidRPr="00FA3615">
              <w:rPr>
                <w:b/>
                <w:i/>
              </w:rPr>
              <w:t>les</w:t>
            </w:r>
            <w:r w:rsidRPr="00FA3615">
              <w:t xml:space="preserve"> transitions </w:t>
            </w:r>
            <w:r w:rsidRPr="00FA3615">
              <w:rPr>
                <w:b/>
                <w:i/>
              </w:rPr>
              <w:t>environnementales</w:t>
            </w:r>
            <w:r w:rsidRPr="00FA3615">
              <w:t>, sont des déterminants importants de la santé et de la sécurité des travailleurs; que l</w:t>
            </w:r>
            <w:r w:rsidR="001B1101" w:rsidRPr="00FA3615">
              <w:t>’</w:t>
            </w:r>
            <w:r w:rsidRPr="00FA3615">
              <w:t>intégration de ces risques dans le droit de l</w:t>
            </w:r>
            <w:r w:rsidR="001B1101" w:rsidRPr="00FA3615">
              <w:t>’</w:t>
            </w:r>
            <w:r w:rsidRPr="00FA3615">
              <w:t>Union le moderniserait et garantirait qu</w:t>
            </w:r>
            <w:r w:rsidR="001B1101" w:rsidRPr="00FA3615">
              <w:t>’</w:t>
            </w:r>
            <w:r w:rsidRPr="00FA3615">
              <w:t>il reste pertinent au regard de l</w:t>
            </w:r>
            <w:r w:rsidR="001B1101" w:rsidRPr="00FA3615">
              <w:t>’</w:t>
            </w:r>
            <w:r w:rsidRPr="00FA3615">
              <w:t>évolution du monde du travail;</w:t>
            </w:r>
          </w:p>
        </w:tc>
        <w:tc>
          <w:tcPr>
            <w:tcW w:w="4876" w:type="dxa"/>
            <w:hideMark/>
          </w:tcPr>
          <w:p w14:paraId="2B2AFB83" w14:textId="7BBBDB44" w:rsidR="00910CF6" w:rsidRPr="00FA3615" w:rsidRDefault="00910CF6" w:rsidP="00963090">
            <w:pPr>
              <w:pStyle w:val="Normal6"/>
              <w:rPr>
                <w:szCs w:val="24"/>
              </w:rPr>
            </w:pPr>
            <w:r w:rsidRPr="00FA3615">
              <w:t>I.</w:t>
            </w:r>
            <w:r w:rsidRPr="00FA3615">
              <w:tab/>
              <w:t>considérant que les risques psychosociaux liés au climat, y compris l</w:t>
            </w:r>
            <w:r w:rsidR="001B1101" w:rsidRPr="00FA3615">
              <w:t>’</w:t>
            </w:r>
            <w:r w:rsidRPr="00FA3615">
              <w:t>exposition à des phénomènes et conditions météorologiques extrêmes et à leurs conséquences, tels que le stress thermique, l</w:t>
            </w:r>
            <w:r w:rsidR="001B1101" w:rsidRPr="00FA3615">
              <w:t>’</w:t>
            </w:r>
            <w:r w:rsidRPr="00FA3615">
              <w:t>écoanxiété</w:t>
            </w:r>
            <w:r w:rsidRPr="00FA3615">
              <w:rPr>
                <w:b/>
                <w:i/>
              </w:rPr>
              <w:t>, une fatigue accrue, l</w:t>
            </w:r>
            <w:r w:rsidR="001B1101" w:rsidRPr="00FA3615">
              <w:rPr>
                <w:b/>
                <w:i/>
              </w:rPr>
              <w:t>’</w:t>
            </w:r>
            <w:r w:rsidRPr="00FA3615">
              <w:rPr>
                <w:b/>
                <w:i/>
              </w:rPr>
              <w:t>irritabilité, une baisse de la concentration, des conflits interpersonnels, ainsi qu</w:t>
            </w:r>
            <w:r w:rsidR="001B1101" w:rsidRPr="00FA3615">
              <w:rPr>
                <w:b/>
                <w:i/>
              </w:rPr>
              <w:t>’</w:t>
            </w:r>
            <w:r w:rsidRPr="00FA3615">
              <w:rPr>
                <w:b/>
                <w:i/>
              </w:rPr>
              <w:t>une prévalence plus élevée de l</w:t>
            </w:r>
            <w:r w:rsidR="001B1101" w:rsidRPr="00FA3615">
              <w:rPr>
                <w:b/>
                <w:i/>
              </w:rPr>
              <w:t>’</w:t>
            </w:r>
            <w:r w:rsidRPr="00FA3615">
              <w:rPr>
                <w:b/>
                <w:i/>
              </w:rPr>
              <w:t>anxiété et de la dépression</w:t>
            </w:r>
            <w:r w:rsidRPr="00FA3615">
              <w:t xml:space="preserve"> et le stress lié au travail en lien avec </w:t>
            </w:r>
            <w:r w:rsidRPr="00FA3615">
              <w:rPr>
                <w:b/>
                <w:i/>
              </w:rPr>
              <w:t>l</w:t>
            </w:r>
            <w:r w:rsidR="001B1101" w:rsidRPr="00FA3615">
              <w:rPr>
                <w:b/>
                <w:i/>
              </w:rPr>
              <w:t>’</w:t>
            </w:r>
            <w:r w:rsidRPr="00FA3615">
              <w:rPr>
                <w:b/>
                <w:i/>
              </w:rPr>
              <w:t>incertitude et la nécessité de s</w:t>
            </w:r>
            <w:r w:rsidR="001B1101" w:rsidRPr="00FA3615">
              <w:rPr>
                <w:b/>
                <w:i/>
              </w:rPr>
              <w:t>’</w:t>
            </w:r>
            <w:r w:rsidRPr="00FA3615">
              <w:rPr>
                <w:b/>
                <w:i/>
              </w:rPr>
              <w:t>adapter aux deux</w:t>
            </w:r>
            <w:r w:rsidRPr="00FA3615">
              <w:t xml:space="preserve"> transitions, sont des déterminants importants de la santé et de la sécurité des travailleurs; que l</w:t>
            </w:r>
            <w:r w:rsidR="001B1101" w:rsidRPr="00FA3615">
              <w:t>’</w:t>
            </w:r>
            <w:r w:rsidRPr="00FA3615">
              <w:t>intégration de ces risques dans le droit de l</w:t>
            </w:r>
            <w:r w:rsidR="001B1101" w:rsidRPr="00FA3615">
              <w:t>’</w:t>
            </w:r>
            <w:r w:rsidRPr="00FA3615">
              <w:t>Union le moderniserait et garantirait qu</w:t>
            </w:r>
            <w:r w:rsidR="001B1101" w:rsidRPr="00FA3615">
              <w:t>’</w:t>
            </w:r>
            <w:r w:rsidRPr="00FA3615">
              <w:t>il reste pertinent au regard de l</w:t>
            </w:r>
            <w:r w:rsidR="001B1101" w:rsidRPr="00FA3615">
              <w:t>’</w:t>
            </w:r>
            <w:r w:rsidRPr="00FA3615">
              <w:t>évolution du monde du travail;</w:t>
            </w:r>
          </w:p>
        </w:tc>
      </w:tr>
    </w:tbl>
    <w:p w14:paraId="29491D07"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4EB639E" w14:textId="77777777" w:rsidR="00910CF6" w:rsidRPr="00FA3615" w:rsidRDefault="00910CF6" w:rsidP="00910CF6">
      <w:r w:rsidRPr="00FA3615">
        <w:rPr>
          <w:rStyle w:val="HideTWBExt"/>
        </w:rPr>
        <w:t>&lt;/Amend&gt;</w:t>
      </w:r>
    </w:p>
    <w:p w14:paraId="1E1BC05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87</w:t>
      </w:r>
      <w:r w:rsidRPr="00FA3615">
        <w:rPr>
          <w:rStyle w:val="HideTWBExt"/>
          <w:b w:val="0"/>
        </w:rPr>
        <w:t>&lt;/NumAm&gt;</w:t>
      </w:r>
    </w:p>
    <w:p w14:paraId="29AE02F3" w14:textId="77777777" w:rsidR="00910CF6" w:rsidRPr="00FA3615" w:rsidRDefault="00910CF6" w:rsidP="00910CF6">
      <w:pPr>
        <w:pStyle w:val="NormalBold"/>
      </w:pPr>
      <w:r w:rsidRPr="00FA3615">
        <w:rPr>
          <w:rStyle w:val="HideTWBExt"/>
          <w:b w:val="0"/>
        </w:rPr>
        <w:t>&lt;RepeatBlock-By&gt;&lt;Members&gt;</w:t>
      </w:r>
      <w:r w:rsidRPr="00FA3615">
        <w:t>Miriam Lexmann</w:t>
      </w:r>
      <w:r w:rsidRPr="00FA3615">
        <w:rPr>
          <w:rStyle w:val="HideTWBExt"/>
          <w:b w:val="0"/>
        </w:rPr>
        <w:t>&lt;/Members&gt;</w:t>
      </w:r>
    </w:p>
    <w:p w14:paraId="13B3F31B" w14:textId="77777777" w:rsidR="00910CF6" w:rsidRPr="00FA3615" w:rsidRDefault="00910CF6" w:rsidP="00910CF6">
      <w:r w:rsidRPr="00FA3615">
        <w:rPr>
          <w:rStyle w:val="HideTWBExt"/>
        </w:rPr>
        <w:t>&lt;/RepeatBlock-By&gt;</w:t>
      </w:r>
    </w:p>
    <w:p w14:paraId="7982099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CB66A81"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5EEEBB0" w14:textId="77777777" w:rsidTr="00963090">
        <w:trPr>
          <w:jc w:val="center"/>
        </w:trPr>
        <w:tc>
          <w:tcPr>
            <w:tcW w:w="9752" w:type="dxa"/>
            <w:gridSpan w:val="2"/>
          </w:tcPr>
          <w:p w14:paraId="4D209487" w14:textId="77777777" w:rsidR="00910CF6" w:rsidRPr="00FA3615" w:rsidRDefault="00910CF6" w:rsidP="00963090">
            <w:pPr>
              <w:keepNext/>
            </w:pPr>
          </w:p>
        </w:tc>
      </w:tr>
      <w:tr w:rsidR="00910CF6" w:rsidRPr="00FA3615" w14:paraId="53638AC7" w14:textId="77777777" w:rsidTr="00963090">
        <w:trPr>
          <w:jc w:val="center"/>
        </w:trPr>
        <w:tc>
          <w:tcPr>
            <w:tcW w:w="4876" w:type="dxa"/>
            <w:hideMark/>
          </w:tcPr>
          <w:p w14:paraId="69D4A74F" w14:textId="77777777" w:rsidR="00910CF6" w:rsidRPr="00FA3615" w:rsidRDefault="00910CF6" w:rsidP="00963090">
            <w:pPr>
              <w:pStyle w:val="ColumnHeading"/>
              <w:keepNext/>
            </w:pPr>
            <w:r w:rsidRPr="00FA3615">
              <w:t>Proposition de résolution</w:t>
            </w:r>
          </w:p>
        </w:tc>
        <w:tc>
          <w:tcPr>
            <w:tcW w:w="4876" w:type="dxa"/>
            <w:hideMark/>
          </w:tcPr>
          <w:p w14:paraId="1E2382F4" w14:textId="77777777" w:rsidR="00910CF6" w:rsidRPr="00FA3615" w:rsidRDefault="00910CF6" w:rsidP="00963090">
            <w:pPr>
              <w:pStyle w:val="ColumnHeading"/>
              <w:keepNext/>
            </w:pPr>
            <w:r w:rsidRPr="00FA3615">
              <w:t>Amendement</w:t>
            </w:r>
          </w:p>
        </w:tc>
      </w:tr>
      <w:tr w:rsidR="00910CF6" w:rsidRPr="00FA3615" w14:paraId="39C11474" w14:textId="77777777" w:rsidTr="00963090">
        <w:trPr>
          <w:jc w:val="center"/>
        </w:trPr>
        <w:tc>
          <w:tcPr>
            <w:tcW w:w="4876" w:type="dxa"/>
            <w:hideMark/>
          </w:tcPr>
          <w:p w14:paraId="2CCFE0B7" w14:textId="6185423F" w:rsidR="00910CF6" w:rsidRPr="00FA3615" w:rsidRDefault="00910CF6" w:rsidP="00963090">
            <w:pPr>
              <w:pStyle w:val="Normal6"/>
            </w:pPr>
            <w:r w:rsidRPr="00FA3615">
              <w:t>I.</w:t>
            </w:r>
            <w:r w:rsidRPr="00FA3615">
              <w:tab/>
              <w:t>considérant que les risques psychosociaux liés au climat, y compris l</w:t>
            </w:r>
            <w:r w:rsidR="001B1101" w:rsidRPr="00FA3615">
              <w:t>’</w:t>
            </w:r>
            <w:r w:rsidRPr="00FA3615">
              <w:t>exposition à des phénomènes et conditions météorologiques extrêmes et à leurs conséquences, tels que le stress thermique, l</w:t>
            </w:r>
            <w:r w:rsidR="001B1101" w:rsidRPr="00FA3615">
              <w:t>’</w:t>
            </w:r>
            <w:r w:rsidRPr="00FA3615">
              <w:t xml:space="preserve">écoanxiété et le stress lié au travail en lien avec les transitions environnementales, sont des déterminants importants de la santé et de la sécurité des travailleurs; que </w:t>
            </w:r>
            <w:r w:rsidRPr="00FA3615">
              <w:rPr>
                <w:b/>
                <w:i/>
              </w:rPr>
              <w:t>l</w:t>
            </w:r>
            <w:r w:rsidR="001B1101" w:rsidRPr="00FA3615">
              <w:rPr>
                <w:b/>
                <w:i/>
              </w:rPr>
              <w:t>’</w:t>
            </w:r>
            <w:r w:rsidRPr="00FA3615">
              <w:rPr>
                <w:b/>
                <w:i/>
              </w:rPr>
              <w:t>intégration de ces risques</w:t>
            </w:r>
            <w:r w:rsidRPr="00FA3615">
              <w:t xml:space="preserve"> dans </w:t>
            </w:r>
            <w:r w:rsidRPr="00FA3615">
              <w:rPr>
                <w:b/>
                <w:i/>
              </w:rPr>
              <w:t>le droit</w:t>
            </w:r>
            <w:r w:rsidRPr="00FA3615">
              <w:t xml:space="preserve"> de l</w:t>
            </w:r>
            <w:r w:rsidR="001B1101" w:rsidRPr="00FA3615">
              <w:t>’</w:t>
            </w:r>
            <w:r w:rsidRPr="00FA3615">
              <w:t xml:space="preserve">Union </w:t>
            </w:r>
            <w:r w:rsidRPr="00FA3615">
              <w:rPr>
                <w:b/>
                <w:i/>
              </w:rPr>
              <w:t>le</w:t>
            </w:r>
            <w:r w:rsidRPr="00FA3615">
              <w:t xml:space="preserve"> moderniserait </w:t>
            </w:r>
            <w:r w:rsidRPr="00FA3615">
              <w:rPr>
                <w:b/>
                <w:i/>
              </w:rPr>
              <w:t>et garantirait qu</w:t>
            </w:r>
            <w:r w:rsidR="001B1101" w:rsidRPr="00FA3615">
              <w:rPr>
                <w:b/>
                <w:i/>
              </w:rPr>
              <w:t>’</w:t>
            </w:r>
            <w:r w:rsidRPr="00FA3615">
              <w:rPr>
                <w:b/>
                <w:i/>
              </w:rPr>
              <w:t>il reste pertinent au regard de</w:t>
            </w:r>
            <w:r w:rsidRPr="00FA3615">
              <w:t xml:space="preserve"> l</w:t>
            </w:r>
            <w:r w:rsidR="001B1101" w:rsidRPr="00FA3615">
              <w:t>’</w:t>
            </w:r>
            <w:r w:rsidRPr="00FA3615">
              <w:t>évolution du monde du travail;</w:t>
            </w:r>
          </w:p>
        </w:tc>
        <w:tc>
          <w:tcPr>
            <w:tcW w:w="4876" w:type="dxa"/>
            <w:hideMark/>
          </w:tcPr>
          <w:p w14:paraId="3DEC9FF3" w14:textId="32F09901" w:rsidR="00910CF6" w:rsidRPr="00FA3615" w:rsidRDefault="00910CF6" w:rsidP="00963090">
            <w:pPr>
              <w:pStyle w:val="Normal6"/>
              <w:rPr>
                <w:szCs w:val="24"/>
              </w:rPr>
            </w:pPr>
            <w:r w:rsidRPr="00FA3615">
              <w:t>I.</w:t>
            </w:r>
            <w:r w:rsidRPr="00FA3615">
              <w:tab/>
              <w:t>considérant que les risques psychosociaux liés au climat, y compris l</w:t>
            </w:r>
            <w:r w:rsidR="001B1101" w:rsidRPr="00FA3615">
              <w:t>’</w:t>
            </w:r>
            <w:r w:rsidRPr="00FA3615">
              <w:t>exposition à des phénomènes et conditions météorologiques extrêmes et à leurs conséquences, tels que le stress thermique, l</w:t>
            </w:r>
            <w:r w:rsidR="001B1101" w:rsidRPr="00FA3615">
              <w:t>’</w:t>
            </w:r>
            <w:r w:rsidRPr="00FA3615">
              <w:t xml:space="preserve">écoanxiété et le stress lié au travail en lien avec les transitions environnementales, sont des déterminants importants de la santé et de la sécurité des travailleurs; que </w:t>
            </w:r>
            <w:r w:rsidRPr="00FA3615">
              <w:rPr>
                <w:b/>
                <w:i/>
              </w:rPr>
              <w:t>l</w:t>
            </w:r>
            <w:r w:rsidR="001B1101" w:rsidRPr="00FA3615">
              <w:rPr>
                <w:b/>
                <w:i/>
              </w:rPr>
              <w:t>’</w:t>
            </w:r>
            <w:r w:rsidRPr="00FA3615">
              <w:rPr>
                <w:b/>
                <w:i/>
              </w:rPr>
              <w:t>évaluation de leur intégration potentielle</w:t>
            </w:r>
            <w:r w:rsidRPr="00FA3615">
              <w:t xml:space="preserve"> dans </w:t>
            </w:r>
            <w:r w:rsidRPr="00FA3615">
              <w:rPr>
                <w:b/>
                <w:i/>
              </w:rPr>
              <w:t>les stratégies</w:t>
            </w:r>
            <w:r w:rsidRPr="00FA3615">
              <w:t xml:space="preserve"> de l</w:t>
            </w:r>
            <w:r w:rsidR="001B1101" w:rsidRPr="00FA3615">
              <w:t>’</w:t>
            </w:r>
            <w:r w:rsidRPr="00FA3615">
              <w:t xml:space="preserve">Union moderniserait </w:t>
            </w:r>
            <w:r w:rsidRPr="00FA3615">
              <w:rPr>
                <w:b/>
                <w:i/>
              </w:rPr>
              <w:t>l</w:t>
            </w:r>
            <w:r w:rsidR="001B1101" w:rsidRPr="00FA3615">
              <w:rPr>
                <w:b/>
                <w:i/>
              </w:rPr>
              <w:t>’</w:t>
            </w:r>
            <w:r w:rsidRPr="00FA3615">
              <w:rPr>
                <w:b/>
                <w:i/>
              </w:rPr>
              <w:t>approche de l</w:t>
            </w:r>
            <w:r w:rsidR="001B1101" w:rsidRPr="00FA3615">
              <w:rPr>
                <w:b/>
                <w:i/>
              </w:rPr>
              <w:t>’</w:t>
            </w:r>
            <w:r w:rsidRPr="00FA3615">
              <w:rPr>
                <w:b/>
                <w:i/>
              </w:rPr>
              <w:t>Union face à</w:t>
            </w:r>
            <w:r w:rsidRPr="00FA3615">
              <w:t xml:space="preserve"> l</w:t>
            </w:r>
            <w:r w:rsidR="001B1101" w:rsidRPr="00FA3615">
              <w:t>’</w:t>
            </w:r>
            <w:r w:rsidRPr="00FA3615">
              <w:t>évolution du monde du travail;</w:t>
            </w:r>
          </w:p>
        </w:tc>
      </w:tr>
    </w:tbl>
    <w:p w14:paraId="3F3A848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2FBE9F7" w14:textId="77777777" w:rsidR="00910CF6" w:rsidRPr="00FA3615" w:rsidRDefault="00910CF6" w:rsidP="00910CF6">
      <w:r w:rsidRPr="00FA3615">
        <w:rPr>
          <w:rStyle w:val="HideTWBExt"/>
        </w:rPr>
        <w:t>&lt;/Amend&gt;</w:t>
      </w:r>
    </w:p>
    <w:p w14:paraId="5B380C3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88</w:t>
      </w:r>
      <w:r w:rsidRPr="00FA3615">
        <w:rPr>
          <w:rStyle w:val="HideTWBExt"/>
          <w:b w:val="0"/>
        </w:rPr>
        <w:t>&lt;/NumAm&gt;</w:t>
      </w:r>
    </w:p>
    <w:p w14:paraId="103A9FD6"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34128B24" w14:textId="77777777" w:rsidR="00910CF6" w:rsidRPr="00FA3615" w:rsidRDefault="00910CF6" w:rsidP="00910CF6">
      <w:r w:rsidRPr="00FA3615">
        <w:rPr>
          <w:rStyle w:val="HideTWBExt"/>
        </w:rPr>
        <w:t>&lt;/RepeatBlock-By&gt;</w:t>
      </w:r>
    </w:p>
    <w:p w14:paraId="4670B8F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D74FA93"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DC4DBE1" w14:textId="77777777" w:rsidTr="00963090">
        <w:trPr>
          <w:jc w:val="center"/>
        </w:trPr>
        <w:tc>
          <w:tcPr>
            <w:tcW w:w="9752" w:type="dxa"/>
            <w:gridSpan w:val="2"/>
          </w:tcPr>
          <w:p w14:paraId="3BBDDC9A" w14:textId="77777777" w:rsidR="00910CF6" w:rsidRPr="00FA3615" w:rsidRDefault="00910CF6" w:rsidP="00963090">
            <w:pPr>
              <w:keepNext/>
            </w:pPr>
          </w:p>
        </w:tc>
      </w:tr>
      <w:tr w:rsidR="00910CF6" w:rsidRPr="00FA3615" w14:paraId="5E3409F1" w14:textId="77777777" w:rsidTr="00963090">
        <w:trPr>
          <w:jc w:val="center"/>
        </w:trPr>
        <w:tc>
          <w:tcPr>
            <w:tcW w:w="4876" w:type="dxa"/>
            <w:hideMark/>
          </w:tcPr>
          <w:p w14:paraId="04344213" w14:textId="77777777" w:rsidR="00910CF6" w:rsidRPr="00FA3615" w:rsidRDefault="00910CF6" w:rsidP="00963090">
            <w:pPr>
              <w:pStyle w:val="ColumnHeading"/>
              <w:keepNext/>
            </w:pPr>
            <w:r w:rsidRPr="00FA3615">
              <w:t>Proposition de résolution</w:t>
            </w:r>
          </w:p>
        </w:tc>
        <w:tc>
          <w:tcPr>
            <w:tcW w:w="4876" w:type="dxa"/>
            <w:hideMark/>
          </w:tcPr>
          <w:p w14:paraId="63D785C7" w14:textId="77777777" w:rsidR="00910CF6" w:rsidRPr="00FA3615" w:rsidRDefault="00910CF6" w:rsidP="00963090">
            <w:pPr>
              <w:pStyle w:val="ColumnHeading"/>
              <w:keepNext/>
            </w:pPr>
            <w:r w:rsidRPr="00FA3615">
              <w:t>Amendement</w:t>
            </w:r>
          </w:p>
        </w:tc>
      </w:tr>
      <w:tr w:rsidR="00910CF6" w:rsidRPr="00FA3615" w14:paraId="39F34FF0" w14:textId="77777777" w:rsidTr="00963090">
        <w:trPr>
          <w:jc w:val="center"/>
        </w:trPr>
        <w:tc>
          <w:tcPr>
            <w:tcW w:w="4876" w:type="dxa"/>
            <w:hideMark/>
          </w:tcPr>
          <w:p w14:paraId="0D6E5CE9" w14:textId="453ED6B4" w:rsidR="00910CF6" w:rsidRPr="00FA3615" w:rsidRDefault="00910CF6" w:rsidP="00963090">
            <w:pPr>
              <w:pStyle w:val="Normal6"/>
            </w:pPr>
            <w:r w:rsidRPr="00FA3615">
              <w:t>I.</w:t>
            </w:r>
            <w:r w:rsidRPr="00FA3615">
              <w:tab/>
              <w:t>considérant que les risques psychosociaux liés au climat, y compris l</w:t>
            </w:r>
            <w:r w:rsidR="001B1101" w:rsidRPr="00FA3615">
              <w:t>’</w:t>
            </w:r>
            <w:r w:rsidRPr="00FA3615">
              <w:t xml:space="preserve">exposition à des phénomènes et conditions météorologiques extrêmes et à leurs conséquences, </w:t>
            </w:r>
            <w:r w:rsidRPr="00FA3615">
              <w:rPr>
                <w:b/>
                <w:i/>
              </w:rPr>
              <w:t>tels que le stress thermique, l</w:t>
            </w:r>
            <w:r w:rsidR="001B1101" w:rsidRPr="00FA3615">
              <w:rPr>
                <w:b/>
                <w:i/>
              </w:rPr>
              <w:t>’</w:t>
            </w:r>
            <w:r w:rsidRPr="00FA3615">
              <w:rPr>
                <w:b/>
                <w:i/>
              </w:rPr>
              <w:t>écoanxiété et le stress lié au travail en lien avec les transitions environnementales,</w:t>
            </w:r>
            <w:r w:rsidRPr="00FA3615">
              <w:t xml:space="preserve"> sont des déterminants importants de la santé et de la sécurité des travailleurs; que </w:t>
            </w:r>
            <w:r w:rsidRPr="00FA3615">
              <w:rPr>
                <w:b/>
                <w:i/>
              </w:rPr>
              <w:t>l</w:t>
            </w:r>
            <w:r w:rsidR="001B1101" w:rsidRPr="00FA3615">
              <w:rPr>
                <w:b/>
                <w:i/>
              </w:rPr>
              <w:t>’</w:t>
            </w:r>
            <w:r w:rsidRPr="00FA3615">
              <w:rPr>
                <w:b/>
                <w:i/>
              </w:rPr>
              <w:t>intégration de</w:t>
            </w:r>
            <w:r w:rsidRPr="00FA3615">
              <w:t xml:space="preserve"> ces risques </w:t>
            </w:r>
            <w:r w:rsidRPr="00FA3615">
              <w:rPr>
                <w:b/>
                <w:i/>
              </w:rPr>
              <w:t>dans le droit</w:t>
            </w:r>
            <w:r w:rsidRPr="00FA3615">
              <w:t xml:space="preserve"> de l</w:t>
            </w:r>
            <w:r w:rsidR="001B1101" w:rsidRPr="00FA3615">
              <w:t>’</w:t>
            </w:r>
            <w:r w:rsidRPr="00FA3615">
              <w:t xml:space="preserve">Union </w:t>
            </w:r>
            <w:r w:rsidRPr="00FA3615">
              <w:rPr>
                <w:b/>
                <w:i/>
              </w:rPr>
              <w:t>le moderniserait</w:t>
            </w:r>
            <w:r w:rsidRPr="00FA3615">
              <w:t xml:space="preserve"> et </w:t>
            </w:r>
            <w:r w:rsidRPr="00FA3615">
              <w:rPr>
                <w:b/>
                <w:i/>
              </w:rPr>
              <w:t>garantirait qu</w:t>
            </w:r>
            <w:r w:rsidR="001B1101" w:rsidRPr="00FA3615">
              <w:rPr>
                <w:b/>
                <w:i/>
              </w:rPr>
              <w:t>’</w:t>
            </w:r>
            <w:r w:rsidRPr="00FA3615">
              <w:rPr>
                <w:b/>
                <w:i/>
              </w:rPr>
              <w:t>il reste pertinent au regard de l</w:t>
            </w:r>
            <w:r w:rsidR="001B1101" w:rsidRPr="00FA3615">
              <w:rPr>
                <w:b/>
                <w:i/>
              </w:rPr>
              <w:t>’</w:t>
            </w:r>
            <w:r w:rsidRPr="00FA3615">
              <w:rPr>
                <w:b/>
                <w:i/>
              </w:rPr>
              <w:t>évolution du</w:t>
            </w:r>
            <w:r w:rsidRPr="00FA3615">
              <w:t xml:space="preserve"> monde du travail;</w:t>
            </w:r>
          </w:p>
        </w:tc>
        <w:tc>
          <w:tcPr>
            <w:tcW w:w="4876" w:type="dxa"/>
            <w:hideMark/>
          </w:tcPr>
          <w:p w14:paraId="5DEF21DF" w14:textId="532C6826" w:rsidR="00910CF6" w:rsidRPr="00FA3615" w:rsidRDefault="00910CF6" w:rsidP="00963090">
            <w:pPr>
              <w:pStyle w:val="Normal6"/>
              <w:rPr>
                <w:szCs w:val="24"/>
              </w:rPr>
            </w:pPr>
            <w:r w:rsidRPr="00FA3615">
              <w:t>I.</w:t>
            </w:r>
            <w:r w:rsidRPr="00FA3615">
              <w:tab/>
              <w:t>considérant que les risques psychosociaux liés au climat, y compris l</w:t>
            </w:r>
            <w:r w:rsidR="001B1101" w:rsidRPr="00FA3615">
              <w:t>’</w:t>
            </w:r>
            <w:r w:rsidRPr="00FA3615">
              <w:t xml:space="preserve">exposition à des phénomènes et conditions météorologiques extrêmes et à leurs conséquences, sont des déterminants importants de la santé et de la sécurité des travailleurs; que </w:t>
            </w:r>
            <w:r w:rsidRPr="00FA3615">
              <w:rPr>
                <w:b/>
                <w:i/>
              </w:rPr>
              <w:t>la lutte contre</w:t>
            </w:r>
            <w:r w:rsidRPr="00FA3615">
              <w:t xml:space="preserve"> ces risques </w:t>
            </w:r>
            <w:r w:rsidRPr="00FA3615">
              <w:rPr>
                <w:b/>
                <w:i/>
              </w:rPr>
              <w:t>contribuerait à faire en sorte que les cadres</w:t>
            </w:r>
            <w:r w:rsidRPr="00FA3615">
              <w:t xml:space="preserve"> de l</w:t>
            </w:r>
            <w:r w:rsidR="001B1101" w:rsidRPr="00FA3615">
              <w:t>’</w:t>
            </w:r>
            <w:r w:rsidRPr="00FA3615">
              <w:t xml:space="preserve">Union </w:t>
            </w:r>
            <w:r w:rsidRPr="00FA3615">
              <w:rPr>
                <w:b/>
                <w:i/>
              </w:rPr>
              <w:t>en matière de sécurité et de santé au travail restent efficaces</w:t>
            </w:r>
            <w:r w:rsidRPr="00FA3615">
              <w:t xml:space="preserve"> et </w:t>
            </w:r>
            <w:r w:rsidRPr="00FA3615">
              <w:rPr>
                <w:b/>
                <w:i/>
              </w:rPr>
              <w:t>réactifs aux risques nouveaux et émergents dans le</w:t>
            </w:r>
            <w:r w:rsidRPr="00FA3615">
              <w:t xml:space="preserve"> monde du travail; </w:t>
            </w:r>
            <w:r w:rsidRPr="00FA3615">
              <w:rPr>
                <w:b/>
                <w:i/>
              </w:rPr>
              <w:t>que certains États membres ont déjà pris des mesures temporaires ciblées appropriées pour faire face à ces risques;</w:t>
            </w:r>
          </w:p>
        </w:tc>
      </w:tr>
    </w:tbl>
    <w:p w14:paraId="464E818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CCCF67B" w14:textId="77777777" w:rsidR="00910CF6" w:rsidRPr="00FA3615" w:rsidRDefault="00910CF6" w:rsidP="00910CF6">
      <w:r w:rsidRPr="00FA3615">
        <w:rPr>
          <w:rStyle w:val="HideTWBExt"/>
        </w:rPr>
        <w:t>&lt;/Amend&gt;</w:t>
      </w:r>
    </w:p>
    <w:p w14:paraId="77AD83A9"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89</w:t>
      </w:r>
      <w:r w:rsidRPr="00FA3615">
        <w:rPr>
          <w:rStyle w:val="HideTWBExt"/>
          <w:b w:val="0"/>
        </w:rPr>
        <w:t>&lt;/NumAm&gt;</w:t>
      </w:r>
    </w:p>
    <w:p w14:paraId="56A0E606"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75A5694A" w14:textId="77777777" w:rsidR="00910CF6" w:rsidRPr="00FA3615" w:rsidRDefault="00910CF6" w:rsidP="00910CF6">
      <w:r w:rsidRPr="00FA3615">
        <w:rPr>
          <w:rStyle w:val="HideTWBExt"/>
        </w:rPr>
        <w:t>&lt;/RepeatBlock-By&gt;</w:t>
      </w:r>
    </w:p>
    <w:p w14:paraId="65C5386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A121026" w14:textId="77777777" w:rsidR="00910CF6" w:rsidRPr="00FA3615" w:rsidRDefault="00910CF6" w:rsidP="00910CF6">
      <w:pPr>
        <w:pStyle w:val="NormalBold"/>
      </w:pPr>
      <w:r w:rsidRPr="00FA3615">
        <w:rPr>
          <w:rStyle w:val="HideTWBExt"/>
          <w:b w:val="0"/>
        </w:rPr>
        <w:t>&lt;Article&gt;</w:t>
      </w:r>
      <w:r w:rsidRPr="00FA3615">
        <w:t>Considérant I</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30C11E0" w14:textId="77777777" w:rsidTr="00963090">
        <w:trPr>
          <w:jc w:val="center"/>
        </w:trPr>
        <w:tc>
          <w:tcPr>
            <w:tcW w:w="9752" w:type="dxa"/>
            <w:gridSpan w:val="2"/>
          </w:tcPr>
          <w:p w14:paraId="02027340" w14:textId="77777777" w:rsidR="00910CF6" w:rsidRPr="00FA3615" w:rsidRDefault="00910CF6" w:rsidP="00963090">
            <w:pPr>
              <w:keepNext/>
            </w:pPr>
          </w:p>
        </w:tc>
      </w:tr>
      <w:tr w:rsidR="00910CF6" w:rsidRPr="00FA3615" w14:paraId="219BFD16" w14:textId="77777777" w:rsidTr="00963090">
        <w:trPr>
          <w:jc w:val="center"/>
        </w:trPr>
        <w:tc>
          <w:tcPr>
            <w:tcW w:w="4876" w:type="dxa"/>
            <w:hideMark/>
          </w:tcPr>
          <w:p w14:paraId="71169DFC" w14:textId="77777777" w:rsidR="00910CF6" w:rsidRPr="00FA3615" w:rsidRDefault="00910CF6" w:rsidP="00963090">
            <w:pPr>
              <w:pStyle w:val="ColumnHeading"/>
              <w:keepNext/>
            </w:pPr>
            <w:r w:rsidRPr="00FA3615">
              <w:t>Proposition de résolution</w:t>
            </w:r>
          </w:p>
        </w:tc>
        <w:tc>
          <w:tcPr>
            <w:tcW w:w="4876" w:type="dxa"/>
            <w:hideMark/>
          </w:tcPr>
          <w:p w14:paraId="0BB7B4B3" w14:textId="77777777" w:rsidR="00910CF6" w:rsidRPr="00FA3615" w:rsidRDefault="00910CF6" w:rsidP="00963090">
            <w:pPr>
              <w:pStyle w:val="ColumnHeading"/>
              <w:keepNext/>
            </w:pPr>
            <w:r w:rsidRPr="00FA3615">
              <w:t>Amendement</w:t>
            </w:r>
          </w:p>
        </w:tc>
      </w:tr>
      <w:tr w:rsidR="00910CF6" w:rsidRPr="00FA3615" w14:paraId="53AE4A7B" w14:textId="77777777" w:rsidTr="00963090">
        <w:trPr>
          <w:jc w:val="center"/>
        </w:trPr>
        <w:tc>
          <w:tcPr>
            <w:tcW w:w="4876" w:type="dxa"/>
            <w:hideMark/>
          </w:tcPr>
          <w:p w14:paraId="78490876" w14:textId="7F0056EA" w:rsidR="00910CF6" w:rsidRPr="00FA3615" w:rsidRDefault="00910CF6" w:rsidP="00963090">
            <w:pPr>
              <w:pStyle w:val="Normal6"/>
            </w:pPr>
            <w:r w:rsidRPr="00FA3615">
              <w:t>I.</w:t>
            </w:r>
            <w:r w:rsidRPr="00FA3615">
              <w:tab/>
              <w:t>considérant que les risques psychosociaux liés au climat, y compris l</w:t>
            </w:r>
            <w:r w:rsidR="001B1101" w:rsidRPr="00FA3615">
              <w:t>’</w:t>
            </w:r>
            <w:r w:rsidRPr="00FA3615">
              <w:t>exposition à des phénomènes et conditions météorologiques extrêmes et à leurs conséquences, tels que le stress thermique</w:t>
            </w:r>
            <w:r w:rsidRPr="00FA3615">
              <w:rPr>
                <w:b/>
                <w:i/>
              </w:rPr>
              <w:t>, l</w:t>
            </w:r>
            <w:r w:rsidR="001B1101" w:rsidRPr="00FA3615">
              <w:rPr>
                <w:b/>
                <w:i/>
              </w:rPr>
              <w:t>’</w:t>
            </w:r>
            <w:r w:rsidRPr="00FA3615">
              <w:rPr>
                <w:b/>
                <w:i/>
              </w:rPr>
              <w:t>écoanxiété</w:t>
            </w:r>
            <w:r w:rsidRPr="00FA3615">
              <w:t xml:space="preserve"> et le stress lié au travail en lien avec les transitions environnementales, </w:t>
            </w:r>
            <w:r w:rsidRPr="00FA3615">
              <w:rPr>
                <w:b/>
                <w:i/>
              </w:rPr>
              <w:t>sont des déterminants importants de</w:t>
            </w:r>
            <w:r w:rsidRPr="00FA3615">
              <w:t xml:space="preserve"> la santé et </w:t>
            </w:r>
            <w:r w:rsidRPr="00FA3615">
              <w:rPr>
                <w:b/>
                <w:i/>
              </w:rPr>
              <w:t>de</w:t>
            </w:r>
            <w:r w:rsidRPr="00FA3615">
              <w:t xml:space="preserve"> la sécurité des travailleurs</w:t>
            </w:r>
            <w:r w:rsidRPr="00FA3615">
              <w:rPr>
                <w:b/>
                <w:i/>
              </w:rPr>
              <w:t>; que l</w:t>
            </w:r>
            <w:r w:rsidR="001B1101" w:rsidRPr="00FA3615">
              <w:rPr>
                <w:b/>
                <w:i/>
              </w:rPr>
              <w:t>’</w:t>
            </w:r>
            <w:r w:rsidRPr="00FA3615">
              <w:rPr>
                <w:b/>
                <w:i/>
              </w:rPr>
              <w:t>intégration de ces risques dans le droit de l</w:t>
            </w:r>
            <w:r w:rsidR="001B1101" w:rsidRPr="00FA3615">
              <w:rPr>
                <w:b/>
                <w:i/>
              </w:rPr>
              <w:t>’</w:t>
            </w:r>
            <w:r w:rsidRPr="00FA3615">
              <w:rPr>
                <w:b/>
                <w:i/>
              </w:rPr>
              <w:t>Union le moderniserait et garantirait qu</w:t>
            </w:r>
            <w:r w:rsidR="001B1101" w:rsidRPr="00FA3615">
              <w:rPr>
                <w:b/>
                <w:i/>
              </w:rPr>
              <w:t>’</w:t>
            </w:r>
            <w:r w:rsidRPr="00FA3615">
              <w:rPr>
                <w:b/>
                <w:i/>
              </w:rPr>
              <w:t>il reste pertinent au regard de l</w:t>
            </w:r>
            <w:r w:rsidR="001B1101" w:rsidRPr="00FA3615">
              <w:rPr>
                <w:b/>
                <w:i/>
              </w:rPr>
              <w:t>’</w:t>
            </w:r>
            <w:r w:rsidRPr="00FA3615">
              <w:rPr>
                <w:b/>
                <w:i/>
              </w:rPr>
              <w:t>évolution du monde du</w:t>
            </w:r>
            <w:r w:rsidRPr="00FA3615">
              <w:t xml:space="preserve"> travail;</w:t>
            </w:r>
          </w:p>
        </w:tc>
        <w:tc>
          <w:tcPr>
            <w:tcW w:w="4876" w:type="dxa"/>
            <w:hideMark/>
          </w:tcPr>
          <w:p w14:paraId="24D67E0C" w14:textId="3731E626" w:rsidR="00910CF6" w:rsidRPr="00FA3615" w:rsidRDefault="00910CF6" w:rsidP="00963090">
            <w:pPr>
              <w:pStyle w:val="Normal6"/>
              <w:rPr>
                <w:szCs w:val="24"/>
              </w:rPr>
            </w:pPr>
            <w:r w:rsidRPr="00FA3615">
              <w:t>I.</w:t>
            </w:r>
            <w:r w:rsidRPr="00FA3615">
              <w:tab/>
              <w:t>considérant que les risques psychosociaux liés au climat, y compris l</w:t>
            </w:r>
            <w:r w:rsidR="001B1101" w:rsidRPr="00FA3615">
              <w:t>’</w:t>
            </w:r>
            <w:r w:rsidRPr="00FA3615">
              <w:t xml:space="preserve">exposition à des phénomènes et conditions météorologiques extrêmes et à leurs conséquences, tels que le stress thermique et le stress lié au travail en lien avec les transitions environnementales, </w:t>
            </w:r>
            <w:r w:rsidRPr="00FA3615">
              <w:rPr>
                <w:b/>
                <w:i/>
              </w:rPr>
              <w:t>peuvent également avoir des répercussions sur</w:t>
            </w:r>
            <w:r w:rsidRPr="00FA3615">
              <w:t xml:space="preserve"> la santé et la sécurité des travailleurs</w:t>
            </w:r>
            <w:r w:rsidRPr="00FA3615">
              <w:rPr>
                <w:b/>
                <w:i/>
              </w:rPr>
              <w:t>, selon l</w:t>
            </w:r>
            <w:r w:rsidR="001B1101" w:rsidRPr="00FA3615">
              <w:rPr>
                <w:b/>
                <w:i/>
              </w:rPr>
              <w:t>’</w:t>
            </w:r>
            <w:r w:rsidRPr="00FA3615">
              <w:rPr>
                <w:b/>
                <w:i/>
              </w:rPr>
              <w:t>enquête européenne sur les conditions de</w:t>
            </w:r>
            <w:r w:rsidRPr="00FA3615">
              <w:t xml:space="preserve"> travail </w:t>
            </w:r>
            <w:r w:rsidRPr="00FA3615">
              <w:rPr>
                <w:b/>
                <w:i/>
              </w:rPr>
              <w:t>menée par Eurofound</w:t>
            </w:r>
            <w:r w:rsidRPr="00FA3615">
              <w:t>;</w:t>
            </w:r>
          </w:p>
        </w:tc>
      </w:tr>
    </w:tbl>
    <w:p w14:paraId="606C2C6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0F0051F" w14:textId="77777777" w:rsidR="00910CF6" w:rsidRPr="00FA3615" w:rsidRDefault="00910CF6" w:rsidP="00910CF6">
      <w:r w:rsidRPr="00FA3615">
        <w:rPr>
          <w:rStyle w:val="HideTWBExt"/>
        </w:rPr>
        <w:t>&lt;/Amend&gt;</w:t>
      </w:r>
    </w:p>
    <w:p w14:paraId="3650156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90</w:t>
      </w:r>
      <w:r w:rsidRPr="00FA3615">
        <w:rPr>
          <w:rStyle w:val="HideTWBExt"/>
          <w:b w:val="0"/>
        </w:rPr>
        <w:t>&lt;/NumAm&gt;</w:t>
      </w:r>
    </w:p>
    <w:p w14:paraId="39527387"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Giusi Princi</w:t>
      </w:r>
      <w:r w:rsidRPr="00FA3615">
        <w:rPr>
          <w:rStyle w:val="HideTWBExt"/>
          <w:b w:val="0"/>
        </w:rPr>
        <w:t>&lt;/Members&gt;</w:t>
      </w:r>
    </w:p>
    <w:p w14:paraId="2B26CABA" w14:textId="77777777" w:rsidR="00910CF6" w:rsidRPr="00FA3615" w:rsidRDefault="00910CF6" w:rsidP="00910CF6">
      <w:r w:rsidRPr="00FA3615">
        <w:rPr>
          <w:rStyle w:val="HideTWBExt"/>
        </w:rPr>
        <w:t>&lt;/RepeatBlock-By&gt;</w:t>
      </w:r>
    </w:p>
    <w:p w14:paraId="0A3BFC65"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A4E525C" w14:textId="77777777" w:rsidR="00910CF6" w:rsidRPr="00FA3615" w:rsidRDefault="00910CF6" w:rsidP="00910CF6">
      <w:pPr>
        <w:pStyle w:val="NormalBold"/>
      </w:pPr>
      <w:r w:rsidRPr="00FA3615">
        <w:rPr>
          <w:rStyle w:val="HideTWBExt"/>
          <w:b w:val="0"/>
        </w:rPr>
        <w:t>&lt;Article&gt;</w:t>
      </w:r>
      <w:r w:rsidRPr="00FA3615">
        <w:t>Considérant J</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CE518B5" w14:textId="77777777" w:rsidTr="00963090">
        <w:trPr>
          <w:jc w:val="center"/>
        </w:trPr>
        <w:tc>
          <w:tcPr>
            <w:tcW w:w="9752" w:type="dxa"/>
            <w:gridSpan w:val="2"/>
          </w:tcPr>
          <w:p w14:paraId="69BA5894" w14:textId="77777777" w:rsidR="00910CF6" w:rsidRPr="00FA3615" w:rsidRDefault="00910CF6" w:rsidP="00963090">
            <w:pPr>
              <w:keepNext/>
            </w:pPr>
          </w:p>
        </w:tc>
      </w:tr>
      <w:tr w:rsidR="00910CF6" w:rsidRPr="00FA3615" w14:paraId="5FF5458D" w14:textId="77777777" w:rsidTr="00963090">
        <w:trPr>
          <w:jc w:val="center"/>
        </w:trPr>
        <w:tc>
          <w:tcPr>
            <w:tcW w:w="4876" w:type="dxa"/>
            <w:hideMark/>
          </w:tcPr>
          <w:p w14:paraId="6BF1A3A7" w14:textId="77777777" w:rsidR="00910CF6" w:rsidRPr="00FA3615" w:rsidRDefault="00910CF6" w:rsidP="00963090">
            <w:pPr>
              <w:pStyle w:val="ColumnHeading"/>
              <w:keepNext/>
            </w:pPr>
            <w:r w:rsidRPr="00FA3615">
              <w:t>Proposition de résolution</w:t>
            </w:r>
          </w:p>
        </w:tc>
        <w:tc>
          <w:tcPr>
            <w:tcW w:w="4876" w:type="dxa"/>
            <w:hideMark/>
          </w:tcPr>
          <w:p w14:paraId="30203DF2" w14:textId="77777777" w:rsidR="00910CF6" w:rsidRPr="00FA3615" w:rsidRDefault="00910CF6" w:rsidP="00963090">
            <w:pPr>
              <w:pStyle w:val="ColumnHeading"/>
              <w:keepNext/>
            </w:pPr>
            <w:r w:rsidRPr="00FA3615">
              <w:t>Amendement</w:t>
            </w:r>
          </w:p>
        </w:tc>
      </w:tr>
      <w:tr w:rsidR="00910CF6" w:rsidRPr="00FA3615" w14:paraId="7D8C621F" w14:textId="77777777" w:rsidTr="00963090">
        <w:trPr>
          <w:jc w:val="center"/>
        </w:trPr>
        <w:tc>
          <w:tcPr>
            <w:tcW w:w="4876" w:type="dxa"/>
            <w:hideMark/>
          </w:tcPr>
          <w:p w14:paraId="5F7A2DDA" w14:textId="55A5AC84" w:rsidR="00910CF6" w:rsidRPr="00FA3615" w:rsidRDefault="00910CF6" w:rsidP="00963090">
            <w:pPr>
              <w:pStyle w:val="Normal6"/>
            </w:pPr>
            <w:r w:rsidRPr="00FA3615">
              <w:rPr>
                <w:b/>
                <w:i/>
              </w:rPr>
              <w:t>J.</w:t>
            </w:r>
            <w:r w:rsidRPr="00FA3615">
              <w:rPr>
                <w:b/>
                <w:i/>
              </w:rPr>
              <w:tab/>
              <w:t>considérant que l</w:t>
            </w:r>
            <w:r w:rsidR="001B1101" w:rsidRPr="00FA3615">
              <w:rPr>
                <w:b/>
                <w:i/>
              </w:rPr>
              <w:t>’</w:t>
            </w:r>
            <w:r w:rsidRPr="00FA3615">
              <w:rPr>
                <w:b/>
                <w:i/>
              </w:rPr>
              <w:t>EU-OSHA souligne l</w:t>
            </w:r>
            <w:r w:rsidR="001B1101" w:rsidRPr="00FA3615">
              <w:rPr>
                <w:b/>
                <w:i/>
              </w:rPr>
              <w:t>’</w:t>
            </w:r>
            <w:r w:rsidRPr="00FA3615">
              <w:rPr>
                <w:b/>
                <w:i/>
              </w:rPr>
              <w:t>importance des processus participatifs d</w:t>
            </w:r>
            <w:r w:rsidR="001B1101" w:rsidRPr="00FA3615">
              <w:rPr>
                <w:b/>
                <w:i/>
              </w:rPr>
              <w:t>’</w:t>
            </w:r>
            <w:r w:rsidRPr="00FA3615">
              <w:rPr>
                <w:b/>
                <w:i/>
              </w:rPr>
              <w:t>évaluation des risques et de la participation effective des travailleurs et de leurs représentants à la prévention des risques psychosociaux liés au travail;</w:t>
            </w:r>
          </w:p>
        </w:tc>
        <w:tc>
          <w:tcPr>
            <w:tcW w:w="4876" w:type="dxa"/>
            <w:hideMark/>
          </w:tcPr>
          <w:p w14:paraId="6D3DF928" w14:textId="77777777" w:rsidR="00910CF6" w:rsidRPr="00FA3615" w:rsidRDefault="00910CF6" w:rsidP="00963090">
            <w:pPr>
              <w:pStyle w:val="Normal6"/>
              <w:rPr>
                <w:szCs w:val="24"/>
              </w:rPr>
            </w:pPr>
            <w:r w:rsidRPr="00FA3615">
              <w:rPr>
                <w:b/>
                <w:i/>
              </w:rPr>
              <w:t>supprimé</w:t>
            </w:r>
          </w:p>
        </w:tc>
      </w:tr>
    </w:tbl>
    <w:p w14:paraId="0D9D435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52E0340" w14:textId="77777777" w:rsidR="00910CF6" w:rsidRPr="00FA3615" w:rsidRDefault="00910CF6" w:rsidP="00910CF6">
      <w:r w:rsidRPr="00FA3615">
        <w:rPr>
          <w:rStyle w:val="HideTWBExt"/>
        </w:rPr>
        <w:t>&lt;/Amend&gt;</w:t>
      </w:r>
    </w:p>
    <w:p w14:paraId="0D60A4E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91</w:t>
      </w:r>
      <w:r w:rsidRPr="00FA3615">
        <w:rPr>
          <w:rStyle w:val="HideTWBExt"/>
          <w:b w:val="0"/>
        </w:rPr>
        <w:t>&lt;/NumAm&gt;</w:t>
      </w:r>
    </w:p>
    <w:p w14:paraId="4FA3C43B"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Liesbet Sommen, Martine Kemp, Giusi Princi</w:t>
      </w:r>
      <w:r w:rsidRPr="00FA3615">
        <w:rPr>
          <w:rStyle w:val="HideTWBExt"/>
          <w:b w:val="0"/>
        </w:rPr>
        <w:t>&lt;/Members&gt;</w:t>
      </w:r>
    </w:p>
    <w:p w14:paraId="58ABE4BF" w14:textId="77777777" w:rsidR="00910CF6" w:rsidRPr="00FA3615" w:rsidRDefault="00910CF6" w:rsidP="00910CF6">
      <w:r w:rsidRPr="00FA3615">
        <w:rPr>
          <w:rStyle w:val="HideTWBExt"/>
        </w:rPr>
        <w:lastRenderedPageBreak/>
        <w:t>&lt;/RepeatBlock-By&gt;</w:t>
      </w:r>
    </w:p>
    <w:p w14:paraId="5573610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65D599A" w14:textId="77777777" w:rsidR="00910CF6" w:rsidRPr="00FA3615" w:rsidRDefault="00910CF6" w:rsidP="00910CF6">
      <w:pPr>
        <w:pStyle w:val="NormalBold"/>
      </w:pPr>
      <w:r w:rsidRPr="00FA3615">
        <w:rPr>
          <w:rStyle w:val="HideTWBExt"/>
          <w:b w:val="0"/>
        </w:rPr>
        <w:t>&lt;Article&gt;</w:t>
      </w:r>
      <w:r w:rsidRPr="00FA3615">
        <w:t>Considérant K</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B43C343" w14:textId="77777777" w:rsidTr="00963090">
        <w:trPr>
          <w:jc w:val="center"/>
        </w:trPr>
        <w:tc>
          <w:tcPr>
            <w:tcW w:w="9752" w:type="dxa"/>
            <w:gridSpan w:val="2"/>
          </w:tcPr>
          <w:p w14:paraId="0643348D" w14:textId="77777777" w:rsidR="00910CF6" w:rsidRPr="00FA3615" w:rsidRDefault="00910CF6" w:rsidP="00963090">
            <w:pPr>
              <w:keepNext/>
            </w:pPr>
          </w:p>
        </w:tc>
      </w:tr>
      <w:tr w:rsidR="00910CF6" w:rsidRPr="00FA3615" w14:paraId="775CDBAF" w14:textId="77777777" w:rsidTr="00963090">
        <w:trPr>
          <w:jc w:val="center"/>
        </w:trPr>
        <w:tc>
          <w:tcPr>
            <w:tcW w:w="4876" w:type="dxa"/>
            <w:hideMark/>
          </w:tcPr>
          <w:p w14:paraId="51A6CA77" w14:textId="77777777" w:rsidR="00910CF6" w:rsidRPr="00FA3615" w:rsidRDefault="00910CF6" w:rsidP="00963090">
            <w:pPr>
              <w:pStyle w:val="ColumnHeading"/>
              <w:keepNext/>
            </w:pPr>
            <w:r w:rsidRPr="00FA3615">
              <w:t>Proposition de résolution</w:t>
            </w:r>
          </w:p>
        </w:tc>
        <w:tc>
          <w:tcPr>
            <w:tcW w:w="4876" w:type="dxa"/>
            <w:hideMark/>
          </w:tcPr>
          <w:p w14:paraId="06B20B01" w14:textId="77777777" w:rsidR="00910CF6" w:rsidRPr="00FA3615" w:rsidRDefault="00910CF6" w:rsidP="00963090">
            <w:pPr>
              <w:pStyle w:val="ColumnHeading"/>
              <w:keepNext/>
            </w:pPr>
            <w:r w:rsidRPr="00FA3615">
              <w:t>Amendement</w:t>
            </w:r>
          </w:p>
        </w:tc>
      </w:tr>
      <w:tr w:rsidR="00910CF6" w:rsidRPr="00FA3615" w14:paraId="7EEE5780" w14:textId="77777777" w:rsidTr="00963090">
        <w:trPr>
          <w:jc w:val="center"/>
        </w:trPr>
        <w:tc>
          <w:tcPr>
            <w:tcW w:w="4876" w:type="dxa"/>
            <w:hideMark/>
          </w:tcPr>
          <w:p w14:paraId="4064BCDD" w14:textId="77777777" w:rsidR="00910CF6" w:rsidRPr="00FA3615" w:rsidRDefault="00910CF6" w:rsidP="00963090">
            <w:pPr>
              <w:pStyle w:val="Normal6"/>
            </w:pPr>
            <w:r w:rsidRPr="00FA3615">
              <w:t>K.</w:t>
            </w:r>
            <w:r w:rsidRPr="00FA3615">
              <w:tab/>
              <w:t>considérant que 29 % des travailleurs déclarent ne pas être très bien informés ou ne pas être du tout informés sur la prévention du stress lié au travail sur leur lieu de travail, ce qui indique un déficit important de connaissances et de communication en matière de prévention des risques psychosociaux;</w:t>
            </w:r>
          </w:p>
        </w:tc>
        <w:tc>
          <w:tcPr>
            <w:tcW w:w="4876" w:type="dxa"/>
            <w:hideMark/>
          </w:tcPr>
          <w:p w14:paraId="73AE4086" w14:textId="38FC6E4D" w:rsidR="00910CF6" w:rsidRPr="00FA3615" w:rsidRDefault="00910CF6" w:rsidP="00963090">
            <w:pPr>
              <w:pStyle w:val="Normal6"/>
              <w:rPr>
                <w:szCs w:val="24"/>
              </w:rPr>
            </w:pPr>
            <w:r w:rsidRPr="00FA3615">
              <w:t>K.</w:t>
            </w:r>
            <w:r w:rsidRPr="00FA3615">
              <w:tab/>
              <w:t xml:space="preserve">considérant que 29 % des travailleurs déclarent ne pas être très bien informés ou ne pas être du tout informés sur la prévention du stress lié au travail sur leur lieu de travail, ce qui indique un déficit important de connaissances et de communication en matière de prévention des risques psychosociaux; </w:t>
            </w:r>
            <w:r w:rsidRPr="00FA3615">
              <w:rPr>
                <w:b/>
                <w:i/>
              </w:rPr>
              <w:t>que cette situation souligne la nécessité de renforcer les mesures d</w:t>
            </w:r>
            <w:r w:rsidR="001B1101" w:rsidRPr="00FA3615">
              <w:rPr>
                <w:b/>
                <w:i/>
              </w:rPr>
              <w:t>’</w:t>
            </w:r>
            <w:r w:rsidRPr="00FA3615">
              <w:rPr>
                <w:b/>
                <w:i/>
              </w:rPr>
              <w:t>éducation, de formation et de sensibilisation, y compris au niveau de l</w:t>
            </w:r>
            <w:r w:rsidR="001B1101" w:rsidRPr="00FA3615">
              <w:rPr>
                <w:b/>
                <w:i/>
              </w:rPr>
              <w:t>’</w:t>
            </w:r>
            <w:r w:rsidRPr="00FA3615">
              <w:rPr>
                <w:b/>
                <w:i/>
              </w:rPr>
              <w:t>enseignement professionnel et supérieur, afin de favoriser les mesures préventives;</w:t>
            </w:r>
          </w:p>
        </w:tc>
      </w:tr>
    </w:tbl>
    <w:p w14:paraId="189FCF6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5E4464F" w14:textId="77777777" w:rsidR="00910CF6" w:rsidRPr="00FA3615" w:rsidRDefault="00910CF6" w:rsidP="00910CF6">
      <w:r w:rsidRPr="00FA3615">
        <w:rPr>
          <w:rStyle w:val="HideTWBExt"/>
        </w:rPr>
        <w:t>&lt;/Amend&gt;</w:t>
      </w:r>
    </w:p>
    <w:p w14:paraId="1A3E000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92</w:t>
      </w:r>
      <w:r w:rsidRPr="00FA3615">
        <w:rPr>
          <w:rStyle w:val="HideTWBExt"/>
          <w:b w:val="0"/>
        </w:rPr>
        <w:t>&lt;/NumAm&gt;</w:t>
      </w:r>
    </w:p>
    <w:p w14:paraId="5792F21D"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3B5F34E0" w14:textId="77777777" w:rsidR="00910CF6" w:rsidRPr="00FA3615" w:rsidRDefault="00910CF6" w:rsidP="00910CF6">
      <w:r w:rsidRPr="00FA3615">
        <w:rPr>
          <w:rStyle w:val="HideTWBExt"/>
        </w:rPr>
        <w:t>&lt;/RepeatBlock-By&gt;</w:t>
      </w:r>
    </w:p>
    <w:p w14:paraId="4E7C564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305F680" w14:textId="77777777" w:rsidR="00910CF6" w:rsidRPr="00FA3615" w:rsidRDefault="00910CF6" w:rsidP="00910CF6">
      <w:pPr>
        <w:pStyle w:val="NormalBold"/>
      </w:pPr>
      <w:r w:rsidRPr="00FA3615">
        <w:rPr>
          <w:rStyle w:val="HideTWBExt"/>
          <w:b w:val="0"/>
        </w:rPr>
        <w:t>&lt;Article&gt;</w:t>
      </w:r>
      <w:r w:rsidRPr="00FA3615">
        <w:t>Considérant K</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0D832BD" w14:textId="77777777" w:rsidTr="00963090">
        <w:trPr>
          <w:jc w:val="center"/>
        </w:trPr>
        <w:tc>
          <w:tcPr>
            <w:tcW w:w="9752" w:type="dxa"/>
            <w:gridSpan w:val="2"/>
          </w:tcPr>
          <w:p w14:paraId="66CE3BC7" w14:textId="77777777" w:rsidR="00910CF6" w:rsidRPr="00FA3615" w:rsidRDefault="00910CF6" w:rsidP="00963090">
            <w:pPr>
              <w:keepNext/>
            </w:pPr>
          </w:p>
        </w:tc>
      </w:tr>
      <w:tr w:rsidR="00910CF6" w:rsidRPr="00FA3615" w14:paraId="03850324" w14:textId="77777777" w:rsidTr="00963090">
        <w:trPr>
          <w:jc w:val="center"/>
        </w:trPr>
        <w:tc>
          <w:tcPr>
            <w:tcW w:w="4876" w:type="dxa"/>
            <w:hideMark/>
          </w:tcPr>
          <w:p w14:paraId="511F3049" w14:textId="77777777" w:rsidR="00910CF6" w:rsidRPr="00FA3615" w:rsidRDefault="00910CF6" w:rsidP="00963090">
            <w:pPr>
              <w:pStyle w:val="ColumnHeading"/>
              <w:keepNext/>
            </w:pPr>
            <w:r w:rsidRPr="00FA3615">
              <w:t>Proposition de résolution</w:t>
            </w:r>
          </w:p>
        </w:tc>
        <w:tc>
          <w:tcPr>
            <w:tcW w:w="4876" w:type="dxa"/>
            <w:hideMark/>
          </w:tcPr>
          <w:p w14:paraId="348C4021" w14:textId="77777777" w:rsidR="00910CF6" w:rsidRPr="00FA3615" w:rsidRDefault="00910CF6" w:rsidP="00963090">
            <w:pPr>
              <w:pStyle w:val="ColumnHeading"/>
              <w:keepNext/>
            </w:pPr>
            <w:r w:rsidRPr="00FA3615">
              <w:t>Amendement</w:t>
            </w:r>
          </w:p>
        </w:tc>
      </w:tr>
      <w:tr w:rsidR="00910CF6" w:rsidRPr="00FA3615" w14:paraId="0A2BBF39" w14:textId="77777777" w:rsidTr="00963090">
        <w:trPr>
          <w:jc w:val="center"/>
        </w:trPr>
        <w:tc>
          <w:tcPr>
            <w:tcW w:w="4876" w:type="dxa"/>
            <w:hideMark/>
          </w:tcPr>
          <w:p w14:paraId="20D624B1" w14:textId="77777777" w:rsidR="00910CF6" w:rsidRPr="00FA3615" w:rsidRDefault="00910CF6" w:rsidP="00963090">
            <w:pPr>
              <w:pStyle w:val="Normal6"/>
            </w:pPr>
            <w:r w:rsidRPr="00FA3615">
              <w:t>K.</w:t>
            </w:r>
            <w:r w:rsidRPr="00FA3615">
              <w:tab/>
              <w:t xml:space="preserve">considérant que </w:t>
            </w:r>
            <w:r w:rsidRPr="00FA3615">
              <w:rPr>
                <w:b/>
                <w:i/>
              </w:rPr>
              <w:t>29 %</w:t>
            </w:r>
            <w:r w:rsidRPr="00FA3615">
              <w:t xml:space="preserve"> des travailleurs </w:t>
            </w:r>
            <w:r w:rsidRPr="00FA3615">
              <w:rPr>
                <w:b/>
                <w:i/>
              </w:rPr>
              <w:t>déclarent ne pas être très</w:t>
            </w:r>
            <w:r w:rsidRPr="00FA3615">
              <w:t xml:space="preserve"> bien informés </w:t>
            </w:r>
            <w:r w:rsidRPr="00FA3615">
              <w:rPr>
                <w:b/>
                <w:i/>
              </w:rPr>
              <w:t>ou ne pas être du tout informés sur</w:t>
            </w:r>
            <w:r w:rsidRPr="00FA3615">
              <w:t xml:space="preserve"> la prévention du stress lié au travail </w:t>
            </w:r>
            <w:r w:rsidRPr="00FA3615">
              <w:rPr>
                <w:b/>
                <w:i/>
              </w:rPr>
              <w:t>sur leur lieu de travail, ce qui indique un déficit important de connaissances et de communication en matière de prévention des risques psychosociaux</w:t>
            </w:r>
            <w:r w:rsidRPr="00FA3615">
              <w:t>;</w:t>
            </w:r>
          </w:p>
        </w:tc>
        <w:tc>
          <w:tcPr>
            <w:tcW w:w="4876" w:type="dxa"/>
            <w:hideMark/>
          </w:tcPr>
          <w:p w14:paraId="524A5F02" w14:textId="36E294E2" w:rsidR="00910CF6" w:rsidRPr="00FA3615" w:rsidRDefault="00910CF6" w:rsidP="00963090">
            <w:pPr>
              <w:pStyle w:val="Normal6"/>
              <w:rPr>
                <w:szCs w:val="24"/>
              </w:rPr>
            </w:pPr>
            <w:r w:rsidRPr="00FA3615">
              <w:t>K.</w:t>
            </w:r>
            <w:r w:rsidRPr="00FA3615">
              <w:tab/>
              <w:t>considérant que</w:t>
            </w:r>
            <w:r w:rsidRPr="00FA3615">
              <w:rPr>
                <w:b/>
                <w:i/>
              </w:rPr>
              <w:t>, selon l</w:t>
            </w:r>
            <w:r w:rsidR="001B1101" w:rsidRPr="00FA3615">
              <w:rPr>
                <w:b/>
                <w:i/>
              </w:rPr>
              <w:t>’</w:t>
            </w:r>
            <w:r w:rsidRPr="00FA3615">
              <w:rPr>
                <w:b/>
                <w:i/>
              </w:rPr>
              <w:t>enquête européenne d</w:t>
            </w:r>
            <w:r w:rsidR="001B1101" w:rsidRPr="00FA3615">
              <w:rPr>
                <w:b/>
                <w:i/>
              </w:rPr>
              <w:t>’</w:t>
            </w:r>
            <w:r w:rsidRPr="00FA3615">
              <w:rPr>
                <w:b/>
                <w:i/>
              </w:rPr>
              <w:t>Eurofound sur les conditions de travail, une grande majorité</w:t>
            </w:r>
            <w:r w:rsidRPr="00FA3615">
              <w:t xml:space="preserve"> des travailleurs </w:t>
            </w:r>
            <w:r w:rsidRPr="00FA3615">
              <w:rPr>
                <w:b/>
                <w:i/>
              </w:rPr>
              <w:t>sont</w:t>
            </w:r>
            <w:r w:rsidRPr="00FA3615">
              <w:t xml:space="preserve"> bien informés </w:t>
            </w:r>
            <w:r w:rsidRPr="00FA3615">
              <w:rPr>
                <w:b/>
                <w:i/>
              </w:rPr>
              <w:t>des risques pour la sécurité et la santé au travail et de</w:t>
            </w:r>
            <w:r w:rsidRPr="00FA3615">
              <w:t xml:space="preserve"> la prévention du stress lié au travail;</w:t>
            </w:r>
          </w:p>
        </w:tc>
      </w:tr>
    </w:tbl>
    <w:p w14:paraId="4B53ABF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3F9471F" w14:textId="77777777" w:rsidR="00910CF6" w:rsidRPr="00FA3615" w:rsidRDefault="00910CF6" w:rsidP="00910CF6">
      <w:r w:rsidRPr="00FA3615">
        <w:rPr>
          <w:rStyle w:val="HideTWBExt"/>
        </w:rPr>
        <w:t>&lt;/Amend&gt;</w:t>
      </w:r>
    </w:p>
    <w:p w14:paraId="7E65AB3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93</w:t>
      </w:r>
      <w:r w:rsidRPr="00FA3615">
        <w:rPr>
          <w:rStyle w:val="HideTWBExt"/>
          <w:b w:val="0"/>
        </w:rPr>
        <w:t>&lt;/NumAm&gt;</w:t>
      </w:r>
    </w:p>
    <w:p w14:paraId="1D66F690"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120DBD2B" w14:textId="77777777" w:rsidR="00910CF6" w:rsidRPr="00FA3615" w:rsidRDefault="00910CF6" w:rsidP="00910CF6">
      <w:r w:rsidRPr="00FA3615">
        <w:rPr>
          <w:rStyle w:val="HideTWBExt"/>
        </w:rPr>
        <w:t>&lt;/RepeatBlock-By&gt;</w:t>
      </w:r>
    </w:p>
    <w:p w14:paraId="341EDFB5"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1F78E85D" w14:textId="77777777" w:rsidR="00910CF6" w:rsidRPr="00FA3615" w:rsidRDefault="00910CF6" w:rsidP="00910CF6">
      <w:pPr>
        <w:pStyle w:val="NormalBold"/>
      </w:pPr>
      <w:r w:rsidRPr="00FA3615">
        <w:rPr>
          <w:rStyle w:val="HideTWBExt"/>
          <w:b w:val="0"/>
        </w:rPr>
        <w:t>&lt;Article&gt;</w:t>
      </w:r>
      <w:r w:rsidRPr="00FA3615">
        <w:t>Considérant K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D7369BC" w14:textId="77777777" w:rsidTr="00963090">
        <w:trPr>
          <w:jc w:val="center"/>
        </w:trPr>
        <w:tc>
          <w:tcPr>
            <w:tcW w:w="9752" w:type="dxa"/>
            <w:gridSpan w:val="2"/>
          </w:tcPr>
          <w:p w14:paraId="7C7707CE" w14:textId="77777777" w:rsidR="00910CF6" w:rsidRPr="00FA3615" w:rsidRDefault="00910CF6" w:rsidP="00963090">
            <w:pPr>
              <w:keepNext/>
            </w:pPr>
          </w:p>
        </w:tc>
      </w:tr>
      <w:tr w:rsidR="00910CF6" w:rsidRPr="00FA3615" w14:paraId="339C26BF" w14:textId="77777777" w:rsidTr="00963090">
        <w:trPr>
          <w:jc w:val="center"/>
        </w:trPr>
        <w:tc>
          <w:tcPr>
            <w:tcW w:w="4876" w:type="dxa"/>
            <w:hideMark/>
          </w:tcPr>
          <w:p w14:paraId="4FAC53E5" w14:textId="77777777" w:rsidR="00910CF6" w:rsidRPr="00FA3615" w:rsidRDefault="00910CF6" w:rsidP="00963090">
            <w:pPr>
              <w:pStyle w:val="ColumnHeading"/>
              <w:keepNext/>
            </w:pPr>
            <w:r w:rsidRPr="00FA3615">
              <w:t>Proposition de résolution</w:t>
            </w:r>
          </w:p>
        </w:tc>
        <w:tc>
          <w:tcPr>
            <w:tcW w:w="4876" w:type="dxa"/>
            <w:hideMark/>
          </w:tcPr>
          <w:p w14:paraId="211B691C" w14:textId="77777777" w:rsidR="00910CF6" w:rsidRPr="00FA3615" w:rsidRDefault="00910CF6" w:rsidP="00963090">
            <w:pPr>
              <w:pStyle w:val="ColumnHeading"/>
              <w:keepNext/>
            </w:pPr>
            <w:r w:rsidRPr="00FA3615">
              <w:t>Amendement</w:t>
            </w:r>
          </w:p>
        </w:tc>
      </w:tr>
      <w:tr w:rsidR="00910CF6" w:rsidRPr="00FA3615" w14:paraId="24269CE2" w14:textId="77777777" w:rsidTr="00963090">
        <w:trPr>
          <w:jc w:val="center"/>
        </w:trPr>
        <w:tc>
          <w:tcPr>
            <w:tcW w:w="4876" w:type="dxa"/>
          </w:tcPr>
          <w:p w14:paraId="0887437C" w14:textId="77777777" w:rsidR="00910CF6" w:rsidRPr="00FA3615" w:rsidRDefault="00910CF6" w:rsidP="00963090">
            <w:pPr>
              <w:pStyle w:val="Normal6"/>
            </w:pPr>
          </w:p>
        </w:tc>
        <w:tc>
          <w:tcPr>
            <w:tcW w:w="4876" w:type="dxa"/>
            <w:hideMark/>
          </w:tcPr>
          <w:p w14:paraId="48349435" w14:textId="103CEEF2" w:rsidR="00910CF6" w:rsidRPr="00FA3615" w:rsidRDefault="00910CF6" w:rsidP="00963090">
            <w:pPr>
              <w:pStyle w:val="Normal6"/>
              <w:rPr>
                <w:szCs w:val="24"/>
              </w:rPr>
            </w:pPr>
            <w:r w:rsidRPr="00FA3615">
              <w:rPr>
                <w:b/>
                <w:i/>
              </w:rPr>
              <w:t>K bis.</w:t>
            </w:r>
            <w:r w:rsidRPr="00FA3615">
              <w:rPr>
                <w:b/>
                <w:i/>
              </w:rPr>
              <w:tab/>
              <w:t>considérant qu</w:t>
            </w:r>
            <w:r w:rsidR="001B1101" w:rsidRPr="00FA3615">
              <w:rPr>
                <w:b/>
                <w:i/>
              </w:rPr>
              <w:t>’</w:t>
            </w:r>
            <w:r w:rsidRPr="00FA3615">
              <w:rPr>
                <w:b/>
                <w:i/>
              </w:rPr>
              <w:t>une prévention efficace des risques psychosociaux liés au travail exige que les travailleurs soient correctement informés, en temps utile, de manière claire et compréhensible, de la nature de ces risques, des facteurs qui les déterminent et des mesures mises en place pour les prévenir et y remédier; que ces informations devraient être fournies par écrit et dans des formats accessibles et compréhensibles pour tous les travailleurs, en tenant compte de la diversité des besoins, y compris ceux des personnes en situation de handicap; que l</w:t>
            </w:r>
            <w:r w:rsidR="001B1101" w:rsidRPr="00FA3615">
              <w:rPr>
                <w:b/>
                <w:i/>
              </w:rPr>
              <w:t>’</w:t>
            </w:r>
            <w:r w:rsidRPr="00FA3615">
              <w:rPr>
                <w:b/>
                <w:i/>
              </w:rPr>
              <w:t>accessibilité devrait être assurée conformément aux principes de conception universelle; qu</w:t>
            </w:r>
            <w:r w:rsidR="001B1101" w:rsidRPr="00FA3615">
              <w:rPr>
                <w:b/>
                <w:i/>
              </w:rPr>
              <w:t>’</w:t>
            </w:r>
            <w:r w:rsidRPr="00FA3615">
              <w:rPr>
                <w:b/>
                <w:i/>
              </w:rPr>
              <w:t>il est essentiel de veiller à ce que tous les travailleurs, y compris les travailleurs en situation de handicap, puissent accéder à ces informations, les comprendre et les utiliser, afin de leur permettre de participer de manière significative aux processus de prévention, de signalement et de gestion des risques;</w:t>
            </w:r>
          </w:p>
        </w:tc>
      </w:tr>
    </w:tbl>
    <w:p w14:paraId="785D4597"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D43BA9A" w14:textId="77777777" w:rsidR="00910CF6" w:rsidRPr="00FA3615" w:rsidRDefault="00910CF6" w:rsidP="00910CF6">
      <w:r w:rsidRPr="00FA3615">
        <w:rPr>
          <w:rStyle w:val="HideTWBExt"/>
        </w:rPr>
        <w:t>&lt;/Amend&gt;</w:t>
      </w:r>
    </w:p>
    <w:p w14:paraId="62DE15E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94</w:t>
      </w:r>
      <w:r w:rsidRPr="00FA3615">
        <w:rPr>
          <w:rStyle w:val="HideTWBExt"/>
          <w:b w:val="0"/>
        </w:rPr>
        <w:t>&lt;/NumAm&gt;</w:t>
      </w:r>
    </w:p>
    <w:p w14:paraId="7CFC25E5"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7046CB9B"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66FDFE9B" w14:textId="77777777" w:rsidR="00910CF6" w:rsidRPr="00FA3615" w:rsidRDefault="00910CF6" w:rsidP="00910CF6">
      <w:r w:rsidRPr="00FA3615">
        <w:rPr>
          <w:rStyle w:val="HideTWBExt"/>
        </w:rPr>
        <w:t>&lt;/RepeatBlock-By&gt;</w:t>
      </w:r>
    </w:p>
    <w:p w14:paraId="391D5F8B"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6E72C2A"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4F63CF1" w14:textId="77777777" w:rsidTr="00963090">
        <w:trPr>
          <w:jc w:val="center"/>
        </w:trPr>
        <w:tc>
          <w:tcPr>
            <w:tcW w:w="9752" w:type="dxa"/>
            <w:gridSpan w:val="2"/>
          </w:tcPr>
          <w:p w14:paraId="5D962AD6" w14:textId="77777777" w:rsidR="00910CF6" w:rsidRPr="00FA3615" w:rsidRDefault="00910CF6" w:rsidP="00963090">
            <w:pPr>
              <w:keepNext/>
            </w:pPr>
          </w:p>
        </w:tc>
      </w:tr>
      <w:tr w:rsidR="00910CF6" w:rsidRPr="00FA3615" w14:paraId="5483C114" w14:textId="77777777" w:rsidTr="00963090">
        <w:trPr>
          <w:jc w:val="center"/>
        </w:trPr>
        <w:tc>
          <w:tcPr>
            <w:tcW w:w="4876" w:type="dxa"/>
            <w:hideMark/>
          </w:tcPr>
          <w:p w14:paraId="558CC44A" w14:textId="77777777" w:rsidR="00910CF6" w:rsidRPr="00FA3615" w:rsidRDefault="00910CF6" w:rsidP="00963090">
            <w:pPr>
              <w:pStyle w:val="ColumnHeading"/>
              <w:keepNext/>
            </w:pPr>
            <w:r w:rsidRPr="00FA3615">
              <w:t>Proposition de résolution</w:t>
            </w:r>
          </w:p>
        </w:tc>
        <w:tc>
          <w:tcPr>
            <w:tcW w:w="4876" w:type="dxa"/>
            <w:hideMark/>
          </w:tcPr>
          <w:p w14:paraId="14532373" w14:textId="77777777" w:rsidR="00910CF6" w:rsidRPr="00FA3615" w:rsidRDefault="00910CF6" w:rsidP="00963090">
            <w:pPr>
              <w:pStyle w:val="ColumnHeading"/>
              <w:keepNext/>
            </w:pPr>
            <w:r w:rsidRPr="00FA3615">
              <w:t>Amendement</w:t>
            </w:r>
          </w:p>
        </w:tc>
      </w:tr>
      <w:tr w:rsidR="00910CF6" w:rsidRPr="00FA3615" w14:paraId="06ED6B77" w14:textId="77777777" w:rsidTr="00963090">
        <w:trPr>
          <w:jc w:val="center"/>
        </w:trPr>
        <w:tc>
          <w:tcPr>
            <w:tcW w:w="4876" w:type="dxa"/>
            <w:hideMark/>
          </w:tcPr>
          <w:p w14:paraId="5D92EEFC" w14:textId="76B77A1C"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contribue au stress technologique, à la surcharge cognitive, à </w:t>
            </w:r>
            <w:r w:rsidRPr="00FA3615">
              <w:lastRenderedPageBreak/>
              <w:t>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 et conduit souvent à ce que les travailleurs doivent s</w:t>
            </w:r>
            <w:r w:rsidR="001B1101" w:rsidRPr="00FA3615">
              <w:t>’</w:t>
            </w:r>
            <w:r w:rsidRPr="00FA3615">
              <w:t>adapter aux machines plutôt qu</w:t>
            </w:r>
            <w:r w:rsidR="001B1101" w:rsidRPr="00FA3615">
              <w:t>’</w:t>
            </w:r>
            <w:r w:rsidRPr="00FA3615">
              <w:t>à une situation dans laquelle la technologie est adaptée aux travailleurs;</w:t>
            </w:r>
          </w:p>
        </w:tc>
        <w:tc>
          <w:tcPr>
            <w:tcW w:w="4876" w:type="dxa"/>
            <w:hideMark/>
          </w:tcPr>
          <w:p w14:paraId="68E727C4" w14:textId="15B76BB0" w:rsidR="00910CF6" w:rsidRPr="00FA3615" w:rsidRDefault="00910CF6" w:rsidP="00963090">
            <w:pPr>
              <w:pStyle w:val="Normal6"/>
              <w:rPr>
                <w:szCs w:val="24"/>
              </w:rPr>
            </w:pPr>
            <w:r w:rsidRPr="00FA3615">
              <w:lastRenderedPageBreak/>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contribue au stress technologique, à la surcharge cognitive, à </w:t>
            </w:r>
            <w:r w:rsidRPr="00FA3615">
              <w:lastRenderedPageBreak/>
              <w:t>l</w:t>
            </w:r>
            <w:r w:rsidR="001B1101" w:rsidRPr="00FA3615">
              <w:t>’</w:t>
            </w:r>
            <w:r w:rsidRPr="00FA3615">
              <w:t>intensification du travail, à l</w:t>
            </w:r>
            <w:r w:rsidR="001B1101" w:rsidRPr="00FA3615">
              <w:t>’</w:t>
            </w:r>
            <w:r w:rsidRPr="00FA3615">
              <w:t>isolement social</w:t>
            </w:r>
            <w:r w:rsidRPr="00FA3615">
              <w:rPr>
                <w:b/>
                <w:i/>
              </w:rPr>
              <w:t>, à la discrimination, à la surveillance indue</w:t>
            </w:r>
            <w:r w:rsidRPr="00FA3615">
              <w:t xml:space="preserve"> et à la perte d</w:t>
            </w:r>
            <w:r w:rsidR="001B1101" w:rsidRPr="00FA3615">
              <w:t>’</w:t>
            </w:r>
            <w:r w:rsidRPr="00FA3615">
              <w:t>autonomie, et conduit souvent à ce que les travailleurs doivent s</w:t>
            </w:r>
            <w:r w:rsidR="001B1101" w:rsidRPr="00FA3615">
              <w:t>’</w:t>
            </w:r>
            <w:r w:rsidRPr="00FA3615">
              <w:t>adapter aux machines plutôt qu</w:t>
            </w:r>
            <w:r w:rsidR="001B1101" w:rsidRPr="00FA3615">
              <w:t>’</w:t>
            </w:r>
            <w:r w:rsidRPr="00FA3615">
              <w:t xml:space="preserve">à une situation dans laquelle la technologie est adaptée aux travailleurs; </w:t>
            </w:r>
            <w:r w:rsidRPr="00FA3615">
              <w:rPr>
                <w:b/>
                <w:i/>
              </w:rPr>
              <w:t>que près des deux tiers des dirigeants qui utilisent des outils de gestion algorithmiques ont des doutes quant à la fiabilité de leur utilisation actuelle; que les dirigeants signalent le plus souvent un manque de clarté en matière de responsabilité (28 %), un manque d</w:t>
            </w:r>
            <w:r w:rsidR="001B1101" w:rsidRPr="00FA3615">
              <w:rPr>
                <w:b/>
                <w:i/>
              </w:rPr>
              <w:t>’</w:t>
            </w:r>
            <w:r w:rsidRPr="00FA3615">
              <w:rPr>
                <w:b/>
                <w:i/>
              </w:rPr>
              <w:t>explicabilité (27 %) ainsi qu</w:t>
            </w:r>
            <w:r w:rsidR="001B1101" w:rsidRPr="00FA3615">
              <w:rPr>
                <w:b/>
                <w:i/>
              </w:rPr>
              <w:t>’</w:t>
            </w:r>
            <w:r w:rsidRPr="00FA3615">
              <w:rPr>
                <w:b/>
                <w:i/>
              </w:rPr>
              <w:t>une protection insuffisante de la santé physique et mentale des employés (27 %)</w:t>
            </w:r>
            <w:r w:rsidRPr="00FA3615">
              <w:rPr>
                <w:b/>
                <w:i/>
                <w:vertAlign w:val="superscript"/>
              </w:rPr>
              <w:t>1 bis</w:t>
            </w:r>
            <w:r w:rsidRPr="00FA3615">
              <w:rPr>
                <w:b/>
                <w:i/>
              </w:rPr>
              <w:t>;</w:t>
            </w:r>
          </w:p>
        </w:tc>
      </w:tr>
      <w:tr w:rsidR="00910CF6" w:rsidRPr="00FA3615" w14:paraId="2E8CCBE4" w14:textId="77777777" w:rsidTr="00963090">
        <w:trPr>
          <w:jc w:val="center"/>
        </w:trPr>
        <w:tc>
          <w:tcPr>
            <w:tcW w:w="4876" w:type="dxa"/>
          </w:tcPr>
          <w:p w14:paraId="5D405EDD" w14:textId="77777777" w:rsidR="00910CF6" w:rsidRPr="00FA3615" w:rsidRDefault="00910CF6" w:rsidP="00963090">
            <w:pPr>
              <w:pStyle w:val="Normal6"/>
            </w:pPr>
          </w:p>
        </w:tc>
        <w:tc>
          <w:tcPr>
            <w:tcW w:w="4876" w:type="dxa"/>
            <w:hideMark/>
          </w:tcPr>
          <w:p w14:paraId="09842BB1" w14:textId="77777777" w:rsidR="00910CF6" w:rsidRPr="00FA3615" w:rsidRDefault="00910CF6" w:rsidP="00963090">
            <w:pPr>
              <w:pStyle w:val="Normal6"/>
              <w:rPr>
                <w:szCs w:val="24"/>
              </w:rPr>
            </w:pPr>
            <w:r w:rsidRPr="00FA3615">
              <w:t>__________________</w:t>
            </w:r>
          </w:p>
        </w:tc>
      </w:tr>
      <w:tr w:rsidR="00910CF6" w:rsidRPr="00FA3615" w14:paraId="11080C9D" w14:textId="77777777" w:rsidTr="00963090">
        <w:trPr>
          <w:jc w:val="center"/>
        </w:trPr>
        <w:tc>
          <w:tcPr>
            <w:tcW w:w="4876" w:type="dxa"/>
          </w:tcPr>
          <w:p w14:paraId="6A76B235" w14:textId="77777777" w:rsidR="00910CF6" w:rsidRPr="00FA3615" w:rsidRDefault="00910CF6" w:rsidP="00963090">
            <w:pPr>
              <w:pStyle w:val="Normal6"/>
            </w:pPr>
          </w:p>
        </w:tc>
        <w:tc>
          <w:tcPr>
            <w:tcW w:w="4876" w:type="dxa"/>
            <w:hideMark/>
          </w:tcPr>
          <w:p w14:paraId="669F86ED" w14:textId="1228326A" w:rsidR="00910CF6" w:rsidRPr="00FA3615" w:rsidRDefault="00910CF6" w:rsidP="00963090">
            <w:pPr>
              <w:pStyle w:val="Normal6"/>
              <w:rPr>
                <w:szCs w:val="24"/>
              </w:rPr>
            </w:pPr>
            <w:r w:rsidRPr="00FA3615">
              <w:rPr>
                <w:b/>
                <w:i/>
                <w:vertAlign w:val="superscript"/>
              </w:rPr>
              <w:t>1 bis</w:t>
            </w:r>
            <w:r w:rsidRPr="00FA3615">
              <w:t xml:space="preserve"> </w:t>
            </w:r>
            <w:r w:rsidRPr="00FA3615">
              <w:rPr>
                <w:b/>
                <w:i/>
              </w:rPr>
              <w:t>Document de travail de l</w:t>
            </w:r>
            <w:r w:rsidR="001B1101" w:rsidRPr="00FA3615">
              <w:rPr>
                <w:b/>
                <w:i/>
              </w:rPr>
              <w:t>’</w:t>
            </w:r>
            <w:r w:rsidRPr="00FA3615">
              <w:rPr>
                <w:b/>
                <w:i/>
              </w:rPr>
              <w:t>OCDE, Algorithmic Management in the Workplace, 2025, p. 37.</w:t>
            </w:r>
          </w:p>
        </w:tc>
      </w:tr>
    </w:tbl>
    <w:p w14:paraId="7CD8A6B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E7FD554" w14:textId="77777777" w:rsidR="00910CF6" w:rsidRPr="00FA3615" w:rsidRDefault="00910CF6" w:rsidP="00910CF6">
      <w:r w:rsidRPr="00FA3615">
        <w:rPr>
          <w:rStyle w:val="HideTWBExt"/>
        </w:rPr>
        <w:t>&lt;/Amend&gt;</w:t>
      </w:r>
    </w:p>
    <w:p w14:paraId="1EAC4D2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95</w:t>
      </w:r>
      <w:r w:rsidRPr="00FA3615">
        <w:rPr>
          <w:rStyle w:val="HideTWBExt"/>
          <w:b w:val="0"/>
        </w:rPr>
        <w:t>&lt;/NumAm&gt;</w:t>
      </w:r>
    </w:p>
    <w:p w14:paraId="53180291"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5B27601F" w14:textId="77777777" w:rsidR="00910CF6" w:rsidRPr="00FA3615" w:rsidRDefault="00910CF6" w:rsidP="00910CF6">
      <w:r w:rsidRPr="00FA3615">
        <w:rPr>
          <w:rStyle w:val="HideTWBExt"/>
        </w:rPr>
        <w:t>&lt;/RepeatBlock-By&gt;</w:t>
      </w:r>
    </w:p>
    <w:p w14:paraId="109F713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FC7DAD2"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428382D" w14:textId="77777777" w:rsidTr="00963090">
        <w:trPr>
          <w:jc w:val="center"/>
        </w:trPr>
        <w:tc>
          <w:tcPr>
            <w:tcW w:w="9752" w:type="dxa"/>
            <w:gridSpan w:val="2"/>
          </w:tcPr>
          <w:p w14:paraId="412283D4" w14:textId="77777777" w:rsidR="00910CF6" w:rsidRPr="00FA3615" w:rsidRDefault="00910CF6" w:rsidP="00963090">
            <w:pPr>
              <w:keepNext/>
            </w:pPr>
          </w:p>
        </w:tc>
      </w:tr>
      <w:tr w:rsidR="00910CF6" w:rsidRPr="00FA3615" w14:paraId="42C8172A" w14:textId="77777777" w:rsidTr="00963090">
        <w:trPr>
          <w:jc w:val="center"/>
        </w:trPr>
        <w:tc>
          <w:tcPr>
            <w:tcW w:w="4876" w:type="dxa"/>
            <w:hideMark/>
          </w:tcPr>
          <w:p w14:paraId="76000038" w14:textId="77777777" w:rsidR="00910CF6" w:rsidRPr="00FA3615" w:rsidRDefault="00910CF6" w:rsidP="00963090">
            <w:pPr>
              <w:pStyle w:val="ColumnHeading"/>
              <w:keepNext/>
            </w:pPr>
            <w:r w:rsidRPr="00FA3615">
              <w:t>Proposition de résolution</w:t>
            </w:r>
          </w:p>
        </w:tc>
        <w:tc>
          <w:tcPr>
            <w:tcW w:w="4876" w:type="dxa"/>
            <w:hideMark/>
          </w:tcPr>
          <w:p w14:paraId="7915576E" w14:textId="77777777" w:rsidR="00910CF6" w:rsidRPr="00FA3615" w:rsidRDefault="00910CF6" w:rsidP="00963090">
            <w:pPr>
              <w:pStyle w:val="ColumnHeading"/>
              <w:keepNext/>
            </w:pPr>
            <w:r w:rsidRPr="00FA3615">
              <w:t>Amendement</w:t>
            </w:r>
          </w:p>
        </w:tc>
      </w:tr>
      <w:tr w:rsidR="00910CF6" w:rsidRPr="00FA3615" w14:paraId="7412E94F" w14:textId="77777777" w:rsidTr="00963090">
        <w:trPr>
          <w:jc w:val="center"/>
        </w:trPr>
        <w:tc>
          <w:tcPr>
            <w:tcW w:w="4876" w:type="dxa"/>
            <w:hideMark/>
          </w:tcPr>
          <w:p w14:paraId="112D7802" w14:textId="303B74FE"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contribue</w:t>
            </w:r>
            <w:r w:rsidRPr="00FA3615">
              <w:t xml:space="preserve"> au stress technologique,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w:t>
            </w:r>
            <w:r w:rsidRPr="00FA3615">
              <w:rPr>
                <w:b/>
                <w:i/>
              </w:rPr>
              <w:t>, et conduit souvent à ce</w:t>
            </w:r>
            <w:r w:rsidRPr="00FA3615">
              <w:t xml:space="preserve"> que les travailleurs </w:t>
            </w:r>
            <w:r w:rsidRPr="00FA3615">
              <w:rPr>
                <w:b/>
                <w:i/>
              </w:rPr>
              <w:t>doivent s</w:t>
            </w:r>
            <w:r w:rsidR="001B1101" w:rsidRPr="00FA3615">
              <w:rPr>
                <w:b/>
                <w:i/>
              </w:rPr>
              <w:t>’</w:t>
            </w:r>
            <w:r w:rsidRPr="00FA3615">
              <w:rPr>
                <w:b/>
                <w:i/>
              </w:rPr>
              <w:t>adapter aux machines plutôt qu</w:t>
            </w:r>
            <w:r w:rsidR="001B1101" w:rsidRPr="00FA3615">
              <w:rPr>
                <w:b/>
                <w:i/>
              </w:rPr>
              <w:t>’</w:t>
            </w:r>
            <w:r w:rsidRPr="00FA3615">
              <w:rPr>
                <w:b/>
                <w:i/>
              </w:rPr>
              <w:t>à une situation dans laquelle la technologie est adaptée</w:t>
            </w:r>
            <w:r w:rsidRPr="00FA3615">
              <w:t xml:space="preserve"> aux travailleurs;</w:t>
            </w:r>
          </w:p>
        </w:tc>
        <w:tc>
          <w:tcPr>
            <w:tcW w:w="4876" w:type="dxa"/>
            <w:hideMark/>
          </w:tcPr>
          <w:p w14:paraId="18619EB9" w14:textId="75A926FC" w:rsidR="00910CF6" w:rsidRPr="00FA3615" w:rsidRDefault="00910CF6" w:rsidP="00963090">
            <w:pPr>
              <w:pStyle w:val="Normal6"/>
              <w:rPr>
                <w:szCs w:val="24"/>
              </w:rPr>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peut contribuer</w:t>
            </w:r>
            <w:r w:rsidRPr="00FA3615">
              <w:t xml:space="preserve"> au stress technologique,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w:t>
            </w:r>
            <w:r w:rsidRPr="00FA3615">
              <w:rPr>
                <w:b/>
                <w:i/>
              </w:rPr>
              <w:t xml:space="preserve">; </w:t>
            </w:r>
            <w:r w:rsidRPr="00FA3615">
              <w:t xml:space="preserve">que </w:t>
            </w:r>
            <w:r w:rsidRPr="00FA3615">
              <w:rPr>
                <w:b/>
                <w:i/>
              </w:rPr>
              <w:t>les technologies numériques sont également susceptibles de soutenir</w:t>
            </w:r>
            <w:r w:rsidRPr="00FA3615">
              <w:t xml:space="preserve"> les travailleurs</w:t>
            </w:r>
            <w:r w:rsidRPr="00FA3615">
              <w:rPr>
                <w:b/>
                <w:i/>
              </w:rPr>
              <w:t>; qu</w:t>
            </w:r>
            <w:r w:rsidR="001B1101" w:rsidRPr="00FA3615">
              <w:rPr>
                <w:b/>
                <w:i/>
              </w:rPr>
              <w:t>’</w:t>
            </w:r>
            <w:r w:rsidRPr="00FA3615">
              <w:rPr>
                <w:b/>
                <w:i/>
              </w:rPr>
              <w:t>il est important d</w:t>
            </w:r>
            <w:r w:rsidR="001B1101" w:rsidRPr="00FA3615">
              <w:rPr>
                <w:b/>
                <w:i/>
              </w:rPr>
              <w:t>’</w:t>
            </w:r>
            <w:r w:rsidRPr="00FA3615">
              <w:rPr>
                <w:b/>
                <w:i/>
              </w:rPr>
              <w:t>adopter une approche centrée sur l</w:t>
            </w:r>
            <w:r w:rsidR="001B1101" w:rsidRPr="00FA3615">
              <w:rPr>
                <w:b/>
                <w:i/>
              </w:rPr>
              <w:t>’</w:t>
            </w:r>
            <w:r w:rsidRPr="00FA3615">
              <w:rPr>
                <w:b/>
                <w:i/>
              </w:rPr>
              <w:t>humain lors du développement des technologies, afin qu</w:t>
            </w:r>
            <w:r w:rsidR="001B1101" w:rsidRPr="00FA3615">
              <w:rPr>
                <w:b/>
                <w:i/>
              </w:rPr>
              <w:t>’</w:t>
            </w:r>
            <w:r w:rsidRPr="00FA3615">
              <w:rPr>
                <w:b/>
                <w:i/>
              </w:rPr>
              <w:t>elles soient adaptées</w:t>
            </w:r>
            <w:r w:rsidRPr="00FA3615">
              <w:t xml:space="preserve"> aux </w:t>
            </w:r>
            <w:r w:rsidRPr="00FA3615">
              <w:rPr>
                <w:b/>
                <w:i/>
              </w:rPr>
              <w:t>besoins des</w:t>
            </w:r>
            <w:r w:rsidRPr="00FA3615">
              <w:t xml:space="preserve"> </w:t>
            </w:r>
            <w:r w:rsidRPr="00FA3615">
              <w:lastRenderedPageBreak/>
              <w:t xml:space="preserve">travailleurs </w:t>
            </w:r>
            <w:r w:rsidRPr="00FA3615">
              <w:rPr>
                <w:b/>
                <w:i/>
              </w:rPr>
              <w:t>et ne présentent pas de risques psychosociaux</w:t>
            </w:r>
            <w:r w:rsidRPr="00FA3615">
              <w:t>;</w:t>
            </w:r>
          </w:p>
        </w:tc>
      </w:tr>
    </w:tbl>
    <w:p w14:paraId="148D6E31"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0C91642" w14:textId="77777777" w:rsidR="00910CF6" w:rsidRPr="00FA3615" w:rsidRDefault="00910CF6" w:rsidP="00910CF6">
      <w:r w:rsidRPr="00FA3615">
        <w:rPr>
          <w:rStyle w:val="HideTWBExt"/>
        </w:rPr>
        <w:t>&lt;/Amend&gt;</w:t>
      </w:r>
    </w:p>
    <w:p w14:paraId="3034B75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96</w:t>
      </w:r>
      <w:r w:rsidRPr="00FA3615">
        <w:rPr>
          <w:rStyle w:val="HideTWBExt"/>
          <w:b w:val="0"/>
        </w:rPr>
        <w:t>&lt;/NumAm&gt;</w:t>
      </w:r>
    </w:p>
    <w:p w14:paraId="7169D087"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Miriam Lexmann, Liesbet Sommen, Martine Kemp, Giusi Princi</w:t>
      </w:r>
      <w:r w:rsidRPr="00FA3615">
        <w:rPr>
          <w:rStyle w:val="HideTWBExt"/>
          <w:b w:val="0"/>
        </w:rPr>
        <w:t>&lt;/Members&gt;</w:t>
      </w:r>
    </w:p>
    <w:p w14:paraId="0371C208" w14:textId="77777777" w:rsidR="00910CF6" w:rsidRPr="00FA3615" w:rsidRDefault="00910CF6" w:rsidP="00910CF6">
      <w:r w:rsidRPr="00FA3615">
        <w:rPr>
          <w:rStyle w:val="HideTWBExt"/>
        </w:rPr>
        <w:t>&lt;/RepeatBlock-By&gt;</w:t>
      </w:r>
    </w:p>
    <w:p w14:paraId="3E2D717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066C3C9"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91A1BD1" w14:textId="77777777" w:rsidTr="00963090">
        <w:trPr>
          <w:jc w:val="center"/>
        </w:trPr>
        <w:tc>
          <w:tcPr>
            <w:tcW w:w="9752" w:type="dxa"/>
            <w:gridSpan w:val="2"/>
          </w:tcPr>
          <w:p w14:paraId="3171E2E4" w14:textId="77777777" w:rsidR="00910CF6" w:rsidRPr="00FA3615" w:rsidRDefault="00910CF6" w:rsidP="00963090">
            <w:pPr>
              <w:keepNext/>
            </w:pPr>
          </w:p>
        </w:tc>
      </w:tr>
      <w:tr w:rsidR="00910CF6" w:rsidRPr="00FA3615" w14:paraId="6942854F" w14:textId="77777777" w:rsidTr="00963090">
        <w:trPr>
          <w:jc w:val="center"/>
        </w:trPr>
        <w:tc>
          <w:tcPr>
            <w:tcW w:w="4876" w:type="dxa"/>
            <w:hideMark/>
          </w:tcPr>
          <w:p w14:paraId="79AA1CB4" w14:textId="77777777" w:rsidR="00910CF6" w:rsidRPr="00FA3615" w:rsidRDefault="00910CF6" w:rsidP="00963090">
            <w:pPr>
              <w:pStyle w:val="ColumnHeading"/>
              <w:keepNext/>
            </w:pPr>
            <w:r w:rsidRPr="00FA3615">
              <w:t>Proposition de résolution</w:t>
            </w:r>
          </w:p>
        </w:tc>
        <w:tc>
          <w:tcPr>
            <w:tcW w:w="4876" w:type="dxa"/>
            <w:hideMark/>
          </w:tcPr>
          <w:p w14:paraId="0E1C284B" w14:textId="77777777" w:rsidR="00910CF6" w:rsidRPr="00FA3615" w:rsidRDefault="00910CF6" w:rsidP="00963090">
            <w:pPr>
              <w:pStyle w:val="ColumnHeading"/>
              <w:keepNext/>
            </w:pPr>
            <w:r w:rsidRPr="00FA3615">
              <w:t>Amendement</w:t>
            </w:r>
          </w:p>
        </w:tc>
      </w:tr>
      <w:tr w:rsidR="00910CF6" w:rsidRPr="00FA3615" w14:paraId="2959C148" w14:textId="77777777" w:rsidTr="00963090">
        <w:trPr>
          <w:jc w:val="center"/>
        </w:trPr>
        <w:tc>
          <w:tcPr>
            <w:tcW w:w="4876" w:type="dxa"/>
            <w:hideMark/>
          </w:tcPr>
          <w:p w14:paraId="38010D27" w14:textId="59C82C70"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contribue au </w:t>
            </w:r>
            <w:r w:rsidRPr="00FA3615">
              <w:rPr>
                <w:b/>
                <w:i/>
              </w:rPr>
              <w:t>stress technologique</w:t>
            </w:r>
            <w:r w:rsidRPr="00FA3615">
              <w:t>, à la surcharge cognitive, à l</w:t>
            </w:r>
            <w:r w:rsidR="001B1101" w:rsidRPr="00FA3615">
              <w:t>’</w:t>
            </w:r>
            <w:r w:rsidRPr="00FA3615">
              <w:t>intensification du travail</w:t>
            </w:r>
            <w:r w:rsidRPr="00FA3615">
              <w:rPr>
                <w:b/>
                <w:i/>
              </w:rPr>
              <w:t>,</w:t>
            </w:r>
            <w:r w:rsidRPr="00FA3615">
              <w:t xml:space="preserve"> à l</w:t>
            </w:r>
            <w:r w:rsidR="001B1101" w:rsidRPr="00FA3615">
              <w:t>’</w:t>
            </w:r>
            <w:r w:rsidRPr="00FA3615">
              <w:t xml:space="preserve">isolement social </w:t>
            </w:r>
            <w:r w:rsidRPr="00FA3615">
              <w:rPr>
                <w:b/>
                <w:i/>
              </w:rPr>
              <w:t>et à la perte d</w:t>
            </w:r>
            <w:r w:rsidR="001B1101" w:rsidRPr="00FA3615">
              <w:rPr>
                <w:b/>
                <w:i/>
              </w:rPr>
              <w:t>’</w:t>
            </w:r>
            <w:r w:rsidRPr="00FA3615">
              <w:rPr>
                <w:b/>
                <w:i/>
              </w:rPr>
              <w:t>autonomie</w:t>
            </w:r>
            <w:r w:rsidRPr="00FA3615">
              <w:t>, et conduit souvent à ce que les travailleurs doivent s</w:t>
            </w:r>
            <w:r w:rsidR="001B1101" w:rsidRPr="00FA3615">
              <w:t>’</w:t>
            </w:r>
            <w:r w:rsidRPr="00FA3615">
              <w:t xml:space="preserve">adapter </w:t>
            </w:r>
            <w:r w:rsidRPr="00FA3615">
              <w:rPr>
                <w:b/>
                <w:i/>
              </w:rPr>
              <w:t>aux machines</w:t>
            </w:r>
            <w:r w:rsidRPr="00FA3615">
              <w:t xml:space="preserve"> plutôt </w:t>
            </w:r>
            <w:r w:rsidRPr="00FA3615">
              <w:rPr>
                <w:b/>
                <w:i/>
              </w:rPr>
              <w:t>qu</w:t>
            </w:r>
            <w:r w:rsidR="001B1101" w:rsidRPr="00FA3615">
              <w:rPr>
                <w:b/>
                <w:i/>
              </w:rPr>
              <w:t>’</w:t>
            </w:r>
            <w:r w:rsidRPr="00FA3615">
              <w:rPr>
                <w:b/>
                <w:i/>
              </w:rPr>
              <w:t>à une situation dans laquelle la technologie est adaptée aux travailleurs</w:t>
            </w:r>
            <w:r w:rsidRPr="00FA3615">
              <w:t>;</w:t>
            </w:r>
          </w:p>
        </w:tc>
        <w:tc>
          <w:tcPr>
            <w:tcW w:w="4876" w:type="dxa"/>
            <w:hideMark/>
          </w:tcPr>
          <w:p w14:paraId="1B6268C3" w14:textId="5F9EEA4E" w:rsidR="00910CF6" w:rsidRPr="00FA3615" w:rsidRDefault="00910CF6" w:rsidP="00963090">
            <w:pPr>
              <w:pStyle w:val="Normal6"/>
              <w:rPr>
                <w:szCs w:val="24"/>
              </w:rPr>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intelligence artificielle</w:t>
            </w:r>
            <w:r w:rsidRPr="00FA3615">
              <w:rPr>
                <w:b/>
                <w:i/>
              </w:rPr>
              <w:t>, tout en offrant également des possibilités d</w:t>
            </w:r>
            <w:r w:rsidR="001B1101" w:rsidRPr="00FA3615">
              <w:rPr>
                <w:b/>
                <w:i/>
              </w:rPr>
              <w:t>’</w:t>
            </w:r>
            <w:r w:rsidRPr="00FA3615">
              <w:rPr>
                <w:b/>
                <w:i/>
              </w:rPr>
              <w:t>améliorer l</w:t>
            </w:r>
            <w:r w:rsidR="001B1101" w:rsidRPr="00FA3615">
              <w:rPr>
                <w:b/>
                <w:i/>
              </w:rPr>
              <w:t>’</w:t>
            </w:r>
            <w:r w:rsidRPr="00FA3615">
              <w:rPr>
                <w:b/>
                <w:i/>
              </w:rPr>
              <w:t>organisation et la flexibilité du travail lorsqu</w:t>
            </w:r>
            <w:r w:rsidR="001B1101" w:rsidRPr="00FA3615">
              <w:rPr>
                <w:b/>
                <w:i/>
              </w:rPr>
              <w:t>’</w:t>
            </w:r>
            <w:r w:rsidRPr="00FA3615">
              <w:rPr>
                <w:b/>
                <w:i/>
              </w:rPr>
              <w:t>elles sont correctement mises en œuvre,</w:t>
            </w:r>
            <w:r w:rsidRPr="00FA3615">
              <w:t xml:space="preserve"> contribue à la surcharge cognitive, à l</w:t>
            </w:r>
            <w:r w:rsidR="001B1101" w:rsidRPr="00FA3615">
              <w:t>’</w:t>
            </w:r>
            <w:r w:rsidRPr="00FA3615">
              <w:t xml:space="preserve">intensification du travail </w:t>
            </w:r>
            <w:r w:rsidRPr="00FA3615">
              <w:rPr>
                <w:b/>
                <w:i/>
              </w:rPr>
              <w:t>et</w:t>
            </w:r>
            <w:r w:rsidRPr="00FA3615">
              <w:t xml:space="preserve"> à l</w:t>
            </w:r>
            <w:r w:rsidR="001B1101" w:rsidRPr="00FA3615">
              <w:t>’</w:t>
            </w:r>
            <w:r w:rsidRPr="00FA3615">
              <w:t>isolement social, et conduit souvent à ce que les travailleurs doivent s</w:t>
            </w:r>
            <w:r w:rsidR="001B1101" w:rsidRPr="00FA3615">
              <w:t>’</w:t>
            </w:r>
            <w:r w:rsidRPr="00FA3615">
              <w:t xml:space="preserve">adapter </w:t>
            </w:r>
            <w:r w:rsidRPr="00FA3615">
              <w:rPr>
                <w:b/>
                <w:i/>
              </w:rPr>
              <w:t>à la technologie</w:t>
            </w:r>
            <w:r w:rsidRPr="00FA3615">
              <w:t xml:space="preserve"> plutôt </w:t>
            </w:r>
            <w:r w:rsidRPr="00FA3615">
              <w:rPr>
                <w:b/>
                <w:i/>
              </w:rPr>
              <w:t>que l</w:t>
            </w:r>
            <w:r w:rsidR="001B1101" w:rsidRPr="00FA3615">
              <w:rPr>
                <w:b/>
                <w:i/>
              </w:rPr>
              <w:t>’</w:t>
            </w:r>
            <w:r w:rsidRPr="00FA3615">
              <w:rPr>
                <w:b/>
                <w:i/>
              </w:rPr>
              <w:t>inverse</w:t>
            </w:r>
            <w:r w:rsidRPr="00FA3615">
              <w:t>;</w:t>
            </w:r>
          </w:p>
        </w:tc>
      </w:tr>
    </w:tbl>
    <w:p w14:paraId="7358A2B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A677C8F" w14:textId="77777777" w:rsidR="00910CF6" w:rsidRPr="00FA3615" w:rsidRDefault="00910CF6" w:rsidP="00910CF6">
      <w:r w:rsidRPr="00FA3615">
        <w:rPr>
          <w:rStyle w:val="HideTWBExt"/>
        </w:rPr>
        <w:t>&lt;/Amend&gt;</w:t>
      </w:r>
    </w:p>
    <w:p w14:paraId="08C0EAD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97</w:t>
      </w:r>
      <w:r w:rsidRPr="00FA3615">
        <w:rPr>
          <w:rStyle w:val="HideTWBExt"/>
          <w:b w:val="0"/>
        </w:rPr>
        <w:t>&lt;/NumAm&gt;</w:t>
      </w:r>
    </w:p>
    <w:p w14:paraId="6BFD0407"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49071E8" w14:textId="77777777" w:rsidR="00910CF6" w:rsidRPr="00FA3615" w:rsidRDefault="00910CF6" w:rsidP="00910CF6">
      <w:r w:rsidRPr="00FA3615">
        <w:rPr>
          <w:rStyle w:val="HideTWBExt"/>
        </w:rPr>
        <w:t>&lt;/RepeatBlock-By&gt;</w:t>
      </w:r>
    </w:p>
    <w:p w14:paraId="146ECAB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9649F5B"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06000DA" w14:textId="77777777" w:rsidTr="00963090">
        <w:trPr>
          <w:jc w:val="center"/>
        </w:trPr>
        <w:tc>
          <w:tcPr>
            <w:tcW w:w="9752" w:type="dxa"/>
            <w:gridSpan w:val="2"/>
          </w:tcPr>
          <w:p w14:paraId="24425913" w14:textId="77777777" w:rsidR="00910CF6" w:rsidRPr="00FA3615" w:rsidRDefault="00910CF6" w:rsidP="00963090">
            <w:pPr>
              <w:keepNext/>
            </w:pPr>
          </w:p>
        </w:tc>
      </w:tr>
      <w:tr w:rsidR="00910CF6" w:rsidRPr="00FA3615" w14:paraId="1846FFA9" w14:textId="77777777" w:rsidTr="00963090">
        <w:trPr>
          <w:jc w:val="center"/>
        </w:trPr>
        <w:tc>
          <w:tcPr>
            <w:tcW w:w="4876" w:type="dxa"/>
            <w:hideMark/>
          </w:tcPr>
          <w:p w14:paraId="1E0D6198" w14:textId="77777777" w:rsidR="00910CF6" w:rsidRPr="00FA3615" w:rsidRDefault="00910CF6" w:rsidP="00963090">
            <w:pPr>
              <w:pStyle w:val="ColumnHeading"/>
              <w:keepNext/>
            </w:pPr>
            <w:r w:rsidRPr="00FA3615">
              <w:t>Proposition de résolution</w:t>
            </w:r>
          </w:p>
        </w:tc>
        <w:tc>
          <w:tcPr>
            <w:tcW w:w="4876" w:type="dxa"/>
            <w:hideMark/>
          </w:tcPr>
          <w:p w14:paraId="0265D91E" w14:textId="77777777" w:rsidR="00910CF6" w:rsidRPr="00FA3615" w:rsidRDefault="00910CF6" w:rsidP="00963090">
            <w:pPr>
              <w:pStyle w:val="ColumnHeading"/>
              <w:keepNext/>
            </w:pPr>
            <w:r w:rsidRPr="00FA3615">
              <w:t>Amendement</w:t>
            </w:r>
          </w:p>
        </w:tc>
      </w:tr>
      <w:tr w:rsidR="00910CF6" w:rsidRPr="00FA3615" w14:paraId="113193F7" w14:textId="77777777" w:rsidTr="00963090">
        <w:trPr>
          <w:jc w:val="center"/>
        </w:trPr>
        <w:tc>
          <w:tcPr>
            <w:tcW w:w="4876" w:type="dxa"/>
            <w:hideMark/>
          </w:tcPr>
          <w:p w14:paraId="76CAACDE" w14:textId="1A5DD6EF"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contribue au stress technologique,</w:t>
            </w:r>
            <w:r w:rsidRPr="00FA3615">
              <w:t xml:space="preserve"> à </w:t>
            </w:r>
            <w:r w:rsidRPr="00FA3615">
              <w:rPr>
                <w:b/>
                <w:i/>
              </w:rPr>
              <w:t>la</w:t>
            </w:r>
            <w:r w:rsidRPr="00FA3615">
              <w:t xml:space="preserve"> surcharge cognitive</w:t>
            </w:r>
            <w:r w:rsidRPr="00FA3615">
              <w:rPr>
                <w:b/>
                <w:i/>
              </w:rPr>
              <w:t>, à l</w:t>
            </w:r>
            <w:r w:rsidR="001B1101" w:rsidRPr="00FA3615">
              <w:rPr>
                <w:b/>
                <w:i/>
              </w:rPr>
              <w:t>’</w:t>
            </w:r>
            <w:r w:rsidRPr="00FA3615">
              <w:rPr>
                <w:b/>
                <w:i/>
              </w:rPr>
              <w:t>intensification du travail</w:t>
            </w:r>
            <w:r w:rsidRPr="00FA3615">
              <w:t>, à l</w:t>
            </w:r>
            <w:r w:rsidR="001B1101" w:rsidRPr="00FA3615">
              <w:t>’</w:t>
            </w:r>
            <w:r w:rsidRPr="00FA3615">
              <w:t>isolement social et à la perte d</w:t>
            </w:r>
            <w:r w:rsidR="001B1101" w:rsidRPr="00FA3615">
              <w:t>’</w:t>
            </w:r>
            <w:r w:rsidRPr="00FA3615">
              <w:t xml:space="preserve">autonomie, </w:t>
            </w:r>
            <w:r w:rsidRPr="00FA3615">
              <w:rPr>
                <w:b/>
                <w:i/>
              </w:rPr>
              <w:t>et conduit souvent à ce que</w:t>
            </w:r>
            <w:r w:rsidRPr="00FA3615">
              <w:t xml:space="preserve"> les travailleurs </w:t>
            </w:r>
            <w:r w:rsidRPr="00FA3615">
              <w:rPr>
                <w:b/>
                <w:i/>
              </w:rPr>
              <w:t>doivent</w:t>
            </w:r>
            <w:r w:rsidRPr="00FA3615">
              <w:t xml:space="preserve"> </w:t>
            </w:r>
            <w:r w:rsidRPr="00FA3615">
              <w:lastRenderedPageBreak/>
              <w:t>s</w:t>
            </w:r>
            <w:r w:rsidR="001B1101" w:rsidRPr="00FA3615">
              <w:t>’</w:t>
            </w:r>
            <w:r w:rsidRPr="00FA3615">
              <w:t xml:space="preserve">adapter aux machines </w:t>
            </w:r>
            <w:r w:rsidRPr="00FA3615">
              <w:rPr>
                <w:b/>
                <w:i/>
              </w:rPr>
              <w:t>plutôt qu</w:t>
            </w:r>
            <w:r w:rsidR="001B1101" w:rsidRPr="00FA3615">
              <w:rPr>
                <w:b/>
                <w:i/>
              </w:rPr>
              <w:t>’</w:t>
            </w:r>
            <w:r w:rsidRPr="00FA3615">
              <w:rPr>
                <w:b/>
                <w:i/>
              </w:rPr>
              <w:t>à une situation dans laquelle la technologie est adaptée aux travailleurs</w:t>
            </w:r>
            <w:r w:rsidRPr="00FA3615">
              <w:t>;</w:t>
            </w:r>
          </w:p>
        </w:tc>
        <w:tc>
          <w:tcPr>
            <w:tcW w:w="4876" w:type="dxa"/>
            <w:hideMark/>
          </w:tcPr>
          <w:p w14:paraId="5856B383" w14:textId="7945870F" w:rsidR="00910CF6" w:rsidRPr="00FA3615" w:rsidRDefault="00910CF6" w:rsidP="00963090">
            <w:pPr>
              <w:pStyle w:val="Normal6"/>
              <w:rPr>
                <w:szCs w:val="24"/>
              </w:rPr>
            </w:pPr>
            <w:r w:rsidRPr="00FA3615">
              <w:lastRenderedPageBreak/>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peut contribuer</w:t>
            </w:r>
            <w:r w:rsidRPr="00FA3615">
              <w:t xml:space="preserve"> à </w:t>
            </w:r>
            <w:r w:rsidRPr="00FA3615">
              <w:rPr>
                <w:b/>
                <w:i/>
              </w:rPr>
              <w:t>une</w:t>
            </w:r>
            <w:r w:rsidRPr="00FA3615">
              <w:t xml:space="preserve"> surcharge cognitive, à l</w:t>
            </w:r>
            <w:r w:rsidR="001B1101" w:rsidRPr="00FA3615">
              <w:t>’</w:t>
            </w:r>
            <w:r w:rsidRPr="00FA3615">
              <w:t>isolement social et à la perte d</w:t>
            </w:r>
            <w:r w:rsidR="001B1101" w:rsidRPr="00FA3615">
              <w:t>’</w:t>
            </w:r>
            <w:r w:rsidRPr="00FA3615">
              <w:t xml:space="preserve">autonomie, </w:t>
            </w:r>
            <w:r w:rsidRPr="00FA3615">
              <w:rPr>
                <w:b/>
                <w:i/>
              </w:rPr>
              <w:t>si</w:t>
            </w:r>
            <w:r w:rsidRPr="00FA3615">
              <w:t xml:space="preserve"> les travailleurs </w:t>
            </w:r>
            <w:r w:rsidRPr="00FA3615">
              <w:rPr>
                <w:b/>
                <w:i/>
              </w:rPr>
              <w:t>sont contraints de</w:t>
            </w:r>
            <w:r w:rsidRPr="00FA3615">
              <w:t xml:space="preserve"> s</w:t>
            </w:r>
            <w:r w:rsidR="001B1101" w:rsidRPr="00FA3615">
              <w:t>’</w:t>
            </w:r>
            <w:r w:rsidRPr="00FA3615">
              <w:t xml:space="preserve">adapter aux machines </w:t>
            </w:r>
            <w:r w:rsidRPr="00FA3615">
              <w:rPr>
                <w:b/>
                <w:i/>
              </w:rPr>
              <w:t xml:space="preserve">sans </w:t>
            </w:r>
            <w:r w:rsidRPr="00FA3615">
              <w:rPr>
                <w:b/>
                <w:i/>
              </w:rPr>
              <w:lastRenderedPageBreak/>
              <w:t>contrôle éthique de la part de l</w:t>
            </w:r>
            <w:r w:rsidR="001B1101" w:rsidRPr="00FA3615">
              <w:rPr>
                <w:b/>
                <w:i/>
              </w:rPr>
              <w:t>’</w:t>
            </w:r>
            <w:r w:rsidRPr="00FA3615">
              <w:rPr>
                <w:b/>
                <w:i/>
              </w:rPr>
              <w:t>homme</w:t>
            </w:r>
            <w:r w:rsidRPr="00FA3615">
              <w:t>;</w:t>
            </w:r>
          </w:p>
        </w:tc>
      </w:tr>
    </w:tbl>
    <w:p w14:paraId="3606295F"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56DF5A8" w14:textId="77777777" w:rsidR="00910CF6" w:rsidRPr="00FA3615" w:rsidRDefault="00910CF6" w:rsidP="00910CF6">
      <w:r w:rsidRPr="00FA3615">
        <w:rPr>
          <w:rStyle w:val="HideTWBExt"/>
        </w:rPr>
        <w:t>&lt;/Amend&gt;</w:t>
      </w:r>
    </w:p>
    <w:p w14:paraId="4B1149B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98</w:t>
      </w:r>
      <w:r w:rsidRPr="00FA3615">
        <w:rPr>
          <w:rStyle w:val="HideTWBExt"/>
          <w:b w:val="0"/>
        </w:rPr>
        <w:t>&lt;/NumAm&gt;</w:t>
      </w:r>
    </w:p>
    <w:p w14:paraId="71460370"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25FED999" w14:textId="77777777" w:rsidR="00910CF6" w:rsidRPr="00FA3615" w:rsidRDefault="00910CF6" w:rsidP="00910CF6">
      <w:r w:rsidRPr="00FA3615">
        <w:rPr>
          <w:rStyle w:val="HideTWBExt"/>
        </w:rPr>
        <w:t>&lt;/RepeatBlock-By&gt;</w:t>
      </w:r>
    </w:p>
    <w:p w14:paraId="3CEE8A7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641CBF2"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683790B" w14:textId="77777777" w:rsidTr="00963090">
        <w:trPr>
          <w:jc w:val="center"/>
        </w:trPr>
        <w:tc>
          <w:tcPr>
            <w:tcW w:w="9752" w:type="dxa"/>
            <w:gridSpan w:val="2"/>
          </w:tcPr>
          <w:p w14:paraId="4539D3E9" w14:textId="77777777" w:rsidR="00910CF6" w:rsidRPr="00FA3615" w:rsidRDefault="00910CF6" w:rsidP="00963090">
            <w:pPr>
              <w:keepNext/>
            </w:pPr>
          </w:p>
        </w:tc>
      </w:tr>
      <w:tr w:rsidR="00910CF6" w:rsidRPr="00FA3615" w14:paraId="6EDFE9B8" w14:textId="77777777" w:rsidTr="00963090">
        <w:trPr>
          <w:jc w:val="center"/>
        </w:trPr>
        <w:tc>
          <w:tcPr>
            <w:tcW w:w="4876" w:type="dxa"/>
            <w:hideMark/>
          </w:tcPr>
          <w:p w14:paraId="0CC78E50" w14:textId="77777777" w:rsidR="00910CF6" w:rsidRPr="00FA3615" w:rsidRDefault="00910CF6" w:rsidP="00963090">
            <w:pPr>
              <w:pStyle w:val="ColumnHeading"/>
              <w:keepNext/>
            </w:pPr>
            <w:r w:rsidRPr="00FA3615">
              <w:t>Proposition de résolution</w:t>
            </w:r>
          </w:p>
        </w:tc>
        <w:tc>
          <w:tcPr>
            <w:tcW w:w="4876" w:type="dxa"/>
            <w:hideMark/>
          </w:tcPr>
          <w:p w14:paraId="5EAB5B71" w14:textId="77777777" w:rsidR="00910CF6" w:rsidRPr="00FA3615" w:rsidRDefault="00910CF6" w:rsidP="00963090">
            <w:pPr>
              <w:pStyle w:val="ColumnHeading"/>
              <w:keepNext/>
            </w:pPr>
            <w:r w:rsidRPr="00FA3615">
              <w:t>Amendement</w:t>
            </w:r>
          </w:p>
        </w:tc>
      </w:tr>
      <w:tr w:rsidR="00910CF6" w:rsidRPr="00FA3615" w14:paraId="13152351" w14:textId="77777777" w:rsidTr="00963090">
        <w:trPr>
          <w:jc w:val="center"/>
        </w:trPr>
        <w:tc>
          <w:tcPr>
            <w:tcW w:w="4876" w:type="dxa"/>
            <w:hideMark/>
          </w:tcPr>
          <w:p w14:paraId="1F1638B9" w14:textId="37D4F4BC"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intelligence artificielle contribue au stress technologique,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 et conduit souvent à ce que les travailleurs doivent s</w:t>
            </w:r>
            <w:r w:rsidR="001B1101" w:rsidRPr="00FA3615">
              <w:t>’</w:t>
            </w:r>
            <w:r w:rsidRPr="00FA3615">
              <w:t>adapter aux machines plutôt qu</w:t>
            </w:r>
            <w:r w:rsidR="001B1101" w:rsidRPr="00FA3615">
              <w:t>’</w:t>
            </w:r>
            <w:r w:rsidRPr="00FA3615">
              <w:t>à une situation dans laquelle la technologie est adaptée aux travailleurs;</w:t>
            </w:r>
          </w:p>
        </w:tc>
        <w:tc>
          <w:tcPr>
            <w:tcW w:w="4876" w:type="dxa"/>
            <w:hideMark/>
          </w:tcPr>
          <w:p w14:paraId="328AD4DE" w14:textId="2AB811B7" w:rsidR="00910CF6" w:rsidRPr="00FA3615" w:rsidRDefault="00910CF6" w:rsidP="00963090">
            <w:pPr>
              <w:pStyle w:val="Normal6"/>
              <w:rPr>
                <w:szCs w:val="24"/>
              </w:rPr>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intelligence artificielle contribue au stress technologique</w:t>
            </w:r>
            <w:r w:rsidRPr="00FA3615">
              <w:rPr>
                <w:b/>
                <w:i/>
              </w:rPr>
              <w:t>, à la suppression d</w:t>
            </w:r>
            <w:r w:rsidR="001B1101" w:rsidRPr="00FA3615">
              <w:rPr>
                <w:b/>
                <w:i/>
              </w:rPr>
              <w:t>’</w:t>
            </w:r>
            <w:r w:rsidRPr="00FA3615">
              <w:rPr>
                <w:b/>
                <w:i/>
              </w:rPr>
              <w:t>emplois</w:t>
            </w:r>
            <w:r w:rsidRPr="00FA3615">
              <w:t>,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 et conduit souvent à ce que les travailleurs doivent s</w:t>
            </w:r>
            <w:r w:rsidR="001B1101" w:rsidRPr="00FA3615">
              <w:t>’</w:t>
            </w:r>
            <w:r w:rsidRPr="00FA3615">
              <w:t>adapter aux machines plutôt qu</w:t>
            </w:r>
            <w:r w:rsidR="001B1101" w:rsidRPr="00FA3615">
              <w:t>’</w:t>
            </w:r>
            <w:r w:rsidRPr="00FA3615">
              <w:t>à une situation dans laquelle la technologie est adaptée aux travailleurs;</w:t>
            </w:r>
          </w:p>
        </w:tc>
      </w:tr>
    </w:tbl>
    <w:p w14:paraId="2CF885A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552C76D1" w14:textId="77777777" w:rsidR="00910CF6" w:rsidRPr="00FA3615" w:rsidRDefault="00910CF6" w:rsidP="00910CF6">
      <w:r w:rsidRPr="00FA3615">
        <w:rPr>
          <w:rStyle w:val="HideTWBExt"/>
        </w:rPr>
        <w:t>&lt;/Amend&gt;</w:t>
      </w:r>
    </w:p>
    <w:p w14:paraId="3ED8422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99</w:t>
      </w:r>
      <w:r w:rsidRPr="00FA3615">
        <w:rPr>
          <w:rStyle w:val="HideTWBExt"/>
          <w:b w:val="0"/>
        </w:rPr>
        <w:t>&lt;/NumAm&gt;</w:t>
      </w:r>
    </w:p>
    <w:p w14:paraId="096E571E" w14:textId="77777777" w:rsidR="00910CF6" w:rsidRPr="00FA3615" w:rsidRDefault="00910CF6" w:rsidP="00910CF6">
      <w:pPr>
        <w:pStyle w:val="NormalBold"/>
      </w:pPr>
      <w:r w:rsidRPr="00FA3615">
        <w:rPr>
          <w:rStyle w:val="HideTWBExt"/>
          <w:b w:val="0"/>
        </w:rPr>
        <w:t>&lt;RepeatBlock-By&gt;&lt;Members&gt;</w:t>
      </w:r>
      <w:r w:rsidRPr="00FA3615">
        <w:t>Miriam Lexmann</w:t>
      </w:r>
      <w:r w:rsidRPr="00FA3615">
        <w:rPr>
          <w:rStyle w:val="HideTWBExt"/>
          <w:b w:val="0"/>
        </w:rPr>
        <w:t>&lt;/Members&gt;</w:t>
      </w:r>
    </w:p>
    <w:p w14:paraId="6910CCEC" w14:textId="77777777" w:rsidR="00910CF6" w:rsidRPr="00FA3615" w:rsidRDefault="00910CF6" w:rsidP="00910CF6">
      <w:r w:rsidRPr="00FA3615">
        <w:rPr>
          <w:rStyle w:val="HideTWBExt"/>
        </w:rPr>
        <w:t>&lt;/RepeatBlock-By&gt;</w:t>
      </w:r>
    </w:p>
    <w:p w14:paraId="44926E5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09F31E8"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DE88DDB" w14:textId="77777777" w:rsidTr="00963090">
        <w:trPr>
          <w:jc w:val="center"/>
        </w:trPr>
        <w:tc>
          <w:tcPr>
            <w:tcW w:w="9752" w:type="dxa"/>
            <w:gridSpan w:val="2"/>
          </w:tcPr>
          <w:p w14:paraId="364A5D42" w14:textId="77777777" w:rsidR="00910CF6" w:rsidRPr="00FA3615" w:rsidRDefault="00910CF6" w:rsidP="00963090">
            <w:pPr>
              <w:keepNext/>
            </w:pPr>
          </w:p>
        </w:tc>
      </w:tr>
      <w:tr w:rsidR="00910CF6" w:rsidRPr="00FA3615" w14:paraId="755398BD" w14:textId="77777777" w:rsidTr="00963090">
        <w:trPr>
          <w:jc w:val="center"/>
        </w:trPr>
        <w:tc>
          <w:tcPr>
            <w:tcW w:w="4876" w:type="dxa"/>
            <w:hideMark/>
          </w:tcPr>
          <w:p w14:paraId="3D970571" w14:textId="77777777" w:rsidR="00910CF6" w:rsidRPr="00FA3615" w:rsidRDefault="00910CF6" w:rsidP="00963090">
            <w:pPr>
              <w:pStyle w:val="ColumnHeading"/>
              <w:keepNext/>
            </w:pPr>
            <w:r w:rsidRPr="00FA3615">
              <w:t>Proposition de résolution</w:t>
            </w:r>
          </w:p>
        </w:tc>
        <w:tc>
          <w:tcPr>
            <w:tcW w:w="4876" w:type="dxa"/>
            <w:hideMark/>
          </w:tcPr>
          <w:p w14:paraId="65B895B1" w14:textId="77777777" w:rsidR="00910CF6" w:rsidRPr="00FA3615" w:rsidRDefault="00910CF6" w:rsidP="00963090">
            <w:pPr>
              <w:pStyle w:val="ColumnHeading"/>
              <w:keepNext/>
            </w:pPr>
            <w:r w:rsidRPr="00FA3615">
              <w:t>Amendement</w:t>
            </w:r>
          </w:p>
        </w:tc>
      </w:tr>
      <w:tr w:rsidR="00910CF6" w:rsidRPr="00FA3615" w14:paraId="0D48710C" w14:textId="77777777" w:rsidTr="00963090">
        <w:trPr>
          <w:jc w:val="center"/>
        </w:trPr>
        <w:tc>
          <w:tcPr>
            <w:tcW w:w="4876" w:type="dxa"/>
            <w:hideMark/>
          </w:tcPr>
          <w:p w14:paraId="23178B04" w14:textId="136B38EE"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contribue</w:t>
            </w:r>
            <w:r w:rsidRPr="00FA3615">
              <w:t xml:space="preserve"> au stress technologique,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 xml:space="preserve">autonomie, et </w:t>
            </w:r>
            <w:r w:rsidRPr="00FA3615">
              <w:rPr>
                <w:b/>
                <w:i/>
              </w:rPr>
              <w:t>conduit souvent</w:t>
            </w:r>
            <w:r w:rsidRPr="00FA3615">
              <w:t xml:space="preserve"> à ce que les travailleurs doivent </w:t>
            </w:r>
            <w:r w:rsidRPr="00FA3615">
              <w:lastRenderedPageBreak/>
              <w:t>s</w:t>
            </w:r>
            <w:r w:rsidR="001B1101" w:rsidRPr="00FA3615">
              <w:t>’</w:t>
            </w:r>
            <w:r w:rsidRPr="00FA3615">
              <w:t>adapter aux machines plutôt qu</w:t>
            </w:r>
            <w:r w:rsidR="001B1101" w:rsidRPr="00FA3615">
              <w:t>’</w:t>
            </w:r>
            <w:r w:rsidRPr="00FA3615">
              <w:t>à une situation dans laquelle la technologie est adaptée aux travailleurs;</w:t>
            </w:r>
          </w:p>
        </w:tc>
        <w:tc>
          <w:tcPr>
            <w:tcW w:w="4876" w:type="dxa"/>
            <w:hideMark/>
          </w:tcPr>
          <w:p w14:paraId="593CD1C6" w14:textId="3B3DFBE6" w:rsidR="00910CF6" w:rsidRPr="00FA3615" w:rsidRDefault="00910CF6" w:rsidP="00963090">
            <w:pPr>
              <w:pStyle w:val="Normal6"/>
              <w:rPr>
                <w:szCs w:val="24"/>
              </w:rPr>
            </w:pPr>
            <w:r w:rsidRPr="00FA3615">
              <w:lastRenderedPageBreak/>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peut contribuer</w:t>
            </w:r>
            <w:r w:rsidRPr="00FA3615">
              <w:t xml:space="preserve"> au stress technologique, à la surcharge cognitive,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 xml:space="preserve">autonomie, et </w:t>
            </w:r>
            <w:r w:rsidRPr="00FA3615">
              <w:rPr>
                <w:b/>
                <w:i/>
              </w:rPr>
              <w:t>qu</w:t>
            </w:r>
            <w:r w:rsidR="001B1101" w:rsidRPr="00FA3615">
              <w:rPr>
                <w:b/>
                <w:i/>
              </w:rPr>
              <w:t>’</w:t>
            </w:r>
            <w:r w:rsidRPr="00FA3615">
              <w:rPr>
                <w:b/>
                <w:i/>
              </w:rPr>
              <w:t>elle peut conduire</w:t>
            </w:r>
            <w:r w:rsidRPr="00FA3615">
              <w:t xml:space="preserve"> à ce que les travailleurs </w:t>
            </w:r>
            <w:r w:rsidRPr="00FA3615">
              <w:lastRenderedPageBreak/>
              <w:t>doivent s</w:t>
            </w:r>
            <w:r w:rsidR="001B1101" w:rsidRPr="00FA3615">
              <w:t>’</w:t>
            </w:r>
            <w:r w:rsidRPr="00FA3615">
              <w:t>adapter aux machines plutôt qu</w:t>
            </w:r>
            <w:r w:rsidR="001B1101" w:rsidRPr="00FA3615">
              <w:t>’</w:t>
            </w:r>
            <w:r w:rsidRPr="00FA3615">
              <w:t>à une situation dans laquelle la technologie est adaptée aux travailleurs;</w:t>
            </w:r>
          </w:p>
        </w:tc>
      </w:tr>
    </w:tbl>
    <w:p w14:paraId="2F25A437"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2199710" w14:textId="77777777" w:rsidR="00910CF6" w:rsidRPr="00FA3615" w:rsidRDefault="00910CF6" w:rsidP="00910CF6">
      <w:r w:rsidRPr="00FA3615">
        <w:rPr>
          <w:rStyle w:val="HideTWBExt"/>
        </w:rPr>
        <w:t>&lt;/Amend&gt;</w:t>
      </w:r>
    </w:p>
    <w:p w14:paraId="13BFD83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100</w:t>
      </w:r>
      <w:r w:rsidRPr="00FA3615">
        <w:rPr>
          <w:rStyle w:val="HideTWBExt"/>
          <w:b w:val="0"/>
        </w:rPr>
        <w:t>&lt;/NumAm&gt;</w:t>
      </w:r>
    </w:p>
    <w:p w14:paraId="41D63DEC"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 Maravillas Abadía Jover</w:t>
      </w:r>
      <w:r w:rsidRPr="00FA3615">
        <w:rPr>
          <w:rStyle w:val="HideTWBExt"/>
          <w:b w:val="0"/>
        </w:rPr>
        <w:t>&lt;/Members&gt;</w:t>
      </w:r>
    </w:p>
    <w:p w14:paraId="53126A50" w14:textId="77777777" w:rsidR="00910CF6" w:rsidRPr="00FA3615" w:rsidRDefault="00910CF6" w:rsidP="00910CF6">
      <w:r w:rsidRPr="00FA3615">
        <w:rPr>
          <w:rStyle w:val="HideTWBExt"/>
        </w:rPr>
        <w:t>&lt;/RepeatBlock-By&gt;</w:t>
      </w:r>
    </w:p>
    <w:p w14:paraId="0485684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CFDAD15"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8BDA9AE" w14:textId="77777777" w:rsidTr="00963090">
        <w:trPr>
          <w:jc w:val="center"/>
        </w:trPr>
        <w:tc>
          <w:tcPr>
            <w:tcW w:w="9752" w:type="dxa"/>
            <w:gridSpan w:val="2"/>
          </w:tcPr>
          <w:p w14:paraId="7AE5B0D4" w14:textId="77777777" w:rsidR="00910CF6" w:rsidRPr="00FA3615" w:rsidRDefault="00910CF6" w:rsidP="00963090">
            <w:pPr>
              <w:keepNext/>
            </w:pPr>
          </w:p>
        </w:tc>
      </w:tr>
      <w:tr w:rsidR="00910CF6" w:rsidRPr="00FA3615" w14:paraId="36FBB05C" w14:textId="77777777" w:rsidTr="00963090">
        <w:trPr>
          <w:jc w:val="center"/>
        </w:trPr>
        <w:tc>
          <w:tcPr>
            <w:tcW w:w="4876" w:type="dxa"/>
            <w:hideMark/>
          </w:tcPr>
          <w:p w14:paraId="7F234B01" w14:textId="77777777" w:rsidR="00910CF6" w:rsidRPr="00FA3615" w:rsidRDefault="00910CF6" w:rsidP="00963090">
            <w:pPr>
              <w:pStyle w:val="ColumnHeading"/>
              <w:keepNext/>
            </w:pPr>
            <w:r w:rsidRPr="00FA3615">
              <w:t>Proposition de résolution</w:t>
            </w:r>
          </w:p>
        </w:tc>
        <w:tc>
          <w:tcPr>
            <w:tcW w:w="4876" w:type="dxa"/>
            <w:hideMark/>
          </w:tcPr>
          <w:p w14:paraId="08015A8E" w14:textId="77777777" w:rsidR="00910CF6" w:rsidRPr="00FA3615" w:rsidRDefault="00910CF6" w:rsidP="00963090">
            <w:pPr>
              <w:pStyle w:val="ColumnHeading"/>
              <w:keepNext/>
            </w:pPr>
            <w:r w:rsidRPr="00FA3615">
              <w:t>Amendement</w:t>
            </w:r>
          </w:p>
        </w:tc>
      </w:tr>
      <w:tr w:rsidR="00910CF6" w:rsidRPr="00FA3615" w14:paraId="7D99E5E8" w14:textId="77777777" w:rsidTr="00963090">
        <w:trPr>
          <w:jc w:val="center"/>
        </w:trPr>
        <w:tc>
          <w:tcPr>
            <w:tcW w:w="4876" w:type="dxa"/>
            <w:hideMark/>
          </w:tcPr>
          <w:p w14:paraId="70A98ACB" w14:textId="1044877E" w:rsidR="00910CF6" w:rsidRPr="00FA3615" w:rsidRDefault="00910CF6" w:rsidP="00963090">
            <w:pPr>
              <w:pStyle w:val="Normal6"/>
            </w:pPr>
            <w:r w:rsidRPr="00FA3615">
              <w:t>L.</w:t>
            </w:r>
            <w:r w:rsidRPr="00FA3615">
              <w:tab/>
              <w:t xml:space="preserve">considérant que </w:t>
            </w:r>
            <w:r w:rsidRPr="00FA3615">
              <w:rPr>
                <w:b/>
                <w:i/>
              </w:rPr>
              <w:t>l</w:t>
            </w:r>
            <w:r w:rsidR="001B1101" w:rsidRPr="00FA3615">
              <w:rPr>
                <w:b/>
                <w:i/>
              </w:rPr>
              <w:t>’</w:t>
            </w:r>
            <w:r w:rsidRPr="00FA3615">
              <w:rPr>
                <w:b/>
                <w:i/>
              </w:rPr>
              <w:t>utilisation croissante</w:t>
            </w:r>
            <w:r w:rsidRPr="00FA3615">
              <w:t xml:space="preserve"> des </w:t>
            </w:r>
            <w:r w:rsidRPr="00FA3615">
              <w:rPr>
                <w:b/>
                <w:i/>
              </w:rPr>
              <w:t>technologies numériques, de la gestion algorithmique et de l</w:t>
            </w:r>
            <w:r w:rsidR="001B1101" w:rsidRPr="00FA3615">
              <w:rPr>
                <w:b/>
                <w:i/>
              </w:rPr>
              <w:t>’</w:t>
            </w:r>
            <w:r w:rsidRPr="00FA3615">
              <w:rPr>
                <w:b/>
                <w:i/>
              </w:rPr>
              <w:t>intelligence artificielle contribue au stress technologique, à la surcharge cognitive, à l</w:t>
            </w:r>
            <w:r w:rsidR="001B1101" w:rsidRPr="00FA3615">
              <w:rPr>
                <w:b/>
                <w:i/>
              </w:rPr>
              <w:t>’</w:t>
            </w:r>
            <w:r w:rsidRPr="00FA3615">
              <w:rPr>
                <w:b/>
                <w:i/>
              </w:rPr>
              <w:t>intensification du travail, à l</w:t>
            </w:r>
            <w:r w:rsidR="001B1101" w:rsidRPr="00FA3615">
              <w:rPr>
                <w:b/>
                <w:i/>
              </w:rPr>
              <w:t>’</w:t>
            </w:r>
            <w:r w:rsidRPr="00FA3615">
              <w:rPr>
                <w:b/>
                <w:i/>
              </w:rPr>
              <w:t>isolement</w:t>
            </w:r>
            <w:r w:rsidRPr="00FA3615">
              <w:t xml:space="preserve"> social et </w:t>
            </w:r>
            <w:r w:rsidRPr="00FA3615">
              <w:rPr>
                <w:b/>
                <w:i/>
              </w:rPr>
              <w:t>à la perte d</w:t>
            </w:r>
            <w:r w:rsidR="001B1101" w:rsidRPr="00FA3615">
              <w:rPr>
                <w:b/>
                <w:i/>
              </w:rPr>
              <w:t>’</w:t>
            </w:r>
            <w:r w:rsidRPr="00FA3615">
              <w:rPr>
                <w:b/>
                <w:i/>
              </w:rPr>
              <w:t>autonomie, et conduit souvent à ce que les travailleurs doivent s</w:t>
            </w:r>
            <w:r w:rsidR="001B1101" w:rsidRPr="00FA3615">
              <w:rPr>
                <w:b/>
                <w:i/>
              </w:rPr>
              <w:t>’</w:t>
            </w:r>
            <w:r w:rsidRPr="00FA3615">
              <w:rPr>
                <w:b/>
                <w:i/>
              </w:rPr>
              <w:t>adapter aux machines plutôt qu</w:t>
            </w:r>
            <w:r w:rsidR="001B1101" w:rsidRPr="00FA3615">
              <w:rPr>
                <w:b/>
                <w:i/>
              </w:rPr>
              <w:t>’</w:t>
            </w:r>
            <w:r w:rsidRPr="00FA3615">
              <w:rPr>
                <w:b/>
                <w:i/>
              </w:rPr>
              <w:t>à une situation dans laquelle la technologie est adaptée aux travailleurs</w:t>
            </w:r>
            <w:r w:rsidRPr="00FA3615">
              <w:t>;</w:t>
            </w:r>
          </w:p>
        </w:tc>
        <w:tc>
          <w:tcPr>
            <w:tcW w:w="4876" w:type="dxa"/>
            <w:hideMark/>
          </w:tcPr>
          <w:p w14:paraId="333E71A0" w14:textId="3D0F5E72" w:rsidR="00910CF6" w:rsidRPr="00FA3615" w:rsidRDefault="00910CF6" w:rsidP="00963090">
            <w:pPr>
              <w:pStyle w:val="Normal6"/>
              <w:rPr>
                <w:szCs w:val="24"/>
              </w:rPr>
            </w:pPr>
            <w:r w:rsidRPr="00FA3615">
              <w:t>L.</w:t>
            </w:r>
            <w:r w:rsidRPr="00FA3615">
              <w:tab/>
              <w:t xml:space="preserve">considérant que </w:t>
            </w:r>
            <w:r w:rsidRPr="00FA3615">
              <w:rPr>
                <w:b/>
                <w:i/>
              </w:rPr>
              <w:t>la transition numérique offre</w:t>
            </w:r>
            <w:r w:rsidRPr="00FA3615">
              <w:t xml:space="preserve"> des </w:t>
            </w:r>
            <w:r w:rsidRPr="00FA3615">
              <w:rPr>
                <w:b/>
                <w:i/>
              </w:rPr>
              <w:t>possibilités de croissance et de productivité, avec les risques qui y sont associés; que l</w:t>
            </w:r>
            <w:r w:rsidR="001B1101" w:rsidRPr="00FA3615">
              <w:rPr>
                <w:b/>
                <w:i/>
              </w:rPr>
              <w:t>’</w:t>
            </w:r>
            <w:r w:rsidRPr="00FA3615">
              <w:rPr>
                <w:b/>
                <w:i/>
              </w:rPr>
              <w:t>introduction de nouvelles technologies devrait être gérée par le dialogue</w:t>
            </w:r>
            <w:r w:rsidRPr="00FA3615">
              <w:t xml:space="preserve"> social et </w:t>
            </w:r>
            <w:r w:rsidRPr="00FA3615">
              <w:rPr>
                <w:b/>
                <w:i/>
              </w:rPr>
              <w:t>les principes existants en matière de santé et de sécurité au travail</w:t>
            </w:r>
            <w:r w:rsidRPr="00FA3615">
              <w:t>;</w:t>
            </w:r>
          </w:p>
        </w:tc>
      </w:tr>
    </w:tbl>
    <w:p w14:paraId="1415ECD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82CD698" w14:textId="77777777" w:rsidR="00910CF6" w:rsidRPr="00FA3615" w:rsidRDefault="00910CF6" w:rsidP="00910CF6">
      <w:r w:rsidRPr="00FA3615">
        <w:rPr>
          <w:rStyle w:val="HideTWBExt"/>
        </w:rPr>
        <w:t>&lt;/Amend&gt;</w:t>
      </w:r>
    </w:p>
    <w:p w14:paraId="3A8A1B5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101</w:t>
      </w:r>
      <w:r w:rsidRPr="00FA3615">
        <w:rPr>
          <w:rStyle w:val="HideTWBExt"/>
          <w:b w:val="0"/>
        </w:rPr>
        <w:t>&lt;/NumAm&gt;</w:t>
      </w:r>
    </w:p>
    <w:p w14:paraId="5F485C28"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76044C29" w14:textId="77777777" w:rsidR="00910CF6" w:rsidRPr="00FA3615" w:rsidRDefault="00910CF6" w:rsidP="00910CF6">
      <w:r w:rsidRPr="00FA3615">
        <w:rPr>
          <w:rStyle w:val="HideTWBExt"/>
        </w:rPr>
        <w:t>&lt;/RepeatBlock-By&gt;</w:t>
      </w:r>
    </w:p>
    <w:p w14:paraId="1DEAB4B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024633E" w14:textId="77777777" w:rsidR="00910CF6" w:rsidRPr="00FA3615" w:rsidRDefault="00910CF6" w:rsidP="00910CF6">
      <w:pPr>
        <w:pStyle w:val="NormalBold"/>
      </w:pPr>
      <w:r w:rsidRPr="00FA3615">
        <w:rPr>
          <w:rStyle w:val="HideTWBExt"/>
          <w:b w:val="0"/>
        </w:rPr>
        <w:t>&lt;Article&gt;</w:t>
      </w:r>
      <w:r w:rsidRPr="00FA3615">
        <w:t>Considérant L</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296AB69" w14:textId="77777777" w:rsidTr="00963090">
        <w:trPr>
          <w:jc w:val="center"/>
        </w:trPr>
        <w:tc>
          <w:tcPr>
            <w:tcW w:w="9752" w:type="dxa"/>
            <w:gridSpan w:val="2"/>
          </w:tcPr>
          <w:p w14:paraId="1F001E49" w14:textId="77777777" w:rsidR="00910CF6" w:rsidRPr="00FA3615" w:rsidRDefault="00910CF6" w:rsidP="00963090">
            <w:pPr>
              <w:keepNext/>
            </w:pPr>
          </w:p>
        </w:tc>
      </w:tr>
      <w:tr w:rsidR="00910CF6" w:rsidRPr="00FA3615" w14:paraId="4F0DE004" w14:textId="77777777" w:rsidTr="00963090">
        <w:trPr>
          <w:jc w:val="center"/>
        </w:trPr>
        <w:tc>
          <w:tcPr>
            <w:tcW w:w="4876" w:type="dxa"/>
            <w:hideMark/>
          </w:tcPr>
          <w:p w14:paraId="493AD3A1" w14:textId="77777777" w:rsidR="00910CF6" w:rsidRPr="00FA3615" w:rsidRDefault="00910CF6" w:rsidP="00963090">
            <w:pPr>
              <w:pStyle w:val="ColumnHeading"/>
              <w:keepNext/>
            </w:pPr>
            <w:r w:rsidRPr="00FA3615">
              <w:t>Proposition de résolution</w:t>
            </w:r>
          </w:p>
        </w:tc>
        <w:tc>
          <w:tcPr>
            <w:tcW w:w="4876" w:type="dxa"/>
            <w:hideMark/>
          </w:tcPr>
          <w:p w14:paraId="70D5A452" w14:textId="77777777" w:rsidR="00910CF6" w:rsidRPr="00FA3615" w:rsidRDefault="00910CF6" w:rsidP="00963090">
            <w:pPr>
              <w:pStyle w:val="ColumnHeading"/>
              <w:keepNext/>
            </w:pPr>
            <w:r w:rsidRPr="00FA3615">
              <w:t>Amendement</w:t>
            </w:r>
          </w:p>
        </w:tc>
      </w:tr>
      <w:tr w:rsidR="00910CF6" w:rsidRPr="00FA3615" w14:paraId="4CD44AD1" w14:textId="77777777" w:rsidTr="00963090">
        <w:trPr>
          <w:jc w:val="center"/>
        </w:trPr>
        <w:tc>
          <w:tcPr>
            <w:tcW w:w="4876" w:type="dxa"/>
            <w:hideMark/>
          </w:tcPr>
          <w:p w14:paraId="6257C79A" w14:textId="56031617" w:rsidR="00910CF6" w:rsidRPr="00FA3615" w:rsidRDefault="00910CF6" w:rsidP="00963090">
            <w:pPr>
              <w:pStyle w:val="Normal6"/>
            </w:pPr>
            <w:r w:rsidRPr="00FA3615">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contribue</w:t>
            </w:r>
            <w:r w:rsidRPr="00FA3615">
              <w:t xml:space="preserve"> au stress technologique</w:t>
            </w:r>
            <w:r w:rsidRPr="00FA3615">
              <w:rPr>
                <w:b/>
                <w:i/>
              </w:rPr>
              <w:t>, à la surcharge cognitive</w:t>
            </w:r>
            <w:r w:rsidRPr="00FA3615">
              <w:t>, à l</w:t>
            </w:r>
            <w:r w:rsidR="001B1101" w:rsidRPr="00FA3615">
              <w:t>’</w:t>
            </w:r>
            <w:r w:rsidRPr="00FA3615">
              <w:t>intensification du travail, à l</w:t>
            </w:r>
            <w:r w:rsidR="001B1101" w:rsidRPr="00FA3615">
              <w:t>’</w:t>
            </w:r>
            <w:r w:rsidRPr="00FA3615">
              <w:t>isolement social et à la perte d</w:t>
            </w:r>
            <w:r w:rsidR="001B1101" w:rsidRPr="00FA3615">
              <w:t>’</w:t>
            </w:r>
            <w:r w:rsidRPr="00FA3615">
              <w:t>autonomie</w:t>
            </w:r>
            <w:r w:rsidRPr="00FA3615">
              <w:rPr>
                <w:b/>
                <w:i/>
              </w:rPr>
              <w:t xml:space="preserve">, et conduit souvent à ce que les travailleurs doivent </w:t>
            </w:r>
            <w:r w:rsidRPr="00FA3615">
              <w:rPr>
                <w:b/>
                <w:i/>
              </w:rPr>
              <w:lastRenderedPageBreak/>
              <w:t>s</w:t>
            </w:r>
            <w:r w:rsidR="001B1101" w:rsidRPr="00FA3615">
              <w:rPr>
                <w:b/>
                <w:i/>
              </w:rPr>
              <w:t>’</w:t>
            </w:r>
            <w:r w:rsidRPr="00FA3615">
              <w:rPr>
                <w:b/>
                <w:i/>
              </w:rPr>
              <w:t>adapter aux machines plutôt qu</w:t>
            </w:r>
            <w:r w:rsidR="001B1101" w:rsidRPr="00FA3615">
              <w:rPr>
                <w:b/>
                <w:i/>
              </w:rPr>
              <w:t>’</w:t>
            </w:r>
            <w:r w:rsidRPr="00FA3615">
              <w:rPr>
                <w:b/>
                <w:i/>
              </w:rPr>
              <w:t>à une situation dans laquelle la technologie est adaptée aux</w:t>
            </w:r>
            <w:r w:rsidRPr="00FA3615">
              <w:t xml:space="preserve"> travailleurs;</w:t>
            </w:r>
          </w:p>
        </w:tc>
        <w:tc>
          <w:tcPr>
            <w:tcW w:w="4876" w:type="dxa"/>
            <w:hideMark/>
          </w:tcPr>
          <w:p w14:paraId="5C914A17" w14:textId="41F08096" w:rsidR="00910CF6" w:rsidRPr="00FA3615" w:rsidRDefault="00910CF6" w:rsidP="00963090">
            <w:pPr>
              <w:pStyle w:val="Normal6"/>
              <w:rPr>
                <w:szCs w:val="24"/>
              </w:rPr>
            </w:pPr>
            <w:r w:rsidRPr="00FA3615">
              <w:lastRenderedPageBreak/>
              <w:t>L.</w:t>
            </w:r>
            <w:r w:rsidRPr="00FA3615">
              <w:tab/>
              <w:t>considérant que l</w:t>
            </w:r>
            <w:r w:rsidR="001B1101" w:rsidRPr="00FA3615">
              <w:t>’</w:t>
            </w:r>
            <w:r w:rsidRPr="00FA3615">
              <w:t>utilisation croissante des technologies numériques, de la gestion algorithmique et de l</w:t>
            </w:r>
            <w:r w:rsidR="001B1101" w:rsidRPr="00FA3615">
              <w:t>’</w:t>
            </w:r>
            <w:r w:rsidRPr="00FA3615">
              <w:t xml:space="preserve">intelligence artificielle </w:t>
            </w:r>
            <w:r w:rsidRPr="00FA3615">
              <w:rPr>
                <w:b/>
                <w:i/>
              </w:rPr>
              <w:t>peut contribuer</w:t>
            </w:r>
            <w:r w:rsidRPr="00FA3615">
              <w:t xml:space="preserve"> au stress technologique, à l</w:t>
            </w:r>
            <w:r w:rsidR="001B1101" w:rsidRPr="00FA3615">
              <w:t>’</w:t>
            </w:r>
            <w:r w:rsidRPr="00FA3615">
              <w:t>intensification du travail</w:t>
            </w:r>
            <w:r w:rsidRPr="00FA3615">
              <w:rPr>
                <w:b/>
                <w:i/>
              </w:rPr>
              <w:t>, à une surveillance indue</w:t>
            </w:r>
            <w:r w:rsidRPr="00FA3615">
              <w:t>, à l</w:t>
            </w:r>
            <w:r w:rsidR="001B1101" w:rsidRPr="00FA3615">
              <w:t>’</w:t>
            </w:r>
            <w:r w:rsidRPr="00FA3615">
              <w:t>isolement social et à la perte d</w:t>
            </w:r>
            <w:r w:rsidR="001B1101" w:rsidRPr="00FA3615">
              <w:t>’</w:t>
            </w:r>
            <w:r w:rsidRPr="00FA3615">
              <w:t xml:space="preserve">autonomie </w:t>
            </w:r>
            <w:r w:rsidRPr="00FA3615">
              <w:rPr>
                <w:b/>
                <w:i/>
              </w:rPr>
              <w:t>si elle n</w:t>
            </w:r>
            <w:r w:rsidR="001B1101" w:rsidRPr="00FA3615">
              <w:rPr>
                <w:b/>
                <w:i/>
              </w:rPr>
              <w:t>’</w:t>
            </w:r>
            <w:r w:rsidRPr="00FA3615">
              <w:rPr>
                <w:b/>
                <w:i/>
              </w:rPr>
              <w:t xml:space="preserve">est pas déployée et gérée de </w:t>
            </w:r>
            <w:r w:rsidRPr="00FA3615">
              <w:rPr>
                <w:b/>
                <w:i/>
              </w:rPr>
              <w:lastRenderedPageBreak/>
              <w:t>manière centrée sur l</w:t>
            </w:r>
            <w:r w:rsidR="001B1101" w:rsidRPr="00FA3615">
              <w:rPr>
                <w:b/>
                <w:i/>
              </w:rPr>
              <w:t>’</w:t>
            </w:r>
            <w:r w:rsidRPr="00FA3615">
              <w:rPr>
                <w:b/>
                <w:i/>
              </w:rPr>
              <w:t>humain avec la participation et la formation des</w:t>
            </w:r>
            <w:r w:rsidRPr="00FA3615">
              <w:t xml:space="preserve"> travailleurs;</w:t>
            </w:r>
          </w:p>
        </w:tc>
      </w:tr>
    </w:tbl>
    <w:p w14:paraId="07471470"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CE7BE5D" w14:textId="77777777" w:rsidR="00910CF6" w:rsidRPr="00FA3615" w:rsidRDefault="00910CF6" w:rsidP="00910CF6">
      <w:r w:rsidRPr="00FA3615">
        <w:rPr>
          <w:rStyle w:val="HideTWBExt"/>
        </w:rPr>
        <w:t>&lt;/Amend&gt;</w:t>
      </w:r>
    </w:p>
    <w:p w14:paraId="5EB1FAE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102</w:t>
      </w:r>
      <w:r w:rsidRPr="00FA3615">
        <w:rPr>
          <w:rStyle w:val="HideTWBExt"/>
          <w:b w:val="0"/>
        </w:rPr>
        <w:t>&lt;/NumAm&gt;</w:t>
      </w:r>
    </w:p>
    <w:p w14:paraId="6CF37C68"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53F891B9" w14:textId="77777777" w:rsidR="00910CF6" w:rsidRPr="00FA3615" w:rsidRDefault="00910CF6" w:rsidP="00910CF6">
      <w:r w:rsidRPr="00FA3615">
        <w:rPr>
          <w:rStyle w:val="HideTWBExt"/>
        </w:rPr>
        <w:t>&lt;/RepeatBlock-By&gt;</w:t>
      </w:r>
    </w:p>
    <w:p w14:paraId="01FB4E7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0FCC534" w14:textId="77777777" w:rsidR="00910CF6" w:rsidRPr="00FA3615" w:rsidRDefault="00910CF6" w:rsidP="00910CF6">
      <w:pPr>
        <w:pStyle w:val="NormalBold"/>
      </w:pPr>
      <w:r w:rsidRPr="00FA3615">
        <w:rPr>
          <w:rStyle w:val="HideTWBExt"/>
          <w:b w:val="0"/>
        </w:rPr>
        <w:t>&lt;Article&gt;</w:t>
      </w:r>
      <w:r w:rsidRPr="00FA3615">
        <w:t>Considérant L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D3F19C4" w14:textId="77777777" w:rsidTr="00963090">
        <w:trPr>
          <w:jc w:val="center"/>
        </w:trPr>
        <w:tc>
          <w:tcPr>
            <w:tcW w:w="9752" w:type="dxa"/>
            <w:gridSpan w:val="2"/>
          </w:tcPr>
          <w:p w14:paraId="1C261D4F" w14:textId="77777777" w:rsidR="00910CF6" w:rsidRPr="00FA3615" w:rsidRDefault="00910CF6" w:rsidP="00963090">
            <w:pPr>
              <w:keepNext/>
            </w:pPr>
          </w:p>
        </w:tc>
      </w:tr>
      <w:tr w:rsidR="00910CF6" w:rsidRPr="00FA3615" w14:paraId="1BBC1524" w14:textId="77777777" w:rsidTr="00963090">
        <w:trPr>
          <w:jc w:val="center"/>
        </w:trPr>
        <w:tc>
          <w:tcPr>
            <w:tcW w:w="4876" w:type="dxa"/>
            <w:hideMark/>
          </w:tcPr>
          <w:p w14:paraId="78CC6BA3" w14:textId="77777777" w:rsidR="00910CF6" w:rsidRPr="00FA3615" w:rsidRDefault="00910CF6" w:rsidP="00963090">
            <w:pPr>
              <w:pStyle w:val="ColumnHeading"/>
              <w:keepNext/>
            </w:pPr>
            <w:r w:rsidRPr="00FA3615">
              <w:t>Proposition de résolution</w:t>
            </w:r>
          </w:p>
        </w:tc>
        <w:tc>
          <w:tcPr>
            <w:tcW w:w="4876" w:type="dxa"/>
            <w:hideMark/>
          </w:tcPr>
          <w:p w14:paraId="554A3ABC" w14:textId="77777777" w:rsidR="00910CF6" w:rsidRPr="00FA3615" w:rsidRDefault="00910CF6" w:rsidP="00963090">
            <w:pPr>
              <w:pStyle w:val="ColumnHeading"/>
              <w:keepNext/>
            </w:pPr>
            <w:r w:rsidRPr="00FA3615">
              <w:t>Amendement</w:t>
            </w:r>
          </w:p>
        </w:tc>
      </w:tr>
      <w:tr w:rsidR="00910CF6" w:rsidRPr="00FA3615" w14:paraId="58A1842C" w14:textId="77777777" w:rsidTr="00963090">
        <w:trPr>
          <w:jc w:val="center"/>
        </w:trPr>
        <w:tc>
          <w:tcPr>
            <w:tcW w:w="4876" w:type="dxa"/>
          </w:tcPr>
          <w:p w14:paraId="1983CD90" w14:textId="77777777" w:rsidR="00910CF6" w:rsidRPr="00FA3615" w:rsidRDefault="00910CF6" w:rsidP="00963090">
            <w:pPr>
              <w:pStyle w:val="Normal6"/>
            </w:pPr>
          </w:p>
        </w:tc>
        <w:tc>
          <w:tcPr>
            <w:tcW w:w="4876" w:type="dxa"/>
            <w:hideMark/>
          </w:tcPr>
          <w:p w14:paraId="7071CBBA" w14:textId="33CF281B" w:rsidR="00910CF6" w:rsidRPr="00FA3615" w:rsidRDefault="00910CF6" w:rsidP="00963090">
            <w:pPr>
              <w:pStyle w:val="Normal6"/>
              <w:rPr>
                <w:szCs w:val="24"/>
              </w:rPr>
            </w:pPr>
            <w:r w:rsidRPr="00FA3615">
              <w:rPr>
                <w:b/>
                <w:i/>
              </w:rPr>
              <w:t>L bis.</w:t>
            </w:r>
            <w:r w:rsidRPr="00FA3615">
              <w:rPr>
                <w:b/>
                <w:i/>
              </w:rPr>
              <w:tab/>
              <w:t>considérant que le recours de plus en plus fréquent aux outils numériques à des fins professionnelles a donné naissance à une culture de «connexion en permanence», «toujours en ligne» ou «constamment disponible», qui peut avoir un effet préjudiciable sur les droits fondamentaux des travailleurs et les conditions de travail équitables, la limitation du temps de travail et l</w:t>
            </w:r>
            <w:r w:rsidR="001B1101" w:rsidRPr="00FA3615">
              <w:rPr>
                <w:b/>
                <w:i/>
              </w:rPr>
              <w:t>’</w:t>
            </w:r>
            <w:r w:rsidRPr="00FA3615">
              <w:rPr>
                <w:b/>
                <w:i/>
              </w:rPr>
              <w:t>équilibre entre vie professionnelle et vie privée, la santé physique et mentale et la sécurité au travail et le bien-être, ainsi que sur l</w:t>
            </w:r>
            <w:r w:rsidR="001B1101" w:rsidRPr="00FA3615">
              <w:rPr>
                <w:b/>
                <w:i/>
              </w:rPr>
              <w:t>’</w:t>
            </w:r>
            <w:r w:rsidRPr="00FA3615">
              <w:rPr>
                <w:b/>
                <w:i/>
              </w:rPr>
              <w:t>égalité entre les hommes et les femmes, en raison de l</w:t>
            </w:r>
            <w:r w:rsidR="001B1101" w:rsidRPr="00FA3615">
              <w:rPr>
                <w:b/>
                <w:i/>
              </w:rPr>
              <w:t>’</w:t>
            </w:r>
            <w:r w:rsidRPr="00FA3615">
              <w:rPr>
                <w:b/>
                <w:i/>
              </w:rPr>
              <w:t>incidence disproportionnée de ces outils sur les travailleurs ayant des responsabilités familiales, qui sont généralement des femmes; que le passage au numérique devrait être guidé par le respect des droits de l</w:t>
            </w:r>
            <w:r w:rsidR="001B1101" w:rsidRPr="00FA3615">
              <w:rPr>
                <w:b/>
                <w:i/>
              </w:rPr>
              <w:t>’</w:t>
            </w:r>
            <w:r w:rsidRPr="00FA3615">
              <w:rPr>
                <w:b/>
                <w:i/>
              </w:rPr>
              <w:t>homme ainsi que des valeurs et droits fondamentaux de l</w:t>
            </w:r>
            <w:r w:rsidR="001B1101" w:rsidRPr="00FA3615">
              <w:rPr>
                <w:b/>
                <w:i/>
              </w:rPr>
              <w:t>’</w:t>
            </w:r>
            <w:r w:rsidRPr="00FA3615">
              <w:rPr>
                <w:b/>
                <w:i/>
              </w:rPr>
              <w:t>Union et avoir une incidence positive sur les travailleurs et sur leurs conditions de travail;</w:t>
            </w:r>
          </w:p>
        </w:tc>
      </w:tr>
    </w:tbl>
    <w:p w14:paraId="47587183"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7078D27" w14:textId="77777777" w:rsidR="00910CF6" w:rsidRPr="00FA3615" w:rsidRDefault="00910CF6" w:rsidP="00910CF6">
      <w:r w:rsidRPr="00FA3615">
        <w:rPr>
          <w:rStyle w:val="HideTWBExt"/>
        </w:rPr>
        <w:t>&lt;/Amend&gt;</w:t>
      </w:r>
    </w:p>
    <w:p w14:paraId="7A78E6A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103</w:t>
      </w:r>
      <w:r w:rsidRPr="00FA3615">
        <w:rPr>
          <w:rStyle w:val="HideTWBExt"/>
          <w:b w:val="0"/>
        </w:rPr>
        <w:t>&lt;/NumAm&gt;</w:t>
      </w:r>
    </w:p>
    <w:p w14:paraId="0B34B4D7"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000A4372"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24CA2DC1" w14:textId="77777777" w:rsidR="00910CF6" w:rsidRPr="00FA3615" w:rsidRDefault="00910CF6" w:rsidP="00910CF6">
      <w:r w:rsidRPr="00FA3615">
        <w:rPr>
          <w:rStyle w:val="HideTWBExt"/>
        </w:rPr>
        <w:t>&lt;/RepeatBlock-By&gt;</w:t>
      </w:r>
    </w:p>
    <w:p w14:paraId="7B4A0793"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62117E4C" w14:textId="77777777" w:rsidR="00910CF6" w:rsidRPr="00FA3615" w:rsidRDefault="00910CF6" w:rsidP="00910CF6">
      <w:pPr>
        <w:pStyle w:val="NormalBold"/>
      </w:pPr>
      <w:r w:rsidRPr="00FA3615">
        <w:rPr>
          <w:rStyle w:val="HideTWBExt"/>
          <w:b w:val="0"/>
        </w:rPr>
        <w:t>&lt;Article&gt;</w:t>
      </w:r>
      <w:r w:rsidRPr="00FA3615">
        <w:t>Considérant L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AF7FF33" w14:textId="77777777" w:rsidTr="00963090">
        <w:trPr>
          <w:jc w:val="center"/>
        </w:trPr>
        <w:tc>
          <w:tcPr>
            <w:tcW w:w="9752" w:type="dxa"/>
            <w:gridSpan w:val="2"/>
          </w:tcPr>
          <w:p w14:paraId="54271907" w14:textId="77777777" w:rsidR="00910CF6" w:rsidRPr="00FA3615" w:rsidRDefault="00910CF6" w:rsidP="00963090">
            <w:pPr>
              <w:keepNext/>
            </w:pPr>
          </w:p>
        </w:tc>
      </w:tr>
      <w:tr w:rsidR="00910CF6" w:rsidRPr="00FA3615" w14:paraId="6B668EB9" w14:textId="77777777" w:rsidTr="00963090">
        <w:trPr>
          <w:jc w:val="center"/>
        </w:trPr>
        <w:tc>
          <w:tcPr>
            <w:tcW w:w="4876" w:type="dxa"/>
            <w:hideMark/>
          </w:tcPr>
          <w:p w14:paraId="170649AE" w14:textId="77777777" w:rsidR="00910CF6" w:rsidRPr="00FA3615" w:rsidRDefault="00910CF6" w:rsidP="00963090">
            <w:pPr>
              <w:pStyle w:val="ColumnHeading"/>
              <w:keepNext/>
            </w:pPr>
            <w:r w:rsidRPr="00FA3615">
              <w:t>Proposition de résolution</w:t>
            </w:r>
          </w:p>
        </w:tc>
        <w:tc>
          <w:tcPr>
            <w:tcW w:w="4876" w:type="dxa"/>
            <w:hideMark/>
          </w:tcPr>
          <w:p w14:paraId="67455F51" w14:textId="77777777" w:rsidR="00910CF6" w:rsidRPr="00FA3615" w:rsidRDefault="00910CF6" w:rsidP="00963090">
            <w:pPr>
              <w:pStyle w:val="ColumnHeading"/>
              <w:keepNext/>
            </w:pPr>
            <w:r w:rsidRPr="00FA3615">
              <w:t>Amendement</w:t>
            </w:r>
          </w:p>
        </w:tc>
      </w:tr>
      <w:tr w:rsidR="00910CF6" w:rsidRPr="00FA3615" w14:paraId="67FA33EE" w14:textId="77777777" w:rsidTr="00963090">
        <w:trPr>
          <w:jc w:val="center"/>
        </w:trPr>
        <w:tc>
          <w:tcPr>
            <w:tcW w:w="4876" w:type="dxa"/>
          </w:tcPr>
          <w:p w14:paraId="587E496A" w14:textId="77777777" w:rsidR="00910CF6" w:rsidRPr="00FA3615" w:rsidRDefault="00910CF6" w:rsidP="00963090">
            <w:pPr>
              <w:pStyle w:val="Normal6"/>
            </w:pPr>
          </w:p>
        </w:tc>
        <w:tc>
          <w:tcPr>
            <w:tcW w:w="4876" w:type="dxa"/>
            <w:hideMark/>
          </w:tcPr>
          <w:p w14:paraId="7FD34B3C" w14:textId="7304AFDC" w:rsidR="00910CF6" w:rsidRPr="00FA3615" w:rsidRDefault="00910CF6" w:rsidP="00963090">
            <w:pPr>
              <w:pStyle w:val="Normal6"/>
              <w:rPr>
                <w:szCs w:val="24"/>
              </w:rPr>
            </w:pPr>
            <w:r w:rsidRPr="00FA3615">
              <w:rPr>
                <w:b/>
                <w:i/>
              </w:rPr>
              <w:t>L bis.</w:t>
            </w:r>
            <w:r w:rsidRPr="00FA3615">
              <w:rPr>
                <w:b/>
                <w:i/>
              </w:rPr>
              <w:tab/>
              <w:t>considérant que la fatigue mentale résultant d</w:t>
            </w:r>
            <w:r w:rsidR="001B1101" w:rsidRPr="00FA3615">
              <w:rPr>
                <w:b/>
                <w:i/>
              </w:rPr>
              <w:t>’</w:t>
            </w:r>
            <w:r w:rsidRPr="00FA3615">
              <w:rPr>
                <w:b/>
                <w:i/>
              </w:rPr>
              <w:t>une utilisation excessive ou d</w:t>
            </w:r>
            <w:r w:rsidR="001B1101" w:rsidRPr="00FA3615">
              <w:rPr>
                <w:b/>
                <w:i/>
              </w:rPr>
              <w:t>’</w:t>
            </w:r>
            <w:r w:rsidRPr="00FA3615">
              <w:rPr>
                <w:b/>
                <w:i/>
              </w:rPr>
              <w:t>une gestion inadéquate des outils d</w:t>
            </w:r>
            <w:r w:rsidR="001B1101" w:rsidRPr="00FA3615">
              <w:rPr>
                <w:b/>
                <w:i/>
              </w:rPr>
              <w:t>’</w:t>
            </w:r>
            <w:r w:rsidRPr="00FA3615">
              <w:rPr>
                <w:b/>
                <w:i/>
              </w:rPr>
              <w:t>intelligence artificielle au-delà de ses capacités cognitives, phénomène parfois qualifié de «fatigue cérébrale numérique», de «fatigue cérébrale liée à l</w:t>
            </w:r>
            <w:r w:rsidR="001B1101" w:rsidRPr="00FA3615">
              <w:rPr>
                <w:b/>
                <w:i/>
              </w:rPr>
              <w:t>’</w:t>
            </w:r>
            <w:r w:rsidRPr="00FA3615">
              <w:rPr>
                <w:b/>
                <w:i/>
              </w:rPr>
              <w:t>intelligence artificielle» ou de «surmenage cérébral», peut entraîner une baisse de la concentration, une altération de la prise de décision, une diminution de la productivité et une augmentation du stress psychosocial, en particulier dans les environnements à haute responsabilité;</w:t>
            </w:r>
          </w:p>
        </w:tc>
      </w:tr>
    </w:tbl>
    <w:p w14:paraId="04A72A7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C1524D9" w14:textId="77777777" w:rsidR="00910CF6" w:rsidRPr="00FA3615" w:rsidRDefault="00910CF6" w:rsidP="00910CF6">
      <w:r w:rsidRPr="00FA3615">
        <w:rPr>
          <w:rStyle w:val="HideTWBExt"/>
        </w:rPr>
        <w:t>&lt;/Amend&gt;</w:t>
      </w:r>
    </w:p>
    <w:p w14:paraId="0762481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104</w:t>
      </w:r>
      <w:r w:rsidRPr="00FA3615">
        <w:rPr>
          <w:rStyle w:val="HideTWBExt"/>
          <w:b w:val="0"/>
        </w:rPr>
        <w:t>&lt;/NumAm&gt;</w:t>
      </w:r>
    </w:p>
    <w:p w14:paraId="6073B98C" w14:textId="77777777" w:rsidR="00910CF6" w:rsidRPr="00FA3615" w:rsidRDefault="00910CF6" w:rsidP="00910CF6">
      <w:pPr>
        <w:pStyle w:val="NormalBold"/>
      </w:pPr>
      <w:r w:rsidRPr="00FA3615">
        <w:rPr>
          <w:rStyle w:val="HideTWBExt"/>
          <w:b w:val="0"/>
        </w:rPr>
        <w:t>&lt;RepeatBlock-By&gt;&lt;Members&gt;</w:t>
      </w:r>
      <w:r w:rsidRPr="00FA3615">
        <w:t>Liesbet Sommen, Wouter Beke, Pascal Arimont</w:t>
      </w:r>
      <w:r w:rsidRPr="00FA3615">
        <w:rPr>
          <w:rStyle w:val="HideTWBExt"/>
          <w:b w:val="0"/>
        </w:rPr>
        <w:t>&lt;/Members&gt;</w:t>
      </w:r>
    </w:p>
    <w:p w14:paraId="52A215FC" w14:textId="77777777" w:rsidR="00910CF6" w:rsidRPr="00FA3615" w:rsidRDefault="00910CF6" w:rsidP="00910CF6">
      <w:r w:rsidRPr="00FA3615">
        <w:rPr>
          <w:rStyle w:val="HideTWBExt"/>
        </w:rPr>
        <w:t>&lt;/RepeatBlock-By&gt;</w:t>
      </w:r>
    </w:p>
    <w:p w14:paraId="2F32547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8E0277C" w14:textId="77777777" w:rsidR="00910CF6" w:rsidRPr="00FA3615" w:rsidRDefault="00910CF6" w:rsidP="00910CF6">
      <w:pPr>
        <w:pStyle w:val="NormalBold"/>
      </w:pPr>
      <w:r w:rsidRPr="00FA3615">
        <w:rPr>
          <w:rStyle w:val="HideTWBExt"/>
          <w:b w:val="0"/>
        </w:rPr>
        <w:t>&lt;Article&gt;</w:t>
      </w:r>
      <w:r w:rsidRPr="00FA3615">
        <w:t>Considérant L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F6F3759" w14:textId="77777777" w:rsidTr="00963090">
        <w:trPr>
          <w:jc w:val="center"/>
        </w:trPr>
        <w:tc>
          <w:tcPr>
            <w:tcW w:w="9752" w:type="dxa"/>
            <w:gridSpan w:val="2"/>
          </w:tcPr>
          <w:p w14:paraId="0A57A55B" w14:textId="77777777" w:rsidR="00910CF6" w:rsidRPr="00FA3615" w:rsidRDefault="00910CF6" w:rsidP="00963090">
            <w:pPr>
              <w:keepNext/>
            </w:pPr>
          </w:p>
        </w:tc>
      </w:tr>
      <w:tr w:rsidR="00910CF6" w:rsidRPr="00FA3615" w14:paraId="3CC3FD7B" w14:textId="77777777" w:rsidTr="00963090">
        <w:trPr>
          <w:jc w:val="center"/>
        </w:trPr>
        <w:tc>
          <w:tcPr>
            <w:tcW w:w="4876" w:type="dxa"/>
            <w:hideMark/>
          </w:tcPr>
          <w:p w14:paraId="48AB4060" w14:textId="77777777" w:rsidR="00910CF6" w:rsidRPr="00FA3615" w:rsidRDefault="00910CF6" w:rsidP="00963090">
            <w:pPr>
              <w:pStyle w:val="ColumnHeading"/>
              <w:keepNext/>
            </w:pPr>
            <w:r w:rsidRPr="00FA3615">
              <w:t>Proposition de résolution</w:t>
            </w:r>
          </w:p>
        </w:tc>
        <w:tc>
          <w:tcPr>
            <w:tcW w:w="4876" w:type="dxa"/>
            <w:hideMark/>
          </w:tcPr>
          <w:p w14:paraId="6CD1840E" w14:textId="77777777" w:rsidR="00910CF6" w:rsidRPr="00FA3615" w:rsidRDefault="00910CF6" w:rsidP="00963090">
            <w:pPr>
              <w:pStyle w:val="ColumnHeading"/>
              <w:keepNext/>
            </w:pPr>
            <w:r w:rsidRPr="00FA3615">
              <w:t>Amendement</w:t>
            </w:r>
          </w:p>
        </w:tc>
      </w:tr>
      <w:tr w:rsidR="00910CF6" w:rsidRPr="00FA3615" w14:paraId="647B3343" w14:textId="77777777" w:rsidTr="00963090">
        <w:trPr>
          <w:jc w:val="center"/>
        </w:trPr>
        <w:tc>
          <w:tcPr>
            <w:tcW w:w="4876" w:type="dxa"/>
          </w:tcPr>
          <w:p w14:paraId="45E01CD8" w14:textId="77777777" w:rsidR="00910CF6" w:rsidRPr="00FA3615" w:rsidRDefault="00910CF6" w:rsidP="00963090">
            <w:pPr>
              <w:pStyle w:val="Normal6"/>
            </w:pPr>
          </w:p>
        </w:tc>
        <w:tc>
          <w:tcPr>
            <w:tcW w:w="4876" w:type="dxa"/>
            <w:hideMark/>
          </w:tcPr>
          <w:p w14:paraId="41BF570C" w14:textId="22192083" w:rsidR="00910CF6" w:rsidRPr="00FA3615" w:rsidRDefault="00910CF6" w:rsidP="00963090">
            <w:pPr>
              <w:pStyle w:val="Normal6"/>
              <w:rPr>
                <w:szCs w:val="24"/>
              </w:rPr>
            </w:pPr>
            <w:r w:rsidRPr="00FA3615">
              <w:rPr>
                <w:b/>
                <w:i/>
              </w:rPr>
              <w:t>L bis.</w:t>
            </w:r>
            <w:r w:rsidRPr="00FA3615">
              <w:rPr>
                <w:b/>
                <w:i/>
              </w:rPr>
              <w:tab/>
              <w:t>considérant que ce phénomène, parfois qualifié de «fatigue cérébrale numérique» ou de «fatigue cérébrale liée à l</w:t>
            </w:r>
            <w:r w:rsidR="001B1101" w:rsidRPr="00FA3615">
              <w:rPr>
                <w:b/>
                <w:i/>
              </w:rPr>
              <w:t>’</w:t>
            </w:r>
            <w:r w:rsidRPr="00FA3615">
              <w:rPr>
                <w:b/>
                <w:i/>
              </w:rPr>
              <w:t>intelligence artificielle», peut entraîner une baisse de la concentration, une altération de la prise de décision, une diminution de la productivité et une augmentation du stress psychosocial, en particulier dans les environnements à haute responsabilité;</w:t>
            </w:r>
          </w:p>
        </w:tc>
      </w:tr>
    </w:tbl>
    <w:p w14:paraId="656A6B4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EA17541" w14:textId="77777777" w:rsidR="00910CF6" w:rsidRPr="00FA3615" w:rsidRDefault="00910CF6" w:rsidP="00910CF6">
      <w:r w:rsidRPr="00FA3615">
        <w:rPr>
          <w:rStyle w:val="HideTWBExt"/>
        </w:rPr>
        <w:t>&lt;/Amend&gt;</w:t>
      </w:r>
    </w:p>
    <w:p w14:paraId="52EF644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105</w:t>
      </w:r>
      <w:r w:rsidRPr="00FA3615">
        <w:rPr>
          <w:rStyle w:val="HideTWBExt"/>
          <w:b w:val="0"/>
        </w:rPr>
        <w:t>&lt;/NumAm&gt;</w:t>
      </w:r>
    </w:p>
    <w:p w14:paraId="44E5FAAA"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45CE188F" w14:textId="77777777" w:rsidR="00910CF6" w:rsidRPr="00FA3615" w:rsidRDefault="00910CF6" w:rsidP="00910CF6">
      <w:r w:rsidRPr="00FA3615">
        <w:rPr>
          <w:rStyle w:val="HideTWBExt"/>
        </w:rPr>
        <w:lastRenderedPageBreak/>
        <w:t>&lt;/RepeatBlock-By&gt;</w:t>
      </w:r>
    </w:p>
    <w:p w14:paraId="0E9106C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CBD0E06" w14:textId="77777777" w:rsidR="00910CF6" w:rsidRPr="00FA3615" w:rsidRDefault="00910CF6" w:rsidP="00910CF6">
      <w:pPr>
        <w:pStyle w:val="NormalBold"/>
      </w:pPr>
      <w:r w:rsidRPr="00FA3615">
        <w:rPr>
          <w:rStyle w:val="HideTWBExt"/>
          <w:b w:val="0"/>
        </w:rPr>
        <w:t>&lt;Article&gt;</w:t>
      </w:r>
      <w:r w:rsidRPr="00FA3615">
        <w:t>Considérant M</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50F2D8D" w14:textId="77777777" w:rsidTr="00963090">
        <w:trPr>
          <w:jc w:val="center"/>
        </w:trPr>
        <w:tc>
          <w:tcPr>
            <w:tcW w:w="9752" w:type="dxa"/>
            <w:gridSpan w:val="2"/>
          </w:tcPr>
          <w:p w14:paraId="2BCFFC4F" w14:textId="77777777" w:rsidR="00910CF6" w:rsidRPr="00FA3615" w:rsidRDefault="00910CF6" w:rsidP="00963090">
            <w:pPr>
              <w:keepNext/>
            </w:pPr>
          </w:p>
        </w:tc>
      </w:tr>
      <w:tr w:rsidR="00910CF6" w:rsidRPr="00FA3615" w14:paraId="00E491BF" w14:textId="77777777" w:rsidTr="00963090">
        <w:trPr>
          <w:jc w:val="center"/>
        </w:trPr>
        <w:tc>
          <w:tcPr>
            <w:tcW w:w="4876" w:type="dxa"/>
            <w:hideMark/>
          </w:tcPr>
          <w:p w14:paraId="125365AC" w14:textId="77777777" w:rsidR="00910CF6" w:rsidRPr="00FA3615" w:rsidRDefault="00910CF6" w:rsidP="00963090">
            <w:pPr>
              <w:pStyle w:val="ColumnHeading"/>
              <w:keepNext/>
            </w:pPr>
            <w:r w:rsidRPr="00FA3615">
              <w:t>Proposition de résolution</w:t>
            </w:r>
          </w:p>
        </w:tc>
        <w:tc>
          <w:tcPr>
            <w:tcW w:w="4876" w:type="dxa"/>
            <w:hideMark/>
          </w:tcPr>
          <w:p w14:paraId="24703D18" w14:textId="77777777" w:rsidR="00910CF6" w:rsidRPr="00FA3615" w:rsidRDefault="00910CF6" w:rsidP="00963090">
            <w:pPr>
              <w:pStyle w:val="ColumnHeading"/>
              <w:keepNext/>
            </w:pPr>
            <w:r w:rsidRPr="00FA3615">
              <w:t>Amendement</w:t>
            </w:r>
          </w:p>
        </w:tc>
      </w:tr>
      <w:tr w:rsidR="00910CF6" w:rsidRPr="00FA3615" w14:paraId="2EFBFE4C" w14:textId="77777777" w:rsidTr="00963090">
        <w:trPr>
          <w:jc w:val="center"/>
        </w:trPr>
        <w:tc>
          <w:tcPr>
            <w:tcW w:w="4876" w:type="dxa"/>
            <w:hideMark/>
          </w:tcPr>
          <w:p w14:paraId="5BB7FF90" w14:textId="2E037998" w:rsidR="00910CF6" w:rsidRPr="00FA3615" w:rsidRDefault="00910CF6" w:rsidP="00963090">
            <w:pPr>
              <w:pStyle w:val="Normal6"/>
            </w:pPr>
            <w:r w:rsidRPr="00FA3615">
              <w:t>M.</w:t>
            </w:r>
            <w:r w:rsidRPr="00FA3615">
              <w:tab/>
              <w:t xml:space="preserve">considérant que le télétravail et les formules souples de travail, tout en offrant autonomie </w:t>
            </w:r>
            <w:r w:rsidRPr="00FA3615">
              <w:rPr>
                <w:b/>
                <w:i/>
              </w:rPr>
              <w:t>et</w:t>
            </w:r>
            <w:r w:rsidRPr="00FA3615">
              <w:t xml:space="preserve"> flexibilité, sont également associés à une intensité de travail accrue, à </w:t>
            </w:r>
            <w:r w:rsidRPr="00FA3615">
              <w:rPr>
                <w:b/>
                <w:i/>
              </w:rPr>
              <w:t>des interférences entre vie professionnelle et vie privée</w:t>
            </w:r>
            <w:r w:rsidRPr="00FA3615">
              <w:t>,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est pas correctement réglementée;</w:t>
            </w:r>
          </w:p>
        </w:tc>
        <w:tc>
          <w:tcPr>
            <w:tcW w:w="4876" w:type="dxa"/>
            <w:hideMark/>
          </w:tcPr>
          <w:p w14:paraId="3CD4137A" w14:textId="077799B7" w:rsidR="00910CF6" w:rsidRPr="00FA3615" w:rsidRDefault="00910CF6" w:rsidP="00963090">
            <w:pPr>
              <w:pStyle w:val="Normal6"/>
              <w:rPr>
                <w:szCs w:val="24"/>
              </w:rPr>
            </w:pPr>
            <w:r w:rsidRPr="00FA3615">
              <w:t>M.</w:t>
            </w:r>
            <w:r w:rsidRPr="00FA3615">
              <w:tab/>
              <w:t>considérant que le télétravail et les formules souples de travail, tout en offrant autonomie</w:t>
            </w:r>
            <w:r w:rsidRPr="00FA3615">
              <w:rPr>
                <w:b/>
                <w:i/>
              </w:rPr>
              <w:t>,</w:t>
            </w:r>
            <w:r w:rsidRPr="00FA3615">
              <w:t xml:space="preserve"> flexibilité </w:t>
            </w:r>
            <w:r w:rsidRPr="00FA3615">
              <w:rPr>
                <w:b/>
                <w:i/>
              </w:rPr>
              <w:t>et possibilités d</w:t>
            </w:r>
            <w:r w:rsidR="001B1101" w:rsidRPr="00FA3615">
              <w:rPr>
                <w:b/>
                <w:i/>
              </w:rPr>
              <w:t>’</w:t>
            </w:r>
            <w:r w:rsidRPr="00FA3615">
              <w:rPr>
                <w:b/>
                <w:i/>
              </w:rPr>
              <w:t>améliorer l</w:t>
            </w:r>
            <w:r w:rsidR="001B1101" w:rsidRPr="00FA3615">
              <w:rPr>
                <w:b/>
                <w:i/>
              </w:rPr>
              <w:t>’</w:t>
            </w:r>
            <w:r w:rsidRPr="00FA3615">
              <w:rPr>
                <w:b/>
                <w:i/>
              </w:rPr>
              <w:t>équilibre entre vie professionnelle et vie privée</w:t>
            </w:r>
            <w:r w:rsidRPr="00FA3615">
              <w:t xml:space="preserve">, sont également associés à une intensité de travail accrue, à </w:t>
            </w:r>
            <w:r w:rsidRPr="00FA3615">
              <w:rPr>
                <w:b/>
                <w:i/>
              </w:rPr>
              <w:t>une connexion aux outils numériques professionnels en dehors des heures de travail</w:t>
            </w:r>
            <w:r w:rsidRPr="00FA3615">
              <w:t>,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 xml:space="preserve">est pas correctement réglementée </w:t>
            </w:r>
            <w:r w:rsidRPr="00FA3615">
              <w:rPr>
                <w:b/>
                <w:i/>
              </w:rPr>
              <w:t>et mise en œuvre</w:t>
            </w:r>
            <w:r w:rsidRPr="00FA3615">
              <w:t>;</w:t>
            </w:r>
          </w:p>
        </w:tc>
      </w:tr>
    </w:tbl>
    <w:p w14:paraId="14576E52"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93008EA" w14:textId="77777777" w:rsidR="00910CF6" w:rsidRPr="00FA3615" w:rsidRDefault="00910CF6" w:rsidP="00910CF6">
      <w:r w:rsidRPr="00FA3615">
        <w:rPr>
          <w:rStyle w:val="HideTWBExt"/>
        </w:rPr>
        <w:t>&lt;/Amend&gt;</w:t>
      </w:r>
    </w:p>
    <w:p w14:paraId="7DB0A0F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106</w:t>
      </w:r>
      <w:r w:rsidRPr="00FA3615">
        <w:rPr>
          <w:rStyle w:val="HideTWBExt"/>
          <w:b w:val="0"/>
        </w:rPr>
        <w:t>&lt;/NumAm&gt;</w:t>
      </w:r>
    </w:p>
    <w:p w14:paraId="7C1D0FF4" w14:textId="77777777" w:rsidR="00910CF6" w:rsidRPr="00FA3615" w:rsidRDefault="00910CF6" w:rsidP="00910CF6">
      <w:pPr>
        <w:pStyle w:val="NormalBold"/>
      </w:pPr>
      <w:r w:rsidRPr="00FA3615">
        <w:rPr>
          <w:rStyle w:val="HideTWBExt"/>
          <w:b w:val="0"/>
        </w:rPr>
        <w:t>&lt;RepeatBlock-By&gt;&lt;Members&gt;</w:t>
      </w:r>
      <w:r w:rsidRPr="00FA3615">
        <w:t>Miriam Lexmann, Maravillas Abadía Jover</w:t>
      </w:r>
      <w:r w:rsidRPr="00FA3615">
        <w:rPr>
          <w:rStyle w:val="HideTWBExt"/>
          <w:b w:val="0"/>
        </w:rPr>
        <w:t>&lt;/Members&gt;</w:t>
      </w:r>
    </w:p>
    <w:p w14:paraId="01FA0233" w14:textId="77777777" w:rsidR="00910CF6" w:rsidRPr="00FA3615" w:rsidRDefault="00910CF6" w:rsidP="00910CF6">
      <w:r w:rsidRPr="00FA3615">
        <w:rPr>
          <w:rStyle w:val="HideTWBExt"/>
        </w:rPr>
        <w:t>&lt;/RepeatBlock-By&gt;</w:t>
      </w:r>
    </w:p>
    <w:p w14:paraId="6F330A0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415CFC0" w14:textId="77777777" w:rsidR="00910CF6" w:rsidRPr="00FA3615" w:rsidRDefault="00910CF6" w:rsidP="00910CF6">
      <w:pPr>
        <w:pStyle w:val="NormalBold"/>
      </w:pPr>
      <w:r w:rsidRPr="00FA3615">
        <w:rPr>
          <w:rStyle w:val="HideTWBExt"/>
          <w:b w:val="0"/>
        </w:rPr>
        <w:t>&lt;Article&gt;</w:t>
      </w:r>
      <w:r w:rsidRPr="00FA3615">
        <w:t>Considérant M</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0EC804B" w14:textId="77777777" w:rsidTr="00963090">
        <w:trPr>
          <w:jc w:val="center"/>
        </w:trPr>
        <w:tc>
          <w:tcPr>
            <w:tcW w:w="9752" w:type="dxa"/>
            <w:gridSpan w:val="2"/>
          </w:tcPr>
          <w:p w14:paraId="23CFAB54" w14:textId="77777777" w:rsidR="00910CF6" w:rsidRPr="00FA3615" w:rsidRDefault="00910CF6" w:rsidP="00963090">
            <w:pPr>
              <w:keepNext/>
            </w:pPr>
          </w:p>
        </w:tc>
      </w:tr>
      <w:tr w:rsidR="00910CF6" w:rsidRPr="00FA3615" w14:paraId="2FE4077E" w14:textId="77777777" w:rsidTr="00963090">
        <w:trPr>
          <w:jc w:val="center"/>
        </w:trPr>
        <w:tc>
          <w:tcPr>
            <w:tcW w:w="4876" w:type="dxa"/>
            <w:hideMark/>
          </w:tcPr>
          <w:p w14:paraId="3C02A1BA" w14:textId="77777777" w:rsidR="00910CF6" w:rsidRPr="00FA3615" w:rsidRDefault="00910CF6" w:rsidP="00963090">
            <w:pPr>
              <w:pStyle w:val="ColumnHeading"/>
              <w:keepNext/>
            </w:pPr>
            <w:r w:rsidRPr="00FA3615">
              <w:t>Proposition de résolution</w:t>
            </w:r>
          </w:p>
        </w:tc>
        <w:tc>
          <w:tcPr>
            <w:tcW w:w="4876" w:type="dxa"/>
            <w:hideMark/>
          </w:tcPr>
          <w:p w14:paraId="4C032660" w14:textId="77777777" w:rsidR="00910CF6" w:rsidRPr="00FA3615" w:rsidRDefault="00910CF6" w:rsidP="00963090">
            <w:pPr>
              <w:pStyle w:val="ColumnHeading"/>
              <w:keepNext/>
            </w:pPr>
            <w:r w:rsidRPr="00FA3615">
              <w:t>Amendement</w:t>
            </w:r>
          </w:p>
        </w:tc>
      </w:tr>
      <w:tr w:rsidR="00910CF6" w:rsidRPr="00FA3615" w14:paraId="4903F075" w14:textId="77777777" w:rsidTr="00963090">
        <w:trPr>
          <w:jc w:val="center"/>
        </w:trPr>
        <w:tc>
          <w:tcPr>
            <w:tcW w:w="4876" w:type="dxa"/>
            <w:hideMark/>
          </w:tcPr>
          <w:p w14:paraId="5A0045B6" w14:textId="2C7464BE" w:rsidR="00910CF6" w:rsidRPr="00FA3615" w:rsidRDefault="00910CF6" w:rsidP="00963090">
            <w:pPr>
              <w:pStyle w:val="Normal6"/>
            </w:pPr>
            <w:r w:rsidRPr="00FA3615">
              <w:t>M.</w:t>
            </w:r>
            <w:r w:rsidRPr="00FA3615">
              <w:tab/>
              <w:t xml:space="preserve">considérant que le télétravail et les formules souples de travail, tout en offrant autonomie et flexibilité, </w:t>
            </w:r>
            <w:r w:rsidRPr="00FA3615">
              <w:rPr>
                <w:b/>
                <w:i/>
              </w:rPr>
              <w:t>sont également associés</w:t>
            </w:r>
            <w:r w:rsidRPr="00FA3615">
              <w:t xml:space="preserve"> à une intensité de travail accrue, à des interférences entre vie professionnelle et vie privée,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 xml:space="preserve">est pas correctement </w:t>
            </w:r>
            <w:r w:rsidRPr="00FA3615">
              <w:rPr>
                <w:b/>
                <w:i/>
              </w:rPr>
              <w:t>réglementée</w:t>
            </w:r>
            <w:r w:rsidRPr="00FA3615">
              <w:t>;</w:t>
            </w:r>
          </w:p>
        </w:tc>
        <w:tc>
          <w:tcPr>
            <w:tcW w:w="4876" w:type="dxa"/>
            <w:hideMark/>
          </w:tcPr>
          <w:p w14:paraId="577F4842" w14:textId="1BDFBF63" w:rsidR="00910CF6" w:rsidRPr="00FA3615" w:rsidRDefault="00910CF6" w:rsidP="00963090">
            <w:pPr>
              <w:pStyle w:val="Normal6"/>
              <w:rPr>
                <w:szCs w:val="24"/>
              </w:rPr>
            </w:pPr>
            <w:r w:rsidRPr="00FA3615">
              <w:t>M.</w:t>
            </w:r>
            <w:r w:rsidRPr="00FA3615">
              <w:tab/>
              <w:t xml:space="preserve">considérant que le télétravail et les formules souples de travail, tout en offrant autonomie et flexibilité, </w:t>
            </w:r>
            <w:r w:rsidRPr="00FA3615">
              <w:rPr>
                <w:b/>
                <w:i/>
              </w:rPr>
              <w:t>peuvent donner lieu</w:t>
            </w:r>
            <w:r w:rsidRPr="00FA3615">
              <w:t xml:space="preserve"> à une intensité de travail accrue, à des interférences entre vie professionnelle et vie privée,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 xml:space="preserve">est pas correctement </w:t>
            </w:r>
            <w:r w:rsidRPr="00FA3615">
              <w:rPr>
                <w:b/>
                <w:i/>
              </w:rPr>
              <w:t>gérée</w:t>
            </w:r>
            <w:r w:rsidRPr="00FA3615">
              <w:t xml:space="preserve">; </w:t>
            </w:r>
            <w:r w:rsidRPr="00FA3615">
              <w:rPr>
                <w:b/>
                <w:i/>
              </w:rPr>
              <w:t>que des formules de travail souples sont nécessaires pour gérer différentes affections, y compris les handicaps ou les maladies chroniques telles que les maladies rhumatismales et musculo-</w:t>
            </w:r>
            <w:r w:rsidRPr="00FA3615">
              <w:rPr>
                <w:b/>
                <w:i/>
              </w:rPr>
              <w:lastRenderedPageBreak/>
              <w:t>squelettiques ou le diabète;</w:t>
            </w:r>
          </w:p>
        </w:tc>
      </w:tr>
    </w:tbl>
    <w:p w14:paraId="372C823C"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18D0772" w14:textId="77777777" w:rsidR="00910CF6" w:rsidRPr="00FA3615" w:rsidRDefault="00910CF6" w:rsidP="00910CF6">
      <w:r w:rsidRPr="00FA3615">
        <w:rPr>
          <w:rStyle w:val="HideTWBExt"/>
        </w:rPr>
        <w:t>&lt;/Amend&gt;</w:t>
      </w:r>
    </w:p>
    <w:p w14:paraId="45F6A3AD"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107</w:t>
      </w:r>
      <w:r w:rsidRPr="00FA3615">
        <w:rPr>
          <w:rStyle w:val="HideTWBExt"/>
          <w:b w:val="0"/>
        </w:rPr>
        <w:t>&lt;/NumAm&gt;</w:t>
      </w:r>
    </w:p>
    <w:p w14:paraId="21F2015C"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Maravillas Abadía Jover, Liesbet Sommen, Martine Kemp, Giusi Princi</w:t>
      </w:r>
      <w:r w:rsidRPr="00FA3615">
        <w:rPr>
          <w:rStyle w:val="HideTWBExt"/>
          <w:b w:val="0"/>
        </w:rPr>
        <w:t>&lt;/Members&gt;</w:t>
      </w:r>
    </w:p>
    <w:p w14:paraId="5C2AF445" w14:textId="77777777" w:rsidR="00910CF6" w:rsidRPr="00FA3615" w:rsidRDefault="00910CF6" w:rsidP="00910CF6">
      <w:r w:rsidRPr="00FA3615">
        <w:rPr>
          <w:rStyle w:val="HideTWBExt"/>
        </w:rPr>
        <w:t>&lt;/RepeatBlock-By&gt;</w:t>
      </w:r>
    </w:p>
    <w:p w14:paraId="76E9F0B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7C409FA" w14:textId="77777777" w:rsidR="00910CF6" w:rsidRPr="00FA3615" w:rsidRDefault="00910CF6" w:rsidP="00910CF6">
      <w:pPr>
        <w:pStyle w:val="NormalBold"/>
      </w:pPr>
      <w:r w:rsidRPr="00FA3615">
        <w:rPr>
          <w:rStyle w:val="HideTWBExt"/>
          <w:b w:val="0"/>
        </w:rPr>
        <w:t>&lt;Article&gt;</w:t>
      </w:r>
      <w:r w:rsidRPr="00FA3615">
        <w:t>Considérant M</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9E6BF3A" w14:textId="77777777" w:rsidTr="00963090">
        <w:trPr>
          <w:jc w:val="center"/>
        </w:trPr>
        <w:tc>
          <w:tcPr>
            <w:tcW w:w="9752" w:type="dxa"/>
            <w:gridSpan w:val="2"/>
          </w:tcPr>
          <w:p w14:paraId="06BF748B" w14:textId="77777777" w:rsidR="00910CF6" w:rsidRPr="00FA3615" w:rsidRDefault="00910CF6" w:rsidP="00963090">
            <w:pPr>
              <w:keepNext/>
            </w:pPr>
          </w:p>
        </w:tc>
      </w:tr>
      <w:tr w:rsidR="00910CF6" w:rsidRPr="00FA3615" w14:paraId="27E38372" w14:textId="77777777" w:rsidTr="00963090">
        <w:trPr>
          <w:jc w:val="center"/>
        </w:trPr>
        <w:tc>
          <w:tcPr>
            <w:tcW w:w="4876" w:type="dxa"/>
            <w:hideMark/>
          </w:tcPr>
          <w:p w14:paraId="2442FFE5" w14:textId="77777777" w:rsidR="00910CF6" w:rsidRPr="00FA3615" w:rsidRDefault="00910CF6" w:rsidP="00963090">
            <w:pPr>
              <w:pStyle w:val="ColumnHeading"/>
              <w:keepNext/>
            </w:pPr>
            <w:r w:rsidRPr="00FA3615">
              <w:t>Proposition de résolution</w:t>
            </w:r>
          </w:p>
        </w:tc>
        <w:tc>
          <w:tcPr>
            <w:tcW w:w="4876" w:type="dxa"/>
            <w:hideMark/>
          </w:tcPr>
          <w:p w14:paraId="395FB65B" w14:textId="77777777" w:rsidR="00910CF6" w:rsidRPr="00FA3615" w:rsidRDefault="00910CF6" w:rsidP="00963090">
            <w:pPr>
              <w:pStyle w:val="ColumnHeading"/>
              <w:keepNext/>
            </w:pPr>
            <w:r w:rsidRPr="00FA3615">
              <w:t>Amendement</w:t>
            </w:r>
          </w:p>
        </w:tc>
      </w:tr>
      <w:tr w:rsidR="00910CF6" w:rsidRPr="00FA3615" w14:paraId="59E6E2A0" w14:textId="77777777" w:rsidTr="00963090">
        <w:trPr>
          <w:jc w:val="center"/>
        </w:trPr>
        <w:tc>
          <w:tcPr>
            <w:tcW w:w="4876" w:type="dxa"/>
            <w:hideMark/>
          </w:tcPr>
          <w:p w14:paraId="5E3683B4" w14:textId="4D4B171D" w:rsidR="00910CF6" w:rsidRPr="00FA3615" w:rsidRDefault="00910CF6" w:rsidP="00963090">
            <w:pPr>
              <w:pStyle w:val="Normal6"/>
            </w:pPr>
            <w:r w:rsidRPr="00FA3615">
              <w:t>M.</w:t>
            </w:r>
            <w:r w:rsidRPr="00FA3615">
              <w:tab/>
              <w:t xml:space="preserve">considérant que le télétravail et les formules </w:t>
            </w:r>
            <w:r w:rsidRPr="00FA3615">
              <w:rPr>
                <w:b/>
                <w:i/>
              </w:rPr>
              <w:t>souples</w:t>
            </w:r>
            <w:r w:rsidRPr="00FA3615">
              <w:t xml:space="preserve"> de travail, tout en offrant </w:t>
            </w:r>
            <w:r w:rsidRPr="00FA3615">
              <w:rPr>
                <w:b/>
                <w:i/>
              </w:rPr>
              <w:t>autonomie et</w:t>
            </w:r>
            <w:r w:rsidRPr="00FA3615">
              <w:t xml:space="preserve"> flexibilité, sont également associés à une intensité de travail accrue, à des interférences entre vie professionnelle et vie privée</w:t>
            </w:r>
            <w:r w:rsidRPr="00FA3615">
              <w:rPr>
                <w:b/>
                <w:i/>
              </w:rPr>
              <w:t>,</w:t>
            </w:r>
            <w:r w:rsidRPr="00FA3615">
              <w:t xml:space="preserve"> à une disponibilité accrue </w:t>
            </w:r>
            <w:r w:rsidRPr="00FA3615">
              <w:rPr>
                <w:b/>
                <w:i/>
              </w:rPr>
              <w:t>et à l</w:t>
            </w:r>
            <w:r w:rsidR="001B1101" w:rsidRPr="00FA3615">
              <w:rPr>
                <w:b/>
                <w:i/>
              </w:rPr>
              <w:t>’</w:t>
            </w:r>
            <w:r w:rsidRPr="00FA3615">
              <w:rPr>
                <w:b/>
                <w:i/>
              </w:rPr>
              <w:t>émergence d</w:t>
            </w:r>
            <w:r w:rsidR="001B1101" w:rsidRPr="00FA3615">
              <w:rPr>
                <w:b/>
                <w:i/>
              </w:rPr>
              <w:t>’</w:t>
            </w:r>
            <w:r w:rsidRPr="00FA3615">
              <w:rPr>
                <w:b/>
                <w:i/>
              </w:rPr>
              <w:t>une culture du travail du «toujours connecté»</w:t>
            </w:r>
            <w:r w:rsidRPr="00FA3615">
              <w:t>, qui peut avoir une incidence négative sur la santé mentale si elle n</w:t>
            </w:r>
            <w:r w:rsidR="001B1101" w:rsidRPr="00FA3615">
              <w:t>’</w:t>
            </w:r>
            <w:r w:rsidRPr="00FA3615">
              <w:t xml:space="preserve">est pas correctement </w:t>
            </w:r>
            <w:r w:rsidRPr="00FA3615">
              <w:rPr>
                <w:b/>
                <w:i/>
              </w:rPr>
              <w:t>réglementée</w:t>
            </w:r>
            <w:r w:rsidRPr="00FA3615">
              <w:t>;</w:t>
            </w:r>
          </w:p>
        </w:tc>
        <w:tc>
          <w:tcPr>
            <w:tcW w:w="4876" w:type="dxa"/>
            <w:hideMark/>
          </w:tcPr>
          <w:p w14:paraId="6C6781AE" w14:textId="471DE8E4" w:rsidR="00910CF6" w:rsidRPr="00FA3615" w:rsidRDefault="00910CF6" w:rsidP="00963090">
            <w:pPr>
              <w:pStyle w:val="Normal6"/>
              <w:rPr>
                <w:szCs w:val="24"/>
              </w:rPr>
            </w:pPr>
            <w:r w:rsidRPr="00FA3615">
              <w:t>M.</w:t>
            </w:r>
            <w:r w:rsidRPr="00FA3615">
              <w:tab/>
              <w:t xml:space="preserve">considérant que le télétravail et les formules de travail </w:t>
            </w:r>
            <w:r w:rsidRPr="00FA3615">
              <w:rPr>
                <w:b/>
                <w:i/>
              </w:rPr>
              <w:t>adaptatives</w:t>
            </w:r>
            <w:r w:rsidRPr="00FA3615">
              <w:t xml:space="preserve">, tout en offrant flexibilité, sont également associés à une intensité de travail accrue, à des interférences entre vie professionnelle et vie privée </w:t>
            </w:r>
            <w:r w:rsidRPr="00FA3615">
              <w:rPr>
                <w:b/>
                <w:i/>
              </w:rPr>
              <w:t>et</w:t>
            </w:r>
            <w:r w:rsidRPr="00FA3615">
              <w:t xml:space="preserve"> à une disponibilité accrue, qui peut avoir une incidence négative sur la santé mentale si elle n</w:t>
            </w:r>
            <w:r w:rsidR="001B1101" w:rsidRPr="00FA3615">
              <w:t>’</w:t>
            </w:r>
            <w:r w:rsidRPr="00FA3615">
              <w:t xml:space="preserve">est pas correctement </w:t>
            </w:r>
            <w:r w:rsidRPr="00FA3615">
              <w:rPr>
                <w:b/>
                <w:i/>
              </w:rPr>
              <w:t>gérée</w:t>
            </w:r>
            <w:r w:rsidRPr="00FA3615">
              <w:t>;</w:t>
            </w:r>
          </w:p>
        </w:tc>
      </w:tr>
    </w:tbl>
    <w:p w14:paraId="0990FC0E"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A225617" w14:textId="77777777" w:rsidR="00910CF6" w:rsidRPr="00FA3615" w:rsidRDefault="00910CF6" w:rsidP="00910CF6">
      <w:r w:rsidRPr="00FA3615">
        <w:rPr>
          <w:rStyle w:val="HideTWBExt"/>
        </w:rPr>
        <w:t>&lt;/Amend&gt;</w:t>
      </w:r>
    </w:p>
    <w:p w14:paraId="049D78C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108</w:t>
      </w:r>
      <w:r w:rsidRPr="00FA3615">
        <w:rPr>
          <w:rStyle w:val="HideTWBExt"/>
          <w:b w:val="0"/>
        </w:rPr>
        <w:t>&lt;/NumAm&gt;</w:t>
      </w:r>
    </w:p>
    <w:p w14:paraId="2830394D"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5D12F6DE" w14:textId="77777777" w:rsidR="00910CF6" w:rsidRPr="00FA3615" w:rsidRDefault="00910CF6" w:rsidP="00910CF6">
      <w:r w:rsidRPr="00FA3615">
        <w:rPr>
          <w:rStyle w:val="HideTWBExt"/>
        </w:rPr>
        <w:t>&lt;/RepeatBlock-By&gt;</w:t>
      </w:r>
    </w:p>
    <w:p w14:paraId="3B958FD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3BB37B7" w14:textId="77777777" w:rsidR="00910CF6" w:rsidRPr="00FA3615" w:rsidRDefault="00910CF6" w:rsidP="00910CF6">
      <w:pPr>
        <w:pStyle w:val="NormalBold"/>
      </w:pPr>
      <w:r w:rsidRPr="00FA3615">
        <w:rPr>
          <w:rStyle w:val="HideTWBExt"/>
          <w:b w:val="0"/>
        </w:rPr>
        <w:t>&lt;Article&gt;</w:t>
      </w:r>
      <w:r w:rsidRPr="00FA3615">
        <w:t>Considérant M</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34A266F" w14:textId="77777777" w:rsidTr="00963090">
        <w:trPr>
          <w:jc w:val="center"/>
        </w:trPr>
        <w:tc>
          <w:tcPr>
            <w:tcW w:w="9752" w:type="dxa"/>
            <w:gridSpan w:val="2"/>
          </w:tcPr>
          <w:p w14:paraId="70554BCF" w14:textId="77777777" w:rsidR="00910CF6" w:rsidRPr="00FA3615" w:rsidRDefault="00910CF6" w:rsidP="00963090">
            <w:pPr>
              <w:keepNext/>
            </w:pPr>
          </w:p>
        </w:tc>
      </w:tr>
      <w:tr w:rsidR="00910CF6" w:rsidRPr="00FA3615" w14:paraId="37FF2266" w14:textId="77777777" w:rsidTr="00963090">
        <w:trPr>
          <w:jc w:val="center"/>
        </w:trPr>
        <w:tc>
          <w:tcPr>
            <w:tcW w:w="4876" w:type="dxa"/>
            <w:hideMark/>
          </w:tcPr>
          <w:p w14:paraId="1EB128E6" w14:textId="77777777" w:rsidR="00910CF6" w:rsidRPr="00FA3615" w:rsidRDefault="00910CF6" w:rsidP="00963090">
            <w:pPr>
              <w:pStyle w:val="ColumnHeading"/>
              <w:keepNext/>
            </w:pPr>
            <w:r w:rsidRPr="00FA3615">
              <w:t>Proposition de résolution</w:t>
            </w:r>
          </w:p>
        </w:tc>
        <w:tc>
          <w:tcPr>
            <w:tcW w:w="4876" w:type="dxa"/>
            <w:hideMark/>
          </w:tcPr>
          <w:p w14:paraId="0D7AB85B" w14:textId="77777777" w:rsidR="00910CF6" w:rsidRPr="00FA3615" w:rsidRDefault="00910CF6" w:rsidP="00963090">
            <w:pPr>
              <w:pStyle w:val="ColumnHeading"/>
              <w:keepNext/>
            </w:pPr>
            <w:r w:rsidRPr="00FA3615">
              <w:t>Amendement</w:t>
            </w:r>
          </w:p>
        </w:tc>
      </w:tr>
      <w:tr w:rsidR="00910CF6" w:rsidRPr="00FA3615" w14:paraId="7B246B6D" w14:textId="77777777" w:rsidTr="00963090">
        <w:trPr>
          <w:jc w:val="center"/>
        </w:trPr>
        <w:tc>
          <w:tcPr>
            <w:tcW w:w="4876" w:type="dxa"/>
            <w:hideMark/>
          </w:tcPr>
          <w:p w14:paraId="51D76464" w14:textId="64012167" w:rsidR="00910CF6" w:rsidRPr="00FA3615" w:rsidRDefault="00910CF6" w:rsidP="00963090">
            <w:pPr>
              <w:pStyle w:val="Normal6"/>
            </w:pPr>
            <w:r w:rsidRPr="00FA3615">
              <w:t>M.</w:t>
            </w:r>
            <w:r w:rsidRPr="00FA3615">
              <w:tab/>
              <w:t xml:space="preserve">considérant que le télétravail et les formules souples de travail, tout en offrant autonomie et flexibilité, sont également associés à une intensité de travail accrue, à </w:t>
            </w:r>
            <w:r w:rsidRPr="00FA3615">
              <w:rPr>
                <w:b/>
                <w:i/>
              </w:rPr>
              <w:t>des interférences entre</w:t>
            </w:r>
            <w:r w:rsidRPr="00FA3615">
              <w:t xml:space="preserve"> vie professionnelle et vie privée,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est pas correctement réglementée;</w:t>
            </w:r>
          </w:p>
        </w:tc>
        <w:tc>
          <w:tcPr>
            <w:tcW w:w="4876" w:type="dxa"/>
            <w:hideMark/>
          </w:tcPr>
          <w:p w14:paraId="4F333927" w14:textId="1244008A" w:rsidR="00910CF6" w:rsidRPr="00FA3615" w:rsidRDefault="00910CF6" w:rsidP="00963090">
            <w:pPr>
              <w:pStyle w:val="Normal6"/>
              <w:rPr>
                <w:szCs w:val="24"/>
              </w:rPr>
            </w:pPr>
            <w:r w:rsidRPr="00FA3615">
              <w:t>M.</w:t>
            </w:r>
            <w:r w:rsidRPr="00FA3615">
              <w:tab/>
              <w:t xml:space="preserve">considérant que le télétravail et les formules souples de travail, tout en offrant autonomie et flexibilité, sont également associés à une intensité de travail accrue, à </w:t>
            </w:r>
            <w:r w:rsidRPr="00FA3615">
              <w:rPr>
                <w:b/>
                <w:i/>
              </w:rPr>
              <w:t>la difficulté de délimiter</w:t>
            </w:r>
            <w:r w:rsidRPr="00FA3615">
              <w:t xml:space="preserve"> vie professionnelle et vie privée, à une disponibilité accrue et à l</w:t>
            </w:r>
            <w:r w:rsidR="001B1101" w:rsidRPr="00FA3615">
              <w:t>’</w:t>
            </w:r>
            <w:r w:rsidRPr="00FA3615">
              <w:t>émergence d</w:t>
            </w:r>
            <w:r w:rsidR="001B1101" w:rsidRPr="00FA3615">
              <w:t>’</w:t>
            </w:r>
            <w:r w:rsidRPr="00FA3615">
              <w:t>une culture du travail du «toujours connecté», qui peut avoir une incidence négative sur la santé mentale si elle n</w:t>
            </w:r>
            <w:r w:rsidR="001B1101" w:rsidRPr="00FA3615">
              <w:t>’</w:t>
            </w:r>
            <w:r w:rsidRPr="00FA3615">
              <w:t xml:space="preserve">est pas correctement </w:t>
            </w:r>
            <w:r w:rsidRPr="00FA3615">
              <w:lastRenderedPageBreak/>
              <w:t>réglementée;</w:t>
            </w:r>
          </w:p>
        </w:tc>
      </w:tr>
    </w:tbl>
    <w:p w14:paraId="3F3A21C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342E4F12" w14:textId="77777777" w:rsidR="00910CF6" w:rsidRPr="00FA3615" w:rsidRDefault="00910CF6" w:rsidP="00910CF6">
      <w:r w:rsidRPr="00FA3615">
        <w:rPr>
          <w:rStyle w:val="HideTWBExt"/>
        </w:rPr>
        <w:t>&lt;/Amend&gt;</w:t>
      </w:r>
    </w:p>
    <w:p w14:paraId="73C78C2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109</w:t>
      </w:r>
      <w:r w:rsidRPr="00FA3615">
        <w:rPr>
          <w:rStyle w:val="HideTWBExt"/>
          <w:b w:val="0"/>
        </w:rPr>
        <w:t>&lt;/NumAm&gt;</w:t>
      </w:r>
    </w:p>
    <w:p w14:paraId="49593AA4" w14:textId="77777777" w:rsidR="00910CF6" w:rsidRPr="00FA3615" w:rsidRDefault="00910CF6" w:rsidP="00910CF6">
      <w:pPr>
        <w:pStyle w:val="NormalBold"/>
      </w:pPr>
      <w:r w:rsidRPr="00FA3615">
        <w:rPr>
          <w:rStyle w:val="HideTWBExt"/>
          <w:b w:val="0"/>
        </w:rPr>
        <w:t>&lt;RepeatBlock-By&gt;&lt;Members&gt;</w:t>
      </w:r>
      <w:r w:rsidRPr="00FA3615">
        <w:t>Henrik Dahl, Andrea Wechsler, Miriam Lexmann, Marion Walsmann</w:t>
      </w:r>
      <w:r w:rsidRPr="00FA3615">
        <w:rPr>
          <w:rStyle w:val="HideTWBExt"/>
          <w:b w:val="0"/>
        </w:rPr>
        <w:t>&lt;/Members&gt;</w:t>
      </w:r>
    </w:p>
    <w:p w14:paraId="7F2B8A81" w14:textId="77777777" w:rsidR="00910CF6" w:rsidRPr="00FA3615" w:rsidRDefault="00910CF6" w:rsidP="00910CF6">
      <w:r w:rsidRPr="00FA3615">
        <w:rPr>
          <w:rStyle w:val="HideTWBExt"/>
        </w:rPr>
        <w:t>&lt;/RepeatBlock-By&gt;</w:t>
      </w:r>
    </w:p>
    <w:p w14:paraId="446D6A6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497CEDB" w14:textId="77777777" w:rsidR="00910CF6" w:rsidRPr="00FA3615" w:rsidRDefault="00910CF6" w:rsidP="00910CF6">
      <w:pPr>
        <w:pStyle w:val="NormalBold"/>
      </w:pPr>
      <w:r w:rsidRPr="00FA3615">
        <w:rPr>
          <w:rStyle w:val="HideTWBExt"/>
          <w:b w:val="0"/>
        </w:rPr>
        <w:t>&lt;Article&gt;</w:t>
      </w:r>
      <w:r w:rsidRPr="00FA3615">
        <w:t>Considérant M</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F84B872" w14:textId="77777777" w:rsidTr="00963090">
        <w:trPr>
          <w:jc w:val="center"/>
        </w:trPr>
        <w:tc>
          <w:tcPr>
            <w:tcW w:w="9752" w:type="dxa"/>
            <w:gridSpan w:val="2"/>
          </w:tcPr>
          <w:p w14:paraId="3EE76E71" w14:textId="77777777" w:rsidR="00910CF6" w:rsidRPr="00FA3615" w:rsidRDefault="00910CF6" w:rsidP="00963090">
            <w:pPr>
              <w:keepNext/>
            </w:pPr>
          </w:p>
        </w:tc>
      </w:tr>
      <w:tr w:rsidR="00910CF6" w:rsidRPr="00FA3615" w14:paraId="0330249F" w14:textId="77777777" w:rsidTr="00963090">
        <w:trPr>
          <w:jc w:val="center"/>
        </w:trPr>
        <w:tc>
          <w:tcPr>
            <w:tcW w:w="4876" w:type="dxa"/>
            <w:hideMark/>
          </w:tcPr>
          <w:p w14:paraId="31A4CDA0" w14:textId="77777777" w:rsidR="00910CF6" w:rsidRPr="00FA3615" w:rsidRDefault="00910CF6" w:rsidP="00963090">
            <w:pPr>
              <w:pStyle w:val="ColumnHeading"/>
              <w:keepNext/>
            </w:pPr>
            <w:r w:rsidRPr="00FA3615">
              <w:t>Proposition de résolution</w:t>
            </w:r>
          </w:p>
        </w:tc>
        <w:tc>
          <w:tcPr>
            <w:tcW w:w="4876" w:type="dxa"/>
            <w:hideMark/>
          </w:tcPr>
          <w:p w14:paraId="1A712F4C" w14:textId="77777777" w:rsidR="00910CF6" w:rsidRPr="00FA3615" w:rsidRDefault="00910CF6" w:rsidP="00963090">
            <w:pPr>
              <w:pStyle w:val="ColumnHeading"/>
              <w:keepNext/>
            </w:pPr>
            <w:r w:rsidRPr="00FA3615">
              <w:t>Amendement</w:t>
            </w:r>
          </w:p>
        </w:tc>
      </w:tr>
      <w:tr w:rsidR="00910CF6" w:rsidRPr="00FA3615" w14:paraId="4E5E763B" w14:textId="77777777" w:rsidTr="00963090">
        <w:trPr>
          <w:jc w:val="center"/>
        </w:trPr>
        <w:tc>
          <w:tcPr>
            <w:tcW w:w="4876" w:type="dxa"/>
            <w:hideMark/>
          </w:tcPr>
          <w:p w14:paraId="68F9891A" w14:textId="367FE5BF" w:rsidR="00910CF6" w:rsidRPr="00FA3615" w:rsidRDefault="00910CF6" w:rsidP="00963090">
            <w:pPr>
              <w:pStyle w:val="Normal6"/>
            </w:pPr>
            <w:r w:rsidRPr="00FA3615">
              <w:t>M.</w:t>
            </w:r>
            <w:r w:rsidRPr="00FA3615">
              <w:tab/>
              <w:t xml:space="preserve">considérant que le télétravail et </w:t>
            </w:r>
            <w:r w:rsidRPr="00FA3615">
              <w:rPr>
                <w:b/>
                <w:i/>
              </w:rPr>
              <w:t>les formules souples de</w:t>
            </w:r>
            <w:r w:rsidRPr="00FA3615">
              <w:t xml:space="preserve"> travail</w:t>
            </w:r>
            <w:r w:rsidRPr="00FA3615">
              <w:rPr>
                <w:b/>
                <w:i/>
              </w:rPr>
              <w:t>, tout en offrant autonomie et flexibilité, sont également associés à une intensité de travail accrue, à des interférences entre vie professionnelle et vie privée, à une disponibilité accrue et à l</w:t>
            </w:r>
            <w:r w:rsidR="001B1101" w:rsidRPr="00FA3615">
              <w:rPr>
                <w:b/>
                <w:i/>
              </w:rPr>
              <w:t>’</w:t>
            </w:r>
            <w:r w:rsidRPr="00FA3615">
              <w:rPr>
                <w:b/>
                <w:i/>
              </w:rPr>
              <w:t>émergence d</w:t>
            </w:r>
            <w:r w:rsidR="001B1101" w:rsidRPr="00FA3615">
              <w:rPr>
                <w:b/>
                <w:i/>
              </w:rPr>
              <w:t>’</w:t>
            </w:r>
            <w:r w:rsidRPr="00FA3615">
              <w:rPr>
                <w:b/>
                <w:i/>
              </w:rPr>
              <w:t>une culture du travail du «toujours connecté», qui peut avoir une incidence négative sur la santé mentale si elle n</w:t>
            </w:r>
            <w:r w:rsidR="001B1101" w:rsidRPr="00FA3615">
              <w:rPr>
                <w:b/>
                <w:i/>
              </w:rPr>
              <w:t>’</w:t>
            </w:r>
            <w:r w:rsidRPr="00FA3615">
              <w:rPr>
                <w:b/>
                <w:i/>
              </w:rPr>
              <w:t>est pas correctement réglementée</w:t>
            </w:r>
            <w:r w:rsidRPr="00FA3615">
              <w:t>;</w:t>
            </w:r>
          </w:p>
        </w:tc>
        <w:tc>
          <w:tcPr>
            <w:tcW w:w="4876" w:type="dxa"/>
            <w:hideMark/>
          </w:tcPr>
          <w:p w14:paraId="480DA422" w14:textId="721E975B" w:rsidR="00910CF6" w:rsidRPr="00FA3615" w:rsidRDefault="00910CF6" w:rsidP="00963090">
            <w:pPr>
              <w:pStyle w:val="Normal6"/>
              <w:rPr>
                <w:szCs w:val="24"/>
              </w:rPr>
            </w:pPr>
            <w:r w:rsidRPr="00FA3615">
              <w:t>M.</w:t>
            </w:r>
            <w:r w:rsidRPr="00FA3615">
              <w:tab/>
              <w:t>considérant que</w:t>
            </w:r>
            <w:r w:rsidRPr="00FA3615">
              <w:rPr>
                <w:b/>
                <w:i/>
              </w:rPr>
              <w:t>, si</w:t>
            </w:r>
            <w:r w:rsidRPr="00FA3615">
              <w:t xml:space="preserve"> le télétravail et </w:t>
            </w:r>
            <w:r w:rsidRPr="00FA3615">
              <w:rPr>
                <w:b/>
                <w:i/>
              </w:rPr>
              <w:t>le</w:t>
            </w:r>
            <w:r w:rsidRPr="00FA3615">
              <w:t xml:space="preserve"> travail </w:t>
            </w:r>
            <w:r w:rsidRPr="00FA3615">
              <w:rPr>
                <w:b/>
                <w:i/>
              </w:rPr>
              <w:t>flexible offrent des avantages pour l</w:t>
            </w:r>
            <w:r w:rsidR="001B1101" w:rsidRPr="00FA3615">
              <w:rPr>
                <w:b/>
                <w:i/>
              </w:rPr>
              <w:t>’</w:t>
            </w:r>
            <w:r w:rsidRPr="00FA3615">
              <w:rPr>
                <w:b/>
                <w:i/>
              </w:rPr>
              <w:t>équilibre entre vie professionnelle et vie privée et la productivité, il convient de trouver le bon équilibre; que tout défi devrait être relevé au moyen d</w:t>
            </w:r>
            <w:r w:rsidR="001B1101" w:rsidRPr="00FA3615">
              <w:rPr>
                <w:b/>
                <w:i/>
              </w:rPr>
              <w:t>’</w:t>
            </w:r>
            <w:r w:rsidRPr="00FA3615">
              <w:rPr>
                <w:b/>
                <w:i/>
              </w:rPr>
              <w:t>un dialogue social entre les partenaires sociaux au niveau approprié dans le cadre actuel</w:t>
            </w:r>
            <w:r w:rsidRPr="00FA3615">
              <w:t>;</w:t>
            </w:r>
          </w:p>
        </w:tc>
      </w:tr>
    </w:tbl>
    <w:p w14:paraId="18EA930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A16FBA2" w14:textId="77777777" w:rsidR="00910CF6" w:rsidRPr="00FA3615" w:rsidRDefault="00910CF6" w:rsidP="00910CF6">
      <w:r w:rsidRPr="00FA3615">
        <w:rPr>
          <w:rStyle w:val="HideTWBExt"/>
        </w:rPr>
        <w:t>&lt;/Amend&gt;</w:t>
      </w:r>
    </w:p>
    <w:p w14:paraId="3ABEC92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110</w:t>
      </w:r>
      <w:r w:rsidRPr="00FA3615">
        <w:rPr>
          <w:rStyle w:val="HideTWBExt"/>
          <w:b w:val="0"/>
        </w:rPr>
        <w:t>&lt;/NumAm&gt;</w:t>
      </w:r>
    </w:p>
    <w:p w14:paraId="4437C7F1"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2AFE3C2C"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765732BB" w14:textId="77777777" w:rsidR="00910CF6" w:rsidRPr="00FA3615" w:rsidRDefault="00910CF6" w:rsidP="00910CF6">
      <w:r w:rsidRPr="00FA3615">
        <w:rPr>
          <w:rStyle w:val="HideTWBExt"/>
        </w:rPr>
        <w:t>&lt;/RepeatBlock-By&gt;</w:t>
      </w:r>
    </w:p>
    <w:p w14:paraId="0A422C7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7B0A6E0" w14:textId="77777777" w:rsidR="00910CF6" w:rsidRPr="00FA3615" w:rsidRDefault="00910CF6" w:rsidP="00910CF6">
      <w:pPr>
        <w:pStyle w:val="NormalBold"/>
      </w:pPr>
      <w:r w:rsidRPr="00FA3615">
        <w:rPr>
          <w:rStyle w:val="HideTWBExt"/>
          <w:b w:val="0"/>
        </w:rPr>
        <w:t>&lt;Article&gt;</w:t>
      </w:r>
      <w:r w:rsidRPr="00FA3615">
        <w:t>Considérant M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ADDFE21" w14:textId="77777777" w:rsidTr="00963090">
        <w:trPr>
          <w:jc w:val="center"/>
        </w:trPr>
        <w:tc>
          <w:tcPr>
            <w:tcW w:w="9752" w:type="dxa"/>
            <w:gridSpan w:val="2"/>
          </w:tcPr>
          <w:p w14:paraId="3EFEAA74" w14:textId="77777777" w:rsidR="00910CF6" w:rsidRPr="00FA3615" w:rsidRDefault="00910CF6" w:rsidP="00963090">
            <w:pPr>
              <w:keepNext/>
            </w:pPr>
          </w:p>
        </w:tc>
      </w:tr>
      <w:tr w:rsidR="00910CF6" w:rsidRPr="00FA3615" w14:paraId="5B68E9E8" w14:textId="77777777" w:rsidTr="00963090">
        <w:trPr>
          <w:jc w:val="center"/>
        </w:trPr>
        <w:tc>
          <w:tcPr>
            <w:tcW w:w="4876" w:type="dxa"/>
            <w:hideMark/>
          </w:tcPr>
          <w:p w14:paraId="416B1799" w14:textId="77777777" w:rsidR="00910CF6" w:rsidRPr="00FA3615" w:rsidRDefault="00910CF6" w:rsidP="00963090">
            <w:pPr>
              <w:pStyle w:val="ColumnHeading"/>
              <w:keepNext/>
            </w:pPr>
            <w:r w:rsidRPr="00FA3615">
              <w:t>Proposition de résolution</w:t>
            </w:r>
          </w:p>
        </w:tc>
        <w:tc>
          <w:tcPr>
            <w:tcW w:w="4876" w:type="dxa"/>
            <w:hideMark/>
          </w:tcPr>
          <w:p w14:paraId="447519BB" w14:textId="77777777" w:rsidR="00910CF6" w:rsidRPr="00FA3615" w:rsidRDefault="00910CF6" w:rsidP="00963090">
            <w:pPr>
              <w:pStyle w:val="ColumnHeading"/>
              <w:keepNext/>
            </w:pPr>
            <w:r w:rsidRPr="00FA3615">
              <w:t>Amendement</w:t>
            </w:r>
          </w:p>
        </w:tc>
      </w:tr>
      <w:tr w:rsidR="00910CF6" w:rsidRPr="00FA3615" w14:paraId="476D4611" w14:textId="77777777" w:rsidTr="00963090">
        <w:trPr>
          <w:jc w:val="center"/>
        </w:trPr>
        <w:tc>
          <w:tcPr>
            <w:tcW w:w="4876" w:type="dxa"/>
          </w:tcPr>
          <w:p w14:paraId="62E2545A" w14:textId="77777777" w:rsidR="00910CF6" w:rsidRPr="00FA3615" w:rsidRDefault="00910CF6" w:rsidP="00963090">
            <w:pPr>
              <w:pStyle w:val="Normal6"/>
            </w:pPr>
          </w:p>
        </w:tc>
        <w:tc>
          <w:tcPr>
            <w:tcW w:w="4876" w:type="dxa"/>
            <w:hideMark/>
          </w:tcPr>
          <w:p w14:paraId="1FCAF031" w14:textId="10CA8EC9" w:rsidR="00910CF6" w:rsidRPr="00FA3615" w:rsidRDefault="00910CF6" w:rsidP="00963090">
            <w:pPr>
              <w:pStyle w:val="Normal6"/>
              <w:rPr>
                <w:szCs w:val="24"/>
              </w:rPr>
            </w:pPr>
            <w:r w:rsidRPr="00FA3615">
              <w:rPr>
                <w:b/>
                <w:i/>
              </w:rPr>
              <w:t>M bis.</w:t>
            </w:r>
            <w:r w:rsidRPr="00FA3615">
              <w:rPr>
                <w:b/>
                <w:i/>
              </w:rPr>
              <w:tab/>
              <w:t>considérant que les cadres et les employés de niveau supérieur sont exposés à des facteurs de stress particuliers, tels que la nature exigeante du travail, la gestion autonome et l</w:t>
            </w:r>
            <w:r w:rsidR="001B1101" w:rsidRPr="00FA3615">
              <w:rPr>
                <w:b/>
                <w:i/>
              </w:rPr>
              <w:t>’</w:t>
            </w:r>
            <w:r w:rsidRPr="00FA3615">
              <w:rPr>
                <w:b/>
                <w:i/>
              </w:rPr>
              <w:t>autonomie professionnelle, ainsi que la fragmentation et le débordement du travail sur la vie privée; que les supérieurs souffrant d</w:t>
            </w:r>
            <w:r w:rsidR="001B1101" w:rsidRPr="00FA3615">
              <w:rPr>
                <w:b/>
                <w:i/>
              </w:rPr>
              <w:t>’</w:t>
            </w:r>
            <w:r w:rsidRPr="00FA3615">
              <w:rPr>
                <w:b/>
                <w:i/>
              </w:rPr>
              <w:t xml:space="preserve">épuisement professionnel et de fatigue liée au travail entraînent un </w:t>
            </w:r>
            <w:r w:rsidRPr="00FA3615">
              <w:rPr>
                <w:b/>
                <w:i/>
              </w:rPr>
              <w:lastRenderedPageBreak/>
              <w:t>effet de contagion, les employés qu</w:t>
            </w:r>
            <w:r w:rsidR="001B1101" w:rsidRPr="00FA3615">
              <w:rPr>
                <w:b/>
                <w:i/>
              </w:rPr>
              <w:t>’</w:t>
            </w:r>
            <w:r w:rsidRPr="00FA3615">
              <w:rPr>
                <w:b/>
                <w:i/>
              </w:rPr>
              <w:t>ils encadrent présentant eux aussi des niveaux plus élevés d</w:t>
            </w:r>
            <w:r w:rsidR="001B1101" w:rsidRPr="00FA3615">
              <w:rPr>
                <w:b/>
                <w:i/>
              </w:rPr>
              <w:t>’</w:t>
            </w:r>
            <w:r w:rsidRPr="00FA3615">
              <w:rPr>
                <w:b/>
                <w:i/>
              </w:rPr>
              <w:t>épuisement émotionnel, d</w:t>
            </w:r>
            <w:r w:rsidR="001B1101" w:rsidRPr="00FA3615">
              <w:rPr>
                <w:b/>
                <w:i/>
              </w:rPr>
              <w:t>’</w:t>
            </w:r>
            <w:r w:rsidRPr="00FA3615">
              <w:rPr>
                <w:b/>
                <w:i/>
              </w:rPr>
              <w:t>anxiété et de dépression;</w:t>
            </w:r>
          </w:p>
        </w:tc>
      </w:tr>
    </w:tbl>
    <w:p w14:paraId="4625D1D8"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3F012E0" w14:textId="77777777" w:rsidR="00910CF6" w:rsidRPr="00FA3615" w:rsidRDefault="00910CF6" w:rsidP="00910CF6">
      <w:r w:rsidRPr="00FA3615">
        <w:rPr>
          <w:rStyle w:val="HideTWBExt"/>
        </w:rPr>
        <w:t>&lt;/Amend&gt;</w:t>
      </w:r>
    </w:p>
    <w:p w14:paraId="4D187B1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111</w:t>
      </w:r>
      <w:r w:rsidRPr="00FA3615">
        <w:rPr>
          <w:rStyle w:val="HideTWBExt"/>
          <w:b w:val="0"/>
        </w:rPr>
        <w:t>&lt;/NumAm&gt;</w:t>
      </w:r>
    </w:p>
    <w:p w14:paraId="3F37435A" w14:textId="77777777" w:rsidR="00910CF6" w:rsidRPr="00FA3615" w:rsidRDefault="00910CF6" w:rsidP="00910CF6">
      <w:pPr>
        <w:pStyle w:val="NormalBold"/>
      </w:pPr>
      <w:r w:rsidRPr="00FA3615">
        <w:rPr>
          <w:rStyle w:val="HideTWBExt"/>
          <w:b w:val="0"/>
        </w:rPr>
        <w:t>&lt;RepeatBlock-By&gt;&lt;Members&gt;</w:t>
      </w:r>
      <w:r w:rsidRPr="00FA3615">
        <w:t>Estelle Ceulemans, Johan Danielsson, Marianne Vind, Alicia Homs Ginel, Vilija Blinkevičiūtė, Romana Jerković, Evelyn Regner, Nora Mebarek</w:t>
      </w:r>
      <w:r w:rsidRPr="00FA3615">
        <w:rPr>
          <w:rStyle w:val="HideTWBExt"/>
          <w:b w:val="0"/>
        </w:rPr>
        <w:t>&lt;/Members&gt;</w:t>
      </w:r>
    </w:p>
    <w:p w14:paraId="461FA24C" w14:textId="77777777" w:rsidR="00910CF6" w:rsidRPr="00FA3615" w:rsidRDefault="00910CF6" w:rsidP="00910CF6">
      <w:r w:rsidRPr="00FA3615">
        <w:rPr>
          <w:rStyle w:val="HideTWBExt"/>
        </w:rPr>
        <w:t>&lt;/RepeatBlock-By&gt;</w:t>
      </w:r>
    </w:p>
    <w:p w14:paraId="46A205D7"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0C6E6D7" w14:textId="77777777" w:rsidR="00910CF6" w:rsidRPr="00FA3615" w:rsidRDefault="00910CF6" w:rsidP="00910CF6">
      <w:pPr>
        <w:pStyle w:val="NormalBold"/>
      </w:pPr>
      <w:r w:rsidRPr="00FA3615">
        <w:rPr>
          <w:rStyle w:val="HideTWBExt"/>
          <w:b w:val="0"/>
        </w:rPr>
        <w:t>&lt;Article&gt;</w:t>
      </w:r>
      <w:r w:rsidRPr="00FA3615">
        <w:t>Considérant M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A64E933" w14:textId="77777777" w:rsidTr="00963090">
        <w:trPr>
          <w:jc w:val="center"/>
        </w:trPr>
        <w:tc>
          <w:tcPr>
            <w:tcW w:w="9752" w:type="dxa"/>
            <w:gridSpan w:val="2"/>
          </w:tcPr>
          <w:p w14:paraId="7992A8DC" w14:textId="77777777" w:rsidR="00910CF6" w:rsidRPr="00FA3615" w:rsidRDefault="00910CF6" w:rsidP="00963090">
            <w:pPr>
              <w:keepNext/>
            </w:pPr>
          </w:p>
        </w:tc>
      </w:tr>
      <w:tr w:rsidR="00910CF6" w:rsidRPr="00FA3615" w14:paraId="09ADC813" w14:textId="77777777" w:rsidTr="00963090">
        <w:trPr>
          <w:jc w:val="center"/>
        </w:trPr>
        <w:tc>
          <w:tcPr>
            <w:tcW w:w="4876" w:type="dxa"/>
            <w:hideMark/>
          </w:tcPr>
          <w:p w14:paraId="5C5304F2" w14:textId="77777777" w:rsidR="00910CF6" w:rsidRPr="00FA3615" w:rsidRDefault="00910CF6" w:rsidP="00963090">
            <w:pPr>
              <w:pStyle w:val="ColumnHeading"/>
              <w:keepNext/>
            </w:pPr>
            <w:r w:rsidRPr="00FA3615">
              <w:t>Proposition de résolution</w:t>
            </w:r>
          </w:p>
        </w:tc>
        <w:tc>
          <w:tcPr>
            <w:tcW w:w="4876" w:type="dxa"/>
            <w:hideMark/>
          </w:tcPr>
          <w:p w14:paraId="77F19353" w14:textId="77777777" w:rsidR="00910CF6" w:rsidRPr="00FA3615" w:rsidRDefault="00910CF6" w:rsidP="00963090">
            <w:pPr>
              <w:pStyle w:val="ColumnHeading"/>
              <w:keepNext/>
            </w:pPr>
            <w:r w:rsidRPr="00FA3615">
              <w:t>Amendement</w:t>
            </w:r>
          </w:p>
        </w:tc>
      </w:tr>
      <w:tr w:rsidR="00910CF6" w:rsidRPr="00FA3615" w14:paraId="6849090D" w14:textId="77777777" w:rsidTr="00963090">
        <w:trPr>
          <w:jc w:val="center"/>
        </w:trPr>
        <w:tc>
          <w:tcPr>
            <w:tcW w:w="4876" w:type="dxa"/>
          </w:tcPr>
          <w:p w14:paraId="6AE12A2F" w14:textId="77777777" w:rsidR="00910CF6" w:rsidRPr="00FA3615" w:rsidRDefault="00910CF6" w:rsidP="00963090">
            <w:pPr>
              <w:pStyle w:val="Normal6"/>
            </w:pPr>
          </w:p>
        </w:tc>
        <w:tc>
          <w:tcPr>
            <w:tcW w:w="4876" w:type="dxa"/>
            <w:hideMark/>
          </w:tcPr>
          <w:p w14:paraId="5B1C507F" w14:textId="77777777" w:rsidR="00910CF6" w:rsidRPr="00FA3615" w:rsidRDefault="00910CF6" w:rsidP="00963090">
            <w:pPr>
              <w:pStyle w:val="Normal6"/>
              <w:rPr>
                <w:szCs w:val="24"/>
              </w:rPr>
            </w:pPr>
            <w:r w:rsidRPr="00FA3615">
              <w:rPr>
                <w:b/>
                <w:i/>
              </w:rPr>
              <w:t>M bis.</w:t>
            </w:r>
            <w:r w:rsidRPr="00FA3615">
              <w:rPr>
                <w:b/>
                <w:i/>
              </w:rPr>
              <w:tab/>
              <w:t>considérant que les travailleuses sont exposées de manière disproportionnée aux risques psychosociaux dans le monde du travail, y compris la violence et le harcèlement à caractère sexiste, qui constituent des risques graves en matière de sécurité et de santé au travail et ont des répercussions importantes sur leur bien-être physique, économique et mental;</w:t>
            </w:r>
          </w:p>
        </w:tc>
      </w:tr>
    </w:tbl>
    <w:p w14:paraId="54ED2DA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9FD827D" w14:textId="77777777" w:rsidR="00910CF6" w:rsidRPr="00FA3615" w:rsidRDefault="00910CF6" w:rsidP="00910CF6">
      <w:r w:rsidRPr="00FA3615">
        <w:rPr>
          <w:rStyle w:val="HideTWBExt"/>
        </w:rPr>
        <w:t>&lt;/Amend&gt;</w:t>
      </w:r>
    </w:p>
    <w:p w14:paraId="57BB625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112</w:t>
      </w:r>
      <w:r w:rsidRPr="00FA3615">
        <w:rPr>
          <w:rStyle w:val="HideTWBExt"/>
          <w:b w:val="0"/>
        </w:rPr>
        <w:t>&lt;/NumAm&gt;</w:t>
      </w:r>
    </w:p>
    <w:p w14:paraId="4AB924C2"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3BC40F4D"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6B8BDB3B" w14:textId="77777777" w:rsidR="00910CF6" w:rsidRPr="00FA3615" w:rsidRDefault="00910CF6" w:rsidP="00910CF6">
      <w:r w:rsidRPr="00FA3615">
        <w:rPr>
          <w:rStyle w:val="HideTWBExt"/>
        </w:rPr>
        <w:t>&lt;/RepeatBlock-By&gt;</w:t>
      </w:r>
    </w:p>
    <w:p w14:paraId="6F66539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3A22DCF" w14:textId="77777777" w:rsidR="00910CF6" w:rsidRPr="00FA3615" w:rsidRDefault="00910CF6" w:rsidP="00910CF6">
      <w:pPr>
        <w:pStyle w:val="NormalBold"/>
      </w:pPr>
      <w:r w:rsidRPr="00FA3615">
        <w:rPr>
          <w:rStyle w:val="HideTWBExt"/>
          <w:b w:val="0"/>
        </w:rPr>
        <w:t>&lt;Article&gt;</w:t>
      </w:r>
      <w:r w:rsidRPr="00FA3615">
        <w:t>Considérant M ter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8474B0A" w14:textId="77777777" w:rsidTr="00963090">
        <w:trPr>
          <w:jc w:val="center"/>
        </w:trPr>
        <w:tc>
          <w:tcPr>
            <w:tcW w:w="9752" w:type="dxa"/>
            <w:gridSpan w:val="2"/>
          </w:tcPr>
          <w:p w14:paraId="3FC44992" w14:textId="77777777" w:rsidR="00910CF6" w:rsidRPr="00FA3615" w:rsidRDefault="00910CF6" w:rsidP="00963090">
            <w:pPr>
              <w:keepNext/>
            </w:pPr>
          </w:p>
        </w:tc>
      </w:tr>
      <w:tr w:rsidR="00910CF6" w:rsidRPr="00FA3615" w14:paraId="2756F135" w14:textId="77777777" w:rsidTr="00963090">
        <w:trPr>
          <w:jc w:val="center"/>
        </w:trPr>
        <w:tc>
          <w:tcPr>
            <w:tcW w:w="4876" w:type="dxa"/>
            <w:hideMark/>
          </w:tcPr>
          <w:p w14:paraId="1216B925" w14:textId="77777777" w:rsidR="00910CF6" w:rsidRPr="00FA3615" w:rsidRDefault="00910CF6" w:rsidP="00963090">
            <w:pPr>
              <w:pStyle w:val="ColumnHeading"/>
              <w:keepNext/>
            </w:pPr>
            <w:r w:rsidRPr="00FA3615">
              <w:t>Proposition de résolution</w:t>
            </w:r>
          </w:p>
        </w:tc>
        <w:tc>
          <w:tcPr>
            <w:tcW w:w="4876" w:type="dxa"/>
            <w:hideMark/>
          </w:tcPr>
          <w:p w14:paraId="0CC9733F" w14:textId="77777777" w:rsidR="00910CF6" w:rsidRPr="00FA3615" w:rsidRDefault="00910CF6" w:rsidP="00963090">
            <w:pPr>
              <w:pStyle w:val="ColumnHeading"/>
              <w:keepNext/>
            </w:pPr>
            <w:r w:rsidRPr="00FA3615">
              <w:t>Amendement</w:t>
            </w:r>
          </w:p>
        </w:tc>
      </w:tr>
      <w:tr w:rsidR="00910CF6" w:rsidRPr="00FA3615" w14:paraId="5DA7EC3B" w14:textId="77777777" w:rsidTr="00963090">
        <w:trPr>
          <w:jc w:val="center"/>
        </w:trPr>
        <w:tc>
          <w:tcPr>
            <w:tcW w:w="4876" w:type="dxa"/>
          </w:tcPr>
          <w:p w14:paraId="4D70565E" w14:textId="77777777" w:rsidR="00910CF6" w:rsidRPr="00FA3615" w:rsidRDefault="00910CF6" w:rsidP="00963090">
            <w:pPr>
              <w:pStyle w:val="Normal6"/>
            </w:pPr>
          </w:p>
        </w:tc>
        <w:tc>
          <w:tcPr>
            <w:tcW w:w="4876" w:type="dxa"/>
            <w:hideMark/>
          </w:tcPr>
          <w:p w14:paraId="69AE455D" w14:textId="03E9FD16" w:rsidR="00910CF6" w:rsidRPr="00FA3615" w:rsidRDefault="00910CF6" w:rsidP="00963090">
            <w:pPr>
              <w:pStyle w:val="Normal6"/>
              <w:rPr>
                <w:szCs w:val="24"/>
              </w:rPr>
            </w:pPr>
            <w:r w:rsidRPr="00FA3615">
              <w:rPr>
                <w:b/>
                <w:i/>
              </w:rPr>
              <w:t>M ter.</w:t>
            </w:r>
            <w:r w:rsidRPr="00FA3615">
              <w:rPr>
                <w:b/>
                <w:i/>
              </w:rPr>
              <w:tab/>
              <w:t>considérant que la convention nº 190 de l</w:t>
            </w:r>
            <w:r w:rsidR="001B1101" w:rsidRPr="00FA3615">
              <w:rPr>
                <w:b/>
                <w:i/>
              </w:rPr>
              <w:t>’</w:t>
            </w:r>
            <w:r w:rsidRPr="00FA3615">
              <w:rPr>
                <w:b/>
                <w:i/>
              </w:rPr>
              <w:t>OIT (C190) est le premier traité international à reconnaître le droit de chacun à un monde du travail exempt de violence et de harcèlement, y compris à caractère sexiste;</w:t>
            </w:r>
          </w:p>
        </w:tc>
      </w:tr>
    </w:tbl>
    <w:p w14:paraId="0E1E7F69"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30A88CE" w14:textId="77777777" w:rsidR="00910CF6" w:rsidRPr="00FA3615" w:rsidRDefault="00910CF6" w:rsidP="00910CF6">
      <w:r w:rsidRPr="00FA3615">
        <w:rPr>
          <w:rStyle w:val="HideTWBExt"/>
        </w:rPr>
        <w:t>&lt;/Amend&gt;</w:t>
      </w:r>
    </w:p>
    <w:p w14:paraId="60B1B9F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113</w:t>
      </w:r>
      <w:r w:rsidRPr="00FA3615">
        <w:rPr>
          <w:rStyle w:val="HideTWBExt"/>
          <w:b w:val="0"/>
        </w:rPr>
        <w:t>&lt;/NumAm&gt;</w:t>
      </w:r>
    </w:p>
    <w:p w14:paraId="1D37A421"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7AA03B55" w14:textId="77777777" w:rsidR="00910CF6" w:rsidRPr="00FA3615" w:rsidRDefault="00910CF6" w:rsidP="00910CF6">
      <w:r w:rsidRPr="00FA3615">
        <w:rPr>
          <w:rStyle w:val="HideTWBExt"/>
        </w:rPr>
        <w:t>&lt;/RepeatBlock-By&gt;</w:t>
      </w:r>
    </w:p>
    <w:p w14:paraId="701138AB"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FB7DDA6"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AA06BD6" w14:textId="77777777" w:rsidTr="00963090">
        <w:trPr>
          <w:jc w:val="center"/>
        </w:trPr>
        <w:tc>
          <w:tcPr>
            <w:tcW w:w="9752" w:type="dxa"/>
            <w:gridSpan w:val="2"/>
          </w:tcPr>
          <w:p w14:paraId="2BBF07F1" w14:textId="77777777" w:rsidR="00910CF6" w:rsidRPr="00FA3615" w:rsidRDefault="00910CF6" w:rsidP="00963090">
            <w:pPr>
              <w:keepNext/>
            </w:pPr>
          </w:p>
        </w:tc>
      </w:tr>
      <w:tr w:rsidR="00910CF6" w:rsidRPr="00FA3615" w14:paraId="48DF9A85" w14:textId="77777777" w:rsidTr="00963090">
        <w:trPr>
          <w:jc w:val="center"/>
        </w:trPr>
        <w:tc>
          <w:tcPr>
            <w:tcW w:w="4876" w:type="dxa"/>
            <w:hideMark/>
          </w:tcPr>
          <w:p w14:paraId="5755CEED" w14:textId="77777777" w:rsidR="00910CF6" w:rsidRPr="00FA3615" w:rsidRDefault="00910CF6" w:rsidP="00963090">
            <w:pPr>
              <w:pStyle w:val="ColumnHeading"/>
              <w:keepNext/>
            </w:pPr>
            <w:r w:rsidRPr="00FA3615">
              <w:t>Proposition de résolution</w:t>
            </w:r>
          </w:p>
        </w:tc>
        <w:tc>
          <w:tcPr>
            <w:tcW w:w="4876" w:type="dxa"/>
            <w:hideMark/>
          </w:tcPr>
          <w:p w14:paraId="11F0404E" w14:textId="77777777" w:rsidR="00910CF6" w:rsidRPr="00FA3615" w:rsidRDefault="00910CF6" w:rsidP="00963090">
            <w:pPr>
              <w:pStyle w:val="ColumnHeading"/>
              <w:keepNext/>
            </w:pPr>
            <w:r w:rsidRPr="00FA3615">
              <w:t>Amendement</w:t>
            </w:r>
          </w:p>
        </w:tc>
      </w:tr>
      <w:tr w:rsidR="00910CF6" w:rsidRPr="00FA3615" w14:paraId="25FF1586" w14:textId="77777777" w:rsidTr="00963090">
        <w:trPr>
          <w:jc w:val="center"/>
        </w:trPr>
        <w:tc>
          <w:tcPr>
            <w:tcW w:w="4876" w:type="dxa"/>
            <w:hideMark/>
          </w:tcPr>
          <w:p w14:paraId="4537C445" w14:textId="380FAEA0" w:rsidR="00910CF6" w:rsidRPr="00FA3615" w:rsidRDefault="00910CF6" w:rsidP="00963090">
            <w:pPr>
              <w:pStyle w:val="Normal6"/>
            </w:pPr>
            <w:r w:rsidRPr="00FA3615">
              <w:rPr>
                <w:b/>
                <w:i/>
              </w:rPr>
              <w:t>N.</w:t>
            </w:r>
            <w:r w:rsidRPr="00FA3615">
              <w:rPr>
                <w:b/>
                <w:i/>
              </w:rPr>
              <w:tab/>
              <w:t>considérant que les femmes, les travailleurs jeunes et âgés, les travailleurs occupant des formes d</w:t>
            </w:r>
            <w:r w:rsidR="001B1101" w:rsidRPr="00FA3615">
              <w:rPr>
                <w:b/>
                <w:i/>
              </w:rPr>
              <w:t>’</w:t>
            </w:r>
            <w:r w:rsidRPr="00FA3615">
              <w:rPr>
                <w:b/>
                <w:i/>
              </w:rPr>
              <w:t>emploi précaires ou atypiques, le personnel d</w:t>
            </w:r>
            <w:r w:rsidR="001B1101" w:rsidRPr="00FA3615">
              <w:rPr>
                <w:b/>
                <w:i/>
              </w:rPr>
              <w:t>’</w:t>
            </w:r>
            <w:r w:rsidRPr="00FA3615">
              <w:rPr>
                <w:b/>
                <w:i/>
              </w:rPr>
              <w:t>encadrement, les travailleurs migrants et les minorités ethniques, les travailleurs souffrant d</w:t>
            </w:r>
            <w:r w:rsidR="001B1101" w:rsidRPr="00FA3615">
              <w:rPr>
                <w:b/>
                <w:i/>
              </w:rPr>
              <w:t>’</w:t>
            </w:r>
            <w:r w:rsidRPr="00FA3615">
              <w:rPr>
                <w:b/>
                <w:i/>
              </w:rPr>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rPr>
                <w:b/>
                <w:i/>
              </w:rPr>
              <w:t>’</w:t>
            </w:r>
            <w:r w:rsidRPr="00FA3615">
              <w:rPr>
                <w:b/>
                <w:i/>
              </w:rPr>
              <w:t>est pas dû à une vulnérabilité individuelle, mais résulte d</w:t>
            </w:r>
            <w:r w:rsidR="001B1101" w:rsidRPr="00FA3615">
              <w:rPr>
                <w:b/>
                <w:i/>
              </w:rPr>
              <w:t>’</w:t>
            </w:r>
            <w:r w:rsidRPr="00FA3615">
              <w:rPr>
                <w:b/>
                <w:i/>
              </w:rPr>
              <w:t>inégalités structurelles, de déséquilibres de pouvoir et de pratiques discriminatoires dans l</w:t>
            </w:r>
            <w:r w:rsidR="001B1101" w:rsidRPr="00FA3615">
              <w:rPr>
                <w:b/>
                <w:i/>
              </w:rPr>
              <w:t>’</w:t>
            </w:r>
            <w:r w:rsidRPr="00FA3615">
              <w:rPr>
                <w:b/>
                <w:i/>
              </w:rPr>
              <w:t>organisation du travail, y compris le sexisme, l</w:t>
            </w:r>
            <w:r w:rsidR="001B1101" w:rsidRPr="00FA3615">
              <w:rPr>
                <w:b/>
                <w:i/>
              </w:rPr>
              <w:t>’</w:t>
            </w:r>
            <w:r w:rsidRPr="00FA3615">
              <w:rPr>
                <w:b/>
                <w:i/>
              </w:rPr>
              <w:t>âgisme, le racisme, le validisme, la discrimination fondée sur la classe et la discrimination fondée sur l</w:t>
            </w:r>
            <w:r w:rsidR="001B1101" w:rsidRPr="00FA3615">
              <w:rPr>
                <w:b/>
                <w:i/>
              </w:rPr>
              <w:t>’</w:t>
            </w:r>
            <w:r w:rsidRPr="00FA3615">
              <w:rPr>
                <w:b/>
                <w:i/>
              </w:rPr>
              <w:t>orientation sexuelle, l</w:t>
            </w:r>
            <w:r w:rsidR="001B1101" w:rsidRPr="00FA3615">
              <w:rPr>
                <w:b/>
                <w:i/>
              </w:rPr>
              <w:t>’</w:t>
            </w:r>
            <w:r w:rsidRPr="00FA3615">
              <w:rPr>
                <w:b/>
                <w:i/>
              </w:rPr>
              <w:t>identité de genre ou l</w:t>
            </w:r>
            <w:r w:rsidR="001B1101" w:rsidRPr="00FA3615">
              <w:rPr>
                <w:b/>
                <w:i/>
              </w:rPr>
              <w:t>’</w:t>
            </w:r>
            <w:r w:rsidRPr="00FA3615">
              <w:rPr>
                <w:b/>
                <w:i/>
              </w:rPr>
              <w:t>expression de genre; que ces formes croisées de discrimination constituent en soi des facteurs de risque psychosociaux;</w:t>
            </w:r>
          </w:p>
        </w:tc>
        <w:tc>
          <w:tcPr>
            <w:tcW w:w="4876" w:type="dxa"/>
            <w:hideMark/>
          </w:tcPr>
          <w:p w14:paraId="077170BF" w14:textId="77777777" w:rsidR="00910CF6" w:rsidRPr="00FA3615" w:rsidRDefault="00910CF6" w:rsidP="00963090">
            <w:pPr>
              <w:pStyle w:val="Normal6"/>
              <w:rPr>
                <w:szCs w:val="24"/>
              </w:rPr>
            </w:pPr>
            <w:r w:rsidRPr="00FA3615">
              <w:rPr>
                <w:b/>
                <w:i/>
              </w:rPr>
              <w:t>supprimé</w:t>
            </w:r>
          </w:p>
        </w:tc>
      </w:tr>
    </w:tbl>
    <w:p w14:paraId="45E969C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68AF42C" w14:textId="77777777" w:rsidR="00910CF6" w:rsidRPr="00FA3615" w:rsidRDefault="00910CF6" w:rsidP="00910CF6">
      <w:r w:rsidRPr="00FA3615">
        <w:rPr>
          <w:rStyle w:val="HideTWBExt"/>
        </w:rPr>
        <w:t>&lt;/Amend&gt;</w:t>
      </w:r>
    </w:p>
    <w:p w14:paraId="4A0DB9B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114</w:t>
      </w:r>
      <w:r w:rsidRPr="00FA3615">
        <w:rPr>
          <w:rStyle w:val="HideTWBExt"/>
          <w:b w:val="0"/>
        </w:rPr>
        <w:t>&lt;/NumAm&gt;</w:t>
      </w:r>
    </w:p>
    <w:p w14:paraId="0B9A1CFD"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3256CD49" w14:textId="77777777" w:rsidR="00910CF6" w:rsidRPr="00FA3615" w:rsidRDefault="00910CF6" w:rsidP="00910CF6">
      <w:r w:rsidRPr="00FA3615">
        <w:rPr>
          <w:rStyle w:val="HideTWBExt"/>
        </w:rPr>
        <w:t>&lt;/RepeatBlock-By&gt;</w:t>
      </w:r>
    </w:p>
    <w:p w14:paraId="470E25E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4D144EC"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2C14CB6" w14:textId="77777777" w:rsidTr="00963090">
        <w:trPr>
          <w:jc w:val="center"/>
        </w:trPr>
        <w:tc>
          <w:tcPr>
            <w:tcW w:w="9752" w:type="dxa"/>
            <w:gridSpan w:val="2"/>
          </w:tcPr>
          <w:p w14:paraId="6B4DCD13" w14:textId="77777777" w:rsidR="00910CF6" w:rsidRPr="00FA3615" w:rsidRDefault="00910CF6" w:rsidP="00963090">
            <w:pPr>
              <w:keepNext/>
            </w:pPr>
          </w:p>
        </w:tc>
      </w:tr>
      <w:tr w:rsidR="00910CF6" w:rsidRPr="00FA3615" w14:paraId="7D29C991" w14:textId="77777777" w:rsidTr="00963090">
        <w:trPr>
          <w:jc w:val="center"/>
        </w:trPr>
        <w:tc>
          <w:tcPr>
            <w:tcW w:w="4876" w:type="dxa"/>
            <w:hideMark/>
          </w:tcPr>
          <w:p w14:paraId="6CA8B0DD" w14:textId="77777777" w:rsidR="00910CF6" w:rsidRPr="00FA3615" w:rsidRDefault="00910CF6" w:rsidP="00963090">
            <w:pPr>
              <w:pStyle w:val="ColumnHeading"/>
              <w:keepNext/>
            </w:pPr>
            <w:r w:rsidRPr="00FA3615">
              <w:t>Proposition de résolution</w:t>
            </w:r>
          </w:p>
        </w:tc>
        <w:tc>
          <w:tcPr>
            <w:tcW w:w="4876" w:type="dxa"/>
            <w:hideMark/>
          </w:tcPr>
          <w:p w14:paraId="1E960AD1" w14:textId="77777777" w:rsidR="00910CF6" w:rsidRPr="00FA3615" w:rsidRDefault="00910CF6" w:rsidP="00963090">
            <w:pPr>
              <w:pStyle w:val="ColumnHeading"/>
              <w:keepNext/>
            </w:pPr>
            <w:r w:rsidRPr="00FA3615">
              <w:t>Amendement</w:t>
            </w:r>
          </w:p>
        </w:tc>
      </w:tr>
      <w:tr w:rsidR="00910CF6" w:rsidRPr="00FA3615" w14:paraId="009F94D2" w14:textId="77777777" w:rsidTr="00963090">
        <w:trPr>
          <w:jc w:val="center"/>
        </w:trPr>
        <w:tc>
          <w:tcPr>
            <w:tcW w:w="4876" w:type="dxa"/>
            <w:hideMark/>
          </w:tcPr>
          <w:p w14:paraId="4726B11E" w14:textId="1C7E5907" w:rsidR="00910CF6" w:rsidRPr="00FA3615" w:rsidRDefault="00910CF6" w:rsidP="00963090">
            <w:pPr>
              <w:pStyle w:val="Normal6"/>
            </w:pPr>
            <w:r w:rsidRPr="00FA3615">
              <w:t>N.</w:t>
            </w:r>
            <w:r w:rsidRPr="00FA3615">
              <w:tab/>
              <w:t xml:space="preserve">considérant que </w:t>
            </w:r>
            <w:r w:rsidRPr="00FA3615">
              <w:rPr>
                <w:b/>
                <w:i/>
              </w:rPr>
              <w:t>les femmes,</w:t>
            </w:r>
            <w:r w:rsidRPr="00FA3615">
              <w:t xml:space="preserve"> les travailleurs jeunes </w:t>
            </w:r>
            <w:r w:rsidRPr="00FA3615">
              <w:rPr>
                <w:b/>
                <w:i/>
              </w:rPr>
              <w:t>et âgés</w:t>
            </w:r>
            <w:r w:rsidRPr="00FA3615">
              <w:t>, les travailleurs occupant des formes d</w:t>
            </w:r>
            <w:r w:rsidR="001B1101" w:rsidRPr="00FA3615">
              <w:t>’</w:t>
            </w:r>
            <w:r w:rsidRPr="00FA3615">
              <w:t xml:space="preserve">emploi précaires </w:t>
            </w:r>
            <w:r w:rsidRPr="00FA3615">
              <w:rPr>
                <w:b/>
                <w:i/>
              </w:rPr>
              <w:t>ou atypiques, le personnel d</w:t>
            </w:r>
            <w:r w:rsidR="001B1101" w:rsidRPr="00FA3615">
              <w:rPr>
                <w:b/>
                <w:i/>
              </w:rPr>
              <w:t>’</w:t>
            </w:r>
            <w:r w:rsidRPr="00FA3615">
              <w:rPr>
                <w:b/>
                <w:i/>
              </w:rPr>
              <w:t>encadrement, les travailleurs migrants</w:t>
            </w:r>
            <w:r w:rsidRPr="00FA3615">
              <w:t xml:space="preserve"> et </w:t>
            </w:r>
            <w:r w:rsidRPr="00FA3615">
              <w:rPr>
                <w:b/>
                <w:i/>
              </w:rPr>
              <w:t>les minorités ethniques,</w:t>
            </w:r>
            <w:r w:rsidRPr="00FA3615">
              <w:t xml:space="preserve"> les travailleurs souffrant d</w:t>
            </w:r>
            <w:r w:rsidR="001B1101" w:rsidRPr="00FA3615">
              <w:t>’</w:t>
            </w:r>
            <w:r w:rsidRPr="00FA3615">
              <w:t xml:space="preserve">une maladie chronique </w:t>
            </w:r>
            <w:r w:rsidRPr="00FA3615">
              <w:rPr>
                <w:b/>
                <w:i/>
              </w:rPr>
              <w:t>et les travailleurs soumis à un suivi intensif des performances et à des systèmes de récompense fondés sur le mérite</w:t>
            </w:r>
            <w:r w:rsidRPr="00FA3615">
              <w:t xml:space="preserve"> sont exposés de manière disproportionnée aux risques psychosociaux liés au travail; </w:t>
            </w:r>
            <w:r w:rsidRPr="00FA3615">
              <w:rPr>
                <w:b/>
                <w:i/>
              </w:rPr>
              <w:t>que cela n</w:t>
            </w:r>
            <w:r w:rsidR="001B1101" w:rsidRPr="00FA3615">
              <w:rPr>
                <w:b/>
                <w:i/>
              </w:rPr>
              <w:t>’</w:t>
            </w:r>
            <w:r w:rsidRPr="00FA3615">
              <w:rPr>
                <w:b/>
                <w:i/>
              </w:rPr>
              <w:t>est pas dû à une vulnérabilité individuelle, mais résulte d</w:t>
            </w:r>
            <w:r w:rsidR="001B1101" w:rsidRPr="00FA3615">
              <w:rPr>
                <w:b/>
                <w:i/>
              </w:rPr>
              <w:t>’</w:t>
            </w:r>
            <w:r w:rsidRPr="00FA3615">
              <w:rPr>
                <w:b/>
                <w:i/>
              </w:rPr>
              <w:t>inégalités structurelles, de déséquilibres de pouvoir et de pratiques discriminatoires dans l</w:t>
            </w:r>
            <w:r w:rsidR="001B1101" w:rsidRPr="00FA3615">
              <w:rPr>
                <w:b/>
                <w:i/>
              </w:rPr>
              <w:t>’</w:t>
            </w:r>
            <w:r w:rsidRPr="00FA3615">
              <w:rPr>
                <w:b/>
                <w:i/>
              </w:rPr>
              <w:t>organisation du travail, y compris le sexisme, l</w:t>
            </w:r>
            <w:r w:rsidR="001B1101" w:rsidRPr="00FA3615">
              <w:rPr>
                <w:b/>
                <w:i/>
              </w:rPr>
              <w:t>’</w:t>
            </w:r>
            <w:r w:rsidRPr="00FA3615">
              <w:rPr>
                <w:b/>
                <w:i/>
              </w:rPr>
              <w:t>âgisme, le racisme, le validisme, la discrimination fondée sur la classe et la discrimination fondée sur l</w:t>
            </w:r>
            <w:r w:rsidR="001B1101" w:rsidRPr="00FA3615">
              <w:rPr>
                <w:b/>
                <w:i/>
              </w:rPr>
              <w:t>’</w:t>
            </w:r>
            <w:r w:rsidRPr="00FA3615">
              <w:rPr>
                <w:b/>
                <w:i/>
              </w:rPr>
              <w:t>orientation sexuelle, l</w:t>
            </w:r>
            <w:r w:rsidR="001B1101" w:rsidRPr="00FA3615">
              <w:rPr>
                <w:b/>
                <w:i/>
              </w:rPr>
              <w:t>’</w:t>
            </w:r>
            <w:r w:rsidRPr="00FA3615">
              <w:rPr>
                <w:b/>
                <w:i/>
              </w:rPr>
              <w:t>identité de genre ou l</w:t>
            </w:r>
            <w:r w:rsidR="001B1101" w:rsidRPr="00FA3615">
              <w:rPr>
                <w:b/>
                <w:i/>
              </w:rPr>
              <w:t>’</w:t>
            </w:r>
            <w:r w:rsidRPr="00FA3615">
              <w:rPr>
                <w:b/>
                <w:i/>
              </w:rPr>
              <w:t>expression de genre; que ces formes croisées de discrimination constituent en soi des facteurs de risque psychosociaux;</w:t>
            </w:r>
          </w:p>
        </w:tc>
        <w:tc>
          <w:tcPr>
            <w:tcW w:w="4876" w:type="dxa"/>
            <w:hideMark/>
          </w:tcPr>
          <w:p w14:paraId="3265A60A" w14:textId="4135AABA" w:rsidR="00910CF6" w:rsidRPr="00FA3615" w:rsidRDefault="00910CF6" w:rsidP="00963090">
            <w:pPr>
              <w:pStyle w:val="Normal6"/>
              <w:rPr>
                <w:szCs w:val="24"/>
              </w:rPr>
            </w:pPr>
            <w:r w:rsidRPr="00FA3615">
              <w:t>N.</w:t>
            </w:r>
            <w:r w:rsidRPr="00FA3615">
              <w:tab/>
              <w:t>considérant que les travailleurs jeunes, les travailleurs occupant des formes d</w:t>
            </w:r>
            <w:r w:rsidR="001B1101" w:rsidRPr="00FA3615">
              <w:t>’</w:t>
            </w:r>
            <w:r w:rsidRPr="00FA3615">
              <w:t>emploi précaires et les travailleurs souffrant d</w:t>
            </w:r>
            <w:r w:rsidR="001B1101" w:rsidRPr="00FA3615">
              <w:t>’</w:t>
            </w:r>
            <w:r w:rsidRPr="00FA3615">
              <w:t>une maladie chronique sont exposés de manière disproportionnée aux risques psychosociaux liés au travail;</w:t>
            </w:r>
          </w:p>
        </w:tc>
      </w:tr>
    </w:tbl>
    <w:p w14:paraId="051CDED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F9D611B" w14:textId="77777777" w:rsidR="00910CF6" w:rsidRPr="00FA3615" w:rsidRDefault="00910CF6" w:rsidP="00910CF6">
      <w:r w:rsidRPr="00FA3615">
        <w:rPr>
          <w:rStyle w:val="HideTWBExt"/>
        </w:rPr>
        <w:t>&lt;/Amend&gt;</w:t>
      </w:r>
    </w:p>
    <w:p w14:paraId="7E068EF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115</w:t>
      </w:r>
      <w:r w:rsidRPr="00FA3615">
        <w:rPr>
          <w:rStyle w:val="HideTWBExt"/>
          <w:b w:val="0"/>
        </w:rPr>
        <w:t>&lt;/NumAm&gt;</w:t>
      </w:r>
    </w:p>
    <w:p w14:paraId="5CA75599" w14:textId="77777777" w:rsidR="00910CF6" w:rsidRPr="00FA3615" w:rsidRDefault="00910CF6" w:rsidP="00910CF6">
      <w:pPr>
        <w:pStyle w:val="NormalBold"/>
      </w:pPr>
      <w:r w:rsidRPr="00FA3615">
        <w:rPr>
          <w:rStyle w:val="HideTWBExt"/>
          <w:b w:val="0"/>
        </w:rPr>
        <w:t>&lt;RepeatBlock-By&gt;&lt;Members&gt;</w:t>
      </w:r>
      <w:r w:rsidRPr="00FA3615">
        <w:t>Henrik Dahl, Andrea Wechsler, Raúl de la Hoz Quintano, Miriam Lexmann, Marion Walsmann</w:t>
      </w:r>
      <w:r w:rsidRPr="00FA3615">
        <w:rPr>
          <w:rStyle w:val="HideTWBExt"/>
          <w:b w:val="0"/>
        </w:rPr>
        <w:t>&lt;/Members&gt;</w:t>
      </w:r>
    </w:p>
    <w:p w14:paraId="1A8BAD85" w14:textId="77777777" w:rsidR="00910CF6" w:rsidRPr="00FA3615" w:rsidRDefault="00910CF6" w:rsidP="00910CF6">
      <w:r w:rsidRPr="00FA3615">
        <w:rPr>
          <w:rStyle w:val="HideTWBExt"/>
        </w:rPr>
        <w:t>&lt;/RepeatBlock-By&gt;</w:t>
      </w:r>
    </w:p>
    <w:p w14:paraId="7B8C801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81BA63C"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35857D6" w14:textId="77777777" w:rsidTr="00963090">
        <w:trPr>
          <w:jc w:val="center"/>
        </w:trPr>
        <w:tc>
          <w:tcPr>
            <w:tcW w:w="9752" w:type="dxa"/>
            <w:gridSpan w:val="2"/>
          </w:tcPr>
          <w:p w14:paraId="37C53393" w14:textId="77777777" w:rsidR="00910CF6" w:rsidRPr="00FA3615" w:rsidRDefault="00910CF6" w:rsidP="00963090">
            <w:pPr>
              <w:keepNext/>
            </w:pPr>
          </w:p>
        </w:tc>
      </w:tr>
      <w:tr w:rsidR="00910CF6" w:rsidRPr="00FA3615" w14:paraId="19291868" w14:textId="77777777" w:rsidTr="00963090">
        <w:trPr>
          <w:jc w:val="center"/>
        </w:trPr>
        <w:tc>
          <w:tcPr>
            <w:tcW w:w="4876" w:type="dxa"/>
            <w:hideMark/>
          </w:tcPr>
          <w:p w14:paraId="0F2E6085" w14:textId="77777777" w:rsidR="00910CF6" w:rsidRPr="00FA3615" w:rsidRDefault="00910CF6" w:rsidP="00963090">
            <w:pPr>
              <w:pStyle w:val="ColumnHeading"/>
              <w:keepNext/>
            </w:pPr>
            <w:r w:rsidRPr="00FA3615">
              <w:t>Proposition de résolution</w:t>
            </w:r>
          </w:p>
        </w:tc>
        <w:tc>
          <w:tcPr>
            <w:tcW w:w="4876" w:type="dxa"/>
            <w:hideMark/>
          </w:tcPr>
          <w:p w14:paraId="01399581" w14:textId="77777777" w:rsidR="00910CF6" w:rsidRPr="00FA3615" w:rsidRDefault="00910CF6" w:rsidP="00963090">
            <w:pPr>
              <w:pStyle w:val="ColumnHeading"/>
              <w:keepNext/>
            </w:pPr>
            <w:r w:rsidRPr="00FA3615">
              <w:t>Amendement</w:t>
            </w:r>
          </w:p>
        </w:tc>
      </w:tr>
      <w:tr w:rsidR="00910CF6" w:rsidRPr="00FA3615" w14:paraId="3B5670A9" w14:textId="77777777" w:rsidTr="00963090">
        <w:trPr>
          <w:jc w:val="center"/>
        </w:trPr>
        <w:tc>
          <w:tcPr>
            <w:tcW w:w="4876" w:type="dxa"/>
            <w:hideMark/>
          </w:tcPr>
          <w:p w14:paraId="589A1D81" w14:textId="6216DA3F" w:rsidR="00910CF6" w:rsidRPr="00FA3615" w:rsidRDefault="00910CF6" w:rsidP="00963090">
            <w:pPr>
              <w:pStyle w:val="Normal6"/>
            </w:pPr>
            <w:r w:rsidRPr="00FA3615">
              <w:t>N.</w:t>
            </w:r>
            <w:r w:rsidRPr="00FA3615">
              <w:tab/>
              <w:t xml:space="preserve">considérant que les </w:t>
            </w:r>
            <w:r w:rsidRPr="00FA3615">
              <w:rPr>
                <w:b/>
                <w:i/>
              </w:rPr>
              <w:t>femmes,</w:t>
            </w:r>
            <w:r w:rsidRPr="00FA3615">
              <w:t xml:space="preserve"> les travailleurs </w:t>
            </w:r>
            <w:r w:rsidRPr="00FA3615">
              <w:rPr>
                <w:b/>
                <w:i/>
              </w:rPr>
              <w:t>jeunes et âgés, les travailleurs occupant des formes d</w:t>
            </w:r>
            <w:r w:rsidR="001B1101" w:rsidRPr="00FA3615">
              <w:rPr>
                <w:b/>
                <w:i/>
              </w:rPr>
              <w:t>’</w:t>
            </w:r>
            <w:r w:rsidRPr="00FA3615">
              <w:rPr>
                <w:b/>
                <w:i/>
              </w:rPr>
              <w:t>emploi précaires ou atypiques, le personnel d</w:t>
            </w:r>
            <w:r w:rsidR="001B1101" w:rsidRPr="00FA3615">
              <w:rPr>
                <w:b/>
                <w:i/>
              </w:rPr>
              <w:t>’</w:t>
            </w:r>
            <w:r w:rsidRPr="00FA3615">
              <w:rPr>
                <w:b/>
                <w:i/>
              </w:rPr>
              <w:t>encadrement, les travailleurs migrants et les minorités ethniques, les travailleurs souffrant d</w:t>
            </w:r>
            <w:r w:rsidR="001B1101" w:rsidRPr="00FA3615">
              <w:rPr>
                <w:b/>
                <w:i/>
              </w:rPr>
              <w:t>’</w:t>
            </w:r>
            <w:r w:rsidRPr="00FA3615">
              <w:rPr>
                <w:b/>
                <w:i/>
              </w:rPr>
              <w:t xml:space="preserve">une maladie chronique et les travailleurs soumis à un suivi intensif des </w:t>
            </w:r>
            <w:r w:rsidRPr="00FA3615">
              <w:rPr>
                <w:b/>
                <w:i/>
              </w:rPr>
              <w:lastRenderedPageBreak/>
              <w:t>performances et à des systèmes de récompense fondés sur le mérite sont exposés de manière disproportionnée aux risques psychosociaux liés au travail</w:t>
            </w:r>
            <w:r w:rsidRPr="00FA3615">
              <w:t xml:space="preserve">; </w:t>
            </w:r>
            <w:r w:rsidRPr="00FA3615">
              <w:rPr>
                <w:b/>
                <w:i/>
              </w:rPr>
              <w:t>que cela n</w:t>
            </w:r>
            <w:r w:rsidR="001B1101" w:rsidRPr="00FA3615">
              <w:rPr>
                <w:b/>
                <w:i/>
              </w:rPr>
              <w:t>’</w:t>
            </w:r>
            <w:r w:rsidRPr="00FA3615">
              <w:rPr>
                <w:b/>
                <w:i/>
              </w:rPr>
              <w:t>est pas dû à une vulnérabilité individuelle, mais résulte d</w:t>
            </w:r>
            <w:r w:rsidR="001B1101" w:rsidRPr="00FA3615">
              <w:rPr>
                <w:b/>
                <w:i/>
              </w:rPr>
              <w:t>’</w:t>
            </w:r>
            <w:r w:rsidRPr="00FA3615">
              <w:rPr>
                <w:b/>
                <w:i/>
              </w:rPr>
              <w:t>inégalités structurelles, de déséquilibres de pouvoir et de pratiques discriminatoires dans l</w:t>
            </w:r>
            <w:r w:rsidR="001B1101" w:rsidRPr="00FA3615">
              <w:rPr>
                <w:b/>
                <w:i/>
              </w:rPr>
              <w:t>’</w:t>
            </w:r>
            <w:r w:rsidRPr="00FA3615">
              <w:rPr>
                <w:b/>
                <w:i/>
              </w:rPr>
              <w:t>organisation du travail, y compris le sexisme, l</w:t>
            </w:r>
            <w:r w:rsidR="001B1101" w:rsidRPr="00FA3615">
              <w:rPr>
                <w:b/>
                <w:i/>
              </w:rPr>
              <w:t>’</w:t>
            </w:r>
            <w:r w:rsidRPr="00FA3615">
              <w:rPr>
                <w:b/>
                <w:i/>
              </w:rPr>
              <w:t>âgisme, le racisme, le validisme, la discrimination fondée sur la classe et la discrimination fondée sur l</w:t>
            </w:r>
            <w:r w:rsidR="001B1101" w:rsidRPr="00FA3615">
              <w:rPr>
                <w:b/>
                <w:i/>
              </w:rPr>
              <w:t>’</w:t>
            </w:r>
            <w:r w:rsidRPr="00FA3615">
              <w:rPr>
                <w:b/>
                <w:i/>
              </w:rPr>
              <w:t>orientation sexuelle, l</w:t>
            </w:r>
            <w:r w:rsidR="001B1101" w:rsidRPr="00FA3615">
              <w:rPr>
                <w:b/>
                <w:i/>
              </w:rPr>
              <w:t>’</w:t>
            </w:r>
            <w:r w:rsidRPr="00FA3615">
              <w:rPr>
                <w:b/>
                <w:i/>
              </w:rPr>
              <w:t>identité de genre ou l</w:t>
            </w:r>
            <w:r w:rsidR="001B1101" w:rsidRPr="00FA3615">
              <w:rPr>
                <w:b/>
                <w:i/>
              </w:rPr>
              <w:t>’</w:t>
            </w:r>
            <w:r w:rsidRPr="00FA3615">
              <w:rPr>
                <w:b/>
                <w:i/>
              </w:rPr>
              <w:t>expression de genre; que ces formes croisées de discrimination constituent en soi des facteurs de risque psychosociaux;</w:t>
            </w:r>
          </w:p>
        </w:tc>
        <w:tc>
          <w:tcPr>
            <w:tcW w:w="4876" w:type="dxa"/>
            <w:hideMark/>
          </w:tcPr>
          <w:p w14:paraId="2B6ACD65" w14:textId="77777777" w:rsidR="00910CF6" w:rsidRPr="00FA3615" w:rsidRDefault="00910CF6" w:rsidP="00963090">
            <w:pPr>
              <w:pStyle w:val="Normal6"/>
              <w:rPr>
                <w:szCs w:val="24"/>
              </w:rPr>
            </w:pPr>
            <w:r w:rsidRPr="00FA3615">
              <w:lastRenderedPageBreak/>
              <w:t>N.</w:t>
            </w:r>
            <w:r w:rsidRPr="00FA3615">
              <w:tab/>
              <w:t xml:space="preserve">considérant que les </w:t>
            </w:r>
            <w:r w:rsidRPr="00FA3615">
              <w:rPr>
                <w:b/>
                <w:i/>
              </w:rPr>
              <w:t>évaluations des risques devraient être inclusives, en veillant à ce que tous</w:t>
            </w:r>
            <w:r w:rsidRPr="00FA3615">
              <w:t xml:space="preserve"> les travailleurs </w:t>
            </w:r>
            <w:r w:rsidRPr="00FA3615">
              <w:rPr>
                <w:b/>
                <w:i/>
              </w:rPr>
              <w:t xml:space="preserve">soient protégés conformément à la législation existante en matière de non-discrimination et de sécurité et de santé au travail, sans créer de charges </w:t>
            </w:r>
            <w:r w:rsidRPr="00FA3615">
              <w:rPr>
                <w:b/>
                <w:i/>
              </w:rPr>
              <w:lastRenderedPageBreak/>
              <w:t>administratives supplémentaires</w:t>
            </w:r>
            <w:r w:rsidRPr="00FA3615">
              <w:t>;</w:t>
            </w:r>
          </w:p>
        </w:tc>
      </w:tr>
    </w:tbl>
    <w:p w14:paraId="7E2CDC7B"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A1359C4" w14:textId="77777777" w:rsidR="00910CF6" w:rsidRPr="00FA3615" w:rsidRDefault="00910CF6" w:rsidP="00910CF6">
      <w:r w:rsidRPr="00FA3615">
        <w:rPr>
          <w:rStyle w:val="HideTWBExt"/>
        </w:rPr>
        <w:t>&lt;/Amend&gt;</w:t>
      </w:r>
    </w:p>
    <w:p w14:paraId="7DCB24D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116</w:t>
      </w:r>
      <w:r w:rsidRPr="00FA3615">
        <w:rPr>
          <w:rStyle w:val="HideTWBExt"/>
          <w:b w:val="0"/>
        </w:rPr>
        <w:t>&lt;/NumAm&gt;</w:t>
      </w:r>
    </w:p>
    <w:p w14:paraId="75502D54" w14:textId="77777777" w:rsidR="00910CF6" w:rsidRPr="00FA3615" w:rsidRDefault="00910CF6" w:rsidP="00910CF6">
      <w:pPr>
        <w:pStyle w:val="NormalBold"/>
      </w:pPr>
      <w:r w:rsidRPr="00FA3615">
        <w:rPr>
          <w:rStyle w:val="HideTWBExt"/>
          <w:b w:val="0"/>
        </w:rPr>
        <w:t>&lt;RepeatBlock-By&gt;&lt;Members&gt;</w:t>
      </w:r>
      <w:r w:rsidRPr="00FA3615">
        <w:t>Miriam Lexmann, Maravillas Abadía Jover</w:t>
      </w:r>
      <w:r w:rsidRPr="00FA3615">
        <w:rPr>
          <w:rStyle w:val="HideTWBExt"/>
          <w:b w:val="0"/>
        </w:rPr>
        <w:t>&lt;/Members&gt;</w:t>
      </w:r>
    </w:p>
    <w:p w14:paraId="1FE7F3C4" w14:textId="77777777" w:rsidR="00910CF6" w:rsidRPr="00FA3615" w:rsidRDefault="00910CF6" w:rsidP="00910CF6">
      <w:r w:rsidRPr="00FA3615">
        <w:rPr>
          <w:rStyle w:val="HideTWBExt"/>
        </w:rPr>
        <w:t>&lt;/RepeatBlock-By&gt;</w:t>
      </w:r>
    </w:p>
    <w:p w14:paraId="207F709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40FD24F"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A5BCA0B" w14:textId="77777777" w:rsidTr="00963090">
        <w:trPr>
          <w:jc w:val="center"/>
        </w:trPr>
        <w:tc>
          <w:tcPr>
            <w:tcW w:w="9752" w:type="dxa"/>
            <w:gridSpan w:val="2"/>
          </w:tcPr>
          <w:p w14:paraId="7E03FF08" w14:textId="77777777" w:rsidR="00910CF6" w:rsidRPr="00FA3615" w:rsidRDefault="00910CF6" w:rsidP="00963090">
            <w:pPr>
              <w:keepNext/>
            </w:pPr>
          </w:p>
        </w:tc>
      </w:tr>
      <w:tr w:rsidR="00910CF6" w:rsidRPr="00FA3615" w14:paraId="0BE38D28" w14:textId="77777777" w:rsidTr="00963090">
        <w:trPr>
          <w:jc w:val="center"/>
        </w:trPr>
        <w:tc>
          <w:tcPr>
            <w:tcW w:w="4876" w:type="dxa"/>
            <w:hideMark/>
          </w:tcPr>
          <w:p w14:paraId="2E62F6D1" w14:textId="77777777" w:rsidR="00910CF6" w:rsidRPr="00FA3615" w:rsidRDefault="00910CF6" w:rsidP="00963090">
            <w:pPr>
              <w:pStyle w:val="ColumnHeading"/>
              <w:keepNext/>
            </w:pPr>
            <w:r w:rsidRPr="00FA3615">
              <w:t>Proposition de résolution</w:t>
            </w:r>
          </w:p>
        </w:tc>
        <w:tc>
          <w:tcPr>
            <w:tcW w:w="4876" w:type="dxa"/>
            <w:hideMark/>
          </w:tcPr>
          <w:p w14:paraId="25A37C48" w14:textId="77777777" w:rsidR="00910CF6" w:rsidRPr="00FA3615" w:rsidRDefault="00910CF6" w:rsidP="00963090">
            <w:pPr>
              <w:pStyle w:val="ColumnHeading"/>
              <w:keepNext/>
            </w:pPr>
            <w:r w:rsidRPr="00FA3615">
              <w:t>Amendement</w:t>
            </w:r>
          </w:p>
        </w:tc>
      </w:tr>
      <w:tr w:rsidR="00910CF6" w:rsidRPr="00FA3615" w14:paraId="78AE354B" w14:textId="77777777" w:rsidTr="00963090">
        <w:trPr>
          <w:jc w:val="center"/>
        </w:trPr>
        <w:tc>
          <w:tcPr>
            <w:tcW w:w="4876" w:type="dxa"/>
            <w:hideMark/>
          </w:tcPr>
          <w:p w14:paraId="33AAF772" w14:textId="02E71E7F"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 xml:space="preserve">une maladie chronique et les travailleurs soumis à un suivi intensif des performances et à des systèmes de récompense fondés sur le mérite sont exposés de manière disproportionnée aux risques psychosociaux liés au travail; </w:t>
            </w:r>
            <w:r w:rsidRPr="00FA3615">
              <w:rPr>
                <w:b/>
                <w:i/>
              </w:rPr>
              <w:t>que cela n</w:t>
            </w:r>
            <w:r w:rsidR="001B1101" w:rsidRPr="00FA3615">
              <w:rPr>
                <w:b/>
                <w:i/>
              </w:rPr>
              <w:t>’</w:t>
            </w:r>
            <w:r w:rsidRPr="00FA3615">
              <w:rPr>
                <w:b/>
                <w:i/>
              </w:rPr>
              <w:t>est pas dû à une vulnérabilité individuelle, mais résulte d</w:t>
            </w:r>
            <w:r w:rsidR="001B1101" w:rsidRPr="00FA3615">
              <w:rPr>
                <w:b/>
                <w:i/>
              </w:rPr>
              <w:t>’</w:t>
            </w:r>
            <w:r w:rsidRPr="00FA3615">
              <w:rPr>
                <w:b/>
                <w:i/>
              </w:rPr>
              <w:t>inégalités structurelles, de déséquilibres de pouvoir et de pratiques discriminatoires dans l</w:t>
            </w:r>
            <w:r w:rsidR="001B1101" w:rsidRPr="00FA3615">
              <w:rPr>
                <w:b/>
                <w:i/>
              </w:rPr>
              <w:t>’</w:t>
            </w:r>
            <w:r w:rsidRPr="00FA3615">
              <w:rPr>
                <w:b/>
                <w:i/>
              </w:rPr>
              <w:t>organisation du travail, y compris le sexisme, l</w:t>
            </w:r>
            <w:r w:rsidR="001B1101" w:rsidRPr="00FA3615">
              <w:rPr>
                <w:b/>
                <w:i/>
              </w:rPr>
              <w:t>’</w:t>
            </w:r>
            <w:r w:rsidRPr="00FA3615">
              <w:rPr>
                <w:b/>
                <w:i/>
              </w:rPr>
              <w:t xml:space="preserve">âgisme, le racisme, le validisme, la discrimination fondée sur la classe et la discrimination fondée sur </w:t>
            </w:r>
            <w:r w:rsidRPr="00FA3615">
              <w:rPr>
                <w:b/>
                <w:i/>
              </w:rPr>
              <w:lastRenderedPageBreak/>
              <w:t>l</w:t>
            </w:r>
            <w:r w:rsidR="001B1101" w:rsidRPr="00FA3615">
              <w:rPr>
                <w:b/>
                <w:i/>
              </w:rPr>
              <w:t>’</w:t>
            </w:r>
            <w:r w:rsidRPr="00FA3615">
              <w:rPr>
                <w:b/>
                <w:i/>
              </w:rPr>
              <w:t>orientation sexuelle, l</w:t>
            </w:r>
            <w:r w:rsidR="001B1101" w:rsidRPr="00FA3615">
              <w:rPr>
                <w:b/>
                <w:i/>
              </w:rPr>
              <w:t>’</w:t>
            </w:r>
            <w:r w:rsidRPr="00FA3615">
              <w:rPr>
                <w:b/>
                <w:i/>
              </w:rPr>
              <w:t>identité de genre ou l</w:t>
            </w:r>
            <w:r w:rsidR="001B1101" w:rsidRPr="00FA3615">
              <w:rPr>
                <w:b/>
                <w:i/>
              </w:rPr>
              <w:t>’</w:t>
            </w:r>
            <w:r w:rsidRPr="00FA3615">
              <w:rPr>
                <w:b/>
                <w:i/>
              </w:rPr>
              <w:t>expression de genre; que ces formes croisées de discrimination constituent en soi des facteurs de risque psychosociaux;</w:t>
            </w:r>
          </w:p>
        </w:tc>
        <w:tc>
          <w:tcPr>
            <w:tcW w:w="4876" w:type="dxa"/>
            <w:hideMark/>
          </w:tcPr>
          <w:p w14:paraId="40E3A7EE" w14:textId="762C98B9" w:rsidR="00910CF6" w:rsidRPr="00FA3615" w:rsidRDefault="00910CF6" w:rsidP="00963090">
            <w:pPr>
              <w:pStyle w:val="Normal6"/>
              <w:rPr>
                <w:szCs w:val="24"/>
              </w:rPr>
            </w:pPr>
            <w:r w:rsidRPr="00FA3615">
              <w:lastRenderedPageBreak/>
              <w:t>N.</w:t>
            </w:r>
            <w:r w:rsidRPr="00FA3615">
              <w:tab/>
              <w:t>considérant que les femmes, les travailleurs jeunes et âgés</w:t>
            </w:r>
            <w:r w:rsidRPr="00FA3615">
              <w:rPr>
                <w:b/>
                <w:i/>
              </w:rPr>
              <w:t>, les parents isolés, les personnes ayant des personnes à charge</w:t>
            </w:r>
            <w:r w:rsidRPr="00FA3615">
              <w:t>,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w:t>
            </w:r>
          </w:p>
        </w:tc>
      </w:tr>
    </w:tbl>
    <w:p w14:paraId="4E3F644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0F7A0BB" w14:textId="77777777" w:rsidR="00910CF6" w:rsidRPr="00FA3615" w:rsidRDefault="00910CF6" w:rsidP="00910CF6">
      <w:r w:rsidRPr="00FA3615">
        <w:rPr>
          <w:rStyle w:val="HideTWBExt"/>
        </w:rPr>
        <w:t>&lt;/Amend&gt;</w:t>
      </w:r>
    </w:p>
    <w:p w14:paraId="3879471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117</w:t>
      </w:r>
      <w:r w:rsidRPr="00FA3615">
        <w:rPr>
          <w:rStyle w:val="HideTWBExt"/>
          <w:b w:val="0"/>
        </w:rPr>
        <w:t>&lt;/NumAm&gt;</w:t>
      </w:r>
    </w:p>
    <w:p w14:paraId="1FAA2C22"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5E6BCCD9"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689E7905" w14:textId="77777777" w:rsidR="00910CF6" w:rsidRPr="00FA3615" w:rsidRDefault="00910CF6" w:rsidP="00910CF6">
      <w:r w:rsidRPr="00FA3615">
        <w:rPr>
          <w:rStyle w:val="HideTWBExt"/>
        </w:rPr>
        <w:t>&lt;/RepeatBlock-By&gt;</w:t>
      </w:r>
    </w:p>
    <w:p w14:paraId="2295AD0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31AC053"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6BF2701" w14:textId="77777777" w:rsidTr="00963090">
        <w:trPr>
          <w:jc w:val="center"/>
        </w:trPr>
        <w:tc>
          <w:tcPr>
            <w:tcW w:w="9752" w:type="dxa"/>
            <w:gridSpan w:val="2"/>
          </w:tcPr>
          <w:p w14:paraId="14511C80" w14:textId="77777777" w:rsidR="00910CF6" w:rsidRPr="00FA3615" w:rsidRDefault="00910CF6" w:rsidP="00963090">
            <w:pPr>
              <w:keepNext/>
            </w:pPr>
          </w:p>
        </w:tc>
      </w:tr>
      <w:tr w:rsidR="00910CF6" w:rsidRPr="00FA3615" w14:paraId="45727548" w14:textId="77777777" w:rsidTr="00963090">
        <w:trPr>
          <w:jc w:val="center"/>
        </w:trPr>
        <w:tc>
          <w:tcPr>
            <w:tcW w:w="4876" w:type="dxa"/>
            <w:hideMark/>
          </w:tcPr>
          <w:p w14:paraId="6E48164B" w14:textId="77777777" w:rsidR="00910CF6" w:rsidRPr="00FA3615" w:rsidRDefault="00910CF6" w:rsidP="00963090">
            <w:pPr>
              <w:pStyle w:val="ColumnHeading"/>
              <w:keepNext/>
            </w:pPr>
            <w:r w:rsidRPr="00FA3615">
              <w:t>Proposition de résolution</w:t>
            </w:r>
          </w:p>
        </w:tc>
        <w:tc>
          <w:tcPr>
            <w:tcW w:w="4876" w:type="dxa"/>
            <w:hideMark/>
          </w:tcPr>
          <w:p w14:paraId="5E8C3FA5" w14:textId="77777777" w:rsidR="00910CF6" w:rsidRPr="00FA3615" w:rsidRDefault="00910CF6" w:rsidP="00963090">
            <w:pPr>
              <w:pStyle w:val="ColumnHeading"/>
              <w:keepNext/>
            </w:pPr>
            <w:r w:rsidRPr="00FA3615">
              <w:t>Amendement</w:t>
            </w:r>
          </w:p>
        </w:tc>
      </w:tr>
      <w:tr w:rsidR="00910CF6" w:rsidRPr="00FA3615" w14:paraId="23178974" w14:textId="77777777" w:rsidTr="00963090">
        <w:trPr>
          <w:jc w:val="center"/>
        </w:trPr>
        <w:tc>
          <w:tcPr>
            <w:tcW w:w="4876" w:type="dxa"/>
            <w:hideMark/>
          </w:tcPr>
          <w:p w14:paraId="530A2AEA" w14:textId="793E8EBA"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c>
          <w:tcPr>
            <w:tcW w:w="4876" w:type="dxa"/>
            <w:hideMark/>
          </w:tcPr>
          <w:p w14:paraId="481D3217" w14:textId="5A0ABA61" w:rsidR="00910CF6" w:rsidRPr="00FA3615" w:rsidRDefault="00910CF6" w:rsidP="00963090">
            <w:pPr>
              <w:pStyle w:val="Normal6"/>
              <w:rPr>
                <w:szCs w:val="24"/>
              </w:rPr>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 xml:space="preserve">expression de genre; que ces formes croisées de discrimination constituent en soi des facteurs de risque psychosociaux; </w:t>
            </w:r>
            <w:r w:rsidRPr="00FA3615">
              <w:rPr>
                <w:b/>
                <w:i/>
              </w:rPr>
              <w:t>que les disparités entre les hommes et les femmes ont une incidence sur la manière dont les risques psychosociaux sont perçus, signalés et gérés dans les environnements de travail;</w:t>
            </w:r>
          </w:p>
        </w:tc>
      </w:tr>
    </w:tbl>
    <w:p w14:paraId="5900EC99"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3819209" w14:textId="77777777" w:rsidR="00910CF6" w:rsidRPr="00FA3615" w:rsidRDefault="00910CF6" w:rsidP="00910CF6">
      <w:r w:rsidRPr="00FA3615">
        <w:rPr>
          <w:rStyle w:val="HideTWBExt"/>
        </w:rPr>
        <w:t>&lt;/Amend&gt;</w:t>
      </w:r>
    </w:p>
    <w:p w14:paraId="24D207A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118</w:t>
      </w:r>
      <w:r w:rsidRPr="00FA3615">
        <w:rPr>
          <w:rStyle w:val="HideTWBExt"/>
          <w:b w:val="0"/>
        </w:rPr>
        <w:t>&lt;/NumAm&gt;</w:t>
      </w:r>
    </w:p>
    <w:p w14:paraId="287C5D7F"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461BA415" w14:textId="77777777" w:rsidR="00910CF6" w:rsidRPr="00FA3615" w:rsidRDefault="00910CF6" w:rsidP="00910CF6">
      <w:r w:rsidRPr="00FA3615">
        <w:rPr>
          <w:rStyle w:val="HideTWBExt"/>
        </w:rPr>
        <w:t>&lt;/RepeatBlock-By&gt;</w:t>
      </w:r>
    </w:p>
    <w:p w14:paraId="2D72966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0004F39"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92814D9" w14:textId="77777777" w:rsidTr="00963090">
        <w:trPr>
          <w:jc w:val="center"/>
        </w:trPr>
        <w:tc>
          <w:tcPr>
            <w:tcW w:w="9752" w:type="dxa"/>
            <w:gridSpan w:val="2"/>
          </w:tcPr>
          <w:p w14:paraId="46EC0FD4" w14:textId="77777777" w:rsidR="00910CF6" w:rsidRPr="00FA3615" w:rsidRDefault="00910CF6" w:rsidP="00963090">
            <w:pPr>
              <w:keepNext/>
            </w:pPr>
          </w:p>
        </w:tc>
      </w:tr>
      <w:tr w:rsidR="00910CF6" w:rsidRPr="00FA3615" w14:paraId="315634FD" w14:textId="77777777" w:rsidTr="00963090">
        <w:trPr>
          <w:jc w:val="center"/>
        </w:trPr>
        <w:tc>
          <w:tcPr>
            <w:tcW w:w="4876" w:type="dxa"/>
            <w:hideMark/>
          </w:tcPr>
          <w:p w14:paraId="41B4CB0F" w14:textId="77777777" w:rsidR="00910CF6" w:rsidRPr="00FA3615" w:rsidRDefault="00910CF6" w:rsidP="00963090">
            <w:pPr>
              <w:pStyle w:val="ColumnHeading"/>
              <w:keepNext/>
            </w:pPr>
            <w:r w:rsidRPr="00FA3615">
              <w:t>Proposition de résolution</w:t>
            </w:r>
          </w:p>
        </w:tc>
        <w:tc>
          <w:tcPr>
            <w:tcW w:w="4876" w:type="dxa"/>
            <w:hideMark/>
          </w:tcPr>
          <w:p w14:paraId="4FDECC73" w14:textId="77777777" w:rsidR="00910CF6" w:rsidRPr="00FA3615" w:rsidRDefault="00910CF6" w:rsidP="00963090">
            <w:pPr>
              <w:pStyle w:val="ColumnHeading"/>
              <w:keepNext/>
            </w:pPr>
            <w:r w:rsidRPr="00FA3615">
              <w:t>Amendement</w:t>
            </w:r>
          </w:p>
        </w:tc>
      </w:tr>
      <w:tr w:rsidR="00910CF6" w:rsidRPr="00FA3615" w14:paraId="0543BCD1" w14:textId="77777777" w:rsidTr="00963090">
        <w:trPr>
          <w:jc w:val="center"/>
        </w:trPr>
        <w:tc>
          <w:tcPr>
            <w:tcW w:w="4876" w:type="dxa"/>
            <w:hideMark/>
          </w:tcPr>
          <w:p w14:paraId="533BA640" w14:textId="74BDF129"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 xml:space="preserve">encadrement, les </w:t>
            </w:r>
            <w:r w:rsidRPr="00FA3615">
              <w:rPr>
                <w:b/>
                <w:i/>
              </w:rPr>
              <w:t>travailleurs migrants et les minorités ethniques</w:t>
            </w:r>
            <w:r w:rsidRPr="00FA3615">
              <w:t>,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 xml:space="preserve">est pas dû à une vulnérabilité individuelle, mais résulte </w:t>
            </w:r>
            <w:r w:rsidRPr="00FA3615">
              <w:rPr>
                <w:b/>
                <w:i/>
              </w:rPr>
              <w:t>d</w:t>
            </w:r>
            <w:r w:rsidR="001B1101" w:rsidRPr="00FA3615">
              <w:rPr>
                <w:b/>
                <w:i/>
              </w:rPr>
              <w:t>’</w:t>
            </w:r>
            <w:r w:rsidRPr="00FA3615">
              <w:rPr>
                <w:b/>
                <w:i/>
              </w:rPr>
              <w:t>inégalités structurelles, de déséquilibres de pouvoir et</w:t>
            </w:r>
            <w:r w:rsidRPr="00FA3615">
              <w:t xml:space="preserve"> de pratiques </w:t>
            </w:r>
            <w:r w:rsidRPr="00FA3615">
              <w:rPr>
                <w:b/>
                <w:i/>
              </w:rPr>
              <w:t>discriminatoires dans l</w:t>
            </w:r>
            <w:r w:rsidR="001B1101" w:rsidRPr="00FA3615">
              <w:rPr>
                <w:b/>
                <w:i/>
              </w:rPr>
              <w:t>’</w:t>
            </w:r>
            <w:r w:rsidRPr="00FA3615">
              <w:rPr>
                <w:b/>
                <w:i/>
              </w:rPr>
              <w:t>organisation du</w:t>
            </w:r>
            <w:r w:rsidRPr="00FA3615">
              <w:t xml:space="preserve"> travail, y compris </w:t>
            </w:r>
            <w:r w:rsidRPr="00FA3615">
              <w:rPr>
                <w:b/>
                <w:i/>
              </w:rPr>
              <w:t>le sexisme, l</w:t>
            </w:r>
            <w:r w:rsidR="001B1101" w:rsidRPr="00FA3615">
              <w:rPr>
                <w:b/>
                <w:i/>
              </w:rPr>
              <w:t>’</w:t>
            </w:r>
            <w:r w:rsidRPr="00FA3615">
              <w:rPr>
                <w:b/>
                <w:i/>
              </w:rPr>
              <w:t>âgisme, le racisme, le validisme, la discrimination fondée sur la classe</w:t>
            </w:r>
            <w:r w:rsidRPr="00FA3615">
              <w:t xml:space="preserve"> et la discrimination fondée sur l</w:t>
            </w:r>
            <w:r w:rsidR="001B1101" w:rsidRPr="00FA3615">
              <w:t>’</w:t>
            </w:r>
            <w:r w:rsidRPr="00FA3615">
              <w:t xml:space="preserve">orientation sexuelle, </w:t>
            </w:r>
            <w:r w:rsidRPr="00FA3615">
              <w:rPr>
                <w:b/>
                <w:i/>
              </w:rPr>
              <w:t>l</w:t>
            </w:r>
            <w:r w:rsidR="001B1101" w:rsidRPr="00FA3615">
              <w:rPr>
                <w:b/>
                <w:i/>
              </w:rPr>
              <w:t>’</w:t>
            </w:r>
            <w:r w:rsidRPr="00FA3615">
              <w:rPr>
                <w:b/>
                <w:i/>
              </w:rPr>
              <w:t>identité de genre ou l</w:t>
            </w:r>
            <w:r w:rsidR="001B1101" w:rsidRPr="00FA3615">
              <w:rPr>
                <w:b/>
                <w:i/>
              </w:rPr>
              <w:t>’</w:t>
            </w:r>
            <w:r w:rsidRPr="00FA3615">
              <w:rPr>
                <w:b/>
                <w:i/>
              </w:rPr>
              <w:t>expression de genre</w:t>
            </w:r>
            <w:r w:rsidRPr="00FA3615">
              <w:t>;</w:t>
            </w:r>
            <w:r w:rsidRPr="00FA3615">
              <w:rPr>
                <w:b/>
                <w:i/>
              </w:rPr>
              <w:t xml:space="preserve"> que</w:t>
            </w:r>
            <w:r w:rsidRPr="00FA3615">
              <w:t xml:space="preserve"> ces </w:t>
            </w:r>
            <w:r w:rsidRPr="00FA3615">
              <w:rPr>
                <w:b/>
                <w:i/>
              </w:rPr>
              <w:t>formes croisées de discrimination constituent en soi des</w:t>
            </w:r>
            <w:r w:rsidRPr="00FA3615">
              <w:t xml:space="preserve"> facteurs </w:t>
            </w:r>
            <w:r w:rsidRPr="00FA3615">
              <w:rPr>
                <w:b/>
                <w:i/>
              </w:rPr>
              <w:t>de risque psychosociaux</w:t>
            </w:r>
            <w:r w:rsidRPr="00FA3615">
              <w:t>;</w:t>
            </w:r>
          </w:p>
        </w:tc>
        <w:tc>
          <w:tcPr>
            <w:tcW w:w="4876" w:type="dxa"/>
            <w:hideMark/>
          </w:tcPr>
          <w:p w14:paraId="3265C502" w14:textId="2CD5216F" w:rsidR="00910CF6" w:rsidRPr="00FA3615" w:rsidRDefault="00910CF6" w:rsidP="00963090">
            <w:pPr>
              <w:pStyle w:val="Normal6"/>
              <w:rPr>
                <w:szCs w:val="24"/>
              </w:rPr>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 xml:space="preserve">encadrement, les </w:t>
            </w:r>
            <w:r w:rsidRPr="00FA3615">
              <w:rPr>
                <w:b/>
                <w:i/>
              </w:rPr>
              <w:t>ressortissants de pays tiers</w:t>
            </w:r>
            <w:r w:rsidRPr="00FA3615">
              <w:t>,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 xml:space="preserve">est pas dû à une vulnérabilité individuelle, mais résulte de </w:t>
            </w:r>
            <w:r w:rsidRPr="00FA3615">
              <w:rPr>
                <w:b/>
                <w:i/>
              </w:rPr>
              <w:t>certaines</w:t>
            </w:r>
            <w:r w:rsidRPr="00FA3615">
              <w:t xml:space="preserve"> pratiques </w:t>
            </w:r>
            <w:r w:rsidRPr="00FA3615">
              <w:rPr>
                <w:b/>
                <w:i/>
              </w:rPr>
              <w:t>sur le lieu de</w:t>
            </w:r>
            <w:r w:rsidRPr="00FA3615">
              <w:t xml:space="preserve"> travail, y compris </w:t>
            </w:r>
            <w:r w:rsidRPr="00FA3615">
              <w:rPr>
                <w:b/>
                <w:i/>
              </w:rPr>
              <w:t>l</w:t>
            </w:r>
            <w:r w:rsidR="001B1101" w:rsidRPr="00FA3615">
              <w:rPr>
                <w:b/>
                <w:i/>
              </w:rPr>
              <w:t>’</w:t>
            </w:r>
            <w:r w:rsidRPr="00FA3615">
              <w:rPr>
                <w:b/>
                <w:i/>
              </w:rPr>
              <w:t>inégalité de traitement</w:t>
            </w:r>
            <w:r w:rsidRPr="00FA3615">
              <w:t xml:space="preserve"> et la discrimination fondée sur </w:t>
            </w:r>
            <w:r w:rsidRPr="00FA3615">
              <w:rPr>
                <w:b/>
                <w:i/>
              </w:rPr>
              <w:t>divers motifs, tels que le sexe, l</w:t>
            </w:r>
            <w:r w:rsidR="001B1101" w:rsidRPr="00FA3615">
              <w:rPr>
                <w:b/>
                <w:i/>
              </w:rPr>
              <w:t>’</w:t>
            </w:r>
            <w:r w:rsidRPr="00FA3615">
              <w:rPr>
                <w:b/>
                <w:i/>
              </w:rPr>
              <w:t>âge, le handicap ou</w:t>
            </w:r>
            <w:r w:rsidRPr="00FA3615">
              <w:t xml:space="preserve"> l</w:t>
            </w:r>
            <w:r w:rsidR="001B1101" w:rsidRPr="00FA3615">
              <w:t>’</w:t>
            </w:r>
            <w:r w:rsidRPr="00FA3615">
              <w:t xml:space="preserve">orientation sexuelle, </w:t>
            </w:r>
            <w:r w:rsidRPr="00FA3615">
              <w:rPr>
                <w:b/>
                <w:i/>
              </w:rPr>
              <w:t>qui peuvent contribuer aux risques psychosociaux</w:t>
            </w:r>
            <w:r w:rsidRPr="00FA3615">
              <w:t>;</w:t>
            </w:r>
            <w:r w:rsidRPr="00FA3615">
              <w:rPr>
                <w:b/>
                <w:i/>
              </w:rPr>
              <w:t xml:space="preserve"> qu</w:t>
            </w:r>
            <w:r w:rsidR="001B1101" w:rsidRPr="00FA3615">
              <w:rPr>
                <w:b/>
                <w:i/>
              </w:rPr>
              <w:t>’</w:t>
            </w:r>
            <w:r w:rsidRPr="00FA3615">
              <w:rPr>
                <w:b/>
                <w:i/>
              </w:rPr>
              <w:t>il est important de s</w:t>
            </w:r>
            <w:r w:rsidR="001B1101" w:rsidRPr="00FA3615">
              <w:rPr>
                <w:b/>
                <w:i/>
              </w:rPr>
              <w:t>’</w:t>
            </w:r>
            <w:r w:rsidRPr="00FA3615">
              <w:rPr>
                <w:b/>
                <w:i/>
              </w:rPr>
              <w:t>attaquer à</w:t>
            </w:r>
            <w:r w:rsidRPr="00FA3615">
              <w:t xml:space="preserve"> ces facteurs </w:t>
            </w:r>
            <w:r w:rsidRPr="00FA3615">
              <w:rPr>
                <w:b/>
                <w:i/>
              </w:rPr>
              <w:t>pour garantir un environnement de travail sûr et sain pour tous les travailleurs</w:t>
            </w:r>
            <w:r w:rsidRPr="00FA3615">
              <w:t>;</w:t>
            </w:r>
          </w:p>
        </w:tc>
      </w:tr>
    </w:tbl>
    <w:p w14:paraId="12AF3E4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7F5AF11" w14:textId="77777777" w:rsidR="00910CF6" w:rsidRPr="00FA3615" w:rsidRDefault="00910CF6" w:rsidP="00910CF6">
      <w:r w:rsidRPr="00FA3615">
        <w:rPr>
          <w:rStyle w:val="HideTWBExt"/>
        </w:rPr>
        <w:t>&lt;/Amend&gt;</w:t>
      </w:r>
    </w:p>
    <w:p w14:paraId="4B0EDEA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119</w:t>
      </w:r>
      <w:r w:rsidRPr="00FA3615">
        <w:rPr>
          <w:rStyle w:val="HideTWBExt"/>
          <w:b w:val="0"/>
        </w:rPr>
        <w:t>&lt;/NumAm&gt;</w:t>
      </w:r>
    </w:p>
    <w:p w14:paraId="147FC8A4"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0541029D" w14:textId="77777777" w:rsidR="00910CF6" w:rsidRPr="00FA3615" w:rsidRDefault="00910CF6" w:rsidP="00910CF6">
      <w:r w:rsidRPr="00FA3615">
        <w:rPr>
          <w:rStyle w:val="HideTWBExt"/>
        </w:rPr>
        <w:t>&lt;/RepeatBlock-By&gt;</w:t>
      </w:r>
    </w:p>
    <w:p w14:paraId="2A0DFC0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5898A53"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541AE84" w14:textId="77777777" w:rsidTr="00963090">
        <w:trPr>
          <w:jc w:val="center"/>
        </w:trPr>
        <w:tc>
          <w:tcPr>
            <w:tcW w:w="9752" w:type="dxa"/>
            <w:gridSpan w:val="2"/>
          </w:tcPr>
          <w:p w14:paraId="388C9BCC" w14:textId="77777777" w:rsidR="00910CF6" w:rsidRPr="00FA3615" w:rsidRDefault="00910CF6" w:rsidP="00963090">
            <w:pPr>
              <w:keepNext/>
            </w:pPr>
          </w:p>
        </w:tc>
      </w:tr>
      <w:tr w:rsidR="00910CF6" w:rsidRPr="00FA3615" w14:paraId="2150B8B0" w14:textId="77777777" w:rsidTr="00963090">
        <w:trPr>
          <w:jc w:val="center"/>
        </w:trPr>
        <w:tc>
          <w:tcPr>
            <w:tcW w:w="4876" w:type="dxa"/>
            <w:hideMark/>
          </w:tcPr>
          <w:p w14:paraId="43D0A36B" w14:textId="77777777" w:rsidR="00910CF6" w:rsidRPr="00FA3615" w:rsidRDefault="00910CF6" w:rsidP="00963090">
            <w:pPr>
              <w:pStyle w:val="ColumnHeading"/>
              <w:keepNext/>
            </w:pPr>
            <w:r w:rsidRPr="00FA3615">
              <w:t>Proposition de résolution</w:t>
            </w:r>
          </w:p>
        </w:tc>
        <w:tc>
          <w:tcPr>
            <w:tcW w:w="4876" w:type="dxa"/>
            <w:hideMark/>
          </w:tcPr>
          <w:p w14:paraId="361A12D1" w14:textId="77777777" w:rsidR="00910CF6" w:rsidRPr="00FA3615" w:rsidRDefault="00910CF6" w:rsidP="00963090">
            <w:pPr>
              <w:pStyle w:val="ColumnHeading"/>
              <w:keepNext/>
            </w:pPr>
            <w:r w:rsidRPr="00FA3615">
              <w:t>Amendement</w:t>
            </w:r>
          </w:p>
        </w:tc>
      </w:tr>
      <w:tr w:rsidR="00910CF6" w:rsidRPr="00FA3615" w14:paraId="0BEE2057" w14:textId="77777777" w:rsidTr="00963090">
        <w:trPr>
          <w:jc w:val="center"/>
        </w:trPr>
        <w:tc>
          <w:tcPr>
            <w:tcW w:w="4876" w:type="dxa"/>
            <w:hideMark/>
          </w:tcPr>
          <w:p w14:paraId="30CA0CD5" w14:textId="5D9D3A66"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une maladie chronique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c>
          <w:tcPr>
            <w:tcW w:w="4876" w:type="dxa"/>
            <w:hideMark/>
          </w:tcPr>
          <w:p w14:paraId="525B1980" w14:textId="36318F1A" w:rsidR="00910CF6" w:rsidRPr="00FA3615" w:rsidRDefault="00910CF6" w:rsidP="00963090">
            <w:pPr>
              <w:pStyle w:val="Normal6"/>
              <w:rPr>
                <w:szCs w:val="24"/>
              </w:rPr>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une maladie chronique</w:t>
            </w:r>
            <w:r w:rsidRPr="00FA3615">
              <w:rPr>
                <w:b/>
                <w:i/>
              </w:rPr>
              <w:t>, les travailleurs en situation de handicap</w:t>
            </w:r>
            <w:r w:rsidRPr="00FA3615">
              <w:t xml:space="preserve"> et les travailleurs soumis à un suivi intensif des performances et à des systèmes de récompense fondés sur le mérite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r>
    </w:tbl>
    <w:p w14:paraId="495B5F1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15C5CCF" w14:textId="77777777" w:rsidR="00910CF6" w:rsidRPr="00FA3615" w:rsidRDefault="00910CF6" w:rsidP="00910CF6">
      <w:r w:rsidRPr="00FA3615">
        <w:rPr>
          <w:rStyle w:val="HideTWBExt"/>
        </w:rPr>
        <w:t>&lt;/Amend&gt;</w:t>
      </w:r>
    </w:p>
    <w:p w14:paraId="7887FC1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120</w:t>
      </w:r>
      <w:r w:rsidRPr="00FA3615">
        <w:rPr>
          <w:rStyle w:val="HideTWBExt"/>
          <w:b w:val="0"/>
        </w:rPr>
        <w:t>&lt;/NumAm&gt;</w:t>
      </w:r>
    </w:p>
    <w:p w14:paraId="13DDFE9B"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467D3F79" w14:textId="77777777" w:rsidR="00910CF6" w:rsidRPr="00FA3615" w:rsidRDefault="00910CF6" w:rsidP="00910CF6">
      <w:r w:rsidRPr="00FA3615">
        <w:rPr>
          <w:rStyle w:val="HideTWBExt"/>
        </w:rPr>
        <w:t>&lt;/RepeatBlock-By&gt;</w:t>
      </w:r>
    </w:p>
    <w:p w14:paraId="4DF8E38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03D21A2"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C04B25C" w14:textId="77777777" w:rsidTr="00963090">
        <w:trPr>
          <w:jc w:val="center"/>
        </w:trPr>
        <w:tc>
          <w:tcPr>
            <w:tcW w:w="9752" w:type="dxa"/>
            <w:gridSpan w:val="2"/>
          </w:tcPr>
          <w:p w14:paraId="24402629" w14:textId="77777777" w:rsidR="00910CF6" w:rsidRPr="00FA3615" w:rsidRDefault="00910CF6" w:rsidP="00963090">
            <w:pPr>
              <w:keepNext/>
            </w:pPr>
          </w:p>
        </w:tc>
      </w:tr>
      <w:tr w:rsidR="00910CF6" w:rsidRPr="00FA3615" w14:paraId="183DD3FA" w14:textId="77777777" w:rsidTr="00963090">
        <w:trPr>
          <w:jc w:val="center"/>
        </w:trPr>
        <w:tc>
          <w:tcPr>
            <w:tcW w:w="4876" w:type="dxa"/>
            <w:hideMark/>
          </w:tcPr>
          <w:p w14:paraId="6B3B477D" w14:textId="77777777" w:rsidR="00910CF6" w:rsidRPr="00FA3615" w:rsidRDefault="00910CF6" w:rsidP="00963090">
            <w:pPr>
              <w:pStyle w:val="ColumnHeading"/>
              <w:keepNext/>
            </w:pPr>
            <w:r w:rsidRPr="00FA3615">
              <w:t>Proposition de résolution</w:t>
            </w:r>
          </w:p>
        </w:tc>
        <w:tc>
          <w:tcPr>
            <w:tcW w:w="4876" w:type="dxa"/>
            <w:hideMark/>
          </w:tcPr>
          <w:p w14:paraId="5C327EF8" w14:textId="77777777" w:rsidR="00910CF6" w:rsidRPr="00FA3615" w:rsidRDefault="00910CF6" w:rsidP="00963090">
            <w:pPr>
              <w:pStyle w:val="ColumnHeading"/>
              <w:keepNext/>
            </w:pPr>
            <w:r w:rsidRPr="00FA3615">
              <w:t>Amendement</w:t>
            </w:r>
          </w:p>
        </w:tc>
      </w:tr>
      <w:tr w:rsidR="00910CF6" w:rsidRPr="00FA3615" w14:paraId="7313E070" w14:textId="77777777" w:rsidTr="00963090">
        <w:trPr>
          <w:jc w:val="center"/>
        </w:trPr>
        <w:tc>
          <w:tcPr>
            <w:tcW w:w="4876" w:type="dxa"/>
            <w:hideMark/>
          </w:tcPr>
          <w:p w14:paraId="16F9D62B" w14:textId="34A919AB"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 xml:space="preserve">encadrement, les travailleurs </w:t>
            </w:r>
            <w:r w:rsidRPr="00FA3615">
              <w:rPr>
                <w:b/>
                <w:i/>
              </w:rPr>
              <w:t>migrants</w:t>
            </w:r>
            <w:r w:rsidRPr="00FA3615">
              <w:t xml:space="preserve"> et les minorités ethniques, les travailleurs souffrant d</w:t>
            </w:r>
            <w:r w:rsidR="001B1101" w:rsidRPr="00FA3615">
              <w:t>’</w:t>
            </w:r>
            <w:r w:rsidRPr="00FA3615">
              <w:t xml:space="preserve">une maladie chronique et les travailleurs soumis à un suivi intensif des </w:t>
            </w:r>
            <w:r w:rsidRPr="00FA3615">
              <w:lastRenderedPageBreak/>
              <w:t xml:space="preserve">performances </w:t>
            </w:r>
            <w:r w:rsidRPr="00FA3615">
              <w:rPr>
                <w:b/>
                <w:i/>
              </w:rPr>
              <w:t>et à des systèmes de récompense fondés sur le mérite</w:t>
            </w:r>
            <w:r w:rsidRPr="00FA3615">
              <w:t xml:space="preserve">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c>
          <w:tcPr>
            <w:tcW w:w="4876" w:type="dxa"/>
            <w:hideMark/>
          </w:tcPr>
          <w:p w14:paraId="0999F9E1" w14:textId="074F2BD5" w:rsidR="00910CF6" w:rsidRPr="00FA3615" w:rsidRDefault="00910CF6" w:rsidP="00963090">
            <w:pPr>
              <w:pStyle w:val="Normal6"/>
              <w:rPr>
                <w:szCs w:val="24"/>
              </w:rPr>
            </w:pPr>
            <w:r w:rsidRPr="00FA3615">
              <w:lastRenderedPageBreak/>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 xml:space="preserve">encadrement, les travailleurs </w:t>
            </w:r>
            <w:r w:rsidRPr="00FA3615">
              <w:rPr>
                <w:b/>
                <w:i/>
              </w:rPr>
              <w:t>détachés</w:t>
            </w:r>
            <w:r w:rsidRPr="00FA3615">
              <w:t xml:space="preserve"> et les minorités ethniques, les travailleurs souffrant d</w:t>
            </w:r>
            <w:r w:rsidR="001B1101" w:rsidRPr="00FA3615">
              <w:t>’</w:t>
            </w:r>
            <w:r w:rsidRPr="00FA3615">
              <w:t xml:space="preserve">une maladie chronique et les travailleurs soumis à un suivi intensif des </w:t>
            </w:r>
            <w:r w:rsidRPr="00FA3615">
              <w:lastRenderedPageBreak/>
              <w:t>performances sont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orientation 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r>
    </w:tbl>
    <w:p w14:paraId="5C960F43"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03D470CF" w14:textId="77777777" w:rsidR="00910CF6" w:rsidRPr="00FA3615" w:rsidRDefault="00910CF6" w:rsidP="00910CF6">
      <w:r w:rsidRPr="00FA3615">
        <w:rPr>
          <w:rStyle w:val="HideTWBExt"/>
        </w:rPr>
        <w:t>&lt;/Amend&gt;</w:t>
      </w:r>
    </w:p>
    <w:p w14:paraId="72B42E0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121</w:t>
      </w:r>
      <w:r w:rsidRPr="00FA3615">
        <w:rPr>
          <w:rStyle w:val="HideTWBExt"/>
          <w:b w:val="0"/>
        </w:rPr>
        <w:t>&lt;/NumAm&gt;</w:t>
      </w:r>
    </w:p>
    <w:p w14:paraId="0557334B" w14:textId="77777777" w:rsidR="00910CF6" w:rsidRPr="00FA3615" w:rsidRDefault="00910CF6" w:rsidP="00910CF6">
      <w:pPr>
        <w:pStyle w:val="NormalBold"/>
      </w:pPr>
      <w:r w:rsidRPr="00FA3615">
        <w:rPr>
          <w:rStyle w:val="HideTWBExt"/>
          <w:b w:val="0"/>
        </w:rPr>
        <w:t>&lt;RepeatBlock-By&gt;&lt;Members&gt;</w:t>
      </w:r>
      <w:r w:rsidRPr="00FA3615">
        <w:t>Geadis Geadi, Emmanouil Fragkos, Galato Alexandraki</w:t>
      </w:r>
      <w:r w:rsidRPr="00FA3615">
        <w:rPr>
          <w:rStyle w:val="HideTWBExt"/>
          <w:b w:val="0"/>
        </w:rPr>
        <w:t>&lt;/Members&gt;</w:t>
      </w:r>
    </w:p>
    <w:p w14:paraId="7D577FD0" w14:textId="77777777" w:rsidR="00910CF6" w:rsidRPr="00FA3615" w:rsidRDefault="00910CF6" w:rsidP="00910CF6">
      <w:r w:rsidRPr="00FA3615">
        <w:rPr>
          <w:rStyle w:val="HideTWBExt"/>
        </w:rPr>
        <w:t>&lt;/RepeatBlock-By&gt;</w:t>
      </w:r>
    </w:p>
    <w:p w14:paraId="20CF37E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8A0CE78" w14:textId="77777777" w:rsidR="00910CF6" w:rsidRPr="00FA3615" w:rsidRDefault="00910CF6" w:rsidP="00910CF6">
      <w:pPr>
        <w:pStyle w:val="NormalBold"/>
      </w:pPr>
      <w:r w:rsidRPr="00FA3615">
        <w:rPr>
          <w:rStyle w:val="HideTWBExt"/>
          <w:b w:val="0"/>
        </w:rPr>
        <w:t>&lt;Article&gt;</w:t>
      </w:r>
      <w:r w:rsidRPr="00FA3615">
        <w:t>Considérant N</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9F02B5D" w14:textId="77777777" w:rsidTr="00963090">
        <w:trPr>
          <w:jc w:val="center"/>
        </w:trPr>
        <w:tc>
          <w:tcPr>
            <w:tcW w:w="9752" w:type="dxa"/>
            <w:gridSpan w:val="2"/>
          </w:tcPr>
          <w:p w14:paraId="5C1DAFDA" w14:textId="77777777" w:rsidR="00910CF6" w:rsidRPr="00FA3615" w:rsidRDefault="00910CF6" w:rsidP="00963090">
            <w:pPr>
              <w:keepNext/>
            </w:pPr>
          </w:p>
        </w:tc>
      </w:tr>
      <w:tr w:rsidR="00910CF6" w:rsidRPr="00FA3615" w14:paraId="58F89017" w14:textId="77777777" w:rsidTr="00963090">
        <w:trPr>
          <w:jc w:val="center"/>
        </w:trPr>
        <w:tc>
          <w:tcPr>
            <w:tcW w:w="4876" w:type="dxa"/>
            <w:hideMark/>
          </w:tcPr>
          <w:p w14:paraId="0DBC8194" w14:textId="77777777" w:rsidR="00910CF6" w:rsidRPr="00FA3615" w:rsidRDefault="00910CF6" w:rsidP="00963090">
            <w:pPr>
              <w:pStyle w:val="ColumnHeading"/>
              <w:keepNext/>
            </w:pPr>
            <w:r w:rsidRPr="00FA3615">
              <w:t>Proposition de résolution</w:t>
            </w:r>
          </w:p>
        </w:tc>
        <w:tc>
          <w:tcPr>
            <w:tcW w:w="4876" w:type="dxa"/>
            <w:hideMark/>
          </w:tcPr>
          <w:p w14:paraId="13C3C8BC" w14:textId="77777777" w:rsidR="00910CF6" w:rsidRPr="00FA3615" w:rsidRDefault="00910CF6" w:rsidP="00963090">
            <w:pPr>
              <w:pStyle w:val="ColumnHeading"/>
              <w:keepNext/>
            </w:pPr>
            <w:r w:rsidRPr="00FA3615">
              <w:t>Amendement</w:t>
            </w:r>
          </w:p>
        </w:tc>
      </w:tr>
      <w:tr w:rsidR="00910CF6" w:rsidRPr="00FA3615" w14:paraId="5B6358F9" w14:textId="77777777" w:rsidTr="00963090">
        <w:trPr>
          <w:jc w:val="center"/>
        </w:trPr>
        <w:tc>
          <w:tcPr>
            <w:tcW w:w="4876" w:type="dxa"/>
            <w:hideMark/>
          </w:tcPr>
          <w:p w14:paraId="52BC9A3F" w14:textId="46B7F7A9" w:rsidR="00910CF6" w:rsidRPr="00FA3615" w:rsidRDefault="00910CF6" w:rsidP="00963090">
            <w:pPr>
              <w:pStyle w:val="Normal6"/>
            </w:pPr>
            <w:r w:rsidRPr="00FA3615">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 xml:space="preserve">une maladie chronique et les travailleurs soumis à un suivi intensif des performances et à des systèmes de récompense fondés sur le mérite </w:t>
            </w:r>
            <w:r w:rsidRPr="00FA3615">
              <w:rPr>
                <w:b/>
                <w:i/>
              </w:rPr>
              <w:t>sont</w:t>
            </w:r>
            <w:r w:rsidRPr="00FA3615">
              <w:t xml:space="preserve">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 xml:space="preserve">orientation </w:t>
            </w:r>
            <w:r w:rsidRPr="00FA3615">
              <w:lastRenderedPageBreak/>
              <w:t>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c>
          <w:tcPr>
            <w:tcW w:w="4876" w:type="dxa"/>
            <w:hideMark/>
          </w:tcPr>
          <w:p w14:paraId="28763F33" w14:textId="5A315A7E" w:rsidR="00910CF6" w:rsidRPr="00FA3615" w:rsidRDefault="00910CF6" w:rsidP="00963090">
            <w:pPr>
              <w:pStyle w:val="Normal6"/>
              <w:rPr>
                <w:szCs w:val="24"/>
              </w:rPr>
            </w:pPr>
            <w:r w:rsidRPr="00FA3615">
              <w:lastRenderedPageBreak/>
              <w:t>N.</w:t>
            </w:r>
            <w:r w:rsidRPr="00FA3615">
              <w:tab/>
              <w:t>considérant que les femmes, les travailleurs jeunes et âgés, les travailleurs occupant des formes d</w:t>
            </w:r>
            <w:r w:rsidR="001B1101" w:rsidRPr="00FA3615">
              <w:t>’</w:t>
            </w:r>
            <w:r w:rsidRPr="00FA3615">
              <w:t>emploi précaires ou atypiques, le personnel d</w:t>
            </w:r>
            <w:r w:rsidR="001B1101" w:rsidRPr="00FA3615">
              <w:t>’</w:t>
            </w:r>
            <w:r w:rsidRPr="00FA3615">
              <w:t>encadrement, les travailleurs migrants et les minorités ethniques, les travailleurs souffrant d</w:t>
            </w:r>
            <w:r w:rsidR="001B1101" w:rsidRPr="00FA3615">
              <w:t>’</w:t>
            </w:r>
            <w:r w:rsidRPr="00FA3615">
              <w:t xml:space="preserve">une maladie chronique et les travailleurs soumis à un suivi intensif des performances et à des systèmes de récompense fondés sur le mérite </w:t>
            </w:r>
            <w:r w:rsidRPr="00FA3615">
              <w:rPr>
                <w:b/>
                <w:i/>
              </w:rPr>
              <w:t>peuvent être</w:t>
            </w:r>
            <w:r w:rsidRPr="00FA3615">
              <w:t xml:space="preserve"> exposés de manière disproportionnée aux risques psychosociaux liés au travail; que cela n</w:t>
            </w:r>
            <w:r w:rsidR="001B1101" w:rsidRPr="00FA3615">
              <w:t>’</w:t>
            </w:r>
            <w:r w:rsidRPr="00FA3615">
              <w:t>est pas dû à une vulnérabilité individuelle, mais résulte d</w:t>
            </w:r>
            <w:r w:rsidR="001B1101" w:rsidRPr="00FA3615">
              <w:t>’</w:t>
            </w:r>
            <w:r w:rsidRPr="00FA3615">
              <w:t>inégalités structurelles, de déséquilibres de pouvoir et de pratiques discriminatoires dans l</w:t>
            </w:r>
            <w:r w:rsidR="001B1101" w:rsidRPr="00FA3615">
              <w:t>’</w:t>
            </w:r>
            <w:r w:rsidRPr="00FA3615">
              <w:t>organisation du travail, y compris le sexisme, l</w:t>
            </w:r>
            <w:r w:rsidR="001B1101" w:rsidRPr="00FA3615">
              <w:t>’</w:t>
            </w:r>
            <w:r w:rsidRPr="00FA3615">
              <w:t>âgisme, le racisme, le validisme, la discrimination fondée sur la classe et la discrimination fondée sur l</w:t>
            </w:r>
            <w:r w:rsidR="001B1101" w:rsidRPr="00FA3615">
              <w:t>’</w:t>
            </w:r>
            <w:r w:rsidRPr="00FA3615">
              <w:t xml:space="preserve">orientation </w:t>
            </w:r>
            <w:r w:rsidRPr="00FA3615">
              <w:lastRenderedPageBreak/>
              <w:t>sexuelle, l</w:t>
            </w:r>
            <w:r w:rsidR="001B1101" w:rsidRPr="00FA3615">
              <w:t>’</w:t>
            </w:r>
            <w:r w:rsidRPr="00FA3615">
              <w:t>identité de genre ou l</w:t>
            </w:r>
            <w:r w:rsidR="001B1101" w:rsidRPr="00FA3615">
              <w:t>’</w:t>
            </w:r>
            <w:r w:rsidRPr="00FA3615">
              <w:t>expression de genre; que ces formes croisées de discrimination constituent en soi des facteurs de risque psychosociaux;</w:t>
            </w:r>
          </w:p>
        </w:tc>
      </w:tr>
    </w:tbl>
    <w:p w14:paraId="0D59334F"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21211ED" w14:textId="77777777" w:rsidR="00910CF6" w:rsidRPr="00FA3615" w:rsidRDefault="00910CF6" w:rsidP="00910CF6">
      <w:r w:rsidRPr="00FA3615">
        <w:rPr>
          <w:rStyle w:val="HideTWBExt"/>
        </w:rPr>
        <w:t>&lt;/Amend&gt;</w:t>
      </w:r>
    </w:p>
    <w:p w14:paraId="0A390CE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122</w:t>
      </w:r>
      <w:r w:rsidRPr="00FA3615">
        <w:rPr>
          <w:rStyle w:val="HideTWBExt"/>
          <w:b w:val="0"/>
        </w:rPr>
        <w:t>&lt;/NumAm&gt;</w:t>
      </w:r>
    </w:p>
    <w:p w14:paraId="49AFD154"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78FE6931" w14:textId="77777777" w:rsidR="00910CF6" w:rsidRPr="00FA3615" w:rsidRDefault="00910CF6" w:rsidP="00910CF6">
      <w:r w:rsidRPr="00FA3615">
        <w:rPr>
          <w:rStyle w:val="HideTWBExt"/>
        </w:rPr>
        <w:t>&lt;/RepeatBlock-By&gt;</w:t>
      </w:r>
    </w:p>
    <w:p w14:paraId="5316694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1DD2630D" w14:textId="77777777" w:rsidR="00910CF6" w:rsidRPr="00FA3615" w:rsidRDefault="00910CF6" w:rsidP="00910CF6">
      <w:pPr>
        <w:pStyle w:val="NormalBold"/>
      </w:pPr>
      <w:r w:rsidRPr="00FA3615">
        <w:rPr>
          <w:rStyle w:val="HideTWBExt"/>
          <w:b w:val="0"/>
        </w:rPr>
        <w:t>&lt;Article&gt;</w:t>
      </w:r>
      <w:r w:rsidRPr="00FA3615">
        <w:t>Considérant N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7B30F4B" w14:textId="77777777" w:rsidTr="00963090">
        <w:trPr>
          <w:jc w:val="center"/>
        </w:trPr>
        <w:tc>
          <w:tcPr>
            <w:tcW w:w="9752" w:type="dxa"/>
            <w:gridSpan w:val="2"/>
          </w:tcPr>
          <w:p w14:paraId="2B2EA66B" w14:textId="77777777" w:rsidR="00910CF6" w:rsidRPr="00FA3615" w:rsidRDefault="00910CF6" w:rsidP="00963090">
            <w:pPr>
              <w:keepNext/>
            </w:pPr>
          </w:p>
        </w:tc>
      </w:tr>
      <w:tr w:rsidR="00910CF6" w:rsidRPr="00FA3615" w14:paraId="59C9A4CB" w14:textId="77777777" w:rsidTr="00963090">
        <w:trPr>
          <w:jc w:val="center"/>
        </w:trPr>
        <w:tc>
          <w:tcPr>
            <w:tcW w:w="4876" w:type="dxa"/>
            <w:hideMark/>
          </w:tcPr>
          <w:p w14:paraId="6B5E8177" w14:textId="77777777" w:rsidR="00910CF6" w:rsidRPr="00FA3615" w:rsidRDefault="00910CF6" w:rsidP="00963090">
            <w:pPr>
              <w:pStyle w:val="ColumnHeading"/>
              <w:keepNext/>
            </w:pPr>
            <w:r w:rsidRPr="00FA3615">
              <w:t>Proposition de résolution</w:t>
            </w:r>
          </w:p>
        </w:tc>
        <w:tc>
          <w:tcPr>
            <w:tcW w:w="4876" w:type="dxa"/>
            <w:hideMark/>
          </w:tcPr>
          <w:p w14:paraId="2399AE8A" w14:textId="77777777" w:rsidR="00910CF6" w:rsidRPr="00FA3615" w:rsidRDefault="00910CF6" w:rsidP="00963090">
            <w:pPr>
              <w:pStyle w:val="ColumnHeading"/>
              <w:keepNext/>
            </w:pPr>
            <w:r w:rsidRPr="00FA3615">
              <w:t>Amendement</w:t>
            </w:r>
          </w:p>
        </w:tc>
      </w:tr>
      <w:tr w:rsidR="00910CF6" w:rsidRPr="00FA3615" w14:paraId="1F9A3556" w14:textId="77777777" w:rsidTr="00963090">
        <w:trPr>
          <w:jc w:val="center"/>
        </w:trPr>
        <w:tc>
          <w:tcPr>
            <w:tcW w:w="4876" w:type="dxa"/>
          </w:tcPr>
          <w:p w14:paraId="27C3F696" w14:textId="77777777" w:rsidR="00910CF6" w:rsidRPr="00FA3615" w:rsidRDefault="00910CF6" w:rsidP="00963090">
            <w:pPr>
              <w:pStyle w:val="Normal6"/>
            </w:pPr>
          </w:p>
        </w:tc>
        <w:tc>
          <w:tcPr>
            <w:tcW w:w="4876" w:type="dxa"/>
            <w:hideMark/>
          </w:tcPr>
          <w:p w14:paraId="23D78F1E" w14:textId="7DAD795E" w:rsidR="00910CF6" w:rsidRPr="00FA3615" w:rsidRDefault="00910CF6" w:rsidP="00963090">
            <w:pPr>
              <w:pStyle w:val="Normal6"/>
              <w:rPr>
                <w:szCs w:val="24"/>
              </w:rPr>
            </w:pPr>
            <w:r w:rsidRPr="00FA3615">
              <w:rPr>
                <w:b/>
                <w:i/>
              </w:rPr>
              <w:t>N bis.</w:t>
            </w:r>
            <w:r w:rsidRPr="00FA3615">
              <w:rPr>
                <w:b/>
                <w:i/>
              </w:rPr>
              <w:tab/>
              <w:t>considérant que les jeunes sont touchés de manière disproportionnée par l</w:t>
            </w:r>
            <w:r w:rsidR="001B1101" w:rsidRPr="00FA3615">
              <w:rPr>
                <w:b/>
                <w:i/>
              </w:rPr>
              <w:t>’</w:t>
            </w:r>
            <w:r w:rsidRPr="00FA3615">
              <w:rPr>
                <w:b/>
                <w:i/>
              </w:rPr>
              <w:t>anxiété, la détresse mentale et l</w:t>
            </w:r>
            <w:r w:rsidR="001B1101" w:rsidRPr="00FA3615">
              <w:rPr>
                <w:b/>
                <w:i/>
              </w:rPr>
              <w:t>’</w:t>
            </w:r>
            <w:r w:rsidRPr="00FA3615">
              <w:rPr>
                <w:b/>
                <w:i/>
              </w:rPr>
              <w:t>épuisement professionnel sur le lieu de travail, notamment en raison de leur utilisation plus intensive des technologies numériques et de la nature souvent précaire de l</w:t>
            </w:r>
            <w:r w:rsidR="001B1101" w:rsidRPr="00FA3615">
              <w:rPr>
                <w:b/>
                <w:i/>
              </w:rPr>
              <w:t>’</w:t>
            </w:r>
            <w:r w:rsidRPr="00FA3615">
              <w:rPr>
                <w:b/>
                <w:i/>
              </w:rPr>
              <w:t>emploi en début de carrière; que l</w:t>
            </w:r>
            <w:r w:rsidR="001B1101" w:rsidRPr="00FA3615">
              <w:rPr>
                <w:b/>
                <w:i/>
              </w:rPr>
              <w:t>’</w:t>
            </w:r>
            <w:r w:rsidRPr="00FA3615">
              <w:rPr>
                <w:b/>
                <w:i/>
              </w:rPr>
              <w:t>expansion du télétravail peut encore limiter les possibilités d</w:t>
            </w:r>
            <w:r w:rsidR="001B1101" w:rsidRPr="00FA3615">
              <w:rPr>
                <w:b/>
                <w:i/>
              </w:rPr>
              <w:t>’</w:t>
            </w:r>
            <w:r w:rsidRPr="00FA3615">
              <w:rPr>
                <w:b/>
                <w:i/>
              </w:rPr>
              <w:t>établir des liens sociaux significatifs, d</w:t>
            </w:r>
            <w:r w:rsidR="001B1101" w:rsidRPr="00FA3615">
              <w:rPr>
                <w:b/>
                <w:i/>
              </w:rPr>
              <w:t>’</w:t>
            </w:r>
            <w:r w:rsidRPr="00FA3615">
              <w:rPr>
                <w:b/>
                <w:i/>
              </w:rPr>
              <w:t>accéder à l</w:t>
            </w:r>
            <w:r w:rsidR="001B1101" w:rsidRPr="00FA3615">
              <w:rPr>
                <w:b/>
                <w:i/>
              </w:rPr>
              <w:t>’</w:t>
            </w:r>
            <w:r w:rsidRPr="00FA3615">
              <w:rPr>
                <w:b/>
                <w:i/>
              </w:rPr>
              <w:t>apprentissage informel et de bénéficier d</w:t>
            </w:r>
            <w:r w:rsidR="001B1101" w:rsidRPr="00FA3615">
              <w:rPr>
                <w:b/>
                <w:i/>
              </w:rPr>
              <w:t>’</w:t>
            </w:r>
            <w:r w:rsidRPr="00FA3615">
              <w:rPr>
                <w:b/>
                <w:i/>
              </w:rPr>
              <w:t>une supervision et d</w:t>
            </w:r>
            <w:r w:rsidR="001B1101" w:rsidRPr="00FA3615">
              <w:rPr>
                <w:b/>
                <w:i/>
              </w:rPr>
              <w:t>’</w:t>
            </w:r>
            <w:r w:rsidRPr="00FA3615">
              <w:rPr>
                <w:b/>
                <w:i/>
              </w:rPr>
              <w:t>un mentorat adéquats, qui sont tous essentiels au début d</w:t>
            </w:r>
            <w:r w:rsidR="001B1101" w:rsidRPr="00FA3615">
              <w:rPr>
                <w:b/>
                <w:i/>
              </w:rPr>
              <w:t>’</w:t>
            </w:r>
            <w:r w:rsidRPr="00FA3615">
              <w:rPr>
                <w:b/>
                <w:i/>
              </w:rPr>
              <w:t>une carrière professionnelle; que ces facteurs peuvent accroître le risque d</w:t>
            </w:r>
            <w:r w:rsidR="001B1101" w:rsidRPr="00FA3615">
              <w:rPr>
                <w:b/>
                <w:i/>
              </w:rPr>
              <w:t>’</w:t>
            </w:r>
            <w:r w:rsidRPr="00FA3615">
              <w:rPr>
                <w:b/>
                <w:i/>
              </w:rPr>
              <w:t>isolement et de frustration, aggravant ainsi les risques psychosociaux chez les jeunes travailleurs;</w:t>
            </w:r>
          </w:p>
        </w:tc>
      </w:tr>
    </w:tbl>
    <w:p w14:paraId="79FCE9F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6A9DFF5" w14:textId="77777777" w:rsidR="00910CF6" w:rsidRPr="00FA3615" w:rsidRDefault="00910CF6" w:rsidP="00910CF6">
      <w:r w:rsidRPr="00FA3615">
        <w:rPr>
          <w:rStyle w:val="HideTWBExt"/>
        </w:rPr>
        <w:t>&lt;/Amend&gt;</w:t>
      </w:r>
    </w:p>
    <w:p w14:paraId="1EA2294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123</w:t>
      </w:r>
      <w:r w:rsidRPr="00FA3615">
        <w:rPr>
          <w:rStyle w:val="HideTWBExt"/>
          <w:b w:val="0"/>
        </w:rPr>
        <w:t>&lt;/NumAm&gt;</w:t>
      </w:r>
    </w:p>
    <w:p w14:paraId="4E163680"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45359EB2"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3515F678" w14:textId="77777777" w:rsidR="00910CF6" w:rsidRPr="00FA3615" w:rsidRDefault="00910CF6" w:rsidP="00910CF6">
      <w:r w:rsidRPr="00FA3615">
        <w:rPr>
          <w:rStyle w:val="HideTWBExt"/>
        </w:rPr>
        <w:t>&lt;/RepeatBlock-By&gt;</w:t>
      </w:r>
    </w:p>
    <w:p w14:paraId="269D315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77A7E9D" w14:textId="77777777" w:rsidR="00910CF6" w:rsidRPr="00FA3615" w:rsidRDefault="00910CF6" w:rsidP="00910CF6">
      <w:pPr>
        <w:pStyle w:val="NormalBold"/>
      </w:pPr>
      <w:r w:rsidRPr="00FA3615">
        <w:rPr>
          <w:rStyle w:val="HideTWBExt"/>
          <w:b w:val="0"/>
        </w:rPr>
        <w:t>&lt;Article&gt;</w:t>
      </w:r>
      <w:r w:rsidRPr="00FA3615">
        <w:t>Considérant N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3922F2B" w14:textId="77777777" w:rsidTr="00963090">
        <w:trPr>
          <w:jc w:val="center"/>
        </w:trPr>
        <w:tc>
          <w:tcPr>
            <w:tcW w:w="9752" w:type="dxa"/>
            <w:gridSpan w:val="2"/>
          </w:tcPr>
          <w:p w14:paraId="31584D17" w14:textId="77777777" w:rsidR="00910CF6" w:rsidRPr="00FA3615" w:rsidRDefault="00910CF6" w:rsidP="00963090">
            <w:pPr>
              <w:keepNext/>
            </w:pPr>
          </w:p>
        </w:tc>
      </w:tr>
      <w:tr w:rsidR="00910CF6" w:rsidRPr="00FA3615" w14:paraId="64A989F6" w14:textId="77777777" w:rsidTr="00963090">
        <w:trPr>
          <w:jc w:val="center"/>
        </w:trPr>
        <w:tc>
          <w:tcPr>
            <w:tcW w:w="4876" w:type="dxa"/>
            <w:hideMark/>
          </w:tcPr>
          <w:p w14:paraId="3A2846DC" w14:textId="77777777" w:rsidR="00910CF6" w:rsidRPr="00FA3615" w:rsidRDefault="00910CF6" w:rsidP="00963090">
            <w:pPr>
              <w:pStyle w:val="ColumnHeading"/>
              <w:keepNext/>
            </w:pPr>
            <w:r w:rsidRPr="00FA3615">
              <w:t>Proposition de résolution</w:t>
            </w:r>
          </w:p>
        </w:tc>
        <w:tc>
          <w:tcPr>
            <w:tcW w:w="4876" w:type="dxa"/>
            <w:hideMark/>
          </w:tcPr>
          <w:p w14:paraId="36332F47" w14:textId="77777777" w:rsidR="00910CF6" w:rsidRPr="00FA3615" w:rsidRDefault="00910CF6" w:rsidP="00963090">
            <w:pPr>
              <w:pStyle w:val="ColumnHeading"/>
              <w:keepNext/>
            </w:pPr>
            <w:r w:rsidRPr="00FA3615">
              <w:t>Amendement</w:t>
            </w:r>
          </w:p>
        </w:tc>
      </w:tr>
      <w:tr w:rsidR="00910CF6" w:rsidRPr="00FA3615" w14:paraId="6E79BCB7" w14:textId="77777777" w:rsidTr="00963090">
        <w:trPr>
          <w:jc w:val="center"/>
        </w:trPr>
        <w:tc>
          <w:tcPr>
            <w:tcW w:w="4876" w:type="dxa"/>
          </w:tcPr>
          <w:p w14:paraId="571E9408" w14:textId="77777777" w:rsidR="00910CF6" w:rsidRPr="00FA3615" w:rsidRDefault="00910CF6" w:rsidP="00963090">
            <w:pPr>
              <w:pStyle w:val="Normal6"/>
            </w:pPr>
          </w:p>
        </w:tc>
        <w:tc>
          <w:tcPr>
            <w:tcW w:w="4876" w:type="dxa"/>
            <w:hideMark/>
          </w:tcPr>
          <w:p w14:paraId="4B21E5CD" w14:textId="77777777" w:rsidR="00910CF6" w:rsidRPr="00FA3615" w:rsidRDefault="00910CF6" w:rsidP="00963090">
            <w:pPr>
              <w:pStyle w:val="Normal6"/>
              <w:rPr>
                <w:szCs w:val="24"/>
              </w:rPr>
            </w:pPr>
            <w:r w:rsidRPr="00FA3615">
              <w:rPr>
                <w:b/>
                <w:i/>
              </w:rPr>
              <w:t>N bis.</w:t>
            </w:r>
            <w:r w:rsidRPr="00FA3615">
              <w:rPr>
                <w:b/>
                <w:i/>
              </w:rPr>
              <w:tab/>
              <w:t>considérant que les travailleurs ayant des identités de genre non binaires ou diverses sont confrontés à des défis psychosociaux uniques sur le lieu de travail, y compris la discrimination, le rejet anticipé et le stress, qui ont une incidence négative à la fois sur les résultats du travail et sur la santé mentale;</w:t>
            </w:r>
          </w:p>
        </w:tc>
      </w:tr>
    </w:tbl>
    <w:p w14:paraId="4F49B11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591C9075" w14:textId="77777777" w:rsidR="00910CF6" w:rsidRPr="00FA3615" w:rsidRDefault="00910CF6" w:rsidP="00910CF6">
      <w:r w:rsidRPr="00FA3615">
        <w:rPr>
          <w:rStyle w:val="HideTWBExt"/>
        </w:rPr>
        <w:t>&lt;/Amend&gt;</w:t>
      </w:r>
    </w:p>
    <w:p w14:paraId="20D0674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124</w:t>
      </w:r>
      <w:r w:rsidRPr="00FA3615">
        <w:rPr>
          <w:rStyle w:val="HideTWBExt"/>
          <w:b w:val="0"/>
        </w:rPr>
        <w:t>&lt;/NumAm&gt;</w:t>
      </w:r>
    </w:p>
    <w:p w14:paraId="7616E183"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6D64CCF" w14:textId="77777777" w:rsidR="00910CF6" w:rsidRPr="00FA3615" w:rsidRDefault="00910CF6" w:rsidP="00910CF6">
      <w:r w:rsidRPr="00FA3615">
        <w:rPr>
          <w:rStyle w:val="HideTWBExt"/>
        </w:rPr>
        <w:t>&lt;/RepeatBlock-By&gt;</w:t>
      </w:r>
    </w:p>
    <w:p w14:paraId="464D828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6957360"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8DDC712" w14:textId="77777777" w:rsidTr="00963090">
        <w:trPr>
          <w:jc w:val="center"/>
        </w:trPr>
        <w:tc>
          <w:tcPr>
            <w:tcW w:w="9752" w:type="dxa"/>
            <w:gridSpan w:val="2"/>
          </w:tcPr>
          <w:p w14:paraId="4E77E6CB" w14:textId="77777777" w:rsidR="00910CF6" w:rsidRPr="00FA3615" w:rsidRDefault="00910CF6" w:rsidP="00963090">
            <w:pPr>
              <w:keepNext/>
            </w:pPr>
          </w:p>
        </w:tc>
      </w:tr>
      <w:tr w:rsidR="00910CF6" w:rsidRPr="00FA3615" w14:paraId="75A93BAA" w14:textId="77777777" w:rsidTr="00963090">
        <w:trPr>
          <w:jc w:val="center"/>
        </w:trPr>
        <w:tc>
          <w:tcPr>
            <w:tcW w:w="4876" w:type="dxa"/>
            <w:hideMark/>
          </w:tcPr>
          <w:p w14:paraId="1F2AE8C4" w14:textId="77777777" w:rsidR="00910CF6" w:rsidRPr="00FA3615" w:rsidRDefault="00910CF6" w:rsidP="00963090">
            <w:pPr>
              <w:pStyle w:val="ColumnHeading"/>
              <w:keepNext/>
            </w:pPr>
            <w:r w:rsidRPr="00FA3615">
              <w:t>Proposition de résolution</w:t>
            </w:r>
          </w:p>
        </w:tc>
        <w:tc>
          <w:tcPr>
            <w:tcW w:w="4876" w:type="dxa"/>
            <w:hideMark/>
          </w:tcPr>
          <w:p w14:paraId="4C3057E8" w14:textId="77777777" w:rsidR="00910CF6" w:rsidRPr="00FA3615" w:rsidRDefault="00910CF6" w:rsidP="00963090">
            <w:pPr>
              <w:pStyle w:val="ColumnHeading"/>
              <w:keepNext/>
            </w:pPr>
            <w:r w:rsidRPr="00FA3615">
              <w:t>Amendement</w:t>
            </w:r>
          </w:p>
        </w:tc>
      </w:tr>
      <w:tr w:rsidR="00910CF6" w:rsidRPr="00FA3615" w14:paraId="4FCB382D" w14:textId="77777777" w:rsidTr="00963090">
        <w:trPr>
          <w:jc w:val="center"/>
        </w:trPr>
        <w:tc>
          <w:tcPr>
            <w:tcW w:w="4876" w:type="dxa"/>
            <w:hideMark/>
          </w:tcPr>
          <w:p w14:paraId="7862E789" w14:textId="37AFD637" w:rsidR="00910CF6" w:rsidRPr="00FA3615" w:rsidRDefault="00910CF6" w:rsidP="00963090">
            <w:pPr>
              <w:pStyle w:val="Normal6"/>
            </w:pPr>
            <w:r w:rsidRPr="00FA3615">
              <w:rPr>
                <w:b/>
                <w:i/>
              </w:rPr>
              <w:t>O.</w:t>
            </w:r>
            <w:r w:rsidRPr="00FA3615">
              <w:rPr>
                <w:b/>
                <w:i/>
              </w:rPr>
              <w:tab/>
              <w:t>considérant que les travailleurs migrants sont exposés de manière disproportionnée aux risques psychosociaux au travail en raison de divers facteurs tels que l</w:t>
            </w:r>
            <w:r w:rsidR="001B1101" w:rsidRPr="00FA3615">
              <w:rPr>
                <w:b/>
                <w:i/>
              </w:rPr>
              <w:t>’</w:t>
            </w:r>
            <w:r w:rsidRPr="00FA3615">
              <w:rPr>
                <w:b/>
                <w:i/>
              </w:rPr>
              <w:t>emploi précaire, des conditions de travail dangereuses, l</w:t>
            </w:r>
            <w:r w:rsidR="001B1101" w:rsidRPr="00FA3615">
              <w:rPr>
                <w:b/>
                <w:i/>
              </w:rPr>
              <w:t>’</w:t>
            </w:r>
            <w:r w:rsidRPr="00FA3615">
              <w:rPr>
                <w:b/>
                <w:i/>
              </w:rPr>
              <w:t>inégalité de traitement et les obstacles à l</w:t>
            </w:r>
            <w:r w:rsidR="001B1101" w:rsidRPr="00FA3615">
              <w:rPr>
                <w:b/>
                <w:i/>
              </w:rPr>
              <w:t>’</w:t>
            </w:r>
            <w:r w:rsidRPr="00FA3615">
              <w:rPr>
                <w:b/>
                <w:i/>
              </w:rPr>
              <w:t>accès aux droits et au signalement des abus; que les travailleurs en situation irrégulière sont particulièrement vulnérables à l</w:t>
            </w:r>
            <w:r w:rsidR="001B1101" w:rsidRPr="00FA3615">
              <w:rPr>
                <w:b/>
                <w:i/>
              </w:rPr>
              <w:t>’</w:t>
            </w:r>
            <w:r w:rsidRPr="00FA3615">
              <w:rPr>
                <w:b/>
                <w:i/>
              </w:rPr>
              <w:t>exploitation par le travail, aux pratiques abusives et à la crainte de représailles ou d</w:t>
            </w:r>
            <w:r w:rsidR="001B1101" w:rsidRPr="00FA3615">
              <w:rPr>
                <w:b/>
                <w:i/>
              </w:rPr>
              <w:t>’</w:t>
            </w:r>
            <w:r w:rsidRPr="00FA3615">
              <w:rPr>
                <w:b/>
                <w:i/>
              </w:rPr>
              <w:t>expulsion lorsqu</w:t>
            </w:r>
            <w:r w:rsidR="001B1101" w:rsidRPr="00FA3615">
              <w:rPr>
                <w:b/>
                <w:i/>
              </w:rPr>
              <w:t>’</w:t>
            </w:r>
            <w:r w:rsidRPr="00FA3615">
              <w:rPr>
                <w:b/>
                <w:i/>
              </w:rPr>
              <w:t>ils cherchent à faire valoir leurs droits; que ces risques sont particulièrement aigus dans des secteurs tels que le travail domestique, où les femmes migrantes sont surreprésentées;</w:t>
            </w:r>
          </w:p>
        </w:tc>
        <w:tc>
          <w:tcPr>
            <w:tcW w:w="4876" w:type="dxa"/>
            <w:hideMark/>
          </w:tcPr>
          <w:p w14:paraId="05595980" w14:textId="77777777" w:rsidR="00910CF6" w:rsidRPr="00FA3615" w:rsidRDefault="00910CF6" w:rsidP="00963090">
            <w:pPr>
              <w:pStyle w:val="Normal6"/>
              <w:rPr>
                <w:szCs w:val="24"/>
              </w:rPr>
            </w:pPr>
            <w:r w:rsidRPr="00FA3615">
              <w:rPr>
                <w:b/>
                <w:i/>
              </w:rPr>
              <w:t>supprimé</w:t>
            </w:r>
          </w:p>
        </w:tc>
      </w:tr>
    </w:tbl>
    <w:p w14:paraId="4236E46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EE5E76A" w14:textId="77777777" w:rsidR="00910CF6" w:rsidRPr="00FA3615" w:rsidRDefault="00910CF6" w:rsidP="00910CF6">
      <w:r w:rsidRPr="00FA3615">
        <w:rPr>
          <w:rStyle w:val="HideTWBExt"/>
        </w:rPr>
        <w:t>&lt;/Amend&gt;</w:t>
      </w:r>
    </w:p>
    <w:p w14:paraId="7CEE6747"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125</w:t>
      </w:r>
      <w:r w:rsidRPr="00FA3615">
        <w:rPr>
          <w:rStyle w:val="HideTWBExt"/>
          <w:b w:val="0"/>
        </w:rPr>
        <w:t>&lt;/NumAm&gt;</w:t>
      </w:r>
    </w:p>
    <w:p w14:paraId="60FD1B35"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6909A960" w14:textId="77777777" w:rsidR="00910CF6" w:rsidRPr="00FA3615" w:rsidRDefault="00910CF6" w:rsidP="00910CF6">
      <w:r w:rsidRPr="00FA3615">
        <w:rPr>
          <w:rStyle w:val="HideTWBExt"/>
        </w:rPr>
        <w:t>&lt;/RepeatBlock-By&gt;</w:t>
      </w:r>
    </w:p>
    <w:p w14:paraId="32B3C20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526A36A"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5566392" w14:textId="77777777" w:rsidTr="00963090">
        <w:trPr>
          <w:jc w:val="center"/>
        </w:trPr>
        <w:tc>
          <w:tcPr>
            <w:tcW w:w="9752" w:type="dxa"/>
            <w:gridSpan w:val="2"/>
          </w:tcPr>
          <w:p w14:paraId="2657E76F" w14:textId="77777777" w:rsidR="00910CF6" w:rsidRPr="00FA3615" w:rsidRDefault="00910CF6" w:rsidP="00963090">
            <w:pPr>
              <w:keepNext/>
            </w:pPr>
          </w:p>
        </w:tc>
      </w:tr>
      <w:tr w:rsidR="00910CF6" w:rsidRPr="00FA3615" w14:paraId="22C505B1" w14:textId="77777777" w:rsidTr="00963090">
        <w:trPr>
          <w:jc w:val="center"/>
        </w:trPr>
        <w:tc>
          <w:tcPr>
            <w:tcW w:w="4876" w:type="dxa"/>
            <w:hideMark/>
          </w:tcPr>
          <w:p w14:paraId="2E368E24" w14:textId="77777777" w:rsidR="00910CF6" w:rsidRPr="00FA3615" w:rsidRDefault="00910CF6" w:rsidP="00963090">
            <w:pPr>
              <w:pStyle w:val="ColumnHeading"/>
              <w:keepNext/>
            </w:pPr>
            <w:r w:rsidRPr="00FA3615">
              <w:t>Proposition de résolution</w:t>
            </w:r>
          </w:p>
        </w:tc>
        <w:tc>
          <w:tcPr>
            <w:tcW w:w="4876" w:type="dxa"/>
            <w:hideMark/>
          </w:tcPr>
          <w:p w14:paraId="7DF7B418" w14:textId="77777777" w:rsidR="00910CF6" w:rsidRPr="00FA3615" w:rsidRDefault="00910CF6" w:rsidP="00963090">
            <w:pPr>
              <w:pStyle w:val="ColumnHeading"/>
              <w:keepNext/>
            </w:pPr>
            <w:r w:rsidRPr="00FA3615">
              <w:t>Amendement</w:t>
            </w:r>
          </w:p>
        </w:tc>
      </w:tr>
      <w:tr w:rsidR="00910CF6" w:rsidRPr="00FA3615" w14:paraId="72033415" w14:textId="77777777" w:rsidTr="00963090">
        <w:trPr>
          <w:jc w:val="center"/>
        </w:trPr>
        <w:tc>
          <w:tcPr>
            <w:tcW w:w="4876" w:type="dxa"/>
            <w:hideMark/>
          </w:tcPr>
          <w:p w14:paraId="7B780C46" w14:textId="1F7D4B33" w:rsidR="00910CF6" w:rsidRPr="00FA3615" w:rsidRDefault="00910CF6" w:rsidP="00963090">
            <w:pPr>
              <w:pStyle w:val="Normal6"/>
            </w:pPr>
            <w:r w:rsidRPr="00FA3615">
              <w:rPr>
                <w:b/>
                <w:i/>
              </w:rPr>
              <w:t>O.</w:t>
            </w:r>
            <w:r w:rsidRPr="00FA3615">
              <w:rPr>
                <w:b/>
                <w:i/>
              </w:rPr>
              <w:tab/>
              <w:t>considérant que les travailleurs migrants sont exposés de manière disproportionnée aux risques psychosociaux au travail en raison de divers facteurs tels que l</w:t>
            </w:r>
            <w:r w:rsidR="001B1101" w:rsidRPr="00FA3615">
              <w:rPr>
                <w:b/>
                <w:i/>
              </w:rPr>
              <w:t>’</w:t>
            </w:r>
            <w:r w:rsidRPr="00FA3615">
              <w:rPr>
                <w:b/>
                <w:i/>
              </w:rPr>
              <w:t>emploi précaire, des conditions de travail dangereuses, l</w:t>
            </w:r>
            <w:r w:rsidR="001B1101" w:rsidRPr="00FA3615">
              <w:rPr>
                <w:b/>
                <w:i/>
              </w:rPr>
              <w:t>’</w:t>
            </w:r>
            <w:r w:rsidRPr="00FA3615">
              <w:rPr>
                <w:b/>
                <w:i/>
              </w:rPr>
              <w:t>inégalité de traitement et les obstacles à l</w:t>
            </w:r>
            <w:r w:rsidR="001B1101" w:rsidRPr="00FA3615">
              <w:rPr>
                <w:b/>
                <w:i/>
              </w:rPr>
              <w:t>’</w:t>
            </w:r>
            <w:r w:rsidRPr="00FA3615">
              <w:rPr>
                <w:b/>
                <w:i/>
              </w:rPr>
              <w:t>accès aux droits et au signalement des abus; que les travailleurs en situation irrégulière sont particulièrement vulnérables à l</w:t>
            </w:r>
            <w:r w:rsidR="001B1101" w:rsidRPr="00FA3615">
              <w:rPr>
                <w:b/>
                <w:i/>
              </w:rPr>
              <w:t>’</w:t>
            </w:r>
            <w:r w:rsidRPr="00FA3615">
              <w:rPr>
                <w:b/>
                <w:i/>
              </w:rPr>
              <w:t>exploitation par le travail, aux pratiques abusives et à la crainte de représailles ou d</w:t>
            </w:r>
            <w:r w:rsidR="001B1101" w:rsidRPr="00FA3615">
              <w:rPr>
                <w:b/>
                <w:i/>
              </w:rPr>
              <w:t>’</w:t>
            </w:r>
            <w:r w:rsidRPr="00FA3615">
              <w:rPr>
                <w:b/>
                <w:i/>
              </w:rPr>
              <w:t>expulsion lorsqu</w:t>
            </w:r>
            <w:r w:rsidR="001B1101" w:rsidRPr="00FA3615">
              <w:rPr>
                <w:b/>
                <w:i/>
              </w:rPr>
              <w:t>’</w:t>
            </w:r>
            <w:r w:rsidRPr="00FA3615">
              <w:rPr>
                <w:b/>
                <w:i/>
              </w:rPr>
              <w:t>ils cherchent à faire valoir leurs droits; que ces risques sont particulièrement aigus dans des secteurs tels que le travail domestique, où les femmes migrantes sont surreprésentées;</w:t>
            </w:r>
          </w:p>
        </w:tc>
        <w:tc>
          <w:tcPr>
            <w:tcW w:w="4876" w:type="dxa"/>
            <w:hideMark/>
          </w:tcPr>
          <w:p w14:paraId="477BC361" w14:textId="77777777" w:rsidR="00910CF6" w:rsidRPr="00FA3615" w:rsidRDefault="00910CF6" w:rsidP="00963090">
            <w:pPr>
              <w:pStyle w:val="Normal6"/>
              <w:rPr>
                <w:szCs w:val="24"/>
              </w:rPr>
            </w:pPr>
            <w:r w:rsidRPr="00FA3615">
              <w:rPr>
                <w:b/>
                <w:i/>
              </w:rPr>
              <w:t>supprimé</w:t>
            </w:r>
          </w:p>
        </w:tc>
      </w:tr>
    </w:tbl>
    <w:p w14:paraId="7FF1ED48"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F28D378" w14:textId="77777777" w:rsidR="00910CF6" w:rsidRPr="00FA3615" w:rsidRDefault="00910CF6" w:rsidP="00910CF6">
      <w:r w:rsidRPr="00FA3615">
        <w:rPr>
          <w:rStyle w:val="HideTWBExt"/>
        </w:rPr>
        <w:t>&lt;/Amend&gt;</w:t>
      </w:r>
    </w:p>
    <w:p w14:paraId="5C92B23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126</w:t>
      </w:r>
      <w:r w:rsidRPr="00FA3615">
        <w:rPr>
          <w:rStyle w:val="HideTWBExt"/>
          <w:b w:val="0"/>
        </w:rPr>
        <w:t>&lt;/NumAm&gt;</w:t>
      </w:r>
    </w:p>
    <w:p w14:paraId="02CC4865" w14:textId="77777777" w:rsidR="00910CF6" w:rsidRPr="00FA3615" w:rsidRDefault="00910CF6" w:rsidP="00910CF6">
      <w:pPr>
        <w:pStyle w:val="NormalBold"/>
      </w:pPr>
      <w:r w:rsidRPr="00FA3615">
        <w:rPr>
          <w:rStyle w:val="HideTWBExt"/>
          <w:b w:val="0"/>
        </w:rPr>
        <w:t>&lt;RepeatBlock-By&gt;&lt;Members&gt;</w:t>
      </w:r>
      <w:r w:rsidRPr="00FA3615">
        <w:t>Henrik Dahl, Andrea Wechsler, Raúl de la Hoz Quintano, Marion Walsmann, Maravillas Abadía Jover</w:t>
      </w:r>
      <w:r w:rsidRPr="00FA3615">
        <w:rPr>
          <w:rStyle w:val="HideTWBExt"/>
          <w:b w:val="0"/>
        </w:rPr>
        <w:t>&lt;/Members&gt;</w:t>
      </w:r>
    </w:p>
    <w:p w14:paraId="7201FEB0" w14:textId="77777777" w:rsidR="00910CF6" w:rsidRPr="00FA3615" w:rsidRDefault="00910CF6" w:rsidP="00910CF6">
      <w:r w:rsidRPr="00FA3615">
        <w:rPr>
          <w:rStyle w:val="HideTWBExt"/>
        </w:rPr>
        <w:t>&lt;/RepeatBlock-By&gt;</w:t>
      </w:r>
    </w:p>
    <w:p w14:paraId="5194A864"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F0CD7DF"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0EEFCD2" w14:textId="77777777" w:rsidTr="00963090">
        <w:trPr>
          <w:jc w:val="center"/>
        </w:trPr>
        <w:tc>
          <w:tcPr>
            <w:tcW w:w="9752" w:type="dxa"/>
            <w:gridSpan w:val="2"/>
          </w:tcPr>
          <w:p w14:paraId="3AC27428" w14:textId="77777777" w:rsidR="00910CF6" w:rsidRPr="00FA3615" w:rsidRDefault="00910CF6" w:rsidP="00963090">
            <w:pPr>
              <w:keepNext/>
            </w:pPr>
          </w:p>
        </w:tc>
      </w:tr>
      <w:tr w:rsidR="00910CF6" w:rsidRPr="00FA3615" w14:paraId="2A1942C0" w14:textId="77777777" w:rsidTr="00963090">
        <w:trPr>
          <w:jc w:val="center"/>
        </w:trPr>
        <w:tc>
          <w:tcPr>
            <w:tcW w:w="4876" w:type="dxa"/>
            <w:hideMark/>
          </w:tcPr>
          <w:p w14:paraId="7B65D968" w14:textId="77777777" w:rsidR="00910CF6" w:rsidRPr="00FA3615" w:rsidRDefault="00910CF6" w:rsidP="00963090">
            <w:pPr>
              <w:pStyle w:val="ColumnHeading"/>
              <w:keepNext/>
            </w:pPr>
            <w:r w:rsidRPr="00FA3615">
              <w:t>Proposition de résolution</w:t>
            </w:r>
          </w:p>
        </w:tc>
        <w:tc>
          <w:tcPr>
            <w:tcW w:w="4876" w:type="dxa"/>
            <w:hideMark/>
          </w:tcPr>
          <w:p w14:paraId="0D5251D0" w14:textId="77777777" w:rsidR="00910CF6" w:rsidRPr="00FA3615" w:rsidRDefault="00910CF6" w:rsidP="00963090">
            <w:pPr>
              <w:pStyle w:val="ColumnHeading"/>
              <w:keepNext/>
            </w:pPr>
            <w:r w:rsidRPr="00FA3615">
              <w:t>Amendement</w:t>
            </w:r>
          </w:p>
        </w:tc>
      </w:tr>
      <w:tr w:rsidR="00910CF6" w:rsidRPr="00FA3615" w14:paraId="775AAEA6" w14:textId="77777777" w:rsidTr="00963090">
        <w:trPr>
          <w:jc w:val="center"/>
        </w:trPr>
        <w:tc>
          <w:tcPr>
            <w:tcW w:w="4876" w:type="dxa"/>
            <w:hideMark/>
          </w:tcPr>
          <w:p w14:paraId="26227D58" w14:textId="292E86DD" w:rsidR="00910CF6" w:rsidRPr="00FA3615" w:rsidRDefault="00910CF6" w:rsidP="00963090">
            <w:pPr>
              <w:pStyle w:val="Normal6"/>
            </w:pPr>
            <w:r w:rsidRPr="00FA3615">
              <w:t>O.</w:t>
            </w:r>
            <w:r w:rsidRPr="00FA3615">
              <w:tab/>
              <w:t xml:space="preserve">considérant que les travailleurs </w:t>
            </w:r>
            <w:r w:rsidRPr="00FA3615">
              <w:rPr>
                <w:b/>
                <w:i/>
              </w:rPr>
              <w:t>migrants sont exposés de manière disproportionnée aux risques psychosociaux au travail en raison de divers facteurs tels que l</w:t>
            </w:r>
            <w:r w:rsidR="001B1101" w:rsidRPr="00FA3615">
              <w:rPr>
                <w:b/>
                <w:i/>
              </w:rPr>
              <w:t>’</w:t>
            </w:r>
            <w:r w:rsidRPr="00FA3615">
              <w:rPr>
                <w:b/>
                <w:i/>
              </w:rPr>
              <w:t>emploi précaire, des conditions de travail dangereuses, l</w:t>
            </w:r>
            <w:r w:rsidR="001B1101" w:rsidRPr="00FA3615">
              <w:rPr>
                <w:b/>
                <w:i/>
              </w:rPr>
              <w:t>’</w:t>
            </w:r>
            <w:r w:rsidRPr="00FA3615">
              <w:rPr>
                <w:b/>
                <w:i/>
              </w:rPr>
              <w:t>inégalité de traitement et les obstacles à l</w:t>
            </w:r>
            <w:r w:rsidR="001B1101" w:rsidRPr="00FA3615">
              <w:rPr>
                <w:b/>
                <w:i/>
              </w:rPr>
              <w:t>’</w:t>
            </w:r>
            <w:r w:rsidRPr="00FA3615">
              <w:rPr>
                <w:b/>
                <w:i/>
              </w:rPr>
              <w:t>accès aux droits et au signalement des abus</w:t>
            </w:r>
            <w:r w:rsidRPr="00FA3615">
              <w:t xml:space="preserve">; </w:t>
            </w:r>
            <w:r w:rsidRPr="00FA3615">
              <w:rPr>
                <w:b/>
                <w:i/>
              </w:rPr>
              <w:t xml:space="preserve">que les travailleurs en situation </w:t>
            </w:r>
            <w:r w:rsidRPr="00FA3615">
              <w:rPr>
                <w:b/>
                <w:i/>
              </w:rPr>
              <w:lastRenderedPageBreak/>
              <w:t>irrégulière sont particulièrement vulnérables à l</w:t>
            </w:r>
            <w:r w:rsidR="001B1101" w:rsidRPr="00FA3615">
              <w:rPr>
                <w:b/>
                <w:i/>
              </w:rPr>
              <w:t>’</w:t>
            </w:r>
            <w:r w:rsidRPr="00FA3615">
              <w:rPr>
                <w:b/>
                <w:i/>
              </w:rPr>
              <w:t>exploitation par le travail, aux pratiques abusives et à la crainte de représailles ou d</w:t>
            </w:r>
            <w:r w:rsidR="001B1101" w:rsidRPr="00FA3615">
              <w:rPr>
                <w:b/>
                <w:i/>
              </w:rPr>
              <w:t>’</w:t>
            </w:r>
            <w:r w:rsidRPr="00FA3615">
              <w:rPr>
                <w:b/>
                <w:i/>
              </w:rPr>
              <w:t>expulsion lorsqu</w:t>
            </w:r>
            <w:r w:rsidR="001B1101" w:rsidRPr="00FA3615">
              <w:rPr>
                <w:b/>
                <w:i/>
              </w:rPr>
              <w:t>’</w:t>
            </w:r>
            <w:r w:rsidRPr="00FA3615">
              <w:rPr>
                <w:b/>
                <w:i/>
              </w:rPr>
              <w:t>ils cherchent à faire valoir leurs droits; que ces risques sont particulièrement aigus dans des secteurs tels que le travail domestique, où les femmes migrantes sont surreprésentées;</w:t>
            </w:r>
          </w:p>
        </w:tc>
        <w:tc>
          <w:tcPr>
            <w:tcW w:w="4876" w:type="dxa"/>
            <w:hideMark/>
          </w:tcPr>
          <w:p w14:paraId="142F5849" w14:textId="34F648AB" w:rsidR="00910CF6" w:rsidRPr="00FA3615" w:rsidRDefault="00910CF6" w:rsidP="00963090">
            <w:pPr>
              <w:pStyle w:val="Normal6"/>
              <w:rPr>
                <w:szCs w:val="24"/>
              </w:rPr>
            </w:pPr>
            <w:r w:rsidRPr="00FA3615">
              <w:lastRenderedPageBreak/>
              <w:t>O.</w:t>
            </w:r>
            <w:r w:rsidRPr="00FA3615">
              <w:tab/>
              <w:t xml:space="preserve">considérant que </w:t>
            </w:r>
            <w:r w:rsidRPr="00FA3615">
              <w:rPr>
                <w:b/>
                <w:i/>
              </w:rPr>
              <w:t>l</w:t>
            </w:r>
            <w:r w:rsidR="001B1101" w:rsidRPr="00FA3615">
              <w:rPr>
                <w:b/>
                <w:i/>
              </w:rPr>
              <w:t>’</w:t>
            </w:r>
            <w:r w:rsidRPr="00FA3615">
              <w:rPr>
                <w:b/>
                <w:i/>
              </w:rPr>
              <w:t>application de la législation existante en matière de travail et de santé et de sécurité au travail est essentielle pour protéger tous</w:t>
            </w:r>
            <w:r w:rsidRPr="00FA3615">
              <w:t xml:space="preserve"> les travailleurs</w:t>
            </w:r>
            <w:r w:rsidRPr="00FA3615">
              <w:rPr>
                <w:b/>
                <w:i/>
              </w:rPr>
              <w:t>, en garantissant une protection uniforme et des conditions de concurrence équitables dans l</w:t>
            </w:r>
            <w:r w:rsidR="001B1101" w:rsidRPr="00FA3615">
              <w:rPr>
                <w:b/>
                <w:i/>
              </w:rPr>
              <w:t>’</w:t>
            </w:r>
            <w:r w:rsidRPr="00FA3615">
              <w:rPr>
                <w:b/>
                <w:i/>
              </w:rPr>
              <w:t>ensemble de l</w:t>
            </w:r>
            <w:r w:rsidR="001B1101" w:rsidRPr="00FA3615">
              <w:rPr>
                <w:b/>
                <w:i/>
              </w:rPr>
              <w:t>’</w:t>
            </w:r>
            <w:r w:rsidRPr="00FA3615">
              <w:rPr>
                <w:b/>
                <w:i/>
              </w:rPr>
              <w:t>Union</w:t>
            </w:r>
            <w:r w:rsidRPr="00FA3615">
              <w:t>;</w:t>
            </w:r>
          </w:p>
        </w:tc>
      </w:tr>
    </w:tbl>
    <w:p w14:paraId="6CEB171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1E249F1" w14:textId="77777777" w:rsidR="00910CF6" w:rsidRPr="00FA3615" w:rsidRDefault="00910CF6" w:rsidP="00910CF6">
      <w:r w:rsidRPr="00FA3615">
        <w:rPr>
          <w:rStyle w:val="HideTWBExt"/>
        </w:rPr>
        <w:t>&lt;/Amend&gt;</w:t>
      </w:r>
    </w:p>
    <w:p w14:paraId="21BC98F5"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127</w:t>
      </w:r>
      <w:r w:rsidRPr="00FA3615">
        <w:rPr>
          <w:rStyle w:val="HideTWBExt"/>
          <w:b w:val="0"/>
        </w:rPr>
        <w:t>&lt;/NumAm&gt;</w:t>
      </w:r>
    </w:p>
    <w:p w14:paraId="5B44A2EE"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732B5994" w14:textId="77777777" w:rsidR="00910CF6" w:rsidRPr="00FA3615" w:rsidRDefault="00910CF6" w:rsidP="00910CF6">
      <w:r w:rsidRPr="00FA3615">
        <w:rPr>
          <w:rStyle w:val="HideTWBExt"/>
        </w:rPr>
        <w:t>&lt;/RepeatBlock-By&gt;</w:t>
      </w:r>
    </w:p>
    <w:p w14:paraId="611869C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09F614C"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E7EB036" w14:textId="77777777" w:rsidTr="00963090">
        <w:trPr>
          <w:jc w:val="center"/>
        </w:trPr>
        <w:tc>
          <w:tcPr>
            <w:tcW w:w="9752" w:type="dxa"/>
            <w:gridSpan w:val="2"/>
          </w:tcPr>
          <w:p w14:paraId="7D645E32" w14:textId="77777777" w:rsidR="00910CF6" w:rsidRPr="00FA3615" w:rsidRDefault="00910CF6" w:rsidP="00963090">
            <w:pPr>
              <w:keepNext/>
            </w:pPr>
          </w:p>
        </w:tc>
      </w:tr>
      <w:tr w:rsidR="00910CF6" w:rsidRPr="00FA3615" w14:paraId="3E457E87" w14:textId="77777777" w:rsidTr="00963090">
        <w:trPr>
          <w:jc w:val="center"/>
        </w:trPr>
        <w:tc>
          <w:tcPr>
            <w:tcW w:w="4876" w:type="dxa"/>
            <w:hideMark/>
          </w:tcPr>
          <w:p w14:paraId="2D3AB301" w14:textId="77777777" w:rsidR="00910CF6" w:rsidRPr="00FA3615" w:rsidRDefault="00910CF6" w:rsidP="00963090">
            <w:pPr>
              <w:pStyle w:val="ColumnHeading"/>
              <w:keepNext/>
            </w:pPr>
            <w:r w:rsidRPr="00FA3615">
              <w:t>Proposition de résolution</w:t>
            </w:r>
          </w:p>
        </w:tc>
        <w:tc>
          <w:tcPr>
            <w:tcW w:w="4876" w:type="dxa"/>
            <w:hideMark/>
          </w:tcPr>
          <w:p w14:paraId="3FF1E75C" w14:textId="77777777" w:rsidR="00910CF6" w:rsidRPr="00FA3615" w:rsidRDefault="00910CF6" w:rsidP="00963090">
            <w:pPr>
              <w:pStyle w:val="ColumnHeading"/>
              <w:keepNext/>
            </w:pPr>
            <w:r w:rsidRPr="00FA3615">
              <w:t>Amendement</w:t>
            </w:r>
          </w:p>
        </w:tc>
      </w:tr>
      <w:tr w:rsidR="00910CF6" w:rsidRPr="00FA3615" w14:paraId="154C9055" w14:textId="77777777" w:rsidTr="00963090">
        <w:trPr>
          <w:jc w:val="center"/>
        </w:trPr>
        <w:tc>
          <w:tcPr>
            <w:tcW w:w="4876" w:type="dxa"/>
            <w:hideMark/>
          </w:tcPr>
          <w:p w14:paraId="0B13CD2C" w14:textId="3AB2F8FD" w:rsidR="00910CF6" w:rsidRPr="00FA3615" w:rsidRDefault="00910CF6" w:rsidP="00963090">
            <w:pPr>
              <w:pStyle w:val="Normal6"/>
            </w:pPr>
            <w:r w:rsidRPr="00FA3615">
              <w:t>O.</w:t>
            </w:r>
            <w:r w:rsidRPr="00FA3615">
              <w:tab/>
              <w:t>considérant que les travailleurs migrants sont exposés de manière disproportionnée aux risques psychosociaux au travail en raison de divers facteurs tels que l</w:t>
            </w:r>
            <w:r w:rsidR="001B1101" w:rsidRPr="00FA3615">
              <w:t>’</w:t>
            </w:r>
            <w:r w:rsidRPr="00FA3615">
              <w:t>emploi précaire, des conditions de travail dangereuses, l</w:t>
            </w:r>
            <w:r w:rsidR="001B1101" w:rsidRPr="00FA3615">
              <w:t>’</w:t>
            </w:r>
            <w:r w:rsidRPr="00FA3615">
              <w:t>inégalité de traitement et les obstacles à l</w:t>
            </w:r>
            <w:r w:rsidR="001B1101" w:rsidRPr="00FA3615">
              <w:t>’</w:t>
            </w:r>
            <w:r w:rsidRPr="00FA3615">
              <w:t xml:space="preserve">accès aux droits et au signalement des </w:t>
            </w:r>
            <w:r w:rsidRPr="00FA3615">
              <w:rPr>
                <w:b/>
                <w:i/>
              </w:rPr>
              <w:t>abus</w:t>
            </w:r>
            <w:r w:rsidRPr="00FA3615">
              <w:t xml:space="preserve">; </w:t>
            </w:r>
            <w:r w:rsidRPr="00FA3615">
              <w:rPr>
                <w:b/>
                <w:i/>
              </w:rPr>
              <w:t>considérant</w:t>
            </w:r>
            <w:r w:rsidRPr="00FA3615">
              <w:t xml:space="preserve"> que les travailleurs en situation irrégulière sont particulièrement vulnérables à l</w:t>
            </w:r>
            <w:r w:rsidR="001B1101" w:rsidRPr="00FA3615">
              <w:t>’</w:t>
            </w:r>
            <w:r w:rsidRPr="00FA3615">
              <w:t>exploitation par le travail, aux pratiques abusives et à la crainte de représailles ou d</w:t>
            </w:r>
            <w:r w:rsidR="001B1101" w:rsidRPr="00FA3615">
              <w:t>’</w:t>
            </w:r>
            <w:r w:rsidRPr="00FA3615">
              <w:t>expulsion lorsqu</w:t>
            </w:r>
            <w:r w:rsidR="001B1101" w:rsidRPr="00FA3615">
              <w:t>’</w:t>
            </w:r>
            <w:r w:rsidRPr="00FA3615">
              <w:t>ils cherchent à faire valoir leurs droits; que ces risques sont particulièrement aigus dans des secteurs tels que le travail domestique, où les femmes migrantes sont surreprésentées;</w:t>
            </w:r>
          </w:p>
        </w:tc>
        <w:tc>
          <w:tcPr>
            <w:tcW w:w="4876" w:type="dxa"/>
            <w:hideMark/>
          </w:tcPr>
          <w:p w14:paraId="11B2D971" w14:textId="21EF50C7" w:rsidR="00910CF6" w:rsidRPr="00FA3615" w:rsidRDefault="00910CF6" w:rsidP="00963090">
            <w:pPr>
              <w:pStyle w:val="Normal6"/>
              <w:rPr>
                <w:szCs w:val="24"/>
              </w:rPr>
            </w:pPr>
            <w:r w:rsidRPr="00FA3615">
              <w:t>O.</w:t>
            </w:r>
            <w:r w:rsidRPr="00FA3615">
              <w:tab/>
              <w:t>considérant que les travailleurs migrants sont exposés de manière disproportionnée aux risques psychosociaux au travail en raison de divers facteurs tels que l</w:t>
            </w:r>
            <w:r w:rsidR="001B1101" w:rsidRPr="00FA3615">
              <w:t>’</w:t>
            </w:r>
            <w:r w:rsidRPr="00FA3615">
              <w:t>emploi précaire, des conditions de travail dangereuses, l</w:t>
            </w:r>
            <w:r w:rsidR="001B1101" w:rsidRPr="00FA3615">
              <w:t>’</w:t>
            </w:r>
            <w:r w:rsidRPr="00FA3615">
              <w:t>inégalité de traitement et les obstacles à l</w:t>
            </w:r>
            <w:r w:rsidR="001B1101" w:rsidRPr="00FA3615">
              <w:t>’</w:t>
            </w:r>
            <w:r w:rsidRPr="00FA3615">
              <w:t xml:space="preserve">accès aux droits et au signalement des </w:t>
            </w:r>
            <w:r w:rsidRPr="00FA3615">
              <w:rPr>
                <w:b/>
                <w:i/>
              </w:rPr>
              <w:t>pratiques abusives au travail</w:t>
            </w:r>
            <w:r w:rsidRPr="00FA3615">
              <w:t>; que les travailleurs en situation irrégulière sont particulièrement vulnérables à l</w:t>
            </w:r>
            <w:r w:rsidR="001B1101" w:rsidRPr="00FA3615">
              <w:t>’</w:t>
            </w:r>
            <w:r w:rsidRPr="00FA3615">
              <w:t>exploitation par le travail, aux pratiques abusives et à la crainte de représailles ou d</w:t>
            </w:r>
            <w:r w:rsidR="001B1101" w:rsidRPr="00FA3615">
              <w:t>’</w:t>
            </w:r>
            <w:r w:rsidRPr="00FA3615">
              <w:t>expulsion lorsqu</w:t>
            </w:r>
            <w:r w:rsidR="001B1101" w:rsidRPr="00FA3615">
              <w:t>’</w:t>
            </w:r>
            <w:r w:rsidRPr="00FA3615">
              <w:t>ils cherchent à faire valoir leurs droits; que ces risques sont particulièrement aigus dans des secteurs tels que le travail domestique, où les femmes migrantes sont surreprésentées;</w:t>
            </w:r>
          </w:p>
        </w:tc>
      </w:tr>
    </w:tbl>
    <w:p w14:paraId="3549BCE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68E0FAAD" w14:textId="77777777" w:rsidR="00910CF6" w:rsidRPr="00FA3615" w:rsidRDefault="00910CF6" w:rsidP="00910CF6">
      <w:r w:rsidRPr="00FA3615">
        <w:rPr>
          <w:rStyle w:val="HideTWBExt"/>
        </w:rPr>
        <w:t>&lt;/Amend&gt;</w:t>
      </w:r>
    </w:p>
    <w:p w14:paraId="2C2F4A1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128</w:t>
      </w:r>
      <w:r w:rsidRPr="00FA3615">
        <w:rPr>
          <w:rStyle w:val="HideTWBExt"/>
          <w:b w:val="0"/>
        </w:rPr>
        <w:t>&lt;/NumAm&gt;</w:t>
      </w:r>
    </w:p>
    <w:p w14:paraId="2D3A9F6A"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3D02626D" w14:textId="77777777" w:rsidR="00910CF6" w:rsidRPr="00FA3615" w:rsidRDefault="00910CF6" w:rsidP="00910CF6">
      <w:r w:rsidRPr="00FA3615">
        <w:rPr>
          <w:rStyle w:val="HideTWBExt"/>
        </w:rPr>
        <w:t>&lt;/RepeatBlock-By&gt;</w:t>
      </w:r>
    </w:p>
    <w:p w14:paraId="1F86BCED"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0F0A94F6"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1B658ED" w14:textId="77777777" w:rsidTr="00963090">
        <w:trPr>
          <w:jc w:val="center"/>
        </w:trPr>
        <w:tc>
          <w:tcPr>
            <w:tcW w:w="9752" w:type="dxa"/>
            <w:gridSpan w:val="2"/>
          </w:tcPr>
          <w:p w14:paraId="24015213" w14:textId="77777777" w:rsidR="00910CF6" w:rsidRPr="00FA3615" w:rsidRDefault="00910CF6" w:rsidP="00963090">
            <w:pPr>
              <w:keepNext/>
            </w:pPr>
          </w:p>
        </w:tc>
      </w:tr>
      <w:tr w:rsidR="00910CF6" w:rsidRPr="00FA3615" w14:paraId="604E5A63" w14:textId="77777777" w:rsidTr="00963090">
        <w:trPr>
          <w:jc w:val="center"/>
        </w:trPr>
        <w:tc>
          <w:tcPr>
            <w:tcW w:w="4876" w:type="dxa"/>
            <w:hideMark/>
          </w:tcPr>
          <w:p w14:paraId="2B7E5484" w14:textId="77777777" w:rsidR="00910CF6" w:rsidRPr="00FA3615" w:rsidRDefault="00910CF6" w:rsidP="00963090">
            <w:pPr>
              <w:pStyle w:val="ColumnHeading"/>
              <w:keepNext/>
            </w:pPr>
            <w:r w:rsidRPr="00FA3615">
              <w:t>Proposition de résolution</w:t>
            </w:r>
          </w:p>
        </w:tc>
        <w:tc>
          <w:tcPr>
            <w:tcW w:w="4876" w:type="dxa"/>
            <w:hideMark/>
          </w:tcPr>
          <w:p w14:paraId="287D0C51" w14:textId="77777777" w:rsidR="00910CF6" w:rsidRPr="00FA3615" w:rsidRDefault="00910CF6" w:rsidP="00963090">
            <w:pPr>
              <w:pStyle w:val="ColumnHeading"/>
              <w:keepNext/>
            </w:pPr>
            <w:r w:rsidRPr="00FA3615">
              <w:t>Amendement</w:t>
            </w:r>
          </w:p>
        </w:tc>
      </w:tr>
      <w:tr w:rsidR="00910CF6" w:rsidRPr="00FA3615" w14:paraId="61F6CCF8" w14:textId="77777777" w:rsidTr="00963090">
        <w:trPr>
          <w:jc w:val="center"/>
        </w:trPr>
        <w:tc>
          <w:tcPr>
            <w:tcW w:w="4876" w:type="dxa"/>
            <w:hideMark/>
          </w:tcPr>
          <w:p w14:paraId="38EE7570" w14:textId="737844CD" w:rsidR="00910CF6" w:rsidRPr="00FA3615" w:rsidRDefault="00910CF6" w:rsidP="00963090">
            <w:pPr>
              <w:pStyle w:val="Normal6"/>
            </w:pPr>
            <w:r w:rsidRPr="00FA3615">
              <w:t>O.</w:t>
            </w:r>
            <w:r w:rsidRPr="00FA3615">
              <w:tab/>
              <w:t xml:space="preserve">considérant que les travailleurs </w:t>
            </w:r>
            <w:r w:rsidRPr="00FA3615">
              <w:rPr>
                <w:b/>
                <w:i/>
              </w:rPr>
              <w:t>migrants</w:t>
            </w:r>
            <w:r w:rsidRPr="00FA3615">
              <w:t xml:space="preserve"> sont exposés de manière disproportionnée aux risques psychosociaux au travail en raison de divers facteurs tels que </w:t>
            </w:r>
            <w:r w:rsidRPr="00FA3615">
              <w:rPr>
                <w:b/>
                <w:i/>
              </w:rPr>
              <w:t>l</w:t>
            </w:r>
            <w:r w:rsidR="001B1101" w:rsidRPr="00FA3615">
              <w:rPr>
                <w:b/>
                <w:i/>
              </w:rPr>
              <w:t>’</w:t>
            </w:r>
            <w:r w:rsidRPr="00FA3615">
              <w:rPr>
                <w:b/>
                <w:i/>
              </w:rPr>
              <w:t>emploi précaire,</w:t>
            </w:r>
            <w:r w:rsidRPr="00FA3615">
              <w:t xml:space="preserve"> des conditions de travail </w:t>
            </w:r>
            <w:r w:rsidRPr="00FA3615">
              <w:rPr>
                <w:b/>
                <w:i/>
              </w:rPr>
              <w:t>dangereuses</w:t>
            </w:r>
            <w:r w:rsidRPr="00FA3615">
              <w:t>, l</w:t>
            </w:r>
            <w:r w:rsidR="001B1101" w:rsidRPr="00FA3615">
              <w:t>’</w:t>
            </w:r>
            <w:r w:rsidRPr="00FA3615">
              <w:t>inégalité de traitement et les obstacles à l</w:t>
            </w:r>
            <w:r w:rsidR="001B1101" w:rsidRPr="00FA3615">
              <w:t>’</w:t>
            </w:r>
            <w:r w:rsidRPr="00FA3615">
              <w:t xml:space="preserve">accès aux droits et au signalement des abus; </w:t>
            </w:r>
            <w:r w:rsidRPr="00FA3615">
              <w:rPr>
                <w:b/>
                <w:i/>
              </w:rPr>
              <w:t>considérant</w:t>
            </w:r>
            <w:r w:rsidRPr="00FA3615">
              <w:t xml:space="preserve"> que les travailleurs en situation irrégulière sont particulièrement vulnérables à l</w:t>
            </w:r>
            <w:r w:rsidR="001B1101" w:rsidRPr="00FA3615">
              <w:t>’</w:t>
            </w:r>
            <w:r w:rsidRPr="00FA3615">
              <w:t>exploitation par le travail</w:t>
            </w:r>
            <w:r w:rsidRPr="00FA3615">
              <w:rPr>
                <w:b/>
                <w:i/>
              </w:rPr>
              <w:t>,</w:t>
            </w:r>
            <w:r w:rsidRPr="00FA3615">
              <w:t xml:space="preserve"> aux pratiques abusives </w:t>
            </w:r>
            <w:r w:rsidRPr="00FA3615">
              <w:rPr>
                <w:b/>
                <w:i/>
              </w:rPr>
              <w:t>et à la crainte de représailles ou d</w:t>
            </w:r>
            <w:r w:rsidR="001B1101" w:rsidRPr="00FA3615">
              <w:rPr>
                <w:b/>
                <w:i/>
              </w:rPr>
              <w:t>’</w:t>
            </w:r>
            <w:r w:rsidRPr="00FA3615">
              <w:rPr>
                <w:b/>
                <w:i/>
              </w:rPr>
              <w:t>expulsion</w:t>
            </w:r>
            <w:r w:rsidRPr="00FA3615">
              <w:t xml:space="preserve"> lorsqu</w:t>
            </w:r>
            <w:r w:rsidR="001B1101" w:rsidRPr="00FA3615">
              <w:t>’</w:t>
            </w:r>
            <w:r w:rsidRPr="00FA3615">
              <w:t xml:space="preserve">ils cherchent à faire valoir leurs droits; que ces risques sont particulièrement </w:t>
            </w:r>
            <w:r w:rsidRPr="00FA3615">
              <w:rPr>
                <w:b/>
                <w:i/>
              </w:rPr>
              <w:t>aigus</w:t>
            </w:r>
            <w:r w:rsidRPr="00FA3615">
              <w:t xml:space="preserve"> dans des secteurs tels que le travail domestique, où les femmes </w:t>
            </w:r>
            <w:r w:rsidRPr="00FA3615">
              <w:rPr>
                <w:b/>
                <w:i/>
              </w:rPr>
              <w:t>migrantes sont surreprésentées</w:t>
            </w:r>
            <w:r w:rsidRPr="00FA3615">
              <w:t>;</w:t>
            </w:r>
          </w:p>
        </w:tc>
        <w:tc>
          <w:tcPr>
            <w:tcW w:w="4876" w:type="dxa"/>
            <w:hideMark/>
          </w:tcPr>
          <w:p w14:paraId="2F1C0BA0" w14:textId="4BA9EF5B" w:rsidR="00910CF6" w:rsidRPr="00FA3615" w:rsidRDefault="00910CF6" w:rsidP="00963090">
            <w:pPr>
              <w:pStyle w:val="Normal6"/>
              <w:rPr>
                <w:szCs w:val="24"/>
              </w:rPr>
            </w:pPr>
            <w:r w:rsidRPr="00FA3615">
              <w:t>O.</w:t>
            </w:r>
            <w:r w:rsidRPr="00FA3615">
              <w:tab/>
              <w:t xml:space="preserve">considérant que les travailleurs </w:t>
            </w:r>
            <w:r w:rsidRPr="00FA3615">
              <w:rPr>
                <w:b/>
                <w:i/>
              </w:rPr>
              <w:t>issus de pays tiers</w:t>
            </w:r>
            <w:r w:rsidRPr="00FA3615">
              <w:t xml:space="preserve"> sont exposés de manière disproportionnée aux risques psychosociaux au travail en raison de divers facteurs, tels que des conditions de travail </w:t>
            </w:r>
            <w:r w:rsidRPr="00FA3615">
              <w:rPr>
                <w:b/>
                <w:i/>
              </w:rPr>
              <w:t>atypiques et précaires</w:t>
            </w:r>
            <w:r w:rsidRPr="00FA3615">
              <w:t>, l</w:t>
            </w:r>
            <w:r w:rsidR="001B1101" w:rsidRPr="00FA3615">
              <w:t>’</w:t>
            </w:r>
            <w:r w:rsidRPr="00FA3615">
              <w:t>inégalité de traitement et les obstacles à l</w:t>
            </w:r>
            <w:r w:rsidR="001B1101" w:rsidRPr="00FA3615">
              <w:t>’</w:t>
            </w:r>
            <w:r w:rsidRPr="00FA3615">
              <w:t>accès aux droits et au signalement des abus; que les travailleurs en situation irrégulière sont particulièrement vulnérables à l</w:t>
            </w:r>
            <w:r w:rsidR="001B1101" w:rsidRPr="00FA3615">
              <w:t>’</w:t>
            </w:r>
            <w:r w:rsidRPr="00FA3615">
              <w:t xml:space="preserve">exploitation par le travail </w:t>
            </w:r>
            <w:r w:rsidRPr="00FA3615">
              <w:rPr>
                <w:b/>
                <w:i/>
              </w:rPr>
              <w:t>et</w:t>
            </w:r>
            <w:r w:rsidRPr="00FA3615">
              <w:t xml:space="preserve"> aux pratiques abusives lorsqu</w:t>
            </w:r>
            <w:r w:rsidR="001B1101" w:rsidRPr="00FA3615">
              <w:t>’</w:t>
            </w:r>
            <w:r w:rsidRPr="00FA3615">
              <w:t xml:space="preserve">ils cherchent à faire valoir leurs droits; que ces risques sont particulièrement </w:t>
            </w:r>
            <w:r w:rsidRPr="00FA3615">
              <w:rPr>
                <w:b/>
                <w:i/>
              </w:rPr>
              <w:t>importants</w:t>
            </w:r>
            <w:r w:rsidRPr="00FA3615">
              <w:t xml:space="preserve"> dans des secteurs tels que le travail domestique, où les femmes </w:t>
            </w:r>
            <w:r w:rsidRPr="00FA3615">
              <w:rPr>
                <w:b/>
                <w:i/>
              </w:rPr>
              <w:t>provenant de pays tiers représentent une part importante de la main-d</w:t>
            </w:r>
            <w:r w:rsidR="001B1101" w:rsidRPr="00FA3615">
              <w:rPr>
                <w:b/>
                <w:i/>
              </w:rPr>
              <w:t>’</w:t>
            </w:r>
            <w:r w:rsidRPr="00FA3615">
              <w:rPr>
                <w:b/>
                <w:i/>
              </w:rPr>
              <w:t>œuvre et peuvent être confrontées à des conditions de travail inéquitables</w:t>
            </w:r>
            <w:r w:rsidRPr="00FA3615">
              <w:t>;</w:t>
            </w:r>
          </w:p>
        </w:tc>
      </w:tr>
    </w:tbl>
    <w:p w14:paraId="542229BF"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DA8748E" w14:textId="77777777" w:rsidR="00910CF6" w:rsidRPr="00FA3615" w:rsidRDefault="00910CF6" w:rsidP="00910CF6">
      <w:r w:rsidRPr="00FA3615">
        <w:rPr>
          <w:rStyle w:val="HideTWBExt"/>
        </w:rPr>
        <w:t>&lt;/Amend&gt;</w:t>
      </w:r>
    </w:p>
    <w:p w14:paraId="23CBF96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129</w:t>
      </w:r>
      <w:r w:rsidRPr="00FA3615">
        <w:rPr>
          <w:rStyle w:val="HideTWBExt"/>
          <w:b w:val="0"/>
        </w:rPr>
        <w:t>&lt;/NumAm&gt;</w:t>
      </w:r>
    </w:p>
    <w:p w14:paraId="632C1A1E"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2DF2DD19" w14:textId="77777777" w:rsidR="00910CF6" w:rsidRPr="00FA3615" w:rsidRDefault="00910CF6" w:rsidP="00910CF6">
      <w:r w:rsidRPr="00FA3615">
        <w:rPr>
          <w:rStyle w:val="HideTWBExt"/>
        </w:rPr>
        <w:t>&lt;/RepeatBlock-By&gt;</w:t>
      </w:r>
    </w:p>
    <w:p w14:paraId="5918C6A5"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26899B7C" w14:textId="77777777" w:rsidR="00910CF6" w:rsidRPr="00FA3615" w:rsidRDefault="00910CF6" w:rsidP="00910CF6">
      <w:pPr>
        <w:pStyle w:val="NormalBold"/>
      </w:pPr>
      <w:r w:rsidRPr="00FA3615">
        <w:rPr>
          <w:rStyle w:val="HideTWBExt"/>
          <w:b w:val="0"/>
        </w:rPr>
        <w:t>&lt;Article&gt;</w:t>
      </w:r>
      <w:r w:rsidRPr="00FA3615">
        <w:t>Considérant O</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92BFB68" w14:textId="77777777" w:rsidTr="00963090">
        <w:trPr>
          <w:jc w:val="center"/>
        </w:trPr>
        <w:tc>
          <w:tcPr>
            <w:tcW w:w="9752" w:type="dxa"/>
            <w:gridSpan w:val="2"/>
          </w:tcPr>
          <w:p w14:paraId="081E9AF9" w14:textId="77777777" w:rsidR="00910CF6" w:rsidRPr="00FA3615" w:rsidRDefault="00910CF6" w:rsidP="00963090">
            <w:pPr>
              <w:keepNext/>
            </w:pPr>
          </w:p>
        </w:tc>
      </w:tr>
      <w:tr w:rsidR="00910CF6" w:rsidRPr="00FA3615" w14:paraId="04EBA013" w14:textId="77777777" w:rsidTr="00963090">
        <w:trPr>
          <w:jc w:val="center"/>
        </w:trPr>
        <w:tc>
          <w:tcPr>
            <w:tcW w:w="4876" w:type="dxa"/>
            <w:hideMark/>
          </w:tcPr>
          <w:p w14:paraId="47587A0E" w14:textId="77777777" w:rsidR="00910CF6" w:rsidRPr="00FA3615" w:rsidRDefault="00910CF6" w:rsidP="00963090">
            <w:pPr>
              <w:pStyle w:val="ColumnHeading"/>
              <w:keepNext/>
            </w:pPr>
            <w:r w:rsidRPr="00FA3615">
              <w:t>Proposition de résolution</w:t>
            </w:r>
          </w:p>
        </w:tc>
        <w:tc>
          <w:tcPr>
            <w:tcW w:w="4876" w:type="dxa"/>
            <w:hideMark/>
          </w:tcPr>
          <w:p w14:paraId="284F4A8C" w14:textId="77777777" w:rsidR="00910CF6" w:rsidRPr="00FA3615" w:rsidRDefault="00910CF6" w:rsidP="00963090">
            <w:pPr>
              <w:pStyle w:val="ColumnHeading"/>
              <w:keepNext/>
            </w:pPr>
            <w:r w:rsidRPr="00FA3615">
              <w:t>Amendement</w:t>
            </w:r>
          </w:p>
        </w:tc>
      </w:tr>
      <w:tr w:rsidR="00910CF6" w:rsidRPr="00FA3615" w14:paraId="2B0607DD" w14:textId="77777777" w:rsidTr="00963090">
        <w:trPr>
          <w:jc w:val="center"/>
        </w:trPr>
        <w:tc>
          <w:tcPr>
            <w:tcW w:w="4876" w:type="dxa"/>
            <w:hideMark/>
          </w:tcPr>
          <w:p w14:paraId="5E68A9C1" w14:textId="22C905AD" w:rsidR="00910CF6" w:rsidRPr="00FA3615" w:rsidRDefault="00910CF6" w:rsidP="00963090">
            <w:pPr>
              <w:pStyle w:val="Normal6"/>
            </w:pPr>
            <w:r w:rsidRPr="00FA3615">
              <w:t>O.</w:t>
            </w:r>
            <w:r w:rsidRPr="00FA3615">
              <w:tab/>
              <w:t>considérant que les travailleurs migrants sont exposés de manière disproportionnée aux risques psychosociaux au travail en raison de divers facteurs tels que l</w:t>
            </w:r>
            <w:r w:rsidR="001B1101" w:rsidRPr="00FA3615">
              <w:t>’</w:t>
            </w:r>
            <w:r w:rsidRPr="00FA3615">
              <w:t>emploi précaire, des conditions de travail dangereuses, l</w:t>
            </w:r>
            <w:r w:rsidR="001B1101" w:rsidRPr="00FA3615">
              <w:t>’</w:t>
            </w:r>
            <w:r w:rsidRPr="00FA3615">
              <w:t>inégalité de traitement et les obstacles à l</w:t>
            </w:r>
            <w:r w:rsidR="001B1101" w:rsidRPr="00FA3615">
              <w:t>’</w:t>
            </w:r>
            <w:r w:rsidRPr="00FA3615">
              <w:t>accès aux droits et au signalement des abus; que les travailleurs en situation irrégulière sont particulièrement vulnérables à l</w:t>
            </w:r>
            <w:r w:rsidR="001B1101" w:rsidRPr="00FA3615">
              <w:t>’</w:t>
            </w:r>
            <w:r w:rsidRPr="00FA3615">
              <w:t xml:space="preserve">exploitation par le travail, aux pratiques abusives et à la crainte de </w:t>
            </w:r>
            <w:r w:rsidRPr="00FA3615">
              <w:lastRenderedPageBreak/>
              <w:t>représailles ou d</w:t>
            </w:r>
            <w:r w:rsidR="001B1101" w:rsidRPr="00FA3615">
              <w:t>’</w:t>
            </w:r>
            <w:r w:rsidRPr="00FA3615">
              <w:t>expulsion lorsqu</w:t>
            </w:r>
            <w:r w:rsidR="001B1101" w:rsidRPr="00FA3615">
              <w:t>’</w:t>
            </w:r>
            <w:r w:rsidRPr="00FA3615">
              <w:t>ils cherchent à faire valoir leurs droits; que ces risques sont particulièrement aigus dans des secteurs tels que le travail domestique, où les femmes migrantes sont surreprésentées;</w:t>
            </w:r>
          </w:p>
        </w:tc>
        <w:tc>
          <w:tcPr>
            <w:tcW w:w="4876" w:type="dxa"/>
            <w:hideMark/>
          </w:tcPr>
          <w:p w14:paraId="70453B6F" w14:textId="3B15D3B3" w:rsidR="00910CF6" w:rsidRPr="00FA3615" w:rsidRDefault="00910CF6" w:rsidP="00963090">
            <w:pPr>
              <w:pStyle w:val="Normal6"/>
              <w:rPr>
                <w:szCs w:val="24"/>
              </w:rPr>
            </w:pPr>
            <w:r w:rsidRPr="00FA3615">
              <w:lastRenderedPageBreak/>
              <w:t>O.</w:t>
            </w:r>
            <w:r w:rsidRPr="00FA3615">
              <w:tab/>
              <w:t>considérant que les travailleurs migrants sont exposés de manière disproportionnée aux risques psychosociaux au travail en raison de divers facteurs tels que l</w:t>
            </w:r>
            <w:r w:rsidR="001B1101" w:rsidRPr="00FA3615">
              <w:t>’</w:t>
            </w:r>
            <w:r w:rsidRPr="00FA3615">
              <w:t>emploi précaire, des conditions de travail dangereuses, l</w:t>
            </w:r>
            <w:r w:rsidR="001B1101" w:rsidRPr="00FA3615">
              <w:t>’</w:t>
            </w:r>
            <w:r w:rsidRPr="00FA3615">
              <w:t>inégalité de traitement et les obstacles à l</w:t>
            </w:r>
            <w:r w:rsidR="001B1101" w:rsidRPr="00FA3615">
              <w:t>’</w:t>
            </w:r>
            <w:r w:rsidRPr="00FA3615">
              <w:t>accès aux droits et au signalement des abus; que les travailleurs en situation irrégulière sont particulièrement vulnérables à l</w:t>
            </w:r>
            <w:r w:rsidR="001B1101" w:rsidRPr="00FA3615">
              <w:t>’</w:t>
            </w:r>
            <w:r w:rsidRPr="00FA3615">
              <w:t xml:space="preserve">exploitation par le travail, aux pratiques abusives et à la crainte de </w:t>
            </w:r>
            <w:r w:rsidRPr="00FA3615">
              <w:lastRenderedPageBreak/>
              <w:t>représailles ou d</w:t>
            </w:r>
            <w:r w:rsidR="001B1101" w:rsidRPr="00FA3615">
              <w:t>’</w:t>
            </w:r>
            <w:r w:rsidRPr="00FA3615">
              <w:t>expulsion lorsqu</w:t>
            </w:r>
            <w:r w:rsidR="001B1101" w:rsidRPr="00FA3615">
              <w:t>’</w:t>
            </w:r>
            <w:r w:rsidRPr="00FA3615">
              <w:t xml:space="preserve">ils cherchent à faire valoir leurs droits; que ces risques sont particulièrement aigus dans </w:t>
            </w:r>
            <w:r w:rsidRPr="00FA3615">
              <w:rPr>
                <w:b/>
                <w:i/>
              </w:rPr>
              <w:t>le cadre du travail via une plateforme et dans</w:t>
            </w:r>
            <w:r w:rsidRPr="00FA3615">
              <w:t xml:space="preserve"> des secteurs tels que le travail domestique, où les femmes migrantes sont surreprésentées;</w:t>
            </w:r>
          </w:p>
        </w:tc>
      </w:tr>
    </w:tbl>
    <w:p w14:paraId="21686A8D"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DCC5EB7" w14:textId="77777777" w:rsidR="00910CF6" w:rsidRPr="00FA3615" w:rsidRDefault="00910CF6" w:rsidP="00910CF6">
      <w:r w:rsidRPr="00FA3615">
        <w:rPr>
          <w:rStyle w:val="HideTWBExt"/>
        </w:rPr>
        <w:t>&lt;/Amend&gt;</w:t>
      </w:r>
    </w:p>
    <w:p w14:paraId="44BB832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130</w:t>
      </w:r>
      <w:r w:rsidRPr="00FA3615">
        <w:rPr>
          <w:rStyle w:val="HideTWBExt"/>
          <w:b w:val="0"/>
        </w:rPr>
        <w:t>&lt;/NumAm&gt;</w:t>
      </w:r>
    </w:p>
    <w:p w14:paraId="68A3D56C" w14:textId="77777777" w:rsidR="00910CF6" w:rsidRPr="00FA3615" w:rsidRDefault="00910CF6" w:rsidP="00910CF6">
      <w:pPr>
        <w:pStyle w:val="NormalBold"/>
      </w:pPr>
      <w:r w:rsidRPr="00FA3615">
        <w:rPr>
          <w:rStyle w:val="HideTWBExt"/>
          <w:b w:val="0"/>
        </w:rPr>
        <w:t>&lt;RepeatBlock-By&gt;&lt;Members&gt;</w:t>
      </w:r>
      <w:r w:rsidRPr="00FA3615">
        <w:t>Li Andersson</w:t>
      </w:r>
      <w:r w:rsidRPr="00FA3615">
        <w:rPr>
          <w:rStyle w:val="HideTWBExt"/>
          <w:b w:val="0"/>
        </w:rPr>
        <w:t>&lt;/Members&gt;</w:t>
      </w:r>
    </w:p>
    <w:p w14:paraId="703F710A" w14:textId="77777777" w:rsidR="00910CF6" w:rsidRPr="00FA3615" w:rsidRDefault="00910CF6" w:rsidP="00910CF6">
      <w:r w:rsidRPr="00FA3615">
        <w:rPr>
          <w:rStyle w:val="HideTWBExt"/>
        </w:rPr>
        <w:t>&lt;/RepeatBlock-By&gt;</w:t>
      </w:r>
    </w:p>
    <w:p w14:paraId="4CE0808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BB054B2" w14:textId="77777777" w:rsidR="00910CF6" w:rsidRPr="00FA3615" w:rsidRDefault="00910CF6" w:rsidP="00910CF6">
      <w:pPr>
        <w:pStyle w:val="NormalBold"/>
      </w:pPr>
      <w:r w:rsidRPr="00FA3615">
        <w:rPr>
          <w:rStyle w:val="HideTWBExt"/>
          <w:b w:val="0"/>
        </w:rPr>
        <w:t>&lt;Article&gt;</w:t>
      </w:r>
      <w:r w:rsidRPr="00FA3615">
        <w:t>Considérant O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25C346B" w14:textId="77777777" w:rsidTr="00963090">
        <w:trPr>
          <w:jc w:val="center"/>
        </w:trPr>
        <w:tc>
          <w:tcPr>
            <w:tcW w:w="9752" w:type="dxa"/>
            <w:gridSpan w:val="2"/>
          </w:tcPr>
          <w:p w14:paraId="16AE28B4" w14:textId="77777777" w:rsidR="00910CF6" w:rsidRPr="00FA3615" w:rsidRDefault="00910CF6" w:rsidP="00963090">
            <w:pPr>
              <w:keepNext/>
            </w:pPr>
          </w:p>
        </w:tc>
      </w:tr>
      <w:tr w:rsidR="00910CF6" w:rsidRPr="00FA3615" w14:paraId="4277D2B8" w14:textId="77777777" w:rsidTr="00963090">
        <w:trPr>
          <w:jc w:val="center"/>
        </w:trPr>
        <w:tc>
          <w:tcPr>
            <w:tcW w:w="4876" w:type="dxa"/>
            <w:hideMark/>
          </w:tcPr>
          <w:p w14:paraId="1653BB19" w14:textId="77777777" w:rsidR="00910CF6" w:rsidRPr="00FA3615" w:rsidRDefault="00910CF6" w:rsidP="00963090">
            <w:pPr>
              <w:pStyle w:val="ColumnHeading"/>
              <w:keepNext/>
            </w:pPr>
            <w:r w:rsidRPr="00FA3615">
              <w:t>Proposition de résolution</w:t>
            </w:r>
          </w:p>
        </w:tc>
        <w:tc>
          <w:tcPr>
            <w:tcW w:w="4876" w:type="dxa"/>
            <w:hideMark/>
          </w:tcPr>
          <w:p w14:paraId="253D79D6" w14:textId="77777777" w:rsidR="00910CF6" w:rsidRPr="00FA3615" w:rsidRDefault="00910CF6" w:rsidP="00963090">
            <w:pPr>
              <w:pStyle w:val="ColumnHeading"/>
              <w:keepNext/>
            </w:pPr>
            <w:r w:rsidRPr="00FA3615">
              <w:t>Amendement</w:t>
            </w:r>
          </w:p>
        </w:tc>
      </w:tr>
      <w:tr w:rsidR="00910CF6" w:rsidRPr="00FA3615" w14:paraId="7EA210FF" w14:textId="77777777" w:rsidTr="00963090">
        <w:trPr>
          <w:jc w:val="center"/>
        </w:trPr>
        <w:tc>
          <w:tcPr>
            <w:tcW w:w="4876" w:type="dxa"/>
          </w:tcPr>
          <w:p w14:paraId="09DBBDBB" w14:textId="77777777" w:rsidR="00910CF6" w:rsidRPr="00FA3615" w:rsidRDefault="00910CF6" w:rsidP="00963090">
            <w:pPr>
              <w:pStyle w:val="Normal6"/>
            </w:pPr>
          </w:p>
        </w:tc>
        <w:tc>
          <w:tcPr>
            <w:tcW w:w="4876" w:type="dxa"/>
            <w:hideMark/>
          </w:tcPr>
          <w:p w14:paraId="4E0A5D17" w14:textId="21068164" w:rsidR="00910CF6" w:rsidRPr="00FA3615" w:rsidRDefault="00910CF6" w:rsidP="00963090">
            <w:pPr>
              <w:pStyle w:val="Normal6"/>
              <w:rPr>
                <w:szCs w:val="24"/>
              </w:rPr>
            </w:pPr>
            <w:r w:rsidRPr="00FA3615">
              <w:rPr>
                <w:b/>
                <w:i/>
              </w:rPr>
              <w:t>O bis.</w:t>
            </w:r>
            <w:r w:rsidRPr="00FA3615">
              <w:rPr>
                <w:b/>
                <w:i/>
              </w:rPr>
              <w:tab/>
              <w:t>considérant que l</w:t>
            </w:r>
            <w:r w:rsidR="001B1101" w:rsidRPr="00FA3615">
              <w:rPr>
                <w:b/>
                <w:i/>
              </w:rPr>
              <w:t>’</w:t>
            </w:r>
            <w:r w:rsidRPr="00FA3615">
              <w:rPr>
                <w:b/>
                <w:i/>
              </w:rPr>
              <w:t>expansion du télétravail et d</w:t>
            </w:r>
            <w:r w:rsidR="001B1101" w:rsidRPr="00FA3615">
              <w:rPr>
                <w:b/>
                <w:i/>
              </w:rPr>
              <w:t>’</w:t>
            </w:r>
            <w:r w:rsidRPr="00FA3615">
              <w:rPr>
                <w:b/>
                <w:i/>
              </w:rPr>
              <w:t>autres formes d</w:t>
            </w:r>
            <w:r w:rsidR="001B1101" w:rsidRPr="00FA3615">
              <w:rPr>
                <w:b/>
                <w:i/>
              </w:rPr>
              <w:t>’</w:t>
            </w:r>
            <w:r w:rsidRPr="00FA3615">
              <w:rPr>
                <w:b/>
                <w:i/>
              </w:rPr>
              <w:t>organisation du travail fondées sur le numérique, qui s</w:t>
            </w:r>
            <w:r w:rsidR="001B1101" w:rsidRPr="00FA3615">
              <w:rPr>
                <w:b/>
                <w:i/>
              </w:rPr>
              <w:t>’</w:t>
            </w:r>
            <w:r w:rsidRPr="00FA3615">
              <w:rPr>
                <w:b/>
                <w:i/>
              </w:rPr>
              <w:t>est accélérée pendant et après la pandémie de COVID-19, a transformé les modes de travail dans l</w:t>
            </w:r>
            <w:r w:rsidR="001B1101" w:rsidRPr="00FA3615">
              <w:rPr>
                <w:b/>
                <w:i/>
              </w:rPr>
              <w:t>’</w:t>
            </w:r>
            <w:r w:rsidRPr="00FA3615">
              <w:rPr>
                <w:b/>
                <w:i/>
              </w:rPr>
              <w:t>ensemble de l</w:t>
            </w:r>
            <w:r w:rsidR="001B1101" w:rsidRPr="00FA3615">
              <w:rPr>
                <w:b/>
                <w:i/>
              </w:rPr>
              <w:t>’</w:t>
            </w:r>
            <w:r w:rsidRPr="00FA3615">
              <w:rPr>
                <w:b/>
                <w:i/>
              </w:rPr>
              <w:t>Union, créant de nouvelles possibilités en matière de flexibilité, améliorant l</w:t>
            </w:r>
            <w:r w:rsidR="001B1101" w:rsidRPr="00FA3615">
              <w:rPr>
                <w:b/>
                <w:i/>
              </w:rPr>
              <w:t>’</w:t>
            </w:r>
            <w:r w:rsidRPr="00FA3615">
              <w:rPr>
                <w:b/>
                <w:i/>
              </w:rPr>
              <w:t>équilibre entre vie professionnelle et vie privée et l</w:t>
            </w:r>
            <w:r w:rsidR="001B1101" w:rsidRPr="00FA3615">
              <w:rPr>
                <w:b/>
                <w:i/>
              </w:rPr>
              <w:t>’</w:t>
            </w:r>
            <w:r w:rsidRPr="00FA3615">
              <w:rPr>
                <w:b/>
                <w:i/>
              </w:rPr>
              <w:t>autonomie, mais augmentant également certains risques psychosociaux, notamment une plus grande intensité de travail et le brouillage des frontières entre le temps de travail et la vie privée; que, dans ce contexte, le fait de fixer des limites claires au temps de travail et de protéger les travailleurs contre l</w:t>
            </w:r>
            <w:r w:rsidR="001B1101" w:rsidRPr="00FA3615">
              <w:rPr>
                <w:b/>
                <w:i/>
              </w:rPr>
              <w:t>’</w:t>
            </w:r>
            <w:r w:rsidRPr="00FA3615">
              <w:rPr>
                <w:b/>
                <w:i/>
              </w:rPr>
              <w:t>obligation de participer à des communications liées au travail en dehors des heures de travail normales peut contribuer à atténuer les effets négatifs liés à la numérisation du travail;</w:t>
            </w:r>
          </w:p>
        </w:tc>
      </w:tr>
    </w:tbl>
    <w:p w14:paraId="2A72F814"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7A3F168" w14:textId="77777777" w:rsidR="00910CF6" w:rsidRPr="00FA3615" w:rsidRDefault="00910CF6" w:rsidP="00910CF6">
      <w:r w:rsidRPr="00FA3615">
        <w:rPr>
          <w:rStyle w:val="HideTWBExt"/>
        </w:rPr>
        <w:t>&lt;/Amend&gt;</w:t>
      </w:r>
    </w:p>
    <w:p w14:paraId="0BA80370"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131</w:t>
      </w:r>
      <w:r w:rsidRPr="00FA3615">
        <w:rPr>
          <w:rStyle w:val="HideTWBExt"/>
          <w:b w:val="0"/>
        </w:rPr>
        <w:t>&lt;/NumAm&gt;</w:t>
      </w:r>
    </w:p>
    <w:p w14:paraId="47989184" w14:textId="77777777" w:rsidR="00910CF6" w:rsidRPr="00FA3615" w:rsidRDefault="00910CF6" w:rsidP="00910CF6">
      <w:pPr>
        <w:pStyle w:val="NormalBold"/>
      </w:pPr>
      <w:r w:rsidRPr="00FA3615">
        <w:rPr>
          <w:rStyle w:val="HideTWBExt"/>
          <w:b w:val="0"/>
        </w:rPr>
        <w:t>&lt;RepeatBlock-By&gt;&lt;Members&gt;</w:t>
      </w:r>
      <w:r w:rsidRPr="00FA3615">
        <w:t>Liesbet Sommen, Wouter Beke, Pascal Arimont</w:t>
      </w:r>
      <w:r w:rsidRPr="00FA3615">
        <w:rPr>
          <w:rStyle w:val="HideTWBExt"/>
          <w:b w:val="0"/>
        </w:rPr>
        <w:t>&lt;/Members&gt;</w:t>
      </w:r>
    </w:p>
    <w:p w14:paraId="43135247" w14:textId="77777777" w:rsidR="00910CF6" w:rsidRPr="00FA3615" w:rsidRDefault="00910CF6" w:rsidP="00910CF6">
      <w:r w:rsidRPr="00FA3615">
        <w:rPr>
          <w:rStyle w:val="HideTWBExt"/>
        </w:rPr>
        <w:t>&lt;/RepeatBlock-By&gt;</w:t>
      </w:r>
    </w:p>
    <w:p w14:paraId="57483D5E"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967153F" w14:textId="77777777" w:rsidR="00910CF6" w:rsidRPr="00FA3615" w:rsidRDefault="00910CF6" w:rsidP="00910CF6">
      <w:pPr>
        <w:pStyle w:val="NormalBold"/>
      </w:pPr>
      <w:r w:rsidRPr="00FA3615">
        <w:rPr>
          <w:rStyle w:val="HideTWBExt"/>
          <w:b w:val="0"/>
        </w:rPr>
        <w:t>&lt;Article&gt;</w:t>
      </w:r>
      <w:r w:rsidRPr="00FA3615">
        <w:t>Considérant O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13C45FC" w14:textId="77777777" w:rsidTr="00963090">
        <w:trPr>
          <w:jc w:val="center"/>
        </w:trPr>
        <w:tc>
          <w:tcPr>
            <w:tcW w:w="9752" w:type="dxa"/>
            <w:gridSpan w:val="2"/>
          </w:tcPr>
          <w:p w14:paraId="52A6BA0C" w14:textId="77777777" w:rsidR="00910CF6" w:rsidRPr="00FA3615" w:rsidRDefault="00910CF6" w:rsidP="00963090">
            <w:pPr>
              <w:keepNext/>
            </w:pPr>
          </w:p>
        </w:tc>
      </w:tr>
      <w:tr w:rsidR="00910CF6" w:rsidRPr="00FA3615" w14:paraId="5D24D1E7" w14:textId="77777777" w:rsidTr="00963090">
        <w:trPr>
          <w:jc w:val="center"/>
        </w:trPr>
        <w:tc>
          <w:tcPr>
            <w:tcW w:w="4876" w:type="dxa"/>
            <w:hideMark/>
          </w:tcPr>
          <w:p w14:paraId="6055B667" w14:textId="77777777" w:rsidR="00910CF6" w:rsidRPr="00FA3615" w:rsidRDefault="00910CF6" w:rsidP="00963090">
            <w:pPr>
              <w:pStyle w:val="ColumnHeading"/>
              <w:keepNext/>
            </w:pPr>
            <w:r w:rsidRPr="00FA3615">
              <w:t>Proposition de résolution</w:t>
            </w:r>
          </w:p>
        </w:tc>
        <w:tc>
          <w:tcPr>
            <w:tcW w:w="4876" w:type="dxa"/>
            <w:hideMark/>
          </w:tcPr>
          <w:p w14:paraId="53436FCC" w14:textId="77777777" w:rsidR="00910CF6" w:rsidRPr="00FA3615" w:rsidRDefault="00910CF6" w:rsidP="00963090">
            <w:pPr>
              <w:pStyle w:val="ColumnHeading"/>
              <w:keepNext/>
            </w:pPr>
            <w:r w:rsidRPr="00FA3615">
              <w:t>Amendement</w:t>
            </w:r>
          </w:p>
        </w:tc>
      </w:tr>
      <w:tr w:rsidR="00910CF6" w:rsidRPr="00FA3615" w14:paraId="65C711A5" w14:textId="77777777" w:rsidTr="00963090">
        <w:trPr>
          <w:jc w:val="center"/>
        </w:trPr>
        <w:tc>
          <w:tcPr>
            <w:tcW w:w="4876" w:type="dxa"/>
          </w:tcPr>
          <w:p w14:paraId="6895813A" w14:textId="77777777" w:rsidR="00910CF6" w:rsidRPr="00FA3615" w:rsidRDefault="00910CF6" w:rsidP="00963090">
            <w:pPr>
              <w:pStyle w:val="Normal6"/>
            </w:pPr>
          </w:p>
        </w:tc>
        <w:tc>
          <w:tcPr>
            <w:tcW w:w="4876" w:type="dxa"/>
            <w:hideMark/>
          </w:tcPr>
          <w:p w14:paraId="4A8B8701" w14:textId="3394EA78" w:rsidR="00910CF6" w:rsidRPr="00FA3615" w:rsidRDefault="00910CF6" w:rsidP="00963090">
            <w:pPr>
              <w:pStyle w:val="Normal6"/>
              <w:rPr>
                <w:szCs w:val="24"/>
              </w:rPr>
            </w:pPr>
            <w:r w:rsidRPr="00FA3615">
              <w:rPr>
                <w:b/>
                <w:i/>
              </w:rPr>
              <w:t>O bis.</w:t>
            </w:r>
            <w:r w:rsidRPr="00FA3615">
              <w:rPr>
                <w:b/>
                <w:i/>
              </w:rPr>
              <w:tab/>
              <w:t>considérant que certaines professions, notamment le personnel militaire, les services d</w:t>
            </w:r>
            <w:r w:rsidR="001B1101" w:rsidRPr="00FA3615">
              <w:rPr>
                <w:b/>
                <w:i/>
              </w:rPr>
              <w:t>’</w:t>
            </w:r>
            <w:r w:rsidRPr="00FA3615">
              <w:rPr>
                <w:b/>
                <w:i/>
              </w:rPr>
              <w:t>urgence et d</w:t>
            </w:r>
            <w:r w:rsidR="001B1101" w:rsidRPr="00FA3615">
              <w:rPr>
                <w:b/>
                <w:i/>
              </w:rPr>
              <w:t>’</w:t>
            </w:r>
            <w:r w:rsidRPr="00FA3615">
              <w:rPr>
                <w:b/>
                <w:i/>
              </w:rPr>
              <w:t>autres professions liées à la sécurité, sont exposées à des risques psychosociaux spécifiques et cumulatifs, tels que le stress opérationnel, l</w:t>
            </w:r>
            <w:r w:rsidR="001B1101" w:rsidRPr="00FA3615">
              <w:rPr>
                <w:b/>
                <w:i/>
              </w:rPr>
              <w:t>’</w:t>
            </w:r>
            <w:r w:rsidRPr="00FA3615">
              <w:rPr>
                <w:b/>
                <w:i/>
              </w:rPr>
              <w:t>exposition à des traumatismes, les blessures morales et la séparation prolongée d</w:t>
            </w:r>
            <w:r w:rsidR="001B1101" w:rsidRPr="00FA3615">
              <w:rPr>
                <w:b/>
                <w:i/>
              </w:rPr>
              <w:t>’</w:t>
            </w:r>
            <w:r w:rsidRPr="00FA3615">
              <w:rPr>
                <w:b/>
                <w:i/>
              </w:rPr>
              <w:t>avec la famille, qui nécessitent des mesures de prévention et de soutien adaptées;</w:t>
            </w:r>
          </w:p>
        </w:tc>
      </w:tr>
    </w:tbl>
    <w:p w14:paraId="20FCD07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DD54F4D" w14:textId="77777777" w:rsidR="00910CF6" w:rsidRPr="00FA3615" w:rsidRDefault="00910CF6" w:rsidP="00910CF6">
      <w:r w:rsidRPr="00FA3615">
        <w:rPr>
          <w:rStyle w:val="HideTWBExt"/>
        </w:rPr>
        <w:t>&lt;/Amend&gt;</w:t>
      </w:r>
    </w:p>
    <w:p w14:paraId="52947072"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132</w:t>
      </w:r>
      <w:r w:rsidRPr="00FA3615">
        <w:rPr>
          <w:rStyle w:val="HideTWBExt"/>
          <w:b w:val="0"/>
        </w:rPr>
        <w:t>&lt;/NumAm&gt;</w:t>
      </w:r>
    </w:p>
    <w:p w14:paraId="23AAB8BB"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w:t>
      </w:r>
      <w:r w:rsidRPr="00FA3615">
        <w:rPr>
          <w:rStyle w:val="HideTWBExt"/>
          <w:b w:val="0"/>
        </w:rPr>
        <w:t>&lt;/Members&gt;</w:t>
      </w:r>
    </w:p>
    <w:p w14:paraId="677DA650" w14:textId="77777777" w:rsidR="00910CF6" w:rsidRPr="00FA3615" w:rsidRDefault="00910CF6" w:rsidP="00910CF6">
      <w:r w:rsidRPr="00FA3615">
        <w:rPr>
          <w:rStyle w:val="HideTWBExt"/>
        </w:rPr>
        <w:t>&lt;/RepeatBlock-By&gt;</w:t>
      </w:r>
    </w:p>
    <w:p w14:paraId="5A6236B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4DAA4D0" w14:textId="77777777" w:rsidR="00910CF6" w:rsidRPr="00FA3615" w:rsidRDefault="00910CF6" w:rsidP="00910CF6">
      <w:pPr>
        <w:pStyle w:val="NormalBold"/>
      </w:pPr>
      <w:r w:rsidRPr="00FA3615">
        <w:rPr>
          <w:rStyle w:val="HideTWBExt"/>
          <w:b w:val="0"/>
        </w:rPr>
        <w:t>&lt;Article&gt;</w:t>
      </w:r>
      <w:r w:rsidRPr="00FA3615">
        <w:t>Considérant P</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643FC60" w14:textId="77777777" w:rsidTr="00963090">
        <w:trPr>
          <w:jc w:val="center"/>
        </w:trPr>
        <w:tc>
          <w:tcPr>
            <w:tcW w:w="9752" w:type="dxa"/>
            <w:gridSpan w:val="2"/>
          </w:tcPr>
          <w:p w14:paraId="52F18339" w14:textId="77777777" w:rsidR="00910CF6" w:rsidRPr="00FA3615" w:rsidRDefault="00910CF6" w:rsidP="00963090">
            <w:pPr>
              <w:keepNext/>
            </w:pPr>
          </w:p>
        </w:tc>
      </w:tr>
      <w:tr w:rsidR="00910CF6" w:rsidRPr="00FA3615" w14:paraId="6AB1F790" w14:textId="77777777" w:rsidTr="00963090">
        <w:trPr>
          <w:jc w:val="center"/>
        </w:trPr>
        <w:tc>
          <w:tcPr>
            <w:tcW w:w="4876" w:type="dxa"/>
            <w:hideMark/>
          </w:tcPr>
          <w:p w14:paraId="49359A1C" w14:textId="77777777" w:rsidR="00910CF6" w:rsidRPr="00FA3615" w:rsidRDefault="00910CF6" w:rsidP="00963090">
            <w:pPr>
              <w:pStyle w:val="ColumnHeading"/>
              <w:keepNext/>
            </w:pPr>
            <w:r w:rsidRPr="00FA3615">
              <w:t>Proposition de résolution</w:t>
            </w:r>
          </w:p>
        </w:tc>
        <w:tc>
          <w:tcPr>
            <w:tcW w:w="4876" w:type="dxa"/>
            <w:hideMark/>
          </w:tcPr>
          <w:p w14:paraId="2865F698" w14:textId="77777777" w:rsidR="00910CF6" w:rsidRPr="00FA3615" w:rsidRDefault="00910CF6" w:rsidP="00963090">
            <w:pPr>
              <w:pStyle w:val="ColumnHeading"/>
              <w:keepNext/>
            </w:pPr>
            <w:r w:rsidRPr="00FA3615">
              <w:t>Amendement</w:t>
            </w:r>
          </w:p>
        </w:tc>
      </w:tr>
      <w:tr w:rsidR="00910CF6" w:rsidRPr="00FA3615" w14:paraId="1E789A9E" w14:textId="77777777" w:rsidTr="00963090">
        <w:trPr>
          <w:jc w:val="center"/>
        </w:trPr>
        <w:tc>
          <w:tcPr>
            <w:tcW w:w="4876" w:type="dxa"/>
            <w:hideMark/>
          </w:tcPr>
          <w:p w14:paraId="4873410E" w14:textId="3972170C" w:rsidR="00910CF6" w:rsidRPr="00FA3615" w:rsidRDefault="00910CF6" w:rsidP="00963090">
            <w:pPr>
              <w:pStyle w:val="Normal6"/>
            </w:pPr>
            <w:r w:rsidRPr="00FA3615">
              <w:rPr>
                <w:b/>
                <w:i/>
              </w:rPr>
              <w:t>P.</w:t>
            </w:r>
            <w:r w:rsidRPr="00FA3615">
              <w:rPr>
                <w:b/>
                <w:i/>
              </w:rPr>
              <w:tab/>
              <w:t>considérant que les difficultés de reconnaissance juridique des maladies psychosociales liées au travail résultant de l</w:t>
            </w:r>
            <w:r w:rsidR="001B1101" w:rsidRPr="00FA3615">
              <w:rPr>
                <w:b/>
                <w:i/>
              </w:rPr>
              <w:t>’</w:t>
            </w:r>
            <w:r w:rsidRPr="00FA3615">
              <w:rPr>
                <w:b/>
                <w:i/>
              </w:rPr>
              <w:t>exposition à des risques psychosociaux liés au travail et la charge de la preuve pesant sur les travailleurs constituent des obstacles majeurs à l</w:t>
            </w:r>
            <w:r w:rsidR="001B1101" w:rsidRPr="00FA3615">
              <w:rPr>
                <w:b/>
                <w:i/>
              </w:rPr>
              <w:t>’</w:t>
            </w:r>
            <w:r w:rsidRPr="00FA3615">
              <w:rPr>
                <w:b/>
                <w:i/>
              </w:rPr>
              <w:t>efficacité de la prévention, à l</w:t>
            </w:r>
            <w:r w:rsidR="001B1101" w:rsidRPr="00FA3615">
              <w:rPr>
                <w:b/>
                <w:i/>
              </w:rPr>
              <w:t>’</w:t>
            </w:r>
            <w:r w:rsidRPr="00FA3615">
              <w:rPr>
                <w:b/>
                <w:i/>
              </w:rPr>
              <w:t>application du droit et à l</w:t>
            </w:r>
            <w:r w:rsidR="001B1101" w:rsidRPr="00FA3615">
              <w:rPr>
                <w:b/>
                <w:i/>
              </w:rPr>
              <w:t>’</w:t>
            </w:r>
            <w:r w:rsidRPr="00FA3615">
              <w:rPr>
                <w:b/>
                <w:i/>
              </w:rPr>
              <w:t>accès à la justice;</w:t>
            </w:r>
          </w:p>
        </w:tc>
        <w:tc>
          <w:tcPr>
            <w:tcW w:w="4876" w:type="dxa"/>
            <w:hideMark/>
          </w:tcPr>
          <w:p w14:paraId="08938597" w14:textId="77777777" w:rsidR="00910CF6" w:rsidRPr="00FA3615" w:rsidRDefault="00910CF6" w:rsidP="00963090">
            <w:pPr>
              <w:pStyle w:val="Normal6"/>
              <w:rPr>
                <w:szCs w:val="24"/>
              </w:rPr>
            </w:pPr>
            <w:r w:rsidRPr="00FA3615">
              <w:rPr>
                <w:b/>
                <w:i/>
              </w:rPr>
              <w:t>supprimé</w:t>
            </w:r>
          </w:p>
        </w:tc>
      </w:tr>
    </w:tbl>
    <w:p w14:paraId="13D0720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EB3F73F" w14:textId="77777777" w:rsidR="00910CF6" w:rsidRPr="00FA3615" w:rsidRDefault="00910CF6" w:rsidP="00910CF6">
      <w:r w:rsidRPr="00FA3615">
        <w:rPr>
          <w:rStyle w:val="HideTWBExt"/>
        </w:rPr>
        <w:t>&lt;/Amend&gt;</w:t>
      </w:r>
    </w:p>
    <w:p w14:paraId="5F3A07E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133</w:t>
      </w:r>
      <w:r w:rsidRPr="00FA3615">
        <w:rPr>
          <w:rStyle w:val="HideTWBExt"/>
          <w:b w:val="0"/>
        </w:rPr>
        <w:t>&lt;/NumAm&gt;</w:t>
      </w:r>
    </w:p>
    <w:p w14:paraId="504E3E79"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64BF9713" w14:textId="77777777" w:rsidR="00910CF6" w:rsidRPr="00FA3615" w:rsidRDefault="00910CF6" w:rsidP="00910CF6">
      <w:r w:rsidRPr="00FA3615">
        <w:rPr>
          <w:rStyle w:val="HideTWBExt"/>
        </w:rPr>
        <w:t>&lt;/RepeatBlock-By&gt;</w:t>
      </w:r>
    </w:p>
    <w:p w14:paraId="25139C0E" w14:textId="77777777" w:rsidR="00910CF6" w:rsidRPr="00FA3615" w:rsidRDefault="00910CF6" w:rsidP="00910CF6">
      <w:pPr>
        <w:pStyle w:val="NormalBold"/>
        <w:keepNext/>
      </w:pPr>
      <w:r w:rsidRPr="00FA3615">
        <w:rPr>
          <w:rStyle w:val="HideTWBExt"/>
          <w:b w:val="0"/>
        </w:rPr>
        <w:lastRenderedPageBreak/>
        <w:t>&lt;DocAmend&gt;</w:t>
      </w:r>
      <w:r w:rsidRPr="00FA3615">
        <w:t>Proposition de résolution</w:t>
      </w:r>
      <w:r w:rsidRPr="00FA3615">
        <w:rPr>
          <w:rStyle w:val="HideTWBExt"/>
          <w:b w:val="0"/>
        </w:rPr>
        <w:t>&lt;/DocAmend&gt;</w:t>
      </w:r>
    </w:p>
    <w:p w14:paraId="7C568AFE" w14:textId="77777777" w:rsidR="00910CF6" w:rsidRPr="00FA3615" w:rsidRDefault="00910CF6" w:rsidP="00910CF6">
      <w:pPr>
        <w:pStyle w:val="NormalBold"/>
      </w:pPr>
      <w:r w:rsidRPr="00FA3615">
        <w:rPr>
          <w:rStyle w:val="HideTWBExt"/>
          <w:b w:val="0"/>
        </w:rPr>
        <w:t>&lt;Article&gt;</w:t>
      </w:r>
      <w:r w:rsidRPr="00FA3615">
        <w:t>Considérant P</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7D5470B" w14:textId="77777777" w:rsidTr="00963090">
        <w:trPr>
          <w:jc w:val="center"/>
        </w:trPr>
        <w:tc>
          <w:tcPr>
            <w:tcW w:w="9752" w:type="dxa"/>
            <w:gridSpan w:val="2"/>
          </w:tcPr>
          <w:p w14:paraId="1F1F1E2C" w14:textId="77777777" w:rsidR="00910CF6" w:rsidRPr="00FA3615" w:rsidRDefault="00910CF6" w:rsidP="00963090">
            <w:pPr>
              <w:keepNext/>
            </w:pPr>
          </w:p>
        </w:tc>
      </w:tr>
      <w:tr w:rsidR="00910CF6" w:rsidRPr="00FA3615" w14:paraId="0E179D4E" w14:textId="77777777" w:rsidTr="00963090">
        <w:trPr>
          <w:jc w:val="center"/>
        </w:trPr>
        <w:tc>
          <w:tcPr>
            <w:tcW w:w="4876" w:type="dxa"/>
            <w:hideMark/>
          </w:tcPr>
          <w:p w14:paraId="1C13284C" w14:textId="77777777" w:rsidR="00910CF6" w:rsidRPr="00FA3615" w:rsidRDefault="00910CF6" w:rsidP="00963090">
            <w:pPr>
              <w:pStyle w:val="ColumnHeading"/>
              <w:keepNext/>
            </w:pPr>
            <w:r w:rsidRPr="00FA3615">
              <w:t>Proposition de résolution</w:t>
            </w:r>
          </w:p>
        </w:tc>
        <w:tc>
          <w:tcPr>
            <w:tcW w:w="4876" w:type="dxa"/>
            <w:hideMark/>
          </w:tcPr>
          <w:p w14:paraId="25FDA109" w14:textId="77777777" w:rsidR="00910CF6" w:rsidRPr="00FA3615" w:rsidRDefault="00910CF6" w:rsidP="00963090">
            <w:pPr>
              <w:pStyle w:val="ColumnHeading"/>
              <w:keepNext/>
            </w:pPr>
            <w:r w:rsidRPr="00FA3615">
              <w:t>Amendement</w:t>
            </w:r>
          </w:p>
        </w:tc>
      </w:tr>
      <w:tr w:rsidR="00910CF6" w:rsidRPr="00FA3615" w14:paraId="597AE940" w14:textId="77777777" w:rsidTr="00963090">
        <w:trPr>
          <w:jc w:val="center"/>
        </w:trPr>
        <w:tc>
          <w:tcPr>
            <w:tcW w:w="4876" w:type="dxa"/>
            <w:hideMark/>
          </w:tcPr>
          <w:p w14:paraId="3AFA744E" w14:textId="66C1C131" w:rsidR="00910CF6" w:rsidRPr="00FA3615" w:rsidRDefault="00910CF6" w:rsidP="00963090">
            <w:pPr>
              <w:pStyle w:val="Normal6"/>
            </w:pPr>
            <w:r w:rsidRPr="00FA3615">
              <w:t>P.</w:t>
            </w:r>
            <w:r w:rsidRPr="00FA3615">
              <w:tab/>
              <w:t xml:space="preserve">considérant que les difficultés de reconnaissance </w:t>
            </w:r>
            <w:r w:rsidRPr="00FA3615">
              <w:rPr>
                <w:b/>
                <w:i/>
              </w:rPr>
              <w:t>juridique</w:t>
            </w:r>
            <w:r w:rsidRPr="00FA3615">
              <w:t xml:space="preserve"> des maladies psychosociales liées au travail résultant de l</w:t>
            </w:r>
            <w:r w:rsidR="001B1101" w:rsidRPr="00FA3615">
              <w:t>’</w:t>
            </w:r>
            <w:r w:rsidRPr="00FA3615">
              <w:t xml:space="preserve">exposition à des risques psychosociaux liés au travail </w:t>
            </w:r>
            <w:r w:rsidRPr="00FA3615">
              <w:rPr>
                <w:b/>
                <w:i/>
              </w:rPr>
              <w:t>et la charge de la preuve pesant sur les travailleurs</w:t>
            </w:r>
            <w:r w:rsidRPr="00FA3615">
              <w:t xml:space="preserve"> constituent des obstacles </w:t>
            </w:r>
            <w:r w:rsidRPr="00FA3615">
              <w:rPr>
                <w:b/>
                <w:i/>
              </w:rPr>
              <w:t>majeurs</w:t>
            </w:r>
            <w:r w:rsidRPr="00FA3615">
              <w:t xml:space="preserve"> à l</w:t>
            </w:r>
            <w:r w:rsidR="001B1101" w:rsidRPr="00FA3615">
              <w:t>’</w:t>
            </w:r>
            <w:r w:rsidRPr="00FA3615">
              <w:t>efficacité de la prévention</w:t>
            </w:r>
            <w:r w:rsidRPr="00FA3615">
              <w:rPr>
                <w:b/>
                <w:i/>
              </w:rPr>
              <w:t>, à l</w:t>
            </w:r>
            <w:r w:rsidR="001B1101" w:rsidRPr="00FA3615">
              <w:rPr>
                <w:b/>
                <w:i/>
              </w:rPr>
              <w:t>’</w:t>
            </w:r>
            <w:r w:rsidRPr="00FA3615">
              <w:rPr>
                <w:b/>
                <w:i/>
              </w:rPr>
              <w:t>application du droit et à l</w:t>
            </w:r>
            <w:r w:rsidR="001B1101" w:rsidRPr="00FA3615">
              <w:rPr>
                <w:b/>
                <w:i/>
              </w:rPr>
              <w:t>’</w:t>
            </w:r>
            <w:r w:rsidRPr="00FA3615">
              <w:rPr>
                <w:b/>
                <w:i/>
              </w:rPr>
              <w:t>accès à la justice</w:t>
            </w:r>
            <w:r w:rsidRPr="00FA3615">
              <w:t>;</w:t>
            </w:r>
          </w:p>
        </w:tc>
        <w:tc>
          <w:tcPr>
            <w:tcW w:w="4876" w:type="dxa"/>
            <w:hideMark/>
          </w:tcPr>
          <w:p w14:paraId="354CAC4D" w14:textId="5E0365C3" w:rsidR="00910CF6" w:rsidRPr="00FA3615" w:rsidRDefault="00910CF6" w:rsidP="00963090">
            <w:pPr>
              <w:pStyle w:val="Normal6"/>
              <w:rPr>
                <w:szCs w:val="24"/>
              </w:rPr>
            </w:pPr>
            <w:r w:rsidRPr="00FA3615">
              <w:t>P.</w:t>
            </w:r>
            <w:r w:rsidRPr="00FA3615">
              <w:tab/>
              <w:t>considérant que les difficultés de reconnaissance des maladies psychosociales liées au travail résultant de l</w:t>
            </w:r>
            <w:r w:rsidR="001B1101" w:rsidRPr="00FA3615">
              <w:t>’</w:t>
            </w:r>
            <w:r w:rsidRPr="00FA3615">
              <w:t>exposition à des risques psychosociaux liés au travail constituent des obstacles à l</w:t>
            </w:r>
            <w:r w:rsidR="001B1101" w:rsidRPr="00FA3615">
              <w:t>’</w:t>
            </w:r>
            <w:r w:rsidRPr="00FA3615">
              <w:t xml:space="preserve">efficacité de la prévention </w:t>
            </w:r>
            <w:r w:rsidRPr="00FA3615">
              <w:rPr>
                <w:b/>
                <w:i/>
              </w:rPr>
              <w:t>et de la réaction</w:t>
            </w:r>
            <w:r w:rsidRPr="00FA3615">
              <w:t>;</w:t>
            </w:r>
          </w:p>
        </w:tc>
      </w:tr>
    </w:tbl>
    <w:p w14:paraId="5B532FF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162F569" w14:textId="77777777" w:rsidR="00910CF6" w:rsidRPr="00FA3615" w:rsidRDefault="00910CF6" w:rsidP="00910CF6">
      <w:r w:rsidRPr="00FA3615">
        <w:rPr>
          <w:rStyle w:val="HideTWBExt"/>
        </w:rPr>
        <w:t>&lt;/Amend&gt;</w:t>
      </w:r>
    </w:p>
    <w:p w14:paraId="482E132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134</w:t>
      </w:r>
      <w:r w:rsidRPr="00FA3615">
        <w:rPr>
          <w:rStyle w:val="HideTWBExt"/>
          <w:b w:val="0"/>
        </w:rPr>
        <w:t>&lt;/NumAm&gt;</w:t>
      </w:r>
    </w:p>
    <w:p w14:paraId="2AA2584D"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3122493B" w14:textId="77777777" w:rsidR="00910CF6" w:rsidRPr="00FA3615" w:rsidRDefault="00910CF6" w:rsidP="00910CF6">
      <w:r w:rsidRPr="00FA3615">
        <w:rPr>
          <w:rStyle w:val="HideTWBExt"/>
        </w:rPr>
        <w:t>&lt;/RepeatBlock-By&gt;</w:t>
      </w:r>
    </w:p>
    <w:p w14:paraId="0B602C5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3909E4E" w14:textId="77777777" w:rsidR="00910CF6" w:rsidRPr="00FA3615" w:rsidRDefault="00910CF6" w:rsidP="00910CF6">
      <w:pPr>
        <w:pStyle w:val="NormalBold"/>
      </w:pPr>
      <w:r w:rsidRPr="00FA3615">
        <w:rPr>
          <w:rStyle w:val="HideTWBExt"/>
          <w:b w:val="0"/>
        </w:rPr>
        <w:t>&lt;Article&gt;</w:t>
      </w:r>
      <w:r w:rsidRPr="00FA3615">
        <w:t>Considérant P</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6815001" w14:textId="77777777" w:rsidTr="00963090">
        <w:trPr>
          <w:jc w:val="center"/>
        </w:trPr>
        <w:tc>
          <w:tcPr>
            <w:tcW w:w="9752" w:type="dxa"/>
            <w:gridSpan w:val="2"/>
          </w:tcPr>
          <w:p w14:paraId="5E15D460" w14:textId="77777777" w:rsidR="00910CF6" w:rsidRPr="00FA3615" w:rsidRDefault="00910CF6" w:rsidP="00963090">
            <w:pPr>
              <w:keepNext/>
            </w:pPr>
          </w:p>
        </w:tc>
      </w:tr>
      <w:tr w:rsidR="00910CF6" w:rsidRPr="00FA3615" w14:paraId="7CE76089" w14:textId="77777777" w:rsidTr="00963090">
        <w:trPr>
          <w:jc w:val="center"/>
        </w:trPr>
        <w:tc>
          <w:tcPr>
            <w:tcW w:w="4876" w:type="dxa"/>
            <w:hideMark/>
          </w:tcPr>
          <w:p w14:paraId="29E6E3C6" w14:textId="77777777" w:rsidR="00910CF6" w:rsidRPr="00FA3615" w:rsidRDefault="00910CF6" w:rsidP="00963090">
            <w:pPr>
              <w:pStyle w:val="ColumnHeading"/>
              <w:keepNext/>
            </w:pPr>
            <w:r w:rsidRPr="00FA3615">
              <w:t>Proposition de résolution</w:t>
            </w:r>
          </w:p>
        </w:tc>
        <w:tc>
          <w:tcPr>
            <w:tcW w:w="4876" w:type="dxa"/>
            <w:hideMark/>
          </w:tcPr>
          <w:p w14:paraId="19BCD941" w14:textId="77777777" w:rsidR="00910CF6" w:rsidRPr="00FA3615" w:rsidRDefault="00910CF6" w:rsidP="00963090">
            <w:pPr>
              <w:pStyle w:val="ColumnHeading"/>
              <w:keepNext/>
            </w:pPr>
            <w:r w:rsidRPr="00FA3615">
              <w:t>Amendement</w:t>
            </w:r>
          </w:p>
        </w:tc>
      </w:tr>
      <w:tr w:rsidR="00910CF6" w:rsidRPr="00FA3615" w14:paraId="5AA6097F" w14:textId="77777777" w:rsidTr="00963090">
        <w:trPr>
          <w:jc w:val="center"/>
        </w:trPr>
        <w:tc>
          <w:tcPr>
            <w:tcW w:w="4876" w:type="dxa"/>
            <w:hideMark/>
          </w:tcPr>
          <w:p w14:paraId="536F6460" w14:textId="28C6C030" w:rsidR="00910CF6" w:rsidRPr="00FA3615" w:rsidRDefault="00910CF6" w:rsidP="00963090">
            <w:pPr>
              <w:pStyle w:val="Normal6"/>
            </w:pPr>
            <w:r w:rsidRPr="00FA3615">
              <w:t>P.</w:t>
            </w:r>
            <w:r w:rsidRPr="00FA3615">
              <w:tab/>
              <w:t>considérant que les difficultés de reconnaissance juridique des maladies psychosociales liées au travail résultant de l</w:t>
            </w:r>
            <w:r w:rsidR="001B1101" w:rsidRPr="00FA3615">
              <w:t>’</w:t>
            </w:r>
            <w:r w:rsidRPr="00FA3615">
              <w:t xml:space="preserve">exposition à des risques psychosociaux liés au travail </w:t>
            </w:r>
            <w:r w:rsidRPr="00FA3615">
              <w:rPr>
                <w:b/>
                <w:i/>
              </w:rPr>
              <w:t>et la charge de la preuve pesant sur les travailleurs</w:t>
            </w:r>
            <w:r w:rsidRPr="00FA3615">
              <w:t xml:space="preserve"> constituent des obstacles </w:t>
            </w:r>
            <w:r w:rsidRPr="00FA3615">
              <w:rPr>
                <w:b/>
                <w:i/>
              </w:rPr>
              <w:t>majeurs</w:t>
            </w:r>
            <w:r w:rsidRPr="00FA3615">
              <w:t xml:space="preserve"> à l</w:t>
            </w:r>
            <w:r w:rsidR="001B1101" w:rsidRPr="00FA3615">
              <w:t>’</w:t>
            </w:r>
            <w:r w:rsidRPr="00FA3615">
              <w:t>efficacité de la prévention, à l</w:t>
            </w:r>
            <w:r w:rsidR="001B1101" w:rsidRPr="00FA3615">
              <w:t>’</w:t>
            </w:r>
            <w:r w:rsidRPr="00FA3615">
              <w:t>application du droit et à l</w:t>
            </w:r>
            <w:r w:rsidR="001B1101" w:rsidRPr="00FA3615">
              <w:t>’</w:t>
            </w:r>
            <w:r w:rsidRPr="00FA3615">
              <w:t>accès à la justice;</w:t>
            </w:r>
          </w:p>
        </w:tc>
        <w:tc>
          <w:tcPr>
            <w:tcW w:w="4876" w:type="dxa"/>
            <w:hideMark/>
          </w:tcPr>
          <w:p w14:paraId="736A9369" w14:textId="54293E23" w:rsidR="00910CF6" w:rsidRPr="00FA3615" w:rsidRDefault="00910CF6" w:rsidP="00963090">
            <w:pPr>
              <w:pStyle w:val="Normal6"/>
              <w:rPr>
                <w:szCs w:val="24"/>
              </w:rPr>
            </w:pPr>
            <w:r w:rsidRPr="00FA3615">
              <w:t>P.</w:t>
            </w:r>
            <w:r w:rsidRPr="00FA3615">
              <w:tab/>
              <w:t>considérant que les difficultés de reconnaissance juridique des maladies psychosociales liées au travail résultant de l</w:t>
            </w:r>
            <w:r w:rsidR="001B1101" w:rsidRPr="00FA3615">
              <w:t>’</w:t>
            </w:r>
            <w:r w:rsidRPr="00FA3615">
              <w:t>exposition à des risques psychosociaux liés au travail constituent des obstacles à l</w:t>
            </w:r>
            <w:r w:rsidR="001B1101" w:rsidRPr="00FA3615">
              <w:t>’</w:t>
            </w:r>
            <w:r w:rsidRPr="00FA3615">
              <w:t>efficacité de la prévention, à l</w:t>
            </w:r>
            <w:r w:rsidR="001B1101" w:rsidRPr="00FA3615">
              <w:t>’</w:t>
            </w:r>
            <w:r w:rsidRPr="00FA3615">
              <w:t>application du droit et à l</w:t>
            </w:r>
            <w:r w:rsidR="001B1101" w:rsidRPr="00FA3615">
              <w:t>’</w:t>
            </w:r>
            <w:r w:rsidRPr="00FA3615">
              <w:t>accès à la justice;</w:t>
            </w:r>
          </w:p>
        </w:tc>
      </w:tr>
    </w:tbl>
    <w:p w14:paraId="2EC72BC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9E70E38" w14:textId="77777777" w:rsidR="00910CF6" w:rsidRPr="00FA3615" w:rsidRDefault="00910CF6" w:rsidP="00910CF6">
      <w:r w:rsidRPr="00FA3615">
        <w:rPr>
          <w:rStyle w:val="HideTWBExt"/>
        </w:rPr>
        <w:t>&lt;/Amend&gt;</w:t>
      </w:r>
    </w:p>
    <w:p w14:paraId="186F0896"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135</w:t>
      </w:r>
      <w:r w:rsidRPr="00FA3615">
        <w:rPr>
          <w:rStyle w:val="HideTWBExt"/>
          <w:b w:val="0"/>
        </w:rPr>
        <w:t>&lt;/NumAm&gt;</w:t>
      </w:r>
    </w:p>
    <w:p w14:paraId="76A91930"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50383734" w14:textId="77777777" w:rsidR="00910CF6" w:rsidRPr="00FA3615" w:rsidRDefault="00910CF6" w:rsidP="00910CF6">
      <w:r w:rsidRPr="00FA3615">
        <w:rPr>
          <w:rStyle w:val="HideTWBExt"/>
        </w:rPr>
        <w:t>&lt;/RepeatBlock-By&gt;</w:t>
      </w:r>
    </w:p>
    <w:p w14:paraId="17AAADF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9E0C20A" w14:textId="77777777" w:rsidR="00910CF6" w:rsidRPr="00FA3615" w:rsidRDefault="00910CF6" w:rsidP="00910CF6">
      <w:pPr>
        <w:pStyle w:val="NormalBold"/>
      </w:pPr>
      <w:r w:rsidRPr="00FA3615">
        <w:rPr>
          <w:rStyle w:val="HideTWBExt"/>
          <w:b w:val="0"/>
        </w:rPr>
        <w:t>&lt;Article&gt;</w:t>
      </w:r>
      <w:r w:rsidRPr="00FA3615">
        <w:t>Considérant Q</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710F8C6" w14:textId="77777777" w:rsidTr="00963090">
        <w:trPr>
          <w:jc w:val="center"/>
        </w:trPr>
        <w:tc>
          <w:tcPr>
            <w:tcW w:w="9752" w:type="dxa"/>
            <w:gridSpan w:val="2"/>
          </w:tcPr>
          <w:p w14:paraId="0E809CED" w14:textId="77777777" w:rsidR="00910CF6" w:rsidRPr="00FA3615" w:rsidRDefault="00910CF6" w:rsidP="00963090">
            <w:pPr>
              <w:keepNext/>
            </w:pPr>
          </w:p>
        </w:tc>
      </w:tr>
      <w:tr w:rsidR="00910CF6" w:rsidRPr="00FA3615" w14:paraId="76D50EB9" w14:textId="77777777" w:rsidTr="00963090">
        <w:trPr>
          <w:jc w:val="center"/>
        </w:trPr>
        <w:tc>
          <w:tcPr>
            <w:tcW w:w="4876" w:type="dxa"/>
            <w:hideMark/>
          </w:tcPr>
          <w:p w14:paraId="6124CB79" w14:textId="77777777" w:rsidR="00910CF6" w:rsidRPr="00FA3615" w:rsidRDefault="00910CF6" w:rsidP="00963090">
            <w:pPr>
              <w:pStyle w:val="ColumnHeading"/>
              <w:keepNext/>
            </w:pPr>
            <w:r w:rsidRPr="00FA3615">
              <w:t>Proposition de résolution</w:t>
            </w:r>
          </w:p>
        </w:tc>
        <w:tc>
          <w:tcPr>
            <w:tcW w:w="4876" w:type="dxa"/>
            <w:hideMark/>
          </w:tcPr>
          <w:p w14:paraId="5B9ED16C" w14:textId="77777777" w:rsidR="00910CF6" w:rsidRPr="00FA3615" w:rsidRDefault="00910CF6" w:rsidP="00963090">
            <w:pPr>
              <w:pStyle w:val="ColumnHeading"/>
              <w:keepNext/>
            </w:pPr>
            <w:r w:rsidRPr="00FA3615">
              <w:t>Amendement</w:t>
            </w:r>
          </w:p>
        </w:tc>
      </w:tr>
      <w:tr w:rsidR="00910CF6" w:rsidRPr="00FA3615" w14:paraId="7B53D48C" w14:textId="77777777" w:rsidTr="00963090">
        <w:trPr>
          <w:jc w:val="center"/>
        </w:trPr>
        <w:tc>
          <w:tcPr>
            <w:tcW w:w="4876" w:type="dxa"/>
            <w:hideMark/>
          </w:tcPr>
          <w:p w14:paraId="66A2BE06" w14:textId="78B674F6" w:rsidR="00910CF6" w:rsidRPr="00FA3615" w:rsidRDefault="00910CF6" w:rsidP="00963090">
            <w:pPr>
              <w:pStyle w:val="Normal6"/>
            </w:pPr>
            <w:r w:rsidRPr="00FA3615">
              <w:t>Q.</w:t>
            </w:r>
            <w:r w:rsidRPr="00FA3615">
              <w:tab/>
              <w:t xml:space="preserve">considérant que les travailleurs qui signalent </w:t>
            </w:r>
            <w:r w:rsidRPr="00FA3615">
              <w:rPr>
                <w:b/>
                <w:i/>
              </w:rPr>
              <w:t>des actes répréhensibles,</w:t>
            </w:r>
            <w:r w:rsidRPr="00FA3615">
              <w:t xml:space="preserve"> des violations de la sécurité et de la santé au travail ou des risques psychosociaux liés au travail, ainsi que les témoins directs et indirects, sont particulièrement exposés à des </w:t>
            </w:r>
            <w:r w:rsidRPr="00FA3615">
              <w:rPr>
                <w:b/>
                <w:i/>
              </w:rPr>
              <w:t>représailles, à l</w:t>
            </w:r>
            <w:r w:rsidR="001B1101" w:rsidRPr="00FA3615">
              <w:rPr>
                <w:b/>
                <w:i/>
              </w:rPr>
              <w:t>’</w:t>
            </w:r>
            <w:r w:rsidRPr="00FA3615">
              <w:rPr>
                <w:b/>
                <w:i/>
              </w:rPr>
              <w:t>isolement, à l</w:t>
            </w:r>
            <w:r w:rsidR="001B1101" w:rsidRPr="00FA3615">
              <w:rPr>
                <w:b/>
                <w:i/>
              </w:rPr>
              <w:t>’</w:t>
            </w:r>
            <w:r w:rsidRPr="00FA3615">
              <w:rPr>
                <w:b/>
                <w:i/>
              </w:rPr>
              <w:t>intimidation et à des pénalités en termes de carrière</w:t>
            </w:r>
            <w:r w:rsidRPr="00FA3615">
              <w:t>;</w:t>
            </w:r>
          </w:p>
        </w:tc>
        <w:tc>
          <w:tcPr>
            <w:tcW w:w="4876" w:type="dxa"/>
            <w:hideMark/>
          </w:tcPr>
          <w:p w14:paraId="0C60DEE6" w14:textId="1ADF14CB" w:rsidR="00910CF6" w:rsidRPr="00FA3615" w:rsidRDefault="00910CF6" w:rsidP="00963090">
            <w:pPr>
              <w:pStyle w:val="Normal6"/>
              <w:rPr>
                <w:szCs w:val="24"/>
              </w:rPr>
            </w:pPr>
            <w:r w:rsidRPr="00FA3615">
              <w:t>Q.</w:t>
            </w:r>
            <w:r w:rsidRPr="00FA3615">
              <w:tab/>
              <w:t>considérant</w:t>
            </w:r>
            <w:r w:rsidRPr="00FA3615">
              <w:rPr>
                <w:b/>
                <w:i/>
              </w:rPr>
              <w:t xml:space="preserve"> que le fait d</w:t>
            </w:r>
            <w:r w:rsidR="001B1101" w:rsidRPr="00FA3615">
              <w:rPr>
                <w:b/>
                <w:i/>
              </w:rPr>
              <w:t>’</w:t>
            </w:r>
            <w:r w:rsidRPr="00FA3615">
              <w:rPr>
                <w:b/>
                <w:i/>
              </w:rPr>
              <w:t>aborder les questions de santé mentale et d</w:t>
            </w:r>
            <w:r w:rsidR="001B1101" w:rsidRPr="00FA3615">
              <w:rPr>
                <w:b/>
                <w:i/>
              </w:rPr>
              <w:t>’</w:t>
            </w:r>
            <w:r w:rsidRPr="00FA3615">
              <w:rPr>
                <w:b/>
                <w:i/>
              </w:rPr>
              <w:t>évoquer les difficultés rencontrées sur le lieu de travail reste associé à la crainte de la stigmatisation chez les travailleurs;</w:t>
            </w:r>
            <w:r w:rsidRPr="00FA3615">
              <w:t xml:space="preserve"> que les travailleurs qui signalent des violations de la sécurité et de la santé au travail ou des risques psychosociaux liés au travail, ainsi que les témoins directs et indirects, sont particulièrement exposés à des </w:t>
            </w:r>
            <w:r w:rsidRPr="00FA3615">
              <w:rPr>
                <w:b/>
                <w:i/>
              </w:rPr>
              <w:t>traitements préjudiciables</w:t>
            </w:r>
            <w:r w:rsidRPr="00FA3615">
              <w:t>;</w:t>
            </w:r>
          </w:p>
        </w:tc>
      </w:tr>
    </w:tbl>
    <w:p w14:paraId="5A0E0B80"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7DC0517" w14:textId="77777777" w:rsidR="00910CF6" w:rsidRPr="00FA3615" w:rsidRDefault="00910CF6" w:rsidP="00910CF6">
      <w:r w:rsidRPr="00FA3615">
        <w:rPr>
          <w:rStyle w:val="HideTWBExt"/>
        </w:rPr>
        <w:t>&lt;/Amend&gt;</w:t>
      </w:r>
    </w:p>
    <w:p w14:paraId="7D22196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136</w:t>
      </w:r>
      <w:r w:rsidRPr="00FA3615">
        <w:rPr>
          <w:rStyle w:val="HideTWBExt"/>
          <w:b w:val="0"/>
        </w:rPr>
        <w:t>&lt;/NumAm&gt;</w:t>
      </w:r>
    </w:p>
    <w:p w14:paraId="2034F895"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2B312B4C" w14:textId="77777777" w:rsidR="00910CF6" w:rsidRPr="00FA3615" w:rsidRDefault="00910CF6" w:rsidP="00910CF6">
      <w:r w:rsidRPr="00FA3615">
        <w:rPr>
          <w:rStyle w:val="HideTWBExt"/>
        </w:rPr>
        <w:t>&lt;/RepeatBlock-By&gt;</w:t>
      </w:r>
    </w:p>
    <w:p w14:paraId="1856BAC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2495384" w14:textId="77777777" w:rsidR="00910CF6" w:rsidRPr="00FA3615" w:rsidRDefault="00910CF6" w:rsidP="00910CF6">
      <w:pPr>
        <w:pStyle w:val="NormalBold"/>
      </w:pPr>
      <w:r w:rsidRPr="00FA3615">
        <w:rPr>
          <w:rStyle w:val="HideTWBExt"/>
          <w:b w:val="0"/>
        </w:rPr>
        <w:t>&lt;Article&gt;</w:t>
      </w:r>
      <w:r w:rsidRPr="00FA3615">
        <w:t>Considérant Q</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A09B6CD" w14:textId="77777777" w:rsidTr="00963090">
        <w:trPr>
          <w:jc w:val="center"/>
        </w:trPr>
        <w:tc>
          <w:tcPr>
            <w:tcW w:w="9752" w:type="dxa"/>
            <w:gridSpan w:val="2"/>
          </w:tcPr>
          <w:p w14:paraId="6215D142" w14:textId="77777777" w:rsidR="00910CF6" w:rsidRPr="00FA3615" w:rsidRDefault="00910CF6" w:rsidP="00963090">
            <w:pPr>
              <w:keepNext/>
            </w:pPr>
          </w:p>
        </w:tc>
      </w:tr>
      <w:tr w:rsidR="00910CF6" w:rsidRPr="00FA3615" w14:paraId="6BCBB9DD" w14:textId="77777777" w:rsidTr="00963090">
        <w:trPr>
          <w:jc w:val="center"/>
        </w:trPr>
        <w:tc>
          <w:tcPr>
            <w:tcW w:w="4876" w:type="dxa"/>
            <w:hideMark/>
          </w:tcPr>
          <w:p w14:paraId="61B6D0E7" w14:textId="77777777" w:rsidR="00910CF6" w:rsidRPr="00FA3615" w:rsidRDefault="00910CF6" w:rsidP="00963090">
            <w:pPr>
              <w:pStyle w:val="ColumnHeading"/>
              <w:keepNext/>
            </w:pPr>
            <w:r w:rsidRPr="00FA3615">
              <w:t>Proposition de résolution</w:t>
            </w:r>
          </w:p>
        </w:tc>
        <w:tc>
          <w:tcPr>
            <w:tcW w:w="4876" w:type="dxa"/>
            <w:hideMark/>
          </w:tcPr>
          <w:p w14:paraId="3D7926A1" w14:textId="77777777" w:rsidR="00910CF6" w:rsidRPr="00FA3615" w:rsidRDefault="00910CF6" w:rsidP="00963090">
            <w:pPr>
              <w:pStyle w:val="ColumnHeading"/>
              <w:keepNext/>
            </w:pPr>
            <w:r w:rsidRPr="00FA3615">
              <w:t>Amendement</w:t>
            </w:r>
          </w:p>
        </w:tc>
      </w:tr>
      <w:tr w:rsidR="00910CF6" w:rsidRPr="00FA3615" w14:paraId="36602DFB" w14:textId="77777777" w:rsidTr="00963090">
        <w:trPr>
          <w:jc w:val="center"/>
        </w:trPr>
        <w:tc>
          <w:tcPr>
            <w:tcW w:w="4876" w:type="dxa"/>
            <w:hideMark/>
          </w:tcPr>
          <w:p w14:paraId="01A64927" w14:textId="2ADEE3CA" w:rsidR="00910CF6" w:rsidRPr="00FA3615" w:rsidRDefault="00910CF6" w:rsidP="00963090">
            <w:pPr>
              <w:pStyle w:val="Normal6"/>
            </w:pPr>
            <w:r w:rsidRPr="00FA3615">
              <w:t>Q.</w:t>
            </w:r>
            <w:r w:rsidRPr="00FA3615">
              <w:tab/>
              <w:t>considérant que les travailleurs qui signalent des actes répréhensibles, des violations de la sécurité et de la santé au travail ou des risques psychosociaux liés au travail, ainsi que les témoins directs et indirects, sont particulièrement exposés à des représailles, à l</w:t>
            </w:r>
            <w:r w:rsidR="001B1101" w:rsidRPr="00FA3615">
              <w:t>’</w:t>
            </w:r>
            <w:r w:rsidRPr="00FA3615">
              <w:t>isolement, à l</w:t>
            </w:r>
            <w:r w:rsidR="001B1101" w:rsidRPr="00FA3615">
              <w:t>’</w:t>
            </w:r>
            <w:r w:rsidRPr="00FA3615">
              <w:t>intimidation et à des pénalités en termes de carrière;</w:t>
            </w:r>
          </w:p>
        </w:tc>
        <w:tc>
          <w:tcPr>
            <w:tcW w:w="4876" w:type="dxa"/>
            <w:hideMark/>
          </w:tcPr>
          <w:p w14:paraId="63510601" w14:textId="10300AC2" w:rsidR="00910CF6" w:rsidRPr="00FA3615" w:rsidRDefault="00910CF6" w:rsidP="00963090">
            <w:pPr>
              <w:pStyle w:val="Normal6"/>
              <w:rPr>
                <w:szCs w:val="24"/>
              </w:rPr>
            </w:pPr>
            <w:r w:rsidRPr="00FA3615">
              <w:t>Q.</w:t>
            </w:r>
            <w:r w:rsidRPr="00FA3615">
              <w:tab/>
              <w:t>considérant que les travailleurs qui signalent des actes répréhensibles, des violations de la sécurité et de la santé au travail ou des risques psychosociaux liés au travail, ainsi que les témoins directs et indirects, sont particulièrement exposés à des représailles, à l</w:t>
            </w:r>
            <w:r w:rsidR="001B1101" w:rsidRPr="00FA3615">
              <w:t>’</w:t>
            </w:r>
            <w:r w:rsidRPr="00FA3615">
              <w:t>isolement, à l</w:t>
            </w:r>
            <w:r w:rsidR="001B1101" w:rsidRPr="00FA3615">
              <w:t>’</w:t>
            </w:r>
            <w:r w:rsidRPr="00FA3615">
              <w:t>intimidation et à des pénalités en termes de carrière</w:t>
            </w:r>
            <w:r w:rsidRPr="00FA3615">
              <w:rPr>
                <w:b/>
                <w:i/>
              </w:rPr>
              <w:t>, telles que la limitation de leurs responsabilités, l</w:t>
            </w:r>
            <w:r w:rsidR="001B1101" w:rsidRPr="00FA3615">
              <w:rPr>
                <w:b/>
                <w:i/>
              </w:rPr>
              <w:t>’</w:t>
            </w:r>
            <w:r w:rsidRPr="00FA3615">
              <w:rPr>
                <w:b/>
                <w:i/>
              </w:rPr>
              <w:t>inaction et la pression pour qu</w:t>
            </w:r>
            <w:r w:rsidR="001B1101" w:rsidRPr="00FA3615">
              <w:rPr>
                <w:b/>
                <w:i/>
              </w:rPr>
              <w:t>’</w:t>
            </w:r>
            <w:r w:rsidRPr="00FA3615">
              <w:rPr>
                <w:b/>
                <w:i/>
              </w:rPr>
              <w:t>ils démissionnent</w:t>
            </w:r>
            <w:r w:rsidRPr="00FA3615">
              <w:t>;</w:t>
            </w:r>
          </w:p>
        </w:tc>
      </w:tr>
    </w:tbl>
    <w:p w14:paraId="22D0BE6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D25C63E" w14:textId="77777777" w:rsidR="00910CF6" w:rsidRPr="00FA3615" w:rsidRDefault="00910CF6" w:rsidP="00910CF6">
      <w:r w:rsidRPr="00FA3615">
        <w:rPr>
          <w:rStyle w:val="HideTWBExt"/>
        </w:rPr>
        <w:t>&lt;/Amend&gt;</w:t>
      </w:r>
    </w:p>
    <w:p w14:paraId="6B3CA28C"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137</w:t>
      </w:r>
      <w:r w:rsidRPr="00FA3615">
        <w:rPr>
          <w:rStyle w:val="HideTWBExt"/>
          <w:b w:val="0"/>
        </w:rPr>
        <w:t>&lt;/NumAm&gt;</w:t>
      </w:r>
    </w:p>
    <w:p w14:paraId="1034B4FF" w14:textId="77777777" w:rsidR="00910CF6" w:rsidRPr="00FA3615" w:rsidRDefault="00910CF6" w:rsidP="00910CF6">
      <w:pPr>
        <w:pStyle w:val="NormalBold"/>
      </w:pPr>
      <w:r w:rsidRPr="00FA3615">
        <w:rPr>
          <w:rStyle w:val="HideTWBExt"/>
          <w:b w:val="0"/>
        </w:rPr>
        <w:t>&lt;RepeatBlock-By&gt;&lt;Members&gt;</w:t>
      </w:r>
      <w:r w:rsidRPr="00FA3615">
        <w:t>Henrik Dahl, Andrea Wechsler, Marion Walsmann</w:t>
      </w:r>
      <w:r w:rsidRPr="00FA3615">
        <w:rPr>
          <w:rStyle w:val="HideTWBExt"/>
          <w:b w:val="0"/>
        </w:rPr>
        <w:t>&lt;/Members&gt;</w:t>
      </w:r>
    </w:p>
    <w:p w14:paraId="51104FE9" w14:textId="77777777" w:rsidR="00910CF6" w:rsidRPr="00FA3615" w:rsidRDefault="00910CF6" w:rsidP="00910CF6">
      <w:r w:rsidRPr="00FA3615">
        <w:rPr>
          <w:rStyle w:val="HideTWBExt"/>
        </w:rPr>
        <w:t>&lt;/RepeatBlock-By&gt;</w:t>
      </w:r>
    </w:p>
    <w:p w14:paraId="79D67D1A"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48A3805" w14:textId="77777777" w:rsidR="00910CF6" w:rsidRPr="00FA3615" w:rsidRDefault="00910CF6" w:rsidP="00910CF6">
      <w:pPr>
        <w:pStyle w:val="NormalBold"/>
      </w:pPr>
      <w:r w:rsidRPr="00FA3615">
        <w:rPr>
          <w:rStyle w:val="HideTWBExt"/>
          <w:b w:val="0"/>
        </w:rPr>
        <w:t>&lt;Article&gt;</w:t>
      </w:r>
      <w:r w:rsidRPr="00FA3615">
        <w:t>Considérant Q</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748D01B" w14:textId="77777777" w:rsidTr="00963090">
        <w:trPr>
          <w:jc w:val="center"/>
        </w:trPr>
        <w:tc>
          <w:tcPr>
            <w:tcW w:w="9752" w:type="dxa"/>
            <w:gridSpan w:val="2"/>
          </w:tcPr>
          <w:p w14:paraId="3593EF1C" w14:textId="77777777" w:rsidR="00910CF6" w:rsidRPr="00FA3615" w:rsidRDefault="00910CF6" w:rsidP="00963090">
            <w:pPr>
              <w:keepNext/>
            </w:pPr>
          </w:p>
        </w:tc>
      </w:tr>
      <w:tr w:rsidR="00910CF6" w:rsidRPr="00FA3615" w14:paraId="4BFA964F" w14:textId="77777777" w:rsidTr="00963090">
        <w:trPr>
          <w:jc w:val="center"/>
        </w:trPr>
        <w:tc>
          <w:tcPr>
            <w:tcW w:w="4876" w:type="dxa"/>
            <w:hideMark/>
          </w:tcPr>
          <w:p w14:paraId="0F644180" w14:textId="77777777" w:rsidR="00910CF6" w:rsidRPr="00FA3615" w:rsidRDefault="00910CF6" w:rsidP="00963090">
            <w:pPr>
              <w:pStyle w:val="ColumnHeading"/>
              <w:keepNext/>
            </w:pPr>
            <w:r w:rsidRPr="00FA3615">
              <w:t>Proposition de résolution</w:t>
            </w:r>
          </w:p>
        </w:tc>
        <w:tc>
          <w:tcPr>
            <w:tcW w:w="4876" w:type="dxa"/>
            <w:hideMark/>
          </w:tcPr>
          <w:p w14:paraId="14318CFE" w14:textId="77777777" w:rsidR="00910CF6" w:rsidRPr="00FA3615" w:rsidRDefault="00910CF6" w:rsidP="00963090">
            <w:pPr>
              <w:pStyle w:val="ColumnHeading"/>
              <w:keepNext/>
            </w:pPr>
            <w:r w:rsidRPr="00FA3615">
              <w:t>Amendement</w:t>
            </w:r>
          </w:p>
        </w:tc>
      </w:tr>
      <w:tr w:rsidR="00910CF6" w:rsidRPr="00FA3615" w14:paraId="2A90E0CE" w14:textId="77777777" w:rsidTr="00963090">
        <w:trPr>
          <w:jc w:val="center"/>
        </w:trPr>
        <w:tc>
          <w:tcPr>
            <w:tcW w:w="4876" w:type="dxa"/>
            <w:hideMark/>
          </w:tcPr>
          <w:p w14:paraId="67652AB7" w14:textId="51A0AAA1" w:rsidR="00910CF6" w:rsidRPr="00FA3615" w:rsidRDefault="00910CF6" w:rsidP="00963090">
            <w:pPr>
              <w:pStyle w:val="Normal6"/>
            </w:pPr>
            <w:r w:rsidRPr="00FA3615">
              <w:t>Q.</w:t>
            </w:r>
            <w:r w:rsidRPr="00FA3615">
              <w:tab/>
              <w:t xml:space="preserve">considérant que les </w:t>
            </w:r>
            <w:r w:rsidRPr="00FA3615">
              <w:rPr>
                <w:b/>
                <w:i/>
              </w:rPr>
              <w:t>travailleurs qui signalent des actes répréhensibles, des violations de la sécurité et de la santé au travail ou des risques psychosociaux liés au travail, ainsi que les témoins directs et indirects, sont particulièrement exposés à des</w:t>
            </w:r>
            <w:r w:rsidRPr="00FA3615">
              <w:t xml:space="preserve"> représailles, </w:t>
            </w:r>
            <w:r w:rsidRPr="00FA3615">
              <w:rPr>
                <w:b/>
                <w:i/>
              </w:rPr>
              <w:t>à l</w:t>
            </w:r>
            <w:r w:rsidR="001B1101" w:rsidRPr="00FA3615">
              <w:rPr>
                <w:b/>
                <w:i/>
              </w:rPr>
              <w:t>’</w:t>
            </w:r>
            <w:r w:rsidRPr="00FA3615">
              <w:rPr>
                <w:b/>
                <w:i/>
              </w:rPr>
              <w:t>isolement, à</w:t>
            </w:r>
            <w:r w:rsidRPr="00FA3615">
              <w:t xml:space="preserve"> l</w:t>
            </w:r>
            <w:r w:rsidR="001B1101" w:rsidRPr="00FA3615">
              <w:t>’</w:t>
            </w:r>
            <w:r w:rsidRPr="00FA3615">
              <w:t xml:space="preserve">intimidation et </w:t>
            </w:r>
            <w:r w:rsidRPr="00FA3615">
              <w:rPr>
                <w:b/>
                <w:i/>
              </w:rPr>
              <w:t>à des</w:t>
            </w:r>
            <w:r w:rsidRPr="00FA3615">
              <w:t xml:space="preserve"> pénalités en termes de carrière;</w:t>
            </w:r>
          </w:p>
        </w:tc>
        <w:tc>
          <w:tcPr>
            <w:tcW w:w="4876" w:type="dxa"/>
            <w:hideMark/>
          </w:tcPr>
          <w:p w14:paraId="2F249C67" w14:textId="210E7486" w:rsidR="00910CF6" w:rsidRPr="00FA3615" w:rsidRDefault="00910CF6" w:rsidP="00963090">
            <w:pPr>
              <w:pStyle w:val="Normal6"/>
              <w:rPr>
                <w:szCs w:val="24"/>
              </w:rPr>
            </w:pPr>
            <w:r w:rsidRPr="00FA3615">
              <w:t>Q.</w:t>
            </w:r>
            <w:r w:rsidRPr="00FA3615">
              <w:tab/>
              <w:t xml:space="preserve">considérant que </w:t>
            </w:r>
            <w:r w:rsidRPr="00FA3615">
              <w:rPr>
                <w:b/>
                <w:i/>
              </w:rPr>
              <w:t>la protection des personnes qui signalent des violations du droit de l</w:t>
            </w:r>
            <w:r w:rsidR="001B1101" w:rsidRPr="00FA3615">
              <w:rPr>
                <w:b/>
                <w:i/>
              </w:rPr>
              <w:t>’</w:t>
            </w:r>
            <w:r w:rsidRPr="00FA3615">
              <w:rPr>
                <w:b/>
                <w:i/>
              </w:rPr>
              <w:t>Union est déjà établie, entre autres, dans la directive sur les lanceurs d</w:t>
            </w:r>
            <w:r w:rsidR="001B1101" w:rsidRPr="00FA3615">
              <w:rPr>
                <w:b/>
                <w:i/>
              </w:rPr>
              <w:t>’</w:t>
            </w:r>
            <w:r w:rsidRPr="00FA3615">
              <w:rPr>
                <w:b/>
                <w:i/>
              </w:rPr>
              <w:t>alerte (2019/1937/UE), qui garantit une protection contre</w:t>
            </w:r>
            <w:r w:rsidRPr="00FA3615">
              <w:t xml:space="preserve"> les représailles, l</w:t>
            </w:r>
            <w:r w:rsidR="001B1101" w:rsidRPr="00FA3615">
              <w:t>’</w:t>
            </w:r>
            <w:r w:rsidRPr="00FA3615">
              <w:t xml:space="preserve">intimidation et </w:t>
            </w:r>
            <w:r w:rsidRPr="00FA3615">
              <w:rPr>
                <w:b/>
                <w:i/>
              </w:rPr>
              <w:t>les</w:t>
            </w:r>
            <w:r w:rsidRPr="00FA3615">
              <w:t xml:space="preserve"> pénalités en termes de carrière;</w:t>
            </w:r>
          </w:p>
        </w:tc>
      </w:tr>
    </w:tbl>
    <w:p w14:paraId="130CF9F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3DDEB8A" w14:textId="77777777" w:rsidR="00910CF6" w:rsidRPr="00FA3615" w:rsidRDefault="00910CF6" w:rsidP="00910CF6">
      <w:r w:rsidRPr="00FA3615">
        <w:rPr>
          <w:rStyle w:val="HideTWBExt"/>
        </w:rPr>
        <w:t>&lt;/Amend&gt;</w:t>
      </w:r>
    </w:p>
    <w:p w14:paraId="68DFAD01"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138</w:t>
      </w:r>
      <w:r w:rsidRPr="00FA3615">
        <w:rPr>
          <w:rStyle w:val="HideTWBExt"/>
          <w:b w:val="0"/>
        </w:rPr>
        <w:t>&lt;/NumAm&gt;</w:t>
      </w:r>
    </w:p>
    <w:p w14:paraId="67FCEB7C"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6CE2D201" w14:textId="77777777" w:rsidR="00910CF6" w:rsidRPr="00FA3615" w:rsidRDefault="00910CF6" w:rsidP="00910CF6">
      <w:r w:rsidRPr="00FA3615">
        <w:rPr>
          <w:rStyle w:val="HideTWBExt"/>
        </w:rPr>
        <w:t>&lt;/RepeatBlock-By&gt;</w:t>
      </w:r>
    </w:p>
    <w:p w14:paraId="549F680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2668B2B" w14:textId="77777777" w:rsidR="00910CF6" w:rsidRPr="00FA3615" w:rsidRDefault="00910CF6" w:rsidP="00910CF6">
      <w:pPr>
        <w:pStyle w:val="NormalBold"/>
      </w:pPr>
      <w:r w:rsidRPr="00FA3615">
        <w:rPr>
          <w:rStyle w:val="HideTWBExt"/>
          <w:b w:val="0"/>
        </w:rPr>
        <w:t>&lt;Article&gt;</w:t>
      </w:r>
      <w:r w:rsidRPr="00FA3615">
        <w:t>Considérant Q</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7096936" w14:textId="77777777" w:rsidTr="00963090">
        <w:trPr>
          <w:jc w:val="center"/>
        </w:trPr>
        <w:tc>
          <w:tcPr>
            <w:tcW w:w="9752" w:type="dxa"/>
            <w:gridSpan w:val="2"/>
          </w:tcPr>
          <w:p w14:paraId="32F5B40F" w14:textId="77777777" w:rsidR="00910CF6" w:rsidRPr="00FA3615" w:rsidRDefault="00910CF6" w:rsidP="00963090">
            <w:pPr>
              <w:keepNext/>
            </w:pPr>
          </w:p>
        </w:tc>
      </w:tr>
      <w:tr w:rsidR="00910CF6" w:rsidRPr="00FA3615" w14:paraId="39C98423" w14:textId="77777777" w:rsidTr="00963090">
        <w:trPr>
          <w:jc w:val="center"/>
        </w:trPr>
        <w:tc>
          <w:tcPr>
            <w:tcW w:w="4876" w:type="dxa"/>
            <w:hideMark/>
          </w:tcPr>
          <w:p w14:paraId="5F160B37" w14:textId="77777777" w:rsidR="00910CF6" w:rsidRPr="00FA3615" w:rsidRDefault="00910CF6" w:rsidP="00963090">
            <w:pPr>
              <w:pStyle w:val="ColumnHeading"/>
              <w:keepNext/>
            </w:pPr>
            <w:r w:rsidRPr="00FA3615">
              <w:t>Proposition de résolution</w:t>
            </w:r>
          </w:p>
        </w:tc>
        <w:tc>
          <w:tcPr>
            <w:tcW w:w="4876" w:type="dxa"/>
            <w:hideMark/>
          </w:tcPr>
          <w:p w14:paraId="6BB92B93" w14:textId="77777777" w:rsidR="00910CF6" w:rsidRPr="00FA3615" w:rsidRDefault="00910CF6" w:rsidP="00963090">
            <w:pPr>
              <w:pStyle w:val="ColumnHeading"/>
              <w:keepNext/>
            </w:pPr>
            <w:r w:rsidRPr="00FA3615">
              <w:t>Amendement</w:t>
            </w:r>
          </w:p>
        </w:tc>
      </w:tr>
      <w:tr w:rsidR="00910CF6" w:rsidRPr="00FA3615" w14:paraId="182DE140" w14:textId="77777777" w:rsidTr="00963090">
        <w:trPr>
          <w:jc w:val="center"/>
        </w:trPr>
        <w:tc>
          <w:tcPr>
            <w:tcW w:w="4876" w:type="dxa"/>
            <w:hideMark/>
          </w:tcPr>
          <w:p w14:paraId="02DF158D" w14:textId="3EF0221E" w:rsidR="00910CF6" w:rsidRPr="00FA3615" w:rsidRDefault="00910CF6" w:rsidP="00963090">
            <w:pPr>
              <w:pStyle w:val="Normal6"/>
            </w:pPr>
            <w:r w:rsidRPr="00FA3615">
              <w:t>Q.</w:t>
            </w:r>
            <w:r w:rsidRPr="00FA3615">
              <w:tab/>
              <w:t xml:space="preserve">considérant que les travailleurs qui signalent des actes répréhensibles, des violations de la sécurité et de la santé au travail ou des risques psychosociaux liés au travail, ainsi que les témoins directs et indirects, </w:t>
            </w:r>
            <w:r w:rsidRPr="00FA3615">
              <w:rPr>
                <w:b/>
                <w:i/>
              </w:rPr>
              <w:t>sont</w:t>
            </w:r>
            <w:r w:rsidRPr="00FA3615">
              <w:t xml:space="preserve"> particulièrement exposés à des représailles, à l</w:t>
            </w:r>
            <w:r w:rsidR="001B1101" w:rsidRPr="00FA3615">
              <w:t>’</w:t>
            </w:r>
            <w:r w:rsidRPr="00FA3615">
              <w:t>isolement, à l</w:t>
            </w:r>
            <w:r w:rsidR="001B1101" w:rsidRPr="00FA3615">
              <w:t>’</w:t>
            </w:r>
            <w:r w:rsidRPr="00FA3615">
              <w:t>intimidation et à des pénalités en termes de carrière;</w:t>
            </w:r>
          </w:p>
        </w:tc>
        <w:tc>
          <w:tcPr>
            <w:tcW w:w="4876" w:type="dxa"/>
            <w:hideMark/>
          </w:tcPr>
          <w:p w14:paraId="434A65BD" w14:textId="098877EE" w:rsidR="00910CF6" w:rsidRPr="00FA3615" w:rsidRDefault="00910CF6" w:rsidP="00963090">
            <w:pPr>
              <w:pStyle w:val="Normal6"/>
              <w:rPr>
                <w:szCs w:val="24"/>
              </w:rPr>
            </w:pPr>
            <w:r w:rsidRPr="00FA3615">
              <w:t>Q.</w:t>
            </w:r>
            <w:r w:rsidRPr="00FA3615">
              <w:tab/>
              <w:t xml:space="preserve">considérant que les travailleurs qui signalent des actes répréhensibles, des violations de la sécurité et de la santé au travail ou des risques psychosociaux liés au travail, ainsi que les témoins directs et indirects, </w:t>
            </w:r>
            <w:r w:rsidRPr="00FA3615">
              <w:rPr>
                <w:b/>
                <w:i/>
              </w:rPr>
              <w:t>peuvent être</w:t>
            </w:r>
            <w:r w:rsidRPr="00FA3615">
              <w:t xml:space="preserve"> particulièrement exposés à des représailles, à l</w:t>
            </w:r>
            <w:r w:rsidR="001B1101" w:rsidRPr="00FA3615">
              <w:t>’</w:t>
            </w:r>
            <w:r w:rsidRPr="00FA3615">
              <w:t>isolement, à l</w:t>
            </w:r>
            <w:r w:rsidR="001B1101" w:rsidRPr="00FA3615">
              <w:t>’</w:t>
            </w:r>
            <w:r w:rsidRPr="00FA3615">
              <w:t>intimidation et à des pénalités en termes de carrière;</w:t>
            </w:r>
          </w:p>
        </w:tc>
      </w:tr>
    </w:tbl>
    <w:p w14:paraId="332719B6"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E121D33" w14:textId="77777777" w:rsidR="00910CF6" w:rsidRPr="00FA3615" w:rsidRDefault="00910CF6" w:rsidP="00910CF6">
      <w:r w:rsidRPr="00FA3615">
        <w:rPr>
          <w:rStyle w:val="HideTWBExt"/>
        </w:rPr>
        <w:t>&lt;/Amend&gt;</w:t>
      </w:r>
    </w:p>
    <w:p w14:paraId="7B4680F3"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139</w:t>
      </w:r>
      <w:r w:rsidRPr="00FA3615">
        <w:rPr>
          <w:rStyle w:val="HideTWBExt"/>
          <w:b w:val="0"/>
        </w:rPr>
        <w:t>&lt;/NumAm&gt;</w:t>
      </w:r>
    </w:p>
    <w:p w14:paraId="5ACDDABE" w14:textId="77777777" w:rsidR="00910CF6" w:rsidRPr="00FA3615" w:rsidRDefault="00910CF6" w:rsidP="00910CF6">
      <w:pPr>
        <w:pStyle w:val="NormalBold"/>
      </w:pPr>
      <w:r w:rsidRPr="00FA3615">
        <w:rPr>
          <w:rStyle w:val="HideTWBExt"/>
          <w:b w:val="0"/>
        </w:rPr>
        <w:t>&lt;RepeatBlock-By&gt;&lt;Members&gt;</w:t>
      </w:r>
      <w:r w:rsidRPr="00FA3615">
        <w:t>Geadis Geadi, Emmanouil Fragkos, Galato Alexandraki</w:t>
      </w:r>
      <w:r w:rsidRPr="00FA3615">
        <w:rPr>
          <w:rStyle w:val="HideTWBExt"/>
          <w:b w:val="0"/>
        </w:rPr>
        <w:t>&lt;/Members&gt;</w:t>
      </w:r>
    </w:p>
    <w:p w14:paraId="264D9D97" w14:textId="77777777" w:rsidR="00910CF6" w:rsidRPr="00FA3615" w:rsidRDefault="00910CF6" w:rsidP="00910CF6">
      <w:r w:rsidRPr="00FA3615">
        <w:rPr>
          <w:rStyle w:val="HideTWBExt"/>
        </w:rPr>
        <w:t>&lt;/RepeatBlock-By&gt;</w:t>
      </w:r>
    </w:p>
    <w:p w14:paraId="0AA37948"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C708750" w14:textId="77777777" w:rsidR="00910CF6" w:rsidRPr="00FA3615" w:rsidRDefault="00910CF6" w:rsidP="00910CF6">
      <w:pPr>
        <w:pStyle w:val="NormalBold"/>
      </w:pPr>
      <w:r w:rsidRPr="00FA3615">
        <w:rPr>
          <w:rStyle w:val="HideTWBExt"/>
          <w:b w:val="0"/>
        </w:rPr>
        <w:t>&lt;Article&gt;</w:t>
      </w:r>
      <w:r w:rsidRPr="00FA3615">
        <w:t>Considérant Q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38851E4" w14:textId="77777777" w:rsidTr="00963090">
        <w:trPr>
          <w:jc w:val="center"/>
        </w:trPr>
        <w:tc>
          <w:tcPr>
            <w:tcW w:w="9752" w:type="dxa"/>
            <w:gridSpan w:val="2"/>
          </w:tcPr>
          <w:p w14:paraId="4403DED4" w14:textId="77777777" w:rsidR="00910CF6" w:rsidRPr="00FA3615" w:rsidRDefault="00910CF6" w:rsidP="00963090">
            <w:pPr>
              <w:keepNext/>
            </w:pPr>
          </w:p>
        </w:tc>
      </w:tr>
      <w:tr w:rsidR="00910CF6" w:rsidRPr="00FA3615" w14:paraId="00012F3D" w14:textId="77777777" w:rsidTr="00963090">
        <w:trPr>
          <w:jc w:val="center"/>
        </w:trPr>
        <w:tc>
          <w:tcPr>
            <w:tcW w:w="4876" w:type="dxa"/>
            <w:hideMark/>
          </w:tcPr>
          <w:p w14:paraId="7FBA80B9" w14:textId="77777777" w:rsidR="00910CF6" w:rsidRPr="00FA3615" w:rsidRDefault="00910CF6" w:rsidP="00963090">
            <w:pPr>
              <w:pStyle w:val="ColumnHeading"/>
              <w:keepNext/>
            </w:pPr>
            <w:r w:rsidRPr="00FA3615">
              <w:t>Proposition de résolution</w:t>
            </w:r>
          </w:p>
        </w:tc>
        <w:tc>
          <w:tcPr>
            <w:tcW w:w="4876" w:type="dxa"/>
            <w:hideMark/>
          </w:tcPr>
          <w:p w14:paraId="30E944CD" w14:textId="77777777" w:rsidR="00910CF6" w:rsidRPr="00FA3615" w:rsidRDefault="00910CF6" w:rsidP="00963090">
            <w:pPr>
              <w:pStyle w:val="ColumnHeading"/>
              <w:keepNext/>
            </w:pPr>
            <w:r w:rsidRPr="00FA3615">
              <w:t>Amendement</w:t>
            </w:r>
          </w:p>
        </w:tc>
      </w:tr>
      <w:tr w:rsidR="00910CF6" w:rsidRPr="00FA3615" w14:paraId="1141AA93" w14:textId="77777777" w:rsidTr="00963090">
        <w:trPr>
          <w:jc w:val="center"/>
        </w:trPr>
        <w:tc>
          <w:tcPr>
            <w:tcW w:w="4876" w:type="dxa"/>
          </w:tcPr>
          <w:p w14:paraId="487DE491" w14:textId="77777777" w:rsidR="00910CF6" w:rsidRPr="00FA3615" w:rsidRDefault="00910CF6" w:rsidP="00963090">
            <w:pPr>
              <w:pStyle w:val="Normal6"/>
            </w:pPr>
          </w:p>
        </w:tc>
        <w:tc>
          <w:tcPr>
            <w:tcW w:w="4876" w:type="dxa"/>
            <w:hideMark/>
          </w:tcPr>
          <w:p w14:paraId="20B66B5E" w14:textId="43765D99" w:rsidR="00910CF6" w:rsidRPr="00FA3615" w:rsidRDefault="00910CF6" w:rsidP="00963090">
            <w:pPr>
              <w:pStyle w:val="Normal6"/>
              <w:rPr>
                <w:szCs w:val="24"/>
              </w:rPr>
            </w:pPr>
            <w:r w:rsidRPr="00FA3615">
              <w:rPr>
                <w:b/>
                <w:i/>
              </w:rPr>
              <w:t>Q bis.</w:t>
            </w:r>
            <w:r w:rsidRPr="00FA3615">
              <w:rPr>
                <w:b/>
                <w:i/>
              </w:rPr>
              <w:tab/>
              <w:t>considérant que les travailleuses enceintes, celles qui viennent d</w:t>
            </w:r>
            <w:r w:rsidR="001B1101" w:rsidRPr="00FA3615">
              <w:rPr>
                <w:b/>
                <w:i/>
              </w:rPr>
              <w:t>’</w:t>
            </w:r>
            <w:r w:rsidRPr="00FA3615">
              <w:rPr>
                <w:b/>
                <w:i/>
              </w:rPr>
              <w:t xml:space="preserve">accoucher </w:t>
            </w:r>
            <w:r w:rsidRPr="00FA3615">
              <w:rPr>
                <w:b/>
                <w:i/>
              </w:rPr>
              <w:lastRenderedPageBreak/>
              <w:t>ou celles qui reviennent d</w:t>
            </w:r>
            <w:r w:rsidR="001B1101" w:rsidRPr="00FA3615">
              <w:rPr>
                <w:b/>
                <w:i/>
              </w:rPr>
              <w:t>’</w:t>
            </w:r>
            <w:r w:rsidRPr="00FA3615">
              <w:rPr>
                <w:b/>
                <w:i/>
              </w:rPr>
              <w:t>un congé de maternité peuvent être confrontées à des formes spécifiques de discrimination, à des inégalités de traitement ou à des répercussions négatives sur leur carrière, qui constituent des facteurs de risque psychosocial et doivent être évitées;</w:t>
            </w:r>
          </w:p>
        </w:tc>
      </w:tr>
    </w:tbl>
    <w:p w14:paraId="1F399070"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E66D3A7" w14:textId="77777777" w:rsidR="00910CF6" w:rsidRPr="00FA3615" w:rsidRDefault="00910CF6" w:rsidP="00910CF6">
      <w:r w:rsidRPr="00FA3615">
        <w:rPr>
          <w:rStyle w:val="HideTWBExt"/>
        </w:rPr>
        <w:t>&lt;/Amend&gt;</w:t>
      </w:r>
    </w:p>
    <w:p w14:paraId="353687A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140</w:t>
      </w:r>
      <w:r w:rsidRPr="00FA3615">
        <w:rPr>
          <w:rStyle w:val="HideTWBExt"/>
          <w:b w:val="0"/>
        </w:rPr>
        <w:t>&lt;/NumAm&gt;</w:t>
      </w:r>
    </w:p>
    <w:p w14:paraId="07FFFFD9" w14:textId="77777777" w:rsidR="00910CF6" w:rsidRPr="00FA3615" w:rsidRDefault="00910CF6" w:rsidP="00910CF6">
      <w:pPr>
        <w:pStyle w:val="NormalBold"/>
      </w:pPr>
      <w:r w:rsidRPr="00FA3615">
        <w:rPr>
          <w:rStyle w:val="HideTWBExt"/>
          <w:b w:val="0"/>
        </w:rPr>
        <w:t>&lt;RepeatBlock-By&gt;&lt;Members&gt;</w:t>
      </w:r>
      <w:r w:rsidRPr="00FA3615">
        <w:t>Henrik Dahl, Andrea Wechsler, Miriam Lexmann, Marion Walsmann</w:t>
      </w:r>
      <w:r w:rsidRPr="00FA3615">
        <w:rPr>
          <w:rStyle w:val="HideTWBExt"/>
          <w:b w:val="0"/>
        </w:rPr>
        <w:t>&lt;/Members&gt;</w:t>
      </w:r>
    </w:p>
    <w:p w14:paraId="0306CEF3" w14:textId="77777777" w:rsidR="00910CF6" w:rsidRPr="00FA3615" w:rsidRDefault="00910CF6" w:rsidP="00910CF6">
      <w:r w:rsidRPr="00FA3615">
        <w:rPr>
          <w:rStyle w:val="HideTWBExt"/>
        </w:rPr>
        <w:t>&lt;/RepeatBlock-By&gt;</w:t>
      </w:r>
    </w:p>
    <w:p w14:paraId="373DECB6"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DAED0F1" w14:textId="77777777" w:rsidR="00910CF6" w:rsidRPr="00FA3615" w:rsidRDefault="00910CF6" w:rsidP="00910CF6">
      <w:pPr>
        <w:pStyle w:val="NormalBold"/>
      </w:pPr>
      <w:r w:rsidRPr="00FA3615">
        <w:rPr>
          <w:rStyle w:val="HideTWBExt"/>
          <w:b w:val="0"/>
        </w:rPr>
        <w:t>&lt;Article&gt;</w:t>
      </w:r>
      <w:r w:rsidRPr="00FA3615">
        <w:t>Considérant R</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251CB9C" w14:textId="77777777" w:rsidTr="00963090">
        <w:trPr>
          <w:jc w:val="center"/>
        </w:trPr>
        <w:tc>
          <w:tcPr>
            <w:tcW w:w="9752" w:type="dxa"/>
            <w:gridSpan w:val="2"/>
          </w:tcPr>
          <w:p w14:paraId="1692A1B1" w14:textId="77777777" w:rsidR="00910CF6" w:rsidRPr="00FA3615" w:rsidRDefault="00910CF6" w:rsidP="00963090">
            <w:pPr>
              <w:keepNext/>
            </w:pPr>
          </w:p>
        </w:tc>
      </w:tr>
      <w:tr w:rsidR="00910CF6" w:rsidRPr="00FA3615" w14:paraId="17755DDC" w14:textId="77777777" w:rsidTr="00963090">
        <w:trPr>
          <w:jc w:val="center"/>
        </w:trPr>
        <w:tc>
          <w:tcPr>
            <w:tcW w:w="4876" w:type="dxa"/>
            <w:hideMark/>
          </w:tcPr>
          <w:p w14:paraId="66FCDE03" w14:textId="77777777" w:rsidR="00910CF6" w:rsidRPr="00FA3615" w:rsidRDefault="00910CF6" w:rsidP="00963090">
            <w:pPr>
              <w:pStyle w:val="ColumnHeading"/>
              <w:keepNext/>
            </w:pPr>
            <w:r w:rsidRPr="00FA3615">
              <w:t>Proposition de résolution</w:t>
            </w:r>
          </w:p>
        </w:tc>
        <w:tc>
          <w:tcPr>
            <w:tcW w:w="4876" w:type="dxa"/>
            <w:hideMark/>
          </w:tcPr>
          <w:p w14:paraId="0DDDF7BA" w14:textId="77777777" w:rsidR="00910CF6" w:rsidRPr="00FA3615" w:rsidRDefault="00910CF6" w:rsidP="00963090">
            <w:pPr>
              <w:pStyle w:val="ColumnHeading"/>
              <w:keepNext/>
            </w:pPr>
            <w:r w:rsidRPr="00FA3615">
              <w:t>Amendement</w:t>
            </w:r>
          </w:p>
        </w:tc>
      </w:tr>
      <w:tr w:rsidR="00910CF6" w:rsidRPr="00FA3615" w14:paraId="0C3B3C9F" w14:textId="77777777" w:rsidTr="00963090">
        <w:trPr>
          <w:jc w:val="center"/>
        </w:trPr>
        <w:tc>
          <w:tcPr>
            <w:tcW w:w="4876" w:type="dxa"/>
            <w:hideMark/>
          </w:tcPr>
          <w:p w14:paraId="0C9E78BF" w14:textId="07FD6CEF" w:rsidR="00910CF6" w:rsidRPr="00FA3615" w:rsidRDefault="00910CF6" w:rsidP="00963090">
            <w:pPr>
              <w:pStyle w:val="Normal6"/>
            </w:pPr>
            <w:r w:rsidRPr="00FA3615">
              <w:t>R.</w:t>
            </w:r>
            <w:r w:rsidRPr="00FA3615">
              <w:tab/>
              <w:t xml:space="preserve">considérant </w:t>
            </w:r>
            <w:r w:rsidRPr="00FA3615">
              <w:rPr>
                <w:b/>
                <w:i/>
              </w:rPr>
              <w:t>que la prévention secondaire joue un rôle essentiel dans la protection de la santé des travailleurs en permettant la détection</w:t>
            </w:r>
            <w:r w:rsidRPr="00FA3615">
              <w:t xml:space="preserve"> précoce </w:t>
            </w:r>
            <w:r w:rsidRPr="00FA3615">
              <w:rPr>
                <w:b/>
                <w:i/>
              </w:rPr>
              <w:t>des troubles de santé liés au travail, en particulier ceux liés aux risques psychosociaux, et en garantissant une intervention en temps utile pour prévenir leur aggravation; qu</w:t>
            </w:r>
            <w:r w:rsidR="001B1101" w:rsidRPr="00FA3615">
              <w:rPr>
                <w:b/>
                <w:i/>
              </w:rPr>
              <w:t>’</w:t>
            </w:r>
            <w:r w:rsidRPr="00FA3615">
              <w:rPr>
                <w:b/>
                <w:i/>
              </w:rPr>
              <w:t>elle comprend, entre autres, des mécanismes appropriés de suivi, d</w:t>
            </w:r>
            <w:r w:rsidR="001B1101" w:rsidRPr="00FA3615">
              <w:rPr>
                <w:b/>
                <w:i/>
              </w:rPr>
              <w:t>’</w:t>
            </w:r>
            <w:r w:rsidRPr="00FA3615">
              <w:rPr>
                <w:b/>
                <w:i/>
              </w:rPr>
              <w:t>alerte</w:t>
            </w:r>
            <w:r w:rsidRPr="00FA3615">
              <w:t xml:space="preserve"> et </w:t>
            </w:r>
            <w:r w:rsidRPr="00FA3615">
              <w:rPr>
                <w:b/>
                <w:i/>
              </w:rPr>
              <w:t>de</w:t>
            </w:r>
            <w:r w:rsidRPr="00FA3615">
              <w:t xml:space="preserve"> soutien</w:t>
            </w:r>
            <w:r w:rsidRPr="00FA3615">
              <w:rPr>
                <w:b/>
                <w:i/>
              </w:rPr>
              <w:t>, y compris l</w:t>
            </w:r>
            <w:r w:rsidR="001B1101" w:rsidRPr="00FA3615">
              <w:rPr>
                <w:b/>
                <w:i/>
              </w:rPr>
              <w:t>’</w:t>
            </w:r>
            <w:r w:rsidRPr="00FA3615">
              <w:rPr>
                <w:b/>
                <w:i/>
              </w:rPr>
              <w:t>accès aux services de santé au travail et aux mesures de soutien pertinentes; qu</w:t>
            </w:r>
            <w:r w:rsidR="001B1101" w:rsidRPr="00FA3615">
              <w:rPr>
                <w:b/>
                <w:i/>
              </w:rPr>
              <w:t>’</w:t>
            </w:r>
            <w:r w:rsidRPr="00FA3615">
              <w:rPr>
                <w:b/>
                <w:i/>
              </w:rPr>
              <w:t>une approche structurée de la prévention secondaire contribue à réduire la durée des absences, à faciliter un</w:t>
            </w:r>
            <w:r w:rsidRPr="00FA3615">
              <w:t xml:space="preserve"> retour durable au travail </w:t>
            </w:r>
            <w:r w:rsidRPr="00FA3615">
              <w:rPr>
                <w:b/>
                <w:i/>
              </w:rPr>
              <w:t>et à prévenir les récidives, complétant ainsi les</w:t>
            </w:r>
            <w:r w:rsidRPr="00FA3615">
              <w:t xml:space="preserve"> mesures </w:t>
            </w:r>
            <w:r w:rsidRPr="00FA3615">
              <w:rPr>
                <w:b/>
                <w:i/>
              </w:rPr>
              <w:t>de prévention primaire</w:t>
            </w:r>
            <w:r w:rsidRPr="00FA3615">
              <w:t>;</w:t>
            </w:r>
          </w:p>
        </w:tc>
        <w:tc>
          <w:tcPr>
            <w:tcW w:w="4876" w:type="dxa"/>
            <w:hideMark/>
          </w:tcPr>
          <w:p w14:paraId="368AF73A" w14:textId="519F0D70" w:rsidR="00910CF6" w:rsidRPr="00FA3615" w:rsidRDefault="00910CF6" w:rsidP="00963090">
            <w:pPr>
              <w:pStyle w:val="Normal6"/>
              <w:rPr>
                <w:szCs w:val="24"/>
              </w:rPr>
            </w:pPr>
            <w:r w:rsidRPr="00FA3615">
              <w:t>R.</w:t>
            </w:r>
            <w:r w:rsidRPr="00FA3615">
              <w:tab/>
              <w:t xml:space="preserve">considérant </w:t>
            </w:r>
            <w:r w:rsidRPr="00FA3615">
              <w:rPr>
                <w:b/>
                <w:i/>
              </w:rPr>
              <w:t>qu</w:t>
            </w:r>
            <w:r w:rsidR="001B1101" w:rsidRPr="00FA3615">
              <w:rPr>
                <w:b/>
                <w:i/>
              </w:rPr>
              <w:t>’</w:t>
            </w:r>
            <w:r w:rsidRPr="00FA3615">
              <w:rPr>
                <w:b/>
                <w:i/>
              </w:rPr>
              <w:t>une intervention</w:t>
            </w:r>
            <w:r w:rsidRPr="00FA3615">
              <w:t xml:space="preserve"> précoce et </w:t>
            </w:r>
            <w:r w:rsidRPr="00FA3615">
              <w:rPr>
                <w:b/>
                <w:i/>
              </w:rPr>
              <w:t>un</w:t>
            </w:r>
            <w:r w:rsidRPr="00FA3615">
              <w:t xml:space="preserve"> soutien </w:t>
            </w:r>
            <w:r w:rsidRPr="00FA3615">
              <w:rPr>
                <w:b/>
                <w:i/>
              </w:rPr>
              <w:t>en faveur d</w:t>
            </w:r>
            <w:r w:rsidR="001B1101" w:rsidRPr="00FA3615">
              <w:rPr>
                <w:b/>
                <w:i/>
              </w:rPr>
              <w:t>’</w:t>
            </w:r>
            <w:r w:rsidRPr="00FA3615">
              <w:rPr>
                <w:b/>
                <w:i/>
              </w:rPr>
              <w:t>un</w:t>
            </w:r>
            <w:r w:rsidRPr="00FA3615">
              <w:t xml:space="preserve"> retour durable au travail </w:t>
            </w:r>
            <w:r w:rsidRPr="00FA3615">
              <w:rPr>
                <w:b/>
                <w:i/>
              </w:rPr>
              <w:t>peuvent être bénéfiques, à condition que ces</w:t>
            </w:r>
            <w:r w:rsidRPr="00FA3615">
              <w:t xml:space="preserve"> mesures </w:t>
            </w:r>
            <w:r w:rsidRPr="00FA3615">
              <w:rPr>
                <w:b/>
                <w:i/>
              </w:rPr>
              <w:t>reposent sur une base factuelle solide, ce qui nécessite un développement</w:t>
            </w:r>
            <w:r w:rsidRPr="00FA3615">
              <w:t xml:space="preserve">; </w:t>
            </w:r>
            <w:r w:rsidRPr="00FA3615">
              <w:rPr>
                <w:b/>
                <w:i/>
              </w:rPr>
              <w:t>qu</w:t>
            </w:r>
            <w:r w:rsidR="001B1101" w:rsidRPr="00FA3615">
              <w:rPr>
                <w:b/>
                <w:i/>
              </w:rPr>
              <w:t>’</w:t>
            </w:r>
            <w:r w:rsidRPr="00FA3615">
              <w:rPr>
                <w:b/>
                <w:i/>
              </w:rPr>
              <w:t>il est primordial de donner aux entreprises l</w:t>
            </w:r>
            <w:r w:rsidR="001B1101" w:rsidRPr="00FA3615">
              <w:rPr>
                <w:b/>
                <w:i/>
              </w:rPr>
              <w:t>’</w:t>
            </w:r>
            <w:r w:rsidRPr="00FA3615">
              <w:rPr>
                <w:b/>
                <w:i/>
              </w:rPr>
              <w:t>accès à des lignes directrices bien fondées en la matière;</w:t>
            </w:r>
          </w:p>
        </w:tc>
      </w:tr>
    </w:tbl>
    <w:p w14:paraId="57915D5A"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EB72B5F" w14:textId="77777777" w:rsidR="00910CF6" w:rsidRPr="00FA3615" w:rsidRDefault="00910CF6" w:rsidP="00910CF6">
      <w:r w:rsidRPr="00FA3615">
        <w:rPr>
          <w:rStyle w:val="HideTWBExt"/>
        </w:rPr>
        <w:t>&lt;/Amend&gt;</w:t>
      </w:r>
    </w:p>
    <w:p w14:paraId="372EA99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141</w:t>
      </w:r>
      <w:r w:rsidRPr="00FA3615">
        <w:rPr>
          <w:rStyle w:val="HideTWBExt"/>
          <w:b w:val="0"/>
        </w:rPr>
        <w:t>&lt;/NumAm&gt;</w:t>
      </w:r>
    </w:p>
    <w:p w14:paraId="142D80CB"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30B2AB49" w14:textId="77777777" w:rsidR="00910CF6" w:rsidRPr="00FA3615" w:rsidRDefault="00910CF6" w:rsidP="00910CF6">
      <w:r w:rsidRPr="00FA3615">
        <w:rPr>
          <w:rStyle w:val="HideTWBExt"/>
        </w:rPr>
        <w:t>&lt;/RepeatBlock-By&gt;</w:t>
      </w:r>
    </w:p>
    <w:p w14:paraId="5161EA8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34703E07" w14:textId="77777777" w:rsidR="00910CF6" w:rsidRPr="00FA3615" w:rsidRDefault="00910CF6" w:rsidP="00910CF6">
      <w:pPr>
        <w:pStyle w:val="NormalBold"/>
      </w:pPr>
      <w:r w:rsidRPr="00FA3615">
        <w:rPr>
          <w:rStyle w:val="HideTWBExt"/>
          <w:b w:val="0"/>
        </w:rPr>
        <w:t>&lt;Article&gt;</w:t>
      </w:r>
      <w:r w:rsidRPr="00FA3615">
        <w:t>Considérant R</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6FFADA4" w14:textId="77777777" w:rsidTr="00963090">
        <w:trPr>
          <w:jc w:val="center"/>
        </w:trPr>
        <w:tc>
          <w:tcPr>
            <w:tcW w:w="9752" w:type="dxa"/>
            <w:gridSpan w:val="2"/>
          </w:tcPr>
          <w:p w14:paraId="5108505C" w14:textId="77777777" w:rsidR="00910CF6" w:rsidRPr="00FA3615" w:rsidRDefault="00910CF6" w:rsidP="00963090">
            <w:pPr>
              <w:keepNext/>
            </w:pPr>
          </w:p>
        </w:tc>
      </w:tr>
      <w:tr w:rsidR="00910CF6" w:rsidRPr="00FA3615" w14:paraId="6A1594B3" w14:textId="77777777" w:rsidTr="00963090">
        <w:trPr>
          <w:jc w:val="center"/>
        </w:trPr>
        <w:tc>
          <w:tcPr>
            <w:tcW w:w="4876" w:type="dxa"/>
            <w:hideMark/>
          </w:tcPr>
          <w:p w14:paraId="59B54CB6" w14:textId="77777777" w:rsidR="00910CF6" w:rsidRPr="00FA3615" w:rsidRDefault="00910CF6" w:rsidP="00963090">
            <w:pPr>
              <w:pStyle w:val="ColumnHeading"/>
              <w:keepNext/>
            </w:pPr>
            <w:r w:rsidRPr="00FA3615">
              <w:t>Proposition de résolution</w:t>
            </w:r>
          </w:p>
        </w:tc>
        <w:tc>
          <w:tcPr>
            <w:tcW w:w="4876" w:type="dxa"/>
            <w:hideMark/>
          </w:tcPr>
          <w:p w14:paraId="1B4CBDAF" w14:textId="77777777" w:rsidR="00910CF6" w:rsidRPr="00FA3615" w:rsidRDefault="00910CF6" w:rsidP="00963090">
            <w:pPr>
              <w:pStyle w:val="ColumnHeading"/>
              <w:keepNext/>
            </w:pPr>
            <w:r w:rsidRPr="00FA3615">
              <w:t>Amendement</w:t>
            </w:r>
          </w:p>
        </w:tc>
      </w:tr>
      <w:tr w:rsidR="00910CF6" w:rsidRPr="00FA3615" w14:paraId="532CAE34" w14:textId="77777777" w:rsidTr="00963090">
        <w:trPr>
          <w:jc w:val="center"/>
        </w:trPr>
        <w:tc>
          <w:tcPr>
            <w:tcW w:w="4876" w:type="dxa"/>
            <w:hideMark/>
          </w:tcPr>
          <w:p w14:paraId="58F684B9" w14:textId="413F0D68" w:rsidR="00910CF6" w:rsidRPr="00FA3615" w:rsidRDefault="00910CF6" w:rsidP="00963090">
            <w:pPr>
              <w:pStyle w:val="Normal6"/>
            </w:pPr>
            <w:r w:rsidRPr="00FA3615">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elle comprend, entre autres, des mécanismes appropriés de suivi, d</w:t>
            </w:r>
            <w:r w:rsidR="001B1101" w:rsidRPr="00FA3615">
              <w:t>’</w:t>
            </w:r>
            <w:r w:rsidRPr="00FA3615">
              <w:t>alerte et de soutien, y compris l</w:t>
            </w:r>
            <w:r w:rsidR="001B1101" w:rsidRPr="00FA3615">
              <w:t>’</w:t>
            </w:r>
            <w:r w:rsidRPr="00FA3615">
              <w:t>accès aux services de santé au travail et aux mesures de soutien pertinentes; qu</w:t>
            </w:r>
            <w:r w:rsidR="001B1101" w:rsidRPr="00FA3615">
              <w:t>’</w:t>
            </w:r>
            <w:r w:rsidRPr="00FA3615">
              <w:t>une approche structurée de la prévention secondaire contribue à réduire la durée des absences, à faciliter un retour durable au travail et à prévenir les récidives, complétant ainsi les mesures de prévention primaire;</w:t>
            </w:r>
          </w:p>
        </w:tc>
        <w:tc>
          <w:tcPr>
            <w:tcW w:w="4876" w:type="dxa"/>
            <w:hideMark/>
          </w:tcPr>
          <w:p w14:paraId="044E840E" w14:textId="79D8DC12" w:rsidR="00910CF6" w:rsidRPr="00FA3615" w:rsidRDefault="00910CF6" w:rsidP="00963090">
            <w:pPr>
              <w:pStyle w:val="Normal6"/>
              <w:rPr>
                <w:szCs w:val="24"/>
              </w:rPr>
            </w:pPr>
            <w:r w:rsidRPr="00FA3615">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elle comprend, entre autres, des mécanismes appropriés de suivi, d</w:t>
            </w:r>
            <w:r w:rsidR="001B1101" w:rsidRPr="00FA3615">
              <w:t>’</w:t>
            </w:r>
            <w:r w:rsidRPr="00FA3615">
              <w:t>alerte et de soutien, y compris l</w:t>
            </w:r>
            <w:r w:rsidR="001B1101" w:rsidRPr="00FA3615">
              <w:t>’</w:t>
            </w:r>
            <w:r w:rsidRPr="00FA3615">
              <w:t>accès aux services de santé au travail et aux mesures de soutien pertinentes; qu</w:t>
            </w:r>
            <w:r w:rsidR="001B1101" w:rsidRPr="00FA3615">
              <w:t>’</w:t>
            </w:r>
            <w:r w:rsidRPr="00FA3615">
              <w:t xml:space="preserve">une approche structurée de la prévention secondaire contribue à réduire la durée des absences, à faciliter un retour durable au travail </w:t>
            </w:r>
            <w:r w:rsidRPr="00FA3615">
              <w:rPr>
                <w:b/>
                <w:i/>
              </w:rPr>
              <w:t>qui réduit les symptômes de mauvaise santé à la suite de périodes d</w:t>
            </w:r>
            <w:r w:rsidR="001B1101" w:rsidRPr="00FA3615">
              <w:rPr>
                <w:b/>
                <w:i/>
              </w:rPr>
              <w:t>’</w:t>
            </w:r>
            <w:r w:rsidRPr="00FA3615">
              <w:rPr>
                <w:b/>
                <w:i/>
              </w:rPr>
              <w:t>absence</w:t>
            </w:r>
            <w:r w:rsidRPr="00FA3615">
              <w:t xml:space="preserve"> et à prévenir les récidives, complétant ainsi les mesures de prévention primaire;</w:t>
            </w:r>
          </w:p>
        </w:tc>
      </w:tr>
    </w:tbl>
    <w:p w14:paraId="7423E5AB"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02EB6BA" w14:textId="77777777" w:rsidR="00910CF6" w:rsidRPr="00FA3615" w:rsidRDefault="00910CF6" w:rsidP="00910CF6">
      <w:r w:rsidRPr="00FA3615">
        <w:rPr>
          <w:rStyle w:val="HideTWBExt"/>
        </w:rPr>
        <w:t>&lt;/Amend&gt;</w:t>
      </w:r>
    </w:p>
    <w:p w14:paraId="011471C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142</w:t>
      </w:r>
      <w:r w:rsidRPr="00FA3615">
        <w:rPr>
          <w:rStyle w:val="HideTWBExt"/>
          <w:b w:val="0"/>
        </w:rPr>
        <w:t>&lt;/NumAm&gt;</w:t>
      </w:r>
    </w:p>
    <w:p w14:paraId="085DB9BC"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0EAB1DFE" w14:textId="77777777" w:rsidR="00910CF6" w:rsidRPr="00FA3615" w:rsidRDefault="00910CF6" w:rsidP="00910CF6">
      <w:r w:rsidRPr="00FA3615">
        <w:rPr>
          <w:rStyle w:val="HideTWBExt"/>
        </w:rPr>
        <w:t>&lt;/RepeatBlock-By&gt;</w:t>
      </w:r>
    </w:p>
    <w:p w14:paraId="55AA5D3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3C6270A" w14:textId="77777777" w:rsidR="00910CF6" w:rsidRPr="00FA3615" w:rsidRDefault="00910CF6" w:rsidP="00910CF6">
      <w:pPr>
        <w:pStyle w:val="NormalBold"/>
      </w:pPr>
      <w:r w:rsidRPr="00FA3615">
        <w:rPr>
          <w:rStyle w:val="HideTWBExt"/>
          <w:b w:val="0"/>
        </w:rPr>
        <w:t>&lt;Article&gt;</w:t>
      </w:r>
      <w:r w:rsidRPr="00FA3615">
        <w:t>Considérant R</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64A40FEC" w14:textId="77777777" w:rsidTr="00963090">
        <w:trPr>
          <w:jc w:val="center"/>
        </w:trPr>
        <w:tc>
          <w:tcPr>
            <w:tcW w:w="9752" w:type="dxa"/>
            <w:gridSpan w:val="2"/>
          </w:tcPr>
          <w:p w14:paraId="63D45A96" w14:textId="77777777" w:rsidR="00910CF6" w:rsidRPr="00FA3615" w:rsidRDefault="00910CF6" w:rsidP="00963090">
            <w:pPr>
              <w:keepNext/>
            </w:pPr>
          </w:p>
        </w:tc>
      </w:tr>
      <w:tr w:rsidR="00910CF6" w:rsidRPr="00FA3615" w14:paraId="4C8ADD37" w14:textId="77777777" w:rsidTr="00963090">
        <w:trPr>
          <w:jc w:val="center"/>
        </w:trPr>
        <w:tc>
          <w:tcPr>
            <w:tcW w:w="4876" w:type="dxa"/>
            <w:hideMark/>
          </w:tcPr>
          <w:p w14:paraId="0503AC00" w14:textId="77777777" w:rsidR="00910CF6" w:rsidRPr="00FA3615" w:rsidRDefault="00910CF6" w:rsidP="00963090">
            <w:pPr>
              <w:pStyle w:val="ColumnHeading"/>
              <w:keepNext/>
            </w:pPr>
            <w:r w:rsidRPr="00FA3615">
              <w:t>Proposition de résolution</w:t>
            </w:r>
          </w:p>
        </w:tc>
        <w:tc>
          <w:tcPr>
            <w:tcW w:w="4876" w:type="dxa"/>
            <w:hideMark/>
          </w:tcPr>
          <w:p w14:paraId="78EA389D" w14:textId="77777777" w:rsidR="00910CF6" w:rsidRPr="00FA3615" w:rsidRDefault="00910CF6" w:rsidP="00963090">
            <w:pPr>
              <w:pStyle w:val="ColumnHeading"/>
              <w:keepNext/>
            </w:pPr>
            <w:r w:rsidRPr="00FA3615">
              <w:t>Amendement</w:t>
            </w:r>
          </w:p>
        </w:tc>
      </w:tr>
      <w:tr w:rsidR="00910CF6" w:rsidRPr="00FA3615" w14:paraId="5585CA51" w14:textId="77777777" w:rsidTr="00963090">
        <w:trPr>
          <w:jc w:val="center"/>
        </w:trPr>
        <w:tc>
          <w:tcPr>
            <w:tcW w:w="4876" w:type="dxa"/>
            <w:hideMark/>
          </w:tcPr>
          <w:p w14:paraId="06555C54" w14:textId="368C08B5" w:rsidR="00910CF6" w:rsidRPr="00FA3615" w:rsidRDefault="00910CF6" w:rsidP="00963090">
            <w:pPr>
              <w:pStyle w:val="Normal6"/>
            </w:pPr>
            <w:r w:rsidRPr="00FA3615">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elle comprend, entre autres, des mécanismes appropriés de suivi, d</w:t>
            </w:r>
            <w:r w:rsidR="001B1101" w:rsidRPr="00FA3615">
              <w:t>’</w:t>
            </w:r>
            <w:r w:rsidRPr="00FA3615">
              <w:t>alerte et de soutien, y compris l</w:t>
            </w:r>
            <w:r w:rsidR="001B1101" w:rsidRPr="00FA3615">
              <w:t>’</w:t>
            </w:r>
            <w:r w:rsidRPr="00FA3615">
              <w:t xml:space="preserve">accès aux services de santé au travail et aux </w:t>
            </w:r>
            <w:r w:rsidRPr="00FA3615">
              <w:lastRenderedPageBreak/>
              <w:t>mesures de soutien pertinentes; qu</w:t>
            </w:r>
            <w:r w:rsidR="001B1101" w:rsidRPr="00FA3615">
              <w:t>’</w:t>
            </w:r>
            <w:r w:rsidRPr="00FA3615">
              <w:t>une approche structurée de la prévention secondaire contribue à réduire la durée des absences, à faciliter un retour durable au travail et à prévenir les récidives, complétant ainsi les mesures de prévention primaire;</w:t>
            </w:r>
          </w:p>
        </w:tc>
        <w:tc>
          <w:tcPr>
            <w:tcW w:w="4876" w:type="dxa"/>
            <w:hideMark/>
          </w:tcPr>
          <w:p w14:paraId="13C3B1B9" w14:textId="3284BE29" w:rsidR="00910CF6" w:rsidRPr="00FA3615" w:rsidRDefault="00910CF6" w:rsidP="00963090">
            <w:pPr>
              <w:pStyle w:val="Normal6"/>
              <w:rPr>
                <w:szCs w:val="24"/>
              </w:rPr>
            </w:pPr>
            <w:r w:rsidRPr="00FA3615">
              <w:lastRenderedPageBreak/>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 xml:space="preserve">elle comprend, entre autres, </w:t>
            </w:r>
            <w:r w:rsidRPr="00FA3615">
              <w:rPr>
                <w:b/>
                <w:i/>
              </w:rPr>
              <w:t>l</w:t>
            </w:r>
            <w:r w:rsidR="001B1101" w:rsidRPr="00FA3615">
              <w:rPr>
                <w:b/>
                <w:i/>
              </w:rPr>
              <w:t>’</w:t>
            </w:r>
            <w:r w:rsidRPr="00FA3615">
              <w:rPr>
                <w:b/>
                <w:i/>
              </w:rPr>
              <w:t>autorégulation,</w:t>
            </w:r>
            <w:r w:rsidRPr="00FA3615">
              <w:t xml:space="preserve"> des mécanismes appropriés de suivi, d</w:t>
            </w:r>
            <w:r w:rsidR="001B1101" w:rsidRPr="00FA3615">
              <w:t>’</w:t>
            </w:r>
            <w:r w:rsidRPr="00FA3615">
              <w:t>alerte et de soutien, y compris l</w:t>
            </w:r>
            <w:r w:rsidR="001B1101" w:rsidRPr="00FA3615">
              <w:t>’</w:t>
            </w:r>
            <w:r w:rsidRPr="00FA3615">
              <w:t xml:space="preserve">accès aux services de santé au </w:t>
            </w:r>
            <w:r w:rsidRPr="00FA3615">
              <w:lastRenderedPageBreak/>
              <w:t>travail et aux mesures de soutien pertinentes; qu</w:t>
            </w:r>
            <w:r w:rsidR="001B1101" w:rsidRPr="00FA3615">
              <w:t>’</w:t>
            </w:r>
            <w:r w:rsidRPr="00FA3615">
              <w:t>une approche structurée de la prévention secondaire contribue à réduire la durée des absences, à faciliter un retour durable au travail et à prévenir les récidives, complétant ainsi les mesures de prévention primaire;</w:t>
            </w:r>
          </w:p>
        </w:tc>
      </w:tr>
    </w:tbl>
    <w:p w14:paraId="08AF638A"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4B8A5E01" w14:textId="77777777" w:rsidR="00910CF6" w:rsidRPr="00FA3615" w:rsidRDefault="00910CF6" w:rsidP="00910CF6">
      <w:r w:rsidRPr="00FA3615">
        <w:rPr>
          <w:rStyle w:val="HideTWBExt"/>
        </w:rPr>
        <w:t>&lt;/Amend&gt;</w:t>
      </w:r>
    </w:p>
    <w:p w14:paraId="6B714A9B"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143</w:t>
      </w:r>
      <w:r w:rsidRPr="00FA3615">
        <w:rPr>
          <w:rStyle w:val="HideTWBExt"/>
          <w:b w:val="0"/>
        </w:rPr>
        <w:t>&lt;/NumAm&gt;</w:t>
      </w:r>
    </w:p>
    <w:p w14:paraId="74481850"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0CD9A695" w14:textId="77777777" w:rsidR="00910CF6" w:rsidRPr="00FA3615" w:rsidRDefault="00910CF6" w:rsidP="00910CF6">
      <w:r w:rsidRPr="00FA3615">
        <w:rPr>
          <w:rStyle w:val="HideTWBExt"/>
        </w:rPr>
        <w:t>&lt;/RepeatBlock-By&gt;</w:t>
      </w:r>
    </w:p>
    <w:p w14:paraId="14D85CC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B6CE091" w14:textId="77777777" w:rsidR="00910CF6" w:rsidRPr="00FA3615" w:rsidRDefault="00910CF6" w:rsidP="00910CF6">
      <w:pPr>
        <w:pStyle w:val="NormalBold"/>
      </w:pPr>
      <w:r w:rsidRPr="00FA3615">
        <w:rPr>
          <w:rStyle w:val="HideTWBExt"/>
          <w:b w:val="0"/>
        </w:rPr>
        <w:t>&lt;Article&gt;</w:t>
      </w:r>
      <w:r w:rsidRPr="00FA3615">
        <w:t>Considérant R</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50A71318" w14:textId="77777777" w:rsidTr="00963090">
        <w:trPr>
          <w:jc w:val="center"/>
        </w:trPr>
        <w:tc>
          <w:tcPr>
            <w:tcW w:w="9752" w:type="dxa"/>
            <w:gridSpan w:val="2"/>
          </w:tcPr>
          <w:p w14:paraId="2AEFE814" w14:textId="77777777" w:rsidR="00910CF6" w:rsidRPr="00FA3615" w:rsidRDefault="00910CF6" w:rsidP="00963090">
            <w:pPr>
              <w:keepNext/>
            </w:pPr>
          </w:p>
        </w:tc>
      </w:tr>
      <w:tr w:rsidR="00910CF6" w:rsidRPr="00FA3615" w14:paraId="1FD06336" w14:textId="77777777" w:rsidTr="00963090">
        <w:trPr>
          <w:jc w:val="center"/>
        </w:trPr>
        <w:tc>
          <w:tcPr>
            <w:tcW w:w="4876" w:type="dxa"/>
            <w:hideMark/>
          </w:tcPr>
          <w:p w14:paraId="349452AA" w14:textId="77777777" w:rsidR="00910CF6" w:rsidRPr="00FA3615" w:rsidRDefault="00910CF6" w:rsidP="00963090">
            <w:pPr>
              <w:pStyle w:val="ColumnHeading"/>
              <w:keepNext/>
            </w:pPr>
            <w:r w:rsidRPr="00FA3615">
              <w:t>Proposition de résolution</w:t>
            </w:r>
          </w:p>
        </w:tc>
        <w:tc>
          <w:tcPr>
            <w:tcW w:w="4876" w:type="dxa"/>
            <w:hideMark/>
          </w:tcPr>
          <w:p w14:paraId="39342085" w14:textId="77777777" w:rsidR="00910CF6" w:rsidRPr="00FA3615" w:rsidRDefault="00910CF6" w:rsidP="00963090">
            <w:pPr>
              <w:pStyle w:val="ColumnHeading"/>
              <w:keepNext/>
            </w:pPr>
            <w:r w:rsidRPr="00FA3615">
              <w:t>Amendement</w:t>
            </w:r>
          </w:p>
        </w:tc>
      </w:tr>
      <w:tr w:rsidR="00910CF6" w:rsidRPr="00FA3615" w14:paraId="25E9D700" w14:textId="77777777" w:rsidTr="00963090">
        <w:trPr>
          <w:jc w:val="center"/>
        </w:trPr>
        <w:tc>
          <w:tcPr>
            <w:tcW w:w="4876" w:type="dxa"/>
            <w:hideMark/>
          </w:tcPr>
          <w:p w14:paraId="187AE0BE" w14:textId="4CA81399" w:rsidR="00910CF6" w:rsidRPr="00FA3615" w:rsidRDefault="00910CF6" w:rsidP="00963090">
            <w:pPr>
              <w:pStyle w:val="Normal6"/>
            </w:pPr>
            <w:r w:rsidRPr="00FA3615">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elle comprend, entre autres, des mécanismes appropriés de suivi, d</w:t>
            </w:r>
            <w:r w:rsidR="001B1101" w:rsidRPr="00FA3615">
              <w:t>’</w:t>
            </w:r>
            <w:r w:rsidRPr="00FA3615">
              <w:t>alerte et de soutien, y compris l</w:t>
            </w:r>
            <w:r w:rsidR="001B1101" w:rsidRPr="00FA3615">
              <w:t>’</w:t>
            </w:r>
            <w:r w:rsidRPr="00FA3615">
              <w:t>accès aux services de santé au travail et aux mesures de soutien pertinentes; qu</w:t>
            </w:r>
            <w:r w:rsidR="001B1101" w:rsidRPr="00FA3615">
              <w:t>’</w:t>
            </w:r>
            <w:r w:rsidRPr="00FA3615">
              <w:t xml:space="preserve">une approche </w:t>
            </w:r>
            <w:r w:rsidRPr="00FA3615">
              <w:rPr>
                <w:b/>
                <w:i/>
              </w:rPr>
              <w:t>structurée de</w:t>
            </w:r>
            <w:r w:rsidRPr="00FA3615">
              <w:t xml:space="preserve"> la prévention secondaire contribue à réduire la durée des absences, à faciliter un retour durable au travail et à prévenir les récidives, complétant ainsi les mesures de prévention primaire;</w:t>
            </w:r>
          </w:p>
        </w:tc>
        <w:tc>
          <w:tcPr>
            <w:tcW w:w="4876" w:type="dxa"/>
            <w:hideMark/>
          </w:tcPr>
          <w:p w14:paraId="3D0C8F7F" w14:textId="37D3CCFC" w:rsidR="00910CF6" w:rsidRPr="00FA3615" w:rsidRDefault="00910CF6" w:rsidP="00963090">
            <w:pPr>
              <w:pStyle w:val="Normal6"/>
              <w:rPr>
                <w:szCs w:val="24"/>
              </w:rPr>
            </w:pPr>
            <w:r w:rsidRPr="00FA3615">
              <w:t>R.</w:t>
            </w:r>
            <w:r w:rsidRPr="00FA3615">
              <w:tab/>
              <w:t>considérant que la prévention secondaire joue un rôle essentiel dans la protection de la santé des travailleurs en permettant la détection précoce des troubles de santé liés au travail, en particulier ceux liés aux risques psychosociaux, et en garantissant une intervention en temps utile pour prévenir leur aggravation; qu</w:t>
            </w:r>
            <w:r w:rsidR="001B1101" w:rsidRPr="00FA3615">
              <w:t>’</w:t>
            </w:r>
            <w:r w:rsidRPr="00FA3615">
              <w:t>elle comprend, entre autres, des mécanismes appropriés de suivi, d</w:t>
            </w:r>
            <w:r w:rsidR="001B1101" w:rsidRPr="00FA3615">
              <w:t>’</w:t>
            </w:r>
            <w:r w:rsidRPr="00FA3615">
              <w:t>alerte et de soutien, y compris l</w:t>
            </w:r>
            <w:r w:rsidR="001B1101" w:rsidRPr="00FA3615">
              <w:t>’</w:t>
            </w:r>
            <w:r w:rsidRPr="00FA3615">
              <w:t xml:space="preserve">accès aux services de santé au travail </w:t>
            </w:r>
            <w:r w:rsidRPr="00FA3615">
              <w:rPr>
                <w:b/>
                <w:i/>
              </w:rPr>
              <w:t>et de santé mentale</w:t>
            </w:r>
            <w:r w:rsidRPr="00FA3615">
              <w:t xml:space="preserve"> et aux mesures de soutien pertinentes; qu</w:t>
            </w:r>
            <w:r w:rsidR="001B1101" w:rsidRPr="00FA3615">
              <w:t>’</w:t>
            </w:r>
            <w:r w:rsidRPr="00FA3615">
              <w:t xml:space="preserve">une approche </w:t>
            </w:r>
            <w:r w:rsidRPr="00FA3615">
              <w:rPr>
                <w:b/>
                <w:i/>
              </w:rPr>
              <w:t>axée sur</w:t>
            </w:r>
            <w:r w:rsidRPr="00FA3615">
              <w:t xml:space="preserve"> la prévention secondaire contribue à réduire la durée des absences, à faciliter un retour durable au travail et à prévenir les récidives, complétant ainsi les mesures de prévention primaire;</w:t>
            </w:r>
          </w:p>
        </w:tc>
      </w:tr>
    </w:tbl>
    <w:p w14:paraId="16E9E90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269C8236" w14:textId="77777777" w:rsidR="00910CF6" w:rsidRPr="00FA3615" w:rsidRDefault="00910CF6" w:rsidP="00910CF6">
      <w:r w:rsidRPr="00FA3615">
        <w:rPr>
          <w:rStyle w:val="HideTWBExt"/>
        </w:rPr>
        <w:t>&lt;/Amend&gt;</w:t>
      </w:r>
    </w:p>
    <w:p w14:paraId="6F3E9D5A"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144</w:t>
      </w:r>
      <w:r w:rsidRPr="00FA3615">
        <w:rPr>
          <w:rStyle w:val="HideTWBExt"/>
          <w:b w:val="0"/>
        </w:rPr>
        <w:t>&lt;/NumAm&gt;</w:t>
      </w:r>
    </w:p>
    <w:p w14:paraId="502785BF" w14:textId="77777777" w:rsidR="00910CF6" w:rsidRPr="00FA3615" w:rsidRDefault="00910CF6" w:rsidP="00910CF6">
      <w:pPr>
        <w:pStyle w:val="NormalBold"/>
      </w:pPr>
      <w:r w:rsidRPr="00FA3615">
        <w:rPr>
          <w:rStyle w:val="HideTWBExt"/>
          <w:b w:val="0"/>
        </w:rPr>
        <w:t>&lt;RepeatBlock-By&gt;&lt;Members&gt;</w:t>
      </w:r>
      <w:r w:rsidRPr="00FA3615">
        <w:t>Maria Zacharia</w:t>
      </w:r>
      <w:r w:rsidRPr="00FA3615">
        <w:rPr>
          <w:rStyle w:val="HideTWBExt"/>
          <w:b w:val="0"/>
        </w:rPr>
        <w:t>&lt;/Members&gt;</w:t>
      </w:r>
    </w:p>
    <w:p w14:paraId="1742DA90" w14:textId="77777777" w:rsidR="00910CF6" w:rsidRPr="00FA3615" w:rsidRDefault="00910CF6" w:rsidP="00910CF6">
      <w:r w:rsidRPr="00FA3615">
        <w:rPr>
          <w:rStyle w:val="HideTWBExt"/>
        </w:rPr>
        <w:t>&lt;/RepeatBlock-By&gt;</w:t>
      </w:r>
    </w:p>
    <w:p w14:paraId="7AC7888C"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3CE5294" w14:textId="05CF53DA" w:rsidR="00910CF6" w:rsidRPr="00FA3615" w:rsidRDefault="00910CF6" w:rsidP="00910CF6">
      <w:pPr>
        <w:pStyle w:val="NormalBold"/>
      </w:pPr>
      <w:r w:rsidRPr="00FA3615">
        <w:rPr>
          <w:rStyle w:val="HideTWBExt"/>
          <w:b w:val="0"/>
        </w:rPr>
        <w:t>&lt;Article&gt;</w:t>
      </w:r>
      <w:r w:rsidRPr="00FA3615">
        <w:t>Considérant </w:t>
      </w:r>
      <w:r w:rsidR="004A1A63">
        <w:t>R</w:t>
      </w:r>
      <w:r w:rsidRPr="00FA3615">
        <w:t>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673045C" w14:textId="77777777" w:rsidTr="00963090">
        <w:trPr>
          <w:jc w:val="center"/>
        </w:trPr>
        <w:tc>
          <w:tcPr>
            <w:tcW w:w="9752" w:type="dxa"/>
            <w:gridSpan w:val="2"/>
          </w:tcPr>
          <w:p w14:paraId="2D42CB03" w14:textId="77777777" w:rsidR="00910CF6" w:rsidRPr="00FA3615" w:rsidRDefault="00910CF6" w:rsidP="00963090">
            <w:pPr>
              <w:keepNext/>
            </w:pPr>
          </w:p>
        </w:tc>
      </w:tr>
      <w:tr w:rsidR="00910CF6" w:rsidRPr="00FA3615" w14:paraId="37CFA2A4" w14:textId="77777777" w:rsidTr="00963090">
        <w:trPr>
          <w:jc w:val="center"/>
        </w:trPr>
        <w:tc>
          <w:tcPr>
            <w:tcW w:w="4876" w:type="dxa"/>
            <w:hideMark/>
          </w:tcPr>
          <w:p w14:paraId="357B2832" w14:textId="77777777" w:rsidR="00910CF6" w:rsidRPr="00FA3615" w:rsidRDefault="00910CF6" w:rsidP="00963090">
            <w:pPr>
              <w:pStyle w:val="ColumnHeading"/>
              <w:keepNext/>
            </w:pPr>
            <w:r w:rsidRPr="00FA3615">
              <w:t>Proposition de résolution</w:t>
            </w:r>
          </w:p>
        </w:tc>
        <w:tc>
          <w:tcPr>
            <w:tcW w:w="4876" w:type="dxa"/>
            <w:hideMark/>
          </w:tcPr>
          <w:p w14:paraId="50C1D9DC" w14:textId="77777777" w:rsidR="00910CF6" w:rsidRPr="00FA3615" w:rsidRDefault="00910CF6" w:rsidP="00963090">
            <w:pPr>
              <w:pStyle w:val="ColumnHeading"/>
              <w:keepNext/>
            </w:pPr>
            <w:r w:rsidRPr="00FA3615">
              <w:t>Amendement</w:t>
            </w:r>
          </w:p>
        </w:tc>
      </w:tr>
      <w:tr w:rsidR="00910CF6" w:rsidRPr="00FA3615" w14:paraId="08D79A43" w14:textId="77777777" w:rsidTr="00963090">
        <w:trPr>
          <w:jc w:val="center"/>
        </w:trPr>
        <w:tc>
          <w:tcPr>
            <w:tcW w:w="4876" w:type="dxa"/>
          </w:tcPr>
          <w:p w14:paraId="339F3FA0" w14:textId="77777777" w:rsidR="00910CF6" w:rsidRPr="00FA3615" w:rsidRDefault="00910CF6" w:rsidP="00963090">
            <w:pPr>
              <w:pStyle w:val="Normal6"/>
            </w:pPr>
          </w:p>
        </w:tc>
        <w:tc>
          <w:tcPr>
            <w:tcW w:w="4876" w:type="dxa"/>
            <w:hideMark/>
          </w:tcPr>
          <w:p w14:paraId="7F58B2FD" w14:textId="4140A4B4" w:rsidR="00910CF6" w:rsidRPr="00FA3615" w:rsidRDefault="004A1A63" w:rsidP="00963090">
            <w:pPr>
              <w:pStyle w:val="Normal6"/>
              <w:rPr>
                <w:szCs w:val="24"/>
              </w:rPr>
            </w:pPr>
            <w:r>
              <w:rPr>
                <w:b/>
                <w:i/>
              </w:rPr>
              <w:t>R</w:t>
            </w:r>
            <w:r w:rsidR="00910CF6" w:rsidRPr="00FA3615">
              <w:rPr>
                <w:b/>
                <w:i/>
              </w:rPr>
              <w:t> bis.</w:t>
            </w:r>
            <w:r w:rsidR="00910CF6" w:rsidRPr="00FA3615">
              <w:rPr>
                <w:b/>
                <w:i/>
              </w:rPr>
              <w:tab/>
              <w:t>considérant que les politiques d</w:t>
            </w:r>
            <w:r w:rsidR="001B1101" w:rsidRPr="00FA3615">
              <w:rPr>
                <w:b/>
                <w:i/>
              </w:rPr>
              <w:t>’</w:t>
            </w:r>
            <w:r w:rsidR="00910CF6" w:rsidRPr="00FA3615">
              <w:rPr>
                <w:b/>
                <w:i/>
              </w:rPr>
              <w:t>austérité et le sous-financement des services publics, en particulier dans les secteurs de la santé, des soins et de l</w:t>
            </w:r>
            <w:r w:rsidR="001B1101" w:rsidRPr="00FA3615">
              <w:rPr>
                <w:b/>
                <w:i/>
              </w:rPr>
              <w:t>’</w:t>
            </w:r>
            <w:r w:rsidR="00910CF6" w:rsidRPr="00FA3615">
              <w:rPr>
                <w:b/>
                <w:i/>
              </w:rPr>
              <w:t>éducation, ont conduit à une sous-dotation chronique en personnel, aggravant considérablement les risques psychosociaux pour les travailleurs.</w:t>
            </w:r>
          </w:p>
        </w:tc>
      </w:tr>
    </w:tbl>
    <w:p w14:paraId="5245A3A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{EL}</w:t>
      </w:r>
      <w:r w:rsidRPr="00FA3615">
        <w:rPr>
          <w:noProof w:val="0"/>
        </w:rPr>
        <w:t>el</w:t>
      </w:r>
      <w:r w:rsidRPr="00FA3615">
        <w:rPr>
          <w:rStyle w:val="HideTWBExt"/>
        </w:rPr>
        <w:t>&lt;/Original&gt;</w:t>
      </w:r>
    </w:p>
    <w:p w14:paraId="54A50B8C" w14:textId="77777777" w:rsidR="00910CF6" w:rsidRPr="00FA3615" w:rsidRDefault="00910CF6" w:rsidP="00910CF6">
      <w:r w:rsidRPr="00FA3615">
        <w:rPr>
          <w:rStyle w:val="HideTWBExt"/>
        </w:rPr>
        <w:t>&lt;/Amend&gt;</w:t>
      </w:r>
    </w:p>
    <w:p w14:paraId="45F9B040"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145</w:t>
      </w:r>
      <w:r w:rsidRPr="00FA3615">
        <w:rPr>
          <w:rStyle w:val="HideTWBExt"/>
          <w:b w:val="0"/>
        </w:rPr>
        <w:t>&lt;/NumAm&gt;</w:t>
      </w:r>
    </w:p>
    <w:p w14:paraId="16EB6AC2"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Wouter Beke, Pascal Arimont, Liesbet Sommen, Martine Kemp, Giusi Princi</w:t>
      </w:r>
      <w:r w:rsidRPr="00FA3615">
        <w:rPr>
          <w:rStyle w:val="HideTWBExt"/>
          <w:b w:val="0"/>
        </w:rPr>
        <w:t>&lt;/Members&gt;</w:t>
      </w:r>
    </w:p>
    <w:p w14:paraId="606B5058" w14:textId="77777777" w:rsidR="00910CF6" w:rsidRPr="00FA3615" w:rsidRDefault="00910CF6" w:rsidP="00910CF6">
      <w:r w:rsidRPr="00FA3615">
        <w:rPr>
          <w:rStyle w:val="HideTWBExt"/>
        </w:rPr>
        <w:t>&lt;/RepeatBlock-By&gt;</w:t>
      </w:r>
    </w:p>
    <w:p w14:paraId="0FF61ED5"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0098334" w14:textId="77777777" w:rsidR="00910CF6" w:rsidRPr="00FA3615" w:rsidRDefault="00910CF6" w:rsidP="00910CF6">
      <w:pPr>
        <w:pStyle w:val="NormalBold"/>
      </w:pPr>
      <w:r w:rsidRPr="00FA3615">
        <w:rPr>
          <w:rStyle w:val="HideTWBExt"/>
          <w:b w:val="0"/>
        </w:rPr>
        <w:t>&lt;Article&gt;</w:t>
      </w:r>
      <w:r w:rsidRPr="00FA3615">
        <w:t>Considérant R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0BB723B" w14:textId="77777777" w:rsidTr="00963090">
        <w:trPr>
          <w:jc w:val="center"/>
        </w:trPr>
        <w:tc>
          <w:tcPr>
            <w:tcW w:w="9752" w:type="dxa"/>
            <w:gridSpan w:val="2"/>
          </w:tcPr>
          <w:p w14:paraId="37FB5A14" w14:textId="77777777" w:rsidR="00910CF6" w:rsidRPr="00FA3615" w:rsidRDefault="00910CF6" w:rsidP="00963090">
            <w:pPr>
              <w:keepNext/>
            </w:pPr>
          </w:p>
        </w:tc>
      </w:tr>
      <w:tr w:rsidR="00910CF6" w:rsidRPr="00FA3615" w14:paraId="42CD07E2" w14:textId="77777777" w:rsidTr="00963090">
        <w:trPr>
          <w:jc w:val="center"/>
        </w:trPr>
        <w:tc>
          <w:tcPr>
            <w:tcW w:w="4876" w:type="dxa"/>
            <w:hideMark/>
          </w:tcPr>
          <w:p w14:paraId="721A076A" w14:textId="77777777" w:rsidR="00910CF6" w:rsidRPr="00FA3615" w:rsidRDefault="00910CF6" w:rsidP="00963090">
            <w:pPr>
              <w:pStyle w:val="ColumnHeading"/>
              <w:keepNext/>
            </w:pPr>
            <w:r w:rsidRPr="00FA3615">
              <w:t>Proposition de résolution</w:t>
            </w:r>
          </w:p>
        </w:tc>
        <w:tc>
          <w:tcPr>
            <w:tcW w:w="4876" w:type="dxa"/>
            <w:hideMark/>
          </w:tcPr>
          <w:p w14:paraId="6B9B605F" w14:textId="77777777" w:rsidR="00910CF6" w:rsidRPr="00FA3615" w:rsidRDefault="00910CF6" w:rsidP="00963090">
            <w:pPr>
              <w:pStyle w:val="ColumnHeading"/>
              <w:keepNext/>
            </w:pPr>
            <w:r w:rsidRPr="00FA3615">
              <w:t>Amendement</w:t>
            </w:r>
          </w:p>
        </w:tc>
      </w:tr>
      <w:tr w:rsidR="00910CF6" w:rsidRPr="00FA3615" w14:paraId="7ADA14B1" w14:textId="77777777" w:rsidTr="00963090">
        <w:trPr>
          <w:jc w:val="center"/>
        </w:trPr>
        <w:tc>
          <w:tcPr>
            <w:tcW w:w="4876" w:type="dxa"/>
          </w:tcPr>
          <w:p w14:paraId="4EB44E2E" w14:textId="77777777" w:rsidR="00910CF6" w:rsidRPr="00FA3615" w:rsidRDefault="00910CF6" w:rsidP="00963090">
            <w:pPr>
              <w:pStyle w:val="Normal6"/>
            </w:pPr>
          </w:p>
        </w:tc>
        <w:tc>
          <w:tcPr>
            <w:tcW w:w="4876" w:type="dxa"/>
            <w:hideMark/>
          </w:tcPr>
          <w:p w14:paraId="762815D2" w14:textId="5EE9839F" w:rsidR="00910CF6" w:rsidRPr="00FA3615" w:rsidRDefault="00910CF6" w:rsidP="00963090">
            <w:pPr>
              <w:pStyle w:val="Normal6"/>
              <w:rPr>
                <w:szCs w:val="24"/>
              </w:rPr>
            </w:pPr>
            <w:r w:rsidRPr="00FA3615">
              <w:rPr>
                <w:b/>
                <w:i/>
              </w:rPr>
              <w:t>R bis.</w:t>
            </w:r>
            <w:r w:rsidRPr="00FA3615">
              <w:rPr>
                <w:b/>
                <w:i/>
              </w:rPr>
              <w:tab/>
              <w:t>considérant que les risques psychosociaux peuvent avoir des effets cumulatifs et différés, en particulier dans les professions impliquant une exposition à des événements traumatisants, où des déficiences de santé peuvent survenir longtemps après l</w:t>
            </w:r>
            <w:r w:rsidR="001B1101" w:rsidRPr="00FA3615">
              <w:rPr>
                <w:b/>
                <w:i/>
              </w:rPr>
              <w:t>’</w:t>
            </w:r>
            <w:r w:rsidRPr="00FA3615">
              <w:rPr>
                <w:b/>
                <w:i/>
              </w:rPr>
              <w:t>exposition initiale;</w:t>
            </w:r>
          </w:p>
        </w:tc>
      </w:tr>
    </w:tbl>
    <w:p w14:paraId="1B58D0CD"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394EFDBF" w14:textId="77777777" w:rsidR="00910CF6" w:rsidRPr="00FA3615" w:rsidRDefault="00910CF6" w:rsidP="00910CF6">
      <w:r w:rsidRPr="00FA3615">
        <w:rPr>
          <w:rStyle w:val="HideTWBExt"/>
        </w:rPr>
        <w:t>&lt;/Amend&gt;</w:t>
      </w:r>
    </w:p>
    <w:p w14:paraId="172C6E48"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146</w:t>
      </w:r>
      <w:r w:rsidRPr="00FA3615">
        <w:rPr>
          <w:rStyle w:val="HideTWBExt"/>
          <w:b w:val="0"/>
        </w:rPr>
        <w:t>&lt;/NumAm&gt;</w:t>
      </w:r>
    </w:p>
    <w:p w14:paraId="1E8F7BBA"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018A518F" w14:textId="77777777" w:rsidR="00910CF6" w:rsidRPr="00FA3615" w:rsidRDefault="00910CF6" w:rsidP="00910CF6">
      <w:r w:rsidRPr="00FA3615">
        <w:rPr>
          <w:rStyle w:val="HideTWBExt"/>
        </w:rPr>
        <w:t>&lt;/RepeatBlock-By&gt;</w:t>
      </w:r>
    </w:p>
    <w:p w14:paraId="32679D43"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C08E3AA" w14:textId="77777777" w:rsidR="00910CF6" w:rsidRPr="00FA3615" w:rsidRDefault="00910CF6" w:rsidP="00910CF6">
      <w:pPr>
        <w:pStyle w:val="NormalBold"/>
      </w:pPr>
      <w:r w:rsidRPr="00FA3615">
        <w:rPr>
          <w:rStyle w:val="HideTWBExt"/>
          <w:b w:val="0"/>
        </w:rPr>
        <w:t>&lt;Article&gt;</w:t>
      </w:r>
      <w:r w:rsidRPr="00FA3615">
        <w:t>Considérant S</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80E7010" w14:textId="77777777" w:rsidTr="00963090">
        <w:trPr>
          <w:jc w:val="center"/>
        </w:trPr>
        <w:tc>
          <w:tcPr>
            <w:tcW w:w="9752" w:type="dxa"/>
            <w:gridSpan w:val="2"/>
          </w:tcPr>
          <w:p w14:paraId="0C12CB50" w14:textId="77777777" w:rsidR="00910CF6" w:rsidRPr="00FA3615" w:rsidRDefault="00910CF6" w:rsidP="00963090">
            <w:pPr>
              <w:keepNext/>
            </w:pPr>
          </w:p>
        </w:tc>
      </w:tr>
      <w:tr w:rsidR="00910CF6" w:rsidRPr="00FA3615" w14:paraId="036D6AB8" w14:textId="77777777" w:rsidTr="00963090">
        <w:trPr>
          <w:jc w:val="center"/>
        </w:trPr>
        <w:tc>
          <w:tcPr>
            <w:tcW w:w="4876" w:type="dxa"/>
            <w:hideMark/>
          </w:tcPr>
          <w:p w14:paraId="6CEDF1E6" w14:textId="77777777" w:rsidR="00910CF6" w:rsidRPr="00FA3615" w:rsidRDefault="00910CF6" w:rsidP="00963090">
            <w:pPr>
              <w:pStyle w:val="ColumnHeading"/>
              <w:keepNext/>
            </w:pPr>
            <w:r w:rsidRPr="00FA3615">
              <w:t>Proposition de résolution</w:t>
            </w:r>
          </w:p>
        </w:tc>
        <w:tc>
          <w:tcPr>
            <w:tcW w:w="4876" w:type="dxa"/>
            <w:hideMark/>
          </w:tcPr>
          <w:p w14:paraId="7F65E775" w14:textId="77777777" w:rsidR="00910CF6" w:rsidRPr="00FA3615" w:rsidRDefault="00910CF6" w:rsidP="00963090">
            <w:pPr>
              <w:pStyle w:val="ColumnHeading"/>
              <w:keepNext/>
            </w:pPr>
            <w:r w:rsidRPr="00FA3615">
              <w:t>Amendement</w:t>
            </w:r>
          </w:p>
        </w:tc>
      </w:tr>
      <w:tr w:rsidR="00910CF6" w:rsidRPr="00FA3615" w14:paraId="2665B7B2" w14:textId="77777777" w:rsidTr="00963090">
        <w:trPr>
          <w:jc w:val="center"/>
        </w:trPr>
        <w:tc>
          <w:tcPr>
            <w:tcW w:w="4876" w:type="dxa"/>
            <w:hideMark/>
          </w:tcPr>
          <w:p w14:paraId="17A3C806" w14:textId="20292115" w:rsidR="00910CF6" w:rsidRPr="00FA3615" w:rsidRDefault="00910CF6" w:rsidP="00963090">
            <w:pPr>
              <w:pStyle w:val="Normal6"/>
            </w:pPr>
            <w:r w:rsidRPr="00FA3615">
              <w:t>S.</w:t>
            </w:r>
            <w:r w:rsidRPr="00FA3615">
              <w:tab/>
              <w:t>considérant que les risques psychosociaux liés au travail relèvent de la responsabilité de l</w:t>
            </w:r>
            <w:r w:rsidR="001B1101" w:rsidRPr="00FA3615">
              <w:t>’</w:t>
            </w:r>
            <w:r w:rsidRPr="00FA3615">
              <w:t xml:space="preserve">employeur et doivent être traités principalement par des mesures </w:t>
            </w:r>
            <w:r w:rsidRPr="00FA3615">
              <w:lastRenderedPageBreak/>
              <w:t xml:space="preserve">de prévention collectives et organisationnelles </w:t>
            </w:r>
            <w:r w:rsidRPr="00FA3615">
              <w:rPr>
                <w:b/>
                <w:i/>
              </w:rPr>
              <w:t>plutôt que par des stratégies d</w:t>
            </w:r>
            <w:r w:rsidR="001B1101" w:rsidRPr="00FA3615">
              <w:rPr>
                <w:b/>
                <w:i/>
              </w:rPr>
              <w:t>’</w:t>
            </w:r>
            <w:r w:rsidRPr="00FA3615">
              <w:rPr>
                <w:b/>
                <w:i/>
              </w:rPr>
              <w:t>adaptation individualisées</w:t>
            </w:r>
            <w:r w:rsidRPr="00FA3615">
              <w:t>;</w:t>
            </w:r>
          </w:p>
        </w:tc>
        <w:tc>
          <w:tcPr>
            <w:tcW w:w="4876" w:type="dxa"/>
            <w:hideMark/>
          </w:tcPr>
          <w:p w14:paraId="013D43FB" w14:textId="074EB45F" w:rsidR="00910CF6" w:rsidRPr="00FA3615" w:rsidRDefault="00910CF6" w:rsidP="00963090">
            <w:pPr>
              <w:pStyle w:val="Normal6"/>
              <w:rPr>
                <w:szCs w:val="24"/>
              </w:rPr>
            </w:pPr>
            <w:r w:rsidRPr="00FA3615">
              <w:lastRenderedPageBreak/>
              <w:t>S.</w:t>
            </w:r>
            <w:r w:rsidRPr="00FA3615">
              <w:tab/>
              <w:t>considérant que les risques psychosociaux liés au travail relèvent de la responsabilité de l</w:t>
            </w:r>
            <w:r w:rsidR="001B1101" w:rsidRPr="00FA3615">
              <w:t>’</w:t>
            </w:r>
            <w:r w:rsidRPr="00FA3615">
              <w:t xml:space="preserve">employeur et doivent être traités principalement par des mesures </w:t>
            </w:r>
            <w:r w:rsidRPr="00FA3615">
              <w:lastRenderedPageBreak/>
              <w:t>de prévention collectives et organisationnelles;</w:t>
            </w:r>
          </w:p>
        </w:tc>
      </w:tr>
    </w:tbl>
    <w:p w14:paraId="2744F46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B6085AC" w14:textId="77777777" w:rsidR="00910CF6" w:rsidRPr="00FA3615" w:rsidRDefault="00910CF6" w:rsidP="00910CF6">
      <w:r w:rsidRPr="00FA3615">
        <w:rPr>
          <w:rStyle w:val="HideTWBExt"/>
        </w:rPr>
        <w:t>&lt;/Amend&gt;</w:t>
      </w:r>
    </w:p>
    <w:p w14:paraId="6990D01E"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147</w:t>
      </w:r>
      <w:r w:rsidRPr="00FA3615">
        <w:rPr>
          <w:rStyle w:val="HideTWBExt"/>
          <w:b w:val="0"/>
        </w:rPr>
        <w:t>&lt;/NumAm&gt;</w:t>
      </w:r>
    </w:p>
    <w:p w14:paraId="738D0E80"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05722B28" w14:textId="77777777" w:rsidR="00910CF6" w:rsidRPr="00FA3615" w:rsidRDefault="00910CF6" w:rsidP="00910CF6">
      <w:r w:rsidRPr="00FA3615">
        <w:rPr>
          <w:rStyle w:val="HideTWBExt"/>
        </w:rPr>
        <w:t>&lt;/RepeatBlock-By&gt;</w:t>
      </w:r>
    </w:p>
    <w:p w14:paraId="07EE4B51"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BCC153A" w14:textId="77777777" w:rsidR="00910CF6" w:rsidRPr="00FA3615" w:rsidRDefault="00910CF6" w:rsidP="00910CF6">
      <w:pPr>
        <w:pStyle w:val="NormalBold"/>
      </w:pPr>
      <w:r w:rsidRPr="00FA3615">
        <w:rPr>
          <w:rStyle w:val="HideTWBExt"/>
          <w:b w:val="0"/>
        </w:rPr>
        <w:t>&lt;Article&gt;</w:t>
      </w:r>
      <w:r w:rsidRPr="00FA3615">
        <w:t>Considérant S</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0F1C913B" w14:textId="77777777" w:rsidTr="00963090">
        <w:trPr>
          <w:jc w:val="center"/>
        </w:trPr>
        <w:tc>
          <w:tcPr>
            <w:tcW w:w="9752" w:type="dxa"/>
            <w:gridSpan w:val="2"/>
          </w:tcPr>
          <w:p w14:paraId="3F5731C1" w14:textId="77777777" w:rsidR="00910CF6" w:rsidRPr="00FA3615" w:rsidRDefault="00910CF6" w:rsidP="00963090">
            <w:pPr>
              <w:keepNext/>
            </w:pPr>
          </w:p>
        </w:tc>
      </w:tr>
      <w:tr w:rsidR="00910CF6" w:rsidRPr="00FA3615" w14:paraId="37CB85B4" w14:textId="77777777" w:rsidTr="00963090">
        <w:trPr>
          <w:jc w:val="center"/>
        </w:trPr>
        <w:tc>
          <w:tcPr>
            <w:tcW w:w="4876" w:type="dxa"/>
            <w:hideMark/>
          </w:tcPr>
          <w:p w14:paraId="55FC4F49" w14:textId="77777777" w:rsidR="00910CF6" w:rsidRPr="00FA3615" w:rsidRDefault="00910CF6" w:rsidP="00963090">
            <w:pPr>
              <w:pStyle w:val="ColumnHeading"/>
              <w:keepNext/>
            </w:pPr>
            <w:r w:rsidRPr="00FA3615">
              <w:t>Proposition de résolution</w:t>
            </w:r>
          </w:p>
        </w:tc>
        <w:tc>
          <w:tcPr>
            <w:tcW w:w="4876" w:type="dxa"/>
            <w:hideMark/>
          </w:tcPr>
          <w:p w14:paraId="4B7A8EF7" w14:textId="77777777" w:rsidR="00910CF6" w:rsidRPr="00FA3615" w:rsidRDefault="00910CF6" w:rsidP="00963090">
            <w:pPr>
              <w:pStyle w:val="ColumnHeading"/>
              <w:keepNext/>
            </w:pPr>
            <w:r w:rsidRPr="00FA3615">
              <w:t>Amendement</w:t>
            </w:r>
          </w:p>
        </w:tc>
      </w:tr>
      <w:tr w:rsidR="00910CF6" w:rsidRPr="00FA3615" w14:paraId="16EA5E86" w14:textId="77777777" w:rsidTr="00963090">
        <w:trPr>
          <w:jc w:val="center"/>
        </w:trPr>
        <w:tc>
          <w:tcPr>
            <w:tcW w:w="4876" w:type="dxa"/>
            <w:hideMark/>
          </w:tcPr>
          <w:p w14:paraId="15D51A6B" w14:textId="3BA13FBA" w:rsidR="00910CF6" w:rsidRPr="00FA3615" w:rsidRDefault="00910CF6" w:rsidP="00963090">
            <w:pPr>
              <w:pStyle w:val="Normal6"/>
            </w:pPr>
            <w:r w:rsidRPr="00FA3615">
              <w:t>S.</w:t>
            </w:r>
            <w:r w:rsidRPr="00FA3615">
              <w:tab/>
              <w:t>considérant que les risques psychosociaux liés au travail relèvent de la responsabilité de l</w:t>
            </w:r>
            <w:r w:rsidR="001B1101" w:rsidRPr="00FA3615">
              <w:t>’</w:t>
            </w:r>
            <w:r w:rsidRPr="00FA3615">
              <w:t xml:space="preserve">employeur et doivent être traités </w:t>
            </w:r>
            <w:r w:rsidRPr="00FA3615">
              <w:rPr>
                <w:b/>
                <w:i/>
              </w:rPr>
              <w:t>principalement</w:t>
            </w:r>
            <w:r w:rsidRPr="00FA3615">
              <w:t xml:space="preserve"> par des mesures de prévention collectives et organisationnelles </w:t>
            </w:r>
            <w:r w:rsidRPr="00FA3615">
              <w:rPr>
                <w:b/>
                <w:i/>
              </w:rPr>
              <w:t>plutôt</w:t>
            </w:r>
            <w:r w:rsidRPr="00FA3615">
              <w:t xml:space="preserve"> que par des stratégies d</w:t>
            </w:r>
            <w:r w:rsidR="001B1101" w:rsidRPr="00FA3615">
              <w:t>’</w:t>
            </w:r>
            <w:r w:rsidRPr="00FA3615">
              <w:t>adaptation individualisées;</w:t>
            </w:r>
          </w:p>
        </w:tc>
        <w:tc>
          <w:tcPr>
            <w:tcW w:w="4876" w:type="dxa"/>
            <w:hideMark/>
          </w:tcPr>
          <w:p w14:paraId="2B632E0C" w14:textId="48FD18EA" w:rsidR="00910CF6" w:rsidRPr="00FA3615" w:rsidRDefault="00910CF6" w:rsidP="00963090">
            <w:pPr>
              <w:pStyle w:val="Normal6"/>
              <w:rPr>
                <w:szCs w:val="24"/>
              </w:rPr>
            </w:pPr>
            <w:r w:rsidRPr="00FA3615">
              <w:t>S.</w:t>
            </w:r>
            <w:r w:rsidRPr="00FA3615">
              <w:tab/>
              <w:t xml:space="preserve">considérant que les risques psychosociaux liés au travail relèvent de la responsabilité </w:t>
            </w:r>
            <w:r w:rsidRPr="00FA3615">
              <w:rPr>
                <w:b/>
                <w:i/>
              </w:rPr>
              <w:t>tant du salarié que</w:t>
            </w:r>
            <w:r w:rsidRPr="00FA3615">
              <w:t xml:space="preserve"> de l</w:t>
            </w:r>
            <w:r w:rsidR="001B1101" w:rsidRPr="00FA3615">
              <w:t>’</w:t>
            </w:r>
            <w:r w:rsidRPr="00FA3615">
              <w:t>employeur et doivent être traités par des mesures de prévention collectives et organisationnelles</w:t>
            </w:r>
            <w:r w:rsidRPr="00FA3615">
              <w:rPr>
                <w:b/>
                <w:i/>
              </w:rPr>
              <w:t>, ainsi</w:t>
            </w:r>
            <w:r w:rsidRPr="00FA3615">
              <w:t xml:space="preserve"> que par des stratégies d</w:t>
            </w:r>
            <w:r w:rsidR="001B1101" w:rsidRPr="00FA3615">
              <w:t>’</w:t>
            </w:r>
            <w:r w:rsidRPr="00FA3615">
              <w:t>adaptation individualisées;</w:t>
            </w:r>
          </w:p>
        </w:tc>
      </w:tr>
    </w:tbl>
    <w:p w14:paraId="3838FE31"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D7C6A86" w14:textId="77777777" w:rsidR="00910CF6" w:rsidRPr="00FA3615" w:rsidRDefault="00910CF6" w:rsidP="00910CF6">
      <w:r w:rsidRPr="00FA3615">
        <w:rPr>
          <w:rStyle w:val="HideTWBExt"/>
        </w:rPr>
        <w:t>&lt;/Amend&gt;</w:t>
      </w:r>
    </w:p>
    <w:p w14:paraId="7691B49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148</w:t>
      </w:r>
      <w:r w:rsidRPr="00FA3615">
        <w:rPr>
          <w:rStyle w:val="HideTWBExt"/>
          <w:b w:val="0"/>
        </w:rPr>
        <w:t>&lt;/NumAm&gt;</w:t>
      </w:r>
    </w:p>
    <w:p w14:paraId="4ECA47D1" w14:textId="77777777" w:rsidR="00910CF6" w:rsidRPr="00FA3615" w:rsidRDefault="00910CF6" w:rsidP="00910CF6">
      <w:pPr>
        <w:pStyle w:val="NormalBold"/>
      </w:pPr>
      <w:r w:rsidRPr="00FA3615">
        <w:rPr>
          <w:rStyle w:val="HideTWBExt"/>
          <w:b w:val="0"/>
        </w:rPr>
        <w:t>&lt;RepeatBlock-By&gt;&lt;Members&gt;</w:t>
      </w:r>
      <w:r w:rsidRPr="00FA3615">
        <w:t>Margarita de la Pisa Carrión, Séverine Werbrouck, Pál Szekeres</w:t>
      </w:r>
      <w:r w:rsidRPr="00FA3615">
        <w:rPr>
          <w:rStyle w:val="HideTWBExt"/>
          <w:b w:val="0"/>
        </w:rPr>
        <w:t>&lt;/Members&gt;</w:t>
      </w:r>
    </w:p>
    <w:p w14:paraId="41320F0B" w14:textId="77777777" w:rsidR="00910CF6" w:rsidRPr="00FA3615" w:rsidRDefault="00910CF6" w:rsidP="00910CF6">
      <w:r w:rsidRPr="00FA3615">
        <w:rPr>
          <w:rStyle w:val="HideTWBExt"/>
        </w:rPr>
        <w:t>&lt;/RepeatBlock-By&gt;</w:t>
      </w:r>
    </w:p>
    <w:p w14:paraId="3877E4F9"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6A980556" w14:textId="77777777" w:rsidR="00910CF6" w:rsidRPr="00FA3615" w:rsidRDefault="00910CF6" w:rsidP="00910CF6">
      <w:pPr>
        <w:pStyle w:val="NormalBold"/>
      </w:pPr>
      <w:r w:rsidRPr="00FA3615">
        <w:rPr>
          <w:rStyle w:val="HideTWBExt"/>
          <w:b w:val="0"/>
        </w:rPr>
        <w:t>&lt;Article&gt;</w:t>
      </w:r>
      <w:r w:rsidRPr="00FA3615">
        <w:t>Considérant S</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72783444" w14:textId="77777777" w:rsidTr="00963090">
        <w:trPr>
          <w:jc w:val="center"/>
        </w:trPr>
        <w:tc>
          <w:tcPr>
            <w:tcW w:w="9752" w:type="dxa"/>
            <w:gridSpan w:val="2"/>
          </w:tcPr>
          <w:p w14:paraId="6511AF1F" w14:textId="77777777" w:rsidR="00910CF6" w:rsidRPr="00FA3615" w:rsidRDefault="00910CF6" w:rsidP="00963090">
            <w:pPr>
              <w:keepNext/>
            </w:pPr>
          </w:p>
        </w:tc>
      </w:tr>
      <w:tr w:rsidR="00910CF6" w:rsidRPr="00FA3615" w14:paraId="640C824F" w14:textId="77777777" w:rsidTr="00963090">
        <w:trPr>
          <w:jc w:val="center"/>
        </w:trPr>
        <w:tc>
          <w:tcPr>
            <w:tcW w:w="4876" w:type="dxa"/>
            <w:hideMark/>
          </w:tcPr>
          <w:p w14:paraId="087A0626" w14:textId="77777777" w:rsidR="00910CF6" w:rsidRPr="00FA3615" w:rsidRDefault="00910CF6" w:rsidP="00963090">
            <w:pPr>
              <w:pStyle w:val="ColumnHeading"/>
              <w:keepNext/>
            </w:pPr>
            <w:r w:rsidRPr="00FA3615">
              <w:t>Proposition de résolution</w:t>
            </w:r>
          </w:p>
        </w:tc>
        <w:tc>
          <w:tcPr>
            <w:tcW w:w="4876" w:type="dxa"/>
            <w:hideMark/>
          </w:tcPr>
          <w:p w14:paraId="4C4A9394" w14:textId="77777777" w:rsidR="00910CF6" w:rsidRPr="00FA3615" w:rsidRDefault="00910CF6" w:rsidP="00963090">
            <w:pPr>
              <w:pStyle w:val="ColumnHeading"/>
              <w:keepNext/>
            </w:pPr>
            <w:r w:rsidRPr="00FA3615">
              <w:t>Amendement</w:t>
            </w:r>
          </w:p>
        </w:tc>
      </w:tr>
      <w:tr w:rsidR="00910CF6" w:rsidRPr="00FA3615" w14:paraId="51FBE1F4" w14:textId="77777777" w:rsidTr="00963090">
        <w:trPr>
          <w:jc w:val="center"/>
        </w:trPr>
        <w:tc>
          <w:tcPr>
            <w:tcW w:w="4876" w:type="dxa"/>
            <w:hideMark/>
          </w:tcPr>
          <w:p w14:paraId="4EEFFFF8" w14:textId="5A170066" w:rsidR="00910CF6" w:rsidRPr="00FA3615" w:rsidRDefault="00910CF6" w:rsidP="00963090">
            <w:pPr>
              <w:pStyle w:val="Normal6"/>
            </w:pPr>
            <w:r w:rsidRPr="00FA3615">
              <w:t>S.</w:t>
            </w:r>
            <w:r w:rsidRPr="00FA3615">
              <w:tab/>
              <w:t>considérant que les risques psychosociaux liés au travail relèvent de la responsabilité de l</w:t>
            </w:r>
            <w:r w:rsidR="001B1101" w:rsidRPr="00FA3615">
              <w:t>’</w:t>
            </w:r>
            <w:r w:rsidRPr="00FA3615">
              <w:t xml:space="preserve">employeur et doivent être traités principalement par des mesures de prévention collectives et organisationnelles </w:t>
            </w:r>
            <w:r w:rsidRPr="00FA3615">
              <w:rPr>
                <w:b/>
                <w:i/>
              </w:rPr>
              <w:t>plutôt</w:t>
            </w:r>
            <w:r w:rsidRPr="00FA3615">
              <w:t xml:space="preserve"> que par des stratégies d</w:t>
            </w:r>
            <w:r w:rsidR="001B1101" w:rsidRPr="00FA3615">
              <w:t>’</w:t>
            </w:r>
            <w:r w:rsidRPr="00FA3615">
              <w:t>adaptation individualisées;</w:t>
            </w:r>
          </w:p>
        </w:tc>
        <w:tc>
          <w:tcPr>
            <w:tcW w:w="4876" w:type="dxa"/>
            <w:hideMark/>
          </w:tcPr>
          <w:p w14:paraId="683B9CD1" w14:textId="1FFF68D2" w:rsidR="00910CF6" w:rsidRPr="00FA3615" w:rsidRDefault="00910CF6" w:rsidP="00963090">
            <w:pPr>
              <w:pStyle w:val="Normal6"/>
              <w:rPr>
                <w:szCs w:val="24"/>
              </w:rPr>
            </w:pPr>
            <w:r w:rsidRPr="00FA3615">
              <w:t>S.</w:t>
            </w:r>
            <w:r w:rsidRPr="00FA3615">
              <w:tab/>
              <w:t>considérant que les risques psychosociaux liés au travail relèvent de la responsabilité de l</w:t>
            </w:r>
            <w:r w:rsidR="001B1101" w:rsidRPr="00FA3615">
              <w:t>’</w:t>
            </w:r>
            <w:r w:rsidRPr="00FA3615">
              <w:t xml:space="preserve">employeur et doivent être traités principalement </w:t>
            </w:r>
            <w:r w:rsidRPr="00FA3615">
              <w:rPr>
                <w:b/>
                <w:i/>
              </w:rPr>
              <w:t>à la fois</w:t>
            </w:r>
            <w:r w:rsidRPr="00FA3615">
              <w:t xml:space="preserve"> par des mesures de prévention collectives et organisationnelles</w:t>
            </w:r>
            <w:r w:rsidRPr="00FA3615">
              <w:rPr>
                <w:b/>
                <w:i/>
              </w:rPr>
              <w:t>, ainsi</w:t>
            </w:r>
            <w:r w:rsidRPr="00FA3615">
              <w:t xml:space="preserve"> que par des stratégies d</w:t>
            </w:r>
            <w:r w:rsidR="001B1101" w:rsidRPr="00FA3615">
              <w:t>’</w:t>
            </w:r>
            <w:r w:rsidRPr="00FA3615">
              <w:t>adaptation individualisées;</w:t>
            </w:r>
          </w:p>
        </w:tc>
      </w:tr>
    </w:tbl>
    <w:p w14:paraId="47183A49"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780EAE6" w14:textId="77777777" w:rsidR="00910CF6" w:rsidRPr="00FA3615" w:rsidRDefault="00910CF6" w:rsidP="00910CF6">
      <w:r w:rsidRPr="00FA3615">
        <w:rPr>
          <w:rStyle w:val="HideTWBExt"/>
        </w:rPr>
        <w:t>&lt;/Amend&gt;</w:t>
      </w:r>
    </w:p>
    <w:p w14:paraId="7A4AAAB8" w14:textId="77777777" w:rsidR="00910CF6" w:rsidRPr="00FA3615" w:rsidRDefault="00910CF6" w:rsidP="00910CF6">
      <w:pPr>
        <w:pStyle w:val="AMNumberTabs0"/>
        <w:keepNext/>
      </w:pPr>
      <w:r w:rsidRPr="00FA3615">
        <w:rPr>
          <w:rStyle w:val="HideTWBExt"/>
          <w:b w:val="0"/>
        </w:rPr>
        <w:lastRenderedPageBreak/>
        <w:t>&lt;Amend&gt;</w:t>
      </w:r>
      <w:r w:rsidRPr="00FA3615">
        <w:t>Amendement</w:t>
      </w:r>
      <w:r w:rsidRPr="00FA3615">
        <w:tab/>
      </w:r>
      <w:r w:rsidRPr="00FA3615">
        <w:tab/>
      </w:r>
      <w:r w:rsidRPr="00FA3615">
        <w:rPr>
          <w:rStyle w:val="HideTWBExt"/>
          <w:b w:val="0"/>
        </w:rPr>
        <w:t>&lt;NumAm&gt;</w:t>
      </w:r>
      <w:r w:rsidRPr="00FA3615">
        <w:t>149</w:t>
      </w:r>
      <w:r w:rsidRPr="00FA3615">
        <w:rPr>
          <w:rStyle w:val="HideTWBExt"/>
          <w:b w:val="0"/>
        </w:rPr>
        <w:t>&lt;/NumAm&gt;</w:t>
      </w:r>
    </w:p>
    <w:p w14:paraId="1D84526D" w14:textId="77777777" w:rsidR="00910CF6" w:rsidRPr="00FA3615" w:rsidRDefault="00910CF6" w:rsidP="00910CF6">
      <w:pPr>
        <w:pStyle w:val="NormalBold"/>
      </w:pPr>
      <w:r w:rsidRPr="00FA3615">
        <w:rPr>
          <w:rStyle w:val="HideTWBExt"/>
          <w:b w:val="0"/>
        </w:rPr>
        <w:t>&lt;RepeatBlock-By&gt;&lt;Members&gt;</w:t>
      </w:r>
      <w:r w:rsidRPr="00FA3615">
        <w:t>Eleonora Meleti, Rosa Estaràs Ferragut, Liesbet Sommen, Martine Kemp, Giusi Princi</w:t>
      </w:r>
      <w:r w:rsidRPr="00FA3615">
        <w:rPr>
          <w:rStyle w:val="HideTWBExt"/>
          <w:b w:val="0"/>
        </w:rPr>
        <w:t>&lt;/Members&gt;</w:t>
      </w:r>
    </w:p>
    <w:p w14:paraId="785AE38E" w14:textId="77777777" w:rsidR="00910CF6" w:rsidRPr="00FA3615" w:rsidRDefault="00910CF6" w:rsidP="00910CF6">
      <w:r w:rsidRPr="00FA3615">
        <w:rPr>
          <w:rStyle w:val="HideTWBExt"/>
        </w:rPr>
        <w:t>&lt;/RepeatBlock-By&gt;</w:t>
      </w:r>
    </w:p>
    <w:p w14:paraId="51D8B51F"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01A94DE4" w14:textId="77777777" w:rsidR="00910CF6" w:rsidRPr="00FA3615" w:rsidRDefault="00910CF6" w:rsidP="00910CF6">
      <w:pPr>
        <w:pStyle w:val="NormalBold"/>
      </w:pPr>
      <w:r w:rsidRPr="00FA3615">
        <w:rPr>
          <w:rStyle w:val="HideTWBExt"/>
          <w:b w:val="0"/>
        </w:rPr>
        <w:t>&lt;Article&gt;</w:t>
      </w:r>
      <w:r w:rsidRPr="00FA3615">
        <w:t>Considérant S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300D2F2C" w14:textId="77777777" w:rsidTr="00963090">
        <w:trPr>
          <w:jc w:val="center"/>
        </w:trPr>
        <w:tc>
          <w:tcPr>
            <w:tcW w:w="9752" w:type="dxa"/>
            <w:gridSpan w:val="2"/>
          </w:tcPr>
          <w:p w14:paraId="571DDF52" w14:textId="77777777" w:rsidR="00910CF6" w:rsidRPr="00FA3615" w:rsidRDefault="00910CF6" w:rsidP="00963090">
            <w:pPr>
              <w:keepNext/>
            </w:pPr>
          </w:p>
        </w:tc>
      </w:tr>
      <w:tr w:rsidR="00910CF6" w:rsidRPr="00FA3615" w14:paraId="4F60C522" w14:textId="77777777" w:rsidTr="00963090">
        <w:trPr>
          <w:jc w:val="center"/>
        </w:trPr>
        <w:tc>
          <w:tcPr>
            <w:tcW w:w="4876" w:type="dxa"/>
            <w:hideMark/>
          </w:tcPr>
          <w:p w14:paraId="04D77CE3" w14:textId="77777777" w:rsidR="00910CF6" w:rsidRPr="00FA3615" w:rsidRDefault="00910CF6" w:rsidP="00963090">
            <w:pPr>
              <w:pStyle w:val="ColumnHeading"/>
              <w:keepNext/>
            </w:pPr>
            <w:r w:rsidRPr="00FA3615">
              <w:t>Proposition de résolution</w:t>
            </w:r>
          </w:p>
        </w:tc>
        <w:tc>
          <w:tcPr>
            <w:tcW w:w="4876" w:type="dxa"/>
            <w:hideMark/>
          </w:tcPr>
          <w:p w14:paraId="59DEB208" w14:textId="77777777" w:rsidR="00910CF6" w:rsidRPr="00FA3615" w:rsidRDefault="00910CF6" w:rsidP="00963090">
            <w:pPr>
              <w:pStyle w:val="ColumnHeading"/>
              <w:keepNext/>
            </w:pPr>
            <w:r w:rsidRPr="00FA3615">
              <w:t>Amendement</w:t>
            </w:r>
          </w:p>
        </w:tc>
      </w:tr>
      <w:tr w:rsidR="00910CF6" w:rsidRPr="00FA3615" w14:paraId="7E7F2C42" w14:textId="77777777" w:rsidTr="00963090">
        <w:trPr>
          <w:jc w:val="center"/>
        </w:trPr>
        <w:tc>
          <w:tcPr>
            <w:tcW w:w="4876" w:type="dxa"/>
          </w:tcPr>
          <w:p w14:paraId="4E77763A" w14:textId="77777777" w:rsidR="00910CF6" w:rsidRPr="00FA3615" w:rsidRDefault="00910CF6" w:rsidP="00963090">
            <w:pPr>
              <w:pStyle w:val="Normal6"/>
            </w:pPr>
          </w:p>
        </w:tc>
        <w:tc>
          <w:tcPr>
            <w:tcW w:w="4876" w:type="dxa"/>
            <w:hideMark/>
          </w:tcPr>
          <w:p w14:paraId="57FF76D8" w14:textId="733784AA" w:rsidR="00910CF6" w:rsidRPr="00FA3615" w:rsidRDefault="00910CF6" w:rsidP="00963090">
            <w:pPr>
              <w:pStyle w:val="Normal6"/>
              <w:rPr>
                <w:szCs w:val="24"/>
              </w:rPr>
            </w:pPr>
            <w:r w:rsidRPr="00FA3615">
              <w:rPr>
                <w:b/>
                <w:i/>
              </w:rPr>
              <w:t>S bis.</w:t>
            </w:r>
            <w:r w:rsidRPr="00FA3615">
              <w:rPr>
                <w:b/>
                <w:i/>
              </w:rPr>
              <w:tab/>
              <w:t>considérant qu</w:t>
            </w:r>
            <w:r w:rsidR="001B1101" w:rsidRPr="00FA3615">
              <w:rPr>
                <w:b/>
                <w:i/>
              </w:rPr>
              <w:t>’</w:t>
            </w:r>
            <w:r w:rsidRPr="00FA3615">
              <w:rPr>
                <w:b/>
                <w:i/>
              </w:rPr>
              <w:t>un équilibre sain entre vie professionnelle et vie privée constitue une composante essentielle du bien-être des travailleurs et un facteur clé de la prévention des risques psychosociaux liés au travail; que des horaires de travail excessifs, des horaires imprévisibles et une connectivité constante peuvent avoir une incidence négative sur la santé mentale des travailleurs et sur la qualité de vie globale; qu</w:t>
            </w:r>
            <w:r w:rsidR="001B1101" w:rsidRPr="00FA3615">
              <w:rPr>
                <w:b/>
                <w:i/>
              </w:rPr>
              <w:t>’</w:t>
            </w:r>
            <w:r w:rsidRPr="00FA3615">
              <w:rPr>
                <w:b/>
                <w:i/>
              </w:rPr>
              <w:t>une organisation appropriée du travail, y compris la possibilité de déconnecter et des formules souples de travail lorsqu</w:t>
            </w:r>
            <w:r w:rsidR="001B1101" w:rsidRPr="00FA3615">
              <w:rPr>
                <w:b/>
                <w:i/>
              </w:rPr>
              <w:t>’</w:t>
            </w:r>
            <w:r w:rsidRPr="00FA3615">
              <w:rPr>
                <w:b/>
                <w:i/>
              </w:rPr>
              <w:t>elles sont correctement gérées, peut contribuer à améliorer le bien-être, la productivité et la participation au marché du travail;</w:t>
            </w:r>
          </w:p>
        </w:tc>
      </w:tr>
    </w:tbl>
    <w:p w14:paraId="6FD1E07A"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619D95F0" w14:textId="77777777" w:rsidR="00910CF6" w:rsidRPr="00FA3615" w:rsidRDefault="00910CF6" w:rsidP="00910CF6">
      <w:r w:rsidRPr="00FA3615">
        <w:rPr>
          <w:rStyle w:val="HideTWBExt"/>
        </w:rPr>
        <w:t>&lt;/Amend&gt;</w:t>
      </w:r>
    </w:p>
    <w:p w14:paraId="6ACF0A6F"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150</w:t>
      </w:r>
      <w:r w:rsidRPr="00FA3615">
        <w:rPr>
          <w:rStyle w:val="HideTWBExt"/>
          <w:b w:val="0"/>
        </w:rPr>
        <w:t>&lt;/NumAm&gt;</w:t>
      </w:r>
    </w:p>
    <w:p w14:paraId="23D02D4D" w14:textId="77777777" w:rsidR="00910CF6" w:rsidRPr="00FA3615" w:rsidRDefault="00910CF6" w:rsidP="00910CF6">
      <w:pPr>
        <w:pStyle w:val="NormalBold"/>
      </w:pPr>
      <w:r w:rsidRPr="00FA3615">
        <w:rPr>
          <w:rStyle w:val="HideTWBExt"/>
          <w:b w:val="0"/>
        </w:rPr>
        <w:t>&lt;RepeatBlock-By&gt;&lt;Members&gt;</w:t>
      </w:r>
      <w:r w:rsidRPr="00FA3615">
        <w:t>Irena Joveva</w:t>
      </w:r>
      <w:r w:rsidRPr="00FA3615">
        <w:rPr>
          <w:rStyle w:val="HideTWBExt"/>
          <w:b w:val="0"/>
        </w:rPr>
        <w:t>&lt;/Members&gt;</w:t>
      </w:r>
    </w:p>
    <w:p w14:paraId="0466A8E2" w14:textId="77777777" w:rsidR="00910CF6" w:rsidRPr="00FA3615" w:rsidRDefault="00910CF6" w:rsidP="00910CF6">
      <w:r w:rsidRPr="00FA3615">
        <w:rPr>
          <w:rStyle w:val="HideTWBExt"/>
        </w:rPr>
        <w:t>&lt;/RepeatBlock-By&gt;</w:t>
      </w:r>
    </w:p>
    <w:p w14:paraId="7169ABA2"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DEA5544" w14:textId="77777777" w:rsidR="00910CF6" w:rsidRPr="00FA3615" w:rsidRDefault="00910CF6" w:rsidP="00910CF6">
      <w:pPr>
        <w:pStyle w:val="NormalBold"/>
      </w:pPr>
      <w:r w:rsidRPr="00FA3615">
        <w:rPr>
          <w:rStyle w:val="HideTWBExt"/>
          <w:b w:val="0"/>
        </w:rPr>
        <w:t>&lt;Article&gt;</w:t>
      </w:r>
      <w:r w:rsidRPr="00FA3615">
        <w:t>Considérant S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2D0F3C4E" w14:textId="77777777" w:rsidTr="00963090">
        <w:trPr>
          <w:jc w:val="center"/>
        </w:trPr>
        <w:tc>
          <w:tcPr>
            <w:tcW w:w="9752" w:type="dxa"/>
            <w:gridSpan w:val="2"/>
          </w:tcPr>
          <w:p w14:paraId="21D615CE" w14:textId="77777777" w:rsidR="00910CF6" w:rsidRPr="00FA3615" w:rsidRDefault="00910CF6" w:rsidP="00963090">
            <w:pPr>
              <w:keepNext/>
            </w:pPr>
          </w:p>
        </w:tc>
      </w:tr>
      <w:tr w:rsidR="00910CF6" w:rsidRPr="00FA3615" w14:paraId="2E45547F" w14:textId="77777777" w:rsidTr="00963090">
        <w:trPr>
          <w:jc w:val="center"/>
        </w:trPr>
        <w:tc>
          <w:tcPr>
            <w:tcW w:w="4876" w:type="dxa"/>
            <w:hideMark/>
          </w:tcPr>
          <w:p w14:paraId="3C894637" w14:textId="77777777" w:rsidR="00910CF6" w:rsidRPr="00FA3615" w:rsidRDefault="00910CF6" w:rsidP="00963090">
            <w:pPr>
              <w:pStyle w:val="ColumnHeading"/>
              <w:keepNext/>
            </w:pPr>
            <w:r w:rsidRPr="00FA3615">
              <w:t>Proposition de résolution</w:t>
            </w:r>
          </w:p>
        </w:tc>
        <w:tc>
          <w:tcPr>
            <w:tcW w:w="4876" w:type="dxa"/>
            <w:hideMark/>
          </w:tcPr>
          <w:p w14:paraId="79578990" w14:textId="77777777" w:rsidR="00910CF6" w:rsidRPr="00FA3615" w:rsidRDefault="00910CF6" w:rsidP="00963090">
            <w:pPr>
              <w:pStyle w:val="ColumnHeading"/>
              <w:keepNext/>
            </w:pPr>
            <w:r w:rsidRPr="00FA3615">
              <w:t>Amendement</w:t>
            </w:r>
          </w:p>
        </w:tc>
      </w:tr>
      <w:tr w:rsidR="00910CF6" w:rsidRPr="00FA3615" w14:paraId="064A1D99" w14:textId="77777777" w:rsidTr="00963090">
        <w:trPr>
          <w:jc w:val="center"/>
        </w:trPr>
        <w:tc>
          <w:tcPr>
            <w:tcW w:w="4876" w:type="dxa"/>
          </w:tcPr>
          <w:p w14:paraId="34C7574A" w14:textId="77777777" w:rsidR="00910CF6" w:rsidRPr="00FA3615" w:rsidRDefault="00910CF6" w:rsidP="00963090">
            <w:pPr>
              <w:pStyle w:val="Normal6"/>
            </w:pPr>
          </w:p>
        </w:tc>
        <w:tc>
          <w:tcPr>
            <w:tcW w:w="4876" w:type="dxa"/>
            <w:hideMark/>
          </w:tcPr>
          <w:p w14:paraId="5E6C92D7" w14:textId="47FE3631" w:rsidR="00910CF6" w:rsidRPr="00FA3615" w:rsidRDefault="00910CF6" w:rsidP="00963090">
            <w:pPr>
              <w:pStyle w:val="Normal6"/>
              <w:rPr>
                <w:szCs w:val="24"/>
              </w:rPr>
            </w:pPr>
            <w:r w:rsidRPr="00FA3615">
              <w:rPr>
                <w:b/>
                <w:i/>
              </w:rPr>
              <w:t>S bis.</w:t>
            </w:r>
            <w:r w:rsidRPr="00FA3615">
              <w:rPr>
                <w:b/>
                <w:i/>
              </w:rPr>
              <w:tab/>
              <w:t>considérant que les entreprises, en particulier les PME, doivent bénéficier d</w:t>
            </w:r>
            <w:r w:rsidR="001B1101" w:rsidRPr="00FA3615">
              <w:rPr>
                <w:b/>
                <w:i/>
              </w:rPr>
              <w:t>’</w:t>
            </w:r>
            <w:r w:rsidRPr="00FA3615">
              <w:rPr>
                <w:b/>
                <w:i/>
              </w:rPr>
              <w:t>un soutien pour s</w:t>
            </w:r>
            <w:r w:rsidR="001B1101" w:rsidRPr="00FA3615">
              <w:rPr>
                <w:b/>
                <w:i/>
              </w:rPr>
              <w:t>’</w:t>
            </w:r>
            <w:r w:rsidRPr="00FA3615">
              <w:rPr>
                <w:b/>
                <w:i/>
              </w:rPr>
              <w:t>acquitter de leurs obligations en matière de santé et de sécurité au travail, notamment en ce qui concerne la gestion des risques psychosociaux liés au travail, grâce à des actions de sensibilisation, à des initiatives de formation destinées en particulier aux dirigeants, ainsi qu</w:t>
            </w:r>
            <w:r w:rsidR="001B1101" w:rsidRPr="00FA3615">
              <w:rPr>
                <w:b/>
                <w:i/>
              </w:rPr>
              <w:t>’</w:t>
            </w:r>
            <w:r w:rsidRPr="00FA3615">
              <w:rPr>
                <w:b/>
                <w:i/>
              </w:rPr>
              <w:t xml:space="preserve">à des outils </w:t>
            </w:r>
            <w:r w:rsidRPr="00FA3615">
              <w:rPr>
                <w:b/>
                <w:i/>
              </w:rPr>
              <w:lastRenderedPageBreak/>
              <w:t>conviviaux et des conseils pratiques, notamment sur les mesures préventives, les nouvelles technologies sur le lieu de travail et les politiques favorisant le retour au travail;</w:t>
            </w:r>
          </w:p>
        </w:tc>
      </w:tr>
    </w:tbl>
    <w:p w14:paraId="645E21BD"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0A41417B" w14:textId="77777777" w:rsidR="00910CF6" w:rsidRPr="00FA3615" w:rsidRDefault="00910CF6" w:rsidP="00910CF6">
      <w:r w:rsidRPr="00FA3615">
        <w:rPr>
          <w:rStyle w:val="HideTWBExt"/>
        </w:rPr>
        <w:t>&lt;/Amend&gt;</w:t>
      </w:r>
    </w:p>
    <w:p w14:paraId="36AE7EE4"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151</w:t>
      </w:r>
      <w:r w:rsidRPr="00FA3615">
        <w:rPr>
          <w:rStyle w:val="HideTWBExt"/>
          <w:b w:val="0"/>
        </w:rPr>
        <w:t>&lt;/NumAm&gt;</w:t>
      </w:r>
    </w:p>
    <w:p w14:paraId="5F46D12F" w14:textId="77777777" w:rsidR="00910CF6" w:rsidRPr="00FA3615" w:rsidRDefault="00910CF6" w:rsidP="00910CF6">
      <w:pPr>
        <w:pStyle w:val="NormalBold"/>
      </w:pPr>
      <w:r w:rsidRPr="00FA3615">
        <w:rPr>
          <w:rStyle w:val="HideTWBExt"/>
          <w:b w:val="0"/>
        </w:rPr>
        <w:t>&lt;RepeatBlock-By&gt;&lt;Members&gt;</w:t>
      </w:r>
      <w:r w:rsidRPr="00FA3615">
        <w:t>Maria Ohisalo</w:t>
      </w:r>
      <w:r w:rsidRPr="00FA3615">
        <w:rPr>
          <w:rStyle w:val="HideTWBExt"/>
          <w:b w:val="0"/>
        </w:rPr>
        <w:t>&lt;/Members&gt;</w:t>
      </w:r>
    </w:p>
    <w:p w14:paraId="3AD3E88B" w14:textId="77777777" w:rsidR="00910CF6" w:rsidRPr="00FA3615" w:rsidRDefault="00910CF6" w:rsidP="00910CF6">
      <w:r w:rsidRPr="00FA3615">
        <w:rPr>
          <w:rStyle w:val="HideTWBExt"/>
        </w:rPr>
        <w:t>&lt;AuNomDe&gt;</w:t>
      </w:r>
      <w:r w:rsidRPr="00FA3615">
        <w:rPr>
          <w:rStyle w:val="HideTWBInt"/>
        </w:rPr>
        <w:t>{Verts/ALE}</w:t>
      </w:r>
      <w:r w:rsidRPr="00FA3615">
        <w:t>au nom du groupe Verts/ALE</w:t>
      </w:r>
      <w:r w:rsidRPr="00FA3615">
        <w:rPr>
          <w:rStyle w:val="HideTWBExt"/>
        </w:rPr>
        <w:t>&lt;/AuNomDe&gt;</w:t>
      </w:r>
    </w:p>
    <w:p w14:paraId="6E8CE89F" w14:textId="77777777" w:rsidR="00910CF6" w:rsidRPr="00FA3615" w:rsidRDefault="00910CF6" w:rsidP="00910CF6">
      <w:r w:rsidRPr="00FA3615">
        <w:rPr>
          <w:rStyle w:val="HideTWBExt"/>
        </w:rPr>
        <w:t>&lt;/RepeatBlock-By&gt;</w:t>
      </w:r>
    </w:p>
    <w:p w14:paraId="2EC50A95"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5833C27B" w14:textId="77777777" w:rsidR="00910CF6" w:rsidRPr="00FA3615" w:rsidRDefault="00910CF6" w:rsidP="00910CF6">
      <w:pPr>
        <w:pStyle w:val="NormalBold"/>
      </w:pPr>
      <w:r w:rsidRPr="00FA3615">
        <w:rPr>
          <w:rStyle w:val="HideTWBExt"/>
          <w:b w:val="0"/>
        </w:rPr>
        <w:t>&lt;Article&gt;</w:t>
      </w:r>
      <w:r w:rsidRPr="00FA3615">
        <w:t>Considérant S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F927A46" w14:textId="77777777" w:rsidTr="00963090">
        <w:trPr>
          <w:jc w:val="center"/>
        </w:trPr>
        <w:tc>
          <w:tcPr>
            <w:tcW w:w="9752" w:type="dxa"/>
            <w:gridSpan w:val="2"/>
          </w:tcPr>
          <w:p w14:paraId="54B8C60B" w14:textId="77777777" w:rsidR="00910CF6" w:rsidRPr="00FA3615" w:rsidRDefault="00910CF6" w:rsidP="00963090">
            <w:pPr>
              <w:keepNext/>
            </w:pPr>
          </w:p>
        </w:tc>
      </w:tr>
      <w:tr w:rsidR="00910CF6" w:rsidRPr="00FA3615" w14:paraId="7CB69270" w14:textId="77777777" w:rsidTr="00963090">
        <w:trPr>
          <w:jc w:val="center"/>
        </w:trPr>
        <w:tc>
          <w:tcPr>
            <w:tcW w:w="4876" w:type="dxa"/>
            <w:hideMark/>
          </w:tcPr>
          <w:p w14:paraId="4169A6F2" w14:textId="77777777" w:rsidR="00910CF6" w:rsidRPr="00FA3615" w:rsidRDefault="00910CF6" w:rsidP="00963090">
            <w:pPr>
              <w:pStyle w:val="ColumnHeading"/>
              <w:keepNext/>
            </w:pPr>
            <w:r w:rsidRPr="00FA3615">
              <w:t>Proposition de résolution</w:t>
            </w:r>
          </w:p>
        </w:tc>
        <w:tc>
          <w:tcPr>
            <w:tcW w:w="4876" w:type="dxa"/>
            <w:hideMark/>
          </w:tcPr>
          <w:p w14:paraId="0D3671C0" w14:textId="77777777" w:rsidR="00910CF6" w:rsidRPr="00FA3615" w:rsidRDefault="00910CF6" w:rsidP="00963090">
            <w:pPr>
              <w:pStyle w:val="ColumnHeading"/>
              <w:keepNext/>
            </w:pPr>
            <w:r w:rsidRPr="00FA3615">
              <w:t>Amendement</w:t>
            </w:r>
          </w:p>
        </w:tc>
      </w:tr>
      <w:tr w:rsidR="00910CF6" w:rsidRPr="00FA3615" w14:paraId="52031BA8" w14:textId="77777777" w:rsidTr="00963090">
        <w:trPr>
          <w:jc w:val="center"/>
        </w:trPr>
        <w:tc>
          <w:tcPr>
            <w:tcW w:w="4876" w:type="dxa"/>
          </w:tcPr>
          <w:p w14:paraId="031CBBAB" w14:textId="77777777" w:rsidR="00910CF6" w:rsidRPr="00FA3615" w:rsidRDefault="00910CF6" w:rsidP="00963090">
            <w:pPr>
              <w:pStyle w:val="Normal6"/>
            </w:pPr>
          </w:p>
        </w:tc>
        <w:tc>
          <w:tcPr>
            <w:tcW w:w="4876" w:type="dxa"/>
            <w:hideMark/>
          </w:tcPr>
          <w:p w14:paraId="00582EAC" w14:textId="6CB0D559" w:rsidR="00910CF6" w:rsidRPr="00FA3615" w:rsidRDefault="00910CF6" w:rsidP="00963090">
            <w:pPr>
              <w:pStyle w:val="Normal6"/>
              <w:rPr>
                <w:szCs w:val="24"/>
              </w:rPr>
            </w:pPr>
            <w:r w:rsidRPr="00FA3615">
              <w:rPr>
                <w:b/>
                <w:i/>
              </w:rPr>
              <w:t>S bis.</w:t>
            </w:r>
            <w:r w:rsidRPr="00FA3615">
              <w:rPr>
                <w:b/>
                <w:i/>
              </w:rPr>
              <w:tab/>
              <w:t>considérant que les partenaires sociaux et la négociation collective, y compris au niveau sectoriel, jouent un rôle essentiel dans l</w:t>
            </w:r>
            <w:r w:rsidR="001B1101" w:rsidRPr="00FA3615">
              <w:rPr>
                <w:b/>
                <w:i/>
              </w:rPr>
              <w:t>’</w:t>
            </w:r>
            <w:r w:rsidRPr="00FA3615">
              <w:rPr>
                <w:b/>
                <w:i/>
              </w:rPr>
              <w:t xml:space="preserve">élaboration de ces mesures et le renforcement de la protection des travailleurs; que les conventions collectives ne devraient pas servir de prétexte pour affaiblir la protection des travailleurs contre les risques psychosociaux liés au travail; </w:t>
            </w:r>
          </w:p>
        </w:tc>
      </w:tr>
    </w:tbl>
    <w:p w14:paraId="5C48DC15"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22FFC53" w14:textId="77777777" w:rsidR="00910CF6" w:rsidRPr="00FA3615" w:rsidRDefault="00910CF6" w:rsidP="00910CF6">
      <w:r w:rsidRPr="00FA3615">
        <w:rPr>
          <w:rStyle w:val="HideTWBExt"/>
        </w:rPr>
        <w:t>&lt;/Amend&gt;</w:t>
      </w:r>
    </w:p>
    <w:p w14:paraId="6BFE2F87"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152</w:t>
      </w:r>
      <w:r w:rsidRPr="00FA3615">
        <w:rPr>
          <w:rStyle w:val="HideTWBExt"/>
          <w:b w:val="0"/>
        </w:rPr>
        <w:t>&lt;/NumAm&gt;</w:t>
      </w:r>
    </w:p>
    <w:p w14:paraId="11724B2D" w14:textId="77777777" w:rsidR="00910CF6" w:rsidRPr="00FA3615" w:rsidRDefault="00910CF6" w:rsidP="00910CF6">
      <w:pPr>
        <w:pStyle w:val="NormalBold"/>
      </w:pPr>
      <w:r w:rsidRPr="00FA3615">
        <w:rPr>
          <w:rStyle w:val="HideTWBExt"/>
          <w:b w:val="0"/>
        </w:rPr>
        <w:t>&lt;RepeatBlock-By&gt;&lt;Members&gt;</w:t>
      </w:r>
      <w:r w:rsidRPr="00FA3615">
        <w:t>Petar Volgin</w:t>
      </w:r>
      <w:r w:rsidRPr="00FA3615">
        <w:rPr>
          <w:rStyle w:val="HideTWBExt"/>
          <w:b w:val="0"/>
        </w:rPr>
        <w:t>&lt;/Members&gt;</w:t>
      </w:r>
    </w:p>
    <w:p w14:paraId="68BABE02" w14:textId="77777777" w:rsidR="00910CF6" w:rsidRPr="00FA3615" w:rsidRDefault="00910CF6" w:rsidP="00910CF6">
      <w:r w:rsidRPr="00FA3615">
        <w:rPr>
          <w:rStyle w:val="HideTWBExt"/>
        </w:rPr>
        <w:t>&lt;/RepeatBlock-By&gt;</w:t>
      </w:r>
    </w:p>
    <w:p w14:paraId="5F184990"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41CAF64C" w14:textId="77777777" w:rsidR="00910CF6" w:rsidRPr="00FA3615" w:rsidRDefault="00910CF6" w:rsidP="00910CF6">
      <w:pPr>
        <w:pStyle w:val="NormalBold"/>
      </w:pPr>
      <w:r w:rsidRPr="00FA3615">
        <w:rPr>
          <w:rStyle w:val="HideTWBExt"/>
          <w:b w:val="0"/>
        </w:rPr>
        <w:t>&lt;Article&gt;</w:t>
      </w:r>
      <w:r w:rsidRPr="00FA3615">
        <w:t>Considérant S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1857A0E8" w14:textId="77777777" w:rsidTr="00963090">
        <w:trPr>
          <w:jc w:val="center"/>
        </w:trPr>
        <w:tc>
          <w:tcPr>
            <w:tcW w:w="9752" w:type="dxa"/>
            <w:gridSpan w:val="2"/>
          </w:tcPr>
          <w:p w14:paraId="2257AB69" w14:textId="77777777" w:rsidR="00910CF6" w:rsidRPr="00FA3615" w:rsidRDefault="00910CF6" w:rsidP="00963090">
            <w:pPr>
              <w:keepNext/>
            </w:pPr>
          </w:p>
        </w:tc>
      </w:tr>
      <w:tr w:rsidR="00910CF6" w:rsidRPr="00FA3615" w14:paraId="5D18AE41" w14:textId="77777777" w:rsidTr="00963090">
        <w:trPr>
          <w:jc w:val="center"/>
        </w:trPr>
        <w:tc>
          <w:tcPr>
            <w:tcW w:w="4876" w:type="dxa"/>
            <w:hideMark/>
          </w:tcPr>
          <w:p w14:paraId="74C49BE0" w14:textId="77777777" w:rsidR="00910CF6" w:rsidRPr="00FA3615" w:rsidRDefault="00910CF6" w:rsidP="00963090">
            <w:pPr>
              <w:pStyle w:val="ColumnHeading"/>
              <w:keepNext/>
            </w:pPr>
            <w:r w:rsidRPr="00FA3615">
              <w:t>Proposition de résolution</w:t>
            </w:r>
          </w:p>
        </w:tc>
        <w:tc>
          <w:tcPr>
            <w:tcW w:w="4876" w:type="dxa"/>
            <w:hideMark/>
          </w:tcPr>
          <w:p w14:paraId="359CD809" w14:textId="77777777" w:rsidR="00910CF6" w:rsidRPr="00FA3615" w:rsidRDefault="00910CF6" w:rsidP="00963090">
            <w:pPr>
              <w:pStyle w:val="ColumnHeading"/>
              <w:keepNext/>
            </w:pPr>
            <w:r w:rsidRPr="00FA3615">
              <w:t>Amendement</w:t>
            </w:r>
          </w:p>
        </w:tc>
      </w:tr>
      <w:tr w:rsidR="00910CF6" w:rsidRPr="00FA3615" w14:paraId="4FEF9BAA" w14:textId="77777777" w:rsidTr="00963090">
        <w:trPr>
          <w:jc w:val="center"/>
        </w:trPr>
        <w:tc>
          <w:tcPr>
            <w:tcW w:w="4876" w:type="dxa"/>
          </w:tcPr>
          <w:p w14:paraId="16E1DD6A" w14:textId="77777777" w:rsidR="00910CF6" w:rsidRPr="00FA3615" w:rsidRDefault="00910CF6" w:rsidP="00963090">
            <w:pPr>
              <w:pStyle w:val="Normal6"/>
            </w:pPr>
          </w:p>
        </w:tc>
        <w:tc>
          <w:tcPr>
            <w:tcW w:w="4876" w:type="dxa"/>
            <w:hideMark/>
          </w:tcPr>
          <w:p w14:paraId="71F7F143" w14:textId="26BACC21" w:rsidR="00910CF6" w:rsidRPr="00FA3615" w:rsidRDefault="00910CF6" w:rsidP="00963090">
            <w:pPr>
              <w:pStyle w:val="Normal6"/>
              <w:rPr>
                <w:szCs w:val="24"/>
              </w:rPr>
            </w:pPr>
            <w:r w:rsidRPr="00FA3615">
              <w:rPr>
                <w:b/>
                <w:i/>
              </w:rPr>
              <w:t>S bis.</w:t>
            </w:r>
            <w:r w:rsidRPr="00FA3615">
              <w:rPr>
                <w:b/>
                <w:i/>
              </w:rPr>
              <w:tab/>
              <w:t>considérant que le travail est également une source de bien-être psychosocial et de santé mentale, qui contribue au développement personnel du travailleur, renforce les relations sociales, donne un sentiment de finalité et d</w:t>
            </w:r>
            <w:r w:rsidR="001B1101" w:rsidRPr="00FA3615">
              <w:rPr>
                <w:b/>
                <w:i/>
              </w:rPr>
              <w:t>’</w:t>
            </w:r>
            <w:r w:rsidRPr="00FA3615">
              <w:rPr>
                <w:b/>
                <w:i/>
              </w:rPr>
              <w:t xml:space="preserve">appartenance et assure la stabilité </w:t>
            </w:r>
            <w:r w:rsidRPr="00FA3615">
              <w:rPr>
                <w:b/>
                <w:i/>
              </w:rPr>
              <w:lastRenderedPageBreak/>
              <w:t>financière;</w:t>
            </w:r>
          </w:p>
        </w:tc>
      </w:tr>
    </w:tbl>
    <w:p w14:paraId="36339A35" w14:textId="77777777" w:rsidR="00910CF6" w:rsidRPr="00FA3615" w:rsidRDefault="00910CF6" w:rsidP="00910CF6">
      <w:pPr>
        <w:pStyle w:val="Olang"/>
      </w:pPr>
      <w:r w:rsidRPr="00FA3615">
        <w:rPr>
          <w:noProof w:val="0"/>
        </w:rPr>
        <w:lastRenderedPageBreak/>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74AFA7BC" w14:textId="77777777" w:rsidR="00910CF6" w:rsidRPr="00FA3615" w:rsidRDefault="00910CF6" w:rsidP="00910CF6">
      <w:r w:rsidRPr="00FA3615">
        <w:rPr>
          <w:rStyle w:val="HideTWBExt"/>
        </w:rPr>
        <w:t>&lt;/Amend&gt;</w:t>
      </w:r>
    </w:p>
    <w:p w14:paraId="081A4879" w14:textId="77777777" w:rsidR="00910CF6" w:rsidRPr="00FA3615" w:rsidRDefault="00910CF6" w:rsidP="00910CF6">
      <w:pPr>
        <w:pStyle w:val="AMNumberTabs0"/>
        <w:keepNext/>
      </w:pPr>
      <w:r w:rsidRPr="00FA3615">
        <w:rPr>
          <w:rStyle w:val="HideTWBExt"/>
          <w:b w:val="0"/>
        </w:rPr>
        <w:t>&lt;Amend&gt;</w:t>
      </w:r>
      <w:r w:rsidRPr="00FA3615">
        <w:t>Amendement</w:t>
      </w:r>
      <w:r w:rsidRPr="00FA3615">
        <w:tab/>
      </w:r>
      <w:r w:rsidRPr="00FA3615">
        <w:tab/>
      </w:r>
      <w:r w:rsidRPr="00FA3615">
        <w:rPr>
          <w:rStyle w:val="HideTWBExt"/>
          <w:b w:val="0"/>
        </w:rPr>
        <w:t>&lt;NumAm&gt;</w:t>
      </w:r>
      <w:r w:rsidRPr="00FA3615">
        <w:t>153</w:t>
      </w:r>
      <w:r w:rsidRPr="00FA3615">
        <w:rPr>
          <w:rStyle w:val="HideTWBExt"/>
          <w:b w:val="0"/>
        </w:rPr>
        <w:t>&lt;/NumAm&gt;</w:t>
      </w:r>
    </w:p>
    <w:p w14:paraId="735B01A0" w14:textId="77777777" w:rsidR="00910CF6" w:rsidRPr="00FA3615" w:rsidRDefault="00910CF6" w:rsidP="00910CF6">
      <w:pPr>
        <w:pStyle w:val="NormalBold"/>
      </w:pPr>
      <w:r w:rsidRPr="00FA3615">
        <w:rPr>
          <w:rStyle w:val="HideTWBExt"/>
          <w:b w:val="0"/>
        </w:rPr>
        <w:t>&lt;RepeatBlock-By&gt;&lt;Members&gt;</w:t>
      </w:r>
      <w:r w:rsidRPr="00FA3615">
        <w:t>Liesbet Sommen, Wouter Beke, Pascal Arimont</w:t>
      </w:r>
      <w:r w:rsidRPr="00FA3615">
        <w:rPr>
          <w:rStyle w:val="HideTWBExt"/>
          <w:b w:val="0"/>
        </w:rPr>
        <w:t>&lt;/Members&gt;</w:t>
      </w:r>
    </w:p>
    <w:p w14:paraId="055A55C2" w14:textId="77777777" w:rsidR="00910CF6" w:rsidRPr="00FA3615" w:rsidRDefault="00910CF6" w:rsidP="00910CF6">
      <w:r w:rsidRPr="00FA3615">
        <w:rPr>
          <w:rStyle w:val="HideTWBExt"/>
        </w:rPr>
        <w:t>&lt;/RepeatBlock-By&gt;</w:t>
      </w:r>
    </w:p>
    <w:p w14:paraId="7598A60D" w14:textId="77777777" w:rsidR="00910CF6" w:rsidRPr="00FA3615" w:rsidRDefault="00910CF6" w:rsidP="00910CF6">
      <w:pPr>
        <w:pStyle w:val="NormalBold"/>
        <w:keepNext/>
      </w:pPr>
      <w:r w:rsidRPr="00FA3615">
        <w:rPr>
          <w:rStyle w:val="HideTWBExt"/>
          <w:b w:val="0"/>
        </w:rPr>
        <w:t>&lt;DocAmend&gt;</w:t>
      </w:r>
      <w:r w:rsidRPr="00FA3615">
        <w:t>Proposition de résolution</w:t>
      </w:r>
      <w:r w:rsidRPr="00FA3615">
        <w:rPr>
          <w:rStyle w:val="HideTWBExt"/>
          <w:b w:val="0"/>
        </w:rPr>
        <w:t>&lt;/DocAmend&gt;</w:t>
      </w:r>
    </w:p>
    <w:p w14:paraId="7C2731DC" w14:textId="77777777" w:rsidR="00910CF6" w:rsidRPr="00FA3615" w:rsidRDefault="00910CF6" w:rsidP="00910CF6">
      <w:pPr>
        <w:pStyle w:val="NormalBold"/>
      </w:pPr>
      <w:r w:rsidRPr="00FA3615">
        <w:rPr>
          <w:rStyle w:val="HideTWBExt"/>
          <w:b w:val="0"/>
        </w:rPr>
        <w:t>&lt;Article&gt;</w:t>
      </w:r>
      <w:r w:rsidRPr="00FA3615">
        <w:t>Considérant S bis (nouveau)</w:t>
      </w:r>
      <w:r w:rsidRPr="00FA361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0CF6" w:rsidRPr="00FA3615" w14:paraId="48251BC0" w14:textId="77777777" w:rsidTr="00963090">
        <w:trPr>
          <w:jc w:val="center"/>
        </w:trPr>
        <w:tc>
          <w:tcPr>
            <w:tcW w:w="9752" w:type="dxa"/>
            <w:gridSpan w:val="2"/>
          </w:tcPr>
          <w:p w14:paraId="06B0CFEB" w14:textId="77777777" w:rsidR="00910CF6" w:rsidRPr="00FA3615" w:rsidRDefault="00910CF6" w:rsidP="00963090">
            <w:pPr>
              <w:keepNext/>
            </w:pPr>
          </w:p>
        </w:tc>
      </w:tr>
      <w:tr w:rsidR="00910CF6" w:rsidRPr="00FA3615" w14:paraId="27BA932A" w14:textId="77777777" w:rsidTr="00963090">
        <w:trPr>
          <w:jc w:val="center"/>
        </w:trPr>
        <w:tc>
          <w:tcPr>
            <w:tcW w:w="4876" w:type="dxa"/>
            <w:hideMark/>
          </w:tcPr>
          <w:p w14:paraId="52A66320" w14:textId="77777777" w:rsidR="00910CF6" w:rsidRPr="00FA3615" w:rsidRDefault="00910CF6" w:rsidP="00963090">
            <w:pPr>
              <w:pStyle w:val="ColumnHeading"/>
              <w:keepNext/>
            </w:pPr>
            <w:r w:rsidRPr="00FA3615">
              <w:t>Proposition de résolution</w:t>
            </w:r>
          </w:p>
        </w:tc>
        <w:tc>
          <w:tcPr>
            <w:tcW w:w="4876" w:type="dxa"/>
            <w:hideMark/>
          </w:tcPr>
          <w:p w14:paraId="54359C50" w14:textId="77777777" w:rsidR="00910CF6" w:rsidRPr="00FA3615" w:rsidRDefault="00910CF6" w:rsidP="00963090">
            <w:pPr>
              <w:pStyle w:val="ColumnHeading"/>
              <w:keepNext/>
            </w:pPr>
            <w:r w:rsidRPr="00FA3615">
              <w:t>Amendement</w:t>
            </w:r>
          </w:p>
        </w:tc>
      </w:tr>
      <w:tr w:rsidR="00910CF6" w:rsidRPr="00FA3615" w14:paraId="572B3E1C" w14:textId="77777777" w:rsidTr="00963090">
        <w:trPr>
          <w:jc w:val="center"/>
        </w:trPr>
        <w:tc>
          <w:tcPr>
            <w:tcW w:w="4876" w:type="dxa"/>
          </w:tcPr>
          <w:p w14:paraId="3BAC6D87" w14:textId="77777777" w:rsidR="00910CF6" w:rsidRPr="00FA3615" w:rsidRDefault="00910CF6" w:rsidP="00963090">
            <w:pPr>
              <w:pStyle w:val="Normal6"/>
            </w:pPr>
          </w:p>
        </w:tc>
        <w:tc>
          <w:tcPr>
            <w:tcW w:w="4876" w:type="dxa"/>
            <w:hideMark/>
          </w:tcPr>
          <w:p w14:paraId="60F2A184" w14:textId="77777777" w:rsidR="00910CF6" w:rsidRPr="00FA3615" w:rsidRDefault="00910CF6" w:rsidP="00963090">
            <w:pPr>
              <w:pStyle w:val="Normal6"/>
              <w:rPr>
                <w:szCs w:val="24"/>
              </w:rPr>
            </w:pPr>
            <w:r w:rsidRPr="00FA3615">
              <w:rPr>
                <w:b/>
                <w:i/>
              </w:rPr>
              <w:t>S bis.</w:t>
            </w:r>
            <w:r w:rsidRPr="00FA3615">
              <w:rPr>
                <w:b/>
                <w:i/>
              </w:rPr>
              <w:tab/>
              <w:t>considérant que les militaires, en tant que citoyens en uniforme, ont droit au même niveau de protection de leur santé, de leur sécurité et de leur dignité au travail que les autres travailleurs, tout en tenant compte de la nature spécifique de leurs fonctions;</w:t>
            </w:r>
          </w:p>
        </w:tc>
      </w:tr>
    </w:tbl>
    <w:p w14:paraId="30FAAD5C" w14:textId="77777777" w:rsidR="00910CF6" w:rsidRPr="00FA3615" w:rsidRDefault="00910CF6" w:rsidP="00910CF6">
      <w:pPr>
        <w:pStyle w:val="Olang"/>
      </w:pPr>
      <w:r w:rsidRPr="00FA3615">
        <w:rPr>
          <w:noProof w:val="0"/>
        </w:rPr>
        <w:t xml:space="preserve">Or. </w:t>
      </w:r>
      <w:r w:rsidRPr="00FA3615">
        <w:rPr>
          <w:rStyle w:val="HideTWBExt"/>
        </w:rPr>
        <w:t>&lt;Original&gt;</w:t>
      </w:r>
      <w:r w:rsidRPr="00FA3615">
        <w:rPr>
          <w:rStyle w:val="HideTWBInt"/>
        </w:rPr>
        <w:t>{EN}</w:t>
      </w:r>
      <w:r w:rsidRPr="00FA3615">
        <w:rPr>
          <w:noProof w:val="0"/>
        </w:rPr>
        <w:t>en</w:t>
      </w:r>
      <w:r w:rsidRPr="00FA3615">
        <w:rPr>
          <w:rStyle w:val="HideTWBExt"/>
        </w:rPr>
        <w:t>&lt;/Original&gt;</w:t>
      </w:r>
    </w:p>
    <w:p w14:paraId="1BD97F8F" w14:textId="0470DB77" w:rsidR="00910CF6" w:rsidRPr="00FA3615" w:rsidRDefault="00910CF6" w:rsidP="00910CF6">
      <w:r w:rsidRPr="00FA3615">
        <w:rPr>
          <w:rStyle w:val="HideTWBExt"/>
        </w:rPr>
        <w:t>&lt;/Amend&gt;&lt;/RepeatBlock-Amend&gt;</w:t>
      </w:r>
    </w:p>
    <w:p w14:paraId="72154B76" w14:textId="7D1D45BD" w:rsidR="00794E41" w:rsidRPr="00FA3615" w:rsidRDefault="00794E41" w:rsidP="00910CF6"/>
    <w:sectPr w:rsidR="00794E41" w:rsidRPr="00FA3615" w:rsidSect="000E2F2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123D1" w14:textId="77777777" w:rsidR="00C11E7C" w:rsidRPr="006F2DA9" w:rsidRDefault="00C11E7C">
      <w:r w:rsidRPr="006F2DA9">
        <w:separator/>
      </w:r>
    </w:p>
  </w:endnote>
  <w:endnote w:type="continuationSeparator" w:id="0">
    <w:p w14:paraId="62925337" w14:textId="77777777" w:rsidR="00C11E7C" w:rsidRPr="006F2DA9" w:rsidRDefault="00C11E7C">
      <w:r w:rsidRPr="006F2D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C1908" w14:textId="55E732C6" w:rsidR="000E2F23" w:rsidRPr="006F2DA9" w:rsidRDefault="000E2F23" w:rsidP="000E2F23">
    <w:pPr>
      <w:pStyle w:val="EPFooter"/>
    </w:pPr>
    <w:r w:rsidRPr="006F2DA9">
      <w:t>PE</w:t>
    </w:r>
    <w:r w:rsidRPr="00FA3615">
      <w:rPr>
        <w:rStyle w:val="HideTWBExt"/>
      </w:rPr>
      <w:t>&lt;NoPE&gt;</w:t>
    </w:r>
    <w:r w:rsidRPr="006F2DA9">
      <w:t>787.726</w:t>
    </w:r>
    <w:r w:rsidRPr="00FA3615">
      <w:rPr>
        <w:rStyle w:val="HideTWBExt"/>
      </w:rPr>
      <w:t>&lt;/NoPE&gt;&lt;Version&gt;</w:t>
    </w:r>
    <w:r w:rsidRPr="006F2DA9">
      <w:t>v01-00</w:t>
    </w:r>
    <w:r w:rsidRPr="00FA3615">
      <w:rPr>
        <w:rStyle w:val="HideTWBExt"/>
      </w:rPr>
      <w:t>&lt;/Version&gt;</w:t>
    </w:r>
    <w:r w:rsidRPr="006F2DA9">
      <w:tab/>
    </w:r>
    <w:r w:rsidRPr="006F2DA9">
      <w:fldChar w:fldCharType="begin"/>
    </w:r>
    <w:r w:rsidRPr="006F2DA9">
      <w:instrText xml:space="preserve"> PAGE  \* MERGEFORMAT </w:instrText>
    </w:r>
    <w:r w:rsidRPr="006F2DA9">
      <w:fldChar w:fldCharType="separate"/>
    </w:r>
    <w:r w:rsidRPr="006F2DA9">
      <w:rPr>
        <w:noProof/>
      </w:rPr>
      <w:t>86</w:t>
    </w:r>
    <w:r w:rsidRPr="006F2DA9">
      <w:fldChar w:fldCharType="end"/>
    </w:r>
    <w:r w:rsidRPr="006F2DA9">
      <w:t>/</w:t>
    </w:r>
    <w:fldSimple w:instr=" NUMPAGES  \* MERGEFORMAT ">
      <w:r w:rsidRPr="006F2DA9">
        <w:rPr>
          <w:noProof/>
        </w:rPr>
        <w:t>86</w:t>
      </w:r>
    </w:fldSimple>
    <w:r w:rsidRPr="006F2DA9">
      <w:tab/>
    </w:r>
    <w:r w:rsidRPr="00FA3615">
      <w:rPr>
        <w:rStyle w:val="HideTWBExt"/>
      </w:rPr>
      <w:t>&lt;PathFdR&gt;</w:t>
    </w:r>
    <w:r w:rsidR="006F2DA9" w:rsidRPr="006F2DA9">
      <w:t>AM\1341950FR.docx</w:t>
    </w:r>
    <w:r w:rsidRPr="00FA3615">
      <w:rPr>
        <w:rStyle w:val="HideTWBExt"/>
      </w:rPr>
      <w:t>&lt;/PathFdR&gt;</w:t>
    </w:r>
  </w:p>
  <w:p w14:paraId="35449777" w14:textId="6230514D" w:rsidR="00AD3D9F" w:rsidRPr="006F2DA9" w:rsidRDefault="000E2F23" w:rsidP="000E2F23">
    <w:pPr>
      <w:pStyle w:val="EPFooter2"/>
    </w:pPr>
    <w:r w:rsidRPr="006F2DA9">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18A4" w14:textId="39ED68B0" w:rsidR="000E2F23" w:rsidRPr="006F2DA9" w:rsidRDefault="000E2F23" w:rsidP="000E2F23">
    <w:pPr>
      <w:pStyle w:val="EPFooter"/>
    </w:pPr>
    <w:r w:rsidRPr="00FA3615">
      <w:rPr>
        <w:rStyle w:val="HideTWBExt"/>
      </w:rPr>
      <w:t>&lt;PathFdR&gt;</w:t>
    </w:r>
    <w:r w:rsidR="006F2DA9" w:rsidRPr="006F2DA9">
      <w:t>AM\1341950FR.docx</w:t>
    </w:r>
    <w:r w:rsidRPr="00FA3615">
      <w:rPr>
        <w:rStyle w:val="HideTWBExt"/>
      </w:rPr>
      <w:t>&lt;/PathFdR&gt;</w:t>
    </w:r>
    <w:r w:rsidRPr="006F2DA9">
      <w:tab/>
    </w:r>
    <w:r w:rsidRPr="006F2DA9">
      <w:fldChar w:fldCharType="begin"/>
    </w:r>
    <w:r w:rsidRPr="006F2DA9">
      <w:instrText xml:space="preserve"> PAGE  \* MERGEFORMAT </w:instrText>
    </w:r>
    <w:r w:rsidRPr="006F2DA9">
      <w:fldChar w:fldCharType="separate"/>
    </w:r>
    <w:r w:rsidRPr="006F2DA9">
      <w:rPr>
        <w:noProof/>
      </w:rPr>
      <w:t>85</w:t>
    </w:r>
    <w:r w:rsidRPr="006F2DA9">
      <w:fldChar w:fldCharType="end"/>
    </w:r>
    <w:r w:rsidRPr="006F2DA9">
      <w:t>/</w:t>
    </w:r>
    <w:fldSimple w:instr=" NUMPAGES  \* MERGEFORMAT ">
      <w:r w:rsidRPr="006F2DA9">
        <w:rPr>
          <w:noProof/>
        </w:rPr>
        <w:t>86</w:t>
      </w:r>
    </w:fldSimple>
    <w:r w:rsidRPr="006F2DA9">
      <w:tab/>
      <w:t>PE</w:t>
    </w:r>
    <w:r w:rsidRPr="00FA3615">
      <w:rPr>
        <w:rStyle w:val="HideTWBExt"/>
      </w:rPr>
      <w:t>&lt;NoPE&gt;</w:t>
    </w:r>
    <w:r w:rsidRPr="006F2DA9">
      <w:t>787.726</w:t>
    </w:r>
    <w:r w:rsidRPr="00FA3615">
      <w:rPr>
        <w:rStyle w:val="HideTWBExt"/>
      </w:rPr>
      <w:t>&lt;/NoPE&gt;&lt;Version&gt;</w:t>
    </w:r>
    <w:r w:rsidRPr="006F2DA9">
      <w:t>v01-00</w:t>
    </w:r>
    <w:r w:rsidRPr="00FA3615">
      <w:rPr>
        <w:rStyle w:val="HideTWBExt"/>
      </w:rPr>
      <w:t>&lt;/Version&gt;</w:t>
    </w:r>
  </w:p>
  <w:p w14:paraId="3AAD3494" w14:textId="5EF91487" w:rsidR="00AD3D9F" w:rsidRPr="006F2DA9" w:rsidRDefault="000E2F23" w:rsidP="000E2F23">
    <w:pPr>
      <w:pStyle w:val="EPFooter2"/>
    </w:pPr>
    <w:r w:rsidRPr="006F2DA9">
      <w:tab/>
    </w:r>
    <w:r w:rsidRPr="006F2DA9">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D889" w14:textId="225454E2" w:rsidR="000E2F23" w:rsidRPr="006F2DA9" w:rsidRDefault="000E2F23" w:rsidP="000E2F23">
    <w:pPr>
      <w:pStyle w:val="EPFooter"/>
    </w:pPr>
    <w:r w:rsidRPr="00FA3615">
      <w:rPr>
        <w:rStyle w:val="HideTWBExt"/>
      </w:rPr>
      <w:t>&lt;PathFdR&gt;</w:t>
    </w:r>
    <w:r w:rsidR="006F2DA9" w:rsidRPr="006F2DA9">
      <w:t>AM\1341950FR.docx</w:t>
    </w:r>
    <w:r w:rsidRPr="00FA3615">
      <w:rPr>
        <w:rStyle w:val="HideTWBExt"/>
      </w:rPr>
      <w:t>&lt;/PathFdR&gt;</w:t>
    </w:r>
    <w:r w:rsidRPr="006F2DA9">
      <w:tab/>
    </w:r>
    <w:r w:rsidRPr="006F2DA9">
      <w:tab/>
      <w:t>PE</w:t>
    </w:r>
    <w:r w:rsidRPr="00FA3615">
      <w:rPr>
        <w:rStyle w:val="HideTWBExt"/>
      </w:rPr>
      <w:t>&lt;NoPE&gt;</w:t>
    </w:r>
    <w:r w:rsidRPr="006F2DA9">
      <w:t>787.726</w:t>
    </w:r>
    <w:r w:rsidRPr="00FA3615">
      <w:rPr>
        <w:rStyle w:val="HideTWBExt"/>
      </w:rPr>
      <w:t>&lt;/NoPE&gt;&lt;Version&gt;</w:t>
    </w:r>
    <w:r w:rsidRPr="006F2DA9">
      <w:t>v01-00</w:t>
    </w:r>
    <w:r w:rsidRPr="00FA3615">
      <w:rPr>
        <w:rStyle w:val="HideTWBExt"/>
      </w:rPr>
      <w:t>&lt;/Version&gt;</w:t>
    </w:r>
  </w:p>
  <w:p w14:paraId="591025A5" w14:textId="47B172A6" w:rsidR="00AD3D9F" w:rsidRPr="006F2DA9" w:rsidRDefault="000E2F23" w:rsidP="000E2F23">
    <w:pPr>
      <w:pStyle w:val="EPFooter2"/>
    </w:pPr>
    <w:r w:rsidRPr="006F2DA9">
      <w:t>FR</w:t>
    </w:r>
    <w:r w:rsidRPr="006F2DA9">
      <w:tab/>
    </w:r>
    <w:r w:rsidRPr="006F2DA9">
      <w:rPr>
        <w:b w:val="0"/>
        <w:i/>
        <w:color w:val="C0C0C0"/>
        <w:sz w:val="22"/>
      </w:rPr>
      <w:t>Unie dans la diversité</w:t>
    </w:r>
    <w:r w:rsidRPr="006F2DA9">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A09B8" w14:textId="77777777" w:rsidR="00C11E7C" w:rsidRPr="006F2DA9" w:rsidRDefault="00C11E7C">
      <w:r w:rsidRPr="006F2DA9">
        <w:separator/>
      </w:r>
    </w:p>
  </w:footnote>
  <w:footnote w:type="continuationSeparator" w:id="0">
    <w:p w14:paraId="5701F080" w14:textId="77777777" w:rsidR="00C11E7C" w:rsidRPr="006F2DA9" w:rsidRDefault="00C11E7C">
      <w:r w:rsidRPr="006F2D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E8DB6" w14:textId="77777777" w:rsidR="00874311" w:rsidRDefault="008743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5F83" w14:textId="77777777" w:rsidR="00874311" w:rsidRDefault="008743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73235" w14:textId="77777777" w:rsidR="00874311" w:rsidRDefault="008743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64820121">
    <w:abstractNumId w:val="3"/>
  </w:num>
  <w:num w:numId="2" w16cid:durableId="12386318">
    <w:abstractNumId w:val="2"/>
  </w:num>
  <w:num w:numId="3" w16cid:durableId="482967155">
    <w:abstractNumId w:val="1"/>
  </w:num>
  <w:num w:numId="4" w16cid:durableId="1317684705">
    <w:abstractNumId w:val="0"/>
  </w:num>
  <w:num w:numId="5" w16cid:durableId="1957710072">
    <w:abstractNumId w:val="6"/>
  </w:num>
  <w:num w:numId="6" w16cid:durableId="472791422">
    <w:abstractNumId w:val="5"/>
  </w:num>
  <w:num w:numId="7" w16cid:durableId="1428232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
    <w:docVar w:name="TVTMEMBERS1" w:val="xxx"/>
    <w:docVar w:name="TXTAUTHOR" w:val="Estelle Ceulemans"/>
    <w:docVar w:name="TXTLANGUE" w:val="FR"/>
    <w:docVar w:name="TXTLANGUEMIN" w:val="fr"/>
    <w:docVar w:name="TXTNRFIRSTAM" w:val="1"/>
    <w:docVar w:name="TXTNRLASTAM" w:val="153"/>
    <w:docVar w:name="TXTNRPE" w:val="787.726"/>
    <w:docVar w:name="TXTNRPE2" w:val="784.330"/>
    <w:docVar w:name="TXTNRPROC" w:val="2026/2023"/>
    <w:docVar w:name="TXTPEorAP" w:val="PE"/>
    <w:docVar w:name="TXTROUTE" w:val="AM\1341950FR.docx"/>
    <w:docVar w:name="TXTTITLE" w:val="Psychosocial risks, stress and mental health at work"/>
    <w:docVar w:name="TXTVERSION" w:val="01-00"/>
    <w:docVar w:name="TXTVERSION2" w:val="02-00"/>
  </w:docVars>
  <w:rsids>
    <w:rsidRoot w:val="00F340D9"/>
    <w:rsid w:val="000058AA"/>
    <w:rsid w:val="00011995"/>
    <w:rsid w:val="00014AE1"/>
    <w:rsid w:val="00072B4B"/>
    <w:rsid w:val="000E2F23"/>
    <w:rsid w:val="00110E33"/>
    <w:rsid w:val="0011298B"/>
    <w:rsid w:val="0012108E"/>
    <w:rsid w:val="00125041"/>
    <w:rsid w:val="0015022B"/>
    <w:rsid w:val="00175062"/>
    <w:rsid w:val="001767FD"/>
    <w:rsid w:val="001B1101"/>
    <w:rsid w:val="001B1694"/>
    <w:rsid w:val="001C01DA"/>
    <w:rsid w:val="001C108E"/>
    <w:rsid w:val="001C6BFC"/>
    <w:rsid w:val="001D4D65"/>
    <w:rsid w:val="00242AA2"/>
    <w:rsid w:val="00262416"/>
    <w:rsid w:val="00284AB7"/>
    <w:rsid w:val="002A3EAA"/>
    <w:rsid w:val="002B6DE3"/>
    <w:rsid w:val="002B799B"/>
    <w:rsid w:val="002F0149"/>
    <w:rsid w:val="00307E56"/>
    <w:rsid w:val="00370BC2"/>
    <w:rsid w:val="003C7A69"/>
    <w:rsid w:val="003C7E04"/>
    <w:rsid w:val="003D7856"/>
    <w:rsid w:val="003F4AC6"/>
    <w:rsid w:val="004106BA"/>
    <w:rsid w:val="0043098A"/>
    <w:rsid w:val="00432408"/>
    <w:rsid w:val="0044299E"/>
    <w:rsid w:val="00444941"/>
    <w:rsid w:val="004506F8"/>
    <w:rsid w:val="00472457"/>
    <w:rsid w:val="00496364"/>
    <w:rsid w:val="004A1A63"/>
    <w:rsid w:val="004B02E9"/>
    <w:rsid w:val="004B65F3"/>
    <w:rsid w:val="004B73A4"/>
    <w:rsid w:val="004D02AB"/>
    <w:rsid w:val="004E4A92"/>
    <w:rsid w:val="00567110"/>
    <w:rsid w:val="005D04A2"/>
    <w:rsid w:val="005E2CC9"/>
    <w:rsid w:val="005E5FA1"/>
    <w:rsid w:val="005F1004"/>
    <w:rsid w:val="00663E24"/>
    <w:rsid w:val="006838B3"/>
    <w:rsid w:val="00690F47"/>
    <w:rsid w:val="006C6829"/>
    <w:rsid w:val="006D06E3"/>
    <w:rsid w:val="006F2DA9"/>
    <w:rsid w:val="00742225"/>
    <w:rsid w:val="00794E41"/>
    <w:rsid w:val="007964AA"/>
    <w:rsid w:val="007B1846"/>
    <w:rsid w:val="007C1252"/>
    <w:rsid w:val="007E54B7"/>
    <w:rsid w:val="007F22E4"/>
    <w:rsid w:val="00827DF9"/>
    <w:rsid w:val="008305E9"/>
    <w:rsid w:val="00866CBA"/>
    <w:rsid w:val="00873A27"/>
    <w:rsid w:val="00874311"/>
    <w:rsid w:val="00876B7E"/>
    <w:rsid w:val="008953CB"/>
    <w:rsid w:val="008B040A"/>
    <w:rsid w:val="00910CF6"/>
    <w:rsid w:val="009135AA"/>
    <w:rsid w:val="0093376E"/>
    <w:rsid w:val="0095177E"/>
    <w:rsid w:val="00952F4F"/>
    <w:rsid w:val="009531F4"/>
    <w:rsid w:val="00954A54"/>
    <w:rsid w:val="009B54E9"/>
    <w:rsid w:val="009C2758"/>
    <w:rsid w:val="00A06259"/>
    <w:rsid w:val="00A530BE"/>
    <w:rsid w:val="00A57C56"/>
    <w:rsid w:val="00A666B0"/>
    <w:rsid w:val="00A7559D"/>
    <w:rsid w:val="00A771CC"/>
    <w:rsid w:val="00A804CE"/>
    <w:rsid w:val="00A836A6"/>
    <w:rsid w:val="00AB60DF"/>
    <w:rsid w:val="00AD3D9F"/>
    <w:rsid w:val="00AE20EB"/>
    <w:rsid w:val="00B00284"/>
    <w:rsid w:val="00B24606"/>
    <w:rsid w:val="00B4019F"/>
    <w:rsid w:val="00B43C20"/>
    <w:rsid w:val="00B51BEC"/>
    <w:rsid w:val="00B66FE1"/>
    <w:rsid w:val="00BD4AF7"/>
    <w:rsid w:val="00BE56D4"/>
    <w:rsid w:val="00BE6658"/>
    <w:rsid w:val="00BF6585"/>
    <w:rsid w:val="00C11E7C"/>
    <w:rsid w:val="00C465F7"/>
    <w:rsid w:val="00C4749E"/>
    <w:rsid w:val="00C57C9B"/>
    <w:rsid w:val="00C72F6B"/>
    <w:rsid w:val="00C83592"/>
    <w:rsid w:val="00C85D0F"/>
    <w:rsid w:val="00CA7F28"/>
    <w:rsid w:val="00CC4C87"/>
    <w:rsid w:val="00CE04D3"/>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3364E"/>
    <w:rsid w:val="00F340D9"/>
    <w:rsid w:val="00F42AD4"/>
    <w:rsid w:val="00F457AA"/>
    <w:rsid w:val="00F61FB2"/>
    <w:rsid w:val="00F82D9D"/>
    <w:rsid w:val="00F925F1"/>
    <w:rsid w:val="00FA3615"/>
    <w:rsid w:val="00FA7F93"/>
    <w:rsid w:val="00FB3CF9"/>
    <w:rsid w:val="00FC7B1A"/>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3622A"/>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rPr>
  </w:style>
  <w:style w:type="paragraph" w:customStyle="1" w:styleId="PERight">
    <w:name w:val="PERight"/>
    <w:basedOn w:val="Normal"/>
    <w:next w:val="Normal"/>
    <w:rsid w:val="00827DF9"/>
    <w:pPr>
      <w:jc w:val="right"/>
    </w:pPr>
    <w:rPr>
      <w:rFonts w:ascii="Arial" w:hAnsi="Arial" w:cs="Arial"/>
      <w:sz w:val="22"/>
      <w:szCs w:val="22"/>
    </w:rPr>
  </w:style>
  <w:style w:type="character" w:customStyle="1" w:styleId="Normal6Char">
    <w:name w:val="Normal6 Char"/>
    <w:basedOn w:val="DefaultParagraphFont"/>
    <w:link w:val="Normal6"/>
    <w:locked/>
    <w:rsid w:val="00827DF9"/>
    <w:rPr>
      <w:sz w:val="24"/>
      <w:lang w:val="fr-FR"/>
    </w:rPr>
  </w:style>
  <w:style w:type="paragraph" w:customStyle="1" w:styleId="Normal6">
    <w:name w:val="Normal6"/>
    <w:basedOn w:val="Normal"/>
    <w:link w:val="Normal6Char"/>
    <w:rsid w:val="00827DF9"/>
    <w:pPr>
      <w:spacing w:after="120"/>
    </w:p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rPr>
  </w:style>
  <w:style w:type="paragraph" w:customStyle="1" w:styleId="JustificationTitle">
    <w:name w:val="JustificationTitle"/>
    <w:basedOn w:val="Normal"/>
    <w:next w:val="Normal12"/>
    <w:rsid w:val="00827DF9"/>
    <w:pPr>
      <w:keepNext/>
      <w:spacing w:before="240" w:after="240"/>
      <w:jc w:val="center"/>
    </w:pPr>
    <w:rPr>
      <w:i/>
      <w:noProof/>
    </w:rPr>
  </w:style>
  <w:style w:type="paragraph" w:customStyle="1" w:styleId="Olang">
    <w:name w:val="Olang"/>
    <w:basedOn w:val="Normal"/>
    <w:rsid w:val="00827DF9"/>
    <w:pPr>
      <w:spacing w:before="240" w:after="240"/>
      <w:jc w:val="right"/>
    </w:pPr>
    <w:rPr>
      <w:noProof/>
      <w:szCs w:val="24"/>
    </w:rPr>
  </w:style>
  <w:style w:type="paragraph" w:customStyle="1" w:styleId="ColumnHeading">
    <w:name w:val="ColumnHeading"/>
    <w:basedOn w:val="Normal"/>
    <w:rsid w:val="00827DF9"/>
    <w:pPr>
      <w:spacing w:after="240"/>
      <w:jc w:val="center"/>
    </w:pPr>
    <w:rPr>
      <w:i/>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27DF9"/>
    <w:pPr>
      <w:spacing w:before="240"/>
    </w:pPr>
    <w:rPr>
      <w:b/>
    </w:rPr>
  </w:style>
  <w:style w:type="paragraph" w:customStyle="1" w:styleId="CrossRef">
    <w:name w:val="CrossRef"/>
    <w:basedOn w:val="Normal"/>
    <w:rsid w:val="00827DF9"/>
    <w:pPr>
      <w:spacing w:before="240"/>
      <w:jc w:val="center"/>
    </w:pPr>
    <w:rPr>
      <w:i/>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86</Pages>
  <Words>20745</Words>
  <Characters>122103</Characters>
  <Application>Microsoft Office Word</Application>
  <DocSecurity>0</DocSecurity>
  <Lines>4739</Lines>
  <Paragraphs>1370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2026-05-18T08:13:00Z</dcterms:created>
  <dcterms:modified xsi:type="dcterms:W3CDTF">2026-05-18T08:13:00Z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AM\1341950FR.docx</vt:lpwstr>
  </property>
  <property fmtid="{D5CDD505-2E9C-101B-9397-08002B2CF9AE}" pid="10" name="LastEdited with">
    <vt:lpwstr>10.3.0 Build [20260401]</vt:lpwstr>
  </property>
  <property fmtid="{D5CDD505-2E9C-101B-9397-08002B2CF9AE}" pid="11" name="PE number">
    <vt:lpwstr>787.726</vt:lpwstr>
  </property>
  <property fmtid="{D5CDD505-2E9C-101B-9397-08002B2CF9AE}" pid="12" name="RegistreCheck">
    <vt:lpwstr>OK</vt:lpwstr>
  </property>
  <property fmtid="{D5CDD505-2E9C-101B-9397-08002B2CF9AE}" pid="13" name="SendToEpades">
    <vt:lpwstr>OK(AMNUM) - 2026/04/21 21:00</vt:lpwstr>
  </property>
  <property fmtid="{D5CDD505-2E9C-101B-9397-08002B2CF9AE}" pid="14" name="Bookout">
    <vt:lpwstr>OK - 2026/05/18 10:13</vt:lpwstr>
  </property>
</Properties>
</file>