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193EC1" w:rsidRPr="00ED50D6" w14:paraId="022A59E6" w14:textId="77777777">
        <w:trPr>
          <w:trHeight w:hRule="exact" w:val="1417"/>
          <w:jc w:val="center"/>
        </w:trPr>
        <w:tc>
          <w:tcPr>
            <w:tcW w:w="6804" w:type="dxa"/>
            <w:tcBorders>
              <w:top w:val="nil"/>
              <w:left w:val="nil"/>
              <w:bottom w:val="nil"/>
              <w:right w:val="nil"/>
            </w:tcBorders>
            <w:vAlign w:val="center"/>
          </w:tcPr>
          <w:p w14:paraId="37C2B588" w14:textId="77777777" w:rsidR="00193EC1" w:rsidRPr="00ED50D6" w:rsidRDefault="000F1A4D">
            <w:pPr>
              <w:pStyle w:val="EPName"/>
            </w:pPr>
            <w:r w:rsidRPr="00ED50D6">
              <w:t>Evropski parlament</w:t>
            </w:r>
          </w:p>
          <w:p w14:paraId="43BAEE29" w14:textId="77777777" w:rsidR="00193EC1" w:rsidRPr="00ED50D6" w:rsidRDefault="000F1A4D">
            <w:pPr>
              <w:pStyle w:val="EPTerm"/>
            </w:pPr>
            <w:r w:rsidRPr="00ED50D6">
              <w:t>2024-2029</w:t>
            </w:r>
          </w:p>
        </w:tc>
        <w:tc>
          <w:tcPr>
            <w:tcW w:w="2268" w:type="dxa"/>
            <w:tcBorders>
              <w:top w:val="nil"/>
              <w:left w:val="nil"/>
              <w:bottom w:val="nil"/>
              <w:right w:val="nil"/>
            </w:tcBorders>
          </w:tcPr>
          <w:p w14:paraId="754F66DE" w14:textId="77777777" w:rsidR="00193EC1" w:rsidRPr="00ED50D6" w:rsidRDefault="000F1A4D">
            <w:pPr>
              <w:pStyle w:val="EPLogo"/>
            </w:pPr>
            <w:r w:rsidRPr="00ED50D6">
              <w:pict w14:anchorId="67CB8E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2DC77AC9" w14:textId="77777777" w:rsidR="00193EC1" w:rsidRPr="00ED50D6" w:rsidRDefault="000F1A4D">
      <w:pPr>
        <w:pStyle w:val="LineTop"/>
      </w:pPr>
      <w:r w:rsidRPr="00ED50D6">
        <w:t xml:space="preserve"> </w:t>
      </w:r>
    </w:p>
    <w:p w14:paraId="58BE4DA2" w14:textId="77777777" w:rsidR="00193EC1" w:rsidRPr="00ED50D6" w:rsidRDefault="000F1A4D">
      <w:pPr>
        <w:pStyle w:val="EPBody"/>
      </w:pPr>
      <w:r w:rsidRPr="00ED50D6">
        <w:rPr>
          <w:rStyle w:val="HideTWBExt"/>
        </w:rPr>
        <w:t>&lt;Commission&gt;</w:t>
      </w:r>
      <w:r w:rsidRPr="00ED50D6">
        <w:rPr>
          <w:rStyle w:val="HideTWBInt"/>
        </w:rPr>
        <w:t>{EMPL}</w:t>
      </w:r>
      <w:r w:rsidRPr="00ED50D6">
        <w:t>Odbor za zaposlovanje in socialne zadeve</w:t>
      </w:r>
      <w:r w:rsidRPr="00ED50D6">
        <w:rPr>
          <w:rStyle w:val="HideTWBExt"/>
        </w:rPr>
        <w:t>&lt;/Commission&gt;</w:t>
      </w:r>
    </w:p>
    <w:p w14:paraId="17B51DD0" w14:textId="77777777" w:rsidR="00193EC1" w:rsidRPr="00ED50D6" w:rsidRDefault="000F1A4D">
      <w:pPr>
        <w:pStyle w:val="LineBottom"/>
      </w:pPr>
      <w:r w:rsidRPr="00ED50D6">
        <w:t xml:space="preserve"> </w:t>
      </w:r>
    </w:p>
    <w:p w14:paraId="1A4585DD" w14:textId="77777777" w:rsidR="00193EC1" w:rsidRPr="00ED50D6" w:rsidRDefault="000F1A4D">
      <w:pPr>
        <w:pStyle w:val="CoverReference"/>
      </w:pPr>
      <w:r w:rsidRPr="00ED50D6">
        <w:rPr>
          <w:rStyle w:val="HideTWBExt"/>
        </w:rPr>
        <w:t>&lt;RefProc&gt;</w:t>
      </w:r>
      <w:r w:rsidRPr="00ED50D6">
        <w:t>2025/2184</w:t>
      </w:r>
      <w:r w:rsidRPr="00ED50D6">
        <w:rPr>
          <w:rStyle w:val="HideTWBExt"/>
        </w:rPr>
        <w:t>&lt;/RefProc&gt;&lt;RefTypeProc&gt;</w:t>
      </w:r>
      <w:r w:rsidRPr="00ED50D6">
        <w:t>(INI)</w:t>
      </w:r>
      <w:r w:rsidRPr="00ED50D6">
        <w:rPr>
          <w:rStyle w:val="HideTWBExt"/>
        </w:rPr>
        <w:t>&lt;/RefTypeProc&gt;</w:t>
      </w:r>
    </w:p>
    <w:p w14:paraId="782D25D4" w14:textId="77777777" w:rsidR="00193EC1" w:rsidRPr="00ED50D6" w:rsidRDefault="000F1A4D">
      <w:pPr>
        <w:pStyle w:val="CoverDate"/>
      </w:pPr>
      <w:r w:rsidRPr="00ED50D6">
        <w:rPr>
          <w:rStyle w:val="HideTWBExt"/>
        </w:rPr>
        <w:t>&lt;Date&gt;</w:t>
      </w:r>
      <w:r w:rsidRPr="00ED50D6">
        <w:rPr>
          <w:rStyle w:val="HideTWBInt"/>
        </w:rPr>
        <w:t>{23/04/2026}</w:t>
      </w:r>
      <w:r w:rsidRPr="00ED50D6">
        <w:t>23.4.2026</w:t>
      </w:r>
      <w:r w:rsidRPr="00ED50D6">
        <w:rPr>
          <w:rStyle w:val="HideTWBExt"/>
        </w:rPr>
        <w:t>&lt;/Date&gt;</w:t>
      </w:r>
    </w:p>
    <w:p w14:paraId="77113F35" w14:textId="77777777" w:rsidR="00193EC1" w:rsidRPr="00ED50D6" w:rsidRDefault="000F1A4D">
      <w:pPr>
        <w:pStyle w:val="CoverDocType"/>
      </w:pPr>
      <w:r w:rsidRPr="00ED50D6">
        <w:rPr>
          <w:rStyle w:val="HideTWBExt"/>
        </w:rPr>
        <w:t>&lt;TypeAM&gt;</w:t>
      </w:r>
      <w:r w:rsidRPr="00ED50D6">
        <w:t>PREDLOGI SPREMEMB</w:t>
      </w:r>
      <w:r w:rsidRPr="00ED50D6">
        <w:rPr>
          <w:rStyle w:val="HideTWBExt"/>
        </w:rPr>
        <w:t>&lt;/TypeAM&gt;</w:t>
      </w:r>
    </w:p>
    <w:p w14:paraId="6BB2C492" w14:textId="77777777" w:rsidR="00193EC1" w:rsidRPr="00ED50D6" w:rsidRDefault="000F1A4D">
      <w:pPr>
        <w:pStyle w:val="CoverDocType24a"/>
      </w:pPr>
      <w:r w:rsidRPr="00ED50D6">
        <w:rPr>
          <w:rStyle w:val="HideTWBExt"/>
        </w:rPr>
        <w:t>&lt;RangeAM&gt;</w:t>
      </w:r>
      <w:r w:rsidRPr="00ED50D6">
        <w:t>1 - 80</w:t>
      </w:r>
      <w:r w:rsidRPr="00ED50D6">
        <w:rPr>
          <w:rStyle w:val="HideTWBExt"/>
        </w:rPr>
        <w:t>&lt;/RangeAM&gt;</w:t>
      </w:r>
    </w:p>
    <w:p w14:paraId="442BF9AB" w14:textId="77777777" w:rsidR="00193EC1" w:rsidRPr="00ED50D6" w:rsidRDefault="000F1A4D">
      <w:pPr>
        <w:pStyle w:val="CoverBold"/>
      </w:pPr>
      <w:r w:rsidRPr="00ED50D6">
        <w:rPr>
          <w:rStyle w:val="HideTWBExt"/>
        </w:rPr>
        <w:t>&lt;TitreType&gt;</w:t>
      </w:r>
      <w:r w:rsidRPr="00ED50D6">
        <w:t>Osnutek poročila</w:t>
      </w:r>
      <w:r w:rsidRPr="00ED50D6">
        <w:rPr>
          <w:rStyle w:val="HideTWBExt"/>
        </w:rPr>
        <w:t>&lt;/TitreType&gt;</w:t>
      </w:r>
    </w:p>
    <w:p w14:paraId="6615ECDC" w14:textId="77777777" w:rsidR="00193EC1" w:rsidRPr="00ED50D6" w:rsidRDefault="000F1A4D">
      <w:pPr>
        <w:pStyle w:val="CoverBold"/>
      </w:pPr>
      <w:r w:rsidRPr="00ED50D6">
        <w:rPr>
          <w:rStyle w:val="HideTWBExt"/>
        </w:rPr>
        <w:t>&lt;Rapporteur&gt;</w:t>
      </w:r>
      <w:r w:rsidRPr="00ED50D6">
        <w:t>Hristo Petrov</w:t>
      </w:r>
      <w:r w:rsidRPr="00ED50D6">
        <w:rPr>
          <w:rStyle w:val="HideTWBExt"/>
        </w:rPr>
        <w:t>&lt;/Rapporteur&gt;</w:t>
      </w:r>
    </w:p>
    <w:p w14:paraId="722CA8A8" w14:textId="77777777" w:rsidR="00193EC1" w:rsidRPr="00ED50D6" w:rsidRDefault="000F1A4D">
      <w:pPr>
        <w:pStyle w:val="CoverNormal24a"/>
      </w:pPr>
      <w:r w:rsidRPr="00ED50D6">
        <w:rPr>
          <w:rStyle w:val="HideTWBExt"/>
        </w:rPr>
        <w:t>&lt;DocRefPE&gt;</w:t>
      </w:r>
      <w:r w:rsidRPr="00ED50D6">
        <w:t>(PE785.214v01-00)</w:t>
      </w:r>
      <w:r w:rsidRPr="00ED50D6">
        <w:rPr>
          <w:rStyle w:val="HideTWBExt"/>
        </w:rPr>
        <w:t>&lt;/DocRefPE&gt;</w:t>
      </w:r>
    </w:p>
    <w:p w14:paraId="364F3516" w14:textId="77777777" w:rsidR="00193EC1" w:rsidRPr="00ED50D6" w:rsidRDefault="000F1A4D">
      <w:pPr>
        <w:pStyle w:val="CoverNormal"/>
      </w:pPr>
      <w:r w:rsidRPr="00ED50D6">
        <w:rPr>
          <w:rStyle w:val="HideTWBExt"/>
        </w:rPr>
        <w:t>&lt;Titre&gt;</w:t>
      </w:r>
      <w:r w:rsidRPr="00ED50D6">
        <w:t xml:space="preserve">Izvajanje Priporočila Sveta z dne 30. oktobra 2020 o Mostu do delovnih mest – okrepitev jamstva za </w:t>
      </w:r>
      <w:r w:rsidRPr="00ED50D6">
        <w:t>mlade in nadomestitvi Priporočila Sveta z dne 22. aprila 2013 o vzpostavitvi jamstva za mladino</w:t>
      </w:r>
      <w:r w:rsidRPr="00ED50D6">
        <w:rPr>
          <w:rStyle w:val="HideTWBExt"/>
        </w:rPr>
        <w:t>&lt;/Titre&gt;</w:t>
      </w:r>
    </w:p>
    <w:p w14:paraId="17B450CE" w14:textId="77777777" w:rsidR="00193EC1" w:rsidRPr="00ED50D6" w:rsidRDefault="000F1A4D">
      <w:pPr>
        <w:pStyle w:val="CoverNormal24a"/>
      </w:pPr>
      <w:r w:rsidRPr="00ED50D6">
        <w:rPr>
          <w:rStyle w:val="HideTWBExt"/>
        </w:rPr>
        <w:t>&lt;DocRef&gt;</w:t>
      </w:r>
      <w:r w:rsidRPr="00ED50D6">
        <w:t>(2025/2184(INI))</w:t>
      </w:r>
      <w:r w:rsidRPr="00ED50D6">
        <w:rPr>
          <w:rStyle w:val="HideTWBExt"/>
        </w:rPr>
        <w:t>&lt;/DocRef&gt;</w:t>
      </w:r>
    </w:p>
    <w:p w14:paraId="7B8CB112" w14:textId="77777777" w:rsidR="00193EC1" w:rsidRPr="00ED50D6" w:rsidRDefault="000F1A4D">
      <w:r w:rsidRPr="00ED50D6">
        <w:br w:type="page"/>
      </w:r>
      <w:r w:rsidRPr="00ED50D6">
        <w:lastRenderedPageBreak/>
        <w:t>AM_Com_NonLegReport</w:t>
      </w:r>
    </w:p>
    <w:p w14:paraId="5F71EF41" w14:textId="77777777" w:rsidR="00193EC1" w:rsidRPr="00ED50D6" w:rsidRDefault="000F1A4D">
      <w:pPr>
        <w:pStyle w:val="AmNumberTabs"/>
      </w:pPr>
      <w:r w:rsidRPr="00ED50D6">
        <w:br w:type="page"/>
      </w:r>
      <w:r w:rsidRPr="00ED50D6">
        <w:rPr>
          <w:rStyle w:val="HideTWBExt"/>
        </w:rPr>
        <w:lastRenderedPageBreak/>
        <w:t>&lt;RepeatBlock-Amend&gt;&lt;Amend&gt;</w:t>
      </w:r>
      <w:r w:rsidRPr="00ED50D6">
        <w:t>Predlog spremembe</w:t>
      </w:r>
      <w:r w:rsidRPr="00ED50D6">
        <w:tab/>
      </w:r>
      <w:r w:rsidRPr="00ED50D6">
        <w:tab/>
      </w:r>
      <w:r w:rsidRPr="00ED50D6">
        <w:rPr>
          <w:rStyle w:val="HideTWBExt"/>
        </w:rPr>
        <w:t>&lt;NumAm&gt;</w:t>
      </w:r>
      <w:r w:rsidRPr="00ED50D6">
        <w:t>1</w:t>
      </w:r>
      <w:r w:rsidRPr="00ED50D6">
        <w:rPr>
          <w:rStyle w:val="HideTWBExt"/>
        </w:rPr>
        <w:t>&lt;/NumAm&gt;</w:t>
      </w:r>
    </w:p>
    <w:p w14:paraId="30F48A39" w14:textId="77777777" w:rsidR="00193EC1" w:rsidRPr="00ED50D6" w:rsidRDefault="000F1A4D">
      <w:pPr>
        <w:pStyle w:val="NormalBold"/>
      </w:pPr>
      <w:r w:rsidRPr="00ED50D6">
        <w:rPr>
          <w:rStyle w:val="HideTWBExt"/>
          <w:b w:val="0"/>
        </w:rPr>
        <w:t>&lt;RepeatBlock-By&gt;&lt;Members&gt;</w:t>
      </w:r>
      <w:r w:rsidRPr="00ED50D6">
        <w:t>Niels Geuking, Pascal Arimont, Romana Tomc, David Casa, Isabelle Le Callennec, Liesbet Sommen, Sérgio Humberto</w:t>
      </w:r>
      <w:r w:rsidRPr="00ED50D6">
        <w:rPr>
          <w:rStyle w:val="HideTWBExt"/>
          <w:b w:val="0"/>
        </w:rPr>
        <w:t>&lt;/Members&gt;</w:t>
      </w:r>
    </w:p>
    <w:p w14:paraId="30677EFB" w14:textId="77777777" w:rsidR="00193EC1" w:rsidRPr="00ED50D6" w:rsidRDefault="000F1A4D">
      <w:pPr>
        <w:pStyle w:val="NormalBold"/>
      </w:pPr>
      <w:r w:rsidRPr="00ED50D6">
        <w:rPr>
          <w:rStyle w:val="HideTWBExt"/>
          <w:b w:val="0"/>
        </w:rPr>
        <w:t>&lt;/RepeatBlock-By&gt;</w:t>
      </w:r>
    </w:p>
    <w:p w14:paraId="0D7F2799" w14:textId="77777777" w:rsidR="00193EC1" w:rsidRPr="00ED50D6" w:rsidRDefault="000F1A4D">
      <w:pPr>
        <w:pStyle w:val="NormalBold"/>
      </w:pPr>
      <w:r w:rsidRPr="00ED50D6">
        <w:rPr>
          <w:rStyle w:val="HideTWBExt"/>
        </w:rPr>
        <w:t>&lt;DocAmend&gt;</w:t>
      </w:r>
      <w:r w:rsidRPr="00ED50D6">
        <w:t>Predlog resolucije</w:t>
      </w:r>
      <w:r w:rsidRPr="00ED50D6">
        <w:rPr>
          <w:rStyle w:val="HideTWBExt"/>
        </w:rPr>
        <w:t>&lt;/DocAmend&gt;</w:t>
      </w:r>
    </w:p>
    <w:p w14:paraId="621EC5D6" w14:textId="77777777" w:rsidR="00193EC1" w:rsidRPr="00ED50D6" w:rsidRDefault="000F1A4D">
      <w:pPr>
        <w:pStyle w:val="NormalBold"/>
      </w:pPr>
      <w:r w:rsidRPr="00ED50D6">
        <w:rPr>
          <w:rStyle w:val="HideTWBExt"/>
        </w:rPr>
        <w:t>&lt;Article&gt;</w:t>
      </w:r>
      <w:r w:rsidRPr="00ED50D6">
        <w:t>Navedba sklicevanja 2 a (novo)</w:t>
      </w:r>
      <w:r w:rsidRPr="00ED50D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3EC1" w:rsidRPr="00ED50D6" w14:paraId="660682B9" w14:textId="77777777">
        <w:trPr>
          <w:trHeight w:hRule="exact" w:val="240"/>
          <w:jc w:val="center"/>
        </w:trPr>
        <w:tc>
          <w:tcPr>
            <w:tcW w:w="9752" w:type="dxa"/>
            <w:gridSpan w:val="2"/>
            <w:tcBorders>
              <w:top w:val="nil"/>
              <w:left w:val="nil"/>
              <w:bottom w:val="nil"/>
              <w:right w:val="nil"/>
            </w:tcBorders>
          </w:tcPr>
          <w:p w14:paraId="519897DB" w14:textId="77777777" w:rsidR="00193EC1" w:rsidRPr="00ED50D6" w:rsidRDefault="00193EC1"/>
        </w:tc>
      </w:tr>
      <w:tr w:rsidR="00193EC1" w:rsidRPr="00ED50D6" w14:paraId="59C431A8" w14:textId="77777777">
        <w:trPr>
          <w:trHeight w:val="240"/>
          <w:jc w:val="center"/>
        </w:trPr>
        <w:tc>
          <w:tcPr>
            <w:tcW w:w="4876" w:type="dxa"/>
            <w:tcBorders>
              <w:top w:val="nil"/>
              <w:left w:val="nil"/>
              <w:bottom w:val="nil"/>
              <w:right w:val="nil"/>
            </w:tcBorders>
          </w:tcPr>
          <w:p w14:paraId="22D1EF11" w14:textId="77777777" w:rsidR="00193EC1" w:rsidRPr="00ED50D6" w:rsidRDefault="000F1A4D">
            <w:pPr>
              <w:pStyle w:val="AmColumnHeading"/>
            </w:pPr>
            <w:r w:rsidRPr="00ED50D6">
              <w:t>Predlog resolucije</w:t>
            </w:r>
          </w:p>
        </w:tc>
        <w:tc>
          <w:tcPr>
            <w:tcW w:w="4876" w:type="dxa"/>
            <w:tcBorders>
              <w:top w:val="nil"/>
              <w:left w:val="nil"/>
              <w:bottom w:val="nil"/>
              <w:right w:val="nil"/>
            </w:tcBorders>
          </w:tcPr>
          <w:p w14:paraId="6ACD1C51" w14:textId="77777777" w:rsidR="00193EC1" w:rsidRPr="00ED50D6" w:rsidRDefault="000F1A4D">
            <w:pPr>
              <w:pStyle w:val="AmColumnHeading"/>
            </w:pPr>
            <w:r w:rsidRPr="00ED50D6">
              <w:t>Predlog spremembe</w:t>
            </w:r>
          </w:p>
        </w:tc>
      </w:tr>
      <w:tr w:rsidR="00193EC1" w:rsidRPr="00ED50D6" w14:paraId="69F4AA87" w14:textId="77777777">
        <w:trPr>
          <w:jc w:val="center"/>
        </w:trPr>
        <w:tc>
          <w:tcPr>
            <w:tcW w:w="4876" w:type="dxa"/>
            <w:tcBorders>
              <w:top w:val="nil"/>
              <w:left w:val="nil"/>
              <w:bottom w:val="nil"/>
              <w:right w:val="nil"/>
            </w:tcBorders>
          </w:tcPr>
          <w:p w14:paraId="56B1D8F7" w14:textId="77777777" w:rsidR="00193EC1" w:rsidRPr="00ED50D6" w:rsidRDefault="00193EC1">
            <w:pPr>
              <w:pStyle w:val="Normal6a"/>
            </w:pPr>
          </w:p>
        </w:tc>
        <w:tc>
          <w:tcPr>
            <w:tcW w:w="4876" w:type="dxa"/>
            <w:tcBorders>
              <w:top w:val="nil"/>
              <w:left w:val="nil"/>
              <w:bottom w:val="nil"/>
              <w:right w:val="nil"/>
            </w:tcBorders>
          </w:tcPr>
          <w:p w14:paraId="7FDD5AE3" w14:textId="77777777" w:rsidR="00193EC1" w:rsidRPr="00ED50D6" w:rsidRDefault="000F1A4D">
            <w:pPr>
              <w:pStyle w:val="Normal6a"/>
            </w:pPr>
            <w:r w:rsidRPr="00ED50D6">
              <w:rPr>
                <w:b/>
                <w:i/>
              </w:rPr>
              <w:t>–</w:t>
            </w:r>
            <w:r w:rsidRPr="00ED50D6">
              <w:tab/>
            </w:r>
            <w:r w:rsidRPr="00ED50D6">
              <w:rPr>
                <w:b/>
                <w:i/>
              </w:rPr>
              <w:t>ob upoštevanju ciljev socialne politike iz členov 151 in 153 PDEU v povezavi s členom 3 Uredbe (ES) št. 883/2004 o socialni varnosti in dajatvah,</w:t>
            </w:r>
          </w:p>
        </w:tc>
      </w:tr>
    </w:tbl>
    <w:p w14:paraId="6A3EE4D1" w14:textId="77777777" w:rsidR="00193EC1" w:rsidRPr="00ED50D6" w:rsidRDefault="000F1A4D">
      <w:pPr>
        <w:pStyle w:val="AmOrLang"/>
      </w:pPr>
      <w:r w:rsidRPr="00ED50D6">
        <w:t xml:space="preserve">Or. </w:t>
      </w:r>
      <w:r w:rsidRPr="00ED50D6">
        <w:rPr>
          <w:rStyle w:val="HideTWBExt"/>
        </w:rPr>
        <w:t>&lt;Original&gt;</w:t>
      </w:r>
      <w:r w:rsidRPr="00ED50D6">
        <w:rPr>
          <w:rStyle w:val="HideTWBInt"/>
        </w:rPr>
        <w:t>{EN}</w:t>
      </w:r>
      <w:r w:rsidRPr="00ED50D6">
        <w:t>en</w:t>
      </w:r>
      <w:r w:rsidRPr="00ED50D6">
        <w:rPr>
          <w:rStyle w:val="HideTWBExt"/>
        </w:rPr>
        <w:t>&lt;/Original&gt;</w:t>
      </w:r>
    </w:p>
    <w:p w14:paraId="09DD15B9" w14:textId="77777777" w:rsidR="00193EC1" w:rsidRPr="00ED50D6" w:rsidRDefault="000F1A4D">
      <w:r w:rsidRPr="00ED50D6">
        <w:rPr>
          <w:rStyle w:val="HideTWBExt"/>
        </w:rPr>
        <w:t>&lt;/Amend&gt;</w:t>
      </w:r>
    </w:p>
    <w:p w14:paraId="01970DFD" w14:textId="77777777" w:rsidR="00193EC1" w:rsidRPr="00ED50D6" w:rsidRDefault="000F1A4D">
      <w:pPr>
        <w:pStyle w:val="AmNumberTabs"/>
      </w:pPr>
      <w:r w:rsidRPr="00ED50D6">
        <w:rPr>
          <w:rStyle w:val="HideTWBExt"/>
        </w:rPr>
        <w:t>&lt;Amend&gt;</w:t>
      </w:r>
      <w:r w:rsidRPr="00ED50D6">
        <w:t>Predlog spremembe</w:t>
      </w:r>
      <w:r w:rsidRPr="00ED50D6">
        <w:tab/>
      </w:r>
      <w:r w:rsidRPr="00ED50D6">
        <w:tab/>
      </w:r>
      <w:r w:rsidRPr="00ED50D6">
        <w:rPr>
          <w:rStyle w:val="HideTWBExt"/>
        </w:rPr>
        <w:t>&lt;NumAm&gt;</w:t>
      </w:r>
      <w:r w:rsidRPr="00ED50D6">
        <w:t>2</w:t>
      </w:r>
      <w:r w:rsidRPr="00ED50D6">
        <w:rPr>
          <w:rStyle w:val="HideTWBExt"/>
        </w:rPr>
        <w:t>&lt;/NumAm&gt;</w:t>
      </w:r>
    </w:p>
    <w:p w14:paraId="1B0043BB" w14:textId="77777777" w:rsidR="00193EC1" w:rsidRPr="00ED50D6" w:rsidRDefault="000F1A4D">
      <w:pPr>
        <w:pStyle w:val="NormalBold"/>
      </w:pPr>
      <w:r w:rsidRPr="00ED50D6">
        <w:rPr>
          <w:rStyle w:val="HideTWBExt"/>
          <w:b w:val="0"/>
        </w:rPr>
        <w:t>&lt;RepeatBlock-By&gt;&lt;Members&gt;</w:t>
      </w:r>
      <w:r w:rsidRPr="00ED50D6">
        <w:t>Gordan Bosanac</w:t>
      </w:r>
      <w:r w:rsidRPr="00ED50D6">
        <w:rPr>
          <w:rStyle w:val="HideTWBExt"/>
          <w:b w:val="0"/>
        </w:rPr>
        <w:t>&lt;/Members&gt;</w:t>
      </w:r>
    </w:p>
    <w:p w14:paraId="743325D6" w14:textId="77777777" w:rsidR="00193EC1" w:rsidRPr="00ED50D6" w:rsidRDefault="000F1A4D">
      <w:r w:rsidRPr="00ED50D6">
        <w:rPr>
          <w:rStyle w:val="HideTWBExt"/>
        </w:rPr>
        <w:t>&lt;AuNomDe&gt;</w:t>
      </w:r>
      <w:r w:rsidRPr="00ED50D6">
        <w:rPr>
          <w:rStyle w:val="HideTWBInt"/>
        </w:rPr>
        <w:t>{Verts/ALE}</w:t>
      </w:r>
      <w:r w:rsidRPr="00ED50D6">
        <w:t>v imenu skupine Verts/ALE</w:t>
      </w:r>
      <w:r w:rsidRPr="00ED50D6">
        <w:rPr>
          <w:rStyle w:val="HideTWBExt"/>
        </w:rPr>
        <w:t>&lt;/AuNomDe&gt;</w:t>
      </w:r>
    </w:p>
    <w:p w14:paraId="693F8454" w14:textId="77777777" w:rsidR="00193EC1" w:rsidRPr="00ED50D6" w:rsidRDefault="000F1A4D">
      <w:pPr>
        <w:pStyle w:val="NormalBold"/>
      </w:pPr>
      <w:r w:rsidRPr="00ED50D6">
        <w:rPr>
          <w:rStyle w:val="HideTWBExt"/>
          <w:b w:val="0"/>
        </w:rPr>
        <w:t>&lt;/RepeatBlock-By&gt;</w:t>
      </w:r>
    </w:p>
    <w:p w14:paraId="44C47D3B" w14:textId="77777777" w:rsidR="00193EC1" w:rsidRPr="00ED50D6" w:rsidRDefault="000F1A4D">
      <w:pPr>
        <w:pStyle w:val="NormalBold"/>
      </w:pPr>
      <w:r w:rsidRPr="00ED50D6">
        <w:rPr>
          <w:rStyle w:val="HideTWBExt"/>
        </w:rPr>
        <w:t>&lt;DocAmend&gt;</w:t>
      </w:r>
      <w:r w:rsidRPr="00ED50D6">
        <w:t>Predlog resolucije</w:t>
      </w:r>
      <w:r w:rsidRPr="00ED50D6">
        <w:rPr>
          <w:rStyle w:val="HideTWBExt"/>
        </w:rPr>
        <w:t>&lt;/DocAmend&gt;</w:t>
      </w:r>
    </w:p>
    <w:p w14:paraId="41051DCB" w14:textId="77777777" w:rsidR="00193EC1" w:rsidRPr="00ED50D6" w:rsidRDefault="000F1A4D">
      <w:pPr>
        <w:pStyle w:val="NormalBold"/>
      </w:pPr>
      <w:r w:rsidRPr="00ED50D6">
        <w:rPr>
          <w:rStyle w:val="HideTWBExt"/>
        </w:rPr>
        <w:t>&lt;Article&gt;</w:t>
      </w:r>
      <w:r w:rsidRPr="00ED50D6">
        <w:t>Navedba sklicevanja 4</w:t>
      </w:r>
      <w:r w:rsidRPr="00ED50D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3EC1" w:rsidRPr="00ED50D6" w14:paraId="5E634CB2" w14:textId="77777777">
        <w:trPr>
          <w:trHeight w:hRule="exact" w:val="240"/>
          <w:jc w:val="center"/>
        </w:trPr>
        <w:tc>
          <w:tcPr>
            <w:tcW w:w="9752" w:type="dxa"/>
            <w:gridSpan w:val="2"/>
            <w:tcBorders>
              <w:top w:val="nil"/>
              <w:left w:val="nil"/>
              <w:bottom w:val="nil"/>
              <w:right w:val="nil"/>
            </w:tcBorders>
          </w:tcPr>
          <w:p w14:paraId="7C54DB05" w14:textId="77777777" w:rsidR="00193EC1" w:rsidRPr="00ED50D6" w:rsidRDefault="00193EC1"/>
        </w:tc>
      </w:tr>
      <w:tr w:rsidR="00193EC1" w:rsidRPr="00ED50D6" w14:paraId="3ABAF86A" w14:textId="77777777">
        <w:trPr>
          <w:trHeight w:val="240"/>
          <w:jc w:val="center"/>
        </w:trPr>
        <w:tc>
          <w:tcPr>
            <w:tcW w:w="4876" w:type="dxa"/>
            <w:tcBorders>
              <w:top w:val="nil"/>
              <w:left w:val="nil"/>
              <w:bottom w:val="nil"/>
              <w:right w:val="nil"/>
            </w:tcBorders>
          </w:tcPr>
          <w:p w14:paraId="22822880" w14:textId="77777777" w:rsidR="00193EC1" w:rsidRPr="00ED50D6" w:rsidRDefault="000F1A4D">
            <w:pPr>
              <w:pStyle w:val="AmColumnHeading"/>
            </w:pPr>
            <w:r w:rsidRPr="00ED50D6">
              <w:t>Predlog resolucije</w:t>
            </w:r>
          </w:p>
        </w:tc>
        <w:tc>
          <w:tcPr>
            <w:tcW w:w="4876" w:type="dxa"/>
            <w:tcBorders>
              <w:top w:val="nil"/>
              <w:left w:val="nil"/>
              <w:bottom w:val="nil"/>
              <w:right w:val="nil"/>
            </w:tcBorders>
          </w:tcPr>
          <w:p w14:paraId="76587630" w14:textId="77777777" w:rsidR="00193EC1" w:rsidRPr="00ED50D6" w:rsidRDefault="000F1A4D">
            <w:pPr>
              <w:pStyle w:val="AmColumnHeading"/>
            </w:pPr>
            <w:r w:rsidRPr="00ED50D6">
              <w:t>Predlog spremembe</w:t>
            </w:r>
          </w:p>
        </w:tc>
      </w:tr>
      <w:tr w:rsidR="00193EC1" w:rsidRPr="00ED50D6" w14:paraId="2415F4D7" w14:textId="77777777">
        <w:trPr>
          <w:jc w:val="center"/>
        </w:trPr>
        <w:tc>
          <w:tcPr>
            <w:tcW w:w="4876" w:type="dxa"/>
            <w:tcBorders>
              <w:top w:val="nil"/>
              <w:left w:val="nil"/>
              <w:bottom w:val="nil"/>
              <w:right w:val="nil"/>
            </w:tcBorders>
          </w:tcPr>
          <w:p w14:paraId="31D8C06B" w14:textId="77777777" w:rsidR="00193EC1" w:rsidRPr="00ED50D6" w:rsidRDefault="000F1A4D">
            <w:pPr>
              <w:pStyle w:val="Normal6a"/>
            </w:pPr>
            <w:r w:rsidRPr="00ED50D6">
              <w:rPr>
                <w:b/>
                <w:i/>
              </w:rPr>
              <w:t>—</w:t>
            </w:r>
            <w:r w:rsidRPr="00ED50D6">
              <w:tab/>
              <w:t xml:space="preserve">ob </w:t>
            </w:r>
            <w:r w:rsidRPr="00ED50D6">
              <w:t>upoštevanju evropskega stebra socialnih pravic, ki so ga 17. novembra 2017 razglasili in podpisali Svet, Parlament in Komisija, zlasti načel 1, 3 in 4,</w:t>
            </w:r>
          </w:p>
        </w:tc>
        <w:tc>
          <w:tcPr>
            <w:tcW w:w="4876" w:type="dxa"/>
            <w:tcBorders>
              <w:top w:val="nil"/>
              <w:left w:val="nil"/>
              <w:bottom w:val="nil"/>
              <w:right w:val="nil"/>
            </w:tcBorders>
          </w:tcPr>
          <w:p w14:paraId="635A8E67" w14:textId="77777777" w:rsidR="00193EC1" w:rsidRPr="00ED50D6" w:rsidRDefault="000F1A4D">
            <w:pPr>
              <w:pStyle w:val="Normal6a"/>
            </w:pPr>
            <w:r w:rsidRPr="00ED50D6">
              <w:rPr>
                <w:b/>
                <w:i/>
              </w:rPr>
              <w:t>–</w:t>
            </w:r>
            <w:r w:rsidRPr="00ED50D6">
              <w:tab/>
              <w:t xml:space="preserve">ob upoštevanju evropskega stebra socialnih pravic, ki so ga 17. novembra 2017 razglasili in podpisali Svet, Parlament in Komisija, zlasti načel 1, 3 in 4, </w:t>
            </w:r>
            <w:r w:rsidRPr="00ED50D6">
              <w:rPr>
                <w:b/>
                <w:i/>
              </w:rPr>
              <w:t>in njegovega cilja o zmanjšanju deleža mladih, ki niso zaposleni, se ne izobražujejo ali usposabljajo, na 9 % do leta 2030;</w:t>
            </w:r>
          </w:p>
        </w:tc>
      </w:tr>
    </w:tbl>
    <w:p w14:paraId="795E9366" w14:textId="77777777" w:rsidR="00193EC1" w:rsidRPr="00ED50D6" w:rsidRDefault="000F1A4D">
      <w:pPr>
        <w:pStyle w:val="AmOrLang"/>
      </w:pPr>
      <w:r w:rsidRPr="00ED50D6">
        <w:t xml:space="preserve">Or. </w:t>
      </w:r>
      <w:r w:rsidRPr="00ED50D6">
        <w:rPr>
          <w:rStyle w:val="HideTWBExt"/>
        </w:rPr>
        <w:t>&lt;Original&gt;</w:t>
      </w:r>
      <w:r w:rsidRPr="00ED50D6">
        <w:rPr>
          <w:rStyle w:val="HideTWBInt"/>
        </w:rPr>
        <w:t>{EN}</w:t>
      </w:r>
      <w:r w:rsidRPr="00ED50D6">
        <w:t>en</w:t>
      </w:r>
      <w:r w:rsidRPr="00ED50D6">
        <w:rPr>
          <w:rStyle w:val="HideTWBExt"/>
        </w:rPr>
        <w:t>&lt;/Original&gt;</w:t>
      </w:r>
    </w:p>
    <w:p w14:paraId="3C49B235" w14:textId="77777777" w:rsidR="00193EC1" w:rsidRPr="00ED50D6" w:rsidRDefault="000F1A4D">
      <w:r w:rsidRPr="00ED50D6">
        <w:rPr>
          <w:rStyle w:val="HideTWBExt"/>
        </w:rPr>
        <w:t>&lt;/Amend&gt;</w:t>
      </w:r>
    </w:p>
    <w:p w14:paraId="7246625C" w14:textId="77777777" w:rsidR="00193EC1" w:rsidRPr="00ED50D6" w:rsidRDefault="000F1A4D">
      <w:pPr>
        <w:pStyle w:val="AmNumberTabs"/>
      </w:pPr>
      <w:r w:rsidRPr="00ED50D6">
        <w:rPr>
          <w:rStyle w:val="HideTWBExt"/>
        </w:rPr>
        <w:t>&lt;Amend&gt;</w:t>
      </w:r>
      <w:r w:rsidRPr="00ED50D6">
        <w:t>Predlog spremembe</w:t>
      </w:r>
      <w:r w:rsidRPr="00ED50D6">
        <w:tab/>
      </w:r>
      <w:r w:rsidRPr="00ED50D6">
        <w:tab/>
      </w:r>
      <w:r w:rsidRPr="00ED50D6">
        <w:rPr>
          <w:rStyle w:val="HideTWBExt"/>
        </w:rPr>
        <w:t>&lt;NumAm&gt;</w:t>
      </w:r>
      <w:r w:rsidRPr="00ED50D6">
        <w:t>3</w:t>
      </w:r>
      <w:r w:rsidRPr="00ED50D6">
        <w:rPr>
          <w:rStyle w:val="HideTWBExt"/>
        </w:rPr>
        <w:t>&lt;/NumAm&gt;</w:t>
      </w:r>
    </w:p>
    <w:p w14:paraId="11384BBA" w14:textId="77777777" w:rsidR="00193EC1" w:rsidRPr="00ED50D6" w:rsidRDefault="000F1A4D">
      <w:pPr>
        <w:pStyle w:val="NormalBold"/>
      </w:pPr>
      <w:r w:rsidRPr="00ED50D6">
        <w:rPr>
          <w:rStyle w:val="HideTWBExt"/>
          <w:b w:val="0"/>
        </w:rPr>
        <w:t>&lt;RepeatBlock-By&gt;&lt;Members&gt;</w:t>
      </w:r>
      <w:r w:rsidRPr="00ED50D6">
        <w:t>Kathleen Funchion</w:t>
      </w:r>
      <w:r w:rsidRPr="00ED50D6">
        <w:rPr>
          <w:rStyle w:val="HideTWBExt"/>
          <w:b w:val="0"/>
        </w:rPr>
        <w:t>&lt;/Members&gt;</w:t>
      </w:r>
    </w:p>
    <w:p w14:paraId="37BDCC0D" w14:textId="77777777" w:rsidR="00193EC1" w:rsidRPr="00ED50D6" w:rsidRDefault="000F1A4D">
      <w:pPr>
        <w:pStyle w:val="NormalBold"/>
      </w:pPr>
      <w:r w:rsidRPr="00ED50D6">
        <w:rPr>
          <w:rStyle w:val="HideTWBExt"/>
          <w:b w:val="0"/>
        </w:rPr>
        <w:t>&lt;/RepeatBlock-By&gt;</w:t>
      </w:r>
    </w:p>
    <w:p w14:paraId="0749F262" w14:textId="77777777" w:rsidR="00193EC1" w:rsidRPr="00ED50D6" w:rsidRDefault="000F1A4D">
      <w:pPr>
        <w:pStyle w:val="NormalBold"/>
      </w:pPr>
      <w:r w:rsidRPr="00ED50D6">
        <w:rPr>
          <w:rStyle w:val="HideTWBExt"/>
        </w:rPr>
        <w:t>&lt;DocAmend&gt;</w:t>
      </w:r>
      <w:r w:rsidRPr="00ED50D6">
        <w:t>Predlog resolucije</w:t>
      </w:r>
      <w:r w:rsidRPr="00ED50D6">
        <w:rPr>
          <w:rStyle w:val="HideTWBExt"/>
        </w:rPr>
        <w:t>&lt;/DocAmend&gt;</w:t>
      </w:r>
    </w:p>
    <w:p w14:paraId="3AE43D0B" w14:textId="77777777" w:rsidR="00193EC1" w:rsidRPr="00ED50D6" w:rsidRDefault="000F1A4D">
      <w:pPr>
        <w:pStyle w:val="NormalBold"/>
      </w:pPr>
      <w:r w:rsidRPr="00ED50D6">
        <w:rPr>
          <w:rStyle w:val="HideTWBExt"/>
        </w:rPr>
        <w:t>&lt;Article&gt;</w:t>
      </w:r>
      <w:r w:rsidRPr="00ED50D6">
        <w:t>Navedba sklicevanja 4</w:t>
      </w:r>
      <w:r w:rsidRPr="00ED50D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3EC1" w:rsidRPr="00ED50D6" w14:paraId="570C50F9" w14:textId="77777777">
        <w:trPr>
          <w:trHeight w:hRule="exact" w:val="240"/>
          <w:jc w:val="center"/>
        </w:trPr>
        <w:tc>
          <w:tcPr>
            <w:tcW w:w="9752" w:type="dxa"/>
            <w:gridSpan w:val="2"/>
            <w:tcBorders>
              <w:top w:val="nil"/>
              <w:left w:val="nil"/>
              <w:bottom w:val="nil"/>
              <w:right w:val="nil"/>
            </w:tcBorders>
          </w:tcPr>
          <w:p w14:paraId="6106A59D" w14:textId="77777777" w:rsidR="00193EC1" w:rsidRPr="00ED50D6" w:rsidRDefault="00193EC1"/>
        </w:tc>
      </w:tr>
      <w:tr w:rsidR="00193EC1" w:rsidRPr="00ED50D6" w14:paraId="7D6E128A" w14:textId="77777777">
        <w:trPr>
          <w:trHeight w:val="240"/>
          <w:jc w:val="center"/>
        </w:trPr>
        <w:tc>
          <w:tcPr>
            <w:tcW w:w="4876" w:type="dxa"/>
            <w:tcBorders>
              <w:top w:val="nil"/>
              <w:left w:val="nil"/>
              <w:bottom w:val="nil"/>
              <w:right w:val="nil"/>
            </w:tcBorders>
          </w:tcPr>
          <w:p w14:paraId="0E8B519A" w14:textId="77777777" w:rsidR="00193EC1" w:rsidRPr="00ED50D6" w:rsidRDefault="000F1A4D">
            <w:pPr>
              <w:pStyle w:val="AmColumnHeading"/>
            </w:pPr>
            <w:r w:rsidRPr="00ED50D6">
              <w:lastRenderedPageBreak/>
              <w:t>Predlog resolucije</w:t>
            </w:r>
          </w:p>
        </w:tc>
        <w:tc>
          <w:tcPr>
            <w:tcW w:w="4876" w:type="dxa"/>
            <w:tcBorders>
              <w:top w:val="nil"/>
              <w:left w:val="nil"/>
              <w:bottom w:val="nil"/>
              <w:right w:val="nil"/>
            </w:tcBorders>
          </w:tcPr>
          <w:p w14:paraId="11C63F10" w14:textId="77777777" w:rsidR="00193EC1" w:rsidRPr="00ED50D6" w:rsidRDefault="000F1A4D">
            <w:pPr>
              <w:pStyle w:val="AmColumnHeading"/>
            </w:pPr>
            <w:r w:rsidRPr="00ED50D6">
              <w:t>Predlog spremembe</w:t>
            </w:r>
          </w:p>
        </w:tc>
      </w:tr>
      <w:tr w:rsidR="00193EC1" w:rsidRPr="00ED50D6" w14:paraId="72F6E523" w14:textId="77777777">
        <w:trPr>
          <w:jc w:val="center"/>
        </w:trPr>
        <w:tc>
          <w:tcPr>
            <w:tcW w:w="4876" w:type="dxa"/>
            <w:tcBorders>
              <w:top w:val="nil"/>
              <w:left w:val="nil"/>
              <w:bottom w:val="nil"/>
              <w:right w:val="nil"/>
            </w:tcBorders>
          </w:tcPr>
          <w:p w14:paraId="02CA2E26" w14:textId="77777777" w:rsidR="00193EC1" w:rsidRPr="00ED50D6" w:rsidRDefault="000F1A4D">
            <w:pPr>
              <w:pStyle w:val="Normal6a"/>
            </w:pPr>
            <w:r w:rsidRPr="00ED50D6">
              <w:rPr>
                <w:b/>
                <w:i/>
              </w:rPr>
              <w:t>—</w:t>
            </w:r>
            <w:r w:rsidRPr="00ED50D6">
              <w:tab/>
              <w:t xml:space="preserve">ob upoštevanju evropskega stebra </w:t>
            </w:r>
            <w:r w:rsidRPr="00ED50D6">
              <w:t>socialnih pravic, ki so ga 17. novembra 2017 razglasili in podpisali Svet, Parlament in Komisija, zlasti načel 1, 3 in 4,</w:t>
            </w:r>
          </w:p>
        </w:tc>
        <w:tc>
          <w:tcPr>
            <w:tcW w:w="4876" w:type="dxa"/>
            <w:tcBorders>
              <w:top w:val="nil"/>
              <w:left w:val="nil"/>
              <w:bottom w:val="nil"/>
              <w:right w:val="nil"/>
            </w:tcBorders>
          </w:tcPr>
          <w:p w14:paraId="21591E94" w14:textId="77777777" w:rsidR="00193EC1" w:rsidRPr="00ED50D6" w:rsidRDefault="000F1A4D">
            <w:pPr>
              <w:pStyle w:val="Normal6a"/>
            </w:pPr>
            <w:r w:rsidRPr="00ED50D6">
              <w:rPr>
                <w:b/>
                <w:i/>
              </w:rPr>
              <w:t>–</w:t>
            </w:r>
            <w:r w:rsidRPr="00ED50D6">
              <w:tab/>
              <w:t xml:space="preserve">ob upoštevanju evropskega stebra socialnih pravic, ki so ga 17. novembra 2017 razglasili in podpisali Svet, Parlament in Komisija, zlasti načel 1, 3 in 4, </w:t>
            </w:r>
            <w:r w:rsidRPr="00ED50D6">
              <w:rPr>
                <w:b/>
                <w:i/>
              </w:rPr>
              <w:t>in njegovega cilja o zmanjašanju deleža mladih, ki niso zaposleni, se ne izobražujejo ali usposabljajo, na 9 % do leta 2030;</w:t>
            </w:r>
          </w:p>
        </w:tc>
      </w:tr>
    </w:tbl>
    <w:p w14:paraId="04C16A9A" w14:textId="77777777" w:rsidR="00193EC1" w:rsidRPr="00ED50D6" w:rsidRDefault="000F1A4D">
      <w:pPr>
        <w:pStyle w:val="AmOrLang"/>
      </w:pPr>
      <w:r w:rsidRPr="00ED50D6">
        <w:t xml:space="preserve">Or. </w:t>
      </w:r>
      <w:r w:rsidRPr="00ED50D6">
        <w:rPr>
          <w:rStyle w:val="HideTWBExt"/>
        </w:rPr>
        <w:t>&lt;Original&gt;</w:t>
      </w:r>
      <w:r w:rsidRPr="00ED50D6">
        <w:rPr>
          <w:rStyle w:val="HideTWBInt"/>
        </w:rPr>
        <w:t>{EN}</w:t>
      </w:r>
      <w:r w:rsidRPr="00ED50D6">
        <w:t>en</w:t>
      </w:r>
      <w:r w:rsidRPr="00ED50D6">
        <w:rPr>
          <w:rStyle w:val="HideTWBExt"/>
        </w:rPr>
        <w:t>&lt;/Original&gt;</w:t>
      </w:r>
    </w:p>
    <w:p w14:paraId="0B23453B" w14:textId="77777777" w:rsidR="00193EC1" w:rsidRPr="00ED50D6" w:rsidRDefault="000F1A4D">
      <w:r w:rsidRPr="00ED50D6">
        <w:rPr>
          <w:rStyle w:val="HideTWBExt"/>
        </w:rPr>
        <w:t>&lt;/Amend&gt;</w:t>
      </w:r>
    </w:p>
    <w:p w14:paraId="63238D26" w14:textId="77777777" w:rsidR="00193EC1" w:rsidRPr="00ED50D6" w:rsidRDefault="000F1A4D">
      <w:pPr>
        <w:pStyle w:val="AmNumberTabs"/>
      </w:pPr>
      <w:r w:rsidRPr="00ED50D6">
        <w:rPr>
          <w:rStyle w:val="HideTWBExt"/>
        </w:rPr>
        <w:t>&lt;Amend&gt;</w:t>
      </w:r>
      <w:r w:rsidRPr="00ED50D6">
        <w:t>Predlog spremembe</w:t>
      </w:r>
      <w:r w:rsidRPr="00ED50D6">
        <w:tab/>
      </w:r>
      <w:r w:rsidRPr="00ED50D6">
        <w:tab/>
      </w:r>
      <w:r w:rsidRPr="00ED50D6">
        <w:rPr>
          <w:rStyle w:val="HideTWBExt"/>
        </w:rPr>
        <w:t>&lt;NumAm&gt;</w:t>
      </w:r>
      <w:r w:rsidRPr="00ED50D6">
        <w:t>4</w:t>
      </w:r>
      <w:r w:rsidRPr="00ED50D6">
        <w:rPr>
          <w:rStyle w:val="HideTWBExt"/>
        </w:rPr>
        <w:t>&lt;/NumAm&gt;</w:t>
      </w:r>
    </w:p>
    <w:p w14:paraId="65EAC4CB" w14:textId="77777777" w:rsidR="00193EC1" w:rsidRPr="00ED50D6" w:rsidRDefault="000F1A4D">
      <w:pPr>
        <w:pStyle w:val="NormalBold"/>
      </w:pPr>
      <w:r w:rsidRPr="00ED50D6">
        <w:rPr>
          <w:rStyle w:val="HideTWBExt"/>
          <w:b w:val="0"/>
        </w:rPr>
        <w:t>&lt;RepeatBlock-By&gt;&lt;Members&gt;</w:t>
      </w:r>
      <w:r w:rsidRPr="00ED50D6">
        <w:t>Aodhán Ó Ríordáin, Estelle Ceulemans, Vilija Blinkevičiūtė, Idoia Mendia, Romana Jerković, Alicia Homs Ginel, Gabriele Bischoff</w:t>
      </w:r>
      <w:r w:rsidRPr="00ED50D6">
        <w:rPr>
          <w:rStyle w:val="HideTWBExt"/>
          <w:b w:val="0"/>
        </w:rPr>
        <w:t>&lt;/Members&gt;</w:t>
      </w:r>
    </w:p>
    <w:p w14:paraId="7A8C7F5A" w14:textId="77777777" w:rsidR="00193EC1" w:rsidRPr="00ED50D6" w:rsidRDefault="000F1A4D">
      <w:pPr>
        <w:pStyle w:val="NormalBold"/>
      </w:pPr>
      <w:r w:rsidRPr="00ED50D6">
        <w:rPr>
          <w:rStyle w:val="HideTWBExt"/>
          <w:b w:val="0"/>
        </w:rPr>
        <w:t>&lt;/RepeatBlock-By&gt;</w:t>
      </w:r>
    </w:p>
    <w:p w14:paraId="7AFE9734" w14:textId="77777777" w:rsidR="00193EC1" w:rsidRPr="00ED50D6" w:rsidRDefault="000F1A4D">
      <w:pPr>
        <w:pStyle w:val="NormalBold"/>
      </w:pPr>
      <w:r w:rsidRPr="00ED50D6">
        <w:rPr>
          <w:rStyle w:val="HideTWBExt"/>
        </w:rPr>
        <w:t>&lt;DocAmend&gt;</w:t>
      </w:r>
      <w:r w:rsidRPr="00ED50D6">
        <w:t>Predlog resolucije</w:t>
      </w:r>
      <w:r w:rsidRPr="00ED50D6">
        <w:rPr>
          <w:rStyle w:val="HideTWBExt"/>
        </w:rPr>
        <w:t>&lt;/DocAmend&gt;</w:t>
      </w:r>
    </w:p>
    <w:p w14:paraId="13FB9B4E" w14:textId="77777777" w:rsidR="00193EC1" w:rsidRPr="00ED50D6" w:rsidRDefault="000F1A4D">
      <w:pPr>
        <w:pStyle w:val="NormalBold"/>
      </w:pPr>
      <w:r w:rsidRPr="00ED50D6">
        <w:rPr>
          <w:rStyle w:val="HideTWBExt"/>
        </w:rPr>
        <w:t>&lt;Article&gt;</w:t>
      </w:r>
      <w:r w:rsidRPr="00ED50D6">
        <w:t>Navedba sklicevanja 5 a (novo)</w:t>
      </w:r>
      <w:r w:rsidRPr="00ED50D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3EC1" w:rsidRPr="00ED50D6" w14:paraId="2C58FD56" w14:textId="77777777">
        <w:trPr>
          <w:trHeight w:hRule="exact" w:val="240"/>
          <w:jc w:val="center"/>
        </w:trPr>
        <w:tc>
          <w:tcPr>
            <w:tcW w:w="9752" w:type="dxa"/>
            <w:gridSpan w:val="2"/>
            <w:tcBorders>
              <w:top w:val="nil"/>
              <w:left w:val="nil"/>
              <w:bottom w:val="nil"/>
              <w:right w:val="nil"/>
            </w:tcBorders>
          </w:tcPr>
          <w:p w14:paraId="3681CB17" w14:textId="77777777" w:rsidR="00193EC1" w:rsidRPr="00ED50D6" w:rsidRDefault="00193EC1"/>
        </w:tc>
      </w:tr>
      <w:tr w:rsidR="00193EC1" w:rsidRPr="00ED50D6" w14:paraId="74B98E10" w14:textId="77777777">
        <w:trPr>
          <w:trHeight w:val="240"/>
          <w:jc w:val="center"/>
        </w:trPr>
        <w:tc>
          <w:tcPr>
            <w:tcW w:w="4876" w:type="dxa"/>
            <w:tcBorders>
              <w:top w:val="nil"/>
              <w:left w:val="nil"/>
              <w:bottom w:val="nil"/>
              <w:right w:val="nil"/>
            </w:tcBorders>
          </w:tcPr>
          <w:p w14:paraId="6CFB86C2" w14:textId="77777777" w:rsidR="00193EC1" w:rsidRPr="00ED50D6" w:rsidRDefault="000F1A4D">
            <w:pPr>
              <w:pStyle w:val="AmColumnHeading"/>
            </w:pPr>
            <w:r w:rsidRPr="00ED50D6">
              <w:t>Predlog resolucije</w:t>
            </w:r>
          </w:p>
        </w:tc>
        <w:tc>
          <w:tcPr>
            <w:tcW w:w="4876" w:type="dxa"/>
            <w:tcBorders>
              <w:top w:val="nil"/>
              <w:left w:val="nil"/>
              <w:bottom w:val="nil"/>
              <w:right w:val="nil"/>
            </w:tcBorders>
          </w:tcPr>
          <w:p w14:paraId="086DBB5D" w14:textId="77777777" w:rsidR="00193EC1" w:rsidRPr="00ED50D6" w:rsidRDefault="000F1A4D">
            <w:pPr>
              <w:pStyle w:val="AmColumnHeading"/>
            </w:pPr>
            <w:r w:rsidRPr="00ED50D6">
              <w:t>Predlog spremembe</w:t>
            </w:r>
          </w:p>
        </w:tc>
      </w:tr>
      <w:tr w:rsidR="00193EC1" w:rsidRPr="00ED50D6" w14:paraId="109EA34C" w14:textId="77777777">
        <w:trPr>
          <w:jc w:val="center"/>
        </w:trPr>
        <w:tc>
          <w:tcPr>
            <w:tcW w:w="4876" w:type="dxa"/>
            <w:tcBorders>
              <w:top w:val="nil"/>
              <w:left w:val="nil"/>
              <w:bottom w:val="nil"/>
              <w:right w:val="nil"/>
            </w:tcBorders>
          </w:tcPr>
          <w:p w14:paraId="0D8BED42" w14:textId="77777777" w:rsidR="00193EC1" w:rsidRPr="00ED50D6" w:rsidRDefault="00193EC1">
            <w:pPr>
              <w:pStyle w:val="Normal6a"/>
            </w:pPr>
          </w:p>
        </w:tc>
        <w:tc>
          <w:tcPr>
            <w:tcW w:w="4876" w:type="dxa"/>
            <w:tcBorders>
              <w:top w:val="nil"/>
              <w:left w:val="nil"/>
              <w:bottom w:val="nil"/>
              <w:right w:val="nil"/>
            </w:tcBorders>
          </w:tcPr>
          <w:p w14:paraId="4C19B0C0" w14:textId="77777777" w:rsidR="00193EC1" w:rsidRPr="00ED50D6" w:rsidRDefault="000F1A4D">
            <w:pPr>
              <w:pStyle w:val="Normal6a"/>
            </w:pPr>
            <w:r w:rsidRPr="00ED50D6">
              <w:rPr>
                <w:b/>
                <w:i/>
              </w:rPr>
              <w:t>–</w:t>
            </w:r>
            <w:r w:rsidRPr="00ED50D6">
              <w:tab/>
            </w:r>
            <w:r w:rsidRPr="00ED50D6">
              <w:rPr>
                <w:b/>
                <w:i/>
              </w:rPr>
              <w:t>ob upoštevanju členov 7 in 17 revidirane Evropske socialne listine,</w:t>
            </w:r>
          </w:p>
        </w:tc>
      </w:tr>
    </w:tbl>
    <w:p w14:paraId="30EB6384" w14:textId="77777777" w:rsidR="00193EC1" w:rsidRPr="00ED50D6" w:rsidRDefault="000F1A4D">
      <w:pPr>
        <w:pStyle w:val="AmOrLang"/>
      </w:pPr>
      <w:r w:rsidRPr="00ED50D6">
        <w:t xml:space="preserve">Or. </w:t>
      </w:r>
      <w:r w:rsidRPr="00ED50D6">
        <w:rPr>
          <w:rStyle w:val="HideTWBExt"/>
        </w:rPr>
        <w:t>&lt;Original&gt;</w:t>
      </w:r>
      <w:r w:rsidRPr="00ED50D6">
        <w:rPr>
          <w:rStyle w:val="HideTWBInt"/>
        </w:rPr>
        <w:t>{EN}</w:t>
      </w:r>
      <w:r w:rsidRPr="00ED50D6">
        <w:t>en</w:t>
      </w:r>
      <w:r w:rsidRPr="00ED50D6">
        <w:rPr>
          <w:rStyle w:val="HideTWBExt"/>
        </w:rPr>
        <w:t>&lt;/Original&gt;</w:t>
      </w:r>
    </w:p>
    <w:p w14:paraId="51558EAD" w14:textId="77777777" w:rsidR="00193EC1" w:rsidRPr="00ED50D6" w:rsidRDefault="000F1A4D">
      <w:r w:rsidRPr="00ED50D6">
        <w:rPr>
          <w:rStyle w:val="HideTWBExt"/>
        </w:rPr>
        <w:t>&lt;/Amend&gt;</w:t>
      </w:r>
    </w:p>
    <w:p w14:paraId="5A4F66E0" w14:textId="77777777" w:rsidR="00193EC1" w:rsidRPr="00ED50D6" w:rsidRDefault="000F1A4D">
      <w:pPr>
        <w:pStyle w:val="AmNumberTabs"/>
      </w:pPr>
      <w:r w:rsidRPr="00ED50D6">
        <w:rPr>
          <w:rStyle w:val="HideTWBExt"/>
        </w:rPr>
        <w:t>&lt;Amend&gt;</w:t>
      </w:r>
      <w:r w:rsidRPr="00ED50D6">
        <w:t>Predlog spremembe</w:t>
      </w:r>
      <w:r w:rsidRPr="00ED50D6">
        <w:tab/>
      </w:r>
      <w:r w:rsidRPr="00ED50D6">
        <w:tab/>
      </w:r>
      <w:r w:rsidRPr="00ED50D6">
        <w:rPr>
          <w:rStyle w:val="HideTWBExt"/>
        </w:rPr>
        <w:t>&lt;NumAm&gt;</w:t>
      </w:r>
      <w:r w:rsidRPr="00ED50D6">
        <w:t>5</w:t>
      </w:r>
      <w:r w:rsidRPr="00ED50D6">
        <w:rPr>
          <w:rStyle w:val="HideTWBExt"/>
        </w:rPr>
        <w:t>&lt;/NumAm&gt;</w:t>
      </w:r>
    </w:p>
    <w:p w14:paraId="332A8C06" w14:textId="77777777" w:rsidR="00193EC1" w:rsidRPr="00ED50D6" w:rsidRDefault="000F1A4D">
      <w:pPr>
        <w:pStyle w:val="NormalBold"/>
      </w:pPr>
      <w:r w:rsidRPr="00ED50D6">
        <w:rPr>
          <w:rStyle w:val="HideTWBExt"/>
          <w:b w:val="0"/>
        </w:rPr>
        <w:t>&lt;RepeatBlock-By&gt;&lt;Members&gt;</w:t>
      </w:r>
      <w:r w:rsidRPr="00ED50D6">
        <w:t>Gordan Bosanac</w:t>
      </w:r>
      <w:r w:rsidRPr="00ED50D6">
        <w:rPr>
          <w:rStyle w:val="HideTWBExt"/>
          <w:b w:val="0"/>
        </w:rPr>
        <w:t>&lt;/Members&gt;</w:t>
      </w:r>
    </w:p>
    <w:p w14:paraId="024A8432" w14:textId="77777777" w:rsidR="00193EC1" w:rsidRPr="00ED50D6" w:rsidRDefault="000F1A4D">
      <w:r w:rsidRPr="00ED50D6">
        <w:rPr>
          <w:rStyle w:val="HideTWBExt"/>
        </w:rPr>
        <w:t>&lt;AuNomDe&gt;</w:t>
      </w:r>
      <w:r w:rsidRPr="00ED50D6">
        <w:rPr>
          <w:rStyle w:val="HideTWBInt"/>
        </w:rPr>
        <w:t>{Verts/ALE}</w:t>
      </w:r>
      <w:r w:rsidRPr="00ED50D6">
        <w:t>v imenu skupine Verts/ALE</w:t>
      </w:r>
      <w:r w:rsidRPr="00ED50D6">
        <w:rPr>
          <w:rStyle w:val="HideTWBExt"/>
        </w:rPr>
        <w:t>&lt;/AuNomDe&gt;</w:t>
      </w:r>
    </w:p>
    <w:p w14:paraId="7FBE269C" w14:textId="77777777" w:rsidR="00193EC1" w:rsidRPr="00ED50D6" w:rsidRDefault="000F1A4D">
      <w:pPr>
        <w:pStyle w:val="NormalBold"/>
      </w:pPr>
      <w:r w:rsidRPr="00ED50D6">
        <w:rPr>
          <w:rStyle w:val="HideTWBExt"/>
          <w:b w:val="0"/>
        </w:rPr>
        <w:t>&lt;/RepeatBlock-By&gt;</w:t>
      </w:r>
    </w:p>
    <w:p w14:paraId="3CDC3492" w14:textId="77777777" w:rsidR="00193EC1" w:rsidRPr="00ED50D6" w:rsidRDefault="000F1A4D">
      <w:pPr>
        <w:pStyle w:val="NormalBold"/>
      </w:pPr>
      <w:r w:rsidRPr="00ED50D6">
        <w:rPr>
          <w:rStyle w:val="HideTWBExt"/>
        </w:rPr>
        <w:t>&lt;DocAmend&gt;</w:t>
      </w:r>
      <w:r w:rsidRPr="00ED50D6">
        <w:t>Predlog resolucije</w:t>
      </w:r>
      <w:r w:rsidRPr="00ED50D6">
        <w:rPr>
          <w:rStyle w:val="HideTWBExt"/>
        </w:rPr>
        <w:t>&lt;/DocAmend&gt;</w:t>
      </w:r>
    </w:p>
    <w:p w14:paraId="66D9A638" w14:textId="77777777" w:rsidR="00193EC1" w:rsidRPr="00ED50D6" w:rsidRDefault="000F1A4D">
      <w:pPr>
        <w:pStyle w:val="NormalBold"/>
      </w:pPr>
      <w:r w:rsidRPr="00ED50D6">
        <w:rPr>
          <w:rStyle w:val="HideTWBExt"/>
        </w:rPr>
        <w:t>&lt;Article&gt;</w:t>
      </w:r>
      <w:r w:rsidRPr="00ED50D6">
        <w:t>Navedba sklicevanja 6 a (novo)</w:t>
      </w:r>
      <w:r w:rsidRPr="00ED50D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3EC1" w:rsidRPr="00ED50D6" w14:paraId="66D1F1D1" w14:textId="77777777">
        <w:trPr>
          <w:trHeight w:hRule="exact" w:val="240"/>
          <w:jc w:val="center"/>
        </w:trPr>
        <w:tc>
          <w:tcPr>
            <w:tcW w:w="9752" w:type="dxa"/>
            <w:gridSpan w:val="2"/>
            <w:tcBorders>
              <w:top w:val="nil"/>
              <w:left w:val="nil"/>
              <w:bottom w:val="nil"/>
              <w:right w:val="nil"/>
            </w:tcBorders>
          </w:tcPr>
          <w:p w14:paraId="46CAA2BC" w14:textId="77777777" w:rsidR="00193EC1" w:rsidRPr="00ED50D6" w:rsidRDefault="00193EC1"/>
        </w:tc>
      </w:tr>
      <w:tr w:rsidR="00193EC1" w:rsidRPr="00ED50D6" w14:paraId="3A94E423" w14:textId="77777777">
        <w:trPr>
          <w:trHeight w:val="240"/>
          <w:jc w:val="center"/>
        </w:trPr>
        <w:tc>
          <w:tcPr>
            <w:tcW w:w="4876" w:type="dxa"/>
            <w:tcBorders>
              <w:top w:val="nil"/>
              <w:left w:val="nil"/>
              <w:bottom w:val="nil"/>
              <w:right w:val="nil"/>
            </w:tcBorders>
          </w:tcPr>
          <w:p w14:paraId="1F36D1DE" w14:textId="77777777" w:rsidR="00193EC1" w:rsidRPr="00ED50D6" w:rsidRDefault="000F1A4D">
            <w:pPr>
              <w:pStyle w:val="AmColumnHeading"/>
            </w:pPr>
            <w:r w:rsidRPr="00ED50D6">
              <w:t>Predlog resolucije</w:t>
            </w:r>
          </w:p>
        </w:tc>
        <w:tc>
          <w:tcPr>
            <w:tcW w:w="4876" w:type="dxa"/>
            <w:tcBorders>
              <w:top w:val="nil"/>
              <w:left w:val="nil"/>
              <w:bottom w:val="nil"/>
              <w:right w:val="nil"/>
            </w:tcBorders>
          </w:tcPr>
          <w:p w14:paraId="151DFD8E" w14:textId="77777777" w:rsidR="00193EC1" w:rsidRPr="00ED50D6" w:rsidRDefault="000F1A4D">
            <w:pPr>
              <w:pStyle w:val="AmColumnHeading"/>
            </w:pPr>
            <w:r w:rsidRPr="00ED50D6">
              <w:t>Predlog spremembe</w:t>
            </w:r>
          </w:p>
        </w:tc>
      </w:tr>
      <w:tr w:rsidR="00193EC1" w:rsidRPr="00ED50D6" w14:paraId="09BE8045" w14:textId="77777777">
        <w:trPr>
          <w:jc w:val="center"/>
        </w:trPr>
        <w:tc>
          <w:tcPr>
            <w:tcW w:w="4876" w:type="dxa"/>
            <w:tcBorders>
              <w:top w:val="nil"/>
              <w:left w:val="nil"/>
              <w:bottom w:val="nil"/>
              <w:right w:val="nil"/>
            </w:tcBorders>
          </w:tcPr>
          <w:p w14:paraId="7D00EB5A" w14:textId="77777777" w:rsidR="00193EC1" w:rsidRPr="00ED50D6" w:rsidRDefault="00193EC1">
            <w:pPr>
              <w:pStyle w:val="Normal6a"/>
            </w:pPr>
          </w:p>
        </w:tc>
        <w:tc>
          <w:tcPr>
            <w:tcW w:w="4876" w:type="dxa"/>
            <w:tcBorders>
              <w:top w:val="nil"/>
              <w:left w:val="nil"/>
              <w:bottom w:val="nil"/>
              <w:right w:val="nil"/>
            </w:tcBorders>
          </w:tcPr>
          <w:p w14:paraId="2751D754" w14:textId="77777777" w:rsidR="00193EC1" w:rsidRPr="00ED50D6" w:rsidRDefault="000F1A4D">
            <w:pPr>
              <w:pStyle w:val="Normal6a"/>
            </w:pPr>
            <w:r w:rsidRPr="00ED50D6">
              <w:rPr>
                <w:b/>
                <w:i/>
              </w:rPr>
              <w:t>–</w:t>
            </w:r>
            <w:r w:rsidRPr="00ED50D6">
              <w:tab/>
            </w:r>
            <w:r w:rsidRPr="00ED50D6">
              <w:rPr>
                <w:b/>
                <w:i/>
              </w:rPr>
              <w:t xml:space="preserve">ob upoštevanju sklepov Sveta o </w:t>
            </w:r>
            <w:r w:rsidRPr="00ED50D6">
              <w:rPr>
                <w:b/>
                <w:i/>
              </w:rPr>
              <w:t>vlogi mladinskega dela v podporo mladim pri razvoju bistvenih življenjskih spretnosti, ki so jim v pomoč pri uspešnem vstopanju v odraslost, dejavno državljanstvo in delovno življenje (2017/C 189/06)</w:t>
            </w:r>
            <w:r w:rsidRPr="00ED50D6">
              <w:rPr>
                <w:b/>
                <w:i/>
                <w:vertAlign w:val="superscript"/>
              </w:rPr>
              <w:t>2a</w:t>
            </w:r>
            <w:r w:rsidRPr="00ED50D6">
              <w:rPr>
                <w:b/>
                <w:i/>
              </w:rPr>
              <w:t>,</w:t>
            </w:r>
          </w:p>
        </w:tc>
      </w:tr>
      <w:tr w:rsidR="00193EC1" w:rsidRPr="00ED50D6" w14:paraId="1BA7AE72" w14:textId="77777777">
        <w:trPr>
          <w:jc w:val="center"/>
        </w:trPr>
        <w:tc>
          <w:tcPr>
            <w:tcW w:w="4876" w:type="dxa"/>
            <w:tcBorders>
              <w:top w:val="nil"/>
              <w:left w:val="nil"/>
              <w:bottom w:val="nil"/>
              <w:right w:val="nil"/>
            </w:tcBorders>
          </w:tcPr>
          <w:p w14:paraId="6C4B86DE" w14:textId="77777777" w:rsidR="00193EC1" w:rsidRPr="00ED50D6" w:rsidRDefault="00193EC1"/>
        </w:tc>
        <w:tc>
          <w:tcPr>
            <w:tcW w:w="4876" w:type="dxa"/>
            <w:tcBorders>
              <w:top w:val="nil"/>
              <w:left w:val="nil"/>
              <w:bottom w:val="nil"/>
              <w:right w:val="nil"/>
            </w:tcBorders>
          </w:tcPr>
          <w:p w14:paraId="2881EE82" w14:textId="77777777" w:rsidR="00193EC1" w:rsidRPr="00ED50D6" w:rsidRDefault="000F1A4D">
            <w:pPr>
              <w:pStyle w:val="Normal6a"/>
            </w:pPr>
            <w:r w:rsidRPr="00ED50D6">
              <w:rPr>
                <w:b/>
                <w:i/>
              </w:rPr>
              <w:t>_________________</w:t>
            </w:r>
          </w:p>
        </w:tc>
      </w:tr>
      <w:tr w:rsidR="00193EC1" w:rsidRPr="00ED50D6" w14:paraId="363CCD7A" w14:textId="77777777">
        <w:trPr>
          <w:jc w:val="center"/>
        </w:trPr>
        <w:tc>
          <w:tcPr>
            <w:tcW w:w="4876" w:type="dxa"/>
            <w:tcBorders>
              <w:top w:val="nil"/>
              <w:left w:val="nil"/>
              <w:bottom w:val="nil"/>
              <w:right w:val="nil"/>
            </w:tcBorders>
          </w:tcPr>
          <w:p w14:paraId="0ADC0E41" w14:textId="77777777" w:rsidR="00193EC1" w:rsidRPr="00ED50D6" w:rsidRDefault="00193EC1"/>
        </w:tc>
        <w:tc>
          <w:tcPr>
            <w:tcW w:w="4876" w:type="dxa"/>
            <w:tcBorders>
              <w:top w:val="nil"/>
              <w:left w:val="nil"/>
              <w:bottom w:val="nil"/>
              <w:right w:val="nil"/>
            </w:tcBorders>
          </w:tcPr>
          <w:p w14:paraId="371B87FD" w14:textId="77777777" w:rsidR="00193EC1" w:rsidRPr="00ED50D6" w:rsidRDefault="000F1A4D">
            <w:pPr>
              <w:pStyle w:val="Normal6a"/>
            </w:pPr>
            <w:r w:rsidRPr="00ED50D6">
              <w:rPr>
                <w:b/>
                <w:i/>
                <w:vertAlign w:val="superscript"/>
              </w:rPr>
              <w:t>2a</w:t>
            </w:r>
            <w:r w:rsidRPr="00ED50D6">
              <w:t xml:space="preserve"> </w:t>
            </w:r>
            <w:r w:rsidRPr="00ED50D6">
              <w:rPr>
                <w:b/>
                <w:i/>
              </w:rPr>
              <w:t xml:space="preserve">UL C 189, </w:t>
            </w:r>
            <w:r w:rsidRPr="00ED50D6">
              <w:rPr>
                <w:b/>
                <w:i/>
              </w:rPr>
              <w:t>15.6.2017, str. 30–34.</w:t>
            </w:r>
          </w:p>
        </w:tc>
      </w:tr>
    </w:tbl>
    <w:p w14:paraId="55A38F9F" w14:textId="77777777" w:rsidR="00193EC1" w:rsidRPr="00ED50D6" w:rsidRDefault="000F1A4D">
      <w:pPr>
        <w:pStyle w:val="AmOrLang"/>
      </w:pPr>
      <w:r w:rsidRPr="00ED50D6">
        <w:t xml:space="preserve">Or. </w:t>
      </w:r>
      <w:r w:rsidRPr="00ED50D6">
        <w:rPr>
          <w:rStyle w:val="HideTWBExt"/>
        </w:rPr>
        <w:t>&lt;Original&gt;</w:t>
      </w:r>
      <w:r w:rsidRPr="00ED50D6">
        <w:rPr>
          <w:rStyle w:val="HideTWBInt"/>
        </w:rPr>
        <w:t>{EN}</w:t>
      </w:r>
      <w:r w:rsidRPr="00ED50D6">
        <w:t>en</w:t>
      </w:r>
      <w:r w:rsidRPr="00ED50D6">
        <w:rPr>
          <w:rStyle w:val="HideTWBExt"/>
        </w:rPr>
        <w:t>&lt;/Original&gt;</w:t>
      </w:r>
    </w:p>
    <w:p w14:paraId="7EC9997B" w14:textId="77777777" w:rsidR="00193EC1" w:rsidRPr="00ED50D6" w:rsidRDefault="000F1A4D">
      <w:r w:rsidRPr="00ED50D6">
        <w:rPr>
          <w:rStyle w:val="HideTWBExt"/>
        </w:rPr>
        <w:t>&lt;/Amend&gt;</w:t>
      </w:r>
    </w:p>
    <w:p w14:paraId="1711F1E8" w14:textId="77777777" w:rsidR="00193EC1" w:rsidRPr="00ED50D6" w:rsidRDefault="000F1A4D">
      <w:pPr>
        <w:pStyle w:val="AmNumberTabs"/>
      </w:pPr>
      <w:r w:rsidRPr="00ED50D6">
        <w:rPr>
          <w:rStyle w:val="HideTWBExt"/>
        </w:rPr>
        <w:t>&lt;Amend&gt;</w:t>
      </w:r>
      <w:r w:rsidRPr="00ED50D6">
        <w:t>Predlog spremembe</w:t>
      </w:r>
      <w:r w:rsidRPr="00ED50D6">
        <w:tab/>
      </w:r>
      <w:r w:rsidRPr="00ED50D6">
        <w:tab/>
      </w:r>
      <w:r w:rsidRPr="00ED50D6">
        <w:rPr>
          <w:rStyle w:val="HideTWBExt"/>
        </w:rPr>
        <w:t>&lt;NumAm&gt;</w:t>
      </w:r>
      <w:r w:rsidRPr="00ED50D6">
        <w:t>6</w:t>
      </w:r>
      <w:r w:rsidRPr="00ED50D6">
        <w:rPr>
          <w:rStyle w:val="HideTWBExt"/>
        </w:rPr>
        <w:t>&lt;/NumAm&gt;</w:t>
      </w:r>
    </w:p>
    <w:p w14:paraId="267A0C40" w14:textId="77777777" w:rsidR="00193EC1" w:rsidRPr="00ED50D6" w:rsidRDefault="000F1A4D">
      <w:pPr>
        <w:pStyle w:val="NormalBold"/>
      </w:pPr>
      <w:r w:rsidRPr="00ED50D6">
        <w:rPr>
          <w:rStyle w:val="HideTWBExt"/>
          <w:b w:val="0"/>
        </w:rPr>
        <w:t>&lt;RepeatBlock-By&gt;&lt;Members&gt;</w:t>
      </w:r>
      <w:r w:rsidRPr="00ED50D6">
        <w:t>Gordan Bosanac</w:t>
      </w:r>
      <w:r w:rsidRPr="00ED50D6">
        <w:rPr>
          <w:rStyle w:val="HideTWBExt"/>
          <w:b w:val="0"/>
        </w:rPr>
        <w:t>&lt;/Members&gt;</w:t>
      </w:r>
    </w:p>
    <w:p w14:paraId="3334CB38" w14:textId="77777777" w:rsidR="00193EC1" w:rsidRPr="00ED50D6" w:rsidRDefault="000F1A4D">
      <w:r w:rsidRPr="00ED50D6">
        <w:rPr>
          <w:rStyle w:val="HideTWBExt"/>
        </w:rPr>
        <w:t>&lt;AuNomDe&gt;</w:t>
      </w:r>
      <w:r w:rsidRPr="00ED50D6">
        <w:rPr>
          <w:rStyle w:val="HideTWBInt"/>
        </w:rPr>
        <w:t>{Verts/ALE}</w:t>
      </w:r>
      <w:r w:rsidRPr="00ED50D6">
        <w:t>v imenu skupine Verts/ALE</w:t>
      </w:r>
      <w:r w:rsidRPr="00ED50D6">
        <w:rPr>
          <w:rStyle w:val="HideTWBExt"/>
        </w:rPr>
        <w:t>&lt;/AuNomDe&gt;</w:t>
      </w:r>
    </w:p>
    <w:p w14:paraId="0B64E044" w14:textId="77777777" w:rsidR="00193EC1" w:rsidRPr="00ED50D6" w:rsidRDefault="000F1A4D">
      <w:pPr>
        <w:pStyle w:val="NormalBold"/>
      </w:pPr>
      <w:r w:rsidRPr="00ED50D6">
        <w:rPr>
          <w:rStyle w:val="HideTWBExt"/>
          <w:b w:val="0"/>
        </w:rPr>
        <w:t>&lt;/RepeatBlock-By&gt;</w:t>
      </w:r>
    </w:p>
    <w:p w14:paraId="37FC37AB" w14:textId="77777777" w:rsidR="00193EC1" w:rsidRPr="00ED50D6" w:rsidRDefault="000F1A4D">
      <w:pPr>
        <w:pStyle w:val="NormalBold"/>
      </w:pPr>
      <w:r w:rsidRPr="00ED50D6">
        <w:rPr>
          <w:rStyle w:val="HideTWBExt"/>
        </w:rPr>
        <w:t>&lt;DocAmend&gt;</w:t>
      </w:r>
      <w:r w:rsidRPr="00ED50D6">
        <w:t xml:space="preserve">Predlog </w:t>
      </w:r>
      <w:r w:rsidRPr="00ED50D6">
        <w:t>resolucije</w:t>
      </w:r>
      <w:r w:rsidRPr="00ED50D6">
        <w:rPr>
          <w:rStyle w:val="HideTWBExt"/>
        </w:rPr>
        <w:t>&lt;/DocAmend&gt;</w:t>
      </w:r>
    </w:p>
    <w:p w14:paraId="61F05FFA" w14:textId="77777777" w:rsidR="00193EC1" w:rsidRPr="00ED50D6" w:rsidRDefault="000F1A4D">
      <w:pPr>
        <w:pStyle w:val="NormalBold"/>
      </w:pPr>
      <w:r w:rsidRPr="00ED50D6">
        <w:rPr>
          <w:rStyle w:val="HideTWBExt"/>
        </w:rPr>
        <w:t>&lt;Article&gt;</w:t>
      </w:r>
      <w:r w:rsidRPr="00ED50D6">
        <w:t>Navedba sklicevanja 6 b (novo)</w:t>
      </w:r>
      <w:r w:rsidRPr="00ED50D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3EC1" w:rsidRPr="00ED50D6" w14:paraId="36802EA3" w14:textId="77777777">
        <w:trPr>
          <w:trHeight w:hRule="exact" w:val="240"/>
          <w:jc w:val="center"/>
        </w:trPr>
        <w:tc>
          <w:tcPr>
            <w:tcW w:w="9752" w:type="dxa"/>
            <w:gridSpan w:val="2"/>
            <w:tcBorders>
              <w:top w:val="nil"/>
              <w:left w:val="nil"/>
              <w:bottom w:val="nil"/>
              <w:right w:val="nil"/>
            </w:tcBorders>
          </w:tcPr>
          <w:p w14:paraId="5D9EF740" w14:textId="77777777" w:rsidR="00193EC1" w:rsidRPr="00ED50D6" w:rsidRDefault="00193EC1"/>
        </w:tc>
      </w:tr>
      <w:tr w:rsidR="00193EC1" w:rsidRPr="00ED50D6" w14:paraId="6437B704" w14:textId="77777777">
        <w:trPr>
          <w:trHeight w:val="240"/>
          <w:jc w:val="center"/>
        </w:trPr>
        <w:tc>
          <w:tcPr>
            <w:tcW w:w="4876" w:type="dxa"/>
            <w:tcBorders>
              <w:top w:val="nil"/>
              <w:left w:val="nil"/>
              <w:bottom w:val="nil"/>
              <w:right w:val="nil"/>
            </w:tcBorders>
          </w:tcPr>
          <w:p w14:paraId="6E89FBA1" w14:textId="77777777" w:rsidR="00193EC1" w:rsidRPr="00ED50D6" w:rsidRDefault="000F1A4D">
            <w:pPr>
              <w:pStyle w:val="AmColumnHeading"/>
            </w:pPr>
            <w:r w:rsidRPr="00ED50D6">
              <w:t>Predlog resolucije</w:t>
            </w:r>
          </w:p>
        </w:tc>
        <w:tc>
          <w:tcPr>
            <w:tcW w:w="4876" w:type="dxa"/>
            <w:tcBorders>
              <w:top w:val="nil"/>
              <w:left w:val="nil"/>
              <w:bottom w:val="nil"/>
              <w:right w:val="nil"/>
            </w:tcBorders>
          </w:tcPr>
          <w:p w14:paraId="3E873637" w14:textId="77777777" w:rsidR="00193EC1" w:rsidRPr="00ED50D6" w:rsidRDefault="000F1A4D">
            <w:pPr>
              <w:pStyle w:val="AmColumnHeading"/>
            </w:pPr>
            <w:r w:rsidRPr="00ED50D6">
              <w:t>Predlog spremembe</w:t>
            </w:r>
          </w:p>
        </w:tc>
      </w:tr>
      <w:tr w:rsidR="00193EC1" w:rsidRPr="00ED50D6" w14:paraId="3A2ADBF2" w14:textId="77777777">
        <w:trPr>
          <w:jc w:val="center"/>
        </w:trPr>
        <w:tc>
          <w:tcPr>
            <w:tcW w:w="4876" w:type="dxa"/>
            <w:tcBorders>
              <w:top w:val="nil"/>
              <w:left w:val="nil"/>
              <w:bottom w:val="nil"/>
              <w:right w:val="nil"/>
            </w:tcBorders>
          </w:tcPr>
          <w:p w14:paraId="487508E4" w14:textId="77777777" w:rsidR="00193EC1" w:rsidRPr="00ED50D6" w:rsidRDefault="00193EC1">
            <w:pPr>
              <w:pStyle w:val="Normal6a"/>
            </w:pPr>
          </w:p>
        </w:tc>
        <w:tc>
          <w:tcPr>
            <w:tcW w:w="4876" w:type="dxa"/>
            <w:tcBorders>
              <w:top w:val="nil"/>
              <w:left w:val="nil"/>
              <w:bottom w:val="nil"/>
              <w:right w:val="nil"/>
            </w:tcBorders>
          </w:tcPr>
          <w:p w14:paraId="4CE2F702" w14:textId="77777777" w:rsidR="00193EC1" w:rsidRPr="00ED50D6" w:rsidRDefault="000F1A4D">
            <w:pPr>
              <w:pStyle w:val="Normal6a"/>
            </w:pPr>
            <w:r w:rsidRPr="00ED50D6">
              <w:rPr>
                <w:b/>
                <w:i/>
              </w:rPr>
              <w:t>–</w:t>
            </w:r>
            <w:r w:rsidRPr="00ED50D6">
              <w:tab/>
            </w:r>
            <w:r w:rsidRPr="00ED50D6">
              <w:rPr>
                <w:b/>
                <w:i/>
              </w:rPr>
              <w:t>ob upoštevanju izvajanja strategije EU za mlade (2019–2021) (2021/C 504 I/02)</w:t>
            </w:r>
            <w:r w:rsidRPr="00ED50D6">
              <w:rPr>
                <w:b/>
                <w:i/>
                <w:vertAlign w:val="superscript"/>
              </w:rPr>
              <w:t>2b</w:t>
            </w:r>
            <w:r w:rsidRPr="00ED50D6">
              <w:rPr>
                <w:b/>
                <w:i/>
              </w:rPr>
              <w:t>,</w:t>
            </w:r>
          </w:p>
        </w:tc>
      </w:tr>
      <w:tr w:rsidR="00193EC1" w:rsidRPr="00ED50D6" w14:paraId="38646C3A" w14:textId="77777777">
        <w:trPr>
          <w:jc w:val="center"/>
        </w:trPr>
        <w:tc>
          <w:tcPr>
            <w:tcW w:w="4876" w:type="dxa"/>
            <w:tcBorders>
              <w:top w:val="nil"/>
              <w:left w:val="nil"/>
              <w:bottom w:val="nil"/>
              <w:right w:val="nil"/>
            </w:tcBorders>
          </w:tcPr>
          <w:p w14:paraId="1944B30D" w14:textId="77777777" w:rsidR="00193EC1" w:rsidRPr="00ED50D6" w:rsidRDefault="00193EC1"/>
        </w:tc>
        <w:tc>
          <w:tcPr>
            <w:tcW w:w="4876" w:type="dxa"/>
            <w:tcBorders>
              <w:top w:val="nil"/>
              <w:left w:val="nil"/>
              <w:bottom w:val="nil"/>
              <w:right w:val="nil"/>
            </w:tcBorders>
          </w:tcPr>
          <w:p w14:paraId="7B95AEEB" w14:textId="77777777" w:rsidR="00193EC1" w:rsidRPr="00ED50D6" w:rsidRDefault="000F1A4D">
            <w:pPr>
              <w:pStyle w:val="Normal6a"/>
            </w:pPr>
            <w:r w:rsidRPr="00ED50D6">
              <w:rPr>
                <w:b/>
                <w:i/>
              </w:rPr>
              <w:t>_________________</w:t>
            </w:r>
          </w:p>
        </w:tc>
      </w:tr>
      <w:tr w:rsidR="00193EC1" w:rsidRPr="00ED50D6" w14:paraId="4CCFFDB6" w14:textId="77777777">
        <w:trPr>
          <w:jc w:val="center"/>
        </w:trPr>
        <w:tc>
          <w:tcPr>
            <w:tcW w:w="4876" w:type="dxa"/>
            <w:tcBorders>
              <w:top w:val="nil"/>
              <w:left w:val="nil"/>
              <w:bottom w:val="nil"/>
              <w:right w:val="nil"/>
            </w:tcBorders>
          </w:tcPr>
          <w:p w14:paraId="7F98B479" w14:textId="77777777" w:rsidR="00193EC1" w:rsidRPr="00ED50D6" w:rsidRDefault="00193EC1"/>
        </w:tc>
        <w:tc>
          <w:tcPr>
            <w:tcW w:w="4876" w:type="dxa"/>
            <w:tcBorders>
              <w:top w:val="nil"/>
              <w:left w:val="nil"/>
              <w:bottom w:val="nil"/>
              <w:right w:val="nil"/>
            </w:tcBorders>
          </w:tcPr>
          <w:p w14:paraId="20508A22" w14:textId="77777777" w:rsidR="00193EC1" w:rsidRPr="00ED50D6" w:rsidRDefault="000F1A4D">
            <w:pPr>
              <w:pStyle w:val="Normal6a"/>
            </w:pPr>
            <w:r w:rsidRPr="00ED50D6">
              <w:rPr>
                <w:b/>
                <w:i/>
                <w:vertAlign w:val="superscript"/>
              </w:rPr>
              <w:t>2b</w:t>
            </w:r>
            <w:r w:rsidRPr="00ED50D6">
              <w:t xml:space="preserve"> </w:t>
            </w:r>
            <w:r w:rsidRPr="00ED50D6">
              <w:rPr>
                <w:b/>
                <w:i/>
              </w:rPr>
              <w:t xml:space="preserve">UL C 504I, 14.12.2021, </w:t>
            </w:r>
            <w:r w:rsidRPr="00ED50D6">
              <w:rPr>
                <w:b/>
                <w:i/>
              </w:rPr>
              <w:t>str. 10–11</w:t>
            </w:r>
          </w:p>
        </w:tc>
      </w:tr>
    </w:tbl>
    <w:p w14:paraId="62451445" w14:textId="77777777" w:rsidR="00193EC1" w:rsidRPr="00ED50D6" w:rsidRDefault="000F1A4D">
      <w:pPr>
        <w:pStyle w:val="AmOrLang"/>
      </w:pPr>
      <w:r w:rsidRPr="00ED50D6">
        <w:t xml:space="preserve">Or. </w:t>
      </w:r>
      <w:r w:rsidRPr="00ED50D6">
        <w:rPr>
          <w:rStyle w:val="HideTWBExt"/>
        </w:rPr>
        <w:t>&lt;Original&gt;</w:t>
      </w:r>
      <w:r w:rsidRPr="00ED50D6">
        <w:rPr>
          <w:rStyle w:val="HideTWBInt"/>
        </w:rPr>
        <w:t>{EN}</w:t>
      </w:r>
      <w:r w:rsidRPr="00ED50D6">
        <w:t>en</w:t>
      </w:r>
      <w:r w:rsidRPr="00ED50D6">
        <w:rPr>
          <w:rStyle w:val="HideTWBExt"/>
        </w:rPr>
        <w:t>&lt;/Original&gt;</w:t>
      </w:r>
    </w:p>
    <w:p w14:paraId="0F277D27" w14:textId="77777777" w:rsidR="00193EC1" w:rsidRPr="00ED50D6" w:rsidRDefault="000F1A4D">
      <w:r w:rsidRPr="00ED50D6">
        <w:rPr>
          <w:rStyle w:val="HideTWBExt"/>
        </w:rPr>
        <w:t>&lt;/Amend&gt;</w:t>
      </w:r>
    </w:p>
    <w:p w14:paraId="78F8EBB9" w14:textId="77777777" w:rsidR="00193EC1" w:rsidRPr="00ED50D6" w:rsidRDefault="000F1A4D">
      <w:pPr>
        <w:pStyle w:val="AmNumberTabs"/>
      </w:pPr>
      <w:r w:rsidRPr="00ED50D6">
        <w:rPr>
          <w:rStyle w:val="HideTWBExt"/>
        </w:rPr>
        <w:t>&lt;Amend&gt;</w:t>
      </w:r>
      <w:r w:rsidRPr="00ED50D6">
        <w:t>Predlog spremembe</w:t>
      </w:r>
      <w:r w:rsidRPr="00ED50D6">
        <w:tab/>
      </w:r>
      <w:r w:rsidRPr="00ED50D6">
        <w:tab/>
      </w:r>
      <w:r w:rsidRPr="00ED50D6">
        <w:rPr>
          <w:rStyle w:val="HideTWBExt"/>
        </w:rPr>
        <w:t>&lt;NumAm&gt;</w:t>
      </w:r>
      <w:r w:rsidRPr="00ED50D6">
        <w:t>7</w:t>
      </w:r>
      <w:r w:rsidRPr="00ED50D6">
        <w:rPr>
          <w:rStyle w:val="HideTWBExt"/>
        </w:rPr>
        <w:t>&lt;/NumAm&gt;</w:t>
      </w:r>
    </w:p>
    <w:p w14:paraId="00781F02" w14:textId="77777777" w:rsidR="00193EC1" w:rsidRPr="00ED50D6" w:rsidRDefault="000F1A4D">
      <w:pPr>
        <w:pStyle w:val="NormalBold"/>
      </w:pPr>
      <w:r w:rsidRPr="00ED50D6">
        <w:rPr>
          <w:rStyle w:val="HideTWBExt"/>
          <w:b w:val="0"/>
        </w:rPr>
        <w:t>&lt;RepeatBlock-By&gt;&lt;Members&gt;</w:t>
      </w:r>
      <w:r w:rsidRPr="00ED50D6">
        <w:t>Gordan Bosanac</w:t>
      </w:r>
      <w:r w:rsidRPr="00ED50D6">
        <w:rPr>
          <w:rStyle w:val="HideTWBExt"/>
          <w:b w:val="0"/>
        </w:rPr>
        <w:t>&lt;/Members&gt;</w:t>
      </w:r>
    </w:p>
    <w:p w14:paraId="1B4A3A83" w14:textId="77777777" w:rsidR="00193EC1" w:rsidRPr="00ED50D6" w:rsidRDefault="000F1A4D">
      <w:r w:rsidRPr="00ED50D6">
        <w:rPr>
          <w:rStyle w:val="HideTWBExt"/>
        </w:rPr>
        <w:t>&lt;AuNomDe&gt;</w:t>
      </w:r>
      <w:r w:rsidRPr="00ED50D6">
        <w:rPr>
          <w:rStyle w:val="HideTWBInt"/>
        </w:rPr>
        <w:t>{Verts/ALE}</w:t>
      </w:r>
      <w:r w:rsidRPr="00ED50D6">
        <w:t>v imenu skupine Verts/ALE</w:t>
      </w:r>
      <w:r w:rsidRPr="00ED50D6">
        <w:rPr>
          <w:rStyle w:val="HideTWBExt"/>
        </w:rPr>
        <w:t>&lt;/AuNomDe&gt;</w:t>
      </w:r>
    </w:p>
    <w:p w14:paraId="09B38292" w14:textId="77777777" w:rsidR="00193EC1" w:rsidRPr="00ED50D6" w:rsidRDefault="000F1A4D">
      <w:pPr>
        <w:pStyle w:val="NormalBold"/>
      </w:pPr>
      <w:r w:rsidRPr="00ED50D6">
        <w:rPr>
          <w:rStyle w:val="HideTWBExt"/>
          <w:b w:val="0"/>
        </w:rPr>
        <w:t>&lt;/RepeatBlock-By&gt;</w:t>
      </w:r>
    </w:p>
    <w:p w14:paraId="46A4C4E3" w14:textId="77777777" w:rsidR="00193EC1" w:rsidRPr="00ED50D6" w:rsidRDefault="000F1A4D">
      <w:pPr>
        <w:pStyle w:val="NormalBold"/>
      </w:pPr>
      <w:r w:rsidRPr="00ED50D6">
        <w:rPr>
          <w:rStyle w:val="HideTWBExt"/>
        </w:rPr>
        <w:t>&lt;DocAmend&gt;</w:t>
      </w:r>
      <w:r w:rsidRPr="00ED50D6">
        <w:t>Predlog resolucije</w:t>
      </w:r>
      <w:r w:rsidRPr="00ED50D6">
        <w:rPr>
          <w:rStyle w:val="HideTWBExt"/>
        </w:rPr>
        <w:t>&lt;/DocAmend&gt;</w:t>
      </w:r>
    </w:p>
    <w:p w14:paraId="3A22103E" w14:textId="77777777" w:rsidR="00193EC1" w:rsidRPr="00ED50D6" w:rsidRDefault="000F1A4D">
      <w:pPr>
        <w:pStyle w:val="NormalBold"/>
      </w:pPr>
      <w:r w:rsidRPr="00ED50D6">
        <w:rPr>
          <w:rStyle w:val="HideTWBExt"/>
        </w:rPr>
        <w:t>&lt;Article&gt;</w:t>
      </w:r>
      <w:r w:rsidRPr="00ED50D6">
        <w:t>Navedba sklicevanja 6 c (novo)</w:t>
      </w:r>
      <w:r w:rsidRPr="00ED50D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3EC1" w:rsidRPr="00ED50D6" w14:paraId="77B8B22F" w14:textId="77777777">
        <w:trPr>
          <w:trHeight w:hRule="exact" w:val="240"/>
          <w:jc w:val="center"/>
        </w:trPr>
        <w:tc>
          <w:tcPr>
            <w:tcW w:w="9752" w:type="dxa"/>
            <w:gridSpan w:val="2"/>
            <w:tcBorders>
              <w:top w:val="nil"/>
              <w:left w:val="nil"/>
              <w:bottom w:val="nil"/>
              <w:right w:val="nil"/>
            </w:tcBorders>
          </w:tcPr>
          <w:p w14:paraId="47D5FF87" w14:textId="77777777" w:rsidR="00193EC1" w:rsidRPr="00ED50D6" w:rsidRDefault="00193EC1"/>
        </w:tc>
      </w:tr>
      <w:tr w:rsidR="00193EC1" w:rsidRPr="00ED50D6" w14:paraId="29155359" w14:textId="77777777">
        <w:trPr>
          <w:trHeight w:val="240"/>
          <w:jc w:val="center"/>
        </w:trPr>
        <w:tc>
          <w:tcPr>
            <w:tcW w:w="4876" w:type="dxa"/>
            <w:tcBorders>
              <w:top w:val="nil"/>
              <w:left w:val="nil"/>
              <w:bottom w:val="nil"/>
              <w:right w:val="nil"/>
            </w:tcBorders>
          </w:tcPr>
          <w:p w14:paraId="0398B49B" w14:textId="77777777" w:rsidR="00193EC1" w:rsidRPr="00ED50D6" w:rsidRDefault="000F1A4D">
            <w:pPr>
              <w:pStyle w:val="AmColumnHeading"/>
            </w:pPr>
            <w:r w:rsidRPr="00ED50D6">
              <w:t>Predlog resolucije</w:t>
            </w:r>
          </w:p>
        </w:tc>
        <w:tc>
          <w:tcPr>
            <w:tcW w:w="4876" w:type="dxa"/>
            <w:tcBorders>
              <w:top w:val="nil"/>
              <w:left w:val="nil"/>
              <w:bottom w:val="nil"/>
              <w:right w:val="nil"/>
            </w:tcBorders>
          </w:tcPr>
          <w:p w14:paraId="145557C8" w14:textId="77777777" w:rsidR="00193EC1" w:rsidRPr="00ED50D6" w:rsidRDefault="000F1A4D">
            <w:pPr>
              <w:pStyle w:val="AmColumnHeading"/>
            </w:pPr>
            <w:r w:rsidRPr="00ED50D6">
              <w:t>Predlog spremembe</w:t>
            </w:r>
          </w:p>
        </w:tc>
      </w:tr>
      <w:tr w:rsidR="00193EC1" w:rsidRPr="00ED50D6" w14:paraId="15C74051" w14:textId="77777777">
        <w:trPr>
          <w:jc w:val="center"/>
        </w:trPr>
        <w:tc>
          <w:tcPr>
            <w:tcW w:w="4876" w:type="dxa"/>
            <w:tcBorders>
              <w:top w:val="nil"/>
              <w:left w:val="nil"/>
              <w:bottom w:val="nil"/>
              <w:right w:val="nil"/>
            </w:tcBorders>
          </w:tcPr>
          <w:p w14:paraId="322B3FF2" w14:textId="77777777" w:rsidR="00193EC1" w:rsidRPr="00ED50D6" w:rsidRDefault="00193EC1">
            <w:pPr>
              <w:pStyle w:val="Normal6a"/>
            </w:pPr>
          </w:p>
        </w:tc>
        <w:tc>
          <w:tcPr>
            <w:tcW w:w="4876" w:type="dxa"/>
            <w:tcBorders>
              <w:top w:val="nil"/>
              <w:left w:val="nil"/>
              <w:bottom w:val="nil"/>
              <w:right w:val="nil"/>
            </w:tcBorders>
          </w:tcPr>
          <w:p w14:paraId="4040ECBF" w14:textId="77777777" w:rsidR="00193EC1" w:rsidRPr="00ED50D6" w:rsidRDefault="000F1A4D">
            <w:pPr>
              <w:pStyle w:val="Normal6a"/>
            </w:pPr>
            <w:r w:rsidRPr="00ED50D6">
              <w:rPr>
                <w:b/>
                <w:i/>
              </w:rPr>
              <w:t>–</w:t>
            </w:r>
            <w:r w:rsidRPr="00ED50D6">
              <w:tab/>
            </w:r>
            <w:r w:rsidRPr="00ED50D6">
              <w:rPr>
                <w:b/>
                <w:i/>
              </w:rPr>
              <w:t>ob upoštevanju sporočila Evropske komisije z dne 20. januarja 2026 z naslovom Unija enakosti:</w:t>
            </w:r>
            <w:r w:rsidRPr="00ED50D6">
              <w:t xml:space="preserve"> </w:t>
            </w:r>
            <w:r w:rsidRPr="00ED50D6">
              <w:rPr>
                <w:b/>
                <w:i/>
              </w:rPr>
              <w:t xml:space="preserve">strategija za boj proti rasizmu 2026–2030 </w:t>
            </w:r>
            <w:r w:rsidRPr="00ED50D6">
              <w:rPr>
                <w:b/>
                <w:i/>
              </w:rPr>
              <w:t>(COM(2026)0012)</w:t>
            </w:r>
            <w:r w:rsidRPr="00ED50D6">
              <w:rPr>
                <w:b/>
                <w:i/>
                <w:vertAlign w:val="superscript"/>
              </w:rPr>
              <w:t>2c</w:t>
            </w:r>
            <w:r w:rsidRPr="00ED50D6">
              <w:rPr>
                <w:b/>
                <w:i/>
              </w:rPr>
              <w:t>,</w:t>
            </w:r>
          </w:p>
        </w:tc>
      </w:tr>
      <w:tr w:rsidR="00193EC1" w:rsidRPr="00ED50D6" w14:paraId="6392F3BE" w14:textId="77777777">
        <w:trPr>
          <w:jc w:val="center"/>
        </w:trPr>
        <w:tc>
          <w:tcPr>
            <w:tcW w:w="4876" w:type="dxa"/>
            <w:tcBorders>
              <w:top w:val="nil"/>
              <w:left w:val="nil"/>
              <w:bottom w:val="nil"/>
              <w:right w:val="nil"/>
            </w:tcBorders>
          </w:tcPr>
          <w:p w14:paraId="17FB309B" w14:textId="77777777" w:rsidR="00193EC1" w:rsidRPr="00ED50D6" w:rsidRDefault="00193EC1"/>
        </w:tc>
        <w:tc>
          <w:tcPr>
            <w:tcW w:w="4876" w:type="dxa"/>
            <w:tcBorders>
              <w:top w:val="nil"/>
              <w:left w:val="nil"/>
              <w:bottom w:val="nil"/>
              <w:right w:val="nil"/>
            </w:tcBorders>
          </w:tcPr>
          <w:p w14:paraId="1A84613C" w14:textId="77777777" w:rsidR="00193EC1" w:rsidRPr="00ED50D6" w:rsidRDefault="000F1A4D">
            <w:pPr>
              <w:pStyle w:val="Normal6a"/>
            </w:pPr>
            <w:r w:rsidRPr="00ED50D6">
              <w:rPr>
                <w:b/>
                <w:i/>
              </w:rPr>
              <w:t>_________________</w:t>
            </w:r>
          </w:p>
        </w:tc>
      </w:tr>
      <w:tr w:rsidR="00193EC1" w:rsidRPr="00ED50D6" w14:paraId="2EA771C5" w14:textId="77777777">
        <w:trPr>
          <w:jc w:val="center"/>
        </w:trPr>
        <w:tc>
          <w:tcPr>
            <w:tcW w:w="4876" w:type="dxa"/>
            <w:tcBorders>
              <w:top w:val="nil"/>
              <w:left w:val="nil"/>
              <w:bottom w:val="nil"/>
              <w:right w:val="nil"/>
            </w:tcBorders>
          </w:tcPr>
          <w:p w14:paraId="179D9BAA" w14:textId="77777777" w:rsidR="00193EC1" w:rsidRPr="00ED50D6" w:rsidRDefault="00193EC1"/>
        </w:tc>
        <w:tc>
          <w:tcPr>
            <w:tcW w:w="4876" w:type="dxa"/>
            <w:tcBorders>
              <w:top w:val="nil"/>
              <w:left w:val="nil"/>
              <w:bottom w:val="nil"/>
              <w:right w:val="nil"/>
            </w:tcBorders>
          </w:tcPr>
          <w:p w14:paraId="146981DB" w14:textId="77777777" w:rsidR="00193EC1" w:rsidRPr="00ED50D6" w:rsidRDefault="000F1A4D">
            <w:pPr>
              <w:pStyle w:val="Normal6a"/>
            </w:pPr>
            <w:r w:rsidRPr="00ED50D6">
              <w:rPr>
                <w:b/>
                <w:i/>
                <w:vertAlign w:val="superscript"/>
              </w:rPr>
              <w:t>2c</w:t>
            </w:r>
            <w:r w:rsidRPr="00ED50D6">
              <w:t xml:space="preserve"> </w:t>
            </w:r>
            <w:r w:rsidRPr="00ED50D6">
              <w:rPr>
                <w:b/>
                <w:i/>
              </w:rPr>
              <w:t>COM(2021)0012</w:t>
            </w:r>
          </w:p>
        </w:tc>
      </w:tr>
    </w:tbl>
    <w:p w14:paraId="68C469C8" w14:textId="77777777" w:rsidR="00193EC1" w:rsidRPr="00ED50D6" w:rsidRDefault="000F1A4D">
      <w:pPr>
        <w:pStyle w:val="AmOrLang"/>
      </w:pPr>
      <w:r w:rsidRPr="00ED50D6">
        <w:t xml:space="preserve">Or. </w:t>
      </w:r>
      <w:r w:rsidRPr="00ED50D6">
        <w:rPr>
          <w:rStyle w:val="HideTWBExt"/>
        </w:rPr>
        <w:t>&lt;Original&gt;</w:t>
      </w:r>
      <w:r w:rsidRPr="00ED50D6">
        <w:rPr>
          <w:rStyle w:val="HideTWBInt"/>
        </w:rPr>
        <w:t>{EN}</w:t>
      </w:r>
      <w:r w:rsidRPr="00ED50D6">
        <w:t>en</w:t>
      </w:r>
      <w:r w:rsidRPr="00ED50D6">
        <w:rPr>
          <w:rStyle w:val="HideTWBExt"/>
        </w:rPr>
        <w:t>&lt;/Original&gt;</w:t>
      </w:r>
    </w:p>
    <w:p w14:paraId="521B07FB" w14:textId="77777777" w:rsidR="00193EC1" w:rsidRPr="00ED50D6" w:rsidRDefault="000F1A4D">
      <w:r w:rsidRPr="00ED50D6">
        <w:rPr>
          <w:rStyle w:val="HideTWBExt"/>
        </w:rPr>
        <w:t>&lt;/Amend&gt;</w:t>
      </w:r>
    </w:p>
    <w:p w14:paraId="720DF85B" w14:textId="77777777" w:rsidR="00193EC1" w:rsidRPr="00ED50D6" w:rsidRDefault="000F1A4D">
      <w:pPr>
        <w:pStyle w:val="AmNumberTabs"/>
      </w:pPr>
      <w:r w:rsidRPr="00ED50D6">
        <w:rPr>
          <w:rStyle w:val="HideTWBExt"/>
        </w:rPr>
        <w:t>&lt;Amend&gt;</w:t>
      </w:r>
      <w:r w:rsidRPr="00ED50D6">
        <w:t>Predlog spremembe</w:t>
      </w:r>
      <w:r w:rsidRPr="00ED50D6">
        <w:tab/>
      </w:r>
      <w:r w:rsidRPr="00ED50D6">
        <w:tab/>
      </w:r>
      <w:r w:rsidRPr="00ED50D6">
        <w:rPr>
          <w:rStyle w:val="HideTWBExt"/>
        </w:rPr>
        <w:t>&lt;NumAm&gt;</w:t>
      </w:r>
      <w:r w:rsidRPr="00ED50D6">
        <w:t>8</w:t>
      </w:r>
      <w:r w:rsidRPr="00ED50D6">
        <w:rPr>
          <w:rStyle w:val="HideTWBExt"/>
        </w:rPr>
        <w:t>&lt;/NumAm&gt;</w:t>
      </w:r>
    </w:p>
    <w:p w14:paraId="1CFDA289" w14:textId="77777777" w:rsidR="00193EC1" w:rsidRPr="00ED50D6" w:rsidRDefault="000F1A4D">
      <w:pPr>
        <w:pStyle w:val="NormalBold"/>
      </w:pPr>
      <w:r w:rsidRPr="00ED50D6">
        <w:rPr>
          <w:rStyle w:val="HideTWBExt"/>
          <w:b w:val="0"/>
        </w:rPr>
        <w:lastRenderedPageBreak/>
        <w:t>&lt;RepeatBlock-By&gt;&lt;Members&gt;</w:t>
      </w:r>
      <w:r w:rsidRPr="00ED50D6">
        <w:t>Gordan Bosanac</w:t>
      </w:r>
      <w:r w:rsidRPr="00ED50D6">
        <w:rPr>
          <w:rStyle w:val="HideTWBExt"/>
          <w:b w:val="0"/>
        </w:rPr>
        <w:t>&lt;/Members&gt;</w:t>
      </w:r>
    </w:p>
    <w:p w14:paraId="495135C4" w14:textId="77777777" w:rsidR="00193EC1" w:rsidRPr="00ED50D6" w:rsidRDefault="000F1A4D">
      <w:r w:rsidRPr="00ED50D6">
        <w:rPr>
          <w:rStyle w:val="HideTWBExt"/>
        </w:rPr>
        <w:t>&lt;AuNomDe&gt;</w:t>
      </w:r>
      <w:r w:rsidRPr="00ED50D6">
        <w:rPr>
          <w:rStyle w:val="HideTWBInt"/>
        </w:rPr>
        <w:t>{Verts/ALE}</w:t>
      </w:r>
      <w:r w:rsidRPr="00ED50D6">
        <w:t>v imenu skupine Verts/ALE</w:t>
      </w:r>
      <w:r w:rsidRPr="00ED50D6">
        <w:rPr>
          <w:rStyle w:val="HideTWBExt"/>
        </w:rPr>
        <w:t>&lt;/AuNomDe&gt;</w:t>
      </w:r>
    </w:p>
    <w:p w14:paraId="4B886B6E" w14:textId="77777777" w:rsidR="00193EC1" w:rsidRPr="00ED50D6" w:rsidRDefault="000F1A4D">
      <w:pPr>
        <w:pStyle w:val="NormalBold"/>
      </w:pPr>
      <w:r w:rsidRPr="00ED50D6">
        <w:rPr>
          <w:rStyle w:val="HideTWBExt"/>
          <w:b w:val="0"/>
        </w:rPr>
        <w:t>&lt;/RepeatBlock-By&gt;</w:t>
      </w:r>
    </w:p>
    <w:p w14:paraId="4B8E42E3" w14:textId="77777777" w:rsidR="00193EC1" w:rsidRPr="00ED50D6" w:rsidRDefault="000F1A4D">
      <w:pPr>
        <w:pStyle w:val="NormalBold"/>
      </w:pPr>
      <w:r w:rsidRPr="00ED50D6">
        <w:rPr>
          <w:rStyle w:val="HideTWBExt"/>
        </w:rPr>
        <w:t>&lt;DocAmend&gt;</w:t>
      </w:r>
      <w:r w:rsidRPr="00ED50D6">
        <w:t>Predlog resolucije</w:t>
      </w:r>
      <w:r w:rsidRPr="00ED50D6">
        <w:rPr>
          <w:rStyle w:val="HideTWBExt"/>
        </w:rPr>
        <w:t>&lt;/DocAmend&gt;</w:t>
      </w:r>
    </w:p>
    <w:p w14:paraId="2BA8D5D5" w14:textId="77777777" w:rsidR="00193EC1" w:rsidRPr="00ED50D6" w:rsidRDefault="000F1A4D">
      <w:pPr>
        <w:pStyle w:val="NormalBold"/>
      </w:pPr>
      <w:r w:rsidRPr="00ED50D6">
        <w:rPr>
          <w:rStyle w:val="HideTWBExt"/>
        </w:rPr>
        <w:t>&lt;Article&gt;</w:t>
      </w:r>
      <w:r w:rsidRPr="00ED50D6">
        <w:t>Navedba sklicevanja 6 d (novo)</w:t>
      </w:r>
      <w:r w:rsidRPr="00ED50D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3EC1" w:rsidRPr="00ED50D6" w14:paraId="763651B9" w14:textId="77777777">
        <w:trPr>
          <w:trHeight w:hRule="exact" w:val="240"/>
          <w:jc w:val="center"/>
        </w:trPr>
        <w:tc>
          <w:tcPr>
            <w:tcW w:w="9752" w:type="dxa"/>
            <w:gridSpan w:val="2"/>
            <w:tcBorders>
              <w:top w:val="nil"/>
              <w:left w:val="nil"/>
              <w:bottom w:val="nil"/>
              <w:right w:val="nil"/>
            </w:tcBorders>
          </w:tcPr>
          <w:p w14:paraId="07201E48" w14:textId="77777777" w:rsidR="00193EC1" w:rsidRPr="00ED50D6" w:rsidRDefault="00193EC1"/>
        </w:tc>
      </w:tr>
      <w:tr w:rsidR="00193EC1" w:rsidRPr="00ED50D6" w14:paraId="455DBD2C" w14:textId="77777777">
        <w:trPr>
          <w:trHeight w:val="240"/>
          <w:jc w:val="center"/>
        </w:trPr>
        <w:tc>
          <w:tcPr>
            <w:tcW w:w="4876" w:type="dxa"/>
            <w:tcBorders>
              <w:top w:val="nil"/>
              <w:left w:val="nil"/>
              <w:bottom w:val="nil"/>
              <w:right w:val="nil"/>
            </w:tcBorders>
          </w:tcPr>
          <w:p w14:paraId="1CEA0E6F" w14:textId="77777777" w:rsidR="00193EC1" w:rsidRPr="00ED50D6" w:rsidRDefault="000F1A4D">
            <w:pPr>
              <w:pStyle w:val="AmColumnHeading"/>
            </w:pPr>
            <w:r w:rsidRPr="00ED50D6">
              <w:t>Predlog resolucije</w:t>
            </w:r>
          </w:p>
        </w:tc>
        <w:tc>
          <w:tcPr>
            <w:tcW w:w="4876" w:type="dxa"/>
            <w:tcBorders>
              <w:top w:val="nil"/>
              <w:left w:val="nil"/>
              <w:bottom w:val="nil"/>
              <w:right w:val="nil"/>
            </w:tcBorders>
          </w:tcPr>
          <w:p w14:paraId="5A388546" w14:textId="77777777" w:rsidR="00193EC1" w:rsidRPr="00ED50D6" w:rsidRDefault="000F1A4D">
            <w:pPr>
              <w:pStyle w:val="AmColumnHeading"/>
            </w:pPr>
            <w:r w:rsidRPr="00ED50D6">
              <w:t>Predlog spremembe</w:t>
            </w:r>
          </w:p>
        </w:tc>
      </w:tr>
      <w:tr w:rsidR="00193EC1" w:rsidRPr="00ED50D6" w14:paraId="6181D585" w14:textId="77777777">
        <w:trPr>
          <w:jc w:val="center"/>
        </w:trPr>
        <w:tc>
          <w:tcPr>
            <w:tcW w:w="4876" w:type="dxa"/>
            <w:tcBorders>
              <w:top w:val="nil"/>
              <w:left w:val="nil"/>
              <w:bottom w:val="nil"/>
              <w:right w:val="nil"/>
            </w:tcBorders>
          </w:tcPr>
          <w:p w14:paraId="382F2CA8" w14:textId="77777777" w:rsidR="00193EC1" w:rsidRPr="00ED50D6" w:rsidRDefault="00193EC1">
            <w:pPr>
              <w:pStyle w:val="Normal6a"/>
            </w:pPr>
          </w:p>
        </w:tc>
        <w:tc>
          <w:tcPr>
            <w:tcW w:w="4876" w:type="dxa"/>
            <w:tcBorders>
              <w:top w:val="nil"/>
              <w:left w:val="nil"/>
              <w:bottom w:val="nil"/>
              <w:right w:val="nil"/>
            </w:tcBorders>
          </w:tcPr>
          <w:p w14:paraId="04D1038C" w14:textId="77777777" w:rsidR="00193EC1" w:rsidRPr="00ED50D6" w:rsidRDefault="000F1A4D">
            <w:pPr>
              <w:pStyle w:val="Normal6a"/>
            </w:pPr>
            <w:r w:rsidRPr="00ED50D6">
              <w:rPr>
                <w:b/>
                <w:i/>
              </w:rPr>
              <w:t>–</w:t>
            </w:r>
            <w:r w:rsidRPr="00ED50D6">
              <w:tab/>
            </w:r>
            <w:r w:rsidRPr="00ED50D6">
              <w:rPr>
                <w:b/>
                <w:i/>
              </w:rPr>
              <w:t xml:space="preserve">ob upoštevanju poročila Agencije Evropske unije za temeljne pravice o življenju </w:t>
            </w:r>
            <w:r w:rsidRPr="00ED50D6">
              <w:rPr>
                <w:b/>
                <w:i/>
              </w:rPr>
              <w:t>temnopoltih oseb v EU in izkušnjah oseb afriškega porekla</w:t>
            </w:r>
            <w:r w:rsidRPr="00ED50D6">
              <w:rPr>
                <w:b/>
                <w:i/>
                <w:vertAlign w:val="superscript"/>
              </w:rPr>
              <w:t>2d</w:t>
            </w:r>
            <w:r w:rsidRPr="00ED50D6">
              <w:rPr>
                <w:b/>
                <w:i/>
              </w:rPr>
              <w:t>,</w:t>
            </w:r>
          </w:p>
        </w:tc>
      </w:tr>
      <w:tr w:rsidR="00193EC1" w:rsidRPr="00ED50D6" w14:paraId="1626F215" w14:textId="77777777">
        <w:trPr>
          <w:jc w:val="center"/>
        </w:trPr>
        <w:tc>
          <w:tcPr>
            <w:tcW w:w="4876" w:type="dxa"/>
            <w:tcBorders>
              <w:top w:val="nil"/>
              <w:left w:val="nil"/>
              <w:bottom w:val="nil"/>
              <w:right w:val="nil"/>
            </w:tcBorders>
          </w:tcPr>
          <w:p w14:paraId="4CE929FB" w14:textId="77777777" w:rsidR="00193EC1" w:rsidRPr="00ED50D6" w:rsidRDefault="00193EC1"/>
        </w:tc>
        <w:tc>
          <w:tcPr>
            <w:tcW w:w="4876" w:type="dxa"/>
            <w:tcBorders>
              <w:top w:val="nil"/>
              <w:left w:val="nil"/>
              <w:bottom w:val="nil"/>
              <w:right w:val="nil"/>
            </w:tcBorders>
          </w:tcPr>
          <w:p w14:paraId="27FC53C8" w14:textId="77777777" w:rsidR="00193EC1" w:rsidRPr="00ED50D6" w:rsidRDefault="000F1A4D">
            <w:pPr>
              <w:pStyle w:val="Normal6a"/>
            </w:pPr>
            <w:r w:rsidRPr="00ED50D6">
              <w:rPr>
                <w:b/>
                <w:i/>
              </w:rPr>
              <w:t>_________________</w:t>
            </w:r>
          </w:p>
        </w:tc>
      </w:tr>
      <w:tr w:rsidR="00193EC1" w:rsidRPr="00ED50D6" w14:paraId="09054F29" w14:textId="77777777">
        <w:trPr>
          <w:jc w:val="center"/>
        </w:trPr>
        <w:tc>
          <w:tcPr>
            <w:tcW w:w="4876" w:type="dxa"/>
            <w:tcBorders>
              <w:top w:val="nil"/>
              <w:left w:val="nil"/>
              <w:bottom w:val="nil"/>
              <w:right w:val="nil"/>
            </w:tcBorders>
          </w:tcPr>
          <w:p w14:paraId="6F21BB9C" w14:textId="77777777" w:rsidR="00193EC1" w:rsidRPr="00ED50D6" w:rsidRDefault="00193EC1"/>
        </w:tc>
        <w:tc>
          <w:tcPr>
            <w:tcW w:w="4876" w:type="dxa"/>
            <w:tcBorders>
              <w:top w:val="nil"/>
              <w:left w:val="nil"/>
              <w:bottom w:val="nil"/>
              <w:right w:val="nil"/>
            </w:tcBorders>
          </w:tcPr>
          <w:p w14:paraId="7C274169" w14:textId="77777777" w:rsidR="00193EC1" w:rsidRPr="00ED50D6" w:rsidRDefault="000F1A4D">
            <w:pPr>
              <w:pStyle w:val="Normal6a"/>
            </w:pPr>
            <w:r w:rsidRPr="00ED50D6">
              <w:rPr>
                <w:b/>
                <w:i/>
                <w:vertAlign w:val="superscript"/>
              </w:rPr>
              <w:t>2d</w:t>
            </w:r>
            <w:r w:rsidRPr="00ED50D6">
              <w:t xml:space="preserve"> </w:t>
            </w:r>
            <w:r w:rsidRPr="00ED50D6">
              <w:rPr>
                <w:b/>
                <w:i/>
              </w:rPr>
              <w:t>https://fra.europa.eu/sl/publication/2023/being-black-eu</w:t>
            </w:r>
          </w:p>
        </w:tc>
      </w:tr>
    </w:tbl>
    <w:p w14:paraId="2BBA8EAB" w14:textId="77777777" w:rsidR="00193EC1" w:rsidRPr="00ED50D6" w:rsidRDefault="000F1A4D">
      <w:pPr>
        <w:pStyle w:val="AmOrLang"/>
      </w:pPr>
      <w:r w:rsidRPr="00ED50D6">
        <w:t xml:space="preserve">Or. </w:t>
      </w:r>
      <w:r w:rsidRPr="00ED50D6">
        <w:rPr>
          <w:rStyle w:val="HideTWBExt"/>
        </w:rPr>
        <w:t>&lt;Original&gt;</w:t>
      </w:r>
      <w:r w:rsidRPr="00ED50D6">
        <w:rPr>
          <w:rStyle w:val="HideTWBInt"/>
        </w:rPr>
        <w:t>{EN}</w:t>
      </w:r>
      <w:r w:rsidRPr="00ED50D6">
        <w:t>en</w:t>
      </w:r>
      <w:r w:rsidRPr="00ED50D6">
        <w:rPr>
          <w:rStyle w:val="HideTWBExt"/>
        </w:rPr>
        <w:t>&lt;/Original&gt;</w:t>
      </w:r>
    </w:p>
    <w:p w14:paraId="2F00077F" w14:textId="77777777" w:rsidR="00193EC1" w:rsidRPr="00ED50D6" w:rsidRDefault="000F1A4D">
      <w:r w:rsidRPr="00ED50D6">
        <w:rPr>
          <w:rStyle w:val="HideTWBExt"/>
        </w:rPr>
        <w:t>&lt;/Amend&gt;</w:t>
      </w:r>
    </w:p>
    <w:p w14:paraId="2F2C50A7" w14:textId="77777777" w:rsidR="00193EC1" w:rsidRPr="00ED50D6" w:rsidRDefault="000F1A4D">
      <w:pPr>
        <w:pStyle w:val="AmNumberTabs"/>
      </w:pPr>
      <w:r w:rsidRPr="00ED50D6">
        <w:rPr>
          <w:rStyle w:val="HideTWBExt"/>
        </w:rPr>
        <w:t>&lt;Amend&gt;</w:t>
      </w:r>
      <w:r w:rsidRPr="00ED50D6">
        <w:t>Predlog spremembe</w:t>
      </w:r>
      <w:r w:rsidRPr="00ED50D6">
        <w:tab/>
      </w:r>
      <w:r w:rsidRPr="00ED50D6">
        <w:tab/>
      </w:r>
      <w:r w:rsidRPr="00ED50D6">
        <w:rPr>
          <w:rStyle w:val="HideTWBExt"/>
        </w:rPr>
        <w:t>&lt;NumAm&gt;</w:t>
      </w:r>
      <w:r w:rsidRPr="00ED50D6">
        <w:t>9</w:t>
      </w:r>
      <w:r w:rsidRPr="00ED50D6">
        <w:rPr>
          <w:rStyle w:val="HideTWBExt"/>
        </w:rPr>
        <w:t>&lt;/NumAm&gt;</w:t>
      </w:r>
    </w:p>
    <w:p w14:paraId="521EF560" w14:textId="77777777" w:rsidR="00193EC1" w:rsidRPr="00ED50D6" w:rsidRDefault="000F1A4D">
      <w:pPr>
        <w:pStyle w:val="NormalBold"/>
      </w:pPr>
      <w:r w:rsidRPr="00ED50D6">
        <w:rPr>
          <w:rStyle w:val="HideTWBExt"/>
          <w:b w:val="0"/>
        </w:rPr>
        <w:t>&lt;RepeatBlock-By&gt;&lt;Members&gt;</w:t>
      </w:r>
      <w:r w:rsidRPr="00ED50D6">
        <w:t>Gordan Bosanac</w:t>
      </w:r>
      <w:r w:rsidRPr="00ED50D6">
        <w:rPr>
          <w:rStyle w:val="HideTWBExt"/>
          <w:b w:val="0"/>
        </w:rPr>
        <w:t>&lt;/Members&gt;</w:t>
      </w:r>
    </w:p>
    <w:p w14:paraId="08B8547F" w14:textId="77777777" w:rsidR="00193EC1" w:rsidRPr="00ED50D6" w:rsidRDefault="000F1A4D">
      <w:r w:rsidRPr="00ED50D6">
        <w:rPr>
          <w:rStyle w:val="HideTWBExt"/>
        </w:rPr>
        <w:t>&lt;AuNomDe&gt;</w:t>
      </w:r>
      <w:r w:rsidRPr="00ED50D6">
        <w:rPr>
          <w:rStyle w:val="HideTWBInt"/>
        </w:rPr>
        <w:t>{Verts/ALE}</w:t>
      </w:r>
      <w:r w:rsidRPr="00ED50D6">
        <w:t>v imenu skupine Verts/ALE</w:t>
      </w:r>
      <w:r w:rsidRPr="00ED50D6">
        <w:rPr>
          <w:rStyle w:val="HideTWBExt"/>
        </w:rPr>
        <w:t>&lt;/AuNomDe&gt;</w:t>
      </w:r>
    </w:p>
    <w:p w14:paraId="228E3FD7" w14:textId="77777777" w:rsidR="00193EC1" w:rsidRPr="00ED50D6" w:rsidRDefault="000F1A4D">
      <w:pPr>
        <w:pStyle w:val="NormalBold"/>
      </w:pPr>
      <w:r w:rsidRPr="00ED50D6">
        <w:rPr>
          <w:rStyle w:val="HideTWBExt"/>
          <w:b w:val="0"/>
        </w:rPr>
        <w:t>&lt;/RepeatBlock-By&gt;</w:t>
      </w:r>
    </w:p>
    <w:p w14:paraId="4633DB52" w14:textId="77777777" w:rsidR="00193EC1" w:rsidRPr="00ED50D6" w:rsidRDefault="000F1A4D">
      <w:pPr>
        <w:pStyle w:val="NormalBold"/>
      </w:pPr>
      <w:r w:rsidRPr="00ED50D6">
        <w:rPr>
          <w:rStyle w:val="HideTWBExt"/>
        </w:rPr>
        <w:t>&lt;DocAmend&gt;</w:t>
      </w:r>
      <w:r w:rsidRPr="00ED50D6">
        <w:t>Predlog resolucije</w:t>
      </w:r>
      <w:r w:rsidRPr="00ED50D6">
        <w:rPr>
          <w:rStyle w:val="HideTWBExt"/>
        </w:rPr>
        <w:t>&lt;/DocAmend&gt;</w:t>
      </w:r>
    </w:p>
    <w:p w14:paraId="4E71A5D1" w14:textId="77777777" w:rsidR="00193EC1" w:rsidRPr="00ED50D6" w:rsidRDefault="000F1A4D">
      <w:pPr>
        <w:pStyle w:val="NormalBold"/>
      </w:pPr>
      <w:r w:rsidRPr="00ED50D6">
        <w:rPr>
          <w:rStyle w:val="HideTWBExt"/>
        </w:rPr>
        <w:t>&lt;Article&gt;</w:t>
      </w:r>
      <w:r w:rsidRPr="00ED50D6">
        <w:t>Navedba sklicevanja 6 e (novo)</w:t>
      </w:r>
      <w:r w:rsidRPr="00ED50D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3EC1" w:rsidRPr="00ED50D6" w14:paraId="2010EEFC" w14:textId="77777777">
        <w:trPr>
          <w:trHeight w:hRule="exact" w:val="240"/>
          <w:jc w:val="center"/>
        </w:trPr>
        <w:tc>
          <w:tcPr>
            <w:tcW w:w="9752" w:type="dxa"/>
            <w:gridSpan w:val="2"/>
            <w:tcBorders>
              <w:top w:val="nil"/>
              <w:left w:val="nil"/>
              <w:bottom w:val="nil"/>
              <w:right w:val="nil"/>
            </w:tcBorders>
          </w:tcPr>
          <w:p w14:paraId="78F31246" w14:textId="77777777" w:rsidR="00193EC1" w:rsidRPr="00ED50D6" w:rsidRDefault="00193EC1"/>
        </w:tc>
      </w:tr>
      <w:tr w:rsidR="00193EC1" w:rsidRPr="00ED50D6" w14:paraId="4678B2D6" w14:textId="77777777">
        <w:trPr>
          <w:trHeight w:val="240"/>
          <w:jc w:val="center"/>
        </w:trPr>
        <w:tc>
          <w:tcPr>
            <w:tcW w:w="4876" w:type="dxa"/>
            <w:tcBorders>
              <w:top w:val="nil"/>
              <w:left w:val="nil"/>
              <w:bottom w:val="nil"/>
              <w:right w:val="nil"/>
            </w:tcBorders>
          </w:tcPr>
          <w:p w14:paraId="44ACEE39" w14:textId="77777777" w:rsidR="00193EC1" w:rsidRPr="00ED50D6" w:rsidRDefault="000F1A4D">
            <w:pPr>
              <w:pStyle w:val="AmColumnHeading"/>
            </w:pPr>
            <w:r w:rsidRPr="00ED50D6">
              <w:t>Predlog resolucije</w:t>
            </w:r>
          </w:p>
        </w:tc>
        <w:tc>
          <w:tcPr>
            <w:tcW w:w="4876" w:type="dxa"/>
            <w:tcBorders>
              <w:top w:val="nil"/>
              <w:left w:val="nil"/>
              <w:bottom w:val="nil"/>
              <w:right w:val="nil"/>
            </w:tcBorders>
          </w:tcPr>
          <w:p w14:paraId="393BCEC8" w14:textId="77777777" w:rsidR="00193EC1" w:rsidRPr="00ED50D6" w:rsidRDefault="000F1A4D">
            <w:pPr>
              <w:pStyle w:val="AmColumnHeading"/>
            </w:pPr>
            <w:r w:rsidRPr="00ED50D6">
              <w:t xml:space="preserve">Predlog </w:t>
            </w:r>
            <w:r w:rsidRPr="00ED50D6">
              <w:t>spremembe</w:t>
            </w:r>
          </w:p>
        </w:tc>
      </w:tr>
      <w:tr w:rsidR="00193EC1" w:rsidRPr="00ED50D6" w14:paraId="15FBFA11" w14:textId="77777777">
        <w:trPr>
          <w:jc w:val="center"/>
        </w:trPr>
        <w:tc>
          <w:tcPr>
            <w:tcW w:w="4876" w:type="dxa"/>
            <w:tcBorders>
              <w:top w:val="nil"/>
              <w:left w:val="nil"/>
              <w:bottom w:val="nil"/>
              <w:right w:val="nil"/>
            </w:tcBorders>
          </w:tcPr>
          <w:p w14:paraId="1F718FF7" w14:textId="77777777" w:rsidR="00193EC1" w:rsidRPr="00ED50D6" w:rsidRDefault="00193EC1">
            <w:pPr>
              <w:pStyle w:val="Normal6a"/>
            </w:pPr>
          </w:p>
        </w:tc>
        <w:tc>
          <w:tcPr>
            <w:tcW w:w="4876" w:type="dxa"/>
            <w:tcBorders>
              <w:top w:val="nil"/>
              <w:left w:val="nil"/>
              <w:bottom w:val="nil"/>
              <w:right w:val="nil"/>
            </w:tcBorders>
          </w:tcPr>
          <w:p w14:paraId="62ACB080" w14:textId="77777777" w:rsidR="00193EC1" w:rsidRPr="00ED50D6" w:rsidRDefault="000F1A4D">
            <w:pPr>
              <w:pStyle w:val="Normal6a"/>
            </w:pPr>
            <w:r w:rsidRPr="00ED50D6">
              <w:rPr>
                <w:b/>
                <w:i/>
              </w:rPr>
              <w:t>–</w:t>
            </w:r>
            <w:r w:rsidRPr="00ED50D6">
              <w:tab/>
            </w:r>
            <w:r w:rsidRPr="00ED50D6">
              <w:rPr>
                <w:b/>
                <w:i/>
              </w:rPr>
              <w:t>ob upoštevanju poročila Agencije Evropske unije za temeljne pravice o življenju muslimanov v EU in njihovih izkušnjah</w:t>
            </w:r>
            <w:r w:rsidRPr="00ED50D6">
              <w:rPr>
                <w:b/>
                <w:i/>
                <w:vertAlign w:val="superscript"/>
              </w:rPr>
              <w:t>2e</w:t>
            </w:r>
            <w:r w:rsidRPr="00ED50D6">
              <w:rPr>
                <w:b/>
                <w:i/>
              </w:rPr>
              <w:t>,</w:t>
            </w:r>
          </w:p>
        </w:tc>
      </w:tr>
      <w:tr w:rsidR="00193EC1" w:rsidRPr="00ED50D6" w14:paraId="2DAD41F7" w14:textId="77777777">
        <w:trPr>
          <w:jc w:val="center"/>
        </w:trPr>
        <w:tc>
          <w:tcPr>
            <w:tcW w:w="4876" w:type="dxa"/>
            <w:tcBorders>
              <w:top w:val="nil"/>
              <w:left w:val="nil"/>
              <w:bottom w:val="nil"/>
              <w:right w:val="nil"/>
            </w:tcBorders>
          </w:tcPr>
          <w:p w14:paraId="7EB5104D" w14:textId="77777777" w:rsidR="00193EC1" w:rsidRPr="00ED50D6" w:rsidRDefault="00193EC1"/>
        </w:tc>
        <w:tc>
          <w:tcPr>
            <w:tcW w:w="4876" w:type="dxa"/>
            <w:tcBorders>
              <w:top w:val="nil"/>
              <w:left w:val="nil"/>
              <w:bottom w:val="nil"/>
              <w:right w:val="nil"/>
            </w:tcBorders>
          </w:tcPr>
          <w:p w14:paraId="033F47AC" w14:textId="77777777" w:rsidR="00193EC1" w:rsidRPr="00ED50D6" w:rsidRDefault="000F1A4D">
            <w:pPr>
              <w:pStyle w:val="Normal6a"/>
            </w:pPr>
            <w:r w:rsidRPr="00ED50D6">
              <w:rPr>
                <w:b/>
                <w:i/>
              </w:rPr>
              <w:t>_________________</w:t>
            </w:r>
          </w:p>
        </w:tc>
      </w:tr>
      <w:tr w:rsidR="00193EC1" w:rsidRPr="00ED50D6" w14:paraId="76B7B497" w14:textId="77777777">
        <w:trPr>
          <w:jc w:val="center"/>
        </w:trPr>
        <w:tc>
          <w:tcPr>
            <w:tcW w:w="4876" w:type="dxa"/>
            <w:tcBorders>
              <w:top w:val="nil"/>
              <w:left w:val="nil"/>
              <w:bottom w:val="nil"/>
              <w:right w:val="nil"/>
            </w:tcBorders>
          </w:tcPr>
          <w:p w14:paraId="6AC86836" w14:textId="77777777" w:rsidR="00193EC1" w:rsidRPr="00ED50D6" w:rsidRDefault="00193EC1"/>
        </w:tc>
        <w:tc>
          <w:tcPr>
            <w:tcW w:w="4876" w:type="dxa"/>
            <w:tcBorders>
              <w:top w:val="nil"/>
              <w:left w:val="nil"/>
              <w:bottom w:val="nil"/>
              <w:right w:val="nil"/>
            </w:tcBorders>
          </w:tcPr>
          <w:p w14:paraId="2552DB67" w14:textId="77777777" w:rsidR="00193EC1" w:rsidRPr="00ED50D6" w:rsidRDefault="000F1A4D">
            <w:pPr>
              <w:pStyle w:val="Normal6a"/>
            </w:pPr>
            <w:r w:rsidRPr="00ED50D6">
              <w:rPr>
                <w:b/>
                <w:i/>
                <w:vertAlign w:val="superscript"/>
              </w:rPr>
              <w:t>2e</w:t>
            </w:r>
            <w:r w:rsidRPr="00ED50D6">
              <w:t xml:space="preserve"> </w:t>
            </w:r>
            <w:r w:rsidRPr="00ED50D6">
              <w:rPr>
                <w:b/>
                <w:i/>
              </w:rPr>
              <w:t>https://fra.europa.eu/sl/publication/2024/being-muslim-eu</w:t>
            </w:r>
          </w:p>
        </w:tc>
      </w:tr>
    </w:tbl>
    <w:p w14:paraId="0097EB36" w14:textId="77777777" w:rsidR="00193EC1" w:rsidRPr="00ED50D6" w:rsidRDefault="000F1A4D">
      <w:pPr>
        <w:pStyle w:val="AmOrLang"/>
      </w:pPr>
      <w:r w:rsidRPr="00ED50D6">
        <w:t xml:space="preserve">Or. </w:t>
      </w:r>
      <w:r w:rsidRPr="00ED50D6">
        <w:rPr>
          <w:rStyle w:val="HideTWBExt"/>
        </w:rPr>
        <w:t>&lt;Original&gt;</w:t>
      </w:r>
      <w:r w:rsidRPr="00ED50D6">
        <w:rPr>
          <w:rStyle w:val="HideTWBInt"/>
        </w:rPr>
        <w:t>{EN}</w:t>
      </w:r>
      <w:r w:rsidRPr="00ED50D6">
        <w:t>en</w:t>
      </w:r>
      <w:r w:rsidRPr="00ED50D6">
        <w:rPr>
          <w:rStyle w:val="HideTWBExt"/>
        </w:rPr>
        <w:t>&lt;/Original&gt;</w:t>
      </w:r>
    </w:p>
    <w:p w14:paraId="5F272EE3" w14:textId="77777777" w:rsidR="00193EC1" w:rsidRPr="00ED50D6" w:rsidRDefault="000F1A4D">
      <w:r w:rsidRPr="00ED50D6">
        <w:rPr>
          <w:rStyle w:val="HideTWBExt"/>
        </w:rPr>
        <w:t>&lt;/Amend&gt;</w:t>
      </w:r>
    </w:p>
    <w:p w14:paraId="7D3EA41D" w14:textId="77777777" w:rsidR="00193EC1" w:rsidRPr="00ED50D6" w:rsidRDefault="000F1A4D">
      <w:pPr>
        <w:pStyle w:val="AmNumberTabs"/>
      </w:pPr>
      <w:r w:rsidRPr="00ED50D6">
        <w:rPr>
          <w:rStyle w:val="HideTWBExt"/>
        </w:rPr>
        <w:t>&lt;Amend&gt;</w:t>
      </w:r>
      <w:r w:rsidRPr="00ED50D6">
        <w:t>Predlog spremembe</w:t>
      </w:r>
      <w:r w:rsidRPr="00ED50D6">
        <w:tab/>
      </w:r>
      <w:r w:rsidRPr="00ED50D6">
        <w:tab/>
      </w:r>
      <w:r w:rsidRPr="00ED50D6">
        <w:rPr>
          <w:rStyle w:val="HideTWBExt"/>
        </w:rPr>
        <w:t>&lt;NumAm&gt;</w:t>
      </w:r>
      <w:r w:rsidRPr="00ED50D6">
        <w:t>10</w:t>
      </w:r>
      <w:r w:rsidRPr="00ED50D6">
        <w:rPr>
          <w:rStyle w:val="HideTWBExt"/>
        </w:rPr>
        <w:t>&lt;/NumAm&gt;</w:t>
      </w:r>
    </w:p>
    <w:p w14:paraId="672AD62F" w14:textId="77777777" w:rsidR="00193EC1" w:rsidRPr="00ED50D6" w:rsidRDefault="000F1A4D">
      <w:pPr>
        <w:pStyle w:val="NormalBold"/>
      </w:pPr>
      <w:r w:rsidRPr="00ED50D6">
        <w:rPr>
          <w:rStyle w:val="HideTWBExt"/>
          <w:b w:val="0"/>
        </w:rPr>
        <w:t>&lt;RepeatBlock-By&gt;&lt;Members&gt;</w:t>
      </w:r>
      <w:r w:rsidRPr="00ED50D6">
        <w:t>Niels Geuking, Romana Tomc, Liesbet Sommen, Sérgio Humberto</w:t>
      </w:r>
      <w:r w:rsidRPr="00ED50D6">
        <w:rPr>
          <w:rStyle w:val="HideTWBExt"/>
          <w:b w:val="0"/>
        </w:rPr>
        <w:t>&lt;/Members&gt;</w:t>
      </w:r>
    </w:p>
    <w:p w14:paraId="7167A768" w14:textId="77777777" w:rsidR="00193EC1" w:rsidRPr="00ED50D6" w:rsidRDefault="000F1A4D">
      <w:pPr>
        <w:pStyle w:val="NormalBold"/>
      </w:pPr>
      <w:r w:rsidRPr="00ED50D6">
        <w:rPr>
          <w:rStyle w:val="HideTWBExt"/>
          <w:b w:val="0"/>
        </w:rPr>
        <w:t>&lt;/RepeatBlock-By&gt;</w:t>
      </w:r>
    </w:p>
    <w:p w14:paraId="308E34EC" w14:textId="77777777" w:rsidR="00193EC1" w:rsidRPr="00ED50D6" w:rsidRDefault="000F1A4D">
      <w:pPr>
        <w:pStyle w:val="NormalBold"/>
      </w:pPr>
      <w:r w:rsidRPr="00ED50D6">
        <w:rPr>
          <w:rStyle w:val="HideTWBExt"/>
        </w:rPr>
        <w:lastRenderedPageBreak/>
        <w:t>&lt;DocAmend&gt;</w:t>
      </w:r>
      <w:r w:rsidRPr="00ED50D6">
        <w:t>Predlog resolucije</w:t>
      </w:r>
      <w:r w:rsidRPr="00ED50D6">
        <w:rPr>
          <w:rStyle w:val="HideTWBExt"/>
        </w:rPr>
        <w:t>&lt;/DocAmend&gt;</w:t>
      </w:r>
    </w:p>
    <w:p w14:paraId="5A910A30" w14:textId="77777777" w:rsidR="00193EC1" w:rsidRPr="00ED50D6" w:rsidRDefault="000F1A4D">
      <w:pPr>
        <w:pStyle w:val="NormalBold"/>
      </w:pPr>
      <w:r w:rsidRPr="00ED50D6">
        <w:rPr>
          <w:rStyle w:val="HideTWBExt"/>
        </w:rPr>
        <w:t>&lt;Article&gt;</w:t>
      </w:r>
      <w:r w:rsidRPr="00ED50D6">
        <w:t>Navedba sklicevanja 9 a (novo)</w:t>
      </w:r>
      <w:r w:rsidRPr="00ED50D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3EC1" w:rsidRPr="00ED50D6" w14:paraId="14FBC3A9" w14:textId="77777777">
        <w:trPr>
          <w:trHeight w:hRule="exact" w:val="240"/>
          <w:jc w:val="center"/>
        </w:trPr>
        <w:tc>
          <w:tcPr>
            <w:tcW w:w="9752" w:type="dxa"/>
            <w:gridSpan w:val="2"/>
            <w:tcBorders>
              <w:top w:val="nil"/>
              <w:left w:val="nil"/>
              <w:bottom w:val="nil"/>
              <w:right w:val="nil"/>
            </w:tcBorders>
          </w:tcPr>
          <w:p w14:paraId="0940C615" w14:textId="77777777" w:rsidR="00193EC1" w:rsidRPr="00ED50D6" w:rsidRDefault="00193EC1"/>
        </w:tc>
      </w:tr>
      <w:tr w:rsidR="00193EC1" w:rsidRPr="00ED50D6" w14:paraId="3A2FCDCD" w14:textId="77777777">
        <w:trPr>
          <w:trHeight w:val="240"/>
          <w:jc w:val="center"/>
        </w:trPr>
        <w:tc>
          <w:tcPr>
            <w:tcW w:w="4876" w:type="dxa"/>
            <w:tcBorders>
              <w:top w:val="nil"/>
              <w:left w:val="nil"/>
              <w:bottom w:val="nil"/>
              <w:right w:val="nil"/>
            </w:tcBorders>
          </w:tcPr>
          <w:p w14:paraId="198DEE6F" w14:textId="77777777" w:rsidR="00193EC1" w:rsidRPr="00ED50D6" w:rsidRDefault="000F1A4D">
            <w:pPr>
              <w:pStyle w:val="AmColumnHeading"/>
            </w:pPr>
            <w:r w:rsidRPr="00ED50D6">
              <w:t>Predlog resolucije</w:t>
            </w:r>
          </w:p>
        </w:tc>
        <w:tc>
          <w:tcPr>
            <w:tcW w:w="4876" w:type="dxa"/>
            <w:tcBorders>
              <w:top w:val="nil"/>
              <w:left w:val="nil"/>
              <w:bottom w:val="nil"/>
              <w:right w:val="nil"/>
            </w:tcBorders>
          </w:tcPr>
          <w:p w14:paraId="7500C91A" w14:textId="77777777" w:rsidR="00193EC1" w:rsidRPr="00ED50D6" w:rsidRDefault="000F1A4D">
            <w:pPr>
              <w:pStyle w:val="AmColumnHeading"/>
            </w:pPr>
            <w:r w:rsidRPr="00ED50D6">
              <w:t>Predlog spremembe</w:t>
            </w:r>
          </w:p>
        </w:tc>
      </w:tr>
      <w:tr w:rsidR="00193EC1" w:rsidRPr="00ED50D6" w14:paraId="7E08B68E" w14:textId="77777777">
        <w:trPr>
          <w:jc w:val="center"/>
        </w:trPr>
        <w:tc>
          <w:tcPr>
            <w:tcW w:w="4876" w:type="dxa"/>
            <w:tcBorders>
              <w:top w:val="nil"/>
              <w:left w:val="nil"/>
              <w:bottom w:val="nil"/>
              <w:right w:val="nil"/>
            </w:tcBorders>
          </w:tcPr>
          <w:p w14:paraId="56F705EA" w14:textId="77777777" w:rsidR="00193EC1" w:rsidRPr="00ED50D6" w:rsidRDefault="00193EC1">
            <w:pPr>
              <w:pStyle w:val="Normal6a"/>
            </w:pPr>
          </w:p>
        </w:tc>
        <w:tc>
          <w:tcPr>
            <w:tcW w:w="4876" w:type="dxa"/>
            <w:tcBorders>
              <w:top w:val="nil"/>
              <w:left w:val="nil"/>
              <w:bottom w:val="nil"/>
              <w:right w:val="nil"/>
            </w:tcBorders>
          </w:tcPr>
          <w:p w14:paraId="5DAAD70B" w14:textId="77777777" w:rsidR="00193EC1" w:rsidRPr="00ED50D6" w:rsidRDefault="000F1A4D">
            <w:pPr>
              <w:pStyle w:val="Normal6a"/>
            </w:pPr>
            <w:r w:rsidRPr="00ED50D6">
              <w:rPr>
                <w:b/>
                <w:i/>
              </w:rPr>
              <w:t>–</w:t>
            </w:r>
            <w:r w:rsidRPr="00ED50D6">
              <w:tab/>
            </w:r>
            <w:r w:rsidRPr="00ED50D6">
              <w:rPr>
                <w:b/>
                <w:i/>
              </w:rPr>
              <w:t xml:space="preserve">ob upoštevanju ključnih sporočil Odbora za zaposlovanje, ki jih je Svet v sestavi EPSCO potrdil leta </w:t>
            </w:r>
            <w:r w:rsidRPr="00ED50D6">
              <w:rPr>
                <w:b/>
                <w:i/>
              </w:rPr>
              <w:t>2016, 2018, 2019, 2021, 2023, 2025 in 2026,</w:t>
            </w:r>
          </w:p>
        </w:tc>
      </w:tr>
    </w:tbl>
    <w:p w14:paraId="2F506591" w14:textId="77777777" w:rsidR="00193EC1" w:rsidRPr="00ED50D6" w:rsidRDefault="000F1A4D">
      <w:pPr>
        <w:pStyle w:val="AmOrLang"/>
      </w:pPr>
      <w:r w:rsidRPr="00ED50D6">
        <w:t xml:space="preserve">Or. </w:t>
      </w:r>
      <w:r w:rsidRPr="00ED50D6">
        <w:rPr>
          <w:rStyle w:val="HideTWBExt"/>
        </w:rPr>
        <w:t>&lt;Original&gt;</w:t>
      </w:r>
      <w:r w:rsidRPr="00ED50D6">
        <w:rPr>
          <w:rStyle w:val="HideTWBInt"/>
        </w:rPr>
        <w:t>{EN}</w:t>
      </w:r>
      <w:r w:rsidRPr="00ED50D6">
        <w:t>en</w:t>
      </w:r>
      <w:r w:rsidRPr="00ED50D6">
        <w:rPr>
          <w:rStyle w:val="HideTWBExt"/>
        </w:rPr>
        <w:t>&lt;/Original&gt;</w:t>
      </w:r>
    </w:p>
    <w:p w14:paraId="3A552871" w14:textId="77777777" w:rsidR="00193EC1" w:rsidRPr="00ED50D6" w:rsidRDefault="000F1A4D">
      <w:r w:rsidRPr="00ED50D6">
        <w:rPr>
          <w:rStyle w:val="HideTWBExt"/>
        </w:rPr>
        <w:t>&lt;/Amend&gt;</w:t>
      </w:r>
    </w:p>
    <w:p w14:paraId="6FFD5CCD" w14:textId="77777777" w:rsidR="00193EC1" w:rsidRPr="00ED50D6" w:rsidRDefault="000F1A4D">
      <w:pPr>
        <w:pStyle w:val="AmNumberTabs"/>
      </w:pPr>
      <w:r w:rsidRPr="00ED50D6">
        <w:rPr>
          <w:rStyle w:val="HideTWBExt"/>
        </w:rPr>
        <w:t>&lt;Amend&gt;</w:t>
      </w:r>
      <w:r w:rsidRPr="00ED50D6">
        <w:t>Predlog spremembe</w:t>
      </w:r>
      <w:r w:rsidRPr="00ED50D6">
        <w:tab/>
      </w:r>
      <w:r w:rsidRPr="00ED50D6">
        <w:tab/>
      </w:r>
      <w:r w:rsidRPr="00ED50D6">
        <w:rPr>
          <w:rStyle w:val="HideTWBExt"/>
        </w:rPr>
        <w:t>&lt;NumAm&gt;</w:t>
      </w:r>
      <w:r w:rsidRPr="00ED50D6">
        <w:t>11</w:t>
      </w:r>
      <w:r w:rsidRPr="00ED50D6">
        <w:rPr>
          <w:rStyle w:val="HideTWBExt"/>
        </w:rPr>
        <w:t>&lt;/NumAm&gt;</w:t>
      </w:r>
    </w:p>
    <w:p w14:paraId="65DE17EF" w14:textId="77777777" w:rsidR="00193EC1" w:rsidRPr="00ED50D6" w:rsidRDefault="000F1A4D">
      <w:pPr>
        <w:pStyle w:val="NormalBold"/>
      </w:pPr>
      <w:r w:rsidRPr="00ED50D6">
        <w:rPr>
          <w:rStyle w:val="HideTWBExt"/>
          <w:b w:val="0"/>
        </w:rPr>
        <w:t>&lt;RepeatBlock-By&gt;&lt;Members&gt;</w:t>
      </w:r>
      <w:r w:rsidRPr="00ED50D6">
        <w:t xml:space="preserve">Aodhán Ó Ríordáin, Estelle Ceulemans, Vilija Blinkevičiūtė, Idoia Mendia, Romana Jerković, </w:t>
      </w:r>
      <w:r w:rsidRPr="00ED50D6">
        <w:t>Alicia Homs Ginel, Gabriele Bischoff</w:t>
      </w:r>
      <w:r w:rsidRPr="00ED50D6">
        <w:rPr>
          <w:rStyle w:val="HideTWBExt"/>
          <w:b w:val="0"/>
        </w:rPr>
        <w:t>&lt;/Members&gt;</w:t>
      </w:r>
    </w:p>
    <w:p w14:paraId="14492895" w14:textId="77777777" w:rsidR="00193EC1" w:rsidRPr="00ED50D6" w:rsidRDefault="000F1A4D">
      <w:pPr>
        <w:pStyle w:val="NormalBold"/>
      </w:pPr>
      <w:r w:rsidRPr="00ED50D6">
        <w:rPr>
          <w:rStyle w:val="HideTWBExt"/>
          <w:b w:val="0"/>
        </w:rPr>
        <w:t>&lt;/RepeatBlock-By&gt;</w:t>
      </w:r>
    </w:p>
    <w:p w14:paraId="55A6A02A" w14:textId="77777777" w:rsidR="00193EC1" w:rsidRPr="00ED50D6" w:rsidRDefault="000F1A4D">
      <w:pPr>
        <w:pStyle w:val="NormalBold"/>
      </w:pPr>
      <w:r w:rsidRPr="00ED50D6">
        <w:rPr>
          <w:rStyle w:val="HideTWBExt"/>
        </w:rPr>
        <w:t>&lt;DocAmend&gt;</w:t>
      </w:r>
      <w:r w:rsidRPr="00ED50D6">
        <w:t>Predlog resolucije</w:t>
      </w:r>
      <w:r w:rsidRPr="00ED50D6">
        <w:rPr>
          <w:rStyle w:val="HideTWBExt"/>
        </w:rPr>
        <w:t>&lt;/DocAmend&gt;</w:t>
      </w:r>
    </w:p>
    <w:p w14:paraId="745B4266" w14:textId="77777777" w:rsidR="00193EC1" w:rsidRPr="00ED50D6" w:rsidRDefault="000F1A4D">
      <w:pPr>
        <w:pStyle w:val="NormalBold"/>
      </w:pPr>
      <w:r w:rsidRPr="00ED50D6">
        <w:rPr>
          <w:rStyle w:val="HideTWBExt"/>
        </w:rPr>
        <w:t>&lt;Article&gt;</w:t>
      </w:r>
      <w:r w:rsidRPr="00ED50D6">
        <w:t>Navedba sklicevanja 10 a (novo)</w:t>
      </w:r>
      <w:r w:rsidRPr="00ED50D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3EC1" w:rsidRPr="00ED50D6" w14:paraId="1C415E97" w14:textId="77777777">
        <w:trPr>
          <w:trHeight w:hRule="exact" w:val="240"/>
          <w:jc w:val="center"/>
        </w:trPr>
        <w:tc>
          <w:tcPr>
            <w:tcW w:w="9752" w:type="dxa"/>
            <w:gridSpan w:val="2"/>
            <w:tcBorders>
              <w:top w:val="nil"/>
              <w:left w:val="nil"/>
              <w:bottom w:val="nil"/>
              <w:right w:val="nil"/>
            </w:tcBorders>
          </w:tcPr>
          <w:p w14:paraId="6C0F2668" w14:textId="77777777" w:rsidR="00193EC1" w:rsidRPr="00ED50D6" w:rsidRDefault="00193EC1"/>
        </w:tc>
      </w:tr>
      <w:tr w:rsidR="00193EC1" w:rsidRPr="00ED50D6" w14:paraId="3314EAD1" w14:textId="77777777">
        <w:trPr>
          <w:trHeight w:val="240"/>
          <w:jc w:val="center"/>
        </w:trPr>
        <w:tc>
          <w:tcPr>
            <w:tcW w:w="4876" w:type="dxa"/>
            <w:tcBorders>
              <w:top w:val="nil"/>
              <w:left w:val="nil"/>
              <w:bottom w:val="nil"/>
              <w:right w:val="nil"/>
            </w:tcBorders>
          </w:tcPr>
          <w:p w14:paraId="12D6959C" w14:textId="77777777" w:rsidR="00193EC1" w:rsidRPr="00ED50D6" w:rsidRDefault="000F1A4D">
            <w:pPr>
              <w:pStyle w:val="AmColumnHeading"/>
            </w:pPr>
            <w:r w:rsidRPr="00ED50D6">
              <w:t>Predlog resolucije</w:t>
            </w:r>
          </w:p>
        </w:tc>
        <w:tc>
          <w:tcPr>
            <w:tcW w:w="4876" w:type="dxa"/>
            <w:tcBorders>
              <w:top w:val="nil"/>
              <w:left w:val="nil"/>
              <w:bottom w:val="nil"/>
              <w:right w:val="nil"/>
            </w:tcBorders>
          </w:tcPr>
          <w:p w14:paraId="4D36317A" w14:textId="77777777" w:rsidR="00193EC1" w:rsidRPr="00ED50D6" w:rsidRDefault="000F1A4D">
            <w:pPr>
              <w:pStyle w:val="AmColumnHeading"/>
            </w:pPr>
            <w:r w:rsidRPr="00ED50D6">
              <w:t>Predlog spremembe</w:t>
            </w:r>
          </w:p>
        </w:tc>
      </w:tr>
      <w:tr w:rsidR="00193EC1" w:rsidRPr="00ED50D6" w14:paraId="7BEEC3A3" w14:textId="77777777">
        <w:trPr>
          <w:jc w:val="center"/>
        </w:trPr>
        <w:tc>
          <w:tcPr>
            <w:tcW w:w="4876" w:type="dxa"/>
            <w:tcBorders>
              <w:top w:val="nil"/>
              <w:left w:val="nil"/>
              <w:bottom w:val="nil"/>
              <w:right w:val="nil"/>
            </w:tcBorders>
          </w:tcPr>
          <w:p w14:paraId="44811111" w14:textId="77777777" w:rsidR="00193EC1" w:rsidRPr="00ED50D6" w:rsidRDefault="00193EC1">
            <w:pPr>
              <w:pStyle w:val="Normal6a"/>
            </w:pPr>
          </w:p>
        </w:tc>
        <w:tc>
          <w:tcPr>
            <w:tcW w:w="4876" w:type="dxa"/>
            <w:tcBorders>
              <w:top w:val="nil"/>
              <w:left w:val="nil"/>
              <w:bottom w:val="nil"/>
              <w:right w:val="nil"/>
            </w:tcBorders>
          </w:tcPr>
          <w:p w14:paraId="26789B69" w14:textId="77777777" w:rsidR="00193EC1" w:rsidRPr="00ED50D6" w:rsidRDefault="000F1A4D">
            <w:pPr>
              <w:pStyle w:val="Normal6a"/>
            </w:pPr>
            <w:r w:rsidRPr="00ED50D6">
              <w:rPr>
                <w:b/>
                <w:i/>
              </w:rPr>
              <w:t>–</w:t>
            </w:r>
            <w:r w:rsidRPr="00ED50D6">
              <w:tab/>
            </w:r>
            <w:r w:rsidRPr="00ED50D6">
              <w:rPr>
                <w:b/>
                <w:i/>
              </w:rPr>
              <w:t xml:space="preserve">ob upoštevanju ciljev trajnostnega razvoja OZN, </w:t>
            </w:r>
            <w:r w:rsidRPr="00ED50D6">
              <w:rPr>
                <w:b/>
                <w:i/>
              </w:rPr>
              <w:t>zlasti cilja št. 8, ki so jih svetovni voditelji sprejeli septembra 2015 in jih je potrdil Svet,</w:t>
            </w:r>
          </w:p>
        </w:tc>
      </w:tr>
    </w:tbl>
    <w:p w14:paraId="11D442C6" w14:textId="77777777" w:rsidR="00193EC1" w:rsidRPr="00ED50D6" w:rsidRDefault="000F1A4D">
      <w:pPr>
        <w:pStyle w:val="AmOrLang"/>
      </w:pPr>
      <w:r w:rsidRPr="00ED50D6">
        <w:t xml:space="preserve">Or. </w:t>
      </w:r>
      <w:r w:rsidRPr="00ED50D6">
        <w:rPr>
          <w:rStyle w:val="HideTWBExt"/>
        </w:rPr>
        <w:t>&lt;Original&gt;</w:t>
      </w:r>
      <w:r w:rsidRPr="00ED50D6">
        <w:rPr>
          <w:rStyle w:val="HideTWBInt"/>
        </w:rPr>
        <w:t>{EN}</w:t>
      </w:r>
      <w:r w:rsidRPr="00ED50D6">
        <w:t>en</w:t>
      </w:r>
      <w:r w:rsidRPr="00ED50D6">
        <w:rPr>
          <w:rStyle w:val="HideTWBExt"/>
        </w:rPr>
        <w:t>&lt;/Original&gt;</w:t>
      </w:r>
    </w:p>
    <w:p w14:paraId="17125177" w14:textId="77777777" w:rsidR="00193EC1" w:rsidRPr="00ED50D6" w:rsidRDefault="000F1A4D">
      <w:r w:rsidRPr="00ED50D6">
        <w:rPr>
          <w:rStyle w:val="HideTWBExt"/>
        </w:rPr>
        <w:t>&lt;/Amend&gt;</w:t>
      </w:r>
    </w:p>
    <w:p w14:paraId="34CC0A2A" w14:textId="77777777" w:rsidR="00193EC1" w:rsidRPr="00ED50D6" w:rsidRDefault="000F1A4D">
      <w:pPr>
        <w:pStyle w:val="AmNumberTabs"/>
      </w:pPr>
      <w:r w:rsidRPr="00ED50D6">
        <w:rPr>
          <w:rStyle w:val="HideTWBExt"/>
        </w:rPr>
        <w:t>&lt;Amend&gt;</w:t>
      </w:r>
      <w:r w:rsidRPr="00ED50D6">
        <w:t>Predlog spremembe</w:t>
      </w:r>
      <w:r w:rsidRPr="00ED50D6">
        <w:tab/>
      </w:r>
      <w:r w:rsidRPr="00ED50D6">
        <w:tab/>
      </w:r>
      <w:r w:rsidRPr="00ED50D6">
        <w:rPr>
          <w:rStyle w:val="HideTWBExt"/>
        </w:rPr>
        <w:t>&lt;NumAm&gt;</w:t>
      </w:r>
      <w:r w:rsidRPr="00ED50D6">
        <w:t>12</w:t>
      </w:r>
      <w:r w:rsidRPr="00ED50D6">
        <w:rPr>
          <w:rStyle w:val="HideTWBExt"/>
        </w:rPr>
        <w:t>&lt;/NumAm&gt;</w:t>
      </w:r>
    </w:p>
    <w:p w14:paraId="12AEAF1F" w14:textId="77777777" w:rsidR="00193EC1" w:rsidRPr="00ED50D6" w:rsidRDefault="000F1A4D">
      <w:pPr>
        <w:pStyle w:val="NormalBold"/>
      </w:pPr>
      <w:r w:rsidRPr="00ED50D6">
        <w:rPr>
          <w:rStyle w:val="HideTWBExt"/>
          <w:b w:val="0"/>
        </w:rPr>
        <w:t>&lt;RepeatBlock-By&gt;&lt;Members&gt;</w:t>
      </w:r>
      <w:r w:rsidRPr="00ED50D6">
        <w:t>Kathleen Funchion</w:t>
      </w:r>
      <w:r w:rsidRPr="00ED50D6">
        <w:rPr>
          <w:rStyle w:val="HideTWBExt"/>
          <w:b w:val="0"/>
        </w:rPr>
        <w:t>&lt;/Members&gt;</w:t>
      </w:r>
    </w:p>
    <w:p w14:paraId="52810523" w14:textId="77777777" w:rsidR="00193EC1" w:rsidRPr="00ED50D6" w:rsidRDefault="000F1A4D">
      <w:pPr>
        <w:pStyle w:val="NormalBold"/>
      </w:pPr>
      <w:r w:rsidRPr="00ED50D6">
        <w:rPr>
          <w:rStyle w:val="HideTWBExt"/>
          <w:b w:val="0"/>
        </w:rPr>
        <w:t>&lt;/RepeatBlock-By&gt;</w:t>
      </w:r>
    </w:p>
    <w:p w14:paraId="3AAEF77E" w14:textId="77777777" w:rsidR="00193EC1" w:rsidRPr="00ED50D6" w:rsidRDefault="000F1A4D">
      <w:pPr>
        <w:pStyle w:val="NormalBold"/>
      </w:pPr>
      <w:r w:rsidRPr="00ED50D6">
        <w:rPr>
          <w:rStyle w:val="HideTWBExt"/>
        </w:rPr>
        <w:t>&lt;DocAmend&gt;</w:t>
      </w:r>
      <w:r w:rsidRPr="00ED50D6">
        <w:t>Predlog resolucije</w:t>
      </w:r>
      <w:r w:rsidRPr="00ED50D6">
        <w:rPr>
          <w:rStyle w:val="HideTWBExt"/>
        </w:rPr>
        <w:t>&lt;/DocAmend&gt;</w:t>
      </w:r>
    </w:p>
    <w:p w14:paraId="65596634" w14:textId="77777777" w:rsidR="00193EC1" w:rsidRPr="00ED50D6" w:rsidRDefault="000F1A4D">
      <w:pPr>
        <w:pStyle w:val="NormalBold"/>
      </w:pPr>
      <w:r w:rsidRPr="00ED50D6">
        <w:rPr>
          <w:rStyle w:val="HideTWBExt"/>
        </w:rPr>
        <w:t>&lt;Article&gt;</w:t>
      </w:r>
      <w:r w:rsidRPr="00ED50D6">
        <w:t>Navedba sklicevanja 12 a (novo)</w:t>
      </w:r>
      <w:r w:rsidRPr="00ED50D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3EC1" w:rsidRPr="00ED50D6" w14:paraId="2F8B0117" w14:textId="77777777">
        <w:trPr>
          <w:trHeight w:hRule="exact" w:val="240"/>
          <w:jc w:val="center"/>
        </w:trPr>
        <w:tc>
          <w:tcPr>
            <w:tcW w:w="9752" w:type="dxa"/>
            <w:gridSpan w:val="2"/>
            <w:tcBorders>
              <w:top w:val="nil"/>
              <w:left w:val="nil"/>
              <w:bottom w:val="nil"/>
              <w:right w:val="nil"/>
            </w:tcBorders>
          </w:tcPr>
          <w:p w14:paraId="31B2B308" w14:textId="77777777" w:rsidR="00193EC1" w:rsidRPr="00ED50D6" w:rsidRDefault="00193EC1"/>
        </w:tc>
      </w:tr>
      <w:tr w:rsidR="00193EC1" w:rsidRPr="00ED50D6" w14:paraId="7084D3D7" w14:textId="77777777">
        <w:trPr>
          <w:trHeight w:val="240"/>
          <w:jc w:val="center"/>
        </w:trPr>
        <w:tc>
          <w:tcPr>
            <w:tcW w:w="4876" w:type="dxa"/>
            <w:tcBorders>
              <w:top w:val="nil"/>
              <w:left w:val="nil"/>
              <w:bottom w:val="nil"/>
              <w:right w:val="nil"/>
            </w:tcBorders>
          </w:tcPr>
          <w:p w14:paraId="02B59844" w14:textId="77777777" w:rsidR="00193EC1" w:rsidRPr="00ED50D6" w:rsidRDefault="000F1A4D">
            <w:pPr>
              <w:pStyle w:val="AmColumnHeading"/>
            </w:pPr>
            <w:r w:rsidRPr="00ED50D6">
              <w:t>Predlog resolucije</w:t>
            </w:r>
          </w:p>
        </w:tc>
        <w:tc>
          <w:tcPr>
            <w:tcW w:w="4876" w:type="dxa"/>
            <w:tcBorders>
              <w:top w:val="nil"/>
              <w:left w:val="nil"/>
              <w:bottom w:val="nil"/>
              <w:right w:val="nil"/>
            </w:tcBorders>
          </w:tcPr>
          <w:p w14:paraId="0B9F1211" w14:textId="77777777" w:rsidR="00193EC1" w:rsidRPr="00ED50D6" w:rsidRDefault="000F1A4D">
            <w:pPr>
              <w:pStyle w:val="AmColumnHeading"/>
            </w:pPr>
            <w:r w:rsidRPr="00ED50D6">
              <w:t>Predlog spremembe</w:t>
            </w:r>
          </w:p>
        </w:tc>
      </w:tr>
      <w:tr w:rsidR="00193EC1" w:rsidRPr="00ED50D6" w14:paraId="40293A8E" w14:textId="77777777">
        <w:trPr>
          <w:jc w:val="center"/>
        </w:trPr>
        <w:tc>
          <w:tcPr>
            <w:tcW w:w="4876" w:type="dxa"/>
            <w:tcBorders>
              <w:top w:val="nil"/>
              <w:left w:val="nil"/>
              <w:bottom w:val="nil"/>
              <w:right w:val="nil"/>
            </w:tcBorders>
          </w:tcPr>
          <w:p w14:paraId="32BFE2BF" w14:textId="77777777" w:rsidR="00193EC1" w:rsidRPr="00ED50D6" w:rsidRDefault="00193EC1">
            <w:pPr>
              <w:pStyle w:val="Normal6a"/>
            </w:pPr>
          </w:p>
        </w:tc>
        <w:tc>
          <w:tcPr>
            <w:tcW w:w="4876" w:type="dxa"/>
            <w:tcBorders>
              <w:top w:val="nil"/>
              <w:left w:val="nil"/>
              <w:bottom w:val="nil"/>
              <w:right w:val="nil"/>
            </w:tcBorders>
          </w:tcPr>
          <w:p w14:paraId="066A897D" w14:textId="77777777" w:rsidR="00193EC1" w:rsidRPr="00ED50D6" w:rsidRDefault="000F1A4D">
            <w:pPr>
              <w:pStyle w:val="Normal6a"/>
            </w:pPr>
            <w:r w:rsidRPr="00ED50D6">
              <w:rPr>
                <w:b/>
                <w:i/>
              </w:rPr>
              <w:t>–</w:t>
            </w:r>
            <w:r w:rsidRPr="00ED50D6">
              <w:tab/>
            </w:r>
            <w:r w:rsidRPr="00ED50D6">
              <w:rPr>
                <w:b/>
                <w:i/>
              </w:rPr>
              <w:t>ob upoštevanju Evropske socialne listine, zlasti členov 7 in 17,</w:t>
            </w:r>
          </w:p>
        </w:tc>
      </w:tr>
    </w:tbl>
    <w:p w14:paraId="08B831A1" w14:textId="77777777" w:rsidR="00193EC1" w:rsidRPr="00ED50D6" w:rsidRDefault="000F1A4D">
      <w:pPr>
        <w:pStyle w:val="AmOrLang"/>
      </w:pPr>
      <w:r w:rsidRPr="00ED50D6">
        <w:t xml:space="preserve">Or. </w:t>
      </w:r>
      <w:r w:rsidRPr="00ED50D6">
        <w:rPr>
          <w:rStyle w:val="HideTWBExt"/>
        </w:rPr>
        <w:t>&lt;Original&gt;</w:t>
      </w:r>
      <w:r w:rsidRPr="00ED50D6">
        <w:rPr>
          <w:rStyle w:val="HideTWBInt"/>
        </w:rPr>
        <w:t>{EN}</w:t>
      </w:r>
      <w:r w:rsidRPr="00ED50D6">
        <w:t>en</w:t>
      </w:r>
      <w:r w:rsidRPr="00ED50D6">
        <w:rPr>
          <w:rStyle w:val="HideTWBExt"/>
        </w:rPr>
        <w:t>&lt;/Original&gt;</w:t>
      </w:r>
    </w:p>
    <w:p w14:paraId="1D54B160" w14:textId="77777777" w:rsidR="00193EC1" w:rsidRPr="00ED50D6" w:rsidRDefault="000F1A4D">
      <w:r w:rsidRPr="00ED50D6">
        <w:rPr>
          <w:rStyle w:val="HideTWBExt"/>
        </w:rPr>
        <w:t>&lt;/Amend&gt;</w:t>
      </w:r>
    </w:p>
    <w:p w14:paraId="55257914" w14:textId="77777777" w:rsidR="00193EC1" w:rsidRPr="00ED50D6" w:rsidRDefault="000F1A4D">
      <w:pPr>
        <w:pStyle w:val="AmNumberTabs"/>
      </w:pPr>
      <w:r w:rsidRPr="00ED50D6">
        <w:rPr>
          <w:rStyle w:val="HideTWBExt"/>
        </w:rPr>
        <w:t>&lt;Amend&gt;</w:t>
      </w:r>
      <w:r w:rsidRPr="00ED50D6">
        <w:t>Predlog spremembe</w:t>
      </w:r>
      <w:r w:rsidRPr="00ED50D6">
        <w:tab/>
      </w:r>
      <w:r w:rsidRPr="00ED50D6">
        <w:tab/>
      </w:r>
      <w:r w:rsidRPr="00ED50D6">
        <w:rPr>
          <w:rStyle w:val="HideTWBExt"/>
        </w:rPr>
        <w:t>&lt;NumAm&gt;</w:t>
      </w:r>
      <w:r w:rsidRPr="00ED50D6">
        <w:t>13</w:t>
      </w:r>
      <w:r w:rsidRPr="00ED50D6">
        <w:rPr>
          <w:rStyle w:val="HideTWBExt"/>
        </w:rPr>
        <w:t>&lt;/NumAm&gt;</w:t>
      </w:r>
    </w:p>
    <w:p w14:paraId="19A2DFDE" w14:textId="77777777" w:rsidR="00193EC1" w:rsidRPr="00ED50D6" w:rsidRDefault="000F1A4D">
      <w:pPr>
        <w:pStyle w:val="NormalBold"/>
      </w:pPr>
      <w:r w:rsidRPr="00ED50D6">
        <w:rPr>
          <w:rStyle w:val="HideTWBExt"/>
          <w:b w:val="0"/>
        </w:rPr>
        <w:t>&lt;RepeatBlock-By&gt;&lt;Members&gt;</w:t>
      </w:r>
      <w:r w:rsidRPr="00ED50D6">
        <w:t>Kathleen Funchion</w:t>
      </w:r>
      <w:r w:rsidRPr="00ED50D6">
        <w:rPr>
          <w:rStyle w:val="HideTWBExt"/>
          <w:b w:val="0"/>
        </w:rPr>
        <w:t>&lt;/Members&gt;</w:t>
      </w:r>
    </w:p>
    <w:p w14:paraId="1872F4D5" w14:textId="77777777" w:rsidR="00193EC1" w:rsidRPr="00ED50D6" w:rsidRDefault="000F1A4D">
      <w:pPr>
        <w:pStyle w:val="NormalBold"/>
      </w:pPr>
      <w:r w:rsidRPr="00ED50D6">
        <w:rPr>
          <w:rStyle w:val="HideTWBExt"/>
          <w:b w:val="0"/>
        </w:rPr>
        <w:lastRenderedPageBreak/>
        <w:t>&lt;/RepeatBlock-By&gt;</w:t>
      </w:r>
    </w:p>
    <w:p w14:paraId="0D27572A" w14:textId="77777777" w:rsidR="00193EC1" w:rsidRPr="00ED50D6" w:rsidRDefault="000F1A4D">
      <w:pPr>
        <w:pStyle w:val="NormalBold"/>
      </w:pPr>
      <w:r w:rsidRPr="00ED50D6">
        <w:rPr>
          <w:rStyle w:val="HideTWBExt"/>
        </w:rPr>
        <w:t>&lt;DocAmend&gt;</w:t>
      </w:r>
      <w:r w:rsidRPr="00ED50D6">
        <w:t>Predlog resolucije</w:t>
      </w:r>
      <w:r w:rsidRPr="00ED50D6">
        <w:rPr>
          <w:rStyle w:val="HideTWBExt"/>
        </w:rPr>
        <w:t>&lt;/DocAmend&gt;</w:t>
      </w:r>
    </w:p>
    <w:p w14:paraId="39479A2F" w14:textId="77777777" w:rsidR="00193EC1" w:rsidRPr="00ED50D6" w:rsidRDefault="000F1A4D">
      <w:pPr>
        <w:pStyle w:val="NormalBold"/>
      </w:pPr>
      <w:r w:rsidRPr="00ED50D6">
        <w:rPr>
          <w:rStyle w:val="HideTWBExt"/>
        </w:rPr>
        <w:t>&lt;Article&gt;</w:t>
      </w:r>
      <w:r w:rsidRPr="00ED50D6">
        <w:t>Navedba sklicevanja 12 b (novo)</w:t>
      </w:r>
      <w:r w:rsidRPr="00ED50D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3EC1" w:rsidRPr="00ED50D6" w14:paraId="207688D4" w14:textId="77777777">
        <w:trPr>
          <w:trHeight w:hRule="exact" w:val="240"/>
          <w:jc w:val="center"/>
        </w:trPr>
        <w:tc>
          <w:tcPr>
            <w:tcW w:w="9752" w:type="dxa"/>
            <w:gridSpan w:val="2"/>
            <w:tcBorders>
              <w:top w:val="nil"/>
              <w:left w:val="nil"/>
              <w:bottom w:val="nil"/>
              <w:right w:val="nil"/>
            </w:tcBorders>
          </w:tcPr>
          <w:p w14:paraId="0AF2D232" w14:textId="77777777" w:rsidR="00193EC1" w:rsidRPr="00ED50D6" w:rsidRDefault="00193EC1"/>
        </w:tc>
      </w:tr>
      <w:tr w:rsidR="00193EC1" w:rsidRPr="00ED50D6" w14:paraId="65B8E990" w14:textId="77777777">
        <w:trPr>
          <w:trHeight w:val="240"/>
          <w:jc w:val="center"/>
        </w:trPr>
        <w:tc>
          <w:tcPr>
            <w:tcW w:w="4876" w:type="dxa"/>
            <w:tcBorders>
              <w:top w:val="nil"/>
              <w:left w:val="nil"/>
              <w:bottom w:val="nil"/>
              <w:right w:val="nil"/>
            </w:tcBorders>
          </w:tcPr>
          <w:p w14:paraId="7E6BFD7C" w14:textId="77777777" w:rsidR="00193EC1" w:rsidRPr="00ED50D6" w:rsidRDefault="000F1A4D">
            <w:pPr>
              <w:pStyle w:val="AmColumnHeading"/>
            </w:pPr>
            <w:r w:rsidRPr="00ED50D6">
              <w:t xml:space="preserve">Predlog </w:t>
            </w:r>
            <w:r w:rsidRPr="00ED50D6">
              <w:t>resolucije</w:t>
            </w:r>
          </w:p>
        </w:tc>
        <w:tc>
          <w:tcPr>
            <w:tcW w:w="4876" w:type="dxa"/>
            <w:tcBorders>
              <w:top w:val="nil"/>
              <w:left w:val="nil"/>
              <w:bottom w:val="nil"/>
              <w:right w:val="nil"/>
            </w:tcBorders>
          </w:tcPr>
          <w:p w14:paraId="0FE88166" w14:textId="77777777" w:rsidR="00193EC1" w:rsidRPr="00ED50D6" w:rsidRDefault="000F1A4D">
            <w:pPr>
              <w:pStyle w:val="AmColumnHeading"/>
            </w:pPr>
            <w:r w:rsidRPr="00ED50D6">
              <w:t>Predlog spremembe</w:t>
            </w:r>
          </w:p>
        </w:tc>
      </w:tr>
      <w:tr w:rsidR="00193EC1" w:rsidRPr="00ED50D6" w14:paraId="299EC6A7" w14:textId="77777777">
        <w:trPr>
          <w:jc w:val="center"/>
        </w:trPr>
        <w:tc>
          <w:tcPr>
            <w:tcW w:w="4876" w:type="dxa"/>
            <w:tcBorders>
              <w:top w:val="nil"/>
              <w:left w:val="nil"/>
              <w:bottom w:val="nil"/>
              <w:right w:val="nil"/>
            </w:tcBorders>
          </w:tcPr>
          <w:p w14:paraId="01E52C68" w14:textId="77777777" w:rsidR="00193EC1" w:rsidRPr="00ED50D6" w:rsidRDefault="00193EC1">
            <w:pPr>
              <w:pStyle w:val="Normal6a"/>
            </w:pPr>
          </w:p>
        </w:tc>
        <w:tc>
          <w:tcPr>
            <w:tcW w:w="4876" w:type="dxa"/>
            <w:tcBorders>
              <w:top w:val="nil"/>
              <w:left w:val="nil"/>
              <w:bottom w:val="nil"/>
              <w:right w:val="nil"/>
            </w:tcBorders>
          </w:tcPr>
          <w:p w14:paraId="4FE54542" w14:textId="77777777" w:rsidR="00193EC1" w:rsidRPr="00ED50D6" w:rsidRDefault="000F1A4D">
            <w:pPr>
              <w:pStyle w:val="Normal6a"/>
            </w:pPr>
            <w:r w:rsidRPr="00ED50D6">
              <w:rPr>
                <w:b/>
                <w:i/>
              </w:rPr>
              <w:t>–</w:t>
            </w:r>
            <w:r w:rsidRPr="00ED50D6">
              <w:tab/>
            </w:r>
            <w:r w:rsidRPr="00ED50D6">
              <w:rPr>
                <w:b/>
                <w:i/>
              </w:rPr>
              <w:t>ob upoštevanju agende OZN za trajnostni razvoj do leta 2030, zlasti cilja št. 8 o spodbujanju trajnostne, vključujoče in vzdržne gospodarske rasti, polne in produktivne zaposlenosti ter dostojnega dela za vse,</w:t>
            </w:r>
          </w:p>
        </w:tc>
      </w:tr>
    </w:tbl>
    <w:p w14:paraId="4B37BEB2" w14:textId="77777777" w:rsidR="00193EC1" w:rsidRPr="00ED50D6" w:rsidRDefault="000F1A4D">
      <w:pPr>
        <w:pStyle w:val="AmOrLang"/>
      </w:pPr>
      <w:r w:rsidRPr="00ED50D6">
        <w:t xml:space="preserve">Or. </w:t>
      </w:r>
      <w:r w:rsidRPr="00ED50D6">
        <w:rPr>
          <w:rStyle w:val="HideTWBExt"/>
        </w:rPr>
        <w:t>&lt;Original&gt;</w:t>
      </w:r>
      <w:r w:rsidRPr="00ED50D6">
        <w:rPr>
          <w:rStyle w:val="HideTWBInt"/>
        </w:rPr>
        <w:t>{EN}</w:t>
      </w:r>
      <w:r w:rsidRPr="00ED50D6">
        <w:t>en</w:t>
      </w:r>
      <w:r w:rsidRPr="00ED50D6">
        <w:rPr>
          <w:rStyle w:val="HideTWBExt"/>
        </w:rPr>
        <w:t>&lt;/Original&gt;</w:t>
      </w:r>
    </w:p>
    <w:p w14:paraId="349B9E30" w14:textId="77777777" w:rsidR="00193EC1" w:rsidRPr="00ED50D6" w:rsidRDefault="000F1A4D">
      <w:r w:rsidRPr="00ED50D6">
        <w:rPr>
          <w:rStyle w:val="HideTWBExt"/>
        </w:rPr>
        <w:t>&lt;/Amend&gt;</w:t>
      </w:r>
    </w:p>
    <w:p w14:paraId="51106403" w14:textId="77777777" w:rsidR="00193EC1" w:rsidRPr="00ED50D6" w:rsidRDefault="000F1A4D">
      <w:pPr>
        <w:pStyle w:val="AmNumberTabs"/>
      </w:pPr>
      <w:r w:rsidRPr="00ED50D6">
        <w:rPr>
          <w:rStyle w:val="HideTWBExt"/>
        </w:rPr>
        <w:t>&lt;Amend&gt;</w:t>
      </w:r>
      <w:r w:rsidRPr="00ED50D6">
        <w:t>Predlog spremembe</w:t>
      </w:r>
      <w:r w:rsidRPr="00ED50D6">
        <w:tab/>
      </w:r>
      <w:r w:rsidRPr="00ED50D6">
        <w:tab/>
      </w:r>
      <w:r w:rsidRPr="00ED50D6">
        <w:rPr>
          <w:rStyle w:val="HideTWBExt"/>
        </w:rPr>
        <w:t>&lt;NumAm&gt;</w:t>
      </w:r>
      <w:r w:rsidRPr="00ED50D6">
        <w:t>14</w:t>
      </w:r>
      <w:r w:rsidRPr="00ED50D6">
        <w:rPr>
          <w:rStyle w:val="HideTWBExt"/>
        </w:rPr>
        <w:t>&lt;/NumAm&gt;</w:t>
      </w:r>
    </w:p>
    <w:p w14:paraId="7CD9B95A" w14:textId="77777777" w:rsidR="00193EC1" w:rsidRPr="00ED50D6" w:rsidRDefault="000F1A4D">
      <w:pPr>
        <w:pStyle w:val="NormalBold"/>
      </w:pPr>
      <w:r w:rsidRPr="00ED50D6">
        <w:rPr>
          <w:rStyle w:val="HideTWBExt"/>
          <w:b w:val="0"/>
        </w:rPr>
        <w:t>&lt;RepeatBlock-By&gt;&lt;Members&gt;</w:t>
      </w:r>
      <w:r w:rsidRPr="00ED50D6">
        <w:t>Hristo Petrov, Irena Joveva, Martin Hojsík, Elisabetta Gualmini</w:t>
      </w:r>
      <w:r w:rsidRPr="00ED50D6">
        <w:rPr>
          <w:rStyle w:val="HideTWBExt"/>
          <w:b w:val="0"/>
        </w:rPr>
        <w:t>&lt;/Members&gt;</w:t>
      </w:r>
    </w:p>
    <w:p w14:paraId="47A8B1F9" w14:textId="77777777" w:rsidR="00193EC1" w:rsidRPr="00ED50D6" w:rsidRDefault="000F1A4D">
      <w:pPr>
        <w:pStyle w:val="NormalBold"/>
      </w:pPr>
      <w:r w:rsidRPr="00ED50D6">
        <w:rPr>
          <w:rStyle w:val="HideTWBExt"/>
          <w:b w:val="0"/>
        </w:rPr>
        <w:t>&lt;/RepeatBlock-By&gt;</w:t>
      </w:r>
    </w:p>
    <w:p w14:paraId="2DC07619" w14:textId="77777777" w:rsidR="00193EC1" w:rsidRPr="00ED50D6" w:rsidRDefault="000F1A4D">
      <w:pPr>
        <w:pStyle w:val="NormalBold"/>
      </w:pPr>
      <w:r w:rsidRPr="00ED50D6">
        <w:rPr>
          <w:rStyle w:val="HideTWBExt"/>
        </w:rPr>
        <w:t>&lt;DocAmend&gt;</w:t>
      </w:r>
      <w:r w:rsidRPr="00ED50D6">
        <w:t>Predlog resolucije</w:t>
      </w:r>
      <w:r w:rsidRPr="00ED50D6">
        <w:rPr>
          <w:rStyle w:val="HideTWBExt"/>
        </w:rPr>
        <w:t>&lt;/DocAmend&gt;</w:t>
      </w:r>
    </w:p>
    <w:p w14:paraId="4B7F725A" w14:textId="77777777" w:rsidR="00193EC1" w:rsidRPr="00ED50D6" w:rsidRDefault="000F1A4D">
      <w:pPr>
        <w:pStyle w:val="NormalBold"/>
      </w:pPr>
      <w:r w:rsidRPr="00ED50D6">
        <w:rPr>
          <w:rStyle w:val="HideTWBExt"/>
        </w:rPr>
        <w:t>&lt;Article&gt;</w:t>
      </w:r>
      <w:r w:rsidRPr="00ED50D6">
        <w:t>Navedba sklicevanja 16 a (novo)</w:t>
      </w:r>
      <w:r w:rsidRPr="00ED50D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3EC1" w:rsidRPr="00ED50D6" w14:paraId="4701ECD7" w14:textId="77777777">
        <w:trPr>
          <w:trHeight w:hRule="exact" w:val="240"/>
          <w:jc w:val="center"/>
        </w:trPr>
        <w:tc>
          <w:tcPr>
            <w:tcW w:w="9752" w:type="dxa"/>
            <w:gridSpan w:val="2"/>
            <w:tcBorders>
              <w:top w:val="nil"/>
              <w:left w:val="nil"/>
              <w:bottom w:val="nil"/>
              <w:right w:val="nil"/>
            </w:tcBorders>
          </w:tcPr>
          <w:p w14:paraId="7352B54B" w14:textId="77777777" w:rsidR="00193EC1" w:rsidRPr="00ED50D6" w:rsidRDefault="00193EC1"/>
        </w:tc>
      </w:tr>
      <w:tr w:rsidR="00193EC1" w:rsidRPr="00ED50D6" w14:paraId="5DBC6C32" w14:textId="77777777">
        <w:trPr>
          <w:trHeight w:val="240"/>
          <w:jc w:val="center"/>
        </w:trPr>
        <w:tc>
          <w:tcPr>
            <w:tcW w:w="4876" w:type="dxa"/>
            <w:tcBorders>
              <w:top w:val="nil"/>
              <w:left w:val="nil"/>
              <w:bottom w:val="nil"/>
              <w:right w:val="nil"/>
            </w:tcBorders>
          </w:tcPr>
          <w:p w14:paraId="2FE7D1D8" w14:textId="77777777" w:rsidR="00193EC1" w:rsidRPr="00ED50D6" w:rsidRDefault="000F1A4D">
            <w:pPr>
              <w:pStyle w:val="AmColumnHeading"/>
            </w:pPr>
            <w:r w:rsidRPr="00ED50D6">
              <w:t>Predlog resolucije</w:t>
            </w:r>
          </w:p>
        </w:tc>
        <w:tc>
          <w:tcPr>
            <w:tcW w:w="4876" w:type="dxa"/>
            <w:tcBorders>
              <w:top w:val="nil"/>
              <w:left w:val="nil"/>
              <w:bottom w:val="nil"/>
              <w:right w:val="nil"/>
            </w:tcBorders>
          </w:tcPr>
          <w:p w14:paraId="6B6A07DC" w14:textId="77777777" w:rsidR="00193EC1" w:rsidRPr="00ED50D6" w:rsidRDefault="000F1A4D">
            <w:pPr>
              <w:pStyle w:val="AmColumnHeading"/>
            </w:pPr>
            <w:r w:rsidRPr="00ED50D6">
              <w:t>Predlog spremembe</w:t>
            </w:r>
          </w:p>
        </w:tc>
      </w:tr>
      <w:tr w:rsidR="00193EC1" w:rsidRPr="00ED50D6" w14:paraId="01BB5713" w14:textId="77777777">
        <w:trPr>
          <w:jc w:val="center"/>
        </w:trPr>
        <w:tc>
          <w:tcPr>
            <w:tcW w:w="4876" w:type="dxa"/>
            <w:tcBorders>
              <w:top w:val="nil"/>
              <w:left w:val="nil"/>
              <w:bottom w:val="nil"/>
              <w:right w:val="nil"/>
            </w:tcBorders>
          </w:tcPr>
          <w:p w14:paraId="208F9BF3" w14:textId="77777777" w:rsidR="00193EC1" w:rsidRPr="00ED50D6" w:rsidRDefault="00193EC1">
            <w:pPr>
              <w:pStyle w:val="Normal6a"/>
            </w:pPr>
          </w:p>
        </w:tc>
        <w:tc>
          <w:tcPr>
            <w:tcW w:w="4876" w:type="dxa"/>
            <w:tcBorders>
              <w:top w:val="nil"/>
              <w:left w:val="nil"/>
              <w:bottom w:val="nil"/>
              <w:right w:val="nil"/>
            </w:tcBorders>
          </w:tcPr>
          <w:p w14:paraId="405E6E54" w14:textId="77777777" w:rsidR="00193EC1" w:rsidRPr="00ED50D6" w:rsidRDefault="000F1A4D">
            <w:pPr>
              <w:pStyle w:val="Normal6a"/>
            </w:pPr>
            <w:r w:rsidRPr="00ED50D6">
              <w:rPr>
                <w:b/>
                <w:i/>
              </w:rPr>
              <w:t>–</w:t>
            </w:r>
            <w:r w:rsidRPr="00ED50D6">
              <w:tab/>
            </w:r>
            <w:r w:rsidRPr="00ED50D6">
              <w:rPr>
                <w:b/>
                <w:i/>
              </w:rPr>
              <w:t>ob upoštevanju priporočila Sveta z dne 9. marca 2026 o človeškem kapitalu v Evropski uniji</w:t>
            </w:r>
            <w:r w:rsidRPr="00ED50D6">
              <w:rPr>
                <w:b/>
                <w:i/>
                <w:vertAlign w:val="superscript"/>
              </w:rPr>
              <w:t>1a</w:t>
            </w:r>
            <w:r w:rsidRPr="00ED50D6">
              <w:rPr>
                <w:b/>
                <w:i/>
              </w:rPr>
              <w:t>,</w:t>
            </w:r>
          </w:p>
        </w:tc>
      </w:tr>
      <w:tr w:rsidR="00193EC1" w:rsidRPr="00ED50D6" w14:paraId="46FE8102" w14:textId="77777777">
        <w:trPr>
          <w:jc w:val="center"/>
        </w:trPr>
        <w:tc>
          <w:tcPr>
            <w:tcW w:w="4876" w:type="dxa"/>
            <w:tcBorders>
              <w:top w:val="nil"/>
              <w:left w:val="nil"/>
              <w:bottom w:val="nil"/>
              <w:right w:val="nil"/>
            </w:tcBorders>
          </w:tcPr>
          <w:p w14:paraId="0B081D1E" w14:textId="77777777" w:rsidR="00193EC1" w:rsidRPr="00ED50D6" w:rsidRDefault="00193EC1"/>
        </w:tc>
        <w:tc>
          <w:tcPr>
            <w:tcW w:w="4876" w:type="dxa"/>
            <w:tcBorders>
              <w:top w:val="nil"/>
              <w:left w:val="nil"/>
              <w:bottom w:val="nil"/>
              <w:right w:val="nil"/>
            </w:tcBorders>
          </w:tcPr>
          <w:p w14:paraId="5151B7A1" w14:textId="77777777" w:rsidR="00193EC1" w:rsidRPr="00ED50D6" w:rsidRDefault="000F1A4D">
            <w:pPr>
              <w:pStyle w:val="Normal6a"/>
            </w:pPr>
            <w:r w:rsidRPr="00ED50D6">
              <w:rPr>
                <w:b/>
                <w:i/>
              </w:rPr>
              <w:t>_________________</w:t>
            </w:r>
          </w:p>
        </w:tc>
      </w:tr>
      <w:tr w:rsidR="00193EC1" w:rsidRPr="00ED50D6" w14:paraId="31C81424" w14:textId="77777777">
        <w:trPr>
          <w:jc w:val="center"/>
        </w:trPr>
        <w:tc>
          <w:tcPr>
            <w:tcW w:w="4876" w:type="dxa"/>
            <w:tcBorders>
              <w:top w:val="nil"/>
              <w:left w:val="nil"/>
              <w:bottom w:val="nil"/>
              <w:right w:val="nil"/>
            </w:tcBorders>
          </w:tcPr>
          <w:p w14:paraId="2CA7F901" w14:textId="77777777" w:rsidR="00193EC1" w:rsidRPr="00ED50D6" w:rsidRDefault="00193EC1"/>
        </w:tc>
        <w:tc>
          <w:tcPr>
            <w:tcW w:w="4876" w:type="dxa"/>
            <w:tcBorders>
              <w:top w:val="nil"/>
              <w:left w:val="nil"/>
              <w:bottom w:val="nil"/>
              <w:right w:val="nil"/>
            </w:tcBorders>
          </w:tcPr>
          <w:p w14:paraId="43085595" w14:textId="77777777" w:rsidR="00193EC1" w:rsidRPr="00ED50D6" w:rsidRDefault="000F1A4D">
            <w:pPr>
              <w:pStyle w:val="Normal6a"/>
            </w:pPr>
            <w:r w:rsidRPr="00ED50D6">
              <w:rPr>
                <w:b/>
                <w:i/>
                <w:vertAlign w:val="superscript"/>
              </w:rPr>
              <w:t>1a</w:t>
            </w:r>
            <w:r w:rsidRPr="00ED50D6">
              <w:t xml:space="preserve"> </w:t>
            </w:r>
            <w:r w:rsidRPr="00ED50D6">
              <w:rPr>
                <w:b/>
                <w:i/>
              </w:rPr>
              <w:t>UL C, C/2026/1687.</w:t>
            </w:r>
          </w:p>
        </w:tc>
      </w:tr>
    </w:tbl>
    <w:p w14:paraId="63B968D7" w14:textId="77777777" w:rsidR="00193EC1" w:rsidRPr="00ED50D6" w:rsidRDefault="000F1A4D">
      <w:pPr>
        <w:pStyle w:val="AmOrLang"/>
      </w:pPr>
      <w:r w:rsidRPr="00ED50D6">
        <w:t xml:space="preserve">Or. </w:t>
      </w:r>
      <w:r w:rsidRPr="00ED50D6">
        <w:rPr>
          <w:rStyle w:val="HideTWBExt"/>
        </w:rPr>
        <w:t>&lt;Original&gt;</w:t>
      </w:r>
      <w:r w:rsidRPr="00ED50D6">
        <w:rPr>
          <w:rStyle w:val="HideTWBInt"/>
        </w:rPr>
        <w:t>{EN}</w:t>
      </w:r>
      <w:r w:rsidRPr="00ED50D6">
        <w:t>en</w:t>
      </w:r>
      <w:r w:rsidRPr="00ED50D6">
        <w:rPr>
          <w:rStyle w:val="HideTWBExt"/>
        </w:rPr>
        <w:t>&lt;/Original&gt;</w:t>
      </w:r>
    </w:p>
    <w:p w14:paraId="5AF7F00C" w14:textId="77777777" w:rsidR="00193EC1" w:rsidRPr="00ED50D6" w:rsidRDefault="000F1A4D">
      <w:r w:rsidRPr="00ED50D6">
        <w:rPr>
          <w:rStyle w:val="HideTWBExt"/>
        </w:rPr>
        <w:t>&lt;/Amend&gt;</w:t>
      </w:r>
    </w:p>
    <w:p w14:paraId="74C0E46F" w14:textId="77777777" w:rsidR="00193EC1" w:rsidRPr="00ED50D6" w:rsidRDefault="000F1A4D">
      <w:pPr>
        <w:pStyle w:val="AmNumberTabs"/>
      </w:pPr>
      <w:r w:rsidRPr="00ED50D6">
        <w:rPr>
          <w:rStyle w:val="HideTWBExt"/>
        </w:rPr>
        <w:t>&lt;Amend&gt;</w:t>
      </w:r>
      <w:r w:rsidRPr="00ED50D6">
        <w:t>Predlog spremembe</w:t>
      </w:r>
      <w:r w:rsidRPr="00ED50D6">
        <w:tab/>
      </w:r>
      <w:r w:rsidRPr="00ED50D6">
        <w:tab/>
      </w:r>
      <w:r w:rsidRPr="00ED50D6">
        <w:rPr>
          <w:rStyle w:val="HideTWBExt"/>
        </w:rPr>
        <w:t>&lt;NumAm&gt;</w:t>
      </w:r>
      <w:r w:rsidRPr="00ED50D6">
        <w:t>15</w:t>
      </w:r>
      <w:r w:rsidRPr="00ED50D6">
        <w:rPr>
          <w:rStyle w:val="HideTWBExt"/>
        </w:rPr>
        <w:t>&lt;/NumAm&gt;</w:t>
      </w:r>
    </w:p>
    <w:p w14:paraId="27085BA1" w14:textId="77777777" w:rsidR="00193EC1" w:rsidRPr="00ED50D6" w:rsidRDefault="000F1A4D">
      <w:pPr>
        <w:pStyle w:val="NormalBold"/>
      </w:pPr>
      <w:r w:rsidRPr="00ED50D6">
        <w:rPr>
          <w:rStyle w:val="HideTWBExt"/>
          <w:b w:val="0"/>
        </w:rPr>
        <w:t>&lt;RepeatBlock-By&gt;&lt;Members&gt;</w:t>
      </w:r>
      <w:r w:rsidRPr="00ED50D6">
        <w:t>Hristo Petrov, Irena Joveva, Martin Hojsík, Elisabetta Gualmini</w:t>
      </w:r>
      <w:r w:rsidRPr="00ED50D6">
        <w:rPr>
          <w:rStyle w:val="HideTWBExt"/>
          <w:b w:val="0"/>
        </w:rPr>
        <w:t>&lt;/Members&gt;</w:t>
      </w:r>
    </w:p>
    <w:p w14:paraId="06AFF926" w14:textId="77777777" w:rsidR="00193EC1" w:rsidRPr="00ED50D6" w:rsidRDefault="000F1A4D">
      <w:pPr>
        <w:pStyle w:val="NormalBold"/>
      </w:pPr>
      <w:r w:rsidRPr="00ED50D6">
        <w:rPr>
          <w:rStyle w:val="HideTWBExt"/>
          <w:b w:val="0"/>
        </w:rPr>
        <w:t>&lt;/RepeatBlock-By&gt;</w:t>
      </w:r>
    </w:p>
    <w:p w14:paraId="27F5C920" w14:textId="77777777" w:rsidR="00193EC1" w:rsidRPr="00ED50D6" w:rsidRDefault="000F1A4D">
      <w:pPr>
        <w:pStyle w:val="NormalBold"/>
      </w:pPr>
      <w:r w:rsidRPr="00ED50D6">
        <w:rPr>
          <w:rStyle w:val="HideTWBExt"/>
        </w:rPr>
        <w:t>&lt;DocAmend&gt;</w:t>
      </w:r>
      <w:r w:rsidRPr="00ED50D6">
        <w:t>Predlog resolucije</w:t>
      </w:r>
      <w:r w:rsidRPr="00ED50D6">
        <w:rPr>
          <w:rStyle w:val="HideTWBExt"/>
        </w:rPr>
        <w:t>&lt;/DocAmend&gt;</w:t>
      </w:r>
    </w:p>
    <w:p w14:paraId="1B318B72" w14:textId="77777777" w:rsidR="00193EC1" w:rsidRPr="00ED50D6" w:rsidRDefault="000F1A4D">
      <w:pPr>
        <w:pStyle w:val="NormalBold"/>
      </w:pPr>
      <w:r w:rsidRPr="00ED50D6">
        <w:rPr>
          <w:rStyle w:val="HideTWBExt"/>
        </w:rPr>
        <w:t>&lt;Article&gt;</w:t>
      </w:r>
      <w:r w:rsidRPr="00ED50D6">
        <w:t xml:space="preserve">Navedba </w:t>
      </w:r>
      <w:r w:rsidRPr="00ED50D6">
        <w:t>sklicevanja 16 b (novo)</w:t>
      </w:r>
      <w:r w:rsidRPr="00ED50D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3EC1" w:rsidRPr="00ED50D6" w14:paraId="06970094" w14:textId="77777777">
        <w:trPr>
          <w:trHeight w:hRule="exact" w:val="240"/>
          <w:jc w:val="center"/>
        </w:trPr>
        <w:tc>
          <w:tcPr>
            <w:tcW w:w="9752" w:type="dxa"/>
            <w:gridSpan w:val="2"/>
            <w:tcBorders>
              <w:top w:val="nil"/>
              <w:left w:val="nil"/>
              <w:bottom w:val="nil"/>
              <w:right w:val="nil"/>
            </w:tcBorders>
          </w:tcPr>
          <w:p w14:paraId="56BF5E71" w14:textId="77777777" w:rsidR="00193EC1" w:rsidRPr="00ED50D6" w:rsidRDefault="00193EC1"/>
        </w:tc>
      </w:tr>
      <w:tr w:rsidR="00193EC1" w:rsidRPr="00ED50D6" w14:paraId="0207F5E9" w14:textId="77777777">
        <w:trPr>
          <w:trHeight w:val="240"/>
          <w:jc w:val="center"/>
        </w:trPr>
        <w:tc>
          <w:tcPr>
            <w:tcW w:w="4876" w:type="dxa"/>
            <w:tcBorders>
              <w:top w:val="nil"/>
              <w:left w:val="nil"/>
              <w:bottom w:val="nil"/>
              <w:right w:val="nil"/>
            </w:tcBorders>
          </w:tcPr>
          <w:p w14:paraId="69FDD3FA" w14:textId="77777777" w:rsidR="00193EC1" w:rsidRPr="00ED50D6" w:rsidRDefault="000F1A4D">
            <w:pPr>
              <w:pStyle w:val="AmColumnHeading"/>
            </w:pPr>
            <w:r w:rsidRPr="00ED50D6">
              <w:t>Predlog resolucije</w:t>
            </w:r>
          </w:p>
        </w:tc>
        <w:tc>
          <w:tcPr>
            <w:tcW w:w="4876" w:type="dxa"/>
            <w:tcBorders>
              <w:top w:val="nil"/>
              <w:left w:val="nil"/>
              <w:bottom w:val="nil"/>
              <w:right w:val="nil"/>
            </w:tcBorders>
          </w:tcPr>
          <w:p w14:paraId="49BA1016" w14:textId="77777777" w:rsidR="00193EC1" w:rsidRPr="00ED50D6" w:rsidRDefault="000F1A4D">
            <w:pPr>
              <w:pStyle w:val="AmColumnHeading"/>
            </w:pPr>
            <w:r w:rsidRPr="00ED50D6">
              <w:t>Predlog spremembe</w:t>
            </w:r>
          </w:p>
        </w:tc>
      </w:tr>
      <w:tr w:rsidR="00193EC1" w:rsidRPr="00ED50D6" w14:paraId="363ED7F5" w14:textId="77777777">
        <w:trPr>
          <w:jc w:val="center"/>
        </w:trPr>
        <w:tc>
          <w:tcPr>
            <w:tcW w:w="4876" w:type="dxa"/>
            <w:tcBorders>
              <w:top w:val="nil"/>
              <w:left w:val="nil"/>
              <w:bottom w:val="nil"/>
              <w:right w:val="nil"/>
            </w:tcBorders>
          </w:tcPr>
          <w:p w14:paraId="06719DED" w14:textId="77777777" w:rsidR="00193EC1" w:rsidRPr="00ED50D6" w:rsidRDefault="00193EC1">
            <w:pPr>
              <w:pStyle w:val="Normal6a"/>
            </w:pPr>
          </w:p>
        </w:tc>
        <w:tc>
          <w:tcPr>
            <w:tcW w:w="4876" w:type="dxa"/>
            <w:tcBorders>
              <w:top w:val="nil"/>
              <w:left w:val="nil"/>
              <w:bottom w:val="nil"/>
              <w:right w:val="nil"/>
            </w:tcBorders>
          </w:tcPr>
          <w:p w14:paraId="4FC43C01" w14:textId="77777777" w:rsidR="00193EC1" w:rsidRPr="00ED50D6" w:rsidRDefault="000F1A4D">
            <w:pPr>
              <w:pStyle w:val="Normal6a"/>
            </w:pPr>
            <w:r w:rsidRPr="00ED50D6">
              <w:rPr>
                <w:b/>
                <w:i/>
              </w:rPr>
              <w:t>–</w:t>
            </w:r>
            <w:r w:rsidRPr="00ED50D6">
              <w:tab/>
            </w:r>
            <w:r w:rsidRPr="00ED50D6">
              <w:rPr>
                <w:b/>
                <w:i/>
              </w:rPr>
              <w:t xml:space="preserve">ob upoštevanju mnenja Evropskega odbora regij z dne 5. februarja 2021 Podpiranje zaposlovanja </w:t>
            </w:r>
            <w:r w:rsidRPr="00ED50D6">
              <w:rPr>
                <w:b/>
                <w:i/>
              </w:rPr>
              <w:lastRenderedPageBreak/>
              <w:t>mladih:</w:t>
            </w:r>
            <w:r w:rsidRPr="00ED50D6">
              <w:t xml:space="preserve"> </w:t>
            </w:r>
            <w:r w:rsidRPr="00ED50D6">
              <w:rPr>
                <w:b/>
                <w:i/>
              </w:rPr>
              <w:t xml:space="preserve">most do delovnih mest za naslednjo generacijo – Okrepitev jamstva za </w:t>
            </w:r>
            <w:r w:rsidRPr="00ED50D6">
              <w:rPr>
                <w:b/>
                <w:i/>
              </w:rPr>
              <w:t>mlade</w:t>
            </w:r>
            <w:r w:rsidRPr="00ED50D6">
              <w:rPr>
                <w:b/>
                <w:i/>
                <w:vertAlign w:val="superscript"/>
              </w:rPr>
              <w:t>2a</w:t>
            </w:r>
            <w:r w:rsidRPr="00ED50D6">
              <w:rPr>
                <w:b/>
                <w:i/>
              </w:rPr>
              <w:t>,</w:t>
            </w:r>
          </w:p>
        </w:tc>
      </w:tr>
      <w:tr w:rsidR="00193EC1" w:rsidRPr="00ED50D6" w14:paraId="3FD516B7" w14:textId="77777777">
        <w:trPr>
          <w:jc w:val="center"/>
        </w:trPr>
        <w:tc>
          <w:tcPr>
            <w:tcW w:w="4876" w:type="dxa"/>
            <w:tcBorders>
              <w:top w:val="nil"/>
              <w:left w:val="nil"/>
              <w:bottom w:val="nil"/>
              <w:right w:val="nil"/>
            </w:tcBorders>
          </w:tcPr>
          <w:p w14:paraId="23EFA840" w14:textId="77777777" w:rsidR="00193EC1" w:rsidRPr="00ED50D6" w:rsidRDefault="00193EC1"/>
        </w:tc>
        <w:tc>
          <w:tcPr>
            <w:tcW w:w="4876" w:type="dxa"/>
            <w:tcBorders>
              <w:top w:val="nil"/>
              <w:left w:val="nil"/>
              <w:bottom w:val="nil"/>
              <w:right w:val="nil"/>
            </w:tcBorders>
          </w:tcPr>
          <w:p w14:paraId="3C165559" w14:textId="77777777" w:rsidR="00193EC1" w:rsidRPr="00ED50D6" w:rsidRDefault="000F1A4D">
            <w:pPr>
              <w:pStyle w:val="Normal6a"/>
            </w:pPr>
            <w:r w:rsidRPr="00ED50D6">
              <w:rPr>
                <w:b/>
                <w:i/>
              </w:rPr>
              <w:t>_________________</w:t>
            </w:r>
          </w:p>
        </w:tc>
      </w:tr>
      <w:tr w:rsidR="00193EC1" w:rsidRPr="00ED50D6" w14:paraId="3614208A" w14:textId="77777777">
        <w:trPr>
          <w:jc w:val="center"/>
        </w:trPr>
        <w:tc>
          <w:tcPr>
            <w:tcW w:w="4876" w:type="dxa"/>
            <w:tcBorders>
              <w:top w:val="nil"/>
              <w:left w:val="nil"/>
              <w:bottom w:val="nil"/>
              <w:right w:val="nil"/>
            </w:tcBorders>
          </w:tcPr>
          <w:p w14:paraId="6CD54D15" w14:textId="77777777" w:rsidR="00193EC1" w:rsidRPr="00ED50D6" w:rsidRDefault="00193EC1"/>
        </w:tc>
        <w:tc>
          <w:tcPr>
            <w:tcW w:w="4876" w:type="dxa"/>
            <w:tcBorders>
              <w:top w:val="nil"/>
              <w:left w:val="nil"/>
              <w:bottom w:val="nil"/>
              <w:right w:val="nil"/>
            </w:tcBorders>
          </w:tcPr>
          <w:p w14:paraId="4DFB2054" w14:textId="77777777" w:rsidR="00193EC1" w:rsidRPr="00ED50D6" w:rsidRDefault="000F1A4D">
            <w:pPr>
              <w:pStyle w:val="Normal6a"/>
            </w:pPr>
            <w:r w:rsidRPr="00ED50D6">
              <w:rPr>
                <w:b/>
                <w:i/>
                <w:vertAlign w:val="superscript"/>
              </w:rPr>
              <w:t>2a</w:t>
            </w:r>
            <w:r w:rsidRPr="00ED50D6">
              <w:t xml:space="preserve"> </w:t>
            </w:r>
            <w:r w:rsidRPr="00ED50D6">
              <w:rPr>
                <w:b/>
                <w:i/>
              </w:rPr>
              <w:t>UL C 106, 26.3.2021, str. 7–11.</w:t>
            </w:r>
          </w:p>
        </w:tc>
      </w:tr>
    </w:tbl>
    <w:p w14:paraId="3D3128CC" w14:textId="77777777" w:rsidR="00193EC1" w:rsidRPr="00ED50D6" w:rsidRDefault="000F1A4D">
      <w:pPr>
        <w:pStyle w:val="AmOrLang"/>
      </w:pPr>
      <w:r w:rsidRPr="00ED50D6">
        <w:t xml:space="preserve">Or. </w:t>
      </w:r>
      <w:r w:rsidRPr="00ED50D6">
        <w:rPr>
          <w:rStyle w:val="HideTWBExt"/>
        </w:rPr>
        <w:t>&lt;Original&gt;</w:t>
      </w:r>
      <w:r w:rsidRPr="00ED50D6">
        <w:rPr>
          <w:rStyle w:val="HideTWBInt"/>
        </w:rPr>
        <w:t>{EN}</w:t>
      </w:r>
      <w:r w:rsidRPr="00ED50D6">
        <w:t>en</w:t>
      </w:r>
      <w:r w:rsidRPr="00ED50D6">
        <w:rPr>
          <w:rStyle w:val="HideTWBExt"/>
        </w:rPr>
        <w:t>&lt;/Original&gt;</w:t>
      </w:r>
    </w:p>
    <w:p w14:paraId="21F6EBB5" w14:textId="77777777" w:rsidR="00193EC1" w:rsidRPr="00ED50D6" w:rsidRDefault="000F1A4D">
      <w:r w:rsidRPr="00ED50D6">
        <w:rPr>
          <w:rStyle w:val="HideTWBExt"/>
        </w:rPr>
        <w:t>&lt;/Amend&gt;</w:t>
      </w:r>
    </w:p>
    <w:p w14:paraId="18BD512E" w14:textId="77777777" w:rsidR="00193EC1" w:rsidRPr="00ED50D6" w:rsidRDefault="000F1A4D">
      <w:pPr>
        <w:pStyle w:val="AmNumberTabs"/>
      </w:pPr>
      <w:r w:rsidRPr="00ED50D6">
        <w:rPr>
          <w:rStyle w:val="HideTWBExt"/>
        </w:rPr>
        <w:t>&lt;Amend&gt;</w:t>
      </w:r>
      <w:r w:rsidRPr="00ED50D6">
        <w:t>Predlog spremembe</w:t>
      </w:r>
      <w:r w:rsidRPr="00ED50D6">
        <w:tab/>
      </w:r>
      <w:r w:rsidRPr="00ED50D6">
        <w:tab/>
      </w:r>
      <w:r w:rsidRPr="00ED50D6">
        <w:rPr>
          <w:rStyle w:val="HideTWBExt"/>
        </w:rPr>
        <w:t>&lt;NumAm&gt;</w:t>
      </w:r>
      <w:r w:rsidRPr="00ED50D6">
        <w:t>16</w:t>
      </w:r>
      <w:r w:rsidRPr="00ED50D6">
        <w:rPr>
          <w:rStyle w:val="HideTWBExt"/>
        </w:rPr>
        <w:t>&lt;/NumAm&gt;</w:t>
      </w:r>
    </w:p>
    <w:p w14:paraId="31DFFDB2" w14:textId="77777777" w:rsidR="00193EC1" w:rsidRPr="00ED50D6" w:rsidRDefault="000F1A4D">
      <w:pPr>
        <w:pStyle w:val="NormalBold"/>
      </w:pPr>
      <w:r w:rsidRPr="00ED50D6">
        <w:rPr>
          <w:rStyle w:val="HideTWBExt"/>
          <w:b w:val="0"/>
        </w:rPr>
        <w:t>&lt;RepeatBlock-By&gt;&lt;Members&gt;</w:t>
      </w:r>
      <w:r w:rsidRPr="00ED50D6">
        <w:t xml:space="preserve">Aodhán Ó Ríordáin, Estelle Ceulemans, Vilija Blinkevičiūtė, Idoia </w:t>
      </w:r>
      <w:r w:rsidRPr="00ED50D6">
        <w:t>Mendia, Romana Jerković, Alicia Homs Ginel, Gabriele Bischoff</w:t>
      </w:r>
      <w:r w:rsidRPr="00ED50D6">
        <w:rPr>
          <w:rStyle w:val="HideTWBExt"/>
          <w:b w:val="0"/>
        </w:rPr>
        <w:t>&lt;/Members&gt;</w:t>
      </w:r>
    </w:p>
    <w:p w14:paraId="7914610A" w14:textId="77777777" w:rsidR="00193EC1" w:rsidRPr="00ED50D6" w:rsidRDefault="000F1A4D">
      <w:pPr>
        <w:pStyle w:val="NormalBold"/>
      </w:pPr>
      <w:r w:rsidRPr="00ED50D6">
        <w:rPr>
          <w:rStyle w:val="HideTWBExt"/>
          <w:b w:val="0"/>
        </w:rPr>
        <w:t>&lt;/RepeatBlock-By&gt;</w:t>
      </w:r>
    </w:p>
    <w:p w14:paraId="1DDBB27F" w14:textId="77777777" w:rsidR="00193EC1" w:rsidRPr="00ED50D6" w:rsidRDefault="000F1A4D">
      <w:pPr>
        <w:pStyle w:val="NormalBold"/>
      </w:pPr>
      <w:r w:rsidRPr="00ED50D6">
        <w:rPr>
          <w:rStyle w:val="HideTWBExt"/>
        </w:rPr>
        <w:t>&lt;DocAmend&gt;</w:t>
      </w:r>
      <w:r w:rsidRPr="00ED50D6">
        <w:t>Predlog resolucije</w:t>
      </w:r>
      <w:r w:rsidRPr="00ED50D6">
        <w:rPr>
          <w:rStyle w:val="HideTWBExt"/>
        </w:rPr>
        <w:t>&lt;/DocAmend&gt;</w:t>
      </w:r>
    </w:p>
    <w:p w14:paraId="105B8157" w14:textId="77777777" w:rsidR="00193EC1" w:rsidRPr="00ED50D6" w:rsidRDefault="000F1A4D">
      <w:pPr>
        <w:pStyle w:val="NormalBold"/>
      </w:pPr>
      <w:r w:rsidRPr="00ED50D6">
        <w:rPr>
          <w:rStyle w:val="HideTWBExt"/>
        </w:rPr>
        <w:t>&lt;Article&gt;</w:t>
      </w:r>
      <w:r w:rsidRPr="00ED50D6">
        <w:t>Navedba sklicevanja 17 a (novo)</w:t>
      </w:r>
      <w:r w:rsidRPr="00ED50D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3EC1" w:rsidRPr="00ED50D6" w14:paraId="6A8449B0" w14:textId="77777777">
        <w:trPr>
          <w:trHeight w:hRule="exact" w:val="240"/>
          <w:jc w:val="center"/>
        </w:trPr>
        <w:tc>
          <w:tcPr>
            <w:tcW w:w="9752" w:type="dxa"/>
            <w:gridSpan w:val="2"/>
            <w:tcBorders>
              <w:top w:val="nil"/>
              <w:left w:val="nil"/>
              <w:bottom w:val="nil"/>
              <w:right w:val="nil"/>
            </w:tcBorders>
          </w:tcPr>
          <w:p w14:paraId="217D99DC" w14:textId="77777777" w:rsidR="00193EC1" w:rsidRPr="00ED50D6" w:rsidRDefault="00193EC1"/>
        </w:tc>
      </w:tr>
      <w:tr w:rsidR="00193EC1" w:rsidRPr="00ED50D6" w14:paraId="321B06D0" w14:textId="77777777">
        <w:trPr>
          <w:trHeight w:val="240"/>
          <w:jc w:val="center"/>
        </w:trPr>
        <w:tc>
          <w:tcPr>
            <w:tcW w:w="4876" w:type="dxa"/>
            <w:tcBorders>
              <w:top w:val="nil"/>
              <w:left w:val="nil"/>
              <w:bottom w:val="nil"/>
              <w:right w:val="nil"/>
            </w:tcBorders>
          </w:tcPr>
          <w:p w14:paraId="700BCAB0" w14:textId="77777777" w:rsidR="00193EC1" w:rsidRPr="00ED50D6" w:rsidRDefault="000F1A4D">
            <w:pPr>
              <w:pStyle w:val="AmColumnHeading"/>
            </w:pPr>
            <w:r w:rsidRPr="00ED50D6">
              <w:t>Predlog resolucije</w:t>
            </w:r>
          </w:p>
        </w:tc>
        <w:tc>
          <w:tcPr>
            <w:tcW w:w="4876" w:type="dxa"/>
            <w:tcBorders>
              <w:top w:val="nil"/>
              <w:left w:val="nil"/>
              <w:bottom w:val="nil"/>
              <w:right w:val="nil"/>
            </w:tcBorders>
          </w:tcPr>
          <w:p w14:paraId="0F6BB568" w14:textId="77777777" w:rsidR="00193EC1" w:rsidRPr="00ED50D6" w:rsidRDefault="000F1A4D">
            <w:pPr>
              <w:pStyle w:val="AmColumnHeading"/>
            </w:pPr>
            <w:r w:rsidRPr="00ED50D6">
              <w:t>Predlog spremembe</w:t>
            </w:r>
          </w:p>
        </w:tc>
      </w:tr>
      <w:tr w:rsidR="00193EC1" w:rsidRPr="00ED50D6" w14:paraId="6567958F" w14:textId="77777777">
        <w:trPr>
          <w:jc w:val="center"/>
        </w:trPr>
        <w:tc>
          <w:tcPr>
            <w:tcW w:w="4876" w:type="dxa"/>
            <w:tcBorders>
              <w:top w:val="nil"/>
              <w:left w:val="nil"/>
              <w:bottom w:val="nil"/>
              <w:right w:val="nil"/>
            </w:tcBorders>
          </w:tcPr>
          <w:p w14:paraId="51E11D99" w14:textId="77777777" w:rsidR="00193EC1" w:rsidRPr="00ED50D6" w:rsidRDefault="00193EC1">
            <w:pPr>
              <w:pStyle w:val="Normal6a"/>
            </w:pPr>
          </w:p>
        </w:tc>
        <w:tc>
          <w:tcPr>
            <w:tcW w:w="4876" w:type="dxa"/>
            <w:tcBorders>
              <w:top w:val="nil"/>
              <w:left w:val="nil"/>
              <w:bottom w:val="nil"/>
              <w:right w:val="nil"/>
            </w:tcBorders>
          </w:tcPr>
          <w:p w14:paraId="44394DB9" w14:textId="77777777" w:rsidR="00193EC1" w:rsidRPr="00ED50D6" w:rsidRDefault="000F1A4D">
            <w:pPr>
              <w:pStyle w:val="Normal6a"/>
            </w:pPr>
            <w:r w:rsidRPr="00ED50D6">
              <w:rPr>
                <w:b/>
                <w:i/>
              </w:rPr>
              <w:t>–</w:t>
            </w:r>
            <w:r w:rsidRPr="00ED50D6">
              <w:tab/>
            </w:r>
            <w:r w:rsidRPr="00ED50D6">
              <w:rPr>
                <w:b/>
                <w:i/>
              </w:rPr>
              <w:t xml:space="preserve">ob upoštevanju mnenja </w:t>
            </w:r>
            <w:r w:rsidRPr="00ED50D6">
              <w:rPr>
                <w:b/>
                <w:i/>
              </w:rPr>
              <w:t>Evropskega ekonomsko-socialnega odbora z dne 29. oktobra 2020 z naslovom Krepitev jamstva za mlade,</w:t>
            </w:r>
          </w:p>
        </w:tc>
      </w:tr>
    </w:tbl>
    <w:p w14:paraId="51E1899B" w14:textId="77777777" w:rsidR="00193EC1" w:rsidRPr="00ED50D6" w:rsidRDefault="000F1A4D">
      <w:pPr>
        <w:pStyle w:val="AmOrLang"/>
      </w:pPr>
      <w:r w:rsidRPr="00ED50D6">
        <w:t xml:space="preserve">Or. </w:t>
      </w:r>
      <w:r w:rsidRPr="00ED50D6">
        <w:rPr>
          <w:rStyle w:val="HideTWBExt"/>
        </w:rPr>
        <w:t>&lt;Original&gt;</w:t>
      </w:r>
      <w:r w:rsidRPr="00ED50D6">
        <w:rPr>
          <w:rStyle w:val="HideTWBInt"/>
        </w:rPr>
        <w:t>{EN}</w:t>
      </w:r>
      <w:r w:rsidRPr="00ED50D6">
        <w:t>en</w:t>
      </w:r>
      <w:r w:rsidRPr="00ED50D6">
        <w:rPr>
          <w:rStyle w:val="HideTWBExt"/>
        </w:rPr>
        <w:t>&lt;/Original&gt;</w:t>
      </w:r>
    </w:p>
    <w:p w14:paraId="5468E669" w14:textId="77777777" w:rsidR="00193EC1" w:rsidRPr="00ED50D6" w:rsidRDefault="000F1A4D">
      <w:r w:rsidRPr="00ED50D6">
        <w:rPr>
          <w:rStyle w:val="HideTWBExt"/>
        </w:rPr>
        <w:t>&lt;/Amend&gt;</w:t>
      </w:r>
    </w:p>
    <w:p w14:paraId="575C2196" w14:textId="77777777" w:rsidR="00193EC1" w:rsidRPr="00ED50D6" w:rsidRDefault="000F1A4D">
      <w:pPr>
        <w:pStyle w:val="AmNumberTabs"/>
      </w:pPr>
      <w:r w:rsidRPr="00ED50D6">
        <w:rPr>
          <w:rStyle w:val="HideTWBExt"/>
        </w:rPr>
        <w:t>&lt;Amend&gt;</w:t>
      </w:r>
      <w:r w:rsidRPr="00ED50D6">
        <w:t>Predlog spremembe</w:t>
      </w:r>
      <w:r w:rsidRPr="00ED50D6">
        <w:tab/>
      </w:r>
      <w:r w:rsidRPr="00ED50D6">
        <w:tab/>
      </w:r>
      <w:r w:rsidRPr="00ED50D6">
        <w:rPr>
          <w:rStyle w:val="HideTWBExt"/>
        </w:rPr>
        <w:t>&lt;NumAm&gt;</w:t>
      </w:r>
      <w:r w:rsidRPr="00ED50D6">
        <w:t>17</w:t>
      </w:r>
      <w:r w:rsidRPr="00ED50D6">
        <w:rPr>
          <w:rStyle w:val="HideTWBExt"/>
        </w:rPr>
        <w:t>&lt;/NumAm&gt;</w:t>
      </w:r>
    </w:p>
    <w:p w14:paraId="0481505C" w14:textId="77777777" w:rsidR="00193EC1" w:rsidRPr="00ED50D6" w:rsidRDefault="000F1A4D">
      <w:pPr>
        <w:pStyle w:val="NormalBold"/>
      </w:pPr>
      <w:r w:rsidRPr="00ED50D6">
        <w:rPr>
          <w:rStyle w:val="HideTWBExt"/>
          <w:b w:val="0"/>
        </w:rPr>
        <w:t>&lt;RepeatBlock-By&gt;&lt;Members&gt;</w:t>
      </w:r>
      <w:r w:rsidRPr="00ED50D6">
        <w:t xml:space="preserve">Hristo Petrov, Irena Joveva, Martin </w:t>
      </w:r>
      <w:r w:rsidRPr="00ED50D6">
        <w:t>Hojsík, Elisabetta Gualmini</w:t>
      </w:r>
      <w:r w:rsidRPr="00ED50D6">
        <w:rPr>
          <w:rStyle w:val="HideTWBExt"/>
          <w:b w:val="0"/>
        </w:rPr>
        <w:t>&lt;/Members&gt;</w:t>
      </w:r>
    </w:p>
    <w:p w14:paraId="6FF49D3B" w14:textId="77777777" w:rsidR="00193EC1" w:rsidRPr="00ED50D6" w:rsidRDefault="000F1A4D">
      <w:pPr>
        <w:pStyle w:val="NormalBold"/>
      </w:pPr>
      <w:r w:rsidRPr="00ED50D6">
        <w:rPr>
          <w:rStyle w:val="HideTWBExt"/>
          <w:b w:val="0"/>
        </w:rPr>
        <w:t>&lt;/RepeatBlock-By&gt;</w:t>
      </w:r>
    </w:p>
    <w:p w14:paraId="1640C909" w14:textId="77777777" w:rsidR="00193EC1" w:rsidRPr="00ED50D6" w:rsidRDefault="000F1A4D">
      <w:pPr>
        <w:pStyle w:val="NormalBold"/>
      </w:pPr>
      <w:r w:rsidRPr="00ED50D6">
        <w:rPr>
          <w:rStyle w:val="HideTWBExt"/>
        </w:rPr>
        <w:t>&lt;DocAmend&gt;</w:t>
      </w:r>
      <w:r w:rsidRPr="00ED50D6">
        <w:t>Predlog resolucije</w:t>
      </w:r>
      <w:r w:rsidRPr="00ED50D6">
        <w:rPr>
          <w:rStyle w:val="HideTWBExt"/>
        </w:rPr>
        <w:t>&lt;/DocAmend&gt;</w:t>
      </w:r>
    </w:p>
    <w:p w14:paraId="4E6D27A0" w14:textId="77777777" w:rsidR="00193EC1" w:rsidRPr="00ED50D6" w:rsidRDefault="000F1A4D">
      <w:pPr>
        <w:pStyle w:val="NormalBold"/>
      </w:pPr>
      <w:r w:rsidRPr="00ED50D6">
        <w:rPr>
          <w:rStyle w:val="HideTWBExt"/>
        </w:rPr>
        <w:t>&lt;Article&gt;</w:t>
      </w:r>
      <w:r w:rsidRPr="00ED50D6">
        <w:t>Navedba sklicevanja 17 a (novo)</w:t>
      </w:r>
      <w:r w:rsidRPr="00ED50D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3EC1" w:rsidRPr="00ED50D6" w14:paraId="306346EA" w14:textId="77777777">
        <w:trPr>
          <w:trHeight w:hRule="exact" w:val="240"/>
          <w:jc w:val="center"/>
        </w:trPr>
        <w:tc>
          <w:tcPr>
            <w:tcW w:w="9752" w:type="dxa"/>
            <w:gridSpan w:val="2"/>
            <w:tcBorders>
              <w:top w:val="nil"/>
              <w:left w:val="nil"/>
              <w:bottom w:val="nil"/>
              <w:right w:val="nil"/>
            </w:tcBorders>
          </w:tcPr>
          <w:p w14:paraId="4C95F84C" w14:textId="77777777" w:rsidR="00193EC1" w:rsidRPr="00ED50D6" w:rsidRDefault="00193EC1"/>
        </w:tc>
      </w:tr>
      <w:tr w:rsidR="00193EC1" w:rsidRPr="00ED50D6" w14:paraId="34D3F796" w14:textId="77777777">
        <w:trPr>
          <w:trHeight w:val="240"/>
          <w:jc w:val="center"/>
        </w:trPr>
        <w:tc>
          <w:tcPr>
            <w:tcW w:w="4876" w:type="dxa"/>
            <w:tcBorders>
              <w:top w:val="nil"/>
              <w:left w:val="nil"/>
              <w:bottom w:val="nil"/>
              <w:right w:val="nil"/>
            </w:tcBorders>
          </w:tcPr>
          <w:p w14:paraId="6BA44789" w14:textId="77777777" w:rsidR="00193EC1" w:rsidRPr="00ED50D6" w:rsidRDefault="000F1A4D">
            <w:pPr>
              <w:pStyle w:val="AmColumnHeading"/>
            </w:pPr>
            <w:r w:rsidRPr="00ED50D6">
              <w:t>Predlog resolucije</w:t>
            </w:r>
          </w:p>
        </w:tc>
        <w:tc>
          <w:tcPr>
            <w:tcW w:w="4876" w:type="dxa"/>
            <w:tcBorders>
              <w:top w:val="nil"/>
              <w:left w:val="nil"/>
              <w:bottom w:val="nil"/>
              <w:right w:val="nil"/>
            </w:tcBorders>
          </w:tcPr>
          <w:p w14:paraId="18594C62" w14:textId="77777777" w:rsidR="00193EC1" w:rsidRPr="00ED50D6" w:rsidRDefault="000F1A4D">
            <w:pPr>
              <w:pStyle w:val="AmColumnHeading"/>
            </w:pPr>
            <w:r w:rsidRPr="00ED50D6">
              <w:t>Predlog spremembe</w:t>
            </w:r>
          </w:p>
        </w:tc>
      </w:tr>
      <w:tr w:rsidR="00193EC1" w:rsidRPr="00ED50D6" w14:paraId="614582B6" w14:textId="77777777">
        <w:trPr>
          <w:jc w:val="center"/>
        </w:trPr>
        <w:tc>
          <w:tcPr>
            <w:tcW w:w="4876" w:type="dxa"/>
            <w:tcBorders>
              <w:top w:val="nil"/>
              <w:left w:val="nil"/>
              <w:bottom w:val="nil"/>
              <w:right w:val="nil"/>
            </w:tcBorders>
          </w:tcPr>
          <w:p w14:paraId="42CE00DF" w14:textId="77777777" w:rsidR="00193EC1" w:rsidRPr="00ED50D6" w:rsidRDefault="00193EC1">
            <w:pPr>
              <w:pStyle w:val="Normal6a"/>
            </w:pPr>
          </w:p>
        </w:tc>
        <w:tc>
          <w:tcPr>
            <w:tcW w:w="4876" w:type="dxa"/>
            <w:tcBorders>
              <w:top w:val="nil"/>
              <w:left w:val="nil"/>
              <w:bottom w:val="nil"/>
              <w:right w:val="nil"/>
            </w:tcBorders>
          </w:tcPr>
          <w:p w14:paraId="74043A82" w14:textId="77777777" w:rsidR="00193EC1" w:rsidRPr="00ED50D6" w:rsidRDefault="000F1A4D">
            <w:pPr>
              <w:pStyle w:val="Normal6a"/>
            </w:pPr>
            <w:r w:rsidRPr="00ED50D6">
              <w:rPr>
                <w:b/>
                <w:i/>
              </w:rPr>
              <w:t>–</w:t>
            </w:r>
            <w:r w:rsidRPr="00ED50D6">
              <w:tab/>
            </w:r>
            <w:r w:rsidRPr="00ED50D6">
              <w:rPr>
                <w:b/>
                <w:i/>
              </w:rPr>
              <w:t xml:space="preserve">ob upoštevanju poročila Eurofounda iz leta 2024 o vstopu v </w:t>
            </w:r>
            <w:r w:rsidRPr="00ED50D6">
              <w:rPr>
                <w:b/>
                <w:i/>
              </w:rPr>
              <w:t>svet odraslih in življenju mladih v svetu po pandemiji</w:t>
            </w:r>
            <w:r w:rsidRPr="00ED50D6">
              <w:rPr>
                <w:b/>
                <w:i/>
                <w:vertAlign w:val="superscript"/>
              </w:rPr>
              <w:t>3a</w:t>
            </w:r>
            <w:r w:rsidRPr="00ED50D6">
              <w:rPr>
                <w:b/>
                <w:i/>
              </w:rPr>
              <w:t>, </w:t>
            </w:r>
          </w:p>
        </w:tc>
      </w:tr>
      <w:tr w:rsidR="00193EC1" w:rsidRPr="00ED50D6" w14:paraId="751021C0" w14:textId="77777777">
        <w:trPr>
          <w:jc w:val="center"/>
        </w:trPr>
        <w:tc>
          <w:tcPr>
            <w:tcW w:w="4876" w:type="dxa"/>
            <w:tcBorders>
              <w:top w:val="nil"/>
              <w:left w:val="nil"/>
              <w:bottom w:val="nil"/>
              <w:right w:val="nil"/>
            </w:tcBorders>
          </w:tcPr>
          <w:p w14:paraId="42B47920" w14:textId="77777777" w:rsidR="00193EC1" w:rsidRPr="00ED50D6" w:rsidRDefault="00193EC1"/>
        </w:tc>
        <w:tc>
          <w:tcPr>
            <w:tcW w:w="4876" w:type="dxa"/>
            <w:tcBorders>
              <w:top w:val="nil"/>
              <w:left w:val="nil"/>
              <w:bottom w:val="nil"/>
              <w:right w:val="nil"/>
            </w:tcBorders>
          </w:tcPr>
          <w:p w14:paraId="2097A7E1" w14:textId="77777777" w:rsidR="00193EC1" w:rsidRPr="00ED50D6" w:rsidRDefault="000F1A4D">
            <w:pPr>
              <w:pStyle w:val="Normal6a"/>
            </w:pPr>
            <w:r w:rsidRPr="00ED50D6">
              <w:rPr>
                <w:b/>
                <w:i/>
              </w:rPr>
              <w:t>_________________</w:t>
            </w:r>
          </w:p>
        </w:tc>
      </w:tr>
      <w:tr w:rsidR="00193EC1" w:rsidRPr="00ED50D6" w14:paraId="1015E1E7" w14:textId="77777777">
        <w:trPr>
          <w:jc w:val="center"/>
        </w:trPr>
        <w:tc>
          <w:tcPr>
            <w:tcW w:w="4876" w:type="dxa"/>
            <w:tcBorders>
              <w:top w:val="nil"/>
              <w:left w:val="nil"/>
              <w:bottom w:val="nil"/>
              <w:right w:val="nil"/>
            </w:tcBorders>
          </w:tcPr>
          <w:p w14:paraId="06EBB9BD" w14:textId="77777777" w:rsidR="00193EC1" w:rsidRPr="00ED50D6" w:rsidRDefault="00193EC1"/>
        </w:tc>
        <w:tc>
          <w:tcPr>
            <w:tcW w:w="4876" w:type="dxa"/>
            <w:tcBorders>
              <w:top w:val="nil"/>
              <w:left w:val="nil"/>
              <w:bottom w:val="nil"/>
              <w:right w:val="nil"/>
            </w:tcBorders>
          </w:tcPr>
          <w:p w14:paraId="1C414C39" w14:textId="77777777" w:rsidR="00193EC1" w:rsidRPr="00ED50D6" w:rsidRDefault="000F1A4D">
            <w:pPr>
              <w:pStyle w:val="Normal6a"/>
            </w:pPr>
            <w:r w:rsidRPr="00ED50D6">
              <w:rPr>
                <w:b/>
                <w:i/>
                <w:vertAlign w:val="superscript"/>
              </w:rPr>
              <w:t>3a</w:t>
            </w:r>
            <w:r w:rsidRPr="00ED50D6">
              <w:t xml:space="preserve"> </w:t>
            </w:r>
            <w:r w:rsidRPr="00ED50D6">
              <w:rPr>
                <w:b/>
                <w:i/>
              </w:rPr>
              <w:t>Eurofound (2024), Becoming adults:</w:t>
            </w:r>
            <w:r w:rsidRPr="00ED50D6">
              <w:t xml:space="preserve"> </w:t>
            </w:r>
            <w:r w:rsidRPr="00ED50D6">
              <w:rPr>
                <w:b/>
                <w:i/>
              </w:rPr>
              <w:t>Young people in a post-pandemic world, Urad za publikacije Evropske unije, Luksemburg.</w:t>
            </w:r>
          </w:p>
        </w:tc>
      </w:tr>
    </w:tbl>
    <w:p w14:paraId="3288216D" w14:textId="77777777" w:rsidR="00193EC1" w:rsidRPr="00ED50D6" w:rsidRDefault="000F1A4D">
      <w:pPr>
        <w:pStyle w:val="AmOrLang"/>
      </w:pPr>
      <w:r w:rsidRPr="00ED50D6">
        <w:lastRenderedPageBreak/>
        <w:t xml:space="preserve">Or. </w:t>
      </w:r>
      <w:r w:rsidRPr="00ED50D6">
        <w:rPr>
          <w:rStyle w:val="HideTWBExt"/>
        </w:rPr>
        <w:t>&lt;Original&gt;</w:t>
      </w:r>
      <w:r w:rsidRPr="00ED50D6">
        <w:rPr>
          <w:rStyle w:val="HideTWBInt"/>
        </w:rPr>
        <w:t>{EN}</w:t>
      </w:r>
      <w:r w:rsidRPr="00ED50D6">
        <w:t>en</w:t>
      </w:r>
      <w:r w:rsidRPr="00ED50D6">
        <w:rPr>
          <w:rStyle w:val="HideTWBExt"/>
        </w:rPr>
        <w:t>&lt;/Original&gt;</w:t>
      </w:r>
    </w:p>
    <w:p w14:paraId="2B772984" w14:textId="77777777" w:rsidR="00193EC1" w:rsidRPr="00ED50D6" w:rsidRDefault="000F1A4D">
      <w:r w:rsidRPr="00ED50D6">
        <w:rPr>
          <w:rStyle w:val="HideTWBExt"/>
        </w:rPr>
        <w:t>&lt;/Amend&gt;</w:t>
      </w:r>
    </w:p>
    <w:p w14:paraId="15807B68" w14:textId="77777777" w:rsidR="00193EC1" w:rsidRPr="00ED50D6" w:rsidRDefault="000F1A4D">
      <w:pPr>
        <w:pStyle w:val="AmNumberTabs"/>
      </w:pPr>
      <w:r w:rsidRPr="00ED50D6">
        <w:rPr>
          <w:rStyle w:val="HideTWBExt"/>
        </w:rPr>
        <w:t>&lt;Amend&gt;</w:t>
      </w:r>
      <w:r w:rsidRPr="00ED50D6">
        <w:t>Predlog spremembe</w:t>
      </w:r>
      <w:r w:rsidRPr="00ED50D6">
        <w:tab/>
      </w:r>
      <w:r w:rsidRPr="00ED50D6">
        <w:tab/>
      </w:r>
      <w:r w:rsidRPr="00ED50D6">
        <w:rPr>
          <w:rStyle w:val="HideTWBExt"/>
        </w:rPr>
        <w:t>&lt;NumAm&gt;</w:t>
      </w:r>
      <w:r w:rsidRPr="00ED50D6">
        <w:t>18</w:t>
      </w:r>
      <w:r w:rsidRPr="00ED50D6">
        <w:rPr>
          <w:rStyle w:val="HideTWBExt"/>
        </w:rPr>
        <w:t>&lt;/NumAm&gt;</w:t>
      </w:r>
    </w:p>
    <w:p w14:paraId="7D0AFF12" w14:textId="77777777" w:rsidR="00193EC1" w:rsidRPr="00ED50D6" w:rsidRDefault="000F1A4D">
      <w:pPr>
        <w:pStyle w:val="NormalBold"/>
      </w:pPr>
      <w:r w:rsidRPr="00ED50D6">
        <w:rPr>
          <w:rStyle w:val="HideTWBExt"/>
          <w:b w:val="0"/>
        </w:rPr>
        <w:t>&lt;RepeatBlock-By&gt;&lt;Members&gt;</w:t>
      </w:r>
      <w:r w:rsidRPr="00ED50D6">
        <w:t>Hristo Petrov, Irena Joveva, Martin Hojsík, Elisabetta Gualmini</w:t>
      </w:r>
      <w:r w:rsidRPr="00ED50D6">
        <w:rPr>
          <w:rStyle w:val="HideTWBExt"/>
          <w:b w:val="0"/>
        </w:rPr>
        <w:t>&lt;/Members&gt;</w:t>
      </w:r>
    </w:p>
    <w:p w14:paraId="29E861E2" w14:textId="77777777" w:rsidR="00193EC1" w:rsidRPr="00ED50D6" w:rsidRDefault="000F1A4D">
      <w:pPr>
        <w:pStyle w:val="NormalBold"/>
      </w:pPr>
      <w:r w:rsidRPr="00ED50D6">
        <w:rPr>
          <w:rStyle w:val="HideTWBExt"/>
          <w:b w:val="0"/>
        </w:rPr>
        <w:t>&lt;/RepeatBlock-By&gt;</w:t>
      </w:r>
    </w:p>
    <w:p w14:paraId="52FFD6D2" w14:textId="77777777" w:rsidR="00193EC1" w:rsidRPr="00ED50D6" w:rsidRDefault="000F1A4D">
      <w:pPr>
        <w:pStyle w:val="NormalBold"/>
      </w:pPr>
      <w:r w:rsidRPr="00ED50D6">
        <w:rPr>
          <w:rStyle w:val="HideTWBExt"/>
        </w:rPr>
        <w:t>&lt;DocAmend&gt;</w:t>
      </w:r>
      <w:r w:rsidRPr="00ED50D6">
        <w:t>Predlog resolucije</w:t>
      </w:r>
      <w:r w:rsidRPr="00ED50D6">
        <w:rPr>
          <w:rStyle w:val="HideTWBExt"/>
        </w:rPr>
        <w:t>&lt;/DocAmend&gt;</w:t>
      </w:r>
    </w:p>
    <w:p w14:paraId="3BE10736" w14:textId="77777777" w:rsidR="00193EC1" w:rsidRPr="00ED50D6" w:rsidRDefault="000F1A4D">
      <w:pPr>
        <w:pStyle w:val="NormalBold"/>
      </w:pPr>
      <w:r w:rsidRPr="00ED50D6">
        <w:rPr>
          <w:rStyle w:val="HideTWBExt"/>
        </w:rPr>
        <w:t>&lt;Article&gt;</w:t>
      </w:r>
      <w:r w:rsidRPr="00ED50D6">
        <w:t>Navedba sklicevanja 17 b (novo)</w:t>
      </w:r>
      <w:r w:rsidRPr="00ED50D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3EC1" w:rsidRPr="00ED50D6" w14:paraId="6D565ACB" w14:textId="77777777">
        <w:trPr>
          <w:trHeight w:hRule="exact" w:val="240"/>
          <w:jc w:val="center"/>
        </w:trPr>
        <w:tc>
          <w:tcPr>
            <w:tcW w:w="9752" w:type="dxa"/>
            <w:gridSpan w:val="2"/>
            <w:tcBorders>
              <w:top w:val="nil"/>
              <w:left w:val="nil"/>
              <w:bottom w:val="nil"/>
              <w:right w:val="nil"/>
            </w:tcBorders>
          </w:tcPr>
          <w:p w14:paraId="42DE830D" w14:textId="77777777" w:rsidR="00193EC1" w:rsidRPr="00ED50D6" w:rsidRDefault="00193EC1"/>
        </w:tc>
      </w:tr>
      <w:tr w:rsidR="00193EC1" w:rsidRPr="00ED50D6" w14:paraId="4477E58F" w14:textId="77777777">
        <w:trPr>
          <w:trHeight w:val="240"/>
          <w:jc w:val="center"/>
        </w:trPr>
        <w:tc>
          <w:tcPr>
            <w:tcW w:w="4876" w:type="dxa"/>
            <w:tcBorders>
              <w:top w:val="nil"/>
              <w:left w:val="nil"/>
              <w:bottom w:val="nil"/>
              <w:right w:val="nil"/>
            </w:tcBorders>
          </w:tcPr>
          <w:p w14:paraId="24E60C1E" w14:textId="77777777" w:rsidR="00193EC1" w:rsidRPr="00ED50D6" w:rsidRDefault="000F1A4D">
            <w:pPr>
              <w:pStyle w:val="AmColumnHeading"/>
            </w:pPr>
            <w:r w:rsidRPr="00ED50D6">
              <w:t>Predlog resolucije</w:t>
            </w:r>
          </w:p>
        </w:tc>
        <w:tc>
          <w:tcPr>
            <w:tcW w:w="4876" w:type="dxa"/>
            <w:tcBorders>
              <w:top w:val="nil"/>
              <w:left w:val="nil"/>
              <w:bottom w:val="nil"/>
              <w:right w:val="nil"/>
            </w:tcBorders>
          </w:tcPr>
          <w:p w14:paraId="286BA3CE" w14:textId="77777777" w:rsidR="00193EC1" w:rsidRPr="00ED50D6" w:rsidRDefault="000F1A4D">
            <w:pPr>
              <w:pStyle w:val="AmColumnHeading"/>
            </w:pPr>
            <w:r w:rsidRPr="00ED50D6">
              <w:t>Predlog spremembe</w:t>
            </w:r>
          </w:p>
        </w:tc>
      </w:tr>
      <w:tr w:rsidR="00193EC1" w:rsidRPr="00ED50D6" w14:paraId="4A1CC69B" w14:textId="77777777">
        <w:trPr>
          <w:jc w:val="center"/>
        </w:trPr>
        <w:tc>
          <w:tcPr>
            <w:tcW w:w="4876" w:type="dxa"/>
            <w:tcBorders>
              <w:top w:val="nil"/>
              <w:left w:val="nil"/>
              <w:bottom w:val="nil"/>
              <w:right w:val="nil"/>
            </w:tcBorders>
          </w:tcPr>
          <w:p w14:paraId="46AE82FA" w14:textId="77777777" w:rsidR="00193EC1" w:rsidRPr="00ED50D6" w:rsidRDefault="00193EC1">
            <w:pPr>
              <w:pStyle w:val="Normal6a"/>
            </w:pPr>
          </w:p>
        </w:tc>
        <w:tc>
          <w:tcPr>
            <w:tcW w:w="4876" w:type="dxa"/>
            <w:tcBorders>
              <w:top w:val="nil"/>
              <w:left w:val="nil"/>
              <w:bottom w:val="nil"/>
              <w:right w:val="nil"/>
            </w:tcBorders>
          </w:tcPr>
          <w:p w14:paraId="2FE39D78" w14:textId="77777777" w:rsidR="00193EC1" w:rsidRPr="00ED50D6" w:rsidRDefault="000F1A4D">
            <w:pPr>
              <w:pStyle w:val="Normal6a"/>
            </w:pPr>
            <w:r w:rsidRPr="00ED50D6">
              <w:rPr>
                <w:b/>
                <w:i/>
              </w:rPr>
              <w:t>–</w:t>
            </w:r>
            <w:r w:rsidRPr="00ED50D6">
              <w:tab/>
            </w:r>
            <w:r w:rsidRPr="00ED50D6">
              <w:rPr>
                <w:b/>
                <w:i/>
              </w:rPr>
              <w:t>ob upoštevanju poročila Eurofounda iz leto 2024 o mladih na Zahodnem Balkanu,</w:t>
            </w:r>
            <w:r w:rsidRPr="00ED50D6">
              <w:rPr>
                <w:b/>
                <w:i/>
                <w:vertAlign w:val="superscript"/>
              </w:rPr>
              <w:t>4a</w:t>
            </w:r>
          </w:p>
        </w:tc>
      </w:tr>
      <w:tr w:rsidR="00193EC1" w:rsidRPr="00ED50D6" w14:paraId="4735AB4A" w14:textId="77777777">
        <w:trPr>
          <w:jc w:val="center"/>
        </w:trPr>
        <w:tc>
          <w:tcPr>
            <w:tcW w:w="4876" w:type="dxa"/>
            <w:tcBorders>
              <w:top w:val="nil"/>
              <w:left w:val="nil"/>
              <w:bottom w:val="nil"/>
              <w:right w:val="nil"/>
            </w:tcBorders>
          </w:tcPr>
          <w:p w14:paraId="4CFC031F" w14:textId="77777777" w:rsidR="00193EC1" w:rsidRPr="00ED50D6" w:rsidRDefault="00193EC1"/>
        </w:tc>
        <w:tc>
          <w:tcPr>
            <w:tcW w:w="4876" w:type="dxa"/>
            <w:tcBorders>
              <w:top w:val="nil"/>
              <w:left w:val="nil"/>
              <w:bottom w:val="nil"/>
              <w:right w:val="nil"/>
            </w:tcBorders>
          </w:tcPr>
          <w:p w14:paraId="7B109BCB" w14:textId="77777777" w:rsidR="00193EC1" w:rsidRPr="00ED50D6" w:rsidRDefault="000F1A4D">
            <w:pPr>
              <w:pStyle w:val="Normal6a"/>
            </w:pPr>
            <w:r w:rsidRPr="00ED50D6">
              <w:rPr>
                <w:b/>
                <w:i/>
              </w:rPr>
              <w:t>_________________</w:t>
            </w:r>
          </w:p>
        </w:tc>
      </w:tr>
      <w:tr w:rsidR="00193EC1" w:rsidRPr="00ED50D6" w14:paraId="59D013E6" w14:textId="77777777">
        <w:trPr>
          <w:jc w:val="center"/>
        </w:trPr>
        <w:tc>
          <w:tcPr>
            <w:tcW w:w="4876" w:type="dxa"/>
            <w:tcBorders>
              <w:top w:val="nil"/>
              <w:left w:val="nil"/>
              <w:bottom w:val="nil"/>
              <w:right w:val="nil"/>
            </w:tcBorders>
          </w:tcPr>
          <w:p w14:paraId="70F90920" w14:textId="77777777" w:rsidR="00193EC1" w:rsidRPr="00ED50D6" w:rsidRDefault="00193EC1"/>
        </w:tc>
        <w:tc>
          <w:tcPr>
            <w:tcW w:w="4876" w:type="dxa"/>
            <w:tcBorders>
              <w:top w:val="nil"/>
              <w:left w:val="nil"/>
              <w:bottom w:val="nil"/>
              <w:right w:val="nil"/>
            </w:tcBorders>
          </w:tcPr>
          <w:p w14:paraId="1CE00943" w14:textId="77777777" w:rsidR="00193EC1" w:rsidRPr="00ED50D6" w:rsidRDefault="000F1A4D">
            <w:pPr>
              <w:pStyle w:val="Normal6a"/>
            </w:pPr>
            <w:r w:rsidRPr="00ED50D6">
              <w:rPr>
                <w:b/>
                <w:i/>
                <w:vertAlign w:val="superscript"/>
              </w:rPr>
              <w:t>4a</w:t>
            </w:r>
            <w:r w:rsidRPr="00ED50D6">
              <w:t xml:space="preserve"> </w:t>
            </w:r>
            <w:r w:rsidRPr="00ED50D6">
              <w:rPr>
                <w:b/>
                <w:i/>
              </w:rPr>
              <w:t xml:space="preserve">Eurofound (2024), Young people in the Western Balkans, Urad za publikacije Evropske unije, </w:t>
            </w:r>
            <w:r w:rsidRPr="00ED50D6">
              <w:rPr>
                <w:b/>
                <w:i/>
              </w:rPr>
              <w:t>Luxembourg.</w:t>
            </w:r>
          </w:p>
        </w:tc>
      </w:tr>
    </w:tbl>
    <w:p w14:paraId="1E98401D" w14:textId="77777777" w:rsidR="00193EC1" w:rsidRPr="00ED50D6" w:rsidRDefault="000F1A4D">
      <w:pPr>
        <w:pStyle w:val="AmOrLang"/>
      </w:pPr>
      <w:r w:rsidRPr="00ED50D6">
        <w:t xml:space="preserve">Or. </w:t>
      </w:r>
      <w:r w:rsidRPr="00ED50D6">
        <w:rPr>
          <w:rStyle w:val="HideTWBExt"/>
        </w:rPr>
        <w:t>&lt;Original&gt;</w:t>
      </w:r>
      <w:r w:rsidRPr="00ED50D6">
        <w:rPr>
          <w:rStyle w:val="HideTWBInt"/>
        </w:rPr>
        <w:t>{EN}</w:t>
      </w:r>
      <w:r w:rsidRPr="00ED50D6">
        <w:t>en</w:t>
      </w:r>
      <w:r w:rsidRPr="00ED50D6">
        <w:rPr>
          <w:rStyle w:val="HideTWBExt"/>
        </w:rPr>
        <w:t>&lt;/Original&gt;</w:t>
      </w:r>
    </w:p>
    <w:p w14:paraId="51E05F0B" w14:textId="77777777" w:rsidR="00193EC1" w:rsidRPr="00ED50D6" w:rsidRDefault="000F1A4D">
      <w:r w:rsidRPr="00ED50D6">
        <w:rPr>
          <w:rStyle w:val="HideTWBExt"/>
        </w:rPr>
        <w:t>&lt;/Amend&gt;</w:t>
      </w:r>
    </w:p>
    <w:p w14:paraId="27AAFFEA" w14:textId="77777777" w:rsidR="00193EC1" w:rsidRPr="00ED50D6" w:rsidRDefault="000F1A4D">
      <w:pPr>
        <w:pStyle w:val="AmNumberTabs"/>
      </w:pPr>
      <w:r w:rsidRPr="00ED50D6">
        <w:rPr>
          <w:rStyle w:val="HideTWBExt"/>
        </w:rPr>
        <w:t>&lt;Amend&gt;</w:t>
      </w:r>
      <w:r w:rsidRPr="00ED50D6">
        <w:t>Predlog spremembe</w:t>
      </w:r>
      <w:r w:rsidRPr="00ED50D6">
        <w:tab/>
      </w:r>
      <w:r w:rsidRPr="00ED50D6">
        <w:tab/>
      </w:r>
      <w:r w:rsidRPr="00ED50D6">
        <w:rPr>
          <w:rStyle w:val="HideTWBExt"/>
        </w:rPr>
        <w:t>&lt;NumAm&gt;</w:t>
      </w:r>
      <w:r w:rsidRPr="00ED50D6">
        <w:t>19</w:t>
      </w:r>
      <w:r w:rsidRPr="00ED50D6">
        <w:rPr>
          <w:rStyle w:val="HideTWBExt"/>
        </w:rPr>
        <w:t>&lt;/NumAm&gt;</w:t>
      </w:r>
    </w:p>
    <w:p w14:paraId="66288275" w14:textId="77777777" w:rsidR="00193EC1" w:rsidRPr="00ED50D6" w:rsidRDefault="000F1A4D">
      <w:pPr>
        <w:pStyle w:val="NormalBold"/>
      </w:pPr>
      <w:r w:rsidRPr="00ED50D6">
        <w:rPr>
          <w:rStyle w:val="HideTWBExt"/>
          <w:b w:val="0"/>
        </w:rPr>
        <w:t>&lt;RepeatBlock-By&gt;&lt;Members&gt;</w:t>
      </w:r>
      <w:r w:rsidRPr="00ED50D6">
        <w:t>Hristo Petrov, Irena Joveva, Martin Hojsík, Elisabetta Gualmini</w:t>
      </w:r>
      <w:r w:rsidRPr="00ED50D6">
        <w:rPr>
          <w:rStyle w:val="HideTWBExt"/>
          <w:b w:val="0"/>
        </w:rPr>
        <w:t>&lt;/Members&gt;</w:t>
      </w:r>
    </w:p>
    <w:p w14:paraId="3B21A329" w14:textId="77777777" w:rsidR="00193EC1" w:rsidRPr="00ED50D6" w:rsidRDefault="000F1A4D">
      <w:pPr>
        <w:pStyle w:val="NormalBold"/>
      </w:pPr>
      <w:r w:rsidRPr="00ED50D6">
        <w:rPr>
          <w:rStyle w:val="HideTWBExt"/>
          <w:b w:val="0"/>
        </w:rPr>
        <w:t>&lt;/RepeatBlock-By&gt;</w:t>
      </w:r>
    </w:p>
    <w:p w14:paraId="147D41E0" w14:textId="77777777" w:rsidR="00193EC1" w:rsidRPr="00ED50D6" w:rsidRDefault="000F1A4D">
      <w:pPr>
        <w:pStyle w:val="NormalBold"/>
      </w:pPr>
      <w:r w:rsidRPr="00ED50D6">
        <w:rPr>
          <w:rStyle w:val="HideTWBExt"/>
        </w:rPr>
        <w:t>&lt;DocAmend&gt;</w:t>
      </w:r>
      <w:r w:rsidRPr="00ED50D6">
        <w:t>Predlog resolucije</w:t>
      </w:r>
      <w:r w:rsidRPr="00ED50D6">
        <w:rPr>
          <w:rStyle w:val="HideTWBExt"/>
        </w:rPr>
        <w:t>&lt;/DocAmend&gt;</w:t>
      </w:r>
    </w:p>
    <w:p w14:paraId="2454EA05" w14:textId="77777777" w:rsidR="00193EC1" w:rsidRPr="00ED50D6" w:rsidRDefault="000F1A4D">
      <w:pPr>
        <w:pStyle w:val="NormalBold"/>
      </w:pPr>
      <w:r w:rsidRPr="00ED50D6">
        <w:rPr>
          <w:rStyle w:val="HideTWBExt"/>
        </w:rPr>
        <w:t>&lt;Article&gt;</w:t>
      </w:r>
      <w:r w:rsidRPr="00ED50D6">
        <w:t>Navedba sklicevanja 17 c (novo)</w:t>
      </w:r>
      <w:r w:rsidRPr="00ED50D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3EC1" w:rsidRPr="00ED50D6" w14:paraId="3ED8E91F" w14:textId="77777777">
        <w:trPr>
          <w:trHeight w:hRule="exact" w:val="240"/>
          <w:jc w:val="center"/>
        </w:trPr>
        <w:tc>
          <w:tcPr>
            <w:tcW w:w="9752" w:type="dxa"/>
            <w:gridSpan w:val="2"/>
            <w:tcBorders>
              <w:top w:val="nil"/>
              <w:left w:val="nil"/>
              <w:bottom w:val="nil"/>
              <w:right w:val="nil"/>
            </w:tcBorders>
          </w:tcPr>
          <w:p w14:paraId="68A28BC5" w14:textId="77777777" w:rsidR="00193EC1" w:rsidRPr="00ED50D6" w:rsidRDefault="00193EC1"/>
        </w:tc>
      </w:tr>
      <w:tr w:rsidR="00193EC1" w:rsidRPr="00ED50D6" w14:paraId="0583A0A2" w14:textId="77777777">
        <w:trPr>
          <w:trHeight w:val="240"/>
          <w:jc w:val="center"/>
        </w:trPr>
        <w:tc>
          <w:tcPr>
            <w:tcW w:w="4876" w:type="dxa"/>
            <w:tcBorders>
              <w:top w:val="nil"/>
              <w:left w:val="nil"/>
              <w:bottom w:val="nil"/>
              <w:right w:val="nil"/>
            </w:tcBorders>
          </w:tcPr>
          <w:p w14:paraId="22741AF6" w14:textId="77777777" w:rsidR="00193EC1" w:rsidRPr="00ED50D6" w:rsidRDefault="000F1A4D">
            <w:pPr>
              <w:pStyle w:val="AmColumnHeading"/>
            </w:pPr>
            <w:r w:rsidRPr="00ED50D6">
              <w:t>Predlog resolucije</w:t>
            </w:r>
          </w:p>
        </w:tc>
        <w:tc>
          <w:tcPr>
            <w:tcW w:w="4876" w:type="dxa"/>
            <w:tcBorders>
              <w:top w:val="nil"/>
              <w:left w:val="nil"/>
              <w:bottom w:val="nil"/>
              <w:right w:val="nil"/>
            </w:tcBorders>
          </w:tcPr>
          <w:p w14:paraId="5B3B1AE5" w14:textId="77777777" w:rsidR="00193EC1" w:rsidRPr="00ED50D6" w:rsidRDefault="000F1A4D">
            <w:pPr>
              <w:pStyle w:val="AmColumnHeading"/>
            </w:pPr>
            <w:r w:rsidRPr="00ED50D6">
              <w:t>Predlog spremembe</w:t>
            </w:r>
          </w:p>
        </w:tc>
      </w:tr>
      <w:tr w:rsidR="00193EC1" w:rsidRPr="00ED50D6" w14:paraId="3054967E" w14:textId="77777777">
        <w:trPr>
          <w:jc w:val="center"/>
        </w:trPr>
        <w:tc>
          <w:tcPr>
            <w:tcW w:w="4876" w:type="dxa"/>
            <w:tcBorders>
              <w:top w:val="nil"/>
              <w:left w:val="nil"/>
              <w:bottom w:val="nil"/>
              <w:right w:val="nil"/>
            </w:tcBorders>
          </w:tcPr>
          <w:p w14:paraId="25B6075F" w14:textId="77777777" w:rsidR="00193EC1" w:rsidRPr="00ED50D6" w:rsidRDefault="00193EC1">
            <w:pPr>
              <w:pStyle w:val="Normal6a"/>
            </w:pPr>
          </w:p>
        </w:tc>
        <w:tc>
          <w:tcPr>
            <w:tcW w:w="4876" w:type="dxa"/>
            <w:tcBorders>
              <w:top w:val="nil"/>
              <w:left w:val="nil"/>
              <w:bottom w:val="nil"/>
              <w:right w:val="nil"/>
            </w:tcBorders>
          </w:tcPr>
          <w:p w14:paraId="53459AE8" w14:textId="77777777" w:rsidR="00193EC1" w:rsidRPr="00ED50D6" w:rsidRDefault="000F1A4D">
            <w:pPr>
              <w:pStyle w:val="Normal6a"/>
            </w:pPr>
            <w:r w:rsidRPr="00ED50D6">
              <w:rPr>
                <w:b/>
                <w:i/>
              </w:rPr>
              <w:t>–</w:t>
            </w:r>
            <w:r w:rsidRPr="00ED50D6">
              <w:tab/>
            </w:r>
            <w:r w:rsidRPr="00ED50D6">
              <w:rPr>
                <w:b/>
                <w:i/>
              </w:rPr>
              <w:t xml:space="preserve">ob upoštevanju publikacije Evropskega centra za razvoj poklicnega usposabljanja (CEDEFOP) iz leta 2023 o evropskih smernicah za potrjevanje </w:t>
            </w:r>
            <w:r w:rsidRPr="00ED50D6">
              <w:rPr>
                <w:b/>
                <w:i/>
              </w:rPr>
              <w:t>neformalnega in priložnostnega učenja</w:t>
            </w:r>
            <w:r w:rsidRPr="00ED50D6">
              <w:rPr>
                <w:b/>
                <w:i/>
                <w:vertAlign w:val="superscript"/>
              </w:rPr>
              <w:t>5a</w:t>
            </w:r>
            <w:r w:rsidRPr="00ED50D6">
              <w:rPr>
                <w:b/>
                <w:i/>
              </w:rPr>
              <w:t>,</w:t>
            </w:r>
          </w:p>
        </w:tc>
      </w:tr>
      <w:tr w:rsidR="00193EC1" w:rsidRPr="00ED50D6" w14:paraId="2E4FE571" w14:textId="77777777">
        <w:trPr>
          <w:jc w:val="center"/>
        </w:trPr>
        <w:tc>
          <w:tcPr>
            <w:tcW w:w="4876" w:type="dxa"/>
            <w:tcBorders>
              <w:top w:val="nil"/>
              <w:left w:val="nil"/>
              <w:bottom w:val="nil"/>
              <w:right w:val="nil"/>
            </w:tcBorders>
          </w:tcPr>
          <w:p w14:paraId="381E1BF1" w14:textId="77777777" w:rsidR="00193EC1" w:rsidRPr="00ED50D6" w:rsidRDefault="00193EC1"/>
        </w:tc>
        <w:tc>
          <w:tcPr>
            <w:tcW w:w="4876" w:type="dxa"/>
            <w:tcBorders>
              <w:top w:val="nil"/>
              <w:left w:val="nil"/>
              <w:bottom w:val="nil"/>
              <w:right w:val="nil"/>
            </w:tcBorders>
          </w:tcPr>
          <w:p w14:paraId="7622C0EB" w14:textId="77777777" w:rsidR="00193EC1" w:rsidRPr="00ED50D6" w:rsidRDefault="000F1A4D">
            <w:pPr>
              <w:pStyle w:val="Normal6a"/>
            </w:pPr>
            <w:r w:rsidRPr="00ED50D6">
              <w:rPr>
                <w:b/>
                <w:i/>
              </w:rPr>
              <w:t>_________________</w:t>
            </w:r>
          </w:p>
        </w:tc>
      </w:tr>
      <w:tr w:rsidR="00193EC1" w:rsidRPr="00ED50D6" w14:paraId="7973824A" w14:textId="77777777">
        <w:trPr>
          <w:jc w:val="center"/>
        </w:trPr>
        <w:tc>
          <w:tcPr>
            <w:tcW w:w="4876" w:type="dxa"/>
            <w:tcBorders>
              <w:top w:val="nil"/>
              <w:left w:val="nil"/>
              <w:bottom w:val="nil"/>
              <w:right w:val="nil"/>
            </w:tcBorders>
          </w:tcPr>
          <w:p w14:paraId="4A21F372" w14:textId="77777777" w:rsidR="00193EC1" w:rsidRPr="00ED50D6" w:rsidRDefault="00193EC1"/>
        </w:tc>
        <w:tc>
          <w:tcPr>
            <w:tcW w:w="4876" w:type="dxa"/>
            <w:tcBorders>
              <w:top w:val="nil"/>
              <w:left w:val="nil"/>
              <w:bottom w:val="nil"/>
              <w:right w:val="nil"/>
            </w:tcBorders>
          </w:tcPr>
          <w:p w14:paraId="13853CA0" w14:textId="77777777" w:rsidR="00193EC1" w:rsidRPr="00ED50D6" w:rsidRDefault="000F1A4D">
            <w:pPr>
              <w:pStyle w:val="Normal6a"/>
            </w:pPr>
            <w:r w:rsidRPr="00ED50D6">
              <w:rPr>
                <w:b/>
                <w:i/>
                <w:vertAlign w:val="superscript"/>
              </w:rPr>
              <w:t>5a</w:t>
            </w:r>
            <w:r w:rsidRPr="00ED50D6">
              <w:t xml:space="preserve"> </w:t>
            </w:r>
            <w:r w:rsidRPr="00ED50D6">
              <w:rPr>
                <w:b/>
                <w:i/>
              </w:rPr>
              <w:t>Cedefop (2023),</w:t>
            </w:r>
            <w:r w:rsidRPr="00ED50D6">
              <w:t xml:space="preserve"> </w:t>
            </w:r>
            <w:r w:rsidRPr="00ED50D6">
              <w:rPr>
                <w:b/>
                <w:i/>
              </w:rPr>
              <w:t>European guidelines for validating non-formal and informal learning,</w:t>
            </w:r>
            <w:r w:rsidRPr="00ED50D6">
              <w:t xml:space="preserve"> </w:t>
            </w:r>
            <w:r w:rsidRPr="00ED50D6">
              <w:rPr>
                <w:b/>
                <w:i/>
              </w:rPr>
              <w:t>Luxembourg,</w:t>
            </w:r>
            <w:r w:rsidRPr="00ED50D6">
              <w:t xml:space="preserve"> </w:t>
            </w:r>
            <w:r w:rsidRPr="00ED50D6">
              <w:rPr>
                <w:b/>
                <w:i/>
              </w:rPr>
              <w:t>Urad za publikacije,</w:t>
            </w:r>
            <w:r w:rsidRPr="00ED50D6">
              <w:t xml:space="preserve"> </w:t>
            </w:r>
            <w:r w:rsidRPr="00ED50D6">
              <w:rPr>
                <w:b/>
                <w:i/>
              </w:rPr>
              <w:t>Referenčna serija Cedefop,</w:t>
            </w:r>
            <w:r w:rsidRPr="00ED50D6">
              <w:t xml:space="preserve"> </w:t>
            </w:r>
            <w:r w:rsidRPr="00ED50D6">
              <w:rPr>
                <w:b/>
                <w:i/>
              </w:rPr>
              <w:t xml:space="preserve">št. 124. </w:t>
            </w:r>
            <w:r w:rsidRPr="00ED50D6">
              <w:rPr>
                <w:b/>
                <w:i/>
              </w:rPr>
              <w:t>http://data.europa.eu/doi/10.2801/389827.</w:t>
            </w:r>
          </w:p>
        </w:tc>
      </w:tr>
    </w:tbl>
    <w:p w14:paraId="5F5A4B9D" w14:textId="77777777" w:rsidR="00193EC1" w:rsidRPr="00ED50D6" w:rsidRDefault="000F1A4D">
      <w:pPr>
        <w:pStyle w:val="AmOrLang"/>
      </w:pPr>
      <w:r w:rsidRPr="00ED50D6">
        <w:lastRenderedPageBreak/>
        <w:t xml:space="preserve">Or. </w:t>
      </w:r>
      <w:r w:rsidRPr="00ED50D6">
        <w:rPr>
          <w:rStyle w:val="HideTWBExt"/>
        </w:rPr>
        <w:t>&lt;Original&gt;</w:t>
      </w:r>
      <w:r w:rsidRPr="00ED50D6">
        <w:rPr>
          <w:rStyle w:val="HideTWBInt"/>
        </w:rPr>
        <w:t>{EN}</w:t>
      </w:r>
      <w:r w:rsidRPr="00ED50D6">
        <w:t>en</w:t>
      </w:r>
      <w:r w:rsidRPr="00ED50D6">
        <w:rPr>
          <w:rStyle w:val="HideTWBExt"/>
        </w:rPr>
        <w:t>&lt;/Original&gt;</w:t>
      </w:r>
    </w:p>
    <w:p w14:paraId="2613B442" w14:textId="77777777" w:rsidR="00193EC1" w:rsidRPr="00ED50D6" w:rsidRDefault="000F1A4D">
      <w:r w:rsidRPr="00ED50D6">
        <w:rPr>
          <w:rStyle w:val="HideTWBExt"/>
        </w:rPr>
        <w:t>&lt;/Amend&gt;</w:t>
      </w:r>
    </w:p>
    <w:p w14:paraId="5CF702DE" w14:textId="77777777" w:rsidR="00193EC1" w:rsidRPr="00ED50D6" w:rsidRDefault="000F1A4D">
      <w:pPr>
        <w:pStyle w:val="AmNumberTabs"/>
      </w:pPr>
      <w:r w:rsidRPr="00ED50D6">
        <w:rPr>
          <w:rStyle w:val="HideTWBExt"/>
        </w:rPr>
        <w:t>&lt;Amend&gt;</w:t>
      </w:r>
      <w:r w:rsidRPr="00ED50D6">
        <w:t>Predlog spremembe</w:t>
      </w:r>
      <w:r w:rsidRPr="00ED50D6">
        <w:tab/>
      </w:r>
      <w:r w:rsidRPr="00ED50D6">
        <w:tab/>
      </w:r>
      <w:r w:rsidRPr="00ED50D6">
        <w:rPr>
          <w:rStyle w:val="HideTWBExt"/>
        </w:rPr>
        <w:t>&lt;NumAm&gt;</w:t>
      </w:r>
      <w:r w:rsidRPr="00ED50D6">
        <w:t>20</w:t>
      </w:r>
      <w:r w:rsidRPr="00ED50D6">
        <w:rPr>
          <w:rStyle w:val="HideTWBExt"/>
        </w:rPr>
        <w:t>&lt;/NumAm&gt;</w:t>
      </w:r>
    </w:p>
    <w:p w14:paraId="0B35F603" w14:textId="77777777" w:rsidR="00193EC1" w:rsidRPr="00ED50D6" w:rsidRDefault="000F1A4D">
      <w:pPr>
        <w:pStyle w:val="NormalBold"/>
      </w:pPr>
      <w:r w:rsidRPr="00ED50D6">
        <w:rPr>
          <w:rStyle w:val="HideTWBExt"/>
          <w:b w:val="0"/>
        </w:rPr>
        <w:t>&lt;RepeatBlock-By&gt;&lt;Members&gt;</w:t>
      </w:r>
      <w:r w:rsidRPr="00ED50D6">
        <w:t>Hristo Petrov, Irena Joveva, Martin Hojsík, Elisabetta Gualmini</w:t>
      </w:r>
      <w:r w:rsidRPr="00ED50D6">
        <w:rPr>
          <w:rStyle w:val="HideTWBExt"/>
          <w:b w:val="0"/>
        </w:rPr>
        <w:t>&lt;/Members&gt;</w:t>
      </w:r>
    </w:p>
    <w:p w14:paraId="302B9221" w14:textId="77777777" w:rsidR="00193EC1" w:rsidRPr="00ED50D6" w:rsidRDefault="000F1A4D">
      <w:pPr>
        <w:pStyle w:val="NormalBold"/>
      </w:pPr>
      <w:r w:rsidRPr="00ED50D6">
        <w:rPr>
          <w:rStyle w:val="HideTWBExt"/>
          <w:b w:val="0"/>
        </w:rPr>
        <w:t>&lt;/RepeatBlock-By&gt;</w:t>
      </w:r>
    </w:p>
    <w:p w14:paraId="1291C8F1" w14:textId="77777777" w:rsidR="00193EC1" w:rsidRPr="00ED50D6" w:rsidRDefault="000F1A4D">
      <w:pPr>
        <w:pStyle w:val="NormalBold"/>
      </w:pPr>
      <w:r w:rsidRPr="00ED50D6">
        <w:rPr>
          <w:rStyle w:val="HideTWBExt"/>
        </w:rPr>
        <w:t>&lt;DocAmend&gt;</w:t>
      </w:r>
      <w:r w:rsidRPr="00ED50D6">
        <w:t>Predlog resolucije</w:t>
      </w:r>
      <w:r w:rsidRPr="00ED50D6">
        <w:rPr>
          <w:rStyle w:val="HideTWBExt"/>
        </w:rPr>
        <w:t>&lt;/DocAmend&gt;</w:t>
      </w:r>
    </w:p>
    <w:p w14:paraId="7DD68DEE" w14:textId="77777777" w:rsidR="00193EC1" w:rsidRPr="00ED50D6" w:rsidRDefault="000F1A4D">
      <w:pPr>
        <w:pStyle w:val="NormalBold"/>
      </w:pPr>
      <w:r w:rsidRPr="00ED50D6">
        <w:rPr>
          <w:rStyle w:val="HideTWBExt"/>
        </w:rPr>
        <w:t>&lt;Article&gt;</w:t>
      </w:r>
      <w:r w:rsidRPr="00ED50D6">
        <w:t>Navedba sklicevanja 17 d (novo)</w:t>
      </w:r>
      <w:r w:rsidRPr="00ED50D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3EC1" w:rsidRPr="00ED50D6" w14:paraId="188A25F1" w14:textId="77777777">
        <w:trPr>
          <w:trHeight w:hRule="exact" w:val="240"/>
          <w:jc w:val="center"/>
        </w:trPr>
        <w:tc>
          <w:tcPr>
            <w:tcW w:w="9752" w:type="dxa"/>
            <w:gridSpan w:val="2"/>
            <w:tcBorders>
              <w:top w:val="nil"/>
              <w:left w:val="nil"/>
              <w:bottom w:val="nil"/>
              <w:right w:val="nil"/>
            </w:tcBorders>
          </w:tcPr>
          <w:p w14:paraId="2B0FCF22" w14:textId="77777777" w:rsidR="00193EC1" w:rsidRPr="00ED50D6" w:rsidRDefault="00193EC1"/>
        </w:tc>
      </w:tr>
      <w:tr w:rsidR="00193EC1" w:rsidRPr="00ED50D6" w14:paraId="524C5F96" w14:textId="77777777">
        <w:trPr>
          <w:trHeight w:val="240"/>
          <w:jc w:val="center"/>
        </w:trPr>
        <w:tc>
          <w:tcPr>
            <w:tcW w:w="4876" w:type="dxa"/>
            <w:tcBorders>
              <w:top w:val="nil"/>
              <w:left w:val="nil"/>
              <w:bottom w:val="nil"/>
              <w:right w:val="nil"/>
            </w:tcBorders>
          </w:tcPr>
          <w:p w14:paraId="06DE592F" w14:textId="77777777" w:rsidR="00193EC1" w:rsidRPr="00ED50D6" w:rsidRDefault="000F1A4D">
            <w:pPr>
              <w:pStyle w:val="AmColumnHeading"/>
            </w:pPr>
            <w:r w:rsidRPr="00ED50D6">
              <w:t>Predlog resolucije</w:t>
            </w:r>
          </w:p>
        </w:tc>
        <w:tc>
          <w:tcPr>
            <w:tcW w:w="4876" w:type="dxa"/>
            <w:tcBorders>
              <w:top w:val="nil"/>
              <w:left w:val="nil"/>
              <w:bottom w:val="nil"/>
              <w:right w:val="nil"/>
            </w:tcBorders>
          </w:tcPr>
          <w:p w14:paraId="1B101041" w14:textId="77777777" w:rsidR="00193EC1" w:rsidRPr="00ED50D6" w:rsidRDefault="000F1A4D">
            <w:pPr>
              <w:pStyle w:val="AmColumnHeading"/>
            </w:pPr>
            <w:r w:rsidRPr="00ED50D6">
              <w:t>Predlog spremembe</w:t>
            </w:r>
          </w:p>
        </w:tc>
      </w:tr>
      <w:tr w:rsidR="00193EC1" w:rsidRPr="00ED50D6" w14:paraId="7CCCFB92" w14:textId="77777777">
        <w:trPr>
          <w:jc w:val="center"/>
        </w:trPr>
        <w:tc>
          <w:tcPr>
            <w:tcW w:w="4876" w:type="dxa"/>
            <w:tcBorders>
              <w:top w:val="nil"/>
              <w:left w:val="nil"/>
              <w:bottom w:val="nil"/>
              <w:right w:val="nil"/>
            </w:tcBorders>
          </w:tcPr>
          <w:p w14:paraId="56FBCC64" w14:textId="77777777" w:rsidR="00193EC1" w:rsidRPr="00ED50D6" w:rsidRDefault="00193EC1">
            <w:pPr>
              <w:pStyle w:val="Normal6a"/>
            </w:pPr>
          </w:p>
        </w:tc>
        <w:tc>
          <w:tcPr>
            <w:tcW w:w="4876" w:type="dxa"/>
            <w:tcBorders>
              <w:top w:val="nil"/>
              <w:left w:val="nil"/>
              <w:bottom w:val="nil"/>
              <w:right w:val="nil"/>
            </w:tcBorders>
          </w:tcPr>
          <w:p w14:paraId="14DCFC6F" w14:textId="77777777" w:rsidR="00193EC1" w:rsidRPr="00ED50D6" w:rsidRDefault="000F1A4D">
            <w:pPr>
              <w:pStyle w:val="Normal6a"/>
            </w:pPr>
            <w:r w:rsidRPr="00ED50D6">
              <w:rPr>
                <w:b/>
                <w:i/>
              </w:rPr>
              <w:t>–</w:t>
            </w:r>
            <w:r w:rsidRPr="00ED50D6">
              <w:tab/>
            </w:r>
            <w:r w:rsidRPr="00ED50D6">
              <w:rPr>
                <w:b/>
                <w:i/>
              </w:rPr>
              <w:t>ob upoštevanju publikacije Evropske fundacije za usposabljanje iz leta 2025 o praktičnem vodnik, kako nagovarjati mlade,</w:t>
            </w:r>
            <w:r w:rsidRPr="00ED50D6">
              <w:t xml:space="preserve"> </w:t>
            </w:r>
            <w:r w:rsidRPr="00ED50D6">
              <w:rPr>
                <w:b/>
                <w:i/>
              </w:rPr>
              <w:t xml:space="preserve">ki niso </w:t>
            </w:r>
            <w:r w:rsidRPr="00ED50D6">
              <w:rPr>
                <w:b/>
                <w:i/>
              </w:rPr>
              <w:t>zaposleni, se ne izobražujejo ali usposabljajo</w:t>
            </w:r>
            <w:r w:rsidRPr="00ED50D6">
              <w:rPr>
                <w:b/>
                <w:i/>
                <w:vertAlign w:val="superscript"/>
              </w:rPr>
              <w:t>6a</w:t>
            </w:r>
            <w:r w:rsidRPr="00ED50D6">
              <w:rPr>
                <w:b/>
                <w:i/>
              </w:rPr>
              <w:t>,</w:t>
            </w:r>
          </w:p>
        </w:tc>
      </w:tr>
      <w:tr w:rsidR="00193EC1" w:rsidRPr="00ED50D6" w14:paraId="7D1E5218" w14:textId="77777777">
        <w:trPr>
          <w:jc w:val="center"/>
        </w:trPr>
        <w:tc>
          <w:tcPr>
            <w:tcW w:w="4876" w:type="dxa"/>
            <w:tcBorders>
              <w:top w:val="nil"/>
              <w:left w:val="nil"/>
              <w:bottom w:val="nil"/>
              <w:right w:val="nil"/>
            </w:tcBorders>
          </w:tcPr>
          <w:p w14:paraId="5EDC1AA8" w14:textId="77777777" w:rsidR="00193EC1" w:rsidRPr="00ED50D6" w:rsidRDefault="00193EC1"/>
        </w:tc>
        <w:tc>
          <w:tcPr>
            <w:tcW w:w="4876" w:type="dxa"/>
            <w:tcBorders>
              <w:top w:val="nil"/>
              <w:left w:val="nil"/>
              <w:bottom w:val="nil"/>
              <w:right w:val="nil"/>
            </w:tcBorders>
          </w:tcPr>
          <w:p w14:paraId="3CF77A5F" w14:textId="77777777" w:rsidR="00193EC1" w:rsidRPr="00ED50D6" w:rsidRDefault="000F1A4D">
            <w:pPr>
              <w:pStyle w:val="Normal6a"/>
            </w:pPr>
            <w:r w:rsidRPr="00ED50D6">
              <w:rPr>
                <w:b/>
                <w:i/>
              </w:rPr>
              <w:t>_________________</w:t>
            </w:r>
          </w:p>
        </w:tc>
      </w:tr>
      <w:tr w:rsidR="00193EC1" w:rsidRPr="00ED50D6" w14:paraId="6FF36901" w14:textId="77777777">
        <w:trPr>
          <w:jc w:val="center"/>
        </w:trPr>
        <w:tc>
          <w:tcPr>
            <w:tcW w:w="4876" w:type="dxa"/>
            <w:tcBorders>
              <w:top w:val="nil"/>
              <w:left w:val="nil"/>
              <w:bottom w:val="nil"/>
              <w:right w:val="nil"/>
            </w:tcBorders>
          </w:tcPr>
          <w:p w14:paraId="0F405CC8" w14:textId="77777777" w:rsidR="00193EC1" w:rsidRPr="00ED50D6" w:rsidRDefault="00193EC1"/>
        </w:tc>
        <w:tc>
          <w:tcPr>
            <w:tcW w:w="4876" w:type="dxa"/>
            <w:tcBorders>
              <w:top w:val="nil"/>
              <w:left w:val="nil"/>
              <w:bottom w:val="nil"/>
              <w:right w:val="nil"/>
            </w:tcBorders>
          </w:tcPr>
          <w:p w14:paraId="33341416" w14:textId="77777777" w:rsidR="00193EC1" w:rsidRPr="00ED50D6" w:rsidRDefault="000F1A4D">
            <w:pPr>
              <w:pStyle w:val="Normal6a"/>
            </w:pPr>
            <w:r w:rsidRPr="00ED50D6">
              <w:rPr>
                <w:b/>
                <w:i/>
                <w:vertAlign w:val="superscript"/>
              </w:rPr>
              <w:t>6a</w:t>
            </w:r>
            <w:r w:rsidRPr="00ED50D6">
              <w:t xml:space="preserve"> </w:t>
            </w:r>
            <w:r w:rsidRPr="00ED50D6">
              <w:rPr>
                <w:b/>
                <w:i/>
              </w:rPr>
              <w:t>Evropska fundacija za usposabljanje (2025), Outreach to Young People not in Employment, Education of Training:</w:t>
            </w:r>
            <w:r w:rsidRPr="00ED50D6">
              <w:t xml:space="preserve"> </w:t>
            </w:r>
            <w:r w:rsidRPr="00ED50D6">
              <w:rPr>
                <w:b/>
                <w:i/>
              </w:rPr>
              <w:t>A practical Manual for Outreach, Torino, Italija.</w:t>
            </w:r>
          </w:p>
        </w:tc>
      </w:tr>
    </w:tbl>
    <w:p w14:paraId="68104379" w14:textId="77777777" w:rsidR="00193EC1" w:rsidRPr="00ED50D6" w:rsidRDefault="000F1A4D">
      <w:pPr>
        <w:pStyle w:val="AmOrLang"/>
      </w:pPr>
      <w:r w:rsidRPr="00ED50D6">
        <w:t xml:space="preserve">Or. </w:t>
      </w:r>
      <w:r w:rsidRPr="00ED50D6">
        <w:rPr>
          <w:rStyle w:val="HideTWBExt"/>
        </w:rPr>
        <w:t>&lt;Original&gt;</w:t>
      </w:r>
      <w:r w:rsidRPr="00ED50D6">
        <w:rPr>
          <w:rStyle w:val="HideTWBInt"/>
        </w:rPr>
        <w:t>{EN}</w:t>
      </w:r>
      <w:r w:rsidRPr="00ED50D6">
        <w:t>en</w:t>
      </w:r>
      <w:r w:rsidRPr="00ED50D6">
        <w:rPr>
          <w:rStyle w:val="HideTWBExt"/>
        </w:rPr>
        <w:t>&lt;/Original&gt;</w:t>
      </w:r>
    </w:p>
    <w:p w14:paraId="52F95964" w14:textId="77777777" w:rsidR="00193EC1" w:rsidRPr="00ED50D6" w:rsidRDefault="000F1A4D">
      <w:r w:rsidRPr="00ED50D6">
        <w:rPr>
          <w:rStyle w:val="HideTWBExt"/>
        </w:rPr>
        <w:t>&lt;/Amend&gt;</w:t>
      </w:r>
    </w:p>
    <w:p w14:paraId="42E72267" w14:textId="77777777" w:rsidR="00193EC1" w:rsidRPr="00ED50D6" w:rsidRDefault="000F1A4D">
      <w:pPr>
        <w:pStyle w:val="AmNumberTabs"/>
      </w:pPr>
      <w:r w:rsidRPr="00ED50D6">
        <w:rPr>
          <w:rStyle w:val="HideTWBExt"/>
        </w:rPr>
        <w:t>&lt;Amend&gt;</w:t>
      </w:r>
      <w:r w:rsidRPr="00ED50D6">
        <w:t>Predlog spremembe</w:t>
      </w:r>
      <w:r w:rsidRPr="00ED50D6">
        <w:tab/>
      </w:r>
      <w:r w:rsidRPr="00ED50D6">
        <w:tab/>
      </w:r>
      <w:r w:rsidRPr="00ED50D6">
        <w:rPr>
          <w:rStyle w:val="HideTWBExt"/>
        </w:rPr>
        <w:t>&lt;NumAm&gt;</w:t>
      </w:r>
      <w:r w:rsidRPr="00ED50D6">
        <w:t>21</w:t>
      </w:r>
      <w:r w:rsidRPr="00ED50D6">
        <w:rPr>
          <w:rStyle w:val="HideTWBExt"/>
        </w:rPr>
        <w:t>&lt;/NumAm&gt;</w:t>
      </w:r>
    </w:p>
    <w:p w14:paraId="381F916D" w14:textId="77777777" w:rsidR="00193EC1" w:rsidRPr="00ED50D6" w:rsidRDefault="000F1A4D">
      <w:pPr>
        <w:pStyle w:val="NormalBold"/>
      </w:pPr>
      <w:r w:rsidRPr="00ED50D6">
        <w:rPr>
          <w:rStyle w:val="HideTWBExt"/>
          <w:b w:val="0"/>
        </w:rPr>
        <w:t>&lt;RepeatBlock-By&gt;&lt;Members&gt;</w:t>
      </w:r>
      <w:r w:rsidRPr="00ED50D6">
        <w:t>Hristo Petrov, Irena Joveva, Martin Hojsík, Elisabetta Gualmini</w:t>
      </w:r>
      <w:r w:rsidRPr="00ED50D6">
        <w:rPr>
          <w:rStyle w:val="HideTWBExt"/>
          <w:b w:val="0"/>
        </w:rPr>
        <w:t>&lt;/Members&gt;</w:t>
      </w:r>
    </w:p>
    <w:p w14:paraId="2E1ACB6E" w14:textId="77777777" w:rsidR="00193EC1" w:rsidRPr="00ED50D6" w:rsidRDefault="000F1A4D">
      <w:pPr>
        <w:pStyle w:val="NormalBold"/>
      </w:pPr>
      <w:r w:rsidRPr="00ED50D6">
        <w:rPr>
          <w:rStyle w:val="HideTWBExt"/>
          <w:b w:val="0"/>
        </w:rPr>
        <w:t>&lt;/RepeatBlock-By&gt;</w:t>
      </w:r>
    </w:p>
    <w:p w14:paraId="54FB03B7" w14:textId="77777777" w:rsidR="00193EC1" w:rsidRPr="00ED50D6" w:rsidRDefault="000F1A4D">
      <w:pPr>
        <w:pStyle w:val="NormalBold"/>
      </w:pPr>
      <w:r w:rsidRPr="00ED50D6">
        <w:rPr>
          <w:rStyle w:val="HideTWBExt"/>
        </w:rPr>
        <w:t>&lt;DocAmend&gt;</w:t>
      </w:r>
      <w:r w:rsidRPr="00ED50D6">
        <w:t>Predlog resolucije</w:t>
      </w:r>
      <w:r w:rsidRPr="00ED50D6">
        <w:rPr>
          <w:rStyle w:val="HideTWBExt"/>
        </w:rPr>
        <w:t>&lt;/DocAmend&gt;</w:t>
      </w:r>
    </w:p>
    <w:p w14:paraId="3CCA6BA2" w14:textId="77777777" w:rsidR="00193EC1" w:rsidRPr="00ED50D6" w:rsidRDefault="000F1A4D">
      <w:pPr>
        <w:pStyle w:val="NormalBold"/>
      </w:pPr>
      <w:r w:rsidRPr="00ED50D6">
        <w:rPr>
          <w:rStyle w:val="HideTWBExt"/>
        </w:rPr>
        <w:t>&lt;Article&gt;</w:t>
      </w:r>
      <w:r w:rsidRPr="00ED50D6">
        <w:t>Navedba sklicevanja 17 e (novo)</w:t>
      </w:r>
      <w:r w:rsidRPr="00ED50D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3EC1" w:rsidRPr="00ED50D6" w14:paraId="78545D5F" w14:textId="77777777">
        <w:trPr>
          <w:trHeight w:hRule="exact" w:val="240"/>
          <w:jc w:val="center"/>
        </w:trPr>
        <w:tc>
          <w:tcPr>
            <w:tcW w:w="9752" w:type="dxa"/>
            <w:gridSpan w:val="2"/>
            <w:tcBorders>
              <w:top w:val="nil"/>
              <w:left w:val="nil"/>
              <w:bottom w:val="nil"/>
              <w:right w:val="nil"/>
            </w:tcBorders>
          </w:tcPr>
          <w:p w14:paraId="3C8FEBC3" w14:textId="77777777" w:rsidR="00193EC1" w:rsidRPr="00ED50D6" w:rsidRDefault="00193EC1"/>
        </w:tc>
      </w:tr>
      <w:tr w:rsidR="00193EC1" w:rsidRPr="00ED50D6" w14:paraId="05475CEC" w14:textId="77777777">
        <w:trPr>
          <w:trHeight w:val="240"/>
          <w:jc w:val="center"/>
        </w:trPr>
        <w:tc>
          <w:tcPr>
            <w:tcW w:w="4876" w:type="dxa"/>
            <w:tcBorders>
              <w:top w:val="nil"/>
              <w:left w:val="nil"/>
              <w:bottom w:val="nil"/>
              <w:right w:val="nil"/>
            </w:tcBorders>
          </w:tcPr>
          <w:p w14:paraId="578EF4EE" w14:textId="77777777" w:rsidR="00193EC1" w:rsidRPr="00ED50D6" w:rsidRDefault="000F1A4D">
            <w:pPr>
              <w:pStyle w:val="AmColumnHeading"/>
            </w:pPr>
            <w:r w:rsidRPr="00ED50D6">
              <w:t>Predlog resolucije</w:t>
            </w:r>
          </w:p>
        </w:tc>
        <w:tc>
          <w:tcPr>
            <w:tcW w:w="4876" w:type="dxa"/>
            <w:tcBorders>
              <w:top w:val="nil"/>
              <w:left w:val="nil"/>
              <w:bottom w:val="nil"/>
              <w:right w:val="nil"/>
            </w:tcBorders>
          </w:tcPr>
          <w:p w14:paraId="22572C33" w14:textId="77777777" w:rsidR="00193EC1" w:rsidRPr="00ED50D6" w:rsidRDefault="000F1A4D">
            <w:pPr>
              <w:pStyle w:val="AmColumnHeading"/>
            </w:pPr>
            <w:r w:rsidRPr="00ED50D6">
              <w:t>Predlog spremembe</w:t>
            </w:r>
          </w:p>
        </w:tc>
      </w:tr>
      <w:tr w:rsidR="00193EC1" w:rsidRPr="00ED50D6" w14:paraId="7B7EEFBF" w14:textId="77777777">
        <w:trPr>
          <w:jc w:val="center"/>
        </w:trPr>
        <w:tc>
          <w:tcPr>
            <w:tcW w:w="4876" w:type="dxa"/>
            <w:tcBorders>
              <w:top w:val="nil"/>
              <w:left w:val="nil"/>
              <w:bottom w:val="nil"/>
              <w:right w:val="nil"/>
            </w:tcBorders>
          </w:tcPr>
          <w:p w14:paraId="1DC48CA6" w14:textId="77777777" w:rsidR="00193EC1" w:rsidRPr="00ED50D6" w:rsidRDefault="00193EC1">
            <w:pPr>
              <w:pStyle w:val="Normal6a"/>
            </w:pPr>
          </w:p>
        </w:tc>
        <w:tc>
          <w:tcPr>
            <w:tcW w:w="4876" w:type="dxa"/>
            <w:tcBorders>
              <w:top w:val="nil"/>
              <w:left w:val="nil"/>
              <w:bottom w:val="nil"/>
              <w:right w:val="nil"/>
            </w:tcBorders>
          </w:tcPr>
          <w:p w14:paraId="185477A7" w14:textId="77777777" w:rsidR="00193EC1" w:rsidRPr="00ED50D6" w:rsidRDefault="000F1A4D">
            <w:pPr>
              <w:pStyle w:val="Normal6a"/>
            </w:pPr>
            <w:r w:rsidRPr="00ED50D6">
              <w:rPr>
                <w:b/>
                <w:i/>
              </w:rPr>
              <w:t>–</w:t>
            </w:r>
            <w:r w:rsidRPr="00ED50D6">
              <w:tab/>
            </w:r>
            <w:r w:rsidRPr="00ED50D6">
              <w:rPr>
                <w:b/>
                <w:i/>
              </w:rPr>
              <w:t xml:space="preserve">ob upoštevanju publikacije Evropskega centra za razvoj poklicnega usposabljanja (CEDEFOP) iz leta 2026 o referenčnem okviru EU za vseživljenjsko usmerjanje: 18 </w:t>
            </w:r>
            <w:r w:rsidRPr="00ED50D6">
              <w:rPr>
                <w:b/>
                <w:i/>
              </w:rPr>
              <w:t>smernic za razvoj politik in sistemov</w:t>
            </w:r>
            <w:r w:rsidRPr="00ED50D6">
              <w:rPr>
                <w:b/>
                <w:i/>
                <w:vertAlign w:val="superscript"/>
              </w:rPr>
              <w:t>7a</w:t>
            </w:r>
            <w:r w:rsidRPr="00ED50D6">
              <w:rPr>
                <w:b/>
                <w:i/>
              </w:rPr>
              <w:t>,</w:t>
            </w:r>
          </w:p>
        </w:tc>
      </w:tr>
      <w:tr w:rsidR="00193EC1" w:rsidRPr="00ED50D6" w14:paraId="4B3B1E77" w14:textId="77777777">
        <w:trPr>
          <w:jc w:val="center"/>
        </w:trPr>
        <w:tc>
          <w:tcPr>
            <w:tcW w:w="4876" w:type="dxa"/>
            <w:tcBorders>
              <w:top w:val="nil"/>
              <w:left w:val="nil"/>
              <w:bottom w:val="nil"/>
              <w:right w:val="nil"/>
            </w:tcBorders>
          </w:tcPr>
          <w:p w14:paraId="4FC0676D" w14:textId="77777777" w:rsidR="00193EC1" w:rsidRPr="00ED50D6" w:rsidRDefault="00193EC1"/>
        </w:tc>
        <w:tc>
          <w:tcPr>
            <w:tcW w:w="4876" w:type="dxa"/>
            <w:tcBorders>
              <w:top w:val="nil"/>
              <w:left w:val="nil"/>
              <w:bottom w:val="nil"/>
              <w:right w:val="nil"/>
            </w:tcBorders>
          </w:tcPr>
          <w:p w14:paraId="234C8FF3" w14:textId="77777777" w:rsidR="00193EC1" w:rsidRPr="00ED50D6" w:rsidRDefault="000F1A4D">
            <w:pPr>
              <w:pStyle w:val="Normal6a"/>
            </w:pPr>
            <w:r w:rsidRPr="00ED50D6">
              <w:rPr>
                <w:b/>
                <w:i/>
              </w:rPr>
              <w:t>_________________</w:t>
            </w:r>
          </w:p>
        </w:tc>
      </w:tr>
      <w:tr w:rsidR="00193EC1" w:rsidRPr="00ED50D6" w14:paraId="2A0BAC7A" w14:textId="77777777">
        <w:trPr>
          <w:jc w:val="center"/>
        </w:trPr>
        <w:tc>
          <w:tcPr>
            <w:tcW w:w="4876" w:type="dxa"/>
            <w:tcBorders>
              <w:top w:val="nil"/>
              <w:left w:val="nil"/>
              <w:bottom w:val="nil"/>
              <w:right w:val="nil"/>
            </w:tcBorders>
          </w:tcPr>
          <w:p w14:paraId="360C961F" w14:textId="77777777" w:rsidR="00193EC1" w:rsidRPr="00ED50D6" w:rsidRDefault="00193EC1"/>
        </w:tc>
        <w:tc>
          <w:tcPr>
            <w:tcW w:w="4876" w:type="dxa"/>
            <w:tcBorders>
              <w:top w:val="nil"/>
              <w:left w:val="nil"/>
              <w:bottom w:val="nil"/>
              <w:right w:val="nil"/>
            </w:tcBorders>
          </w:tcPr>
          <w:p w14:paraId="1BE7E367" w14:textId="77777777" w:rsidR="00193EC1" w:rsidRPr="00ED50D6" w:rsidRDefault="000F1A4D">
            <w:pPr>
              <w:pStyle w:val="Normal6a"/>
            </w:pPr>
            <w:r w:rsidRPr="00ED50D6">
              <w:rPr>
                <w:b/>
                <w:i/>
                <w:vertAlign w:val="superscript"/>
              </w:rPr>
              <w:t>7a</w:t>
            </w:r>
            <w:r w:rsidRPr="00ED50D6">
              <w:t xml:space="preserve"> </w:t>
            </w:r>
            <w:r w:rsidRPr="00ED50D6">
              <w:rPr>
                <w:b/>
                <w:i/>
              </w:rPr>
              <w:t>Cedefop (2026).</w:t>
            </w:r>
            <w:r w:rsidRPr="00ED50D6">
              <w:t xml:space="preserve"> </w:t>
            </w:r>
            <w:r w:rsidRPr="00ED50D6">
              <w:rPr>
                <w:b/>
                <w:i/>
              </w:rPr>
              <w:t>An EU reference framework for lifelong guidance:</w:t>
            </w:r>
            <w:r w:rsidRPr="00ED50D6">
              <w:t xml:space="preserve"> </w:t>
            </w:r>
            <w:r w:rsidRPr="00ED50D6">
              <w:rPr>
                <w:b/>
                <w:i/>
              </w:rPr>
              <w:t xml:space="preserve">18 </w:t>
            </w:r>
            <w:r w:rsidRPr="00ED50D6">
              <w:rPr>
                <w:b/>
                <w:i/>
              </w:rPr>
              <w:lastRenderedPageBreak/>
              <w:t>guidelines for policy and systems development,</w:t>
            </w:r>
            <w:r w:rsidRPr="00ED50D6">
              <w:t xml:space="preserve"> </w:t>
            </w:r>
            <w:r w:rsidRPr="00ED50D6">
              <w:rPr>
                <w:b/>
                <w:i/>
              </w:rPr>
              <w:t>Referenčna serija Cedefop, 125.</w:t>
            </w:r>
            <w:r w:rsidRPr="00ED50D6">
              <w:t xml:space="preserve"> </w:t>
            </w:r>
            <w:r w:rsidRPr="00ED50D6">
              <w:rPr>
                <w:b/>
                <w:i/>
              </w:rPr>
              <w:t>Urad za publikacije Evropske unije,</w:t>
            </w:r>
            <w:r w:rsidRPr="00ED50D6">
              <w:t xml:space="preserve"> </w:t>
            </w:r>
            <w:r w:rsidRPr="00ED50D6">
              <w:rPr>
                <w:b/>
                <w:i/>
              </w:rPr>
              <w:t>DOI:</w:t>
            </w:r>
            <w:r w:rsidRPr="00ED50D6">
              <w:t xml:space="preserve"> </w:t>
            </w:r>
            <w:r w:rsidRPr="00ED50D6">
              <w:rPr>
                <w:b/>
                <w:i/>
              </w:rPr>
              <w:t>10.2801/8255414.</w:t>
            </w:r>
          </w:p>
        </w:tc>
      </w:tr>
    </w:tbl>
    <w:p w14:paraId="1CE497CB" w14:textId="77777777" w:rsidR="00193EC1" w:rsidRPr="00ED50D6" w:rsidRDefault="000F1A4D">
      <w:pPr>
        <w:pStyle w:val="AmOrLang"/>
      </w:pPr>
      <w:r w:rsidRPr="00ED50D6">
        <w:lastRenderedPageBreak/>
        <w:t xml:space="preserve">Or. </w:t>
      </w:r>
      <w:r w:rsidRPr="00ED50D6">
        <w:rPr>
          <w:rStyle w:val="HideTWBExt"/>
        </w:rPr>
        <w:t>&lt;Original&gt;</w:t>
      </w:r>
      <w:r w:rsidRPr="00ED50D6">
        <w:rPr>
          <w:rStyle w:val="HideTWBInt"/>
        </w:rPr>
        <w:t>{EN}</w:t>
      </w:r>
      <w:r w:rsidRPr="00ED50D6">
        <w:t>en</w:t>
      </w:r>
      <w:r w:rsidRPr="00ED50D6">
        <w:rPr>
          <w:rStyle w:val="HideTWBExt"/>
        </w:rPr>
        <w:t>&lt;/Original&gt;</w:t>
      </w:r>
    </w:p>
    <w:p w14:paraId="08A00790" w14:textId="77777777" w:rsidR="00193EC1" w:rsidRPr="00ED50D6" w:rsidRDefault="000F1A4D">
      <w:r w:rsidRPr="00ED50D6">
        <w:rPr>
          <w:rStyle w:val="HideTWBExt"/>
        </w:rPr>
        <w:t>&lt;/Amend&gt;</w:t>
      </w:r>
    </w:p>
    <w:p w14:paraId="7E4ED75B" w14:textId="77777777" w:rsidR="00193EC1" w:rsidRPr="00ED50D6" w:rsidRDefault="000F1A4D">
      <w:pPr>
        <w:pStyle w:val="AmNumberTabs"/>
      </w:pPr>
      <w:r w:rsidRPr="00ED50D6">
        <w:rPr>
          <w:rStyle w:val="HideTWBExt"/>
        </w:rPr>
        <w:t>&lt;Amend&gt;</w:t>
      </w:r>
      <w:r w:rsidRPr="00ED50D6">
        <w:t>Predlog spremembe</w:t>
      </w:r>
      <w:r w:rsidRPr="00ED50D6">
        <w:tab/>
      </w:r>
      <w:r w:rsidRPr="00ED50D6">
        <w:tab/>
      </w:r>
      <w:r w:rsidRPr="00ED50D6">
        <w:rPr>
          <w:rStyle w:val="HideTWBExt"/>
        </w:rPr>
        <w:t>&lt;NumAm&gt;</w:t>
      </w:r>
      <w:r w:rsidRPr="00ED50D6">
        <w:t>22</w:t>
      </w:r>
      <w:r w:rsidRPr="00ED50D6">
        <w:rPr>
          <w:rStyle w:val="HideTWBExt"/>
        </w:rPr>
        <w:t>&lt;/NumAm&gt;</w:t>
      </w:r>
    </w:p>
    <w:p w14:paraId="31A8B92B" w14:textId="77777777" w:rsidR="00193EC1" w:rsidRPr="00ED50D6" w:rsidRDefault="000F1A4D">
      <w:pPr>
        <w:pStyle w:val="NormalBold"/>
      </w:pPr>
      <w:r w:rsidRPr="00ED50D6">
        <w:rPr>
          <w:rStyle w:val="HideTWBExt"/>
          <w:b w:val="0"/>
        </w:rPr>
        <w:t>&lt;RepeatBlock-By&gt;&lt;Members&gt;</w:t>
      </w:r>
      <w:r w:rsidRPr="00ED50D6">
        <w:t>Hristo Petrov, Irena Joveva, Martin Hojsík, Elisabetta Gualmini</w:t>
      </w:r>
      <w:r w:rsidRPr="00ED50D6">
        <w:rPr>
          <w:rStyle w:val="HideTWBExt"/>
          <w:b w:val="0"/>
        </w:rPr>
        <w:t>&lt;/Members&gt;</w:t>
      </w:r>
    </w:p>
    <w:p w14:paraId="30D46AE2" w14:textId="77777777" w:rsidR="00193EC1" w:rsidRPr="00ED50D6" w:rsidRDefault="000F1A4D">
      <w:pPr>
        <w:pStyle w:val="NormalBold"/>
      </w:pPr>
      <w:r w:rsidRPr="00ED50D6">
        <w:rPr>
          <w:rStyle w:val="HideTWBExt"/>
          <w:b w:val="0"/>
        </w:rPr>
        <w:t>&lt;/RepeatBlock-By&gt;</w:t>
      </w:r>
    </w:p>
    <w:p w14:paraId="601525C9" w14:textId="77777777" w:rsidR="00193EC1" w:rsidRPr="00ED50D6" w:rsidRDefault="000F1A4D">
      <w:pPr>
        <w:pStyle w:val="NormalBold"/>
      </w:pPr>
      <w:r w:rsidRPr="00ED50D6">
        <w:rPr>
          <w:rStyle w:val="HideTWBExt"/>
        </w:rPr>
        <w:t>&lt;DocAmend&gt;</w:t>
      </w:r>
      <w:r w:rsidRPr="00ED50D6">
        <w:t>Predlog resolucije</w:t>
      </w:r>
      <w:r w:rsidRPr="00ED50D6">
        <w:rPr>
          <w:rStyle w:val="HideTWBExt"/>
        </w:rPr>
        <w:t>&lt;/DocAmend&gt;</w:t>
      </w:r>
    </w:p>
    <w:p w14:paraId="26576703" w14:textId="77777777" w:rsidR="00193EC1" w:rsidRPr="00ED50D6" w:rsidRDefault="000F1A4D">
      <w:pPr>
        <w:pStyle w:val="NormalBold"/>
      </w:pPr>
      <w:r w:rsidRPr="00ED50D6">
        <w:rPr>
          <w:rStyle w:val="HideTWBExt"/>
        </w:rPr>
        <w:t>&lt;Article&gt;</w:t>
      </w:r>
      <w:r w:rsidRPr="00ED50D6">
        <w:t>Navedba sklicevanja 18</w:t>
      </w:r>
      <w:r w:rsidRPr="00ED50D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3EC1" w:rsidRPr="00ED50D6" w14:paraId="624E5EC3" w14:textId="77777777">
        <w:trPr>
          <w:trHeight w:hRule="exact" w:val="240"/>
          <w:jc w:val="center"/>
        </w:trPr>
        <w:tc>
          <w:tcPr>
            <w:tcW w:w="9752" w:type="dxa"/>
            <w:gridSpan w:val="2"/>
            <w:tcBorders>
              <w:top w:val="nil"/>
              <w:left w:val="nil"/>
              <w:bottom w:val="nil"/>
              <w:right w:val="nil"/>
            </w:tcBorders>
          </w:tcPr>
          <w:p w14:paraId="0217B383" w14:textId="77777777" w:rsidR="00193EC1" w:rsidRPr="00ED50D6" w:rsidRDefault="00193EC1"/>
        </w:tc>
      </w:tr>
      <w:tr w:rsidR="00193EC1" w:rsidRPr="00ED50D6" w14:paraId="21D30F88" w14:textId="77777777">
        <w:trPr>
          <w:trHeight w:val="240"/>
          <w:jc w:val="center"/>
        </w:trPr>
        <w:tc>
          <w:tcPr>
            <w:tcW w:w="4876" w:type="dxa"/>
            <w:tcBorders>
              <w:top w:val="nil"/>
              <w:left w:val="nil"/>
              <w:bottom w:val="nil"/>
              <w:right w:val="nil"/>
            </w:tcBorders>
          </w:tcPr>
          <w:p w14:paraId="73964531" w14:textId="77777777" w:rsidR="00193EC1" w:rsidRPr="00ED50D6" w:rsidRDefault="000F1A4D">
            <w:pPr>
              <w:pStyle w:val="AmColumnHeading"/>
            </w:pPr>
            <w:r w:rsidRPr="00ED50D6">
              <w:t>Predlog resolucije</w:t>
            </w:r>
          </w:p>
        </w:tc>
        <w:tc>
          <w:tcPr>
            <w:tcW w:w="4876" w:type="dxa"/>
            <w:tcBorders>
              <w:top w:val="nil"/>
              <w:left w:val="nil"/>
              <w:bottom w:val="nil"/>
              <w:right w:val="nil"/>
            </w:tcBorders>
          </w:tcPr>
          <w:p w14:paraId="66E95E49" w14:textId="77777777" w:rsidR="00193EC1" w:rsidRPr="00ED50D6" w:rsidRDefault="000F1A4D">
            <w:pPr>
              <w:pStyle w:val="AmColumnHeading"/>
            </w:pPr>
            <w:r w:rsidRPr="00ED50D6">
              <w:t>Predlog spremembe</w:t>
            </w:r>
          </w:p>
        </w:tc>
      </w:tr>
      <w:tr w:rsidR="00193EC1" w:rsidRPr="00ED50D6" w14:paraId="12EA21C0" w14:textId="77777777">
        <w:trPr>
          <w:jc w:val="center"/>
        </w:trPr>
        <w:tc>
          <w:tcPr>
            <w:tcW w:w="4876" w:type="dxa"/>
            <w:tcBorders>
              <w:top w:val="nil"/>
              <w:left w:val="nil"/>
              <w:bottom w:val="nil"/>
              <w:right w:val="nil"/>
            </w:tcBorders>
          </w:tcPr>
          <w:p w14:paraId="3907954B" w14:textId="77777777" w:rsidR="00193EC1" w:rsidRPr="00ED50D6" w:rsidRDefault="000F1A4D">
            <w:pPr>
              <w:pStyle w:val="Normal6a"/>
            </w:pPr>
            <w:r w:rsidRPr="00ED50D6">
              <w:rPr>
                <w:b/>
                <w:i/>
              </w:rPr>
              <w:t>—</w:t>
            </w:r>
            <w:r w:rsidRPr="00ED50D6">
              <w:tab/>
              <w:t xml:space="preserve">ob upoštevanju evropske ocene izvajanja z dne 18. decembra 2025 o izvajanju okrepljenega jamstva za mlade – trendi v državah članicah EU, učinek, </w:t>
            </w:r>
            <w:r w:rsidRPr="00ED50D6">
              <w:t>financiranje in upravljanje EU, ki jo je objavila služba Evropskega parlamenta za raziskave,</w:t>
            </w:r>
          </w:p>
        </w:tc>
        <w:tc>
          <w:tcPr>
            <w:tcW w:w="4876" w:type="dxa"/>
            <w:tcBorders>
              <w:top w:val="nil"/>
              <w:left w:val="nil"/>
              <w:bottom w:val="nil"/>
              <w:right w:val="nil"/>
            </w:tcBorders>
          </w:tcPr>
          <w:p w14:paraId="72F7439F" w14:textId="77777777" w:rsidR="00193EC1" w:rsidRPr="00ED50D6" w:rsidRDefault="000F1A4D">
            <w:pPr>
              <w:pStyle w:val="Normal6a"/>
            </w:pPr>
            <w:r w:rsidRPr="00ED50D6">
              <w:rPr>
                <w:b/>
                <w:i/>
              </w:rPr>
              <w:t>–</w:t>
            </w:r>
            <w:r w:rsidRPr="00ED50D6">
              <w:tab/>
              <w:t>ob upoštevanju evropske ocene izvajanja z dne 18. decembra 2025 o izvajanju okrepljenega jamstva za mlade – trendi v državah članicah EU, učinek, financiranje in upravljanje EU, ki jo je objavila služba Evropskega parlamenta za raziskave</w:t>
            </w:r>
            <w:r w:rsidRPr="00ED50D6">
              <w:rPr>
                <w:b/>
                <w:i/>
                <w:vertAlign w:val="superscript"/>
              </w:rPr>
              <w:t>8a</w:t>
            </w:r>
            <w:r w:rsidRPr="00ED50D6">
              <w:t>,</w:t>
            </w:r>
          </w:p>
        </w:tc>
      </w:tr>
      <w:tr w:rsidR="00193EC1" w:rsidRPr="00ED50D6" w14:paraId="0E3B817D" w14:textId="77777777">
        <w:trPr>
          <w:jc w:val="center"/>
        </w:trPr>
        <w:tc>
          <w:tcPr>
            <w:tcW w:w="4876" w:type="dxa"/>
            <w:tcBorders>
              <w:top w:val="nil"/>
              <w:left w:val="nil"/>
              <w:bottom w:val="nil"/>
              <w:right w:val="nil"/>
            </w:tcBorders>
          </w:tcPr>
          <w:p w14:paraId="3B1D874F" w14:textId="77777777" w:rsidR="00193EC1" w:rsidRPr="00ED50D6" w:rsidRDefault="00193EC1"/>
        </w:tc>
        <w:tc>
          <w:tcPr>
            <w:tcW w:w="4876" w:type="dxa"/>
            <w:tcBorders>
              <w:top w:val="nil"/>
              <w:left w:val="nil"/>
              <w:bottom w:val="nil"/>
              <w:right w:val="nil"/>
            </w:tcBorders>
          </w:tcPr>
          <w:p w14:paraId="76DCC341" w14:textId="77777777" w:rsidR="00193EC1" w:rsidRPr="00ED50D6" w:rsidRDefault="000F1A4D">
            <w:pPr>
              <w:pStyle w:val="Normal6a"/>
            </w:pPr>
            <w:r w:rsidRPr="00ED50D6">
              <w:rPr>
                <w:b/>
                <w:i/>
              </w:rPr>
              <w:t>_________________</w:t>
            </w:r>
          </w:p>
        </w:tc>
      </w:tr>
      <w:tr w:rsidR="00193EC1" w:rsidRPr="00ED50D6" w14:paraId="393B0143" w14:textId="77777777">
        <w:trPr>
          <w:jc w:val="center"/>
        </w:trPr>
        <w:tc>
          <w:tcPr>
            <w:tcW w:w="4876" w:type="dxa"/>
            <w:tcBorders>
              <w:top w:val="nil"/>
              <w:left w:val="nil"/>
              <w:bottom w:val="nil"/>
              <w:right w:val="nil"/>
            </w:tcBorders>
          </w:tcPr>
          <w:p w14:paraId="1BE3490B" w14:textId="77777777" w:rsidR="00193EC1" w:rsidRPr="00ED50D6" w:rsidRDefault="00193EC1"/>
        </w:tc>
        <w:tc>
          <w:tcPr>
            <w:tcW w:w="4876" w:type="dxa"/>
            <w:tcBorders>
              <w:top w:val="nil"/>
              <w:left w:val="nil"/>
              <w:bottom w:val="nil"/>
              <w:right w:val="nil"/>
            </w:tcBorders>
          </w:tcPr>
          <w:p w14:paraId="7975DA0C" w14:textId="77777777" w:rsidR="00193EC1" w:rsidRPr="00ED50D6" w:rsidRDefault="000F1A4D">
            <w:pPr>
              <w:pStyle w:val="Normal6a"/>
            </w:pPr>
            <w:r w:rsidRPr="00ED50D6">
              <w:rPr>
                <w:b/>
                <w:i/>
                <w:vertAlign w:val="superscript"/>
              </w:rPr>
              <w:t>8a</w:t>
            </w:r>
            <w:r w:rsidRPr="00ED50D6">
              <w:t xml:space="preserve"> </w:t>
            </w:r>
            <w:r w:rsidRPr="00ED50D6">
              <w:rPr>
                <w:b/>
                <w:i/>
              </w:rPr>
              <w:t>https://www.europarl.europa.eu/thinktank/sl/document/EPRS_STU(2025)774714.</w:t>
            </w:r>
          </w:p>
        </w:tc>
      </w:tr>
    </w:tbl>
    <w:p w14:paraId="27AC2768" w14:textId="77777777" w:rsidR="00193EC1" w:rsidRPr="00ED50D6" w:rsidRDefault="000F1A4D">
      <w:pPr>
        <w:pStyle w:val="AmOrLang"/>
      </w:pPr>
      <w:r w:rsidRPr="00ED50D6">
        <w:t xml:space="preserve">Or. </w:t>
      </w:r>
      <w:r w:rsidRPr="00ED50D6">
        <w:rPr>
          <w:rStyle w:val="HideTWBExt"/>
        </w:rPr>
        <w:t>&lt;Original&gt;</w:t>
      </w:r>
      <w:r w:rsidRPr="00ED50D6">
        <w:rPr>
          <w:rStyle w:val="HideTWBInt"/>
        </w:rPr>
        <w:t>{EN}</w:t>
      </w:r>
      <w:r w:rsidRPr="00ED50D6">
        <w:t>en</w:t>
      </w:r>
      <w:r w:rsidRPr="00ED50D6">
        <w:rPr>
          <w:rStyle w:val="HideTWBExt"/>
        </w:rPr>
        <w:t>&lt;/Original&gt;</w:t>
      </w:r>
    </w:p>
    <w:p w14:paraId="12707FE0" w14:textId="77777777" w:rsidR="00193EC1" w:rsidRPr="00ED50D6" w:rsidRDefault="000F1A4D">
      <w:r w:rsidRPr="00ED50D6">
        <w:rPr>
          <w:rStyle w:val="HideTWBExt"/>
        </w:rPr>
        <w:t>&lt;/Amend&gt;</w:t>
      </w:r>
    </w:p>
    <w:p w14:paraId="00E6659B" w14:textId="77777777" w:rsidR="00193EC1" w:rsidRPr="00ED50D6" w:rsidRDefault="000F1A4D">
      <w:pPr>
        <w:pStyle w:val="AmNumberTabs"/>
      </w:pPr>
      <w:r w:rsidRPr="00ED50D6">
        <w:rPr>
          <w:rStyle w:val="HideTWBExt"/>
        </w:rPr>
        <w:t>&lt;Amend&gt;</w:t>
      </w:r>
      <w:r w:rsidRPr="00ED50D6">
        <w:t>Predlog spremembe</w:t>
      </w:r>
      <w:r w:rsidRPr="00ED50D6">
        <w:tab/>
      </w:r>
      <w:r w:rsidRPr="00ED50D6">
        <w:tab/>
      </w:r>
      <w:r w:rsidRPr="00ED50D6">
        <w:rPr>
          <w:rStyle w:val="HideTWBExt"/>
        </w:rPr>
        <w:t>&lt;NumAm&gt;</w:t>
      </w:r>
      <w:r w:rsidRPr="00ED50D6">
        <w:t>23</w:t>
      </w:r>
      <w:r w:rsidRPr="00ED50D6">
        <w:rPr>
          <w:rStyle w:val="HideTWBExt"/>
        </w:rPr>
        <w:t>&lt;/NumAm&gt;</w:t>
      </w:r>
    </w:p>
    <w:p w14:paraId="21D4ABC0" w14:textId="77777777" w:rsidR="00193EC1" w:rsidRPr="00ED50D6" w:rsidRDefault="000F1A4D">
      <w:pPr>
        <w:pStyle w:val="NormalBold"/>
      </w:pPr>
      <w:r w:rsidRPr="00ED50D6">
        <w:rPr>
          <w:rStyle w:val="HideTWBExt"/>
          <w:b w:val="0"/>
        </w:rPr>
        <w:t>&lt;RepeatBlock-By&gt;&lt;Members&gt;</w:t>
      </w:r>
      <w:r w:rsidRPr="00ED50D6">
        <w:t>Hristo Petrov, Irena Joveva, Martin Hojsík, Elisabetta Gualmini</w:t>
      </w:r>
      <w:r w:rsidRPr="00ED50D6">
        <w:rPr>
          <w:rStyle w:val="HideTWBExt"/>
          <w:b w:val="0"/>
        </w:rPr>
        <w:t>&lt;/Members&gt;</w:t>
      </w:r>
    </w:p>
    <w:p w14:paraId="76CDA051" w14:textId="77777777" w:rsidR="00193EC1" w:rsidRPr="00ED50D6" w:rsidRDefault="000F1A4D">
      <w:pPr>
        <w:pStyle w:val="NormalBold"/>
      </w:pPr>
      <w:r w:rsidRPr="00ED50D6">
        <w:rPr>
          <w:rStyle w:val="HideTWBExt"/>
          <w:b w:val="0"/>
        </w:rPr>
        <w:t>&lt;/RepeatBlock-By&gt;</w:t>
      </w:r>
    </w:p>
    <w:p w14:paraId="498C3847" w14:textId="77777777" w:rsidR="00193EC1" w:rsidRPr="00ED50D6" w:rsidRDefault="000F1A4D">
      <w:pPr>
        <w:pStyle w:val="NormalBold"/>
      </w:pPr>
      <w:r w:rsidRPr="00ED50D6">
        <w:rPr>
          <w:rStyle w:val="HideTWBExt"/>
        </w:rPr>
        <w:t>&lt;DocAmend&gt;</w:t>
      </w:r>
      <w:r w:rsidRPr="00ED50D6">
        <w:t>Predlog resolucije</w:t>
      </w:r>
      <w:r w:rsidRPr="00ED50D6">
        <w:rPr>
          <w:rStyle w:val="HideTWBExt"/>
        </w:rPr>
        <w:t>&lt;/DocAmend&gt;</w:t>
      </w:r>
    </w:p>
    <w:p w14:paraId="2357CCCB" w14:textId="77777777" w:rsidR="00193EC1" w:rsidRPr="00ED50D6" w:rsidRDefault="000F1A4D">
      <w:pPr>
        <w:pStyle w:val="NormalBold"/>
      </w:pPr>
      <w:r w:rsidRPr="00ED50D6">
        <w:rPr>
          <w:rStyle w:val="HideTWBExt"/>
        </w:rPr>
        <w:t>&lt;Article&gt;</w:t>
      </w:r>
      <w:r w:rsidRPr="00ED50D6">
        <w:t>Navedba sklicevanja 18 a (novo)</w:t>
      </w:r>
      <w:r w:rsidRPr="00ED50D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3EC1" w:rsidRPr="00ED50D6" w14:paraId="27ED13F9" w14:textId="77777777">
        <w:trPr>
          <w:trHeight w:hRule="exact" w:val="240"/>
          <w:jc w:val="center"/>
        </w:trPr>
        <w:tc>
          <w:tcPr>
            <w:tcW w:w="9752" w:type="dxa"/>
            <w:gridSpan w:val="2"/>
            <w:tcBorders>
              <w:top w:val="nil"/>
              <w:left w:val="nil"/>
              <w:bottom w:val="nil"/>
              <w:right w:val="nil"/>
            </w:tcBorders>
          </w:tcPr>
          <w:p w14:paraId="7A5848C8" w14:textId="77777777" w:rsidR="00193EC1" w:rsidRPr="00ED50D6" w:rsidRDefault="00193EC1"/>
        </w:tc>
      </w:tr>
      <w:tr w:rsidR="00193EC1" w:rsidRPr="00ED50D6" w14:paraId="7BCF46E9" w14:textId="77777777">
        <w:trPr>
          <w:trHeight w:val="240"/>
          <w:jc w:val="center"/>
        </w:trPr>
        <w:tc>
          <w:tcPr>
            <w:tcW w:w="4876" w:type="dxa"/>
            <w:tcBorders>
              <w:top w:val="nil"/>
              <w:left w:val="nil"/>
              <w:bottom w:val="nil"/>
              <w:right w:val="nil"/>
            </w:tcBorders>
          </w:tcPr>
          <w:p w14:paraId="4D23FFEA" w14:textId="77777777" w:rsidR="00193EC1" w:rsidRPr="00ED50D6" w:rsidRDefault="000F1A4D">
            <w:pPr>
              <w:pStyle w:val="AmColumnHeading"/>
            </w:pPr>
            <w:r w:rsidRPr="00ED50D6">
              <w:t>Predlog resolucije</w:t>
            </w:r>
          </w:p>
        </w:tc>
        <w:tc>
          <w:tcPr>
            <w:tcW w:w="4876" w:type="dxa"/>
            <w:tcBorders>
              <w:top w:val="nil"/>
              <w:left w:val="nil"/>
              <w:bottom w:val="nil"/>
              <w:right w:val="nil"/>
            </w:tcBorders>
          </w:tcPr>
          <w:p w14:paraId="791D8048" w14:textId="77777777" w:rsidR="00193EC1" w:rsidRPr="00ED50D6" w:rsidRDefault="000F1A4D">
            <w:pPr>
              <w:pStyle w:val="AmColumnHeading"/>
            </w:pPr>
            <w:r w:rsidRPr="00ED50D6">
              <w:t>Predlog spremembe</w:t>
            </w:r>
          </w:p>
        </w:tc>
      </w:tr>
      <w:tr w:rsidR="00193EC1" w:rsidRPr="00ED50D6" w14:paraId="23B86FD5" w14:textId="77777777">
        <w:trPr>
          <w:jc w:val="center"/>
        </w:trPr>
        <w:tc>
          <w:tcPr>
            <w:tcW w:w="4876" w:type="dxa"/>
            <w:tcBorders>
              <w:top w:val="nil"/>
              <w:left w:val="nil"/>
              <w:bottom w:val="nil"/>
              <w:right w:val="nil"/>
            </w:tcBorders>
          </w:tcPr>
          <w:p w14:paraId="59E0431E" w14:textId="77777777" w:rsidR="00193EC1" w:rsidRPr="00ED50D6" w:rsidRDefault="00193EC1">
            <w:pPr>
              <w:pStyle w:val="Normal6a"/>
            </w:pPr>
          </w:p>
        </w:tc>
        <w:tc>
          <w:tcPr>
            <w:tcW w:w="4876" w:type="dxa"/>
            <w:tcBorders>
              <w:top w:val="nil"/>
              <w:left w:val="nil"/>
              <w:bottom w:val="nil"/>
              <w:right w:val="nil"/>
            </w:tcBorders>
          </w:tcPr>
          <w:p w14:paraId="0B7BB416" w14:textId="77777777" w:rsidR="00193EC1" w:rsidRPr="00ED50D6" w:rsidRDefault="000F1A4D">
            <w:pPr>
              <w:pStyle w:val="Normal6a"/>
            </w:pPr>
            <w:r w:rsidRPr="00ED50D6">
              <w:rPr>
                <w:b/>
                <w:i/>
              </w:rPr>
              <w:t>–</w:t>
            </w:r>
            <w:r w:rsidRPr="00ED50D6">
              <w:tab/>
            </w:r>
            <w:r w:rsidRPr="00ED50D6">
              <w:rPr>
                <w:b/>
                <w:i/>
              </w:rPr>
              <w:t>ob upoštevanju študije, ki jo je junija 2022 objavil Evropski odbor regij, z naslovom The local implementation of the Reinforced Youth Guarantee (Lokalno izvajanje okrepljenega jamstva za mlade),</w:t>
            </w:r>
          </w:p>
        </w:tc>
      </w:tr>
    </w:tbl>
    <w:p w14:paraId="75A70EED" w14:textId="77777777" w:rsidR="00193EC1" w:rsidRPr="00ED50D6" w:rsidRDefault="000F1A4D">
      <w:pPr>
        <w:pStyle w:val="AmOrLang"/>
      </w:pPr>
      <w:r w:rsidRPr="00ED50D6">
        <w:lastRenderedPageBreak/>
        <w:t xml:space="preserve">Or. </w:t>
      </w:r>
      <w:r w:rsidRPr="00ED50D6">
        <w:rPr>
          <w:rStyle w:val="HideTWBExt"/>
        </w:rPr>
        <w:t>&lt;Original&gt;</w:t>
      </w:r>
      <w:r w:rsidRPr="00ED50D6">
        <w:rPr>
          <w:rStyle w:val="HideTWBInt"/>
        </w:rPr>
        <w:t>{EN}</w:t>
      </w:r>
      <w:r w:rsidRPr="00ED50D6">
        <w:t>en</w:t>
      </w:r>
      <w:r w:rsidRPr="00ED50D6">
        <w:rPr>
          <w:rStyle w:val="HideTWBExt"/>
        </w:rPr>
        <w:t>&lt;/Original&gt;</w:t>
      </w:r>
    </w:p>
    <w:p w14:paraId="24F47E0E" w14:textId="77777777" w:rsidR="00193EC1" w:rsidRPr="00ED50D6" w:rsidRDefault="000F1A4D">
      <w:r w:rsidRPr="00ED50D6">
        <w:rPr>
          <w:rStyle w:val="HideTWBExt"/>
        </w:rPr>
        <w:t>&lt;/Amend&gt;</w:t>
      </w:r>
    </w:p>
    <w:p w14:paraId="52949E8D" w14:textId="77777777" w:rsidR="00193EC1" w:rsidRPr="00ED50D6" w:rsidRDefault="000F1A4D">
      <w:pPr>
        <w:pStyle w:val="AmNumberTabs"/>
      </w:pPr>
      <w:r w:rsidRPr="00ED50D6">
        <w:rPr>
          <w:rStyle w:val="HideTWBExt"/>
        </w:rPr>
        <w:t>&lt;Amend&gt;</w:t>
      </w:r>
      <w:r w:rsidRPr="00ED50D6">
        <w:t>Predlog spremembe</w:t>
      </w:r>
      <w:r w:rsidRPr="00ED50D6">
        <w:tab/>
      </w:r>
      <w:r w:rsidRPr="00ED50D6">
        <w:tab/>
      </w:r>
      <w:r w:rsidRPr="00ED50D6">
        <w:rPr>
          <w:rStyle w:val="HideTWBExt"/>
        </w:rPr>
        <w:t>&lt;NumAm&gt;</w:t>
      </w:r>
      <w:r w:rsidRPr="00ED50D6">
        <w:t>24</w:t>
      </w:r>
      <w:r w:rsidRPr="00ED50D6">
        <w:rPr>
          <w:rStyle w:val="HideTWBExt"/>
        </w:rPr>
        <w:t>&lt;/NumAm&gt;</w:t>
      </w:r>
    </w:p>
    <w:p w14:paraId="2A935B4B" w14:textId="77777777" w:rsidR="00193EC1" w:rsidRPr="00ED50D6" w:rsidRDefault="000F1A4D">
      <w:pPr>
        <w:pStyle w:val="NormalBold"/>
      </w:pPr>
      <w:r w:rsidRPr="00ED50D6">
        <w:rPr>
          <w:rStyle w:val="HideTWBExt"/>
          <w:b w:val="0"/>
        </w:rPr>
        <w:t>&lt;RepeatBlock-By&gt;&lt;Members&gt;</w:t>
      </w:r>
      <w:r w:rsidRPr="00ED50D6">
        <w:t>Hristo Petrov, Irena Joveva, Martin Hojsík, Elisabetta Gualmini</w:t>
      </w:r>
      <w:r w:rsidRPr="00ED50D6">
        <w:rPr>
          <w:rStyle w:val="HideTWBExt"/>
          <w:b w:val="0"/>
        </w:rPr>
        <w:t>&lt;/Members&gt;</w:t>
      </w:r>
    </w:p>
    <w:p w14:paraId="72221E71" w14:textId="77777777" w:rsidR="00193EC1" w:rsidRPr="00ED50D6" w:rsidRDefault="000F1A4D">
      <w:pPr>
        <w:pStyle w:val="NormalBold"/>
      </w:pPr>
      <w:r w:rsidRPr="00ED50D6">
        <w:rPr>
          <w:rStyle w:val="HideTWBExt"/>
          <w:b w:val="0"/>
        </w:rPr>
        <w:t>&lt;/RepeatBlock-By&gt;</w:t>
      </w:r>
    </w:p>
    <w:p w14:paraId="21F6B8DC" w14:textId="77777777" w:rsidR="00193EC1" w:rsidRPr="00ED50D6" w:rsidRDefault="000F1A4D">
      <w:pPr>
        <w:pStyle w:val="NormalBold"/>
      </w:pPr>
      <w:r w:rsidRPr="00ED50D6">
        <w:rPr>
          <w:rStyle w:val="HideTWBExt"/>
        </w:rPr>
        <w:t>&lt;DocAmend&gt;</w:t>
      </w:r>
      <w:r w:rsidRPr="00ED50D6">
        <w:t>Predlog resolucije</w:t>
      </w:r>
      <w:r w:rsidRPr="00ED50D6">
        <w:rPr>
          <w:rStyle w:val="HideTWBExt"/>
        </w:rPr>
        <w:t>&lt;/DocAmend&gt;</w:t>
      </w:r>
    </w:p>
    <w:p w14:paraId="111E814E" w14:textId="77777777" w:rsidR="00193EC1" w:rsidRPr="00ED50D6" w:rsidRDefault="000F1A4D">
      <w:pPr>
        <w:pStyle w:val="NormalBold"/>
      </w:pPr>
      <w:r w:rsidRPr="00ED50D6">
        <w:rPr>
          <w:rStyle w:val="HideTWBExt"/>
        </w:rPr>
        <w:t>&lt;Article&gt;</w:t>
      </w:r>
      <w:r w:rsidRPr="00ED50D6">
        <w:t>Navedba sklicevanja 18 b (novo)</w:t>
      </w:r>
      <w:r w:rsidRPr="00ED50D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3EC1" w:rsidRPr="00ED50D6" w14:paraId="45327105" w14:textId="77777777">
        <w:trPr>
          <w:trHeight w:hRule="exact" w:val="240"/>
          <w:jc w:val="center"/>
        </w:trPr>
        <w:tc>
          <w:tcPr>
            <w:tcW w:w="9752" w:type="dxa"/>
            <w:gridSpan w:val="2"/>
            <w:tcBorders>
              <w:top w:val="nil"/>
              <w:left w:val="nil"/>
              <w:bottom w:val="nil"/>
              <w:right w:val="nil"/>
            </w:tcBorders>
          </w:tcPr>
          <w:p w14:paraId="5A533559" w14:textId="77777777" w:rsidR="00193EC1" w:rsidRPr="00ED50D6" w:rsidRDefault="00193EC1"/>
        </w:tc>
      </w:tr>
      <w:tr w:rsidR="00193EC1" w:rsidRPr="00ED50D6" w14:paraId="693F310D" w14:textId="77777777">
        <w:trPr>
          <w:trHeight w:val="240"/>
          <w:jc w:val="center"/>
        </w:trPr>
        <w:tc>
          <w:tcPr>
            <w:tcW w:w="4876" w:type="dxa"/>
            <w:tcBorders>
              <w:top w:val="nil"/>
              <w:left w:val="nil"/>
              <w:bottom w:val="nil"/>
              <w:right w:val="nil"/>
            </w:tcBorders>
          </w:tcPr>
          <w:p w14:paraId="3B26B6EA" w14:textId="77777777" w:rsidR="00193EC1" w:rsidRPr="00ED50D6" w:rsidRDefault="000F1A4D">
            <w:pPr>
              <w:pStyle w:val="AmColumnHeading"/>
            </w:pPr>
            <w:r w:rsidRPr="00ED50D6">
              <w:t>Predlog resolucije</w:t>
            </w:r>
          </w:p>
        </w:tc>
        <w:tc>
          <w:tcPr>
            <w:tcW w:w="4876" w:type="dxa"/>
            <w:tcBorders>
              <w:top w:val="nil"/>
              <w:left w:val="nil"/>
              <w:bottom w:val="nil"/>
              <w:right w:val="nil"/>
            </w:tcBorders>
          </w:tcPr>
          <w:p w14:paraId="574410A3" w14:textId="77777777" w:rsidR="00193EC1" w:rsidRPr="00ED50D6" w:rsidRDefault="000F1A4D">
            <w:pPr>
              <w:pStyle w:val="AmColumnHeading"/>
            </w:pPr>
            <w:r w:rsidRPr="00ED50D6">
              <w:t>Predlog spremembe</w:t>
            </w:r>
          </w:p>
        </w:tc>
      </w:tr>
      <w:tr w:rsidR="00193EC1" w:rsidRPr="00ED50D6" w14:paraId="4F66553C" w14:textId="77777777">
        <w:trPr>
          <w:jc w:val="center"/>
        </w:trPr>
        <w:tc>
          <w:tcPr>
            <w:tcW w:w="4876" w:type="dxa"/>
            <w:tcBorders>
              <w:top w:val="nil"/>
              <w:left w:val="nil"/>
              <w:bottom w:val="nil"/>
              <w:right w:val="nil"/>
            </w:tcBorders>
          </w:tcPr>
          <w:p w14:paraId="3849B8E2" w14:textId="77777777" w:rsidR="00193EC1" w:rsidRPr="00ED50D6" w:rsidRDefault="00193EC1">
            <w:pPr>
              <w:pStyle w:val="Normal6a"/>
            </w:pPr>
          </w:p>
        </w:tc>
        <w:tc>
          <w:tcPr>
            <w:tcW w:w="4876" w:type="dxa"/>
            <w:tcBorders>
              <w:top w:val="nil"/>
              <w:left w:val="nil"/>
              <w:bottom w:val="nil"/>
              <w:right w:val="nil"/>
            </w:tcBorders>
          </w:tcPr>
          <w:p w14:paraId="7F4684EC" w14:textId="77777777" w:rsidR="00193EC1" w:rsidRPr="00ED50D6" w:rsidRDefault="000F1A4D">
            <w:pPr>
              <w:pStyle w:val="Normal6a"/>
            </w:pPr>
            <w:r w:rsidRPr="00ED50D6">
              <w:rPr>
                <w:b/>
                <w:i/>
              </w:rPr>
              <w:t>–</w:t>
            </w:r>
            <w:r w:rsidRPr="00ED50D6">
              <w:tab/>
            </w:r>
            <w:r w:rsidRPr="00ED50D6">
              <w:rPr>
                <w:b/>
                <w:i/>
              </w:rPr>
              <w:t xml:space="preserve">ob upoštevanju dokumenta o stališču Evropskega mladinskega foruma z dne 13. marca 2025 z naslovom Youth Guarantee: How to support young people finding a pathway (Jamstvo za mlade: Kako </w:t>
            </w:r>
            <w:r w:rsidRPr="00ED50D6">
              <w:rPr>
                <w:b/>
                <w:i/>
              </w:rPr>
              <w:t>podpreti mlade pri iskanju poti),</w:t>
            </w:r>
          </w:p>
        </w:tc>
      </w:tr>
    </w:tbl>
    <w:p w14:paraId="23E0B03F" w14:textId="77777777" w:rsidR="00193EC1" w:rsidRPr="00ED50D6" w:rsidRDefault="000F1A4D">
      <w:pPr>
        <w:pStyle w:val="AmOrLang"/>
      </w:pPr>
      <w:r w:rsidRPr="00ED50D6">
        <w:t xml:space="preserve">Or. </w:t>
      </w:r>
      <w:r w:rsidRPr="00ED50D6">
        <w:rPr>
          <w:rStyle w:val="HideTWBExt"/>
        </w:rPr>
        <w:t>&lt;Original&gt;</w:t>
      </w:r>
      <w:r w:rsidRPr="00ED50D6">
        <w:rPr>
          <w:rStyle w:val="HideTWBInt"/>
        </w:rPr>
        <w:t>{EN}</w:t>
      </w:r>
      <w:r w:rsidRPr="00ED50D6">
        <w:t>en</w:t>
      </w:r>
      <w:r w:rsidRPr="00ED50D6">
        <w:rPr>
          <w:rStyle w:val="HideTWBExt"/>
        </w:rPr>
        <w:t>&lt;/Original&gt;</w:t>
      </w:r>
    </w:p>
    <w:p w14:paraId="7DD6255E" w14:textId="77777777" w:rsidR="00193EC1" w:rsidRPr="00ED50D6" w:rsidRDefault="000F1A4D">
      <w:r w:rsidRPr="00ED50D6">
        <w:rPr>
          <w:rStyle w:val="HideTWBExt"/>
        </w:rPr>
        <w:t>&lt;/Amend&gt;</w:t>
      </w:r>
    </w:p>
    <w:p w14:paraId="1B64881A" w14:textId="77777777" w:rsidR="00193EC1" w:rsidRPr="00ED50D6" w:rsidRDefault="000F1A4D">
      <w:pPr>
        <w:pStyle w:val="AmNumberTabs"/>
      </w:pPr>
      <w:r w:rsidRPr="00ED50D6">
        <w:rPr>
          <w:rStyle w:val="HideTWBExt"/>
        </w:rPr>
        <w:t>&lt;Amend&gt;</w:t>
      </w:r>
      <w:r w:rsidRPr="00ED50D6">
        <w:t>Predlog spremembe</w:t>
      </w:r>
      <w:r w:rsidRPr="00ED50D6">
        <w:tab/>
      </w:r>
      <w:r w:rsidRPr="00ED50D6">
        <w:tab/>
      </w:r>
      <w:r w:rsidRPr="00ED50D6">
        <w:rPr>
          <w:rStyle w:val="HideTWBExt"/>
        </w:rPr>
        <w:t>&lt;NumAm&gt;</w:t>
      </w:r>
      <w:r w:rsidRPr="00ED50D6">
        <w:t>25</w:t>
      </w:r>
      <w:r w:rsidRPr="00ED50D6">
        <w:rPr>
          <w:rStyle w:val="HideTWBExt"/>
        </w:rPr>
        <w:t>&lt;/NumAm&gt;</w:t>
      </w:r>
    </w:p>
    <w:p w14:paraId="7AC61825" w14:textId="77777777" w:rsidR="00193EC1" w:rsidRPr="00ED50D6" w:rsidRDefault="000F1A4D">
      <w:pPr>
        <w:pStyle w:val="NormalBold"/>
      </w:pPr>
      <w:r w:rsidRPr="00ED50D6">
        <w:rPr>
          <w:rStyle w:val="HideTWBExt"/>
          <w:b w:val="0"/>
        </w:rPr>
        <w:t>&lt;RepeatBlock-By&gt;&lt;Members&gt;</w:t>
      </w:r>
      <w:r w:rsidRPr="00ED50D6">
        <w:t>Niels Geuking, Pascal Arimont, Romana Tomc, David Casa, Isabelle Le Callennec, Miriam Lexmann, Liesbet Sommen, Sérgio Humberto</w:t>
      </w:r>
      <w:r w:rsidRPr="00ED50D6">
        <w:rPr>
          <w:rStyle w:val="HideTWBExt"/>
          <w:b w:val="0"/>
        </w:rPr>
        <w:t>&lt;/Members&gt;</w:t>
      </w:r>
    </w:p>
    <w:p w14:paraId="1C994751" w14:textId="77777777" w:rsidR="00193EC1" w:rsidRPr="00ED50D6" w:rsidRDefault="000F1A4D">
      <w:pPr>
        <w:pStyle w:val="NormalBold"/>
      </w:pPr>
      <w:r w:rsidRPr="00ED50D6">
        <w:rPr>
          <w:rStyle w:val="HideTWBExt"/>
          <w:b w:val="0"/>
        </w:rPr>
        <w:t>&lt;/RepeatBlock-By&gt;</w:t>
      </w:r>
    </w:p>
    <w:p w14:paraId="3F51BC47" w14:textId="77777777" w:rsidR="00193EC1" w:rsidRPr="00ED50D6" w:rsidRDefault="000F1A4D">
      <w:pPr>
        <w:pStyle w:val="NormalBold"/>
      </w:pPr>
      <w:r w:rsidRPr="00ED50D6">
        <w:rPr>
          <w:rStyle w:val="HideTWBExt"/>
        </w:rPr>
        <w:t>&lt;DocAmend&gt;</w:t>
      </w:r>
      <w:r w:rsidRPr="00ED50D6">
        <w:t>Predlog resolucije</w:t>
      </w:r>
      <w:r w:rsidRPr="00ED50D6">
        <w:rPr>
          <w:rStyle w:val="HideTWBExt"/>
        </w:rPr>
        <w:t>&lt;/DocAmend&gt;</w:t>
      </w:r>
    </w:p>
    <w:p w14:paraId="3DB0BF11" w14:textId="77777777" w:rsidR="00193EC1" w:rsidRPr="00ED50D6" w:rsidRDefault="000F1A4D">
      <w:pPr>
        <w:pStyle w:val="NormalBold"/>
      </w:pPr>
      <w:r w:rsidRPr="00ED50D6">
        <w:rPr>
          <w:rStyle w:val="HideTWBExt"/>
        </w:rPr>
        <w:t>&lt;Article&gt;</w:t>
      </w:r>
      <w:r w:rsidRPr="00ED50D6">
        <w:t>Navedba sklicevanja 19 a (novo)</w:t>
      </w:r>
      <w:r w:rsidRPr="00ED50D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3EC1" w:rsidRPr="00ED50D6" w14:paraId="2795247D" w14:textId="77777777">
        <w:trPr>
          <w:trHeight w:hRule="exact" w:val="240"/>
          <w:jc w:val="center"/>
        </w:trPr>
        <w:tc>
          <w:tcPr>
            <w:tcW w:w="9752" w:type="dxa"/>
            <w:gridSpan w:val="2"/>
            <w:tcBorders>
              <w:top w:val="nil"/>
              <w:left w:val="nil"/>
              <w:bottom w:val="nil"/>
              <w:right w:val="nil"/>
            </w:tcBorders>
          </w:tcPr>
          <w:p w14:paraId="409ECFC2" w14:textId="77777777" w:rsidR="00193EC1" w:rsidRPr="00ED50D6" w:rsidRDefault="00193EC1"/>
        </w:tc>
      </w:tr>
      <w:tr w:rsidR="00193EC1" w:rsidRPr="00ED50D6" w14:paraId="1BE2BE2D" w14:textId="77777777">
        <w:trPr>
          <w:trHeight w:val="240"/>
          <w:jc w:val="center"/>
        </w:trPr>
        <w:tc>
          <w:tcPr>
            <w:tcW w:w="4876" w:type="dxa"/>
            <w:tcBorders>
              <w:top w:val="nil"/>
              <w:left w:val="nil"/>
              <w:bottom w:val="nil"/>
              <w:right w:val="nil"/>
            </w:tcBorders>
          </w:tcPr>
          <w:p w14:paraId="1FA58F2D" w14:textId="77777777" w:rsidR="00193EC1" w:rsidRPr="00ED50D6" w:rsidRDefault="000F1A4D">
            <w:pPr>
              <w:pStyle w:val="AmColumnHeading"/>
            </w:pPr>
            <w:r w:rsidRPr="00ED50D6">
              <w:t>Predlog resolucije</w:t>
            </w:r>
          </w:p>
        </w:tc>
        <w:tc>
          <w:tcPr>
            <w:tcW w:w="4876" w:type="dxa"/>
            <w:tcBorders>
              <w:top w:val="nil"/>
              <w:left w:val="nil"/>
              <w:bottom w:val="nil"/>
              <w:right w:val="nil"/>
            </w:tcBorders>
          </w:tcPr>
          <w:p w14:paraId="2D727AEE" w14:textId="77777777" w:rsidR="00193EC1" w:rsidRPr="00ED50D6" w:rsidRDefault="000F1A4D">
            <w:pPr>
              <w:pStyle w:val="AmColumnHeading"/>
            </w:pPr>
            <w:r w:rsidRPr="00ED50D6">
              <w:t>Predlog spremembe</w:t>
            </w:r>
          </w:p>
        </w:tc>
      </w:tr>
      <w:tr w:rsidR="00193EC1" w:rsidRPr="00ED50D6" w14:paraId="3081B1D1" w14:textId="77777777">
        <w:trPr>
          <w:jc w:val="center"/>
        </w:trPr>
        <w:tc>
          <w:tcPr>
            <w:tcW w:w="4876" w:type="dxa"/>
            <w:tcBorders>
              <w:top w:val="nil"/>
              <w:left w:val="nil"/>
              <w:bottom w:val="nil"/>
              <w:right w:val="nil"/>
            </w:tcBorders>
          </w:tcPr>
          <w:p w14:paraId="64A68349" w14:textId="77777777" w:rsidR="00193EC1" w:rsidRPr="00ED50D6" w:rsidRDefault="00193EC1">
            <w:pPr>
              <w:pStyle w:val="Normal6a"/>
            </w:pPr>
          </w:p>
        </w:tc>
        <w:tc>
          <w:tcPr>
            <w:tcW w:w="4876" w:type="dxa"/>
            <w:tcBorders>
              <w:top w:val="nil"/>
              <w:left w:val="nil"/>
              <w:bottom w:val="nil"/>
              <w:right w:val="nil"/>
            </w:tcBorders>
          </w:tcPr>
          <w:p w14:paraId="63077789" w14:textId="77777777" w:rsidR="00193EC1" w:rsidRPr="00ED50D6" w:rsidRDefault="000F1A4D">
            <w:pPr>
              <w:pStyle w:val="Normal6a"/>
            </w:pPr>
            <w:r w:rsidRPr="00ED50D6">
              <w:rPr>
                <w:b/>
                <w:i/>
              </w:rPr>
              <w:t>–</w:t>
            </w:r>
            <w:r w:rsidRPr="00ED50D6">
              <w:tab/>
            </w:r>
            <w:r w:rsidRPr="00ED50D6">
              <w:rPr>
                <w:b/>
                <w:i/>
              </w:rPr>
              <w:t xml:space="preserve">ob upoštevanju resolucije Evropskega parlamenta z dne </w:t>
            </w:r>
            <w:r w:rsidRPr="00ED50D6">
              <w:rPr>
                <w:b/>
                <w:i/>
              </w:rPr>
              <w:t>21. novembra 2023 o zmanjšanju neenakosti in spodbujanju socialnega vključevanja v času krize za otroke in njihove družine </w:t>
            </w:r>
            <w:r w:rsidRPr="00ED50D6">
              <w:rPr>
                <w:b/>
                <w:i/>
                <w:vertAlign w:val="superscript"/>
              </w:rPr>
              <w:t>1a</w:t>
            </w:r>
            <w:r w:rsidRPr="00ED50D6">
              <w:rPr>
                <w:b/>
                <w:i/>
              </w:rPr>
              <w:t>,</w:t>
            </w:r>
          </w:p>
        </w:tc>
      </w:tr>
      <w:tr w:rsidR="00193EC1" w:rsidRPr="00ED50D6" w14:paraId="14FFD408" w14:textId="77777777">
        <w:trPr>
          <w:jc w:val="center"/>
        </w:trPr>
        <w:tc>
          <w:tcPr>
            <w:tcW w:w="4876" w:type="dxa"/>
            <w:tcBorders>
              <w:top w:val="nil"/>
              <w:left w:val="nil"/>
              <w:bottom w:val="nil"/>
              <w:right w:val="nil"/>
            </w:tcBorders>
          </w:tcPr>
          <w:p w14:paraId="7A8F59BE" w14:textId="77777777" w:rsidR="00193EC1" w:rsidRPr="00ED50D6" w:rsidRDefault="00193EC1"/>
        </w:tc>
        <w:tc>
          <w:tcPr>
            <w:tcW w:w="4876" w:type="dxa"/>
            <w:tcBorders>
              <w:top w:val="nil"/>
              <w:left w:val="nil"/>
              <w:bottom w:val="nil"/>
              <w:right w:val="nil"/>
            </w:tcBorders>
          </w:tcPr>
          <w:p w14:paraId="6872BE6A" w14:textId="77777777" w:rsidR="00193EC1" w:rsidRPr="00ED50D6" w:rsidRDefault="000F1A4D">
            <w:pPr>
              <w:pStyle w:val="Normal6a"/>
            </w:pPr>
            <w:r w:rsidRPr="00ED50D6">
              <w:rPr>
                <w:b/>
                <w:i/>
              </w:rPr>
              <w:t>_________________</w:t>
            </w:r>
          </w:p>
        </w:tc>
      </w:tr>
      <w:tr w:rsidR="00193EC1" w:rsidRPr="00ED50D6" w14:paraId="74B67F30" w14:textId="77777777">
        <w:trPr>
          <w:jc w:val="center"/>
        </w:trPr>
        <w:tc>
          <w:tcPr>
            <w:tcW w:w="4876" w:type="dxa"/>
            <w:tcBorders>
              <w:top w:val="nil"/>
              <w:left w:val="nil"/>
              <w:bottom w:val="nil"/>
              <w:right w:val="nil"/>
            </w:tcBorders>
          </w:tcPr>
          <w:p w14:paraId="3576037C" w14:textId="77777777" w:rsidR="00193EC1" w:rsidRPr="00ED50D6" w:rsidRDefault="00193EC1"/>
        </w:tc>
        <w:tc>
          <w:tcPr>
            <w:tcW w:w="4876" w:type="dxa"/>
            <w:tcBorders>
              <w:top w:val="nil"/>
              <w:left w:val="nil"/>
              <w:bottom w:val="nil"/>
              <w:right w:val="nil"/>
            </w:tcBorders>
          </w:tcPr>
          <w:p w14:paraId="0B7077F4" w14:textId="77777777" w:rsidR="00193EC1" w:rsidRPr="00ED50D6" w:rsidRDefault="000F1A4D">
            <w:pPr>
              <w:pStyle w:val="Normal6a"/>
            </w:pPr>
            <w:r w:rsidRPr="00ED50D6">
              <w:rPr>
                <w:b/>
                <w:i/>
                <w:vertAlign w:val="superscript"/>
              </w:rPr>
              <w:t>1a</w:t>
            </w:r>
            <w:r w:rsidRPr="00ED50D6">
              <w:t xml:space="preserve"> </w:t>
            </w:r>
            <w:r w:rsidRPr="00ED50D6">
              <w:rPr>
                <w:b/>
                <w:i/>
              </w:rPr>
              <w:t>https://eur-lex.europa.eu/eli/C/2024/4211/oj/slo</w:t>
            </w:r>
          </w:p>
        </w:tc>
      </w:tr>
    </w:tbl>
    <w:p w14:paraId="183A5372" w14:textId="77777777" w:rsidR="00193EC1" w:rsidRPr="00ED50D6" w:rsidRDefault="000F1A4D">
      <w:pPr>
        <w:pStyle w:val="AmOrLang"/>
      </w:pPr>
      <w:r w:rsidRPr="00ED50D6">
        <w:t xml:space="preserve">Or. </w:t>
      </w:r>
      <w:r w:rsidRPr="00ED50D6">
        <w:rPr>
          <w:rStyle w:val="HideTWBExt"/>
        </w:rPr>
        <w:t>&lt;Original&gt;</w:t>
      </w:r>
      <w:r w:rsidRPr="00ED50D6">
        <w:rPr>
          <w:rStyle w:val="HideTWBInt"/>
        </w:rPr>
        <w:t>{EN}</w:t>
      </w:r>
      <w:r w:rsidRPr="00ED50D6">
        <w:t>en</w:t>
      </w:r>
      <w:r w:rsidRPr="00ED50D6">
        <w:rPr>
          <w:rStyle w:val="HideTWBExt"/>
        </w:rPr>
        <w:t>&lt;/Original&gt;</w:t>
      </w:r>
    </w:p>
    <w:p w14:paraId="109FEB66" w14:textId="77777777" w:rsidR="00193EC1" w:rsidRPr="00ED50D6" w:rsidRDefault="000F1A4D">
      <w:r w:rsidRPr="00ED50D6">
        <w:rPr>
          <w:rStyle w:val="HideTWBExt"/>
        </w:rPr>
        <w:t>&lt;/Amend&gt;</w:t>
      </w:r>
    </w:p>
    <w:p w14:paraId="62165742" w14:textId="77777777" w:rsidR="00193EC1" w:rsidRPr="00ED50D6" w:rsidRDefault="000F1A4D">
      <w:pPr>
        <w:pStyle w:val="AmNumberTabs"/>
      </w:pPr>
      <w:r w:rsidRPr="00ED50D6">
        <w:rPr>
          <w:rStyle w:val="HideTWBExt"/>
        </w:rPr>
        <w:t>&lt;Amend&gt;</w:t>
      </w:r>
      <w:r w:rsidRPr="00ED50D6">
        <w:t>Predlog spremembe</w:t>
      </w:r>
      <w:r w:rsidRPr="00ED50D6">
        <w:tab/>
      </w:r>
      <w:r w:rsidRPr="00ED50D6">
        <w:tab/>
      </w:r>
      <w:r w:rsidRPr="00ED50D6">
        <w:rPr>
          <w:rStyle w:val="HideTWBExt"/>
        </w:rPr>
        <w:t>&lt;NumAm&gt;</w:t>
      </w:r>
      <w:r w:rsidRPr="00ED50D6">
        <w:t>26</w:t>
      </w:r>
      <w:r w:rsidRPr="00ED50D6">
        <w:rPr>
          <w:rStyle w:val="HideTWBExt"/>
        </w:rPr>
        <w:t>&lt;/NumAm&gt;</w:t>
      </w:r>
    </w:p>
    <w:p w14:paraId="0E1E6974" w14:textId="77777777" w:rsidR="00193EC1" w:rsidRPr="00ED50D6" w:rsidRDefault="000F1A4D">
      <w:pPr>
        <w:pStyle w:val="NormalBold"/>
      </w:pPr>
      <w:r w:rsidRPr="00ED50D6">
        <w:rPr>
          <w:rStyle w:val="HideTWBExt"/>
          <w:b w:val="0"/>
        </w:rPr>
        <w:lastRenderedPageBreak/>
        <w:t>&lt;RepeatBlock-By&gt;&lt;Members&gt;</w:t>
      </w:r>
      <w:r w:rsidRPr="00ED50D6">
        <w:t>Hristo Petrov, Irena Joveva, Martin Hojsík, Elisabetta Gualmini</w:t>
      </w:r>
      <w:r w:rsidRPr="00ED50D6">
        <w:rPr>
          <w:rStyle w:val="HideTWBExt"/>
          <w:b w:val="0"/>
        </w:rPr>
        <w:t>&lt;/Members&gt;</w:t>
      </w:r>
    </w:p>
    <w:p w14:paraId="3FC03EE3" w14:textId="77777777" w:rsidR="00193EC1" w:rsidRPr="00ED50D6" w:rsidRDefault="000F1A4D">
      <w:pPr>
        <w:pStyle w:val="NormalBold"/>
      </w:pPr>
      <w:r w:rsidRPr="00ED50D6">
        <w:rPr>
          <w:rStyle w:val="HideTWBExt"/>
          <w:b w:val="0"/>
        </w:rPr>
        <w:t>&lt;/RepeatBlock-By&gt;</w:t>
      </w:r>
    </w:p>
    <w:p w14:paraId="4D3969B3" w14:textId="77777777" w:rsidR="00193EC1" w:rsidRPr="00ED50D6" w:rsidRDefault="000F1A4D">
      <w:pPr>
        <w:pStyle w:val="NormalBold"/>
      </w:pPr>
      <w:r w:rsidRPr="00ED50D6">
        <w:rPr>
          <w:rStyle w:val="HideTWBExt"/>
        </w:rPr>
        <w:t>&lt;DocAmend&gt;</w:t>
      </w:r>
      <w:r w:rsidRPr="00ED50D6">
        <w:t>Predlog resolucije</w:t>
      </w:r>
      <w:r w:rsidRPr="00ED50D6">
        <w:rPr>
          <w:rStyle w:val="HideTWBExt"/>
        </w:rPr>
        <w:t>&lt;/DocAmend&gt;</w:t>
      </w:r>
    </w:p>
    <w:p w14:paraId="2E98CCB3" w14:textId="77777777" w:rsidR="00193EC1" w:rsidRPr="00ED50D6" w:rsidRDefault="000F1A4D">
      <w:pPr>
        <w:pStyle w:val="NormalBold"/>
      </w:pPr>
      <w:r w:rsidRPr="00ED50D6">
        <w:rPr>
          <w:rStyle w:val="HideTWBExt"/>
        </w:rPr>
        <w:t>&lt;Article&gt;</w:t>
      </w:r>
      <w:r w:rsidRPr="00ED50D6">
        <w:t>Navedba sklicevanja 19 a (novo)</w:t>
      </w:r>
      <w:r w:rsidRPr="00ED50D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3EC1" w:rsidRPr="00ED50D6" w14:paraId="7069AFB8" w14:textId="77777777">
        <w:trPr>
          <w:trHeight w:hRule="exact" w:val="240"/>
          <w:jc w:val="center"/>
        </w:trPr>
        <w:tc>
          <w:tcPr>
            <w:tcW w:w="9752" w:type="dxa"/>
            <w:gridSpan w:val="2"/>
            <w:tcBorders>
              <w:top w:val="nil"/>
              <w:left w:val="nil"/>
              <w:bottom w:val="nil"/>
              <w:right w:val="nil"/>
            </w:tcBorders>
          </w:tcPr>
          <w:p w14:paraId="36F1AC3F" w14:textId="77777777" w:rsidR="00193EC1" w:rsidRPr="00ED50D6" w:rsidRDefault="00193EC1"/>
        </w:tc>
      </w:tr>
      <w:tr w:rsidR="00193EC1" w:rsidRPr="00ED50D6" w14:paraId="3A4C1EDB" w14:textId="77777777">
        <w:trPr>
          <w:trHeight w:val="240"/>
          <w:jc w:val="center"/>
        </w:trPr>
        <w:tc>
          <w:tcPr>
            <w:tcW w:w="4876" w:type="dxa"/>
            <w:tcBorders>
              <w:top w:val="nil"/>
              <w:left w:val="nil"/>
              <w:bottom w:val="nil"/>
              <w:right w:val="nil"/>
            </w:tcBorders>
          </w:tcPr>
          <w:p w14:paraId="218726F3" w14:textId="77777777" w:rsidR="00193EC1" w:rsidRPr="00ED50D6" w:rsidRDefault="000F1A4D">
            <w:pPr>
              <w:pStyle w:val="AmColumnHeading"/>
            </w:pPr>
            <w:r w:rsidRPr="00ED50D6">
              <w:t xml:space="preserve">Predlog </w:t>
            </w:r>
            <w:r w:rsidRPr="00ED50D6">
              <w:t>resolucije</w:t>
            </w:r>
          </w:p>
        </w:tc>
        <w:tc>
          <w:tcPr>
            <w:tcW w:w="4876" w:type="dxa"/>
            <w:tcBorders>
              <w:top w:val="nil"/>
              <w:left w:val="nil"/>
              <w:bottom w:val="nil"/>
              <w:right w:val="nil"/>
            </w:tcBorders>
          </w:tcPr>
          <w:p w14:paraId="58EDEA8E" w14:textId="77777777" w:rsidR="00193EC1" w:rsidRPr="00ED50D6" w:rsidRDefault="000F1A4D">
            <w:pPr>
              <w:pStyle w:val="AmColumnHeading"/>
            </w:pPr>
            <w:r w:rsidRPr="00ED50D6">
              <w:t>Predlog spremembe</w:t>
            </w:r>
          </w:p>
        </w:tc>
      </w:tr>
      <w:tr w:rsidR="00193EC1" w:rsidRPr="00ED50D6" w14:paraId="7AFEF85B" w14:textId="77777777">
        <w:trPr>
          <w:jc w:val="center"/>
        </w:trPr>
        <w:tc>
          <w:tcPr>
            <w:tcW w:w="4876" w:type="dxa"/>
            <w:tcBorders>
              <w:top w:val="nil"/>
              <w:left w:val="nil"/>
              <w:bottom w:val="nil"/>
              <w:right w:val="nil"/>
            </w:tcBorders>
          </w:tcPr>
          <w:p w14:paraId="15488629" w14:textId="77777777" w:rsidR="00193EC1" w:rsidRPr="00ED50D6" w:rsidRDefault="00193EC1">
            <w:pPr>
              <w:pStyle w:val="Normal6a"/>
            </w:pPr>
          </w:p>
        </w:tc>
        <w:tc>
          <w:tcPr>
            <w:tcW w:w="4876" w:type="dxa"/>
            <w:tcBorders>
              <w:top w:val="nil"/>
              <w:left w:val="nil"/>
              <w:bottom w:val="nil"/>
              <w:right w:val="nil"/>
            </w:tcBorders>
          </w:tcPr>
          <w:p w14:paraId="1A4F9B21" w14:textId="77777777" w:rsidR="00193EC1" w:rsidRPr="00ED50D6" w:rsidRDefault="000F1A4D">
            <w:pPr>
              <w:pStyle w:val="Normal6a"/>
            </w:pPr>
            <w:r w:rsidRPr="00ED50D6">
              <w:rPr>
                <w:b/>
                <w:i/>
              </w:rPr>
              <w:t>–</w:t>
            </w:r>
            <w:r w:rsidRPr="00ED50D6">
              <w:tab/>
            </w:r>
            <w:r w:rsidRPr="00ED50D6">
              <w:rPr>
                <w:b/>
                <w:i/>
              </w:rPr>
              <w:t>ob upoštevanju svoje resolucije z dne 17. februarja 2022 o krepitvi vloge mladih v Evropi:</w:t>
            </w:r>
            <w:r w:rsidRPr="00ED50D6">
              <w:t xml:space="preserve"> </w:t>
            </w:r>
            <w:r w:rsidRPr="00ED50D6">
              <w:rPr>
                <w:b/>
                <w:i/>
              </w:rPr>
              <w:t>zaposlovanje in socialno okrevanje po pandemiji</w:t>
            </w:r>
            <w:r w:rsidRPr="00ED50D6">
              <w:rPr>
                <w:b/>
                <w:i/>
                <w:vertAlign w:val="superscript"/>
              </w:rPr>
              <w:t>9a</w:t>
            </w:r>
            <w:r w:rsidRPr="00ED50D6">
              <w:rPr>
                <w:b/>
                <w:i/>
              </w:rPr>
              <w:t>,</w:t>
            </w:r>
          </w:p>
        </w:tc>
      </w:tr>
      <w:tr w:rsidR="00193EC1" w:rsidRPr="00ED50D6" w14:paraId="29C00436" w14:textId="77777777">
        <w:trPr>
          <w:jc w:val="center"/>
        </w:trPr>
        <w:tc>
          <w:tcPr>
            <w:tcW w:w="4876" w:type="dxa"/>
            <w:tcBorders>
              <w:top w:val="nil"/>
              <w:left w:val="nil"/>
              <w:bottom w:val="nil"/>
              <w:right w:val="nil"/>
            </w:tcBorders>
          </w:tcPr>
          <w:p w14:paraId="228AC42E" w14:textId="77777777" w:rsidR="00193EC1" w:rsidRPr="00ED50D6" w:rsidRDefault="00193EC1"/>
        </w:tc>
        <w:tc>
          <w:tcPr>
            <w:tcW w:w="4876" w:type="dxa"/>
            <w:tcBorders>
              <w:top w:val="nil"/>
              <w:left w:val="nil"/>
              <w:bottom w:val="nil"/>
              <w:right w:val="nil"/>
            </w:tcBorders>
          </w:tcPr>
          <w:p w14:paraId="4094DBC6" w14:textId="77777777" w:rsidR="00193EC1" w:rsidRPr="00ED50D6" w:rsidRDefault="000F1A4D">
            <w:pPr>
              <w:pStyle w:val="Normal6a"/>
            </w:pPr>
            <w:r w:rsidRPr="00ED50D6">
              <w:rPr>
                <w:b/>
                <w:i/>
              </w:rPr>
              <w:t>_________________</w:t>
            </w:r>
          </w:p>
        </w:tc>
      </w:tr>
      <w:tr w:rsidR="00193EC1" w:rsidRPr="00ED50D6" w14:paraId="38A54EA3" w14:textId="77777777">
        <w:trPr>
          <w:jc w:val="center"/>
        </w:trPr>
        <w:tc>
          <w:tcPr>
            <w:tcW w:w="4876" w:type="dxa"/>
            <w:tcBorders>
              <w:top w:val="nil"/>
              <w:left w:val="nil"/>
              <w:bottom w:val="nil"/>
              <w:right w:val="nil"/>
            </w:tcBorders>
          </w:tcPr>
          <w:p w14:paraId="466E57D2" w14:textId="77777777" w:rsidR="00193EC1" w:rsidRPr="00ED50D6" w:rsidRDefault="00193EC1"/>
        </w:tc>
        <w:tc>
          <w:tcPr>
            <w:tcW w:w="4876" w:type="dxa"/>
            <w:tcBorders>
              <w:top w:val="nil"/>
              <w:left w:val="nil"/>
              <w:bottom w:val="nil"/>
              <w:right w:val="nil"/>
            </w:tcBorders>
          </w:tcPr>
          <w:p w14:paraId="122BE2B7" w14:textId="77777777" w:rsidR="00193EC1" w:rsidRPr="00ED50D6" w:rsidRDefault="000F1A4D">
            <w:pPr>
              <w:pStyle w:val="Normal6a"/>
            </w:pPr>
            <w:r w:rsidRPr="00ED50D6">
              <w:rPr>
                <w:b/>
                <w:i/>
                <w:vertAlign w:val="superscript"/>
              </w:rPr>
              <w:t>9a</w:t>
            </w:r>
            <w:r w:rsidRPr="00ED50D6">
              <w:t xml:space="preserve"> </w:t>
            </w:r>
            <w:r w:rsidRPr="00ED50D6">
              <w:rPr>
                <w:b/>
                <w:i/>
              </w:rPr>
              <w:t>UL L 342, 6.9.2022, str. 265–275.</w:t>
            </w:r>
          </w:p>
        </w:tc>
      </w:tr>
    </w:tbl>
    <w:p w14:paraId="38C699FC" w14:textId="77777777" w:rsidR="00193EC1" w:rsidRPr="00ED50D6" w:rsidRDefault="000F1A4D">
      <w:pPr>
        <w:pStyle w:val="AmOrLang"/>
      </w:pPr>
      <w:r w:rsidRPr="00ED50D6">
        <w:t xml:space="preserve">Or. </w:t>
      </w:r>
      <w:r w:rsidRPr="00ED50D6">
        <w:rPr>
          <w:rStyle w:val="HideTWBExt"/>
        </w:rPr>
        <w:t>&lt;Original&gt;</w:t>
      </w:r>
      <w:r w:rsidRPr="00ED50D6">
        <w:rPr>
          <w:rStyle w:val="HideTWBInt"/>
        </w:rPr>
        <w:t>{EN}</w:t>
      </w:r>
      <w:r w:rsidRPr="00ED50D6">
        <w:t>en</w:t>
      </w:r>
      <w:r w:rsidRPr="00ED50D6">
        <w:rPr>
          <w:rStyle w:val="HideTWBExt"/>
        </w:rPr>
        <w:t>&lt;/Original&gt;</w:t>
      </w:r>
    </w:p>
    <w:p w14:paraId="360E1910" w14:textId="77777777" w:rsidR="00193EC1" w:rsidRPr="00ED50D6" w:rsidRDefault="000F1A4D">
      <w:r w:rsidRPr="00ED50D6">
        <w:rPr>
          <w:rStyle w:val="HideTWBExt"/>
        </w:rPr>
        <w:t>&lt;/Amend&gt;</w:t>
      </w:r>
    </w:p>
    <w:p w14:paraId="55E43D59" w14:textId="77777777" w:rsidR="00193EC1" w:rsidRPr="00ED50D6" w:rsidRDefault="000F1A4D">
      <w:pPr>
        <w:pStyle w:val="AmNumberTabs"/>
      </w:pPr>
      <w:r w:rsidRPr="00ED50D6">
        <w:rPr>
          <w:rStyle w:val="HideTWBExt"/>
        </w:rPr>
        <w:t>&lt;Amend&gt;</w:t>
      </w:r>
      <w:r w:rsidRPr="00ED50D6">
        <w:t>Predlog spremembe</w:t>
      </w:r>
      <w:r w:rsidRPr="00ED50D6">
        <w:tab/>
      </w:r>
      <w:r w:rsidRPr="00ED50D6">
        <w:tab/>
      </w:r>
      <w:r w:rsidRPr="00ED50D6">
        <w:rPr>
          <w:rStyle w:val="HideTWBExt"/>
        </w:rPr>
        <w:t>&lt;NumAm&gt;</w:t>
      </w:r>
      <w:r w:rsidRPr="00ED50D6">
        <w:t>27</w:t>
      </w:r>
      <w:r w:rsidRPr="00ED50D6">
        <w:rPr>
          <w:rStyle w:val="HideTWBExt"/>
        </w:rPr>
        <w:t>&lt;/NumAm&gt;</w:t>
      </w:r>
    </w:p>
    <w:p w14:paraId="30126490" w14:textId="77777777" w:rsidR="00193EC1" w:rsidRPr="00ED50D6" w:rsidRDefault="000F1A4D">
      <w:pPr>
        <w:pStyle w:val="NormalBold"/>
      </w:pPr>
      <w:r w:rsidRPr="00ED50D6">
        <w:rPr>
          <w:rStyle w:val="HideTWBExt"/>
          <w:b w:val="0"/>
        </w:rPr>
        <w:t>&lt;RepeatBlock-By&gt;&lt;Members&gt;</w:t>
      </w:r>
      <w:r w:rsidRPr="00ED50D6">
        <w:t>Hristo Petrov, Irena Joveva, Martin Hojsík, Elisabetta Gualmini</w:t>
      </w:r>
      <w:r w:rsidRPr="00ED50D6">
        <w:rPr>
          <w:rStyle w:val="HideTWBExt"/>
          <w:b w:val="0"/>
        </w:rPr>
        <w:t>&lt;/Members&gt;</w:t>
      </w:r>
    </w:p>
    <w:p w14:paraId="4CA8AB00" w14:textId="77777777" w:rsidR="00193EC1" w:rsidRPr="00ED50D6" w:rsidRDefault="000F1A4D">
      <w:pPr>
        <w:pStyle w:val="NormalBold"/>
      </w:pPr>
      <w:r w:rsidRPr="00ED50D6">
        <w:rPr>
          <w:rStyle w:val="HideTWBExt"/>
          <w:b w:val="0"/>
        </w:rPr>
        <w:t>&lt;/RepeatBlock-By&gt;</w:t>
      </w:r>
    </w:p>
    <w:p w14:paraId="7DB4EBCC" w14:textId="77777777" w:rsidR="00193EC1" w:rsidRPr="00ED50D6" w:rsidRDefault="000F1A4D">
      <w:pPr>
        <w:pStyle w:val="NormalBold"/>
      </w:pPr>
      <w:r w:rsidRPr="00ED50D6">
        <w:rPr>
          <w:rStyle w:val="HideTWBExt"/>
        </w:rPr>
        <w:t>&lt;DocAmend&gt;</w:t>
      </w:r>
      <w:r w:rsidRPr="00ED50D6">
        <w:t>Predlog resolucije</w:t>
      </w:r>
      <w:r w:rsidRPr="00ED50D6">
        <w:rPr>
          <w:rStyle w:val="HideTWBExt"/>
        </w:rPr>
        <w:t>&lt;/DocAmend&gt;</w:t>
      </w:r>
    </w:p>
    <w:p w14:paraId="20C6F848" w14:textId="77777777" w:rsidR="00193EC1" w:rsidRPr="00ED50D6" w:rsidRDefault="000F1A4D">
      <w:pPr>
        <w:pStyle w:val="NormalBold"/>
      </w:pPr>
      <w:r w:rsidRPr="00ED50D6">
        <w:rPr>
          <w:rStyle w:val="HideTWBExt"/>
        </w:rPr>
        <w:t>&lt;Article&gt;</w:t>
      </w:r>
      <w:r w:rsidRPr="00ED50D6">
        <w:t>Navedba sklicevanja 19 b (novo)</w:t>
      </w:r>
      <w:r w:rsidRPr="00ED50D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3EC1" w:rsidRPr="00ED50D6" w14:paraId="1C748C85" w14:textId="77777777">
        <w:trPr>
          <w:trHeight w:hRule="exact" w:val="240"/>
          <w:jc w:val="center"/>
        </w:trPr>
        <w:tc>
          <w:tcPr>
            <w:tcW w:w="9752" w:type="dxa"/>
            <w:gridSpan w:val="2"/>
            <w:tcBorders>
              <w:top w:val="nil"/>
              <w:left w:val="nil"/>
              <w:bottom w:val="nil"/>
              <w:right w:val="nil"/>
            </w:tcBorders>
          </w:tcPr>
          <w:p w14:paraId="0C2FAFB6" w14:textId="77777777" w:rsidR="00193EC1" w:rsidRPr="00ED50D6" w:rsidRDefault="00193EC1"/>
        </w:tc>
      </w:tr>
      <w:tr w:rsidR="00193EC1" w:rsidRPr="00ED50D6" w14:paraId="70466A5D" w14:textId="77777777">
        <w:trPr>
          <w:trHeight w:val="240"/>
          <w:jc w:val="center"/>
        </w:trPr>
        <w:tc>
          <w:tcPr>
            <w:tcW w:w="4876" w:type="dxa"/>
            <w:tcBorders>
              <w:top w:val="nil"/>
              <w:left w:val="nil"/>
              <w:bottom w:val="nil"/>
              <w:right w:val="nil"/>
            </w:tcBorders>
          </w:tcPr>
          <w:p w14:paraId="3E3F9505" w14:textId="77777777" w:rsidR="00193EC1" w:rsidRPr="00ED50D6" w:rsidRDefault="000F1A4D">
            <w:pPr>
              <w:pStyle w:val="AmColumnHeading"/>
            </w:pPr>
            <w:r w:rsidRPr="00ED50D6">
              <w:t>Predlog resolucije</w:t>
            </w:r>
          </w:p>
        </w:tc>
        <w:tc>
          <w:tcPr>
            <w:tcW w:w="4876" w:type="dxa"/>
            <w:tcBorders>
              <w:top w:val="nil"/>
              <w:left w:val="nil"/>
              <w:bottom w:val="nil"/>
              <w:right w:val="nil"/>
            </w:tcBorders>
          </w:tcPr>
          <w:p w14:paraId="2844BE54" w14:textId="77777777" w:rsidR="00193EC1" w:rsidRPr="00ED50D6" w:rsidRDefault="000F1A4D">
            <w:pPr>
              <w:pStyle w:val="AmColumnHeading"/>
            </w:pPr>
            <w:r w:rsidRPr="00ED50D6">
              <w:t>Predlog spremembe</w:t>
            </w:r>
          </w:p>
        </w:tc>
      </w:tr>
      <w:tr w:rsidR="00193EC1" w:rsidRPr="00ED50D6" w14:paraId="555942AD" w14:textId="77777777">
        <w:trPr>
          <w:jc w:val="center"/>
        </w:trPr>
        <w:tc>
          <w:tcPr>
            <w:tcW w:w="4876" w:type="dxa"/>
            <w:tcBorders>
              <w:top w:val="nil"/>
              <w:left w:val="nil"/>
              <w:bottom w:val="nil"/>
              <w:right w:val="nil"/>
            </w:tcBorders>
          </w:tcPr>
          <w:p w14:paraId="586B676C" w14:textId="77777777" w:rsidR="00193EC1" w:rsidRPr="00ED50D6" w:rsidRDefault="00193EC1">
            <w:pPr>
              <w:pStyle w:val="Normal6a"/>
            </w:pPr>
          </w:p>
        </w:tc>
        <w:tc>
          <w:tcPr>
            <w:tcW w:w="4876" w:type="dxa"/>
            <w:tcBorders>
              <w:top w:val="nil"/>
              <w:left w:val="nil"/>
              <w:bottom w:val="nil"/>
              <w:right w:val="nil"/>
            </w:tcBorders>
          </w:tcPr>
          <w:p w14:paraId="2B6B7AF8" w14:textId="77777777" w:rsidR="00193EC1" w:rsidRPr="00ED50D6" w:rsidRDefault="000F1A4D">
            <w:pPr>
              <w:pStyle w:val="Normal6a"/>
            </w:pPr>
            <w:r w:rsidRPr="00ED50D6">
              <w:rPr>
                <w:b/>
                <w:i/>
              </w:rPr>
              <w:t>–</w:t>
            </w:r>
            <w:r w:rsidRPr="00ED50D6">
              <w:tab/>
            </w:r>
            <w:r w:rsidRPr="00ED50D6">
              <w:rPr>
                <w:b/>
                <w:i/>
              </w:rPr>
              <w:t>ob upoštevanju svoje resolucije z dne 11. marca 2025 o Evropskem socialnem skladu plus po letu 2027</w:t>
            </w:r>
            <w:r w:rsidRPr="00ED50D6">
              <w:rPr>
                <w:b/>
                <w:i/>
                <w:vertAlign w:val="superscript"/>
              </w:rPr>
              <w:t>10a</w:t>
            </w:r>
            <w:r w:rsidRPr="00ED50D6">
              <w:rPr>
                <w:b/>
                <w:i/>
              </w:rPr>
              <w:t>,</w:t>
            </w:r>
          </w:p>
        </w:tc>
      </w:tr>
      <w:tr w:rsidR="00193EC1" w:rsidRPr="00ED50D6" w14:paraId="046F1D29" w14:textId="77777777">
        <w:trPr>
          <w:jc w:val="center"/>
        </w:trPr>
        <w:tc>
          <w:tcPr>
            <w:tcW w:w="4876" w:type="dxa"/>
            <w:tcBorders>
              <w:top w:val="nil"/>
              <w:left w:val="nil"/>
              <w:bottom w:val="nil"/>
              <w:right w:val="nil"/>
            </w:tcBorders>
          </w:tcPr>
          <w:p w14:paraId="5C5FC4BB" w14:textId="77777777" w:rsidR="00193EC1" w:rsidRPr="00ED50D6" w:rsidRDefault="00193EC1"/>
        </w:tc>
        <w:tc>
          <w:tcPr>
            <w:tcW w:w="4876" w:type="dxa"/>
            <w:tcBorders>
              <w:top w:val="nil"/>
              <w:left w:val="nil"/>
              <w:bottom w:val="nil"/>
              <w:right w:val="nil"/>
            </w:tcBorders>
          </w:tcPr>
          <w:p w14:paraId="610B2AA0" w14:textId="77777777" w:rsidR="00193EC1" w:rsidRPr="00ED50D6" w:rsidRDefault="000F1A4D">
            <w:pPr>
              <w:pStyle w:val="Normal6a"/>
            </w:pPr>
            <w:r w:rsidRPr="00ED50D6">
              <w:rPr>
                <w:b/>
                <w:i/>
              </w:rPr>
              <w:t>_________________</w:t>
            </w:r>
          </w:p>
        </w:tc>
      </w:tr>
      <w:tr w:rsidR="00193EC1" w:rsidRPr="00ED50D6" w14:paraId="20B4B4E4" w14:textId="77777777">
        <w:trPr>
          <w:jc w:val="center"/>
        </w:trPr>
        <w:tc>
          <w:tcPr>
            <w:tcW w:w="4876" w:type="dxa"/>
            <w:tcBorders>
              <w:top w:val="nil"/>
              <w:left w:val="nil"/>
              <w:bottom w:val="nil"/>
              <w:right w:val="nil"/>
            </w:tcBorders>
          </w:tcPr>
          <w:p w14:paraId="35BE69FD" w14:textId="77777777" w:rsidR="00193EC1" w:rsidRPr="00ED50D6" w:rsidRDefault="00193EC1"/>
        </w:tc>
        <w:tc>
          <w:tcPr>
            <w:tcW w:w="4876" w:type="dxa"/>
            <w:tcBorders>
              <w:top w:val="nil"/>
              <w:left w:val="nil"/>
              <w:bottom w:val="nil"/>
              <w:right w:val="nil"/>
            </w:tcBorders>
          </w:tcPr>
          <w:p w14:paraId="64F4DC4F" w14:textId="77777777" w:rsidR="00193EC1" w:rsidRPr="00ED50D6" w:rsidRDefault="000F1A4D">
            <w:pPr>
              <w:pStyle w:val="Normal6a"/>
            </w:pPr>
            <w:r w:rsidRPr="00ED50D6">
              <w:rPr>
                <w:b/>
                <w:i/>
                <w:vertAlign w:val="superscript"/>
              </w:rPr>
              <w:t>10a</w:t>
            </w:r>
            <w:r w:rsidRPr="00ED50D6">
              <w:t xml:space="preserve"> </w:t>
            </w:r>
            <w:r w:rsidRPr="00ED50D6">
              <w:rPr>
                <w:b/>
                <w:i/>
              </w:rPr>
              <w:t>UL C, C/2025/3146.</w:t>
            </w:r>
          </w:p>
        </w:tc>
      </w:tr>
    </w:tbl>
    <w:p w14:paraId="4F8C61C6" w14:textId="77777777" w:rsidR="00193EC1" w:rsidRPr="00ED50D6" w:rsidRDefault="000F1A4D">
      <w:pPr>
        <w:pStyle w:val="AmOrLang"/>
      </w:pPr>
      <w:r w:rsidRPr="00ED50D6">
        <w:t xml:space="preserve">Or. </w:t>
      </w:r>
      <w:r w:rsidRPr="00ED50D6">
        <w:rPr>
          <w:rStyle w:val="HideTWBExt"/>
        </w:rPr>
        <w:t>&lt;Original&gt;</w:t>
      </w:r>
      <w:r w:rsidRPr="00ED50D6">
        <w:rPr>
          <w:rStyle w:val="HideTWBInt"/>
        </w:rPr>
        <w:t>{EN}</w:t>
      </w:r>
      <w:r w:rsidRPr="00ED50D6">
        <w:t>en</w:t>
      </w:r>
      <w:r w:rsidRPr="00ED50D6">
        <w:rPr>
          <w:rStyle w:val="HideTWBExt"/>
        </w:rPr>
        <w:t>&lt;/Original&gt;</w:t>
      </w:r>
    </w:p>
    <w:p w14:paraId="578FC5B1" w14:textId="77777777" w:rsidR="00193EC1" w:rsidRPr="00ED50D6" w:rsidRDefault="000F1A4D">
      <w:r w:rsidRPr="00ED50D6">
        <w:rPr>
          <w:rStyle w:val="HideTWBExt"/>
        </w:rPr>
        <w:t>&lt;/Amend&gt;</w:t>
      </w:r>
    </w:p>
    <w:p w14:paraId="419FEC32" w14:textId="77777777" w:rsidR="00193EC1" w:rsidRPr="00ED50D6" w:rsidRDefault="000F1A4D">
      <w:pPr>
        <w:pStyle w:val="AmNumberTabs"/>
      </w:pPr>
      <w:r w:rsidRPr="00ED50D6">
        <w:rPr>
          <w:rStyle w:val="HideTWBExt"/>
        </w:rPr>
        <w:t>&lt;Amend&gt;</w:t>
      </w:r>
      <w:r w:rsidRPr="00ED50D6">
        <w:t>Predlog spremembe</w:t>
      </w:r>
      <w:r w:rsidRPr="00ED50D6">
        <w:tab/>
      </w:r>
      <w:r w:rsidRPr="00ED50D6">
        <w:tab/>
      </w:r>
      <w:r w:rsidRPr="00ED50D6">
        <w:rPr>
          <w:rStyle w:val="HideTWBExt"/>
        </w:rPr>
        <w:t>&lt;NumAm&gt;</w:t>
      </w:r>
      <w:r w:rsidRPr="00ED50D6">
        <w:t>28</w:t>
      </w:r>
      <w:r w:rsidRPr="00ED50D6">
        <w:rPr>
          <w:rStyle w:val="HideTWBExt"/>
        </w:rPr>
        <w:t>&lt;/NumAm&gt;</w:t>
      </w:r>
    </w:p>
    <w:p w14:paraId="2F350C49" w14:textId="77777777" w:rsidR="00193EC1" w:rsidRPr="00ED50D6" w:rsidRDefault="000F1A4D">
      <w:pPr>
        <w:pStyle w:val="NormalBold"/>
      </w:pPr>
      <w:r w:rsidRPr="00ED50D6">
        <w:rPr>
          <w:rStyle w:val="HideTWBExt"/>
          <w:b w:val="0"/>
        </w:rPr>
        <w:t>&lt;RepeatBlock-By&gt;&lt;Members&gt;</w:t>
      </w:r>
      <w:r w:rsidRPr="00ED50D6">
        <w:t>Hristo Petrov, Irena Joveva, Martin Hojsík, Elisabetta Gualmini</w:t>
      </w:r>
      <w:r w:rsidRPr="00ED50D6">
        <w:rPr>
          <w:rStyle w:val="HideTWBExt"/>
          <w:b w:val="0"/>
        </w:rPr>
        <w:t>&lt;/Members&gt;</w:t>
      </w:r>
    </w:p>
    <w:p w14:paraId="2125295C" w14:textId="77777777" w:rsidR="00193EC1" w:rsidRPr="00ED50D6" w:rsidRDefault="000F1A4D">
      <w:pPr>
        <w:pStyle w:val="NormalBold"/>
      </w:pPr>
      <w:r w:rsidRPr="00ED50D6">
        <w:rPr>
          <w:rStyle w:val="HideTWBExt"/>
          <w:b w:val="0"/>
        </w:rPr>
        <w:t>&lt;/RepeatBlock-By&gt;</w:t>
      </w:r>
    </w:p>
    <w:p w14:paraId="29B063EC" w14:textId="77777777" w:rsidR="00193EC1" w:rsidRPr="00ED50D6" w:rsidRDefault="000F1A4D">
      <w:pPr>
        <w:pStyle w:val="NormalBold"/>
      </w:pPr>
      <w:r w:rsidRPr="00ED50D6">
        <w:rPr>
          <w:rStyle w:val="HideTWBExt"/>
        </w:rPr>
        <w:t>&lt;DocAmend&gt;</w:t>
      </w:r>
      <w:r w:rsidRPr="00ED50D6">
        <w:t>Predlog resolucije</w:t>
      </w:r>
      <w:r w:rsidRPr="00ED50D6">
        <w:rPr>
          <w:rStyle w:val="HideTWBExt"/>
        </w:rPr>
        <w:t>&lt;/DocAmend&gt;</w:t>
      </w:r>
    </w:p>
    <w:p w14:paraId="6EF622BB" w14:textId="77777777" w:rsidR="00193EC1" w:rsidRPr="00ED50D6" w:rsidRDefault="000F1A4D">
      <w:pPr>
        <w:pStyle w:val="NormalBold"/>
      </w:pPr>
      <w:r w:rsidRPr="00ED50D6">
        <w:rPr>
          <w:rStyle w:val="HideTWBExt"/>
        </w:rPr>
        <w:t>&lt;Article&gt;</w:t>
      </w:r>
      <w:r w:rsidRPr="00ED50D6">
        <w:t>Navedba sklicevanja 19 c (novo)</w:t>
      </w:r>
      <w:r w:rsidRPr="00ED50D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3EC1" w:rsidRPr="00ED50D6" w14:paraId="44B94A91" w14:textId="77777777">
        <w:trPr>
          <w:trHeight w:hRule="exact" w:val="240"/>
          <w:jc w:val="center"/>
        </w:trPr>
        <w:tc>
          <w:tcPr>
            <w:tcW w:w="9752" w:type="dxa"/>
            <w:gridSpan w:val="2"/>
            <w:tcBorders>
              <w:top w:val="nil"/>
              <w:left w:val="nil"/>
              <w:bottom w:val="nil"/>
              <w:right w:val="nil"/>
            </w:tcBorders>
          </w:tcPr>
          <w:p w14:paraId="739F6381" w14:textId="77777777" w:rsidR="00193EC1" w:rsidRPr="00ED50D6" w:rsidRDefault="00193EC1"/>
        </w:tc>
      </w:tr>
      <w:tr w:rsidR="00193EC1" w:rsidRPr="00ED50D6" w14:paraId="1B8C25C5" w14:textId="77777777">
        <w:trPr>
          <w:trHeight w:val="240"/>
          <w:jc w:val="center"/>
        </w:trPr>
        <w:tc>
          <w:tcPr>
            <w:tcW w:w="4876" w:type="dxa"/>
            <w:tcBorders>
              <w:top w:val="nil"/>
              <w:left w:val="nil"/>
              <w:bottom w:val="nil"/>
              <w:right w:val="nil"/>
            </w:tcBorders>
          </w:tcPr>
          <w:p w14:paraId="136E7C83" w14:textId="77777777" w:rsidR="00193EC1" w:rsidRPr="00ED50D6" w:rsidRDefault="000F1A4D">
            <w:pPr>
              <w:pStyle w:val="AmColumnHeading"/>
            </w:pPr>
            <w:r w:rsidRPr="00ED50D6">
              <w:t>Predlog resolucije</w:t>
            </w:r>
          </w:p>
        </w:tc>
        <w:tc>
          <w:tcPr>
            <w:tcW w:w="4876" w:type="dxa"/>
            <w:tcBorders>
              <w:top w:val="nil"/>
              <w:left w:val="nil"/>
              <w:bottom w:val="nil"/>
              <w:right w:val="nil"/>
            </w:tcBorders>
          </w:tcPr>
          <w:p w14:paraId="10AB6D48" w14:textId="77777777" w:rsidR="00193EC1" w:rsidRPr="00ED50D6" w:rsidRDefault="000F1A4D">
            <w:pPr>
              <w:pStyle w:val="AmColumnHeading"/>
            </w:pPr>
            <w:r w:rsidRPr="00ED50D6">
              <w:t>Predlog spremembe</w:t>
            </w:r>
          </w:p>
        </w:tc>
      </w:tr>
      <w:tr w:rsidR="00193EC1" w:rsidRPr="00ED50D6" w14:paraId="2B5585BA" w14:textId="77777777">
        <w:trPr>
          <w:jc w:val="center"/>
        </w:trPr>
        <w:tc>
          <w:tcPr>
            <w:tcW w:w="4876" w:type="dxa"/>
            <w:tcBorders>
              <w:top w:val="nil"/>
              <w:left w:val="nil"/>
              <w:bottom w:val="nil"/>
              <w:right w:val="nil"/>
            </w:tcBorders>
          </w:tcPr>
          <w:p w14:paraId="6A91BC66" w14:textId="77777777" w:rsidR="00193EC1" w:rsidRPr="00ED50D6" w:rsidRDefault="00193EC1">
            <w:pPr>
              <w:pStyle w:val="Normal6a"/>
            </w:pPr>
          </w:p>
        </w:tc>
        <w:tc>
          <w:tcPr>
            <w:tcW w:w="4876" w:type="dxa"/>
            <w:tcBorders>
              <w:top w:val="nil"/>
              <w:left w:val="nil"/>
              <w:bottom w:val="nil"/>
              <w:right w:val="nil"/>
            </w:tcBorders>
          </w:tcPr>
          <w:p w14:paraId="73F579FB" w14:textId="77777777" w:rsidR="00193EC1" w:rsidRPr="00ED50D6" w:rsidRDefault="000F1A4D">
            <w:pPr>
              <w:pStyle w:val="Normal6a"/>
            </w:pPr>
            <w:r w:rsidRPr="00ED50D6">
              <w:rPr>
                <w:b/>
                <w:i/>
              </w:rPr>
              <w:t>–</w:t>
            </w:r>
            <w:r w:rsidRPr="00ED50D6">
              <w:tab/>
            </w:r>
            <w:r w:rsidRPr="00ED50D6">
              <w:rPr>
                <w:b/>
                <w:i/>
              </w:rPr>
              <w:t>ob upoštevanju svoje resolucije z dne 27. novembra 2025 o strategiji EU o pravicah invalidov po letu 2024,</w:t>
            </w:r>
          </w:p>
        </w:tc>
      </w:tr>
    </w:tbl>
    <w:p w14:paraId="0AF7E7A5" w14:textId="77777777" w:rsidR="00193EC1" w:rsidRPr="00ED50D6" w:rsidRDefault="000F1A4D">
      <w:pPr>
        <w:pStyle w:val="AmOrLang"/>
      </w:pPr>
      <w:r w:rsidRPr="00ED50D6">
        <w:t xml:space="preserve">Or. </w:t>
      </w:r>
      <w:r w:rsidRPr="00ED50D6">
        <w:rPr>
          <w:rStyle w:val="HideTWBExt"/>
        </w:rPr>
        <w:t>&lt;Original&gt;</w:t>
      </w:r>
      <w:r w:rsidRPr="00ED50D6">
        <w:rPr>
          <w:rStyle w:val="HideTWBInt"/>
        </w:rPr>
        <w:t>{EN}</w:t>
      </w:r>
      <w:r w:rsidRPr="00ED50D6">
        <w:t>en</w:t>
      </w:r>
      <w:r w:rsidRPr="00ED50D6">
        <w:rPr>
          <w:rStyle w:val="HideTWBExt"/>
        </w:rPr>
        <w:t>&lt;/Original&gt;</w:t>
      </w:r>
    </w:p>
    <w:p w14:paraId="637E6BD2" w14:textId="77777777" w:rsidR="00193EC1" w:rsidRPr="00ED50D6" w:rsidRDefault="000F1A4D">
      <w:r w:rsidRPr="00ED50D6">
        <w:rPr>
          <w:rStyle w:val="HideTWBExt"/>
        </w:rPr>
        <w:t>&lt;/Amend&gt;</w:t>
      </w:r>
    </w:p>
    <w:p w14:paraId="03FB510D" w14:textId="77777777" w:rsidR="00193EC1" w:rsidRPr="00ED50D6" w:rsidRDefault="000F1A4D">
      <w:pPr>
        <w:pStyle w:val="AmNumberTabs"/>
      </w:pPr>
      <w:r w:rsidRPr="00ED50D6">
        <w:rPr>
          <w:rStyle w:val="HideTWBExt"/>
        </w:rPr>
        <w:t>&lt;Amend&gt;</w:t>
      </w:r>
      <w:r w:rsidRPr="00ED50D6">
        <w:t xml:space="preserve">Predlog </w:t>
      </w:r>
      <w:r w:rsidRPr="00ED50D6">
        <w:t>spremembe</w:t>
      </w:r>
      <w:r w:rsidRPr="00ED50D6">
        <w:tab/>
      </w:r>
      <w:r w:rsidRPr="00ED50D6">
        <w:tab/>
      </w:r>
      <w:r w:rsidRPr="00ED50D6">
        <w:rPr>
          <w:rStyle w:val="HideTWBExt"/>
        </w:rPr>
        <w:t>&lt;NumAm&gt;</w:t>
      </w:r>
      <w:r w:rsidRPr="00ED50D6">
        <w:t>29</w:t>
      </w:r>
      <w:r w:rsidRPr="00ED50D6">
        <w:rPr>
          <w:rStyle w:val="HideTWBExt"/>
        </w:rPr>
        <w:t>&lt;/NumAm&gt;</w:t>
      </w:r>
    </w:p>
    <w:p w14:paraId="5B611991" w14:textId="77777777" w:rsidR="00193EC1" w:rsidRPr="00ED50D6" w:rsidRDefault="000F1A4D">
      <w:pPr>
        <w:pStyle w:val="NormalBold"/>
      </w:pPr>
      <w:r w:rsidRPr="00ED50D6">
        <w:rPr>
          <w:rStyle w:val="HideTWBExt"/>
          <w:b w:val="0"/>
        </w:rPr>
        <w:t>&lt;RepeatBlock-By&gt;&lt;Members&gt;</w:t>
      </w:r>
      <w:r w:rsidRPr="00ED50D6">
        <w:t>Marie Dauchy, Séverine Werbrouck, Mélanie Disdier, Margarita de la Pisa Carrión</w:t>
      </w:r>
      <w:r w:rsidRPr="00ED50D6">
        <w:rPr>
          <w:rStyle w:val="HideTWBExt"/>
          <w:b w:val="0"/>
        </w:rPr>
        <w:t>&lt;/Members&gt;</w:t>
      </w:r>
    </w:p>
    <w:p w14:paraId="371EB235" w14:textId="77777777" w:rsidR="00193EC1" w:rsidRPr="00ED50D6" w:rsidRDefault="000F1A4D">
      <w:pPr>
        <w:pStyle w:val="NormalBold"/>
      </w:pPr>
      <w:r w:rsidRPr="00ED50D6">
        <w:rPr>
          <w:rStyle w:val="HideTWBExt"/>
          <w:b w:val="0"/>
        </w:rPr>
        <w:t>&lt;/RepeatBlock-By&gt;</w:t>
      </w:r>
    </w:p>
    <w:p w14:paraId="2FA76FA0" w14:textId="77777777" w:rsidR="00193EC1" w:rsidRPr="00ED50D6" w:rsidRDefault="000F1A4D">
      <w:pPr>
        <w:pStyle w:val="NormalBold"/>
      </w:pPr>
      <w:r w:rsidRPr="00ED50D6">
        <w:rPr>
          <w:rStyle w:val="HideTWBExt"/>
        </w:rPr>
        <w:t>&lt;DocAmend&gt;</w:t>
      </w:r>
      <w:r w:rsidRPr="00ED50D6">
        <w:t>Predlog resolucije</w:t>
      </w:r>
      <w:r w:rsidRPr="00ED50D6">
        <w:rPr>
          <w:rStyle w:val="HideTWBExt"/>
        </w:rPr>
        <w:t>&lt;/DocAmend&gt;</w:t>
      </w:r>
    </w:p>
    <w:p w14:paraId="457214D5" w14:textId="77777777" w:rsidR="00193EC1" w:rsidRPr="00ED50D6" w:rsidRDefault="000F1A4D">
      <w:pPr>
        <w:pStyle w:val="NormalBold"/>
      </w:pPr>
      <w:r w:rsidRPr="00ED50D6">
        <w:rPr>
          <w:rStyle w:val="HideTWBExt"/>
        </w:rPr>
        <w:t>&lt;Article&gt;</w:t>
      </w:r>
      <w:r w:rsidRPr="00ED50D6">
        <w:t>Uvodna izjava A</w:t>
      </w:r>
      <w:r w:rsidRPr="00ED50D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3EC1" w:rsidRPr="00ED50D6" w14:paraId="49F26644" w14:textId="77777777">
        <w:trPr>
          <w:trHeight w:hRule="exact" w:val="240"/>
          <w:jc w:val="center"/>
        </w:trPr>
        <w:tc>
          <w:tcPr>
            <w:tcW w:w="9752" w:type="dxa"/>
            <w:gridSpan w:val="2"/>
            <w:tcBorders>
              <w:top w:val="nil"/>
              <w:left w:val="nil"/>
              <w:bottom w:val="nil"/>
              <w:right w:val="nil"/>
            </w:tcBorders>
          </w:tcPr>
          <w:p w14:paraId="449602B3" w14:textId="77777777" w:rsidR="00193EC1" w:rsidRPr="00ED50D6" w:rsidRDefault="00193EC1"/>
        </w:tc>
      </w:tr>
      <w:tr w:rsidR="00193EC1" w:rsidRPr="00ED50D6" w14:paraId="3EDE2C64" w14:textId="77777777">
        <w:trPr>
          <w:trHeight w:val="240"/>
          <w:jc w:val="center"/>
        </w:trPr>
        <w:tc>
          <w:tcPr>
            <w:tcW w:w="4876" w:type="dxa"/>
            <w:tcBorders>
              <w:top w:val="nil"/>
              <w:left w:val="nil"/>
              <w:bottom w:val="nil"/>
              <w:right w:val="nil"/>
            </w:tcBorders>
          </w:tcPr>
          <w:p w14:paraId="734A255A" w14:textId="77777777" w:rsidR="00193EC1" w:rsidRPr="00ED50D6" w:rsidRDefault="000F1A4D">
            <w:pPr>
              <w:pStyle w:val="AmColumnHeading"/>
            </w:pPr>
            <w:r w:rsidRPr="00ED50D6">
              <w:t xml:space="preserve">Predlog </w:t>
            </w:r>
            <w:r w:rsidRPr="00ED50D6">
              <w:t>resolucije</w:t>
            </w:r>
          </w:p>
        </w:tc>
        <w:tc>
          <w:tcPr>
            <w:tcW w:w="4876" w:type="dxa"/>
            <w:tcBorders>
              <w:top w:val="nil"/>
              <w:left w:val="nil"/>
              <w:bottom w:val="nil"/>
              <w:right w:val="nil"/>
            </w:tcBorders>
          </w:tcPr>
          <w:p w14:paraId="7E87E80D" w14:textId="77777777" w:rsidR="00193EC1" w:rsidRPr="00ED50D6" w:rsidRDefault="000F1A4D">
            <w:pPr>
              <w:pStyle w:val="AmColumnHeading"/>
            </w:pPr>
            <w:r w:rsidRPr="00ED50D6">
              <w:t>Predlog spremembe</w:t>
            </w:r>
          </w:p>
        </w:tc>
      </w:tr>
      <w:tr w:rsidR="00193EC1" w:rsidRPr="00ED50D6" w14:paraId="4A562CC8" w14:textId="77777777">
        <w:trPr>
          <w:jc w:val="center"/>
        </w:trPr>
        <w:tc>
          <w:tcPr>
            <w:tcW w:w="4876" w:type="dxa"/>
            <w:tcBorders>
              <w:top w:val="nil"/>
              <w:left w:val="nil"/>
              <w:bottom w:val="nil"/>
              <w:right w:val="nil"/>
            </w:tcBorders>
          </w:tcPr>
          <w:p w14:paraId="6C59C0EE" w14:textId="77777777" w:rsidR="00193EC1" w:rsidRPr="00ED50D6" w:rsidRDefault="000F1A4D">
            <w:pPr>
              <w:pStyle w:val="Normal6a"/>
            </w:pPr>
            <w:r w:rsidRPr="00ED50D6">
              <w:t>A.</w:t>
            </w:r>
            <w:r w:rsidRPr="00ED50D6">
              <w:tab/>
              <w:t xml:space="preserve">ker je okrepljeno jamstvo za mlade zaveza vseh držav članic, da bo </w:t>
            </w:r>
            <w:r w:rsidRPr="00ED50D6">
              <w:rPr>
                <w:b/>
                <w:i/>
              </w:rPr>
              <w:t>vsem osebam</w:t>
            </w:r>
            <w:r w:rsidRPr="00ED50D6">
              <w:t>, mlajšim od 30 let, v štirih mesecih od začetka brezposelnosti ali zaključka izobraževanja ponujena možnost kakovostne zaposlitve, nadaljnjega izobraževanja, vajeništva ali pripravništva;</w:t>
            </w:r>
          </w:p>
        </w:tc>
        <w:tc>
          <w:tcPr>
            <w:tcW w:w="4876" w:type="dxa"/>
            <w:tcBorders>
              <w:top w:val="nil"/>
              <w:left w:val="nil"/>
              <w:bottom w:val="nil"/>
              <w:right w:val="nil"/>
            </w:tcBorders>
          </w:tcPr>
          <w:p w14:paraId="4A4B6B0A" w14:textId="77777777" w:rsidR="00193EC1" w:rsidRPr="00ED50D6" w:rsidRDefault="000F1A4D">
            <w:pPr>
              <w:pStyle w:val="Normal6a"/>
            </w:pPr>
            <w:r w:rsidRPr="00ED50D6">
              <w:t>A.</w:t>
            </w:r>
            <w:r w:rsidRPr="00ED50D6">
              <w:tab/>
              <w:t xml:space="preserve">ker je okrepljeno jamstvo za mlade zaveza vseh držav članic, da bo </w:t>
            </w:r>
            <w:r w:rsidRPr="00ED50D6">
              <w:rPr>
                <w:b/>
                <w:i/>
              </w:rPr>
              <w:t>v teoriji vsem državljanom</w:t>
            </w:r>
            <w:r w:rsidRPr="00ED50D6">
              <w:t xml:space="preserve">, mlajšim od 30 let, v štirih mesecih od začetka brezposelnosti ali zaključka izobraževanja ponujena možnost kakovostne zaposlitve, nadaljnjega izobraževanja, vajeništva ali pripravništva; </w:t>
            </w:r>
            <w:r w:rsidRPr="00ED50D6">
              <w:rPr>
                <w:b/>
                <w:i/>
              </w:rPr>
              <w:t>ker je v praksi ta zaveza naletela na ovire in se je izkazala za birokratske sanje, saj več kot polovica mladih v EU še čaka na ponudbo po tem roku;</w:t>
            </w:r>
          </w:p>
        </w:tc>
      </w:tr>
    </w:tbl>
    <w:p w14:paraId="6700DFCD" w14:textId="77777777" w:rsidR="00193EC1" w:rsidRPr="00ED50D6" w:rsidRDefault="000F1A4D">
      <w:pPr>
        <w:pStyle w:val="AmOrLang"/>
      </w:pPr>
      <w:r w:rsidRPr="00ED50D6">
        <w:t xml:space="preserve">Or. </w:t>
      </w:r>
      <w:r w:rsidRPr="00ED50D6">
        <w:rPr>
          <w:rStyle w:val="HideTWBExt"/>
        </w:rPr>
        <w:t>&lt;Original&gt;</w:t>
      </w:r>
      <w:r w:rsidRPr="00ED50D6">
        <w:rPr>
          <w:rStyle w:val="HideTWBInt"/>
        </w:rPr>
        <w:t>{FR}</w:t>
      </w:r>
      <w:r w:rsidRPr="00ED50D6">
        <w:t>fr</w:t>
      </w:r>
      <w:r w:rsidRPr="00ED50D6">
        <w:rPr>
          <w:rStyle w:val="HideTWBExt"/>
        </w:rPr>
        <w:t>&lt;/Original&gt;</w:t>
      </w:r>
    </w:p>
    <w:p w14:paraId="2796B1F0" w14:textId="77777777" w:rsidR="00193EC1" w:rsidRPr="00ED50D6" w:rsidRDefault="000F1A4D">
      <w:r w:rsidRPr="00ED50D6">
        <w:rPr>
          <w:rStyle w:val="HideTWBExt"/>
        </w:rPr>
        <w:t>&lt;/Amend&gt;</w:t>
      </w:r>
    </w:p>
    <w:p w14:paraId="5B34FE55" w14:textId="77777777" w:rsidR="00193EC1" w:rsidRPr="00ED50D6" w:rsidRDefault="000F1A4D">
      <w:pPr>
        <w:pStyle w:val="AmNumberTabs"/>
      </w:pPr>
      <w:r w:rsidRPr="00ED50D6">
        <w:rPr>
          <w:rStyle w:val="HideTWBExt"/>
        </w:rPr>
        <w:t>&lt;Amend&gt;</w:t>
      </w:r>
      <w:r w:rsidRPr="00ED50D6">
        <w:t>Predlog spremembe</w:t>
      </w:r>
      <w:r w:rsidRPr="00ED50D6">
        <w:tab/>
      </w:r>
      <w:r w:rsidRPr="00ED50D6">
        <w:tab/>
      </w:r>
      <w:r w:rsidRPr="00ED50D6">
        <w:rPr>
          <w:rStyle w:val="HideTWBExt"/>
        </w:rPr>
        <w:t>&lt;NumAm&gt;</w:t>
      </w:r>
      <w:r w:rsidRPr="00ED50D6">
        <w:t>30</w:t>
      </w:r>
      <w:r w:rsidRPr="00ED50D6">
        <w:rPr>
          <w:rStyle w:val="HideTWBExt"/>
        </w:rPr>
        <w:t>&lt;/NumAm&gt;</w:t>
      </w:r>
    </w:p>
    <w:p w14:paraId="1B0DDAEC" w14:textId="77777777" w:rsidR="00193EC1" w:rsidRPr="00ED50D6" w:rsidRDefault="000F1A4D">
      <w:pPr>
        <w:pStyle w:val="NormalBold"/>
      </w:pPr>
      <w:r w:rsidRPr="00ED50D6">
        <w:rPr>
          <w:rStyle w:val="HideTWBExt"/>
          <w:b w:val="0"/>
        </w:rPr>
        <w:t>&lt;RepeatBlock-By&gt;&lt;Members&gt;</w:t>
      </w:r>
      <w:r w:rsidRPr="00ED50D6">
        <w:t>Hristo Petrov, Irena Joveva, Martin Hojsík, Elisabetta Gualmini</w:t>
      </w:r>
      <w:r w:rsidRPr="00ED50D6">
        <w:rPr>
          <w:rStyle w:val="HideTWBExt"/>
          <w:b w:val="0"/>
        </w:rPr>
        <w:t>&lt;/Members&gt;</w:t>
      </w:r>
    </w:p>
    <w:p w14:paraId="7D94539E" w14:textId="77777777" w:rsidR="00193EC1" w:rsidRPr="00ED50D6" w:rsidRDefault="000F1A4D">
      <w:pPr>
        <w:pStyle w:val="NormalBold"/>
      </w:pPr>
      <w:r w:rsidRPr="00ED50D6">
        <w:rPr>
          <w:rStyle w:val="HideTWBExt"/>
          <w:b w:val="0"/>
        </w:rPr>
        <w:t>&lt;/RepeatBlock-By&gt;</w:t>
      </w:r>
    </w:p>
    <w:p w14:paraId="3E58C3F8" w14:textId="77777777" w:rsidR="00193EC1" w:rsidRPr="00ED50D6" w:rsidRDefault="000F1A4D">
      <w:pPr>
        <w:pStyle w:val="NormalBold"/>
      </w:pPr>
      <w:r w:rsidRPr="00ED50D6">
        <w:rPr>
          <w:rStyle w:val="HideTWBExt"/>
        </w:rPr>
        <w:t>&lt;DocAmend&gt;</w:t>
      </w:r>
      <w:r w:rsidRPr="00ED50D6">
        <w:t>Predlog resolucije</w:t>
      </w:r>
      <w:r w:rsidRPr="00ED50D6">
        <w:rPr>
          <w:rStyle w:val="HideTWBExt"/>
        </w:rPr>
        <w:t>&lt;/DocAmend&gt;</w:t>
      </w:r>
    </w:p>
    <w:p w14:paraId="6E62C666" w14:textId="77777777" w:rsidR="00193EC1" w:rsidRPr="00ED50D6" w:rsidRDefault="000F1A4D">
      <w:pPr>
        <w:pStyle w:val="NormalBold"/>
      </w:pPr>
      <w:r w:rsidRPr="00ED50D6">
        <w:rPr>
          <w:rStyle w:val="HideTWBExt"/>
        </w:rPr>
        <w:t>&lt;Article&gt;</w:t>
      </w:r>
      <w:r w:rsidRPr="00ED50D6">
        <w:t>Uvodna izjava A</w:t>
      </w:r>
      <w:r w:rsidRPr="00ED50D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3EC1" w:rsidRPr="00ED50D6" w14:paraId="79088F7B" w14:textId="77777777">
        <w:trPr>
          <w:trHeight w:hRule="exact" w:val="240"/>
          <w:jc w:val="center"/>
        </w:trPr>
        <w:tc>
          <w:tcPr>
            <w:tcW w:w="9752" w:type="dxa"/>
            <w:gridSpan w:val="2"/>
            <w:tcBorders>
              <w:top w:val="nil"/>
              <w:left w:val="nil"/>
              <w:bottom w:val="nil"/>
              <w:right w:val="nil"/>
            </w:tcBorders>
          </w:tcPr>
          <w:p w14:paraId="5E6237EE" w14:textId="77777777" w:rsidR="00193EC1" w:rsidRPr="00ED50D6" w:rsidRDefault="00193EC1"/>
        </w:tc>
      </w:tr>
      <w:tr w:rsidR="00193EC1" w:rsidRPr="00ED50D6" w14:paraId="27AC4BA5" w14:textId="77777777">
        <w:trPr>
          <w:trHeight w:val="240"/>
          <w:jc w:val="center"/>
        </w:trPr>
        <w:tc>
          <w:tcPr>
            <w:tcW w:w="4876" w:type="dxa"/>
            <w:tcBorders>
              <w:top w:val="nil"/>
              <w:left w:val="nil"/>
              <w:bottom w:val="nil"/>
              <w:right w:val="nil"/>
            </w:tcBorders>
          </w:tcPr>
          <w:p w14:paraId="587562B5" w14:textId="77777777" w:rsidR="00193EC1" w:rsidRPr="00ED50D6" w:rsidRDefault="000F1A4D">
            <w:pPr>
              <w:pStyle w:val="AmColumnHeading"/>
            </w:pPr>
            <w:r w:rsidRPr="00ED50D6">
              <w:t>Predlog resolucije</w:t>
            </w:r>
          </w:p>
        </w:tc>
        <w:tc>
          <w:tcPr>
            <w:tcW w:w="4876" w:type="dxa"/>
            <w:tcBorders>
              <w:top w:val="nil"/>
              <w:left w:val="nil"/>
              <w:bottom w:val="nil"/>
              <w:right w:val="nil"/>
            </w:tcBorders>
          </w:tcPr>
          <w:p w14:paraId="2A58B1DE" w14:textId="77777777" w:rsidR="00193EC1" w:rsidRPr="00ED50D6" w:rsidRDefault="000F1A4D">
            <w:pPr>
              <w:pStyle w:val="AmColumnHeading"/>
            </w:pPr>
            <w:r w:rsidRPr="00ED50D6">
              <w:t>Predlog spremembe</w:t>
            </w:r>
          </w:p>
        </w:tc>
      </w:tr>
      <w:tr w:rsidR="00193EC1" w:rsidRPr="00ED50D6" w14:paraId="4ADAD6DE" w14:textId="77777777">
        <w:trPr>
          <w:jc w:val="center"/>
        </w:trPr>
        <w:tc>
          <w:tcPr>
            <w:tcW w:w="4876" w:type="dxa"/>
            <w:tcBorders>
              <w:top w:val="nil"/>
              <w:left w:val="nil"/>
              <w:bottom w:val="nil"/>
              <w:right w:val="nil"/>
            </w:tcBorders>
          </w:tcPr>
          <w:p w14:paraId="17DEC30C" w14:textId="77777777" w:rsidR="00193EC1" w:rsidRPr="00ED50D6" w:rsidRDefault="000F1A4D">
            <w:pPr>
              <w:pStyle w:val="Normal6a"/>
            </w:pPr>
            <w:r w:rsidRPr="00ED50D6">
              <w:t>A.</w:t>
            </w:r>
            <w:r w:rsidRPr="00ED50D6">
              <w:tab/>
              <w:t xml:space="preserve">ker je okrepljeno jamstvo za mlade zaveza vseh držav članic, da bo vsem osebam, mlajšim od 30 let, v </w:t>
            </w:r>
            <w:r w:rsidRPr="00ED50D6">
              <w:t xml:space="preserve">štirih mesecih od začetka brezposelnosti ali zaključka izobraževanja ponujena možnost kakovostne zaposlitve, nadaljnjega </w:t>
            </w:r>
            <w:r w:rsidRPr="00ED50D6">
              <w:lastRenderedPageBreak/>
              <w:t>izobraževanja, vajeništva ali pripravništva;</w:t>
            </w:r>
          </w:p>
        </w:tc>
        <w:tc>
          <w:tcPr>
            <w:tcW w:w="4876" w:type="dxa"/>
            <w:tcBorders>
              <w:top w:val="nil"/>
              <w:left w:val="nil"/>
              <w:bottom w:val="nil"/>
              <w:right w:val="nil"/>
            </w:tcBorders>
          </w:tcPr>
          <w:p w14:paraId="57ED6F7C" w14:textId="77777777" w:rsidR="00193EC1" w:rsidRPr="00ED50D6" w:rsidRDefault="000F1A4D">
            <w:pPr>
              <w:pStyle w:val="Normal6a"/>
            </w:pPr>
            <w:r w:rsidRPr="00ED50D6">
              <w:lastRenderedPageBreak/>
              <w:t>A.</w:t>
            </w:r>
            <w:r w:rsidRPr="00ED50D6">
              <w:tab/>
            </w:r>
            <w:r w:rsidRPr="00ED50D6">
              <w:t xml:space="preserve">ker je okrepljeno jamstvo za mlade zaveza vseh držav članic, da bo vsem osebam, mlajšim od 30 let, v štirih mesecih od začetka brezposelnosti ali zaključka izobraževanja ponujena možnost kakovostne zaposlitve, nadaljnjega </w:t>
            </w:r>
            <w:r w:rsidRPr="00ED50D6">
              <w:lastRenderedPageBreak/>
              <w:t xml:space="preserve">izobraževanja, vajeništva ali pripravništva; </w:t>
            </w:r>
            <w:r w:rsidRPr="00ED50D6">
              <w:rPr>
                <w:b/>
                <w:i/>
              </w:rPr>
              <w:t>ker je od njegove uvedbe leta 2013 približno 60 milijonov mladih Evropejcev sprejelo ponudbo iz programa jamstva za mlade;</w:t>
            </w:r>
          </w:p>
        </w:tc>
      </w:tr>
    </w:tbl>
    <w:p w14:paraId="4871CEED" w14:textId="77777777" w:rsidR="00193EC1" w:rsidRPr="00ED50D6" w:rsidRDefault="000F1A4D">
      <w:pPr>
        <w:pStyle w:val="AmOrLang"/>
      </w:pPr>
      <w:r w:rsidRPr="00ED50D6">
        <w:lastRenderedPageBreak/>
        <w:t xml:space="preserve">Or. </w:t>
      </w:r>
      <w:r w:rsidRPr="00ED50D6">
        <w:rPr>
          <w:rStyle w:val="HideTWBExt"/>
        </w:rPr>
        <w:t>&lt;Original&gt;</w:t>
      </w:r>
      <w:r w:rsidRPr="00ED50D6">
        <w:rPr>
          <w:rStyle w:val="HideTWBInt"/>
        </w:rPr>
        <w:t>{EN}</w:t>
      </w:r>
      <w:r w:rsidRPr="00ED50D6">
        <w:t>en</w:t>
      </w:r>
      <w:r w:rsidRPr="00ED50D6">
        <w:rPr>
          <w:rStyle w:val="HideTWBExt"/>
        </w:rPr>
        <w:t>&lt;/Original&gt;</w:t>
      </w:r>
    </w:p>
    <w:p w14:paraId="511C307D" w14:textId="77777777" w:rsidR="00193EC1" w:rsidRPr="00ED50D6" w:rsidRDefault="000F1A4D">
      <w:r w:rsidRPr="00ED50D6">
        <w:rPr>
          <w:rStyle w:val="HideTWBExt"/>
        </w:rPr>
        <w:t>&lt;/Amend&gt;</w:t>
      </w:r>
    </w:p>
    <w:p w14:paraId="417D15CF" w14:textId="77777777" w:rsidR="00193EC1" w:rsidRPr="00ED50D6" w:rsidRDefault="000F1A4D">
      <w:pPr>
        <w:pStyle w:val="AmNumberTabs"/>
      </w:pPr>
      <w:r w:rsidRPr="00ED50D6">
        <w:rPr>
          <w:rStyle w:val="HideTWBExt"/>
        </w:rPr>
        <w:t>&lt;Amend&gt;</w:t>
      </w:r>
      <w:r w:rsidRPr="00ED50D6">
        <w:t>Predlog spremembe</w:t>
      </w:r>
      <w:r w:rsidRPr="00ED50D6">
        <w:tab/>
      </w:r>
      <w:r w:rsidRPr="00ED50D6">
        <w:tab/>
      </w:r>
      <w:r w:rsidRPr="00ED50D6">
        <w:rPr>
          <w:rStyle w:val="HideTWBExt"/>
        </w:rPr>
        <w:t>&lt;NumAm&gt;</w:t>
      </w:r>
      <w:r w:rsidRPr="00ED50D6">
        <w:t>31</w:t>
      </w:r>
      <w:r w:rsidRPr="00ED50D6">
        <w:rPr>
          <w:rStyle w:val="HideTWBExt"/>
        </w:rPr>
        <w:t>&lt;/NumAm&gt;</w:t>
      </w:r>
    </w:p>
    <w:p w14:paraId="76BA7D56" w14:textId="77777777" w:rsidR="00193EC1" w:rsidRPr="00ED50D6" w:rsidRDefault="000F1A4D">
      <w:pPr>
        <w:pStyle w:val="NormalBold"/>
      </w:pPr>
      <w:r w:rsidRPr="00ED50D6">
        <w:rPr>
          <w:rStyle w:val="HideTWBExt"/>
          <w:b w:val="0"/>
        </w:rPr>
        <w:t>&lt;RepeatBlock-By&gt;&lt;Members&gt;</w:t>
      </w:r>
      <w:r w:rsidRPr="00ED50D6">
        <w:t>Aodhán Ó Ríordáin, Estelle Ceulemans, Vilija Blinkevičiūtė, Idoia Mendia, Romana Jerković, Alicia Homs Ginel, Gabriele Bischoff</w:t>
      </w:r>
      <w:r w:rsidRPr="00ED50D6">
        <w:rPr>
          <w:rStyle w:val="HideTWBExt"/>
          <w:b w:val="0"/>
        </w:rPr>
        <w:t>&lt;/Members&gt;</w:t>
      </w:r>
    </w:p>
    <w:p w14:paraId="6B6755F5" w14:textId="77777777" w:rsidR="00193EC1" w:rsidRPr="00ED50D6" w:rsidRDefault="000F1A4D">
      <w:pPr>
        <w:pStyle w:val="NormalBold"/>
      </w:pPr>
      <w:r w:rsidRPr="00ED50D6">
        <w:rPr>
          <w:rStyle w:val="HideTWBExt"/>
          <w:b w:val="0"/>
        </w:rPr>
        <w:t>&lt;/RepeatBlock-By&gt;</w:t>
      </w:r>
    </w:p>
    <w:p w14:paraId="765992CF" w14:textId="77777777" w:rsidR="00193EC1" w:rsidRPr="00ED50D6" w:rsidRDefault="000F1A4D">
      <w:pPr>
        <w:pStyle w:val="NormalBold"/>
      </w:pPr>
      <w:r w:rsidRPr="00ED50D6">
        <w:rPr>
          <w:rStyle w:val="HideTWBExt"/>
        </w:rPr>
        <w:t>&lt;DocAmend&gt;</w:t>
      </w:r>
      <w:r w:rsidRPr="00ED50D6">
        <w:t>Predlog resolucije</w:t>
      </w:r>
      <w:r w:rsidRPr="00ED50D6">
        <w:rPr>
          <w:rStyle w:val="HideTWBExt"/>
        </w:rPr>
        <w:t>&lt;/DocAmend&gt;</w:t>
      </w:r>
    </w:p>
    <w:p w14:paraId="6562044F" w14:textId="77777777" w:rsidR="00193EC1" w:rsidRPr="00ED50D6" w:rsidRDefault="000F1A4D">
      <w:pPr>
        <w:pStyle w:val="NormalBold"/>
      </w:pPr>
      <w:r w:rsidRPr="00ED50D6">
        <w:rPr>
          <w:rStyle w:val="HideTWBExt"/>
        </w:rPr>
        <w:t>&lt;Article&gt;</w:t>
      </w:r>
      <w:r w:rsidRPr="00ED50D6">
        <w:t>Uvodna izjava A</w:t>
      </w:r>
      <w:r w:rsidRPr="00ED50D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3EC1" w:rsidRPr="00ED50D6" w14:paraId="155857CD" w14:textId="77777777">
        <w:trPr>
          <w:trHeight w:hRule="exact" w:val="240"/>
          <w:jc w:val="center"/>
        </w:trPr>
        <w:tc>
          <w:tcPr>
            <w:tcW w:w="9752" w:type="dxa"/>
            <w:gridSpan w:val="2"/>
            <w:tcBorders>
              <w:top w:val="nil"/>
              <w:left w:val="nil"/>
              <w:bottom w:val="nil"/>
              <w:right w:val="nil"/>
            </w:tcBorders>
          </w:tcPr>
          <w:p w14:paraId="7C4C474D" w14:textId="77777777" w:rsidR="00193EC1" w:rsidRPr="00ED50D6" w:rsidRDefault="00193EC1"/>
        </w:tc>
      </w:tr>
      <w:tr w:rsidR="00193EC1" w:rsidRPr="00ED50D6" w14:paraId="6384D881" w14:textId="77777777">
        <w:trPr>
          <w:trHeight w:val="240"/>
          <w:jc w:val="center"/>
        </w:trPr>
        <w:tc>
          <w:tcPr>
            <w:tcW w:w="4876" w:type="dxa"/>
            <w:tcBorders>
              <w:top w:val="nil"/>
              <w:left w:val="nil"/>
              <w:bottom w:val="nil"/>
              <w:right w:val="nil"/>
            </w:tcBorders>
          </w:tcPr>
          <w:p w14:paraId="792D0CA4" w14:textId="77777777" w:rsidR="00193EC1" w:rsidRPr="00ED50D6" w:rsidRDefault="000F1A4D">
            <w:pPr>
              <w:pStyle w:val="AmColumnHeading"/>
            </w:pPr>
            <w:r w:rsidRPr="00ED50D6">
              <w:t>Predlog resolucije</w:t>
            </w:r>
          </w:p>
        </w:tc>
        <w:tc>
          <w:tcPr>
            <w:tcW w:w="4876" w:type="dxa"/>
            <w:tcBorders>
              <w:top w:val="nil"/>
              <w:left w:val="nil"/>
              <w:bottom w:val="nil"/>
              <w:right w:val="nil"/>
            </w:tcBorders>
          </w:tcPr>
          <w:p w14:paraId="504AE01F" w14:textId="77777777" w:rsidR="00193EC1" w:rsidRPr="00ED50D6" w:rsidRDefault="000F1A4D">
            <w:pPr>
              <w:pStyle w:val="AmColumnHeading"/>
            </w:pPr>
            <w:r w:rsidRPr="00ED50D6">
              <w:t xml:space="preserve">Predlog </w:t>
            </w:r>
            <w:r w:rsidRPr="00ED50D6">
              <w:t>spremembe</w:t>
            </w:r>
          </w:p>
        </w:tc>
      </w:tr>
      <w:tr w:rsidR="00193EC1" w:rsidRPr="00ED50D6" w14:paraId="0E445558" w14:textId="77777777">
        <w:trPr>
          <w:jc w:val="center"/>
        </w:trPr>
        <w:tc>
          <w:tcPr>
            <w:tcW w:w="4876" w:type="dxa"/>
            <w:tcBorders>
              <w:top w:val="nil"/>
              <w:left w:val="nil"/>
              <w:bottom w:val="nil"/>
              <w:right w:val="nil"/>
            </w:tcBorders>
          </w:tcPr>
          <w:p w14:paraId="7A72C57F" w14:textId="77777777" w:rsidR="00193EC1" w:rsidRPr="00ED50D6" w:rsidRDefault="000F1A4D">
            <w:pPr>
              <w:pStyle w:val="Normal6a"/>
            </w:pPr>
            <w:r w:rsidRPr="00ED50D6">
              <w:t>A.</w:t>
            </w:r>
            <w:r w:rsidRPr="00ED50D6">
              <w:tab/>
              <w:t xml:space="preserve">ker je okrepljeno jamstvo za mlade zaveza vseh držav članic, da bo vsem osebam, mlajšim od 30 let, v štirih mesecih od začetka brezposelnosti ali zaključka izobraževanja ponujena možnost </w:t>
            </w:r>
            <w:r w:rsidRPr="00ED50D6">
              <w:rPr>
                <w:b/>
                <w:i/>
              </w:rPr>
              <w:t>kakovostne</w:t>
            </w:r>
            <w:r w:rsidRPr="00ED50D6">
              <w:t xml:space="preserve"> zaposlitve, nadaljnjega izobraževanja, vajeništva ali pripravništva;</w:t>
            </w:r>
          </w:p>
        </w:tc>
        <w:tc>
          <w:tcPr>
            <w:tcW w:w="4876" w:type="dxa"/>
            <w:tcBorders>
              <w:top w:val="nil"/>
              <w:left w:val="nil"/>
              <w:bottom w:val="nil"/>
              <w:right w:val="nil"/>
            </w:tcBorders>
          </w:tcPr>
          <w:p w14:paraId="200F83E9" w14:textId="77777777" w:rsidR="00193EC1" w:rsidRPr="00ED50D6" w:rsidRDefault="000F1A4D">
            <w:pPr>
              <w:pStyle w:val="Normal6a"/>
            </w:pPr>
            <w:r w:rsidRPr="00ED50D6">
              <w:t>A.</w:t>
            </w:r>
            <w:r w:rsidRPr="00ED50D6">
              <w:tab/>
            </w:r>
            <w:r w:rsidRPr="00ED50D6">
              <w:rPr>
                <w:b/>
                <w:i/>
              </w:rPr>
              <w:t>ker je bilo jamstvo za mlade vzpostavljeno leta 2013, okrepljeno pa leta 2020;</w:t>
            </w:r>
            <w:r w:rsidRPr="00ED50D6">
              <w:t xml:space="preserve"> ker je okrepljeno jamstvo za mlade zaveza vseh držav članic, da bo vsem osebam, mlajšim od 30 let, v štirih mesecih od začetka brezposelnosti ali zaključka izobraževanja ponujena možnost zaposlitve, nadaljnjega izobraževanja, vajeništva ali pripravništva;</w:t>
            </w:r>
          </w:p>
        </w:tc>
      </w:tr>
    </w:tbl>
    <w:p w14:paraId="6E8AC052" w14:textId="77777777" w:rsidR="00193EC1" w:rsidRPr="00ED50D6" w:rsidRDefault="000F1A4D">
      <w:pPr>
        <w:pStyle w:val="AmOrLang"/>
      </w:pPr>
      <w:r w:rsidRPr="00ED50D6">
        <w:t xml:space="preserve">Or. </w:t>
      </w:r>
      <w:r w:rsidRPr="00ED50D6">
        <w:rPr>
          <w:rStyle w:val="HideTWBExt"/>
        </w:rPr>
        <w:t>&lt;Original&gt;</w:t>
      </w:r>
      <w:r w:rsidRPr="00ED50D6">
        <w:rPr>
          <w:rStyle w:val="HideTWBInt"/>
        </w:rPr>
        <w:t>{EN}</w:t>
      </w:r>
      <w:r w:rsidRPr="00ED50D6">
        <w:t>en</w:t>
      </w:r>
      <w:r w:rsidRPr="00ED50D6">
        <w:rPr>
          <w:rStyle w:val="HideTWBExt"/>
        </w:rPr>
        <w:t>&lt;/Original&gt;</w:t>
      </w:r>
    </w:p>
    <w:p w14:paraId="5C010233" w14:textId="77777777" w:rsidR="00193EC1" w:rsidRPr="00ED50D6" w:rsidRDefault="000F1A4D">
      <w:r w:rsidRPr="00ED50D6">
        <w:rPr>
          <w:rStyle w:val="HideTWBExt"/>
        </w:rPr>
        <w:t>&lt;/Amend&gt;</w:t>
      </w:r>
    </w:p>
    <w:p w14:paraId="2DBE3479" w14:textId="77777777" w:rsidR="00193EC1" w:rsidRPr="00ED50D6" w:rsidRDefault="000F1A4D">
      <w:pPr>
        <w:pStyle w:val="AmNumberTabs"/>
      </w:pPr>
      <w:r w:rsidRPr="00ED50D6">
        <w:rPr>
          <w:rStyle w:val="HideTWBExt"/>
        </w:rPr>
        <w:t>&lt;Amend&gt;</w:t>
      </w:r>
      <w:r w:rsidRPr="00ED50D6">
        <w:t>Predlog spremembe</w:t>
      </w:r>
      <w:r w:rsidRPr="00ED50D6">
        <w:tab/>
      </w:r>
      <w:r w:rsidRPr="00ED50D6">
        <w:tab/>
      </w:r>
      <w:r w:rsidRPr="00ED50D6">
        <w:rPr>
          <w:rStyle w:val="HideTWBExt"/>
        </w:rPr>
        <w:t>&lt;NumAm&gt;</w:t>
      </w:r>
      <w:r w:rsidRPr="00ED50D6">
        <w:t>32</w:t>
      </w:r>
      <w:r w:rsidRPr="00ED50D6">
        <w:rPr>
          <w:rStyle w:val="HideTWBExt"/>
        </w:rPr>
        <w:t>&lt;/NumAm&gt;</w:t>
      </w:r>
    </w:p>
    <w:p w14:paraId="74EFC68B" w14:textId="77777777" w:rsidR="00193EC1" w:rsidRPr="00ED50D6" w:rsidRDefault="000F1A4D">
      <w:pPr>
        <w:pStyle w:val="NormalBold"/>
      </w:pPr>
      <w:r w:rsidRPr="00ED50D6">
        <w:rPr>
          <w:rStyle w:val="HideTWBExt"/>
          <w:b w:val="0"/>
        </w:rPr>
        <w:t>&lt;RepeatBlock-By&gt;&lt;Members&gt;</w:t>
      </w:r>
      <w:r w:rsidRPr="00ED50D6">
        <w:t xml:space="preserve">Aodhán Ó Ríordáin, Estelle </w:t>
      </w:r>
      <w:r w:rsidRPr="00ED50D6">
        <w:t>Ceulemans, Vilija Blinkevičiūtė, Idoia Mendia, Romana Jerković, Alicia Homs Ginel, Gabriele Bischoff</w:t>
      </w:r>
      <w:r w:rsidRPr="00ED50D6">
        <w:rPr>
          <w:rStyle w:val="HideTWBExt"/>
          <w:b w:val="0"/>
        </w:rPr>
        <w:t>&lt;/Members&gt;</w:t>
      </w:r>
    </w:p>
    <w:p w14:paraId="2DA0B25E" w14:textId="77777777" w:rsidR="00193EC1" w:rsidRPr="00ED50D6" w:rsidRDefault="000F1A4D">
      <w:pPr>
        <w:pStyle w:val="NormalBold"/>
      </w:pPr>
      <w:r w:rsidRPr="00ED50D6">
        <w:rPr>
          <w:rStyle w:val="HideTWBExt"/>
          <w:b w:val="0"/>
        </w:rPr>
        <w:t>&lt;/RepeatBlock-By&gt;</w:t>
      </w:r>
    </w:p>
    <w:p w14:paraId="08E77AF9" w14:textId="77777777" w:rsidR="00193EC1" w:rsidRPr="00ED50D6" w:rsidRDefault="000F1A4D">
      <w:pPr>
        <w:pStyle w:val="NormalBold"/>
      </w:pPr>
      <w:r w:rsidRPr="00ED50D6">
        <w:rPr>
          <w:rStyle w:val="HideTWBExt"/>
        </w:rPr>
        <w:t>&lt;DocAmend&gt;</w:t>
      </w:r>
      <w:r w:rsidRPr="00ED50D6">
        <w:t>Predlog resolucije</w:t>
      </w:r>
      <w:r w:rsidRPr="00ED50D6">
        <w:rPr>
          <w:rStyle w:val="HideTWBExt"/>
        </w:rPr>
        <w:t>&lt;/DocAmend&gt;</w:t>
      </w:r>
    </w:p>
    <w:p w14:paraId="33654620" w14:textId="77777777" w:rsidR="00193EC1" w:rsidRPr="00ED50D6" w:rsidRDefault="000F1A4D">
      <w:pPr>
        <w:pStyle w:val="NormalBold"/>
      </w:pPr>
      <w:r w:rsidRPr="00ED50D6">
        <w:rPr>
          <w:rStyle w:val="HideTWBExt"/>
        </w:rPr>
        <w:t>&lt;Article&gt;</w:t>
      </w:r>
      <w:r w:rsidRPr="00ED50D6">
        <w:t>Uvodna izjava A a (novo)</w:t>
      </w:r>
      <w:r w:rsidRPr="00ED50D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3EC1" w:rsidRPr="00ED50D6" w14:paraId="651E3198" w14:textId="77777777">
        <w:trPr>
          <w:trHeight w:hRule="exact" w:val="240"/>
          <w:jc w:val="center"/>
        </w:trPr>
        <w:tc>
          <w:tcPr>
            <w:tcW w:w="9752" w:type="dxa"/>
            <w:gridSpan w:val="2"/>
            <w:tcBorders>
              <w:top w:val="nil"/>
              <w:left w:val="nil"/>
              <w:bottom w:val="nil"/>
              <w:right w:val="nil"/>
            </w:tcBorders>
          </w:tcPr>
          <w:p w14:paraId="4F3FFEC9" w14:textId="77777777" w:rsidR="00193EC1" w:rsidRPr="00ED50D6" w:rsidRDefault="00193EC1"/>
        </w:tc>
      </w:tr>
      <w:tr w:rsidR="00193EC1" w:rsidRPr="00ED50D6" w14:paraId="4870E202" w14:textId="77777777">
        <w:trPr>
          <w:trHeight w:val="240"/>
          <w:jc w:val="center"/>
        </w:trPr>
        <w:tc>
          <w:tcPr>
            <w:tcW w:w="4876" w:type="dxa"/>
            <w:tcBorders>
              <w:top w:val="nil"/>
              <w:left w:val="nil"/>
              <w:bottom w:val="nil"/>
              <w:right w:val="nil"/>
            </w:tcBorders>
          </w:tcPr>
          <w:p w14:paraId="5261867C" w14:textId="77777777" w:rsidR="00193EC1" w:rsidRPr="00ED50D6" w:rsidRDefault="000F1A4D">
            <w:pPr>
              <w:pStyle w:val="AmColumnHeading"/>
            </w:pPr>
            <w:r w:rsidRPr="00ED50D6">
              <w:t>Predlog resolucije</w:t>
            </w:r>
          </w:p>
        </w:tc>
        <w:tc>
          <w:tcPr>
            <w:tcW w:w="4876" w:type="dxa"/>
            <w:tcBorders>
              <w:top w:val="nil"/>
              <w:left w:val="nil"/>
              <w:bottom w:val="nil"/>
              <w:right w:val="nil"/>
            </w:tcBorders>
          </w:tcPr>
          <w:p w14:paraId="02711CF7" w14:textId="77777777" w:rsidR="00193EC1" w:rsidRPr="00ED50D6" w:rsidRDefault="000F1A4D">
            <w:pPr>
              <w:pStyle w:val="AmColumnHeading"/>
            </w:pPr>
            <w:r w:rsidRPr="00ED50D6">
              <w:t xml:space="preserve">Predlog </w:t>
            </w:r>
            <w:r w:rsidRPr="00ED50D6">
              <w:t>spremembe</w:t>
            </w:r>
          </w:p>
        </w:tc>
      </w:tr>
      <w:tr w:rsidR="00193EC1" w:rsidRPr="00ED50D6" w14:paraId="013F88B1" w14:textId="77777777">
        <w:trPr>
          <w:jc w:val="center"/>
        </w:trPr>
        <w:tc>
          <w:tcPr>
            <w:tcW w:w="4876" w:type="dxa"/>
            <w:tcBorders>
              <w:top w:val="nil"/>
              <w:left w:val="nil"/>
              <w:bottom w:val="nil"/>
              <w:right w:val="nil"/>
            </w:tcBorders>
          </w:tcPr>
          <w:p w14:paraId="2D9B3C00" w14:textId="77777777" w:rsidR="00193EC1" w:rsidRPr="00ED50D6" w:rsidRDefault="00193EC1">
            <w:pPr>
              <w:pStyle w:val="Normal6a"/>
            </w:pPr>
          </w:p>
        </w:tc>
        <w:tc>
          <w:tcPr>
            <w:tcW w:w="4876" w:type="dxa"/>
            <w:tcBorders>
              <w:top w:val="nil"/>
              <w:left w:val="nil"/>
              <w:bottom w:val="nil"/>
              <w:right w:val="nil"/>
            </w:tcBorders>
          </w:tcPr>
          <w:p w14:paraId="37598B3E" w14:textId="77777777" w:rsidR="00193EC1" w:rsidRPr="00ED50D6" w:rsidRDefault="000F1A4D">
            <w:pPr>
              <w:pStyle w:val="Normal6a"/>
            </w:pPr>
            <w:r w:rsidRPr="00ED50D6">
              <w:rPr>
                <w:b/>
                <w:i/>
              </w:rPr>
              <w:t>Aa.</w:t>
            </w:r>
            <w:r w:rsidRPr="00ED50D6">
              <w:tab/>
            </w:r>
            <w:r w:rsidRPr="00ED50D6">
              <w:rPr>
                <w:b/>
                <w:i/>
              </w:rPr>
              <w:t>ker je cilj okrepljenega jamstva za mlade boj proti njihovi brezposelnosti, neaktivnosti in podzaposlenosti ter podpiranje njihovega trajnostnega vključevanja v kakovostno izobraževanje, usposabljanje in na trg dela;</w:t>
            </w:r>
            <w:r w:rsidRPr="00ED50D6">
              <w:t xml:space="preserve"> </w:t>
            </w:r>
            <w:r w:rsidRPr="00ED50D6">
              <w:rPr>
                <w:b/>
                <w:i/>
              </w:rPr>
              <w:t xml:space="preserve">ker cilji okrepljenega jamstva za mlade odražajo </w:t>
            </w:r>
            <w:r w:rsidRPr="00ED50D6">
              <w:rPr>
                <w:b/>
                <w:i/>
              </w:rPr>
              <w:lastRenderedPageBreak/>
              <w:t>skupne politične prednostne naloge Evropskega parlamenta, Komisije in držav članic v sedanjem večletnem finančnem okviru ter prispevajo k cilju Unije o trajnostni gospodarski rasti in ustvarjanju visokokakovostnih delovnih mest v skladu z evrops</w:t>
            </w:r>
            <w:r w:rsidRPr="00ED50D6">
              <w:rPr>
                <w:b/>
                <w:i/>
              </w:rPr>
              <w:t>kim stebrom socialnih pravic;</w:t>
            </w:r>
            <w:r w:rsidRPr="00ED50D6">
              <w:t xml:space="preserve"> </w:t>
            </w:r>
            <w:r w:rsidRPr="00ED50D6">
              <w:rPr>
                <w:b/>
                <w:i/>
              </w:rPr>
              <w:t>ker je treba zaradi nenehnih težav in novih, hitro spreminjajočih se izzivov pri vključevanju mladih na trg dela te prednostne naloge ohraniti tudi po sedanjem programskem obdobju;</w:t>
            </w:r>
          </w:p>
        </w:tc>
      </w:tr>
    </w:tbl>
    <w:p w14:paraId="7D6BA67E" w14:textId="77777777" w:rsidR="00193EC1" w:rsidRPr="00ED50D6" w:rsidRDefault="000F1A4D">
      <w:pPr>
        <w:pStyle w:val="AmOrLang"/>
      </w:pPr>
      <w:r w:rsidRPr="00ED50D6">
        <w:lastRenderedPageBreak/>
        <w:t xml:space="preserve">Or. </w:t>
      </w:r>
      <w:r w:rsidRPr="00ED50D6">
        <w:rPr>
          <w:rStyle w:val="HideTWBExt"/>
        </w:rPr>
        <w:t>&lt;Original&gt;</w:t>
      </w:r>
      <w:r w:rsidRPr="00ED50D6">
        <w:rPr>
          <w:rStyle w:val="HideTWBInt"/>
        </w:rPr>
        <w:t>{EN}</w:t>
      </w:r>
      <w:r w:rsidRPr="00ED50D6">
        <w:t>en</w:t>
      </w:r>
      <w:r w:rsidRPr="00ED50D6">
        <w:rPr>
          <w:rStyle w:val="HideTWBExt"/>
        </w:rPr>
        <w:t>&lt;/Original&gt;</w:t>
      </w:r>
    </w:p>
    <w:p w14:paraId="25DF38D2" w14:textId="77777777" w:rsidR="00193EC1" w:rsidRPr="00ED50D6" w:rsidRDefault="000F1A4D">
      <w:r w:rsidRPr="00ED50D6">
        <w:rPr>
          <w:rStyle w:val="HideTWBExt"/>
        </w:rPr>
        <w:t>&lt;/Amend&gt;</w:t>
      </w:r>
    </w:p>
    <w:p w14:paraId="7F9397D8" w14:textId="77777777" w:rsidR="00193EC1" w:rsidRPr="00ED50D6" w:rsidRDefault="000F1A4D">
      <w:pPr>
        <w:pStyle w:val="AmNumberTabs"/>
      </w:pPr>
      <w:r w:rsidRPr="00ED50D6">
        <w:rPr>
          <w:rStyle w:val="HideTWBExt"/>
        </w:rPr>
        <w:t>&lt;Amend&gt;</w:t>
      </w:r>
      <w:r w:rsidRPr="00ED50D6">
        <w:t>Predlog spremembe</w:t>
      </w:r>
      <w:r w:rsidRPr="00ED50D6">
        <w:tab/>
      </w:r>
      <w:r w:rsidRPr="00ED50D6">
        <w:tab/>
      </w:r>
      <w:r w:rsidRPr="00ED50D6">
        <w:rPr>
          <w:rStyle w:val="HideTWBExt"/>
        </w:rPr>
        <w:t>&lt;NumAm&gt;</w:t>
      </w:r>
      <w:r w:rsidRPr="00ED50D6">
        <w:t>33</w:t>
      </w:r>
      <w:r w:rsidRPr="00ED50D6">
        <w:rPr>
          <w:rStyle w:val="HideTWBExt"/>
        </w:rPr>
        <w:t>&lt;/NumAm&gt;</w:t>
      </w:r>
    </w:p>
    <w:p w14:paraId="5C352537" w14:textId="77777777" w:rsidR="00193EC1" w:rsidRPr="00ED50D6" w:rsidRDefault="000F1A4D">
      <w:pPr>
        <w:pStyle w:val="NormalBold"/>
      </w:pPr>
      <w:r w:rsidRPr="00ED50D6">
        <w:rPr>
          <w:rStyle w:val="HideTWBExt"/>
          <w:b w:val="0"/>
        </w:rPr>
        <w:t>&lt;RepeatBlock-By&gt;&lt;Members&gt;</w:t>
      </w:r>
      <w:r w:rsidRPr="00ED50D6">
        <w:t>Hristo Petrov, Irena Joveva, Martin Hojsík, Elisabetta Gualmini</w:t>
      </w:r>
      <w:r w:rsidRPr="00ED50D6">
        <w:rPr>
          <w:rStyle w:val="HideTWBExt"/>
          <w:b w:val="0"/>
        </w:rPr>
        <w:t>&lt;/Members&gt;</w:t>
      </w:r>
    </w:p>
    <w:p w14:paraId="7DE1909C" w14:textId="77777777" w:rsidR="00193EC1" w:rsidRPr="00ED50D6" w:rsidRDefault="000F1A4D">
      <w:pPr>
        <w:pStyle w:val="NormalBold"/>
      </w:pPr>
      <w:r w:rsidRPr="00ED50D6">
        <w:rPr>
          <w:rStyle w:val="HideTWBExt"/>
          <w:b w:val="0"/>
        </w:rPr>
        <w:t>&lt;/RepeatBlock-By&gt;</w:t>
      </w:r>
    </w:p>
    <w:p w14:paraId="5175A483" w14:textId="77777777" w:rsidR="00193EC1" w:rsidRPr="00ED50D6" w:rsidRDefault="000F1A4D">
      <w:pPr>
        <w:pStyle w:val="NormalBold"/>
      </w:pPr>
      <w:r w:rsidRPr="00ED50D6">
        <w:rPr>
          <w:rStyle w:val="HideTWBExt"/>
        </w:rPr>
        <w:t>&lt;DocAmend&gt;</w:t>
      </w:r>
      <w:r w:rsidRPr="00ED50D6">
        <w:t>Predlog resolucije</w:t>
      </w:r>
      <w:r w:rsidRPr="00ED50D6">
        <w:rPr>
          <w:rStyle w:val="HideTWBExt"/>
        </w:rPr>
        <w:t>&lt;/DocAmend&gt;</w:t>
      </w:r>
    </w:p>
    <w:p w14:paraId="2935088A" w14:textId="77777777" w:rsidR="00193EC1" w:rsidRPr="00ED50D6" w:rsidRDefault="000F1A4D">
      <w:pPr>
        <w:pStyle w:val="NormalBold"/>
      </w:pPr>
      <w:r w:rsidRPr="00ED50D6">
        <w:rPr>
          <w:rStyle w:val="HideTWBExt"/>
        </w:rPr>
        <w:t>&lt;Article&gt;</w:t>
      </w:r>
      <w:r w:rsidRPr="00ED50D6">
        <w:t>Uvodna izjava A a (novo)</w:t>
      </w:r>
      <w:r w:rsidRPr="00ED50D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3EC1" w:rsidRPr="00ED50D6" w14:paraId="64A5D24C" w14:textId="77777777">
        <w:trPr>
          <w:trHeight w:hRule="exact" w:val="240"/>
          <w:jc w:val="center"/>
        </w:trPr>
        <w:tc>
          <w:tcPr>
            <w:tcW w:w="9752" w:type="dxa"/>
            <w:gridSpan w:val="2"/>
            <w:tcBorders>
              <w:top w:val="nil"/>
              <w:left w:val="nil"/>
              <w:bottom w:val="nil"/>
              <w:right w:val="nil"/>
            </w:tcBorders>
          </w:tcPr>
          <w:p w14:paraId="72954C87" w14:textId="77777777" w:rsidR="00193EC1" w:rsidRPr="00ED50D6" w:rsidRDefault="00193EC1"/>
        </w:tc>
      </w:tr>
      <w:tr w:rsidR="00193EC1" w:rsidRPr="00ED50D6" w14:paraId="4F1A6457" w14:textId="77777777">
        <w:trPr>
          <w:trHeight w:val="240"/>
          <w:jc w:val="center"/>
        </w:trPr>
        <w:tc>
          <w:tcPr>
            <w:tcW w:w="4876" w:type="dxa"/>
            <w:tcBorders>
              <w:top w:val="nil"/>
              <w:left w:val="nil"/>
              <w:bottom w:val="nil"/>
              <w:right w:val="nil"/>
            </w:tcBorders>
          </w:tcPr>
          <w:p w14:paraId="4881A62B" w14:textId="77777777" w:rsidR="00193EC1" w:rsidRPr="00ED50D6" w:rsidRDefault="000F1A4D">
            <w:pPr>
              <w:pStyle w:val="AmColumnHeading"/>
            </w:pPr>
            <w:r w:rsidRPr="00ED50D6">
              <w:t>Predlog resolucije</w:t>
            </w:r>
          </w:p>
        </w:tc>
        <w:tc>
          <w:tcPr>
            <w:tcW w:w="4876" w:type="dxa"/>
            <w:tcBorders>
              <w:top w:val="nil"/>
              <w:left w:val="nil"/>
              <w:bottom w:val="nil"/>
              <w:right w:val="nil"/>
            </w:tcBorders>
          </w:tcPr>
          <w:p w14:paraId="30D0A36D" w14:textId="77777777" w:rsidR="00193EC1" w:rsidRPr="00ED50D6" w:rsidRDefault="000F1A4D">
            <w:pPr>
              <w:pStyle w:val="AmColumnHeading"/>
            </w:pPr>
            <w:r w:rsidRPr="00ED50D6">
              <w:t>Predlog spremembe</w:t>
            </w:r>
          </w:p>
        </w:tc>
      </w:tr>
      <w:tr w:rsidR="00193EC1" w:rsidRPr="00ED50D6" w14:paraId="53AFF61C" w14:textId="77777777">
        <w:trPr>
          <w:jc w:val="center"/>
        </w:trPr>
        <w:tc>
          <w:tcPr>
            <w:tcW w:w="4876" w:type="dxa"/>
            <w:tcBorders>
              <w:top w:val="nil"/>
              <w:left w:val="nil"/>
              <w:bottom w:val="nil"/>
              <w:right w:val="nil"/>
            </w:tcBorders>
          </w:tcPr>
          <w:p w14:paraId="42882BFB" w14:textId="77777777" w:rsidR="00193EC1" w:rsidRPr="00ED50D6" w:rsidRDefault="00193EC1">
            <w:pPr>
              <w:pStyle w:val="Normal6a"/>
            </w:pPr>
          </w:p>
        </w:tc>
        <w:tc>
          <w:tcPr>
            <w:tcW w:w="4876" w:type="dxa"/>
            <w:tcBorders>
              <w:top w:val="nil"/>
              <w:left w:val="nil"/>
              <w:bottom w:val="nil"/>
              <w:right w:val="nil"/>
            </w:tcBorders>
          </w:tcPr>
          <w:p w14:paraId="7D0C15DF" w14:textId="77777777" w:rsidR="00193EC1" w:rsidRPr="00ED50D6" w:rsidRDefault="000F1A4D">
            <w:pPr>
              <w:pStyle w:val="Normal6a"/>
            </w:pPr>
            <w:r w:rsidRPr="00ED50D6">
              <w:rPr>
                <w:b/>
                <w:i/>
              </w:rPr>
              <w:t>Aa.</w:t>
            </w:r>
            <w:r w:rsidRPr="00ED50D6">
              <w:tab/>
            </w:r>
            <w:r w:rsidRPr="00ED50D6">
              <w:rPr>
                <w:b/>
                <w:i/>
              </w:rPr>
              <w:t>ker so države članice na splošno ohranile močno politično zavezanost izvajanju jamstva za mlade in svojih nacionalnih izvedbenih načrtov;</w:t>
            </w:r>
            <w:r w:rsidRPr="00ED50D6">
              <w:t xml:space="preserve"> </w:t>
            </w:r>
            <w:r w:rsidRPr="00ED50D6">
              <w:rPr>
                <w:b/>
                <w:i/>
              </w:rPr>
              <w:t xml:space="preserve">ker so bila na sestankih nacionalnih </w:t>
            </w:r>
            <w:r w:rsidRPr="00ED50D6">
              <w:rPr>
                <w:b/>
                <w:i/>
              </w:rPr>
              <w:t>koordinatorjev na ravni EU ali zunaj nje posebna prizadevanja usmerjena v krepitev podpornih zmogljivosti za mlade, ki niso zaposleni, se ne izobražujejo ali usposabljajo, in dejavnosti vzajemnega učenja;</w:t>
            </w:r>
          </w:p>
        </w:tc>
      </w:tr>
    </w:tbl>
    <w:p w14:paraId="208171CE" w14:textId="77777777" w:rsidR="00193EC1" w:rsidRPr="00ED50D6" w:rsidRDefault="000F1A4D">
      <w:pPr>
        <w:pStyle w:val="AmOrLang"/>
      </w:pPr>
      <w:r w:rsidRPr="00ED50D6">
        <w:t xml:space="preserve">Or. </w:t>
      </w:r>
      <w:r w:rsidRPr="00ED50D6">
        <w:rPr>
          <w:rStyle w:val="HideTWBExt"/>
        </w:rPr>
        <w:t>&lt;Original&gt;</w:t>
      </w:r>
      <w:r w:rsidRPr="00ED50D6">
        <w:rPr>
          <w:rStyle w:val="HideTWBInt"/>
        </w:rPr>
        <w:t>{EN}</w:t>
      </w:r>
      <w:r w:rsidRPr="00ED50D6">
        <w:t>en</w:t>
      </w:r>
      <w:r w:rsidRPr="00ED50D6">
        <w:rPr>
          <w:rStyle w:val="HideTWBExt"/>
        </w:rPr>
        <w:t>&lt;/Original&gt;</w:t>
      </w:r>
    </w:p>
    <w:p w14:paraId="20F7B950" w14:textId="77777777" w:rsidR="00193EC1" w:rsidRPr="00ED50D6" w:rsidRDefault="000F1A4D">
      <w:r w:rsidRPr="00ED50D6">
        <w:rPr>
          <w:rStyle w:val="HideTWBExt"/>
        </w:rPr>
        <w:t>&lt;/Amend&gt;</w:t>
      </w:r>
    </w:p>
    <w:p w14:paraId="5A8D04DB" w14:textId="77777777" w:rsidR="00193EC1" w:rsidRPr="00ED50D6" w:rsidRDefault="000F1A4D">
      <w:pPr>
        <w:pStyle w:val="AmNumberTabs"/>
      </w:pPr>
      <w:r w:rsidRPr="00ED50D6">
        <w:rPr>
          <w:rStyle w:val="HideTWBExt"/>
        </w:rPr>
        <w:t>&lt;Amend&gt;</w:t>
      </w:r>
      <w:r w:rsidRPr="00ED50D6">
        <w:t>Predlog spremembe</w:t>
      </w:r>
      <w:r w:rsidRPr="00ED50D6">
        <w:tab/>
      </w:r>
      <w:r w:rsidRPr="00ED50D6">
        <w:tab/>
      </w:r>
      <w:r w:rsidRPr="00ED50D6">
        <w:rPr>
          <w:rStyle w:val="HideTWBExt"/>
        </w:rPr>
        <w:t>&lt;NumAm&gt;</w:t>
      </w:r>
      <w:r w:rsidRPr="00ED50D6">
        <w:t>34</w:t>
      </w:r>
      <w:r w:rsidRPr="00ED50D6">
        <w:rPr>
          <w:rStyle w:val="HideTWBExt"/>
        </w:rPr>
        <w:t>&lt;/NumAm&gt;</w:t>
      </w:r>
    </w:p>
    <w:p w14:paraId="6F003ABE" w14:textId="77777777" w:rsidR="00193EC1" w:rsidRPr="00ED50D6" w:rsidRDefault="000F1A4D">
      <w:pPr>
        <w:pStyle w:val="NormalBold"/>
      </w:pPr>
      <w:r w:rsidRPr="00ED50D6">
        <w:rPr>
          <w:rStyle w:val="HideTWBExt"/>
          <w:b w:val="0"/>
        </w:rPr>
        <w:t>&lt;RepeatBlock-By&gt;&lt;Members&gt;</w:t>
      </w:r>
      <w:r w:rsidRPr="00ED50D6">
        <w:t>Kathleen Funchion</w:t>
      </w:r>
      <w:r w:rsidRPr="00ED50D6">
        <w:rPr>
          <w:rStyle w:val="HideTWBExt"/>
          <w:b w:val="0"/>
        </w:rPr>
        <w:t>&lt;/Members&gt;</w:t>
      </w:r>
    </w:p>
    <w:p w14:paraId="76DA8E85" w14:textId="77777777" w:rsidR="00193EC1" w:rsidRPr="00ED50D6" w:rsidRDefault="000F1A4D">
      <w:pPr>
        <w:pStyle w:val="NormalBold"/>
      </w:pPr>
      <w:r w:rsidRPr="00ED50D6">
        <w:rPr>
          <w:rStyle w:val="HideTWBExt"/>
          <w:b w:val="0"/>
        </w:rPr>
        <w:t>&lt;/RepeatBlock-By&gt;</w:t>
      </w:r>
    </w:p>
    <w:p w14:paraId="399A7C21" w14:textId="77777777" w:rsidR="00193EC1" w:rsidRPr="00ED50D6" w:rsidRDefault="000F1A4D">
      <w:pPr>
        <w:pStyle w:val="NormalBold"/>
      </w:pPr>
      <w:r w:rsidRPr="00ED50D6">
        <w:rPr>
          <w:rStyle w:val="HideTWBExt"/>
        </w:rPr>
        <w:t>&lt;DocAmend&gt;</w:t>
      </w:r>
      <w:r w:rsidRPr="00ED50D6">
        <w:t>Predlog resolucije</w:t>
      </w:r>
      <w:r w:rsidRPr="00ED50D6">
        <w:rPr>
          <w:rStyle w:val="HideTWBExt"/>
        </w:rPr>
        <w:t>&lt;/DocAmend&gt;</w:t>
      </w:r>
    </w:p>
    <w:p w14:paraId="7698C28B" w14:textId="77777777" w:rsidR="00193EC1" w:rsidRPr="00ED50D6" w:rsidRDefault="000F1A4D">
      <w:pPr>
        <w:pStyle w:val="NormalBold"/>
      </w:pPr>
      <w:r w:rsidRPr="00ED50D6">
        <w:rPr>
          <w:rStyle w:val="HideTWBExt"/>
        </w:rPr>
        <w:t>&lt;Article&gt;</w:t>
      </w:r>
      <w:r w:rsidRPr="00ED50D6">
        <w:t>Uvodna izjava A a (novo)</w:t>
      </w:r>
      <w:r w:rsidRPr="00ED50D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3EC1" w:rsidRPr="00ED50D6" w14:paraId="203C0D88" w14:textId="77777777">
        <w:trPr>
          <w:trHeight w:hRule="exact" w:val="240"/>
          <w:jc w:val="center"/>
        </w:trPr>
        <w:tc>
          <w:tcPr>
            <w:tcW w:w="9752" w:type="dxa"/>
            <w:gridSpan w:val="2"/>
            <w:tcBorders>
              <w:top w:val="nil"/>
              <w:left w:val="nil"/>
              <w:bottom w:val="nil"/>
              <w:right w:val="nil"/>
            </w:tcBorders>
          </w:tcPr>
          <w:p w14:paraId="5D6C566A" w14:textId="77777777" w:rsidR="00193EC1" w:rsidRPr="00ED50D6" w:rsidRDefault="00193EC1"/>
        </w:tc>
      </w:tr>
      <w:tr w:rsidR="00193EC1" w:rsidRPr="00ED50D6" w14:paraId="2299DB40" w14:textId="77777777">
        <w:trPr>
          <w:trHeight w:val="240"/>
          <w:jc w:val="center"/>
        </w:trPr>
        <w:tc>
          <w:tcPr>
            <w:tcW w:w="4876" w:type="dxa"/>
            <w:tcBorders>
              <w:top w:val="nil"/>
              <w:left w:val="nil"/>
              <w:bottom w:val="nil"/>
              <w:right w:val="nil"/>
            </w:tcBorders>
          </w:tcPr>
          <w:p w14:paraId="3ADFD8E6" w14:textId="77777777" w:rsidR="00193EC1" w:rsidRPr="00ED50D6" w:rsidRDefault="000F1A4D">
            <w:pPr>
              <w:pStyle w:val="AmColumnHeading"/>
            </w:pPr>
            <w:r w:rsidRPr="00ED50D6">
              <w:lastRenderedPageBreak/>
              <w:t>Predlog resolucije</w:t>
            </w:r>
          </w:p>
        </w:tc>
        <w:tc>
          <w:tcPr>
            <w:tcW w:w="4876" w:type="dxa"/>
            <w:tcBorders>
              <w:top w:val="nil"/>
              <w:left w:val="nil"/>
              <w:bottom w:val="nil"/>
              <w:right w:val="nil"/>
            </w:tcBorders>
          </w:tcPr>
          <w:p w14:paraId="3890B5C3" w14:textId="77777777" w:rsidR="00193EC1" w:rsidRPr="00ED50D6" w:rsidRDefault="000F1A4D">
            <w:pPr>
              <w:pStyle w:val="AmColumnHeading"/>
            </w:pPr>
            <w:r w:rsidRPr="00ED50D6">
              <w:t>Predlog spremembe</w:t>
            </w:r>
          </w:p>
        </w:tc>
      </w:tr>
      <w:tr w:rsidR="00193EC1" w:rsidRPr="00ED50D6" w14:paraId="1E13F27B" w14:textId="77777777">
        <w:trPr>
          <w:jc w:val="center"/>
        </w:trPr>
        <w:tc>
          <w:tcPr>
            <w:tcW w:w="4876" w:type="dxa"/>
            <w:tcBorders>
              <w:top w:val="nil"/>
              <w:left w:val="nil"/>
              <w:bottom w:val="nil"/>
              <w:right w:val="nil"/>
            </w:tcBorders>
          </w:tcPr>
          <w:p w14:paraId="037CDED3" w14:textId="77777777" w:rsidR="00193EC1" w:rsidRPr="00ED50D6" w:rsidRDefault="00193EC1">
            <w:pPr>
              <w:pStyle w:val="Normal6a"/>
            </w:pPr>
          </w:p>
        </w:tc>
        <w:tc>
          <w:tcPr>
            <w:tcW w:w="4876" w:type="dxa"/>
            <w:tcBorders>
              <w:top w:val="nil"/>
              <w:left w:val="nil"/>
              <w:bottom w:val="nil"/>
              <w:right w:val="nil"/>
            </w:tcBorders>
          </w:tcPr>
          <w:p w14:paraId="687CFD72" w14:textId="77777777" w:rsidR="00193EC1" w:rsidRPr="00ED50D6" w:rsidRDefault="000F1A4D">
            <w:pPr>
              <w:pStyle w:val="Normal6a"/>
            </w:pPr>
            <w:r w:rsidRPr="00ED50D6">
              <w:rPr>
                <w:b/>
                <w:i/>
              </w:rPr>
              <w:t>Aa.</w:t>
            </w:r>
            <w:r w:rsidRPr="00ED50D6">
              <w:tab/>
            </w:r>
            <w:r w:rsidRPr="00ED50D6">
              <w:rPr>
                <w:b/>
                <w:i/>
              </w:rPr>
              <w:t xml:space="preserve">ker je </w:t>
            </w:r>
            <w:r w:rsidRPr="00ED50D6">
              <w:rPr>
                <w:b/>
                <w:i/>
              </w:rPr>
              <w:t>raziskava Eurofounda pokazala, da je populacija mladih, ki niso zaposleni, se ne izobražujejo ali usposabljajo, zelo heterogena in jo tvorijo različne podskupine, od katerih se vsaka spoprijema z edinstvenimi strukturnimi ovirami in potrebami, ki preprečujejo njihovo uspešno vključevanje na trg dela;</w:t>
            </w:r>
          </w:p>
        </w:tc>
      </w:tr>
    </w:tbl>
    <w:p w14:paraId="7E4A1A05" w14:textId="77777777" w:rsidR="00193EC1" w:rsidRPr="00ED50D6" w:rsidRDefault="000F1A4D">
      <w:pPr>
        <w:pStyle w:val="AmOrLang"/>
      </w:pPr>
      <w:r w:rsidRPr="00ED50D6">
        <w:t xml:space="preserve">Or. </w:t>
      </w:r>
      <w:r w:rsidRPr="00ED50D6">
        <w:rPr>
          <w:rStyle w:val="HideTWBExt"/>
        </w:rPr>
        <w:t>&lt;Original&gt;</w:t>
      </w:r>
      <w:r w:rsidRPr="00ED50D6">
        <w:rPr>
          <w:rStyle w:val="HideTWBInt"/>
        </w:rPr>
        <w:t>{EN}</w:t>
      </w:r>
      <w:r w:rsidRPr="00ED50D6">
        <w:t>en</w:t>
      </w:r>
      <w:r w:rsidRPr="00ED50D6">
        <w:rPr>
          <w:rStyle w:val="HideTWBExt"/>
        </w:rPr>
        <w:t>&lt;/Original&gt;</w:t>
      </w:r>
    </w:p>
    <w:p w14:paraId="7BD51AA3" w14:textId="77777777" w:rsidR="00193EC1" w:rsidRPr="00ED50D6" w:rsidRDefault="000F1A4D">
      <w:r w:rsidRPr="00ED50D6">
        <w:rPr>
          <w:rStyle w:val="HideTWBExt"/>
        </w:rPr>
        <w:t>&lt;/Amend&gt;</w:t>
      </w:r>
    </w:p>
    <w:p w14:paraId="396BE3EA" w14:textId="77777777" w:rsidR="00193EC1" w:rsidRPr="00ED50D6" w:rsidRDefault="000F1A4D">
      <w:pPr>
        <w:pStyle w:val="AmNumberTabs"/>
      </w:pPr>
      <w:r w:rsidRPr="00ED50D6">
        <w:rPr>
          <w:rStyle w:val="HideTWBExt"/>
        </w:rPr>
        <w:t>&lt;Amend&gt;</w:t>
      </w:r>
      <w:r w:rsidRPr="00ED50D6">
        <w:t>Predlog spremembe</w:t>
      </w:r>
      <w:r w:rsidRPr="00ED50D6">
        <w:tab/>
      </w:r>
      <w:r w:rsidRPr="00ED50D6">
        <w:tab/>
      </w:r>
      <w:r w:rsidRPr="00ED50D6">
        <w:rPr>
          <w:rStyle w:val="HideTWBExt"/>
        </w:rPr>
        <w:t>&lt;NumAm&gt;</w:t>
      </w:r>
      <w:r w:rsidRPr="00ED50D6">
        <w:t>35</w:t>
      </w:r>
      <w:r w:rsidRPr="00ED50D6">
        <w:rPr>
          <w:rStyle w:val="HideTWBExt"/>
        </w:rPr>
        <w:t>&lt;/NumAm&gt;</w:t>
      </w:r>
    </w:p>
    <w:p w14:paraId="7B1355DB" w14:textId="0BB1CB70" w:rsidR="00193EC1" w:rsidRPr="00ED50D6" w:rsidRDefault="000F1A4D">
      <w:pPr>
        <w:pStyle w:val="NormalBold"/>
      </w:pPr>
      <w:r w:rsidRPr="00ED50D6">
        <w:rPr>
          <w:rStyle w:val="HideTWBExt"/>
          <w:b w:val="0"/>
        </w:rPr>
        <w:t>&lt;RepeatBlock-By&gt;&lt;Members&gt;</w:t>
      </w:r>
      <w:r w:rsidRPr="00ED50D6">
        <w:t xml:space="preserve">Lara Magoni, Elena Donazzan, Marlena Maląg, Mariateresa Vivaldini, Francesco Torselli, Chiara </w:t>
      </w:r>
      <w:r w:rsidRPr="00ED50D6">
        <w:t xml:space="preserve">Gemma, </w:t>
      </w:r>
      <w:r w:rsidR="00C8215F">
        <w:t>Jeadis Jeadi (Geadis Geadi)</w:t>
      </w:r>
      <w:r w:rsidRPr="00ED50D6">
        <w:rPr>
          <w:rStyle w:val="HideTWBExt"/>
          <w:b w:val="0"/>
        </w:rPr>
        <w:t>&lt;/Members&gt;</w:t>
      </w:r>
    </w:p>
    <w:p w14:paraId="2FD1A833" w14:textId="77777777" w:rsidR="00193EC1" w:rsidRPr="00ED50D6" w:rsidRDefault="000F1A4D">
      <w:pPr>
        <w:pStyle w:val="NormalBold"/>
      </w:pPr>
      <w:r w:rsidRPr="00ED50D6">
        <w:rPr>
          <w:rStyle w:val="HideTWBExt"/>
          <w:b w:val="0"/>
        </w:rPr>
        <w:t>&lt;/RepeatBlock-By&gt;</w:t>
      </w:r>
    </w:p>
    <w:p w14:paraId="192E66E6" w14:textId="77777777" w:rsidR="00193EC1" w:rsidRPr="00ED50D6" w:rsidRDefault="000F1A4D">
      <w:pPr>
        <w:pStyle w:val="NormalBold"/>
      </w:pPr>
      <w:r w:rsidRPr="00ED50D6">
        <w:rPr>
          <w:rStyle w:val="HideTWBExt"/>
        </w:rPr>
        <w:t>&lt;DocAmend&gt;</w:t>
      </w:r>
      <w:r w:rsidRPr="00ED50D6">
        <w:t>Predlog resolucije</w:t>
      </w:r>
      <w:r w:rsidRPr="00ED50D6">
        <w:rPr>
          <w:rStyle w:val="HideTWBExt"/>
        </w:rPr>
        <w:t>&lt;/DocAmend&gt;</w:t>
      </w:r>
    </w:p>
    <w:p w14:paraId="242E4C24" w14:textId="77777777" w:rsidR="00193EC1" w:rsidRPr="00ED50D6" w:rsidRDefault="000F1A4D">
      <w:pPr>
        <w:pStyle w:val="NormalBold"/>
      </w:pPr>
      <w:r w:rsidRPr="00ED50D6">
        <w:rPr>
          <w:rStyle w:val="HideTWBExt"/>
        </w:rPr>
        <w:t>&lt;Article&gt;</w:t>
      </w:r>
      <w:r w:rsidRPr="00ED50D6">
        <w:t>Uvodna izjava A a (novo)</w:t>
      </w:r>
      <w:r w:rsidRPr="00ED50D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3EC1" w:rsidRPr="00ED50D6" w14:paraId="6B55B646" w14:textId="77777777">
        <w:trPr>
          <w:trHeight w:hRule="exact" w:val="240"/>
          <w:jc w:val="center"/>
        </w:trPr>
        <w:tc>
          <w:tcPr>
            <w:tcW w:w="9752" w:type="dxa"/>
            <w:gridSpan w:val="2"/>
            <w:tcBorders>
              <w:top w:val="nil"/>
              <w:left w:val="nil"/>
              <w:bottom w:val="nil"/>
              <w:right w:val="nil"/>
            </w:tcBorders>
          </w:tcPr>
          <w:p w14:paraId="1F2BB89A" w14:textId="77777777" w:rsidR="00193EC1" w:rsidRPr="00ED50D6" w:rsidRDefault="00193EC1"/>
        </w:tc>
      </w:tr>
      <w:tr w:rsidR="00193EC1" w:rsidRPr="00ED50D6" w14:paraId="3758266D" w14:textId="77777777">
        <w:trPr>
          <w:trHeight w:val="240"/>
          <w:jc w:val="center"/>
        </w:trPr>
        <w:tc>
          <w:tcPr>
            <w:tcW w:w="4876" w:type="dxa"/>
            <w:tcBorders>
              <w:top w:val="nil"/>
              <w:left w:val="nil"/>
              <w:bottom w:val="nil"/>
              <w:right w:val="nil"/>
            </w:tcBorders>
          </w:tcPr>
          <w:p w14:paraId="523E7C76" w14:textId="77777777" w:rsidR="00193EC1" w:rsidRPr="00ED50D6" w:rsidRDefault="000F1A4D">
            <w:pPr>
              <w:pStyle w:val="AmColumnHeading"/>
            </w:pPr>
            <w:r w:rsidRPr="00ED50D6">
              <w:t>Predlog resolucije</w:t>
            </w:r>
          </w:p>
        </w:tc>
        <w:tc>
          <w:tcPr>
            <w:tcW w:w="4876" w:type="dxa"/>
            <w:tcBorders>
              <w:top w:val="nil"/>
              <w:left w:val="nil"/>
              <w:bottom w:val="nil"/>
              <w:right w:val="nil"/>
            </w:tcBorders>
          </w:tcPr>
          <w:p w14:paraId="42399D66" w14:textId="77777777" w:rsidR="00193EC1" w:rsidRPr="00ED50D6" w:rsidRDefault="000F1A4D">
            <w:pPr>
              <w:pStyle w:val="AmColumnHeading"/>
            </w:pPr>
            <w:r w:rsidRPr="00ED50D6">
              <w:t>Predlog spremembe</w:t>
            </w:r>
          </w:p>
        </w:tc>
      </w:tr>
      <w:tr w:rsidR="00193EC1" w:rsidRPr="00ED50D6" w14:paraId="462D2045" w14:textId="77777777">
        <w:trPr>
          <w:jc w:val="center"/>
        </w:trPr>
        <w:tc>
          <w:tcPr>
            <w:tcW w:w="4876" w:type="dxa"/>
            <w:tcBorders>
              <w:top w:val="nil"/>
              <w:left w:val="nil"/>
              <w:bottom w:val="nil"/>
              <w:right w:val="nil"/>
            </w:tcBorders>
          </w:tcPr>
          <w:p w14:paraId="4BC6EB4E" w14:textId="77777777" w:rsidR="00193EC1" w:rsidRPr="00ED50D6" w:rsidRDefault="00193EC1">
            <w:pPr>
              <w:pStyle w:val="Normal6a"/>
            </w:pPr>
          </w:p>
        </w:tc>
        <w:tc>
          <w:tcPr>
            <w:tcW w:w="4876" w:type="dxa"/>
            <w:tcBorders>
              <w:top w:val="nil"/>
              <w:left w:val="nil"/>
              <w:bottom w:val="nil"/>
              <w:right w:val="nil"/>
            </w:tcBorders>
          </w:tcPr>
          <w:p w14:paraId="293DE2A8" w14:textId="77777777" w:rsidR="00193EC1" w:rsidRPr="00ED50D6" w:rsidRDefault="000F1A4D">
            <w:pPr>
              <w:pStyle w:val="Normal6a"/>
            </w:pPr>
            <w:r w:rsidRPr="00ED50D6">
              <w:rPr>
                <w:b/>
                <w:i/>
              </w:rPr>
              <w:t>Aa.</w:t>
            </w:r>
            <w:r w:rsidRPr="00ED50D6">
              <w:tab/>
            </w:r>
            <w:r w:rsidRPr="00ED50D6">
              <w:rPr>
                <w:b/>
                <w:i/>
              </w:rPr>
              <w:t xml:space="preserve">ker je treba pri zasnovi in izvajanju teh ukrepov v celoti spoštovati </w:t>
            </w:r>
            <w:r w:rsidRPr="00ED50D6">
              <w:rPr>
                <w:b/>
                <w:i/>
              </w:rPr>
              <w:t>načelo subsidiarnosti ter pristojnosti držav članic na področjih izobraževanja, usposabljanja in politik zaposlovanja;</w:t>
            </w:r>
          </w:p>
        </w:tc>
      </w:tr>
    </w:tbl>
    <w:p w14:paraId="4C3BDDB8" w14:textId="77777777" w:rsidR="00193EC1" w:rsidRPr="00ED50D6" w:rsidRDefault="000F1A4D">
      <w:pPr>
        <w:pStyle w:val="AmOrLang"/>
      </w:pPr>
      <w:r w:rsidRPr="00ED50D6">
        <w:t xml:space="preserve">Or. </w:t>
      </w:r>
      <w:r w:rsidRPr="00ED50D6">
        <w:rPr>
          <w:rStyle w:val="HideTWBExt"/>
        </w:rPr>
        <w:t>&lt;Original&gt;</w:t>
      </w:r>
      <w:r w:rsidRPr="00ED50D6">
        <w:rPr>
          <w:rStyle w:val="HideTWBInt"/>
        </w:rPr>
        <w:t>{EN}</w:t>
      </w:r>
      <w:r w:rsidRPr="00ED50D6">
        <w:t>en</w:t>
      </w:r>
      <w:r w:rsidRPr="00ED50D6">
        <w:rPr>
          <w:rStyle w:val="HideTWBExt"/>
        </w:rPr>
        <w:t>&lt;/Original&gt;</w:t>
      </w:r>
    </w:p>
    <w:p w14:paraId="2FB5AFD7" w14:textId="77777777" w:rsidR="00193EC1" w:rsidRPr="00ED50D6" w:rsidRDefault="000F1A4D">
      <w:r w:rsidRPr="00ED50D6">
        <w:rPr>
          <w:rStyle w:val="HideTWBExt"/>
        </w:rPr>
        <w:t>&lt;/Amend&gt;</w:t>
      </w:r>
    </w:p>
    <w:p w14:paraId="68279655" w14:textId="77777777" w:rsidR="00193EC1" w:rsidRPr="00ED50D6" w:rsidRDefault="000F1A4D">
      <w:pPr>
        <w:pStyle w:val="AmNumberTabs"/>
      </w:pPr>
      <w:r w:rsidRPr="00ED50D6">
        <w:rPr>
          <w:rStyle w:val="HideTWBExt"/>
        </w:rPr>
        <w:t>&lt;Amend&gt;</w:t>
      </w:r>
      <w:r w:rsidRPr="00ED50D6">
        <w:t>Predlog spremembe</w:t>
      </w:r>
      <w:r w:rsidRPr="00ED50D6">
        <w:tab/>
      </w:r>
      <w:r w:rsidRPr="00ED50D6">
        <w:tab/>
      </w:r>
      <w:r w:rsidRPr="00ED50D6">
        <w:rPr>
          <w:rStyle w:val="HideTWBExt"/>
        </w:rPr>
        <w:t>&lt;NumAm&gt;</w:t>
      </w:r>
      <w:r w:rsidRPr="00ED50D6">
        <w:t>36</w:t>
      </w:r>
      <w:r w:rsidRPr="00ED50D6">
        <w:rPr>
          <w:rStyle w:val="HideTWBExt"/>
        </w:rPr>
        <w:t>&lt;/NumAm&gt;</w:t>
      </w:r>
    </w:p>
    <w:p w14:paraId="51BF22CE" w14:textId="77777777" w:rsidR="00193EC1" w:rsidRPr="00ED50D6" w:rsidRDefault="000F1A4D">
      <w:pPr>
        <w:pStyle w:val="NormalBold"/>
      </w:pPr>
      <w:r w:rsidRPr="00ED50D6">
        <w:rPr>
          <w:rStyle w:val="HideTWBExt"/>
          <w:b w:val="0"/>
        </w:rPr>
        <w:t>&lt;RepeatBlock-By&gt;&lt;Members&gt;</w:t>
      </w:r>
      <w:r w:rsidRPr="00ED50D6">
        <w:t>Hristo Petrov, Irena Joveva, Martin Hojsík, Elisabetta Gualmini</w:t>
      </w:r>
      <w:r w:rsidRPr="00ED50D6">
        <w:rPr>
          <w:rStyle w:val="HideTWBExt"/>
          <w:b w:val="0"/>
        </w:rPr>
        <w:t>&lt;/Members&gt;</w:t>
      </w:r>
    </w:p>
    <w:p w14:paraId="2CA71034" w14:textId="77777777" w:rsidR="00193EC1" w:rsidRPr="00ED50D6" w:rsidRDefault="000F1A4D">
      <w:pPr>
        <w:pStyle w:val="NormalBold"/>
      </w:pPr>
      <w:r w:rsidRPr="00ED50D6">
        <w:rPr>
          <w:rStyle w:val="HideTWBExt"/>
          <w:b w:val="0"/>
        </w:rPr>
        <w:t>&lt;/RepeatBlock-By&gt;</w:t>
      </w:r>
    </w:p>
    <w:p w14:paraId="20256CCA" w14:textId="77777777" w:rsidR="00193EC1" w:rsidRPr="00ED50D6" w:rsidRDefault="000F1A4D">
      <w:pPr>
        <w:pStyle w:val="NormalBold"/>
      </w:pPr>
      <w:r w:rsidRPr="00ED50D6">
        <w:rPr>
          <w:rStyle w:val="HideTWBExt"/>
        </w:rPr>
        <w:t>&lt;DocAmend&gt;</w:t>
      </w:r>
      <w:r w:rsidRPr="00ED50D6">
        <w:t>Predlog resolucije</w:t>
      </w:r>
      <w:r w:rsidRPr="00ED50D6">
        <w:rPr>
          <w:rStyle w:val="HideTWBExt"/>
        </w:rPr>
        <w:t>&lt;/DocAmend&gt;</w:t>
      </w:r>
    </w:p>
    <w:p w14:paraId="56CB4950" w14:textId="77777777" w:rsidR="00193EC1" w:rsidRPr="00ED50D6" w:rsidRDefault="000F1A4D">
      <w:pPr>
        <w:pStyle w:val="NormalBold"/>
      </w:pPr>
      <w:r w:rsidRPr="00ED50D6">
        <w:rPr>
          <w:rStyle w:val="HideTWBExt"/>
        </w:rPr>
        <w:t>&lt;Article&gt;</w:t>
      </w:r>
      <w:r w:rsidRPr="00ED50D6">
        <w:t>Uvodna izjava A b (novo)</w:t>
      </w:r>
      <w:r w:rsidRPr="00ED50D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3EC1" w:rsidRPr="00ED50D6" w14:paraId="56A265C2" w14:textId="77777777">
        <w:trPr>
          <w:trHeight w:hRule="exact" w:val="240"/>
          <w:jc w:val="center"/>
        </w:trPr>
        <w:tc>
          <w:tcPr>
            <w:tcW w:w="9752" w:type="dxa"/>
            <w:gridSpan w:val="2"/>
            <w:tcBorders>
              <w:top w:val="nil"/>
              <w:left w:val="nil"/>
              <w:bottom w:val="nil"/>
              <w:right w:val="nil"/>
            </w:tcBorders>
          </w:tcPr>
          <w:p w14:paraId="4FC86A4A" w14:textId="77777777" w:rsidR="00193EC1" w:rsidRPr="00ED50D6" w:rsidRDefault="00193EC1"/>
        </w:tc>
      </w:tr>
      <w:tr w:rsidR="00193EC1" w:rsidRPr="00ED50D6" w14:paraId="70E2CE22" w14:textId="77777777">
        <w:trPr>
          <w:trHeight w:val="240"/>
          <w:jc w:val="center"/>
        </w:trPr>
        <w:tc>
          <w:tcPr>
            <w:tcW w:w="4876" w:type="dxa"/>
            <w:tcBorders>
              <w:top w:val="nil"/>
              <w:left w:val="nil"/>
              <w:bottom w:val="nil"/>
              <w:right w:val="nil"/>
            </w:tcBorders>
          </w:tcPr>
          <w:p w14:paraId="2F26AB41" w14:textId="77777777" w:rsidR="00193EC1" w:rsidRPr="00ED50D6" w:rsidRDefault="000F1A4D">
            <w:pPr>
              <w:pStyle w:val="AmColumnHeading"/>
            </w:pPr>
            <w:r w:rsidRPr="00ED50D6">
              <w:t>Predlog resolucije</w:t>
            </w:r>
          </w:p>
        </w:tc>
        <w:tc>
          <w:tcPr>
            <w:tcW w:w="4876" w:type="dxa"/>
            <w:tcBorders>
              <w:top w:val="nil"/>
              <w:left w:val="nil"/>
              <w:bottom w:val="nil"/>
              <w:right w:val="nil"/>
            </w:tcBorders>
          </w:tcPr>
          <w:p w14:paraId="7984A60A" w14:textId="77777777" w:rsidR="00193EC1" w:rsidRPr="00ED50D6" w:rsidRDefault="000F1A4D">
            <w:pPr>
              <w:pStyle w:val="AmColumnHeading"/>
            </w:pPr>
            <w:r w:rsidRPr="00ED50D6">
              <w:t>Predlog spremembe</w:t>
            </w:r>
          </w:p>
        </w:tc>
      </w:tr>
      <w:tr w:rsidR="00193EC1" w:rsidRPr="00ED50D6" w14:paraId="6646FB5A" w14:textId="77777777">
        <w:trPr>
          <w:jc w:val="center"/>
        </w:trPr>
        <w:tc>
          <w:tcPr>
            <w:tcW w:w="4876" w:type="dxa"/>
            <w:tcBorders>
              <w:top w:val="nil"/>
              <w:left w:val="nil"/>
              <w:bottom w:val="nil"/>
              <w:right w:val="nil"/>
            </w:tcBorders>
          </w:tcPr>
          <w:p w14:paraId="480ADBF9" w14:textId="77777777" w:rsidR="00193EC1" w:rsidRPr="00ED50D6" w:rsidRDefault="00193EC1">
            <w:pPr>
              <w:pStyle w:val="Normal6a"/>
            </w:pPr>
          </w:p>
        </w:tc>
        <w:tc>
          <w:tcPr>
            <w:tcW w:w="4876" w:type="dxa"/>
            <w:tcBorders>
              <w:top w:val="nil"/>
              <w:left w:val="nil"/>
              <w:bottom w:val="nil"/>
              <w:right w:val="nil"/>
            </w:tcBorders>
          </w:tcPr>
          <w:p w14:paraId="63A5AF67" w14:textId="77777777" w:rsidR="00193EC1" w:rsidRPr="00ED50D6" w:rsidRDefault="000F1A4D">
            <w:pPr>
              <w:pStyle w:val="Normal6a"/>
            </w:pPr>
            <w:r w:rsidRPr="00ED50D6">
              <w:rPr>
                <w:b/>
                <w:i/>
              </w:rPr>
              <w:t>Ab.</w:t>
            </w:r>
            <w:r w:rsidRPr="00ED50D6">
              <w:tab/>
            </w:r>
            <w:r w:rsidRPr="00ED50D6">
              <w:rPr>
                <w:b/>
                <w:i/>
              </w:rPr>
              <w:t xml:space="preserve">ker se je delež mladih, ki niso zaposleni, se ne </w:t>
            </w:r>
            <w:r w:rsidRPr="00ED50D6">
              <w:rPr>
                <w:b/>
                <w:i/>
              </w:rPr>
              <w:t>izobražujejo ali usposabljajo, v EU po pandemiji spet začel zmanjševati;</w:t>
            </w:r>
            <w:r w:rsidRPr="00ED50D6">
              <w:t xml:space="preserve"> </w:t>
            </w:r>
            <w:r w:rsidRPr="00ED50D6">
              <w:rPr>
                <w:b/>
                <w:i/>
              </w:rPr>
              <w:t xml:space="preserve">ker akcijski načrt za evropski steber socialnih pravic vključuje cilj, da se delež mladih, ki niso zaposleni, </w:t>
            </w:r>
            <w:r w:rsidRPr="00ED50D6">
              <w:rPr>
                <w:b/>
                <w:i/>
              </w:rPr>
              <w:lastRenderedPageBreak/>
              <w:t>se ne izobražujejo ali usposabljajo, do leta 2030 zmanjša na 9 %;</w:t>
            </w:r>
            <w:r w:rsidRPr="00ED50D6">
              <w:t xml:space="preserve"> </w:t>
            </w:r>
            <w:r w:rsidRPr="00ED50D6">
              <w:rPr>
                <w:b/>
                <w:i/>
              </w:rPr>
              <w:t>ker kaže, da bo ta cilj dosežen, kljub velikim razlikam med državami članicami in regijami</w:t>
            </w:r>
            <w:r w:rsidRPr="00ED50D6">
              <w:rPr>
                <w:b/>
                <w:i/>
                <w:vertAlign w:val="superscript"/>
              </w:rPr>
              <w:t>11a</w:t>
            </w:r>
            <w:r w:rsidRPr="00ED50D6">
              <w:rPr>
                <w:b/>
                <w:i/>
              </w:rPr>
              <w:t>, vendar bo veliko mladih, tudi ko bo dosežen, še vedno v negotovem položaju;</w:t>
            </w:r>
          </w:p>
        </w:tc>
      </w:tr>
      <w:tr w:rsidR="00193EC1" w:rsidRPr="00ED50D6" w14:paraId="2CBF1D0A" w14:textId="77777777">
        <w:trPr>
          <w:jc w:val="center"/>
        </w:trPr>
        <w:tc>
          <w:tcPr>
            <w:tcW w:w="4876" w:type="dxa"/>
            <w:tcBorders>
              <w:top w:val="nil"/>
              <w:left w:val="nil"/>
              <w:bottom w:val="nil"/>
              <w:right w:val="nil"/>
            </w:tcBorders>
          </w:tcPr>
          <w:p w14:paraId="4C258BFA" w14:textId="77777777" w:rsidR="00193EC1" w:rsidRPr="00ED50D6" w:rsidRDefault="00193EC1"/>
        </w:tc>
        <w:tc>
          <w:tcPr>
            <w:tcW w:w="4876" w:type="dxa"/>
            <w:tcBorders>
              <w:top w:val="nil"/>
              <w:left w:val="nil"/>
              <w:bottom w:val="nil"/>
              <w:right w:val="nil"/>
            </w:tcBorders>
          </w:tcPr>
          <w:p w14:paraId="5777DF51" w14:textId="77777777" w:rsidR="00193EC1" w:rsidRPr="00ED50D6" w:rsidRDefault="000F1A4D">
            <w:pPr>
              <w:pStyle w:val="Normal6a"/>
            </w:pPr>
            <w:r w:rsidRPr="00ED50D6">
              <w:rPr>
                <w:b/>
                <w:i/>
              </w:rPr>
              <w:t>_________________</w:t>
            </w:r>
          </w:p>
        </w:tc>
      </w:tr>
      <w:tr w:rsidR="00193EC1" w:rsidRPr="00ED50D6" w14:paraId="48A1AACA" w14:textId="77777777">
        <w:trPr>
          <w:jc w:val="center"/>
        </w:trPr>
        <w:tc>
          <w:tcPr>
            <w:tcW w:w="4876" w:type="dxa"/>
            <w:tcBorders>
              <w:top w:val="nil"/>
              <w:left w:val="nil"/>
              <w:bottom w:val="nil"/>
              <w:right w:val="nil"/>
            </w:tcBorders>
          </w:tcPr>
          <w:p w14:paraId="3AC9D0B7" w14:textId="77777777" w:rsidR="00193EC1" w:rsidRPr="00ED50D6" w:rsidRDefault="00193EC1"/>
        </w:tc>
        <w:tc>
          <w:tcPr>
            <w:tcW w:w="4876" w:type="dxa"/>
            <w:tcBorders>
              <w:top w:val="nil"/>
              <w:left w:val="nil"/>
              <w:bottom w:val="nil"/>
              <w:right w:val="nil"/>
            </w:tcBorders>
          </w:tcPr>
          <w:p w14:paraId="6B58CC47" w14:textId="77777777" w:rsidR="00193EC1" w:rsidRPr="00ED50D6" w:rsidRDefault="000F1A4D">
            <w:pPr>
              <w:pStyle w:val="Normal6a"/>
            </w:pPr>
            <w:r w:rsidRPr="00ED50D6">
              <w:rPr>
                <w:b/>
                <w:i/>
                <w:vertAlign w:val="superscript"/>
              </w:rPr>
              <w:t>11a</w:t>
            </w:r>
            <w:r w:rsidRPr="00ED50D6">
              <w:t xml:space="preserve"> </w:t>
            </w:r>
            <w:r w:rsidRPr="00ED50D6">
              <w:rPr>
                <w:b/>
                <w:i/>
              </w:rPr>
              <w:t>https://doi.org/10.2908/LFSI_NEET_Q.</w:t>
            </w:r>
          </w:p>
        </w:tc>
      </w:tr>
    </w:tbl>
    <w:p w14:paraId="7D21EFE8" w14:textId="77777777" w:rsidR="00193EC1" w:rsidRPr="00ED50D6" w:rsidRDefault="000F1A4D">
      <w:pPr>
        <w:pStyle w:val="AmOrLang"/>
      </w:pPr>
      <w:r w:rsidRPr="00ED50D6">
        <w:t xml:space="preserve">Or. </w:t>
      </w:r>
      <w:r w:rsidRPr="00ED50D6">
        <w:rPr>
          <w:rStyle w:val="HideTWBExt"/>
        </w:rPr>
        <w:t>&lt;Original&gt;</w:t>
      </w:r>
      <w:r w:rsidRPr="00ED50D6">
        <w:rPr>
          <w:rStyle w:val="HideTWBInt"/>
        </w:rPr>
        <w:t>{EN}</w:t>
      </w:r>
      <w:r w:rsidRPr="00ED50D6">
        <w:t>en</w:t>
      </w:r>
      <w:r w:rsidRPr="00ED50D6">
        <w:rPr>
          <w:rStyle w:val="HideTWBExt"/>
        </w:rPr>
        <w:t>&lt;/Original&gt;</w:t>
      </w:r>
    </w:p>
    <w:p w14:paraId="19FD8009" w14:textId="77777777" w:rsidR="00193EC1" w:rsidRPr="00ED50D6" w:rsidRDefault="000F1A4D">
      <w:r w:rsidRPr="00ED50D6">
        <w:rPr>
          <w:rStyle w:val="HideTWBExt"/>
        </w:rPr>
        <w:t>&lt;/Amend&gt;</w:t>
      </w:r>
    </w:p>
    <w:p w14:paraId="2D258A59" w14:textId="77777777" w:rsidR="00193EC1" w:rsidRPr="00ED50D6" w:rsidRDefault="000F1A4D">
      <w:pPr>
        <w:pStyle w:val="AmNumberTabs"/>
      </w:pPr>
      <w:r w:rsidRPr="00ED50D6">
        <w:rPr>
          <w:rStyle w:val="HideTWBExt"/>
        </w:rPr>
        <w:t>&lt;Amend&gt;</w:t>
      </w:r>
      <w:r w:rsidRPr="00ED50D6">
        <w:t>Predlog spremembe</w:t>
      </w:r>
      <w:r w:rsidRPr="00ED50D6">
        <w:tab/>
      </w:r>
      <w:r w:rsidRPr="00ED50D6">
        <w:tab/>
      </w:r>
      <w:r w:rsidRPr="00ED50D6">
        <w:rPr>
          <w:rStyle w:val="HideTWBExt"/>
        </w:rPr>
        <w:t>&lt;NumAm&gt;</w:t>
      </w:r>
      <w:r w:rsidRPr="00ED50D6">
        <w:t>37</w:t>
      </w:r>
      <w:r w:rsidRPr="00ED50D6">
        <w:rPr>
          <w:rStyle w:val="HideTWBExt"/>
        </w:rPr>
        <w:t>&lt;/NumAm&gt;</w:t>
      </w:r>
    </w:p>
    <w:p w14:paraId="14395133" w14:textId="77777777" w:rsidR="00193EC1" w:rsidRPr="00ED50D6" w:rsidRDefault="000F1A4D">
      <w:pPr>
        <w:pStyle w:val="NormalBold"/>
      </w:pPr>
      <w:r w:rsidRPr="00ED50D6">
        <w:rPr>
          <w:rStyle w:val="HideTWBExt"/>
          <w:b w:val="0"/>
        </w:rPr>
        <w:t>&lt;RepeatBlock-By&gt;&lt;Members&gt;</w:t>
      </w:r>
      <w:r w:rsidRPr="00ED50D6">
        <w:t>Aodhán Ó Ríordáin, Estelle Ceulemans, Vilija Blinkevičiūtė, Idoia Mendia, Romana Jerković, Alicia Homs Ginel, Gabriele Bischoff</w:t>
      </w:r>
      <w:r w:rsidRPr="00ED50D6">
        <w:rPr>
          <w:rStyle w:val="HideTWBExt"/>
          <w:b w:val="0"/>
        </w:rPr>
        <w:t>&lt;/Members&gt;</w:t>
      </w:r>
    </w:p>
    <w:p w14:paraId="75ECD556" w14:textId="77777777" w:rsidR="00193EC1" w:rsidRPr="00ED50D6" w:rsidRDefault="000F1A4D">
      <w:pPr>
        <w:pStyle w:val="NormalBold"/>
      </w:pPr>
      <w:r w:rsidRPr="00ED50D6">
        <w:rPr>
          <w:rStyle w:val="HideTWBExt"/>
          <w:b w:val="0"/>
        </w:rPr>
        <w:t>&lt;/RepeatBlock-By&gt;</w:t>
      </w:r>
    </w:p>
    <w:p w14:paraId="19C12CD8" w14:textId="77777777" w:rsidR="00193EC1" w:rsidRPr="00ED50D6" w:rsidRDefault="000F1A4D">
      <w:pPr>
        <w:pStyle w:val="NormalBold"/>
      </w:pPr>
      <w:r w:rsidRPr="00ED50D6">
        <w:rPr>
          <w:rStyle w:val="HideTWBExt"/>
        </w:rPr>
        <w:t>&lt;DocAmend&gt;</w:t>
      </w:r>
      <w:r w:rsidRPr="00ED50D6">
        <w:t>Predlog resolucije</w:t>
      </w:r>
      <w:r w:rsidRPr="00ED50D6">
        <w:rPr>
          <w:rStyle w:val="HideTWBExt"/>
        </w:rPr>
        <w:t>&lt;/DocAmend&gt;</w:t>
      </w:r>
    </w:p>
    <w:p w14:paraId="22E223D3" w14:textId="77777777" w:rsidR="00193EC1" w:rsidRPr="00ED50D6" w:rsidRDefault="000F1A4D">
      <w:pPr>
        <w:pStyle w:val="NormalBold"/>
      </w:pPr>
      <w:r w:rsidRPr="00ED50D6">
        <w:rPr>
          <w:rStyle w:val="HideTWBExt"/>
        </w:rPr>
        <w:t>&lt;Article&gt;</w:t>
      </w:r>
      <w:r w:rsidRPr="00ED50D6">
        <w:t>Uvodna izjava A b (novo)</w:t>
      </w:r>
      <w:r w:rsidRPr="00ED50D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3EC1" w:rsidRPr="00ED50D6" w14:paraId="077BF1F6" w14:textId="77777777">
        <w:trPr>
          <w:trHeight w:hRule="exact" w:val="240"/>
          <w:jc w:val="center"/>
        </w:trPr>
        <w:tc>
          <w:tcPr>
            <w:tcW w:w="9752" w:type="dxa"/>
            <w:gridSpan w:val="2"/>
            <w:tcBorders>
              <w:top w:val="nil"/>
              <w:left w:val="nil"/>
              <w:bottom w:val="nil"/>
              <w:right w:val="nil"/>
            </w:tcBorders>
          </w:tcPr>
          <w:p w14:paraId="588528D2" w14:textId="77777777" w:rsidR="00193EC1" w:rsidRPr="00ED50D6" w:rsidRDefault="00193EC1"/>
        </w:tc>
      </w:tr>
      <w:tr w:rsidR="00193EC1" w:rsidRPr="00ED50D6" w14:paraId="2C00E6BA" w14:textId="77777777">
        <w:trPr>
          <w:trHeight w:val="240"/>
          <w:jc w:val="center"/>
        </w:trPr>
        <w:tc>
          <w:tcPr>
            <w:tcW w:w="4876" w:type="dxa"/>
            <w:tcBorders>
              <w:top w:val="nil"/>
              <w:left w:val="nil"/>
              <w:bottom w:val="nil"/>
              <w:right w:val="nil"/>
            </w:tcBorders>
          </w:tcPr>
          <w:p w14:paraId="38FE0C89" w14:textId="77777777" w:rsidR="00193EC1" w:rsidRPr="00ED50D6" w:rsidRDefault="000F1A4D">
            <w:pPr>
              <w:pStyle w:val="AmColumnHeading"/>
            </w:pPr>
            <w:r w:rsidRPr="00ED50D6">
              <w:t>Predlog resolucije</w:t>
            </w:r>
          </w:p>
        </w:tc>
        <w:tc>
          <w:tcPr>
            <w:tcW w:w="4876" w:type="dxa"/>
            <w:tcBorders>
              <w:top w:val="nil"/>
              <w:left w:val="nil"/>
              <w:bottom w:val="nil"/>
              <w:right w:val="nil"/>
            </w:tcBorders>
          </w:tcPr>
          <w:p w14:paraId="0533B705" w14:textId="77777777" w:rsidR="00193EC1" w:rsidRPr="00ED50D6" w:rsidRDefault="000F1A4D">
            <w:pPr>
              <w:pStyle w:val="AmColumnHeading"/>
            </w:pPr>
            <w:r w:rsidRPr="00ED50D6">
              <w:t>Predlog spremembe</w:t>
            </w:r>
          </w:p>
        </w:tc>
      </w:tr>
      <w:tr w:rsidR="00193EC1" w:rsidRPr="00ED50D6" w14:paraId="0B11D697" w14:textId="77777777">
        <w:trPr>
          <w:jc w:val="center"/>
        </w:trPr>
        <w:tc>
          <w:tcPr>
            <w:tcW w:w="4876" w:type="dxa"/>
            <w:tcBorders>
              <w:top w:val="nil"/>
              <w:left w:val="nil"/>
              <w:bottom w:val="nil"/>
              <w:right w:val="nil"/>
            </w:tcBorders>
          </w:tcPr>
          <w:p w14:paraId="39A031FB" w14:textId="77777777" w:rsidR="00193EC1" w:rsidRPr="00ED50D6" w:rsidRDefault="00193EC1">
            <w:pPr>
              <w:pStyle w:val="Normal6a"/>
            </w:pPr>
          </w:p>
        </w:tc>
        <w:tc>
          <w:tcPr>
            <w:tcW w:w="4876" w:type="dxa"/>
            <w:tcBorders>
              <w:top w:val="nil"/>
              <w:left w:val="nil"/>
              <w:bottom w:val="nil"/>
              <w:right w:val="nil"/>
            </w:tcBorders>
          </w:tcPr>
          <w:p w14:paraId="51AA3DCE" w14:textId="77777777" w:rsidR="00193EC1" w:rsidRPr="00ED50D6" w:rsidRDefault="000F1A4D">
            <w:pPr>
              <w:pStyle w:val="Normal6a"/>
            </w:pPr>
            <w:r w:rsidRPr="00ED50D6">
              <w:rPr>
                <w:b/>
                <w:i/>
              </w:rPr>
              <w:t>Ab.</w:t>
            </w:r>
            <w:r w:rsidRPr="00ED50D6">
              <w:tab/>
            </w:r>
            <w:r w:rsidRPr="00ED50D6">
              <w:rPr>
                <w:b/>
                <w:i/>
              </w:rPr>
              <w:t xml:space="preserve">ker so mladi, ki niso zaposleni, se ne izobražujejo ali usposabljajo, raznolika skupina mladih z različnimi življenjskimi </w:t>
            </w:r>
            <w:r w:rsidRPr="00ED50D6">
              <w:rPr>
                <w:b/>
                <w:i/>
              </w:rPr>
              <w:t>izkušnjami;</w:t>
            </w:r>
            <w:r w:rsidRPr="00ED50D6">
              <w:t xml:space="preserve"> </w:t>
            </w:r>
            <w:r w:rsidRPr="00ED50D6">
              <w:rPr>
                <w:b/>
                <w:i/>
              </w:rPr>
              <w:t>ker je raziskava Eurofounda pokazala</w:t>
            </w:r>
            <w:r w:rsidRPr="00ED50D6">
              <w:rPr>
                <w:b/>
                <w:i/>
                <w:vertAlign w:val="superscript"/>
              </w:rPr>
              <w:t>1a</w:t>
            </w:r>
            <w:r w:rsidRPr="00ED50D6">
              <w:rPr>
                <w:b/>
                <w:i/>
              </w:rPr>
              <w:t>, da je populacija mladih, ki niso zaposleni, se ne izobražujejo ali usposabljajo, zelo heterogena in jo tvorijo različne podskupine, od katerih se vsaka spoprijema z edinstvenimi strukturnimi ovirami in potrebami, ki preprečujejo njihovo uspešno vključevanje na trg dela, zato potrebujejo prilagojeno in prilagojeno podporo za izpolnjevanje njihovih posebnih potreb;</w:t>
            </w:r>
          </w:p>
        </w:tc>
      </w:tr>
      <w:tr w:rsidR="00193EC1" w:rsidRPr="00ED50D6" w14:paraId="3B4E6DF8" w14:textId="77777777">
        <w:trPr>
          <w:jc w:val="center"/>
        </w:trPr>
        <w:tc>
          <w:tcPr>
            <w:tcW w:w="4876" w:type="dxa"/>
            <w:tcBorders>
              <w:top w:val="nil"/>
              <w:left w:val="nil"/>
              <w:bottom w:val="nil"/>
              <w:right w:val="nil"/>
            </w:tcBorders>
          </w:tcPr>
          <w:p w14:paraId="46620EA9" w14:textId="77777777" w:rsidR="00193EC1" w:rsidRPr="00ED50D6" w:rsidRDefault="00193EC1"/>
        </w:tc>
        <w:tc>
          <w:tcPr>
            <w:tcW w:w="4876" w:type="dxa"/>
            <w:tcBorders>
              <w:top w:val="nil"/>
              <w:left w:val="nil"/>
              <w:bottom w:val="nil"/>
              <w:right w:val="nil"/>
            </w:tcBorders>
          </w:tcPr>
          <w:p w14:paraId="3AD93EE3" w14:textId="77777777" w:rsidR="00193EC1" w:rsidRPr="00ED50D6" w:rsidRDefault="000F1A4D">
            <w:pPr>
              <w:pStyle w:val="Normal6a"/>
            </w:pPr>
            <w:r w:rsidRPr="00ED50D6">
              <w:rPr>
                <w:b/>
                <w:i/>
              </w:rPr>
              <w:t>_________________</w:t>
            </w:r>
          </w:p>
        </w:tc>
      </w:tr>
      <w:tr w:rsidR="00193EC1" w:rsidRPr="00ED50D6" w14:paraId="3AD08B48" w14:textId="77777777">
        <w:trPr>
          <w:jc w:val="center"/>
        </w:trPr>
        <w:tc>
          <w:tcPr>
            <w:tcW w:w="4876" w:type="dxa"/>
            <w:tcBorders>
              <w:top w:val="nil"/>
              <w:left w:val="nil"/>
              <w:bottom w:val="nil"/>
              <w:right w:val="nil"/>
            </w:tcBorders>
          </w:tcPr>
          <w:p w14:paraId="4ADDA553" w14:textId="77777777" w:rsidR="00193EC1" w:rsidRPr="00ED50D6" w:rsidRDefault="00193EC1"/>
        </w:tc>
        <w:tc>
          <w:tcPr>
            <w:tcW w:w="4876" w:type="dxa"/>
            <w:tcBorders>
              <w:top w:val="nil"/>
              <w:left w:val="nil"/>
              <w:bottom w:val="nil"/>
              <w:right w:val="nil"/>
            </w:tcBorders>
          </w:tcPr>
          <w:p w14:paraId="341C4003" w14:textId="77777777" w:rsidR="00193EC1" w:rsidRPr="00ED50D6" w:rsidRDefault="000F1A4D">
            <w:pPr>
              <w:pStyle w:val="Normal6a"/>
            </w:pPr>
            <w:r w:rsidRPr="00ED50D6">
              <w:rPr>
                <w:b/>
                <w:i/>
                <w:vertAlign w:val="superscript"/>
              </w:rPr>
              <w:t>1a</w:t>
            </w:r>
            <w:r w:rsidRPr="00ED50D6">
              <w:t xml:space="preserve"> </w:t>
            </w:r>
            <w:r w:rsidRPr="00ED50D6">
              <w:rPr>
                <w:b/>
                <w:i/>
              </w:rPr>
              <w:t xml:space="preserve">Eurofound, Exploring the diversity of NEETs </w:t>
            </w:r>
            <w:r w:rsidRPr="00ED50D6">
              <w:rPr>
                <w:b/>
                <w:i/>
              </w:rPr>
              <w:t>(Raziskovanje raznolikosti mladih, ki niso zaposleni, se ne izobražujejo ali usposabljajo), Luxembourg, 2016.</w:t>
            </w:r>
          </w:p>
        </w:tc>
      </w:tr>
    </w:tbl>
    <w:p w14:paraId="6D7C1AFA" w14:textId="77777777" w:rsidR="00193EC1" w:rsidRPr="00ED50D6" w:rsidRDefault="000F1A4D">
      <w:pPr>
        <w:pStyle w:val="AmOrLang"/>
      </w:pPr>
      <w:r w:rsidRPr="00ED50D6">
        <w:t xml:space="preserve">Or. </w:t>
      </w:r>
      <w:r w:rsidRPr="00ED50D6">
        <w:rPr>
          <w:rStyle w:val="HideTWBExt"/>
        </w:rPr>
        <w:t>&lt;Original&gt;</w:t>
      </w:r>
      <w:r w:rsidRPr="00ED50D6">
        <w:rPr>
          <w:rStyle w:val="HideTWBInt"/>
        </w:rPr>
        <w:t>{EN}</w:t>
      </w:r>
      <w:r w:rsidRPr="00ED50D6">
        <w:t>en</w:t>
      </w:r>
      <w:r w:rsidRPr="00ED50D6">
        <w:rPr>
          <w:rStyle w:val="HideTWBExt"/>
        </w:rPr>
        <w:t>&lt;/Original&gt;</w:t>
      </w:r>
    </w:p>
    <w:p w14:paraId="4D23D025" w14:textId="77777777" w:rsidR="00193EC1" w:rsidRPr="00ED50D6" w:rsidRDefault="000F1A4D">
      <w:r w:rsidRPr="00ED50D6">
        <w:rPr>
          <w:rStyle w:val="HideTWBExt"/>
        </w:rPr>
        <w:t>&lt;/Amend&gt;</w:t>
      </w:r>
    </w:p>
    <w:p w14:paraId="71F507DC" w14:textId="77777777" w:rsidR="00193EC1" w:rsidRPr="00ED50D6" w:rsidRDefault="000F1A4D">
      <w:pPr>
        <w:pStyle w:val="AmNumberTabs"/>
      </w:pPr>
      <w:r w:rsidRPr="00ED50D6">
        <w:rPr>
          <w:rStyle w:val="HideTWBExt"/>
        </w:rPr>
        <w:lastRenderedPageBreak/>
        <w:t>&lt;Amend&gt;</w:t>
      </w:r>
      <w:r w:rsidRPr="00ED50D6">
        <w:t>Predlog spremembe</w:t>
      </w:r>
      <w:r w:rsidRPr="00ED50D6">
        <w:tab/>
      </w:r>
      <w:r w:rsidRPr="00ED50D6">
        <w:tab/>
      </w:r>
      <w:r w:rsidRPr="00ED50D6">
        <w:rPr>
          <w:rStyle w:val="HideTWBExt"/>
        </w:rPr>
        <w:t>&lt;NumAm&gt;</w:t>
      </w:r>
      <w:r w:rsidRPr="00ED50D6">
        <w:t>38</w:t>
      </w:r>
      <w:r w:rsidRPr="00ED50D6">
        <w:rPr>
          <w:rStyle w:val="HideTWBExt"/>
        </w:rPr>
        <w:t>&lt;/NumAm&gt;</w:t>
      </w:r>
    </w:p>
    <w:p w14:paraId="603B7CC1" w14:textId="77777777" w:rsidR="00193EC1" w:rsidRPr="00ED50D6" w:rsidRDefault="000F1A4D">
      <w:pPr>
        <w:pStyle w:val="NormalBold"/>
      </w:pPr>
      <w:r w:rsidRPr="00ED50D6">
        <w:rPr>
          <w:rStyle w:val="HideTWBExt"/>
          <w:b w:val="0"/>
        </w:rPr>
        <w:t>&lt;RepeatBlock-By&gt;&lt;Members&gt;</w:t>
      </w:r>
      <w:r w:rsidRPr="00ED50D6">
        <w:t>Aodhán Ó Ríordáin, Estelle Ceulemans, Vilija Blinkevičiūtė, Idoia Mendia, Romana Jerković, Alicia Homs Ginel, Gabriele Bischoff</w:t>
      </w:r>
      <w:r w:rsidRPr="00ED50D6">
        <w:rPr>
          <w:rStyle w:val="HideTWBExt"/>
          <w:b w:val="0"/>
        </w:rPr>
        <w:t>&lt;/Members&gt;</w:t>
      </w:r>
    </w:p>
    <w:p w14:paraId="652DDF70" w14:textId="77777777" w:rsidR="00193EC1" w:rsidRPr="00ED50D6" w:rsidRDefault="000F1A4D">
      <w:pPr>
        <w:pStyle w:val="NormalBold"/>
      </w:pPr>
      <w:r w:rsidRPr="00ED50D6">
        <w:rPr>
          <w:rStyle w:val="HideTWBExt"/>
          <w:b w:val="0"/>
        </w:rPr>
        <w:t>&lt;/RepeatBlock-By&gt;</w:t>
      </w:r>
    </w:p>
    <w:p w14:paraId="2BE1B809" w14:textId="77777777" w:rsidR="00193EC1" w:rsidRPr="00ED50D6" w:rsidRDefault="000F1A4D">
      <w:pPr>
        <w:pStyle w:val="NormalBold"/>
      </w:pPr>
      <w:r w:rsidRPr="00ED50D6">
        <w:rPr>
          <w:rStyle w:val="HideTWBExt"/>
        </w:rPr>
        <w:t>&lt;DocAmend&gt;</w:t>
      </w:r>
      <w:r w:rsidRPr="00ED50D6">
        <w:t>Predlog resolucije</w:t>
      </w:r>
      <w:r w:rsidRPr="00ED50D6">
        <w:rPr>
          <w:rStyle w:val="HideTWBExt"/>
        </w:rPr>
        <w:t>&lt;/DocAmend&gt;</w:t>
      </w:r>
    </w:p>
    <w:p w14:paraId="0D5DFDC6" w14:textId="77777777" w:rsidR="00193EC1" w:rsidRPr="00ED50D6" w:rsidRDefault="000F1A4D">
      <w:pPr>
        <w:pStyle w:val="NormalBold"/>
      </w:pPr>
      <w:r w:rsidRPr="00ED50D6">
        <w:rPr>
          <w:rStyle w:val="HideTWBExt"/>
        </w:rPr>
        <w:t>&lt;Article&gt;</w:t>
      </w:r>
      <w:r w:rsidRPr="00ED50D6">
        <w:t>Uvodna izjava A c (novo)</w:t>
      </w:r>
      <w:r w:rsidRPr="00ED50D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3EC1" w:rsidRPr="00ED50D6" w14:paraId="6BCD5151" w14:textId="77777777">
        <w:trPr>
          <w:trHeight w:hRule="exact" w:val="240"/>
          <w:jc w:val="center"/>
        </w:trPr>
        <w:tc>
          <w:tcPr>
            <w:tcW w:w="9752" w:type="dxa"/>
            <w:gridSpan w:val="2"/>
            <w:tcBorders>
              <w:top w:val="nil"/>
              <w:left w:val="nil"/>
              <w:bottom w:val="nil"/>
              <w:right w:val="nil"/>
            </w:tcBorders>
          </w:tcPr>
          <w:p w14:paraId="69DD59DD" w14:textId="77777777" w:rsidR="00193EC1" w:rsidRPr="00ED50D6" w:rsidRDefault="00193EC1"/>
        </w:tc>
      </w:tr>
      <w:tr w:rsidR="00193EC1" w:rsidRPr="00ED50D6" w14:paraId="1F880853" w14:textId="77777777">
        <w:trPr>
          <w:trHeight w:val="240"/>
          <w:jc w:val="center"/>
        </w:trPr>
        <w:tc>
          <w:tcPr>
            <w:tcW w:w="4876" w:type="dxa"/>
            <w:tcBorders>
              <w:top w:val="nil"/>
              <w:left w:val="nil"/>
              <w:bottom w:val="nil"/>
              <w:right w:val="nil"/>
            </w:tcBorders>
          </w:tcPr>
          <w:p w14:paraId="3EB58F0E" w14:textId="77777777" w:rsidR="00193EC1" w:rsidRPr="00ED50D6" w:rsidRDefault="000F1A4D">
            <w:pPr>
              <w:pStyle w:val="AmColumnHeading"/>
            </w:pPr>
            <w:r w:rsidRPr="00ED50D6">
              <w:t>Predlog resolucije</w:t>
            </w:r>
          </w:p>
        </w:tc>
        <w:tc>
          <w:tcPr>
            <w:tcW w:w="4876" w:type="dxa"/>
            <w:tcBorders>
              <w:top w:val="nil"/>
              <w:left w:val="nil"/>
              <w:bottom w:val="nil"/>
              <w:right w:val="nil"/>
            </w:tcBorders>
          </w:tcPr>
          <w:p w14:paraId="563DE506" w14:textId="77777777" w:rsidR="00193EC1" w:rsidRPr="00ED50D6" w:rsidRDefault="000F1A4D">
            <w:pPr>
              <w:pStyle w:val="AmColumnHeading"/>
            </w:pPr>
            <w:r w:rsidRPr="00ED50D6">
              <w:t>Predlog spremembe</w:t>
            </w:r>
          </w:p>
        </w:tc>
      </w:tr>
      <w:tr w:rsidR="00193EC1" w:rsidRPr="00ED50D6" w14:paraId="0CF547C3" w14:textId="77777777">
        <w:trPr>
          <w:jc w:val="center"/>
        </w:trPr>
        <w:tc>
          <w:tcPr>
            <w:tcW w:w="4876" w:type="dxa"/>
            <w:tcBorders>
              <w:top w:val="nil"/>
              <w:left w:val="nil"/>
              <w:bottom w:val="nil"/>
              <w:right w:val="nil"/>
            </w:tcBorders>
          </w:tcPr>
          <w:p w14:paraId="40B41645" w14:textId="77777777" w:rsidR="00193EC1" w:rsidRPr="00ED50D6" w:rsidRDefault="00193EC1">
            <w:pPr>
              <w:pStyle w:val="Normal6a"/>
            </w:pPr>
          </w:p>
        </w:tc>
        <w:tc>
          <w:tcPr>
            <w:tcW w:w="4876" w:type="dxa"/>
            <w:tcBorders>
              <w:top w:val="nil"/>
              <w:left w:val="nil"/>
              <w:bottom w:val="nil"/>
              <w:right w:val="nil"/>
            </w:tcBorders>
          </w:tcPr>
          <w:p w14:paraId="57C71ECB" w14:textId="77777777" w:rsidR="00193EC1" w:rsidRPr="00ED50D6" w:rsidRDefault="000F1A4D">
            <w:pPr>
              <w:pStyle w:val="Normal6a"/>
            </w:pPr>
            <w:r w:rsidRPr="00ED50D6">
              <w:rPr>
                <w:b/>
                <w:i/>
              </w:rPr>
              <w:t>Ac.</w:t>
            </w:r>
            <w:r w:rsidRPr="00ED50D6">
              <w:tab/>
            </w:r>
            <w:r w:rsidRPr="00ED50D6">
              <w:rPr>
                <w:b/>
                <w:i/>
              </w:rPr>
              <w:t xml:space="preserve">ker </w:t>
            </w:r>
            <w:r w:rsidRPr="00ED50D6">
              <w:rPr>
                <w:b/>
                <w:i/>
              </w:rPr>
              <w:t>je treba pri izvajanju in izboljšanju okrepljenega jamstva za mlade posebno pozornost nameniti mladim, ki niso zaposleni, se ne izobražujejo ali usposabljajo, in so v ranljivem položaju, ter tistim, ki so najbolj oddaljeni od trga dela in jih je pogosto težko doseči;</w:t>
            </w:r>
            <w:r w:rsidRPr="00ED50D6">
              <w:t xml:space="preserve"> </w:t>
            </w:r>
            <w:r w:rsidRPr="00ED50D6">
              <w:rPr>
                <w:b/>
                <w:i/>
              </w:rPr>
              <w:t xml:space="preserve">ker to zajema ženske, ljudi iz različnih etničnih okolij, romske in potujoče skupnosti, brezdomne mlade, mlade, ki so zapustili institucionalno oskrbo, osebe LGBTQIA+, mlade s statusom migranta ali begunca, mlade invalide, mlade, ki se soočajo </w:t>
            </w:r>
            <w:r w:rsidRPr="00ED50D6">
              <w:rPr>
                <w:b/>
                <w:i/>
              </w:rPr>
              <w:t>z diskriminacijo na podlagi vere ali prepričanja, mlade s kroničnimi boleznimi ali zasvojenostjo, mlade starše in mlade, ki delujejo kot neformalni oskrbovalci;</w:t>
            </w:r>
            <w:r w:rsidRPr="00ED50D6">
              <w:t xml:space="preserve"> </w:t>
            </w:r>
            <w:r w:rsidRPr="00ED50D6">
              <w:rPr>
                <w:b/>
                <w:i/>
              </w:rPr>
              <w:t>ker je treba jasno razlikovati med mladimi, ki niso zaposleni, se ne izobražujejo ali usposabljajo in so neprostovoljno izključeni iz izobraževanja, zaposlitve ali usposabljanja, ter tistimi, ki so prostovoljno neaktivni;</w:t>
            </w:r>
          </w:p>
        </w:tc>
      </w:tr>
    </w:tbl>
    <w:p w14:paraId="38CEBA8A" w14:textId="77777777" w:rsidR="00193EC1" w:rsidRPr="00ED50D6" w:rsidRDefault="000F1A4D">
      <w:pPr>
        <w:pStyle w:val="AmOrLang"/>
      </w:pPr>
      <w:r w:rsidRPr="00ED50D6">
        <w:t xml:space="preserve">Or. </w:t>
      </w:r>
      <w:r w:rsidRPr="00ED50D6">
        <w:rPr>
          <w:rStyle w:val="HideTWBExt"/>
        </w:rPr>
        <w:t>&lt;Original&gt;</w:t>
      </w:r>
      <w:r w:rsidRPr="00ED50D6">
        <w:rPr>
          <w:rStyle w:val="HideTWBInt"/>
        </w:rPr>
        <w:t>{EN}</w:t>
      </w:r>
      <w:r w:rsidRPr="00ED50D6">
        <w:t>en</w:t>
      </w:r>
      <w:r w:rsidRPr="00ED50D6">
        <w:rPr>
          <w:rStyle w:val="HideTWBExt"/>
        </w:rPr>
        <w:t>&lt;/Original&gt;</w:t>
      </w:r>
    </w:p>
    <w:p w14:paraId="6DD70A89" w14:textId="77777777" w:rsidR="00193EC1" w:rsidRPr="00ED50D6" w:rsidRDefault="000F1A4D">
      <w:r w:rsidRPr="00ED50D6">
        <w:rPr>
          <w:rStyle w:val="HideTWBExt"/>
        </w:rPr>
        <w:t>&lt;/Amend&gt;</w:t>
      </w:r>
    </w:p>
    <w:p w14:paraId="6DBC11C4" w14:textId="77777777" w:rsidR="00193EC1" w:rsidRPr="00ED50D6" w:rsidRDefault="000F1A4D">
      <w:pPr>
        <w:pStyle w:val="AmNumberTabs"/>
      </w:pPr>
      <w:r w:rsidRPr="00ED50D6">
        <w:rPr>
          <w:rStyle w:val="HideTWBExt"/>
        </w:rPr>
        <w:t>&lt;Amend&gt;</w:t>
      </w:r>
      <w:r w:rsidRPr="00ED50D6">
        <w:t>Predlog spremembe</w:t>
      </w:r>
      <w:r w:rsidRPr="00ED50D6">
        <w:tab/>
      </w:r>
      <w:r w:rsidRPr="00ED50D6">
        <w:tab/>
      </w:r>
      <w:r w:rsidRPr="00ED50D6">
        <w:rPr>
          <w:rStyle w:val="HideTWBExt"/>
        </w:rPr>
        <w:t>&lt;NumAm&gt;</w:t>
      </w:r>
      <w:r w:rsidRPr="00ED50D6">
        <w:t>39</w:t>
      </w:r>
      <w:r w:rsidRPr="00ED50D6">
        <w:rPr>
          <w:rStyle w:val="HideTWBExt"/>
        </w:rPr>
        <w:t>&lt;/NumAm&gt;</w:t>
      </w:r>
    </w:p>
    <w:p w14:paraId="630290E6" w14:textId="77777777" w:rsidR="00193EC1" w:rsidRPr="00ED50D6" w:rsidRDefault="000F1A4D">
      <w:pPr>
        <w:pStyle w:val="NormalBold"/>
      </w:pPr>
      <w:r w:rsidRPr="00ED50D6">
        <w:rPr>
          <w:rStyle w:val="HideTWBExt"/>
          <w:b w:val="0"/>
        </w:rPr>
        <w:t>&lt;RepeatBlock-By&gt;&lt;Members&gt;</w:t>
      </w:r>
      <w:r w:rsidRPr="00ED50D6">
        <w:t xml:space="preserve">Hristo </w:t>
      </w:r>
      <w:r w:rsidRPr="00ED50D6">
        <w:t>Petrov, Irena Joveva, Martin Hojsík, Elisabetta Gualmini</w:t>
      </w:r>
      <w:r w:rsidRPr="00ED50D6">
        <w:rPr>
          <w:rStyle w:val="HideTWBExt"/>
          <w:b w:val="0"/>
        </w:rPr>
        <w:t>&lt;/Members&gt;</w:t>
      </w:r>
    </w:p>
    <w:p w14:paraId="747DBBC4" w14:textId="77777777" w:rsidR="00193EC1" w:rsidRPr="00ED50D6" w:rsidRDefault="000F1A4D">
      <w:pPr>
        <w:pStyle w:val="NormalBold"/>
      </w:pPr>
      <w:r w:rsidRPr="00ED50D6">
        <w:rPr>
          <w:rStyle w:val="HideTWBExt"/>
          <w:b w:val="0"/>
        </w:rPr>
        <w:t>&lt;/RepeatBlock-By&gt;</w:t>
      </w:r>
    </w:p>
    <w:p w14:paraId="169943D8" w14:textId="77777777" w:rsidR="00193EC1" w:rsidRPr="00ED50D6" w:rsidRDefault="000F1A4D">
      <w:pPr>
        <w:pStyle w:val="NormalBold"/>
      </w:pPr>
      <w:r w:rsidRPr="00ED50D6">
        <w:rPr>
          <w:rStyle w:val="HideTWBExt"/>
        </w:rPr>
        <w:t>&lt;DocAmend&gt;</w:t>
      </w:r>
      <w:r w:rsidRPr="00ED50D6">
        <w:t>Predlog resolucije</w:t>
      </w:r>
      <w:r w:rsidRPr="00ED50D6">
        <w:rPr>
          <w:rStyle w:val="HideTWBExt"/>
        </w:rPr>
        <w:t>&lt;/DocAmend&gt;</w:t>
      </w:r>
    </w:p>
    <w:p w14:paraId="10CC6FD7" w14:textId="77777777" w:rsidR="00193EC1" w:rsidRPr="00ED50D6" w:rsidRDefault="000F1A4D">
      <w:pPr>
        <w:pStyle w:val="NormalBold"/>
      </w:pPr>
      <w:r w:rsidRPr="00ED50D6">
        <w:rPr>
          <w:rStyle w:val="HideTWBExt"/>
        </w:rPr>
        <w:t>&lt;Article&gt;</w:t>
      </w:r>
      <w:r w:rsidRPr="00ED50D6">
        <w:t>Uvodna izjava A c (novo)</w:t>
      </w:r>
      <w:r w:rsidRPr="00ED50D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3EC1" w:rsidRPr="00ED50D6" w14:paraId="17A9AAD3" w14:textId="77777777">
        <w:trPr>
          <w:trHeight w:hRule="exact" w:val="240"/>
          <w:jc w:val="center"/>
        </w:trPr>
        <w:tc>
          <w:tcPr>
            <w:tcW w:w="9752" w:type="dxa"/>
            <w:gridSpan w:val="2"/>
            <w:tcBorders>
              <w:top w:val="nil"/>
              <w:left w:val="nil"/>
              <w:bottom w:val="nil"/>
              <w:right w:val="nil"/>
            </w:tcBorders>
          </w:tcPr>
          <w:p w14:paraId="0DEB51B1" w14:textId="77777777" w:rsidR="00193EC1" w:rsidRPr="00ED50D6" w:rsidRDefault="00193EC1"/>
        </w:tc>
      </w:tr>
      <w:tr w:rsidR="00193EC1" w:rsidRPr="00ED50D6" w14:paraId="52E6E06F" w14:textId="77777777">
        <w:trPr>
          <w:trHeight w:val="240"/>
          <w:jc w:val="center"/>
        </w:trPr>
        <w:tc>
          <w:tcPr>
            <w:tcW w:w="4876" w:type="dxa"/>
            <w:tcBorders>
              <w:top w:val="nil"/>
              <w:left w:val="nil"/>
              <w:bottom w:val="nil"/>
              <w:right w:val="nil"/>
            </w:tcBorders>
          </w:tcPr>
          <w:p w14:paraId="630B2AFB" w14:textId="77777777" w:rsidR="00193EC1" w:rsidRPr="00ED50D6" w:rsidRDefault="000F1A4D">
            <w:pPr>
              <w:pStyle w:val="AmColumnHeading"/>
            </w:pPr>
            <w:r w:rsidRPr="00ED50D6">
              <w:t>Predlog resolucije</w:t>
            </w:r>
          </w:p>
        </w:tc>
        <w:tc>
          <w:tcPr>
            <w:tcW w:w="4876" w:type="dxa"/>
            <w:tcBorders>
              <w:top w:val="nil"/>
              <w:left w:val="nil"/>
              <w:bottom w:val="nil"/>
              <w:right w:val="nil"/>
            </w:tcBorders>
          </w:tcPr>
          <w:p w14:paraId="3E7CC037" w14:textId="77777777" w:rsidR="00193EC1" w:rsidRPr="00ED50D6" w:rsidRDefault="000F1A4D">
            <w:pPr>
              <w:pStyle w:val="AmColumnHeading"/>
            </w:pPr>
            <w:r w:rsidRPr="00ED50D6">
              <w:t>Predlog spremembe</w:t>
            </w:r>
          </w:p>
        </w:tc>
      </w:tr>
      <w:tr w:rsidR="00193EC1" w:rsidRPr="00ED50D6" w14:paraId="02A98A06" w14:textId="77777777">
        <w:trPr>
          <w:jc w:val="center"/>
        </w:trPr>
        <w:tc>
          <w:tcPr>
            <w:tcW w:w="4876" w:type="dxa"/>
            <w:tcBorders>
              <w:top w:val="nil"/>
              <w:left w:val="nil"/>
              <w:bottom w:val="nil"/>
              <w:right w:val="nil"/>
            </w:tcBorders>
          </w:tcPr>
          <w:p w14:paraId="7E3CF616" w14:textId="77777777" w:rsidR="00193EC1" w:rsidRPr="00ED50D6" w:rsidRDefault="00193EC1">
            <w:pPr>
              <w:pStyle w:val="Normal6a"/>
            </w:pPr>
          </w:p>
        </w:tc>
        <w:tc>
          <w:tcPr>
            <w:tcW w:w="4876" w:type="dxa"/>
            <w:tcBorders>
              <w:top w:val="nil"/>
              <w:left w:val="nil"/>
              <w:bottom w:val="nil"/>
              <w:right w:val="nil"/>
            </w:tcBorders>
          </w:tcPr>
          <w:p w14:paraId="03B99C30" w14:textId="77777777" w:rsidR="00193EC1" w:rsidRPr="00ED50D6" w:rsidRDefault="000F1A4D">
            <w:pPr>
              <w:pStyle w:val="Normal6a"/>
            </w:pPr>
            <w:r w:rsidRPr="00ED50D6">
              <w:rPr>
                <w:b/>
                <w:i/>
              </w:rPr>
              <w:t>Ac.</w:t>
            </w:r>
            <w:r w:rsidRPr="00ED50D6">
              <w:tab/>
            </w:r>
            <w:r w:rsidRPr="00ED50D6">
              <w:rPr>
                <w:b/>
                <w:i/>
              </w:rPr>
              <w:t xml:space="preserve">ker med mladimi, ki niso </w:t>
            </w:r>
            <w:r w:rsidRPr="00ED50D6">
              <w:rPr>
                <w:b/>
                <w:i/>
              </w:rPr>
              <w:t xml:space="preserve">zaposleni, se ne izobražujejo ali usposabljajo, še vedno obstajajo razlike </w:t>
            </w:r>
            <w:r w:rsidRPr="00ED50D6">
              <w:rPr>
                <w:b/>
                <w:i/>
              </w:rPr>
              <w:lastRenderedPageBreak/>
              <w:t>med spoloma, saj delež mladih žensk, ki niso zaposlene, se ne izobražujejo ali usposabljajo, v EU stalno presega delež mladih moških</w:t>
            </w:r>
            <w:r w:rsidRPr="00ED50D6">
              <w:rPr>
                <w:b/>
                <w:i/>
                <w:vertAlign w:val="superscript"/>
              </w:rPr>
              <w:t>12a</w:t>
            </w:r>
            <w:r w:rsidRPr="00ED50D6">
              <w:rPr>
                <w:b/>
                <w:i/>
              </w:rPr>
              <w:t>;</w:t>
            </w:r>
            <w:r w:rsidRPr="00ED50D6">
              <w:t xml:space="preserve"> </w:t>
            </w:r>
            <w:r w:rsidRPr="00ED50D6">
              <w:rPr>
                <w:b/>
                <w:i/>
              </w:rPr>
              <w:t>ker je to mogoče delno pojasniti z neenako porazdelitvijo obveznosti varstva in vzgoje otrok ter družbenimi pričakovanji;</w:t>
            </w:r>
          </w:p>
        </w:tc>
      </w:tr>
      <w:tr w:rsidR="00193EC1" w:rsidRPr="00ED50D6" w14:paraId="16252486" w14:textId="77777777">
        <w:trPr>
          <w:jc w:val="center"/>
        </w:trPr>
        <w:tc>
          <w:tcPr>
            <w:tcW w:w="4876" w:type="dxa"/>
            <w:tcBorders>
              <w:top w:val="nil"/>
              <w:left w:val="nil"/>
              <w:bottom w:val="nil"/>
              <w:right w:val="nil"/>
            </w:tcBorders>
          </w:tcPr>
          <w:p w14:paraId="3D20BE94" w14:textId="77777777" w:rsidR="00193EC1" w:rsidRPr="00ED50D6" w:rsidRDefault="00193EC1"/>
        </w:tc>
        <w:tc>
          <w:tcPr>
            <w:tcW w:w="4876" w:type="dxa"/>
            <w:tcBorders>
              <w:top w:val="nil"/>
              <w:left w:val="nil"/>
              <w:bottom w:val="nil"/>
              <w:right w:val="nil"/>
            </w:tcBorders>
          </w:tcPr>
          <w:p w14:paraId="2C3C08AA" w14:textId="77777777" w:rsidR="00193EC1" w:rsidRPr="00ED50D6" w:rsidRDefault="000F1A4D">
            <w:pPr>
              <w:pStyle w:val="Normal6a"/>
            </w:pPr>
            <w:r w:rsidRPr="00ED50D6">
              <w:rPr>
                <w:b/>
                <w:i/>
              </w:rPr>
              <w:t>_________________</w:t>
            </w:r>
          </w:p>
        </w:tc>
      </w:tr>
      <w:tr w:rsidR="00193EC1" w:rsidRPr="00ED50D6" w14:paraId="2EC16F23" w14:textId="77777777">
        <w:trPr>
          <w:jc w:val="center"/>
        </w:trPr>
        <w:tc>
          <w:tcPr>
            <w:tcW w:w="4876" w:type="dxa"/>
            <w:tcBorders>
              <w:top w:val="nil"/>
              <w:left w:val="nil"/>
              <w:bottom w:val="nil"/>
              <w:right w:val="nil"/>
            </w:tcBorders>
          </w:tcPr>
          <w:p w14:paraId="29F6D617" w14:textId="77777777" w:rsidR="00193EC1" w:rsidRPr="00ED50D6" w:rsidRDefault="00193EC1"/>
        </w:tc>
        <w:tc>
          <w:tcPr>
            <w:tcW w:w="4876" w:type="dxa"/>
            <w:tcBorders>
              <w:top w:val="nil"/>
              <w:left w:val="nil"/>
              <w:bottom w:val="nil"/>
              <w:right w:val="nil"/>
            </w:tcBorders>
          </w:tcPr>
          <w:p w14:paraId="7D7FE6AD" w14:textId="77777777" w:rsidR="00193EC1" w:rsidRPr="00ED50D6" w:rsidRDefault="000F1A4D">
            <w:pPr>
              <w:pStyle w:val="Normal6a"/>
            </w:pPr>
            <w:r w:rsidRPr="00ED50D6">
              <w:rPr>
                <w:b/>
                <w:i/>
                <w:vertAlign w:val="superscript"/>
              </w:rPr>
              <w:t>12a</w:t>
            </w:r>
            <w:r w:rsidRPr="00ED50D6">
              <w:t xml:space="preserve"> </w:t>
            </w:r>
            <w:r w:rsidRPr="00ED50D6">
              <w:rPr>
                <w:b/>
                <w:i/>
              </w:rPr>
              <w:t>https://www.eurofound.europa.eu/en/surveys-and-data/data-catalogue/neet-rates-gender-15-29-age-group.</w:t>
            </w:r>
          </w:p>
        </w:tc>
      </w:tr>
    </w:tbl>
    <w:p w14:paraId="4DD167F5" w14:textId="77777777" w:rsidR="00193EC1" w:rsidRPr="00ED50D6" w:rsidRDefault="000F1A4D">
      <w:pPr>
        <w:pStyle w:val="AmOrLang"/>
      </w:pPr>
      <w:r w:rsidRPr="00ED50D6">
        <w:t xml:space="preserve">Or. </w:t>
      </w:r>
      <w:r w:rsidRPr="00ED50D6">
        <w:rPr>
          <w:rStyle w:val="HideTWBExt"/>
        </w:rPr>
        <w:t>&lt;Original&gt;</w:t>
      </w:r>
      <w:r w:rsidRPr="00ED50D6">
        <w:rPr>
          <w:rStyle w:val="HideTWBInt"/>
        </w:rPr>
        <w:t>{EN}</w:t>
      </w:r>
      <w:r w:rsidRPr="00ED50D6">
        <w:t>en</w:t>
      </w:r>
      <w:r w:rsidRPr="00ED50D6">
        <w:rPr>
          <w:rStyle w:val="HideTWBExt"/>
        </w:rPr>
        <w:t>&lt;/Original&gt;</w:t>
      </w:r>
    </w:p>
    <w:p w14:paraId="758DFE76" w14:textId="77777777" w:rsidR="00193EC1" w:rsidRPr="00ED50D6" w:rsidRDefault="000F1A4D">
      <w:r w:rsidRPr="00ED50D6">
        <w:rPr>
          <w:rStyle w:val="HideTWBExt"/>
        </w:rPr>
        <w:t>&lt;/Amend&gt;</w:t>
      </w:r>
    </w:p>
    <w:p w14:paraId="6367FA9D" w14:textId="77777777" w:rsidR="00193EC1" w:rsidRPr="00ED50D6" w:rsidRDefault="000F1A4D">
      <w:pPr>
        <w:pStyle w:val="AmNumberTabs"/>
      </w:pPr>
      <w:r w:rsidRPr="00ED50D6">
        <w:rPr>
          <w:rStyle w:val="HideTWBExt"/>
        </w:rPr>
        <w:t>&lt;Amend&gt;</w:t>
      </w:r>
      <w:r w:rsidRPr="00ED50D6">
        <w:t>Predlog spremembe</w:t>
      </w:r>
      <w:r w:rsidRPr="00ED50D6">
        <w:tab/>
      </w:r>
      <w:r w:rsidRPr="00ED50D6">
        <w:tab/>
      </w:r>
      <w:r w:rsidRPr="00ED50D6">
        <w:rPr>
          <w:rStyle w:val="HideTWBExt"/>
        </w:rPr>
        <w:t>&lt;NumAm&gt;</w:t>
      </w:r>
      <w:r w:rsidRPr="00ED50D6">
        <w:t>40</w:t>
      </w:r>
      <w:r w:rsidRPr="00ED50D6">
        <w:rPr>
          <w:rStyle w:val="HideTWBExt"/>
        </w:rPr>
        <w:t>&lt;/NumAm&gt;</w:t>
      </w:r>
    </w:p>
    <w:p w14:paraId="27063BB8" w14:textId="77777777" w:rsidR="00193EC1" w:rsidRPr="00ED50D6" w:rsidRDefault="000F1A4D">
      <w:pPr>
        <w:pStyle w:val="NormalBold"/>
      </w:pPr>
      <w:r w:rsidRPr="00ED50D6">
        <w:rPr>
          <w:rStyle w:val="HideTWBExt"/>
          <w:b w:val="0"/>
        </w:rPr>
        <w:t>&lt;RepeatBlock-By&gt;&lt;Members&gt;</w:t>
      </w:r>
      <w:r w:rsidRPr="00ED50D6">
        <w:t>Aodhán Ó Ríordáin, Estelle Ceulemans, Vilija Blinkevičiūtė, Idoia Mendia, Romana Jerković, Alicia Homs Ginel, Gabriele Bischoff</w:t>
      </w:r>
      <w:r w:rsidRPr="00ED50D6">
        <w:rPr>
          <w:rStyle w:val="HideTWBExt"/>
          <w:b w:val="0"/>
        </w:rPr>
        <w:t>&lt;/Members&gt;</w:t>
      </w:r>
    </w:p>
    <w:p w14:paraId="352DBDCA" w14:textId="77777777" w:rsidR="00193EC1" w:rsidRPr="00ED50D6" w:rsidRDefault="000F1A4D">
      <w:pPr>
        <w:pStyle w:val="NormalBold"/>
      </w:pPr>
      <w:r w:rsidRPr="00ED50D6">
        <w:rPr>
          <w:rStyle w:val="HideTWBExt"/>
          <w:b w:val="0"/>
        </w:rPr>
        <w:t>&lt;/RepeatBlock-By&gt;</w:t>
      </w:r>
    </w:p>
    <w:p w14:paraId="36D6ADD9" w14:textId="77777777" w:rsidR="00193EC1" w:rsidRPr="00ED50D6" w:rsidRDefault="000F1A4D">
      <w:pPr>
        <w:pStyle w:val="NormalBold"/>
      </w:pPr>
      <w:r w:rsidRPr="00ED50D6">
        <w:rPr>
          <w:rStyle w:val="HideTWBExt"/>
        </w:rPr>
        <w:t>&lt;DocAmend&gt;</w:t>
      </w:r>
      <w:r w:rsidRPr="00ED50D6">
        <w:t>Predlog resolucije</w:t>
      </w:r>
      <w:r w:rsidRPr="00ED50D6">
        <w:rPr>
          <w:rStyle w:val="HideTWBExt"/>
        </w:rPr>
        <w:t>&lt;/DocAmend&gt;</w:t>
      </w:r>
    </w:p>
    <w:p w14:paraId="64D831E6" w14:textId="77777777" w:rsidR="00193EC1" w:rsidRPr="00ED50D6" w:rsidRDefault="000F1A4D">
      <w:pPr>
        <w:pStyle w:val="NormalBold"/>
      </w:pPr>
      <w:r w:rsidRPr="00ED50D6">
        <w:rPr>
          <w:rStyle w:val="HideTWBExt"/>
        </w:rPr>
        <w:t>&lt;Article&gt;</w:t>
      </w:r>
      <w:r w:rsidRPr="00ED50D6">
        <w:t>Uvodna izjava A d (novo)</w:t>
      </w:r>
      <w:r w:rsidRPr="00ED50D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3EC1" w:rsidRPr="00ED50D6" w14:paraId="5ED86557" w14:textId="77777777">
        <w:trPr>
          <w:trHeight w:hRule="exact" w:val="240"/>
          <w:jc w:val="center"/>
        </w:trPr>
        <w:tc>
          <w:tcPr>
            <w:tcW w:w="9752" w:type="dxa"/>
            <w:gridSpan w:val="2"/>
            <w:tcBorders>
              <w:top w:val="nil"/>
              <w:left w:val="nil"/>
              <w:bottom w:val="nil"/>
              <w:right w:val="nil"/>
            </w:tcBorders>
          </w:tcPr>
          <w:p w14:paraId="54FF3D1D" w14:textId="77777777" w:rsidR="00193EC1" w:rsidRPr="00ED50D6" w:rsidRDefault="00193EC1"/>
        </w:tc>
      </w:tr>
      <w:tr w:rsidR="00193EC1" w:rsidRPr="00ED50D6" w14:paraId="3E8FAF72" w14:textId="77777777">
        <w:trPr>
          <w:trHeight w:val="240"/>
          <w:jc w:val="center"/>
        </w:trPr>
        <w:tc>
          <w:tcPr>
            <w:tcW w:w="4876" w:type="dxa"/>
            <w:tcBorders>
              <w:top w:val="nil"/>
              <w:left w:val="nil"/>
              <w:bottom w:val="nil"/>
              <w:right w:val="nil"/>
            </w:tcBorders>
          </w:tcPr>
          <w:p w14:paraId="2EB49259" w14:textId="77777777" w:rsidR="00193EC1" w:rsidRPr="00ED50D6" w:rsidRDefault="000F1A4D">
            <w:pPr>
              <w:pStyle w:val="AmColumnHeading"/>
            </w:pPr>
            <w:r w:rsidRPr="00ED50D6">
              <w:t>Predlog resolucije</w:t>
            </w:r>
          </w:p>
        </w:tc>
        <w:tc>
          <w:tcPr>
            <w:tcW w:w="4876" w:type="dxa"/>
            <w:tcBorders>
              <w:top w:val="nil"/>
              <w:left w:val="nil"/>
              <w:bottom w:val="nil"/>
              <w:right w:val="nil"/>
            </w:tcBorders>
          </w:tcPr>
          <w:p w14:paraId="605F2EB5" w14:textId="77777777" w:rsidR="00193EC1" w:rsidRPr="00ED50D6" w:rsidRDefault="000F1A4D">
            <w:pPr>
              <w:pStyle w:val="AmColumnHeading"/>
            </w:pPr>
            <w:r w:rsidRPr="00ED50D6">
              <w:t>Predlog spremembe</w:t>
            </w:r>
          </w:p>
        </w:tc>
      </w:tr>
      <w:tr w:rsidR="00193EC1" w:rsidRPr="00ED50D6" w14:paraId="23D9C92A" w14:textId="77777777">
        <w:trPr>
          <w:jc w:val="center"/>
        </w:trPr>
        <w:tc>
          <w:tcPr>
            <w:tcW w:w="4876" w:type="dxa"/>
            <w:tcBorders>
              <w:top w:val="nil"/>
              <w:left w:val="nil"/>
              <w:bottom w:val="nil"/>
              <w:right w:val="nil"/>
            </w:tcBorders>
          </w:tcPr>
          <w:p w14:paraId="294A6C27" w14:textId="77777777" w:rsidR="00193EC1" w:rsidRPr="00ED50D6" w:rsidRDefault="00193EC1">
            <w:pPr>
              <w:pStyle w:val="Normal6a"/>
            </w:pPr>
          </w:p>
        </w:tc>
        <w:tc>
          <w:tcPr>
            <w:tcW w:w="4876" w:type="dxa"/>
            <w:tcBorders>
              <w:top w:val="nil"/>
              <w:left w:val="nil"/>
              <w:bottom w:val="nil"/>
              <w:right w:val="nil"/>
            </w:tcBorders>
          </w:tcPr>
          <w:p w14:paraId="2723CF70" w14:textId="77777777" w:rsidR="00193EC1" w:rsidRPr="00ED50D6" w:rsidRDefault="000F1A4D">
            <w:pPr>
              <w:pStyle w:val="Normal6a"/>
            </w:pPr>
            <w:r w:rsidRPr="00ED50D6">
              <w:rPr>
                <w:b/>
                <w:i/>
              </w:rPr>
              <w:t>Ad.</w:t>
            </w:r>
            <w:r w:rsidRPr="00ED50D6">
              <w:tab/>
            </w:r>
            <w:r w:rsidRPr="00ED50D6">
              <w:rPr>
                <w:b/>
                <w:i/>
              </w:rPr>
              <w:t xml:space="preserve">ker je </w:t>
            </w:r>
            <w:r w:rsidRPr="00ED50D6">
              <w:rPr>
                <w:b/>
                <w:i/>
              </w:rPr>
              <w:t>vključevanje mladih, ki niso zaposleni, se ne izobražujejo ali usposabljajo, na trg dela vse bolj zahtevno zaradi dejavnikov, kot so rast gospodarstva priložnostnih del ter porast prekarnih in nestandardnih oblik zaposlitve, porast umetne inteligence in digitalizacije ter kriza življenjskih stroškov, vključno z naraščajočimi stanovanjskimi stroški;</w:t>
            </w:r>
            <w:r w:rsidRPr="00ED50D6">
              <w:t xml:space="preserve"> </w:t>
            </w:r>
            <w:r w:rsidRPr="00ED50D6">
              <w:rPr>
                <w:b/>
                <w:i/>
              </w:rPr>
              <w:t>ker te spremembe ustvarjajo strukturne ovire za trajnostno zaposlovanje in povečuje neenakosti, zaradi katerih so ranljivi mladi, ki niso zaposleni, se ne izobra</w:t>
            </w:r>
            <w:r w:rsidRPr="00ED50D6">
              <w:rPr>
                <w:b/>
                <w:i/>
              </w:rPr>
              <w:t>žujejo ali usposabljajo, zapostavljeni;</w:t>
            </w:r>
            <w:r w:rsidRPr="00ED50D6">
              <w:t xml:space="preserve"> </w:t>
            </w:r>
            <w:r w:rsidRPr="00ED50D6">
              <w:rPr>
                <w:b/>
                <w:i/>
              </w:rPr>
              <w:t>ker je treba izvajanje okrepljenega jamstva za mlade prenoviti in okrepiti, da bi se učinkovito odzvali na te izzive in dali prednost mladim, ki niso zaposleni, se ne izobražujejo ali usposabljajo in so najbolj oddaljeni od trga dela;</w:t>
            </w:r>
          </w:p>
        </w:tc>
      </w:tr>
    </w:tbl>
    <w:p w14:paraId="7507230D" w14:textId="77777777" w:rsidR="00193EC1" w:rsidRPr="00ED50D6" w:rsidRDefault="000F1A4D">
      <w:pPr>
        <w:pStyle w:val="AmOrLang"/>
      </w:pPr>
      <w:r w:rsidRPr="00ED50D6">
        <w:lastRenderedPageBreak/>
        <w:t xml:space="preserve">Or. </w:t>
      </w:r>
      <w:r w:rsidRPr="00ED50D6">
        <w:rPr>
          <w:rStyle w:val="HideTWBExt"/>
        </w:rPr>
        <w:t>&lt;Original&gt;</w:t>
      </w:r>
      <w:r w:rsidRPr="00ED50D6">
        <w:rPr>
          <w:rStyle w:val="HideTWBInt"/>
        </w:rPr>
        <w:t>{EN}</w:t>
      </w:r>
      <w:r w:rsidRPr="00ED50D6">
        <w:t>en</w:t>
      </w:r>
      <w:r w:rsidRPr="00ED50D6">
        <w:rPr>
          <w:rStyle w:val="HideTWBExt"/>
        </w:rPr>
        <w:t>&lt;/Original&gt;</w:t>
      </w:r>
    </w:p>
    <w:p w14:paraId="2DD89EE9" w14:textId="77777777" w:rsidR="00193EC1" w:rsidRPr="00ED50D6" w:rsidRDefault="000F1A4D">
      <w:r w:rsidRPr="00ED50D6">
        <w:rPr>
          <w:rStyle w:val="HideTWBExt"/>
        </w:rPr>
        <w:t>&lt;/Amend&gt;</w:t>
      </w:r>
    </w:p>
    <w:p w14:paraId="6A552DC7" w14:textId="77777777" w:rsidR="00193EC1" w:rsidRPr="00ED50D6" w:rsidRDefault="000F1A4D">
      <w:pPr>
        <w:pStyle w:val="AmNumberTabs"/>
      </w:pPr>
      <w:r w:rsidRPr="00ED50D6">
        <w:rPr>
          <w:rStyle w:val="HideTWBExt"/>
        </w:rPr>
        <w:t>&lt;Amend&gt;</w:t>
      </w:r>
      <w:r w:rsidRPr="00ED50D6">
        <w:t>Predlog spremembe</w:t>
      </w:r>
      <w:r w:rsidRPr="00ED50D6">
        <w:tab/>
      </w:r>
      <w:r w:rsidRPr="00ED50D6">
        <w:tab/>
      </w:r>
      <w:r w:rsidRPr="00ED50D6">
        <w:rPr>
          <w:rStyle w:val="HideTWBExt"/>
        </w:rPr>
        <w:t>&lt;NumAm&gt;</w:t>
      </w:r>
      <w:r w:rsidRPr="00ED50D6">
        <w:t>41</w:t>
      </w:r>
      <w:r w:rsidRPr="00ED50D6">
        <w:rPr>
          <w:rStyle w:val="HideTWBExt"/>
        </w:rPr>
        <w:t>&lt;/NumAm&gt;</w:t>
      </w:r>
    </w:p>
    <w:p w14:paraId="60CA2307" w14:textId="77777777" w:rsidR="00193EC1" w:rsidRPr="00ED50D6" w:rsidRDefault="000F1A4D">
      <w:pPr>
        <w:pStyle w:val="NormalBold"/>
      </w:pPr>
      <w:r w:rsidRPr="00ED50D6">
        <w:rPr>
          <w:rStyle w:val="HideTWBExt"/>
          <w:b w:val="0"/>
        </w:rPr>
        <w:t>&lt;RepeatBlock-By&gt;&lt;Members&gt;</w:t>
      </w:r>
      <w:r w:rsidRPr="00ED50D6">
        <w:t>Hristo Petrov, Irena Joveva, Martin Hojsík, Elisabetta Gualmini</w:t>
      </w:r>
      <w:r w:rsidRPr="00ED50D6">
        <w:rPr>
          <w:rStyle w:val="HideTWBExt"/>
          <w:b w:val="0"/>
        </w:rPr>
        <w:t>&lt;/Members&gt;</w:t>
      </w:r>
    </w:p>
    <w:p w14:paraId="45AEA76C" w14:textId="77777777" w:rsidR="00193EC1" w:rsidRPr="00ED50D6" w:rsidRDefault="000F1A4D">
      <w:pPr>
        <w:pStyle w:val="NormalBold"/>
      </w:pPr>
      <w:r w:rsidRPr="00ED50D6">
        <w:rPr>
          <w:rStyle w:val="HideTWBExt"/>
          <w:b w:val="0"/>
        </w:rPr>
        <w:t>&lt;/RepeatBlock-By&gt;</w:t>
      </w:r>
    </w:p>
    <w:p w14:paraId="5859B8F1" w14:textId="77777777" w:rsidR="00193EC1" w:rsidRPr="00ED50D6" w:rsidRDefault="000F1A4D">
      <w:pPr>
        <w:pStyle w:val="NormalBold"/>
      </w:pPr>
      <w:r w:rsidRPr="00ED50D6">
        <w:rPr>
          <w:rStyle w:val="HideTWBExt"/>
        </w:rPr>
        <w:t>&lt;DocAmend&gt;</w:t>
      </w:r>
      <w:r w:rsidRPr="00ED50D6">
        <w:t xml:space="preserve">Predlog </w:t>
      </w:r>
      <w:r w:rsidRPr="00ED50D6">
        <w:t>resolucije</w:t>
      </w:r>
      <w:r w:rsidRPr="00ED50D6">
        <w:rPr>
          <w:rStyle w:val="HideTWBExt"/>
        </w:rPr>
        <w:t>&lt;/DocAmend&gt;</w:t>
      </w:r>
    </w:p>
    <w:p w14:paraId="0518E62C" w14:textId="77777777" w:rsidR="00193EC1" w:rsidRPr="00ED50D6" w:rsidRDefault="000F1A4D">
      <w:pPr>
        <w:pStyle w:val="NormalBold"/>
      </w:pPr>
      <w:r w:rsidRPr="00ED50D6">
        <w:rPr>
          <w:rStyle w:val="HideTWBExt"/>
        </w:rPr>
        <w:t>&lt;Article&gt;</w:t>
      </w:r>
      <w:r w:rsidRPr="00ED50D6">
        <w:t>Uvodna izjava A d (novo)</w:t>
      </w:r>
      <w:r w:rsidRPr="00ED50D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3EC1" w:rsidRPr="00ED50D6" w14:paraId="4AA5F527" w14:textId="77777777">
        <w:trPr>
          <w:trHeight w:hRule="exact" w:val="240"/>
          <w:jc w:val="center"/>
        </w:trPr>
        <w:tc>
          <w:tcPr>
            <w:tcW w:w="9752" w:type="dxa"/>
            <w:gridSpan w:val="2"/>
            <w:tcBorders>
              <w:top w:val="nil"/>
              <w:left w:val="nil"/>
              <w:bottom w:val="nil"/>
              <w:right w:val="nil"/>
            </w:tcBorders>
          </w:tcPr>
          <w:p w14:paraId="2742D9B0" w14:textId="77777777" w:rsidR="00193EC1" w:rsidRPr="00ED50D6" w:rsidRDefault="00193EC1"/>
        </w:tc>
      </w:tr>
      <w:tr w:rsidR="00193EC1" w:rsidRPr="00ED50D6" w14:paraId="2108D825" w14:textId="77777777">
        <w:trPr>
          <w:trHeight w:val="240"/>
          <w:jc w:val="center"/>
        </w:trPr>
        <w:tc>
          <w:tcPr>
            <w:tcW w:w="4876" w:type="dxa"/>
            <w:tcBorders>
              <w:top w:val="nil"/>
              <w:left w:val="nil"/>
              <w:bottom w:val="nil"/>
              <w:right w:val="nil"/>
            </w:tcBorders>
          </w:tcPr>
          <w:p w14:paraId="5BBAA631" w14:textId="77777777" w:rsidR="00193EC1" w:rsidRPr="00ED50D6" w:rsidRDefault="000F1A4D">
            <w:pPr>
              <w:pStyle w:val="AmColumnHeading"/>
            </w:pPr>
            <w:r w:rsidRPr="00ED50D6">
              <w:t>Predlog resolucije</w:t>
            </w:r>
          </w:p>
        </w:tc>
        <w:tc>
          <w:tcPr>
            <w:tcW w:w="4876" w:type="dxa"/>
            <w:tcBorders>
              <w:top w:val="nil"/>
              <w:left w:val="nil"/>
              <w:bottom w:val="nil"/>
              <w:right w:val="nil"/>
            </w:tcBorders>
          </w:tcPr>
          <w:p w14:paraId="22869B84" w14:textId="77777777" w:rsidR="00193EC1" w:rsidRPr="00ED50D6" w:rsidRDefault="000F1A4D">
            <w:pPr>
              <w:pStyle w:val="AmColumnHeading"/>
            </w:pPr>
            <w:r w:rsidRPr="00ED50D6">
              <w:t>Predlog spremembe</w:t>
            </w:r>
          </w:p>
        </w:tc>
      </w:tr>
      <w:tr w:rsidR="00193EC1" w:rsidRPr="00ED50D6" w14:paraId="35B674DB" w14:textId="77777777">
        <w:trPr>
          <w:jc w:val="center"/>
        </w:trPr>
        <w:tc>
          <w:tcPr>
            <w:tcW w:w="4876" w:type="dxa"/>
            <w:tcBorders>
              <w:top w:val="nil"/>
              <w:left w:val="nil"/>
              <w:bottom w:val="nil"/>
              <w:right w:val="nil"/>
            </w:tcBorders>
          </w:tcPr>
          <w:p w14:paraId="6B58B7F7" w14:textId="77777777" w:rsidR="00193EC1" w:rsidRPr="00ED50D6" w:rsidRDefault="00193EC1">
            <w:pPr>
              <w:pStyle w:val="Normal6a"/>
            </w:pPr>
          </w:p>
        </w:tc>
        <w:tc>
          <w:tcPr>
            <w:tcW w:w="4876" w:type="dxa"/>
            <w:tcBorders>
              <w:top w:val="nil"/>
              <w:left w:val="nil"/>
              <w:bottom w:val="nil"/>
              <w:right w:val="nil"/>
            </w:tcBorders>
          </w:tcPr>
          <w:p w14:paraId="4596653B" w14:textId="77777777" w:rsidR="00193EC1" w:rsidRPr="00ED50D6" w:rsidRDefault="000F1A4D">
            <w:pPr>
              <w:pStyle w:val="Normal6a"/>
            </w:pPr>
            <w:r w:rsidRPr="00ED50D6">
              <w:rPr>
                <w:b/>
                <w:i/>
              </w:rPr>
              <w:t>Ad.</w:t>
            </w:r>
            <w:r w:rsidRPr="00ED50D6">
              <w:tab/>
            </w:r>
            <w:r w:rsidRPr="00ED50D6">
              <w:rPr>
                <w:b/>
                <w:i/>
              </w:rPr>
              <w:t xml:space="preserve">ker so Romi skupina z najvišjim deležem mladih, ki niso zaposleni, se ne izobražujejo ali usposabljajo, v EU, in sicer s 47 % v </w:t>
            </w:r>
            <w:r w:rsidRPr="00ED50D6">
              <w:rPr>
                <w:b/>
                <w:i/>
              </w:rPr>
              <w:t>starostni skupini 16–24 let v primerjavi s povprečjem EU, ki znaša 9 % za isto starostno skupino</w:t>
            </w:r>
            <w:r w:rsidRPr="00ED50D6">
              <w:rPr>
                <w:b/>
                <w:i/>
                <w:vertAlign w:val="superscript"/>
              </w:rPr>
              <w:t>13a</w:t>
            </w:r>
            <w:r w:rsidRPr="00ED50D6">
              <w:rPr>
                <w:b/>
                <w:i/>
              </w:rPr>
              <w:t>;</w:t>
            </w:r>
            <w:r w:rsidRPr="00ED50D6">
              <w:t xml:space="preserve"> </w:t>
            </w:r>
            <w:r w:rsidRPr="00ED50D6">
              <w:rPr>
                <w:b/>
                <w:i/>
              </w:rPr>
              <w:t>ker nobena od držav članic, vključenih v raziskavo, ni blizu temu, da bi dosegala cilj iz strateškega okvira EU za Rome</w:t>
            </w:r>
            <w:r w:rsidRPr="00ED50D6">
              <w:rPr>
                <w:b/>
                <w:i/>
                <w:vertAlign w:val="superscript"/>
              </w:rPr>
              <w:t>14a</w:t>
            </w:r>
            <w:r w:rsidRPr="00ED50D6">
              <w:rPr>
                <w:b/>
                <w:i/>
              </w:rPr>
              <w:t>, in ker brez ciljno usmerjenega in strateškega pristopa držav članic EU generaciji mladih Romov in pripadnikom potujočih skupin (Travellers) grozi izključenost iz izobraževanja, usposabljanja in trga dela;</w:t>
            </w:r>
          </w:p>
        </w:tc>
      </w:tr>
      <w:tr w:rsidR="00193EC1" w:rsidRPr="00ED50D6" w14:paraId="59238941" w14:textId="77777777">
        <w:trPr>
          <w:jc w:val="center"/>
        </w:trPr>
        <w:tc>
          <w:tcPr>
            <w:tcW w:w="4876" w:type="dxa"/>
            <w:tcBorders>
              <w:top w:val="nil"/>
              <w:left w:val="nil"/>
              <w:bottom w:val="nil"/>
              <w:right w:val="nil"/>
            </w:tcBorders>
          </w:tcPr>
          <w:p w14:paraId="33ADC908" w14:textId="77777777" w:rsidR="00193EC1" w:rsidRPr="00ED50D6" w:rsidRDefault="00193EC1"/>
        </w:tc>
        <w:tc>
          <w:tcPr>
            <w:tcW w:w="4876" w:type="dxa"/>
            <w:tcBorders>
              <w:top w:val="nil"/>
              <w:left w:val="nil"/>
              <w:bottom w:val="nil"/>
              <w:right w:val="nil"/>
            </w:tcBorders>
          </w:tcPr>
          <w:p w14:paraId="2D05F8B9" w14:textId="77777777" w:rsidR="00193EC1" w:rsidRPr="00ED50D6" w:rsidRDefault="000F1A4D">
            <w:pPr>
              <w:pStyle w:val="Normal6a"/>
            </w:pPr>
            <w:r w:rsidRPr="00ED50D6">
              <w:rPr>
                <w:b/>
                <w:i/>
              </w:rPr>
              <w:t>_________________</w:t>
            </w:r>
          </w:p>
        </w:tc>
      </w:tr>
      <w:tr w:rsidR="00193EC1" w:rsidRPr="00ED50D6" w14:paraId="2CF3A763" w14:textId="77777777">
        <w:trPr>
          <w:jc w:val="center"/>
        </w:trPr>
        <w:tc>
          <w:tcPr>
            <w:tcW w:w="4876" w:type="dxa"/>
            <w:tcBorders>
              <w:top w:val="nil"/>
              <w:left w:val="nil"/>
              <w:bottom w:val="nil"/>
              <w:right w:val="nil"/>
            </w:tcBorders>
          </w:tcPr>
          <w:p w14:paraId="4355575B" w14:textId="77777777" w:rsidR="00193EC1" w:rsidRPr="00ED50D6" w:rsidRDefault="00193EC1"/>
        </w:tc>
        <w:tc>
          <w:tcPr>
            <w:tcW w:w="4876" w:type="dxa"/>
            <w:tcBorders>
              <w:top w:val="nil"/>
              <w:left w:val="nil"/>
              <w:bottom w:val="nil"/>
              <w:right w:val="nil"/>
            </w:tcBorders>
          </w:tcPr>
          <w:p w14:paraId="3C05289B" w14:textId="77777777" w:rsidR="00193EC1" w:rsidRPr="00ED50D6" w:rsidRDefault="000F1A4D">
            <w:pPr>
              <w:pStyle w:val="Normal6a"/>
            </w:pPr>
            <w:r w:rsidRPr="00ED50D6">
              <w:rPr>
                <w:b/>
                <w:i/>
                <w:vertAlign w:val="superscript"/>
              </w:rPr>
              <w:t>13a</w:t>
            </w:r>
            <w:r w:rsidRPr="00ED50D6">
              <w:t xml:space="preserve"> </w:t>
            </w:r>
            <w:r w:rsidRPr="00ED50D6">
              <w:rPr>
                <w:b/>
                <w:i/>
              </w:rPr>
              <w:t xml:space="preserve">Rights of Roma and Travellers in 13 European </w:t>
            </w:r>
            <w:r w:rsidRPr="00ED50D6">
              <w:rPr>
                <w:b/>
                <w:i/>
              </w:rPr>
              <w:t>countries – Perspectives from the Roma Survey 2024 (Pravice Romov in potujočih skupin (Travellers) v 13 evropskih državah – vidiki iz raziskave o Romih za leto 2024), Agencija Evropske unije za temeljne pravice (FRA), 2. oktober 2025.</w:t>
            </w:r>
          </w:p>
        </w:tc>
      </w:tr>
      <w:tr w:rsidR="00193EC1" w:rsidRPr="00ED50D6" w14:paraId="72F5F6C1" w14:textId="77777777">
        <w:trPr>
          <w:jc w:val="center"/>
        </w:trPr>
        <w:tc>
          <w:tcPr>
            <w:tcW w:w="4876" w:type="dxa"/>
            <w:tcBorders>
              <w:top w:val="nil"/>
              <w:left w:val="nil"/>
              <w:bottom w:val="nil"/>
              <w:right w:val="nil"/>
            </w:tcBorders>
          </w:tcPr>
          <w:p w14:paraId="1A695C15" w14:textId="77777777" w:rsidR="00193EC1" w:rsidRPr="00ED50D6" w:rsidRDefault="00193EC1"/>
        </w:tc>
        <w:tc>
          <w:tcPr>
            <w:tcW w:w="4876" w:type="dxa"/>
            <w:tcBorders>
              <w:top w:val="nil"/>
              <w:left w:val="nil"/>
              <w:bottom w:val="nil"/>
              <w:right w:val="nil"/>
            </w:tcBorders>
          </w:tcPr>
          <w:p w14:paraId="56FE404F" w14:textId="77777777" w:rsidR="00193EC1" w:rsidRPr="00ED50D6" w:rsidRDefault="000F1A4D">
            <w:pPr>
              <w:pStyle w:val="Normal6a"/>
            </w:pPr>
            <w:r w:rsidRPr="00ED50D6">
              <w:rPr>
                <w:b/>
                <w:i/>
                <w:vertAlign w:val="superscript"/>
              </w:rPr>
              <w:t>14a</w:t>
            </w:r>
            <w:r w:rsidRPr="00ED50D6">
              <w:t xml:space="preserve"> </w:t>
            </w:r>
            <w:r w:rsidRPr="00ED50D6">
              <w:rPr>
                <w:b/>
                <w:i/>
              </w:rPr>
              <w:t>Evropska komisija. (2020, 7. oktober).</w:t>
            </w:r>
            <w:r w:rsidRPr="00ED50D6">
              <w:t xml:space="preserve"> </w:t>
            </w:r>
            <w:r w:rsidRPr="00ED50D6">
              <w:rPr>
                <w:b/>
                <w:i/>
              </w:rPr>
              <w:t>Strateški okvir EU za enakost, vključevanje in udeležbo Romov za obdobje 2020–2030 (COM(2020)0620). https://commission.europa.eu/document/download/99cc0720-68c2-4300-854f-592bf21dceaf_en?filename=eu_roma_strategic_framework_for_equality_inclusion_and_participation_for_2020_-_2030.pdf.</w:t>
            </w:r>
          </w:p>
        </w:tc>
      </w:tr>
    </w:tbl>
    <w:p w14:paraId="61084512" w14:textId="77777777" w:rsidR="00193EC1" w:rsidRPr="00ED50D6" w:rsidRDefault="000F1A4D">
      <w:pPr>
        <w:pStyle w:val="AmOrLang"/>
      </w:pPr>
      <w:r w:rsidRPr="00ED50D6">
        <w:t xml:space="preserve">Or. </w:t>
      </w:r>
      <w:r w:rsidRPr="00ED50D6">
        <w:rPr>
          <w:rStyle w:val="HideTWBExt"/>
        </w:rPr>
        <w:t>&lt;Original&gt;</w:t>
      </w:r>
      <w:r w:rsidRPr="00ED50D6">
        <w:rPr>
          <w:rStyle w:val="HideTWBInt"/>
        </w:rPr>
        <w:t>{EN}</w:t>
      </w:r>
      <w:r w:rsidRPr="00ED50D6">
        <w:t>en</w:t>
      </w:r>
      <w:r w:rsidRPr="00ED50D6">
        <w:rPr>
          <w:rStyle w:val="HideTWBExt"/>
        </w:rPr>
        <w:t>&lt;/Original&gt;</w:t>
      </w:r>
    </w:p>
    <w:p w14:paraId="154EA03A" w14:textId="77777777" w:rsidR="00193EC1" w:rsidRPr="00ED50D6" w:rsidRDefault="000F1A4D">
      <w:r w:rsidRPr="00ED50D6">
        <w:rPr>
          <w:rStyle w:val="HideTWBExt"/>
        </w:rPr>
        <w:lastRenderedPageBreak/>
        <w:t>&lt;/Amend&gt;</w:t>
      </w:r>
    </w:p>
    <w:p w14:paraId="04659F00" w14:textId="77777777" w:rsidR="00193EC1" w:rsidRPr="00ED50D6" w:rsidRDefault="000F1A4D">
      <w:pPr>
        <w:pStyle w:val="AmNumberTabs"/>
      </w:pPr>
      <w:r w:rsidRPr="00ED50D6">
        <w:rPr>
          <w:rStyle w:val="HideTWBExt"/>
        </w:rPr>
        <w:t>&lt;Amend&gt;</w:t>
      </w:r>
      <w:r w:rsidRPr="00ED50D6">
        <w:t>Predlog spremembe</w:t>
      </w:r>
      <w:r w:rsidRPr="00ED50D6">
        <w:tab/>
      </w:r>
      <w:r w:rsidRPr="00ED50D6">
        <w:tab/>
      </w:r>
      <w:r w:rsidRPr="00ED50D6">
        <w:rPr>
          <w:rStyle w:val="HideTWBExt"/>
        </w:rPr>
        <w:t>&lt;NumAm&gt;</w:t>
      </w:r>
      <w:r w:rsidRPr="00ED50D6">
        <w:t>42</w:t>
      </w:r>
      <w:r w:rsidRPr="00ED50D6">
        <w:rPr>
          <w:rStyle w:val="HideTWBExt"/>
        </w:rPr>
        <w:t>&lt;/NumAm&gt;</w:t>
      </w:r>
    </w:p>
    <w:p w14:paraId="499172E1" w14:textId="77777777" w:rsidR="00193EC1" w:rsidRPr="00ED50D6" w:rsidRDefault="000F1A4D">
      <w:pPr>
        <w:pStyle w:val="NormalBold"/>
      </w:pPr>
      <w:r w:rsidRPr="00ED50D6">
        <w:rPr>
          <w:rStyle w:val="HideTWBExt"/>
          <w:b w:val="0"/>
        </w:rPr>
        <w:t>&lt;RepeatBlock-By&gt;&lt;Members&gt;</w:t>
      </w:r>
      <w:r w:rsidRPr="00ED50D6">
        <w:t>Aodhán Ó Ríordáin, Estelle Ceulemans, Vilija Blinkevičiūtė, Idoia Mendia, Romana Jerković, Alicia Homs Ginel, Gabriele Bischoff</w:t>
      </w:r>
      <w:r w:rsidRPr="00ED50D6">
        <w:rPr>
          <w:rStyle w:val="HideTWBExt"/>
          <w:b w:val="0"/>
        </w:rPr>
        <w:t>&lt;/Members&gt;</w:t>
      </w:r>
    </w:p>
    <w:p w14:paraId="6BF0FE33" w14:textId="77777777" w:rsidR="00193EC1" w:rsidRPr="00ED50D6" w:rsidRDefault="000F1A4D">
      <w:pPr>
        <w:pStyle w:val="NormalBold"/>
      </w:pPr>
      <w:r w:rsidRPr="00ED50D6">
        <w:rPr>
          <w:rStyle w:val="HideTWBExt"/>
          <w:b w:val="0"/>
        </w:rPr>
        <w:t>&lt;/RepeatBlock-By&gt;</w:t>
      </w:r>
    </w:p>
    <w:p w14:paraId="1754C9EA" w14:textId="77777777" w:rsidR="00193EC1" w:rsidRPr="00ED50D6" w:rsidRDefault="000F1A4D">
      <w:pPr>
        <w:pStyle w:val="NormalBold"/>
      </w:pPr>
      <w:r w:rsidRPr="00ED50D6">
        <w:rPr>
          <w:rStyle w:val="HideTWBExt"/>
        </w:rPr>
        <w:t>&lt;DocAmend&gt;</w:t>
      </w:r>
      <w:r w:rsidRPr="00ED50D6">
        <w:t>Predlog resolucije</w:t>
      </w:r>
      <w:r w:rsidRPr="00ED50D6">
        <w:rPr>
          <w:rStyle w:val="HideTWBExt"/>
        </w:rPr>
        <w:t>&lt;/DocAmend&gt;</w:t>
      </w:r>
    </w:p>
    <w:p w14:paraId="2AD2D254" w14:textId="77777777" w:rsidR="00193EC1" w:rsidRPr="00ED50D6" w:rsidRDefault="000F1A4D">
      <w:pPr>
        <w:pStyle w:val="NormalBold"/>
      </w:pPr>
      <w:r w:rsidRPr="00ED50D6">
        <w:rPr>
          <w:rStyle w:val="HideTWBExt"/>
        </w:rPr>
        <w:t>&lt;Article&gt;</w:t>
      </w:r>
      <w:r w:rsidRPr="00ED50D6">
        <w:t>Uvodna izjava A e (novo)</w:t>
      </w:r>
      <w:r w:rsidRPr="00ED50D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3EC1" w:rsidRPr="00ED50D6" w14:paraId="280E1A55" w14:textId="77777777">
        <w:trPr>
          <w:trHeight w:hRule="exact" w:val="240"/>
          <w:jc w:val="center"/>
        </w:trPr>
        <w:tc>
          <w:tcPr>
            <w:tcW w:w="9752" w:type="dxa"/>
            <w:gridSpan w:val="2"/>
            <w:tcBorders>
              <w:top w:val="nil"/>
              <w:left w:val="nil"/>
              <w:bottom w:val="nil"/>
              <w:right w:val="nil"/>
            </w:tcBorders>
          </w:tcPr>
          <w:p w14:paraId="74DB9C75" w14:textId="77777777" w:rsidR="00193EC1" w:rsidRPr="00ED50D6" w:rsidRDefault="00193EC1"/>
        </w:tc>
      </w:tr>
      <w:tr w:rsidR="00193EC1" w:rsidRPr="00ED50D6" w14:paraId="0A28CDA8" w14:textId="77777777">
        <w:trPr>
          <w:trHeight w:val="240"/>
          <w:jc w:val="center"/>
        </w:trPr>
        <w:tc>
          <w:tcPr>
            <w:tcW w:w="4876" w:type="dxa"/>
            <w:tcBorders>
              <w:top w:val="nil"/>
              <w:left w:val="nil"/>
              <w:bottom w:val="nil"/>
              <w:right w:val="nil"/>
            </w:tcBorders>
          </w:tcPr>
          <w:p w14:paraId="40150306" w14:textId="77777777" w:rsidR="00193EC1" w:rsidRPr="00ED50D6" w:rsidRDefault="000F1A4D">
            <w:pPr>
              <w:pStyle w:val="AmColumnHeading"/>
            </w:pPr>
            <w:r w:rsidRPr="00ED50D6">
              <w:t>Predlog resolucije</w:t>
            </w:r>
          </w:p>
        </w:tc>
        <w:tc>
          <w:tcPr>
            <w:tcW w:w="4876" w:type="dxa"/>
            <w:tcBorders>
              <w:top w:val="nil"/>
              <w:left w:val="nil"/>
              <w:bottom w:val="nil"/>
              <w:right w:val="nil"/>
            </w:tcBorders>
          </w:tcPr>
          <w:p w14:paraId="0121D659" w14:textId="77777777" w:rsidR="00193EC1" w:rsidRPr="00ED50D6" w:rsidRDefault="000F1A4D">
            <w:pPr>
              <w:pStyle w:val="AmColumnHeading"/>
            </w:pPr>
            <w:r w:rsidRPr="00ED50D6">
              <w:t>Predlog spremembe</w:t>
            </w:r>
          </w:p>
        </w:tc>
      </w:tr>
      <w:tr w:rsidR="00193EC1" w:rsidRPr="00ED50D6" w14:paraId="4BA986A5" w14:textId="77777777">
        <w:trPr>
          <w:jc w:val="center"/>
        </w:trPr>
        <w:tc>
          <w:tcPr>
            <w:tcW w:w="4876" w:type="dxa"/>
            <w:tcBorders>
              <w:top w:val="nil"/>
              <w:left w:val="nil"/>
              <w:bottom w:val="nil"/>
              <w:right w:val="nil"/>
            </w:tcBorders>
          </w:tcPr>
          <w:p w14:paraId="5A6657C9" w14:textId="77777777" w:rsidR="00193EC1" w:rsidRPr="00ED50D6" w:rsidRDefault="00193EC1">
            <w:pPr>
              <w:pStyle w:val="Normal6a"/>
            </w:pPr>
          </w:p>
        </w:tc>
        <w:tc>
          <w:tcPr>
            <w:tcW w:w="4876" w:type="dxa"/>
            <w:tcBorders>
              <w:top w:val="nil"/>
              <w:left w:val="nil"/>
              <w:bottom w:val="nil"/>
              <w:right w:val="nil"/>
            </w:tcBorders>
          </w:tcPr>
          <w:p w14:paraId="23429060" w14:textId="77777777" w:rsidR="00193EC1" w:rsidRPr="00ED50D6" w:rsidRDefault="000F1A4D">
            <w:pPr>
              <w:pStyle w:val="Normal6a"/>
            </w:pPr>
            <w:r w:rsidRPr="00ED50D6">
              <w:rPr>
                <w:b/>
                <w:i/>
              </w:rPr>
              <w:t>Ae.</w:t>
            </w:r>
            <w:r w:rsidRPr="00ED50D6">
              <w:tab/>
            </w:r>
            <w:r w:rsidRPr="00ED50D6">
              <w:rPr>
                <w:b/>
                <w:i/>
              </w:rPr>
              <w:t xml:space="preserve">ker je prehod iz izobraževanja na trg dela za mlade </w:t>
            </w:r>
            <w:r w:rsidRPr="00ED50D6">
              <w:rPr>
                <w:b/>
                <w:i/>
              </w:rPr>
              <w:t>daljši, manj premočrten in vse bolj negotov, saj mnogi prehajajo med zaposlitvijo, brezposelnostjo in neaktivnostjo ali pa so ujeti v nestandardne oblike dela;</w:t>
            </w:r>
            <w:r w:rsidRPr="00ED50D6">
              <w:t xml:space="preserve"> </w:t>
            </w:r>
            <w:r w:rsidRPr="00ED50D6">
              <w:rPr>
                <w:b/>
                <w:i/>
              </w:rPr>
              <w:t>ker se okrepljeno jamstvo za mlade ni dovolj prilagodilo tej razdrobljenosti in še naprej temelji na togih, enkratnih ukrepih;</w:t>
            </w:r>
            <w:r w:rsidRPr="00ED50D6">
              <w:t xml:space="preserve"> </w:t>
            </w:r>
            <w:r w:rsidRPr="00ED50D6">
              <w:rPr>
                <w:b/>
                <w:i/>
              </w:rPr>
              <w:t>ker je za učinkovito vključevanje na trg dela, zlasti za ranljive mlade, ki niso zaposleni, se ne izobražujejo ali usposabljajo, potrebna prožna, prilagojena in dolgoročna podpora;</w:t>
            </w:r>
          </w:p>
        </w:tc>
      </w:tr>
    </w:tbl>
    <w:p w14:paraId="419F44A1" w14:textId="77777777" w:rsidR="00193EC1" w:rsidRPr="00ED50D6" w:rsidRDefault="000F1A4D">
      <w:pPr>
        <w:pStyle w:val="AmOrLang"/>
      </w:pPr>
      <w:r w:rsidRPr="00ED50D6">
        <w:t xml:space="preserve">Or. </w:t>
      </w:r>
      <w:r w:rsidRPr="00ED50D6">
        <w:rPr>
          <w:rStyle w:val="HideTWBExt"/>
        </w:rPr>
        <w:t>&lt;Original&gt;</w:t>
      </w:r>
      <w:r w:rsidRPr="00ED50D6">
        <w:rPr>
          <w:rStyle w:val="HideTWBInt"/>
        </w:rPr>
        <w:t>{EN}</w:t>
      </w:r>
      <w:r w:rsidRPr="00ED50D6">
        <w:t>en</w:t>
      </w:r>
      <w:r w:rsidRPr="00ED50D6">
        <w:rPr>
          <w:rStyle w:val="HideTWBExt"/>
        </w:rPr>
        <w:t>&lt;/Original&gt;</w:t>
      </w:r>
    </w:p>
    <w:p w14:paraId="1618A26B" w14:textId="77777777" w:rsidR="00193EC1" w:rsidRPr="00ED50D6" w:rsidRDefault="000F1A4D">
      <w:r w:rsidRPr="00ED50D6">
        <w:rPr>
          <w:rStyle w:val="HideTWBExt"/>
        </w:rPr>
        <w:t>&lt;/Amend&gt;</w:t>
      </w:r>
    </w:p>
    <w:p w14:paraId="4A1B92C0" w14:textId="77777777" w:rsidR="00193EC1" w:rsidRPr="00ED50D6" w:rsidRDefault="000F1A4D">
      <w:pPr>
        <w:pStyle w:val="AmNumberTabs"/>
      </w:pPr>
      <w:r w:rsidRPr="00ED50D6">
        <w:rPr>
          <w:rStyle w:val="HideTWBExt"/>
        </w:rPr>
        <w:t>&lt;Amend&gt;</w:t>
      </w:r>
      <w:r w:rsidRPr="00ED50D6">
        <w:t>Predlog spremembe</w:t>
      </w:r>
      <w:r w:rsidRPr="00ED50D6">
        <w:tab/>
      </w:r>
      <w:r w:rsidRPr="00ED50D6">
        <w:tab/>
      </w:r>
      <w:r w:rsidRPr="00ED50D6">
        <w:rPr>
          <w:rStyle w:val="HideTWBExt"/>
        </w:rPr>
        <w:t>&lt;NumAm&gt;</w:t>
      </w:r>
      <w:r w:rsidRPr="00ED50D6">
        <w:t>43</w:t>
      </w:r>
      <w:r w:rsidRPr="00ED50D6">
        <w:rPr>
          <w:rStyle w:val="HideTWBExt"/>
        </w:rPr>
        <w:t>&lt;/NumAm&gt;</w:t>
      </w:r>
    </w:p>
    <w:p w14:paraId="1ED9AC37" w14:textId="77777777" w:rsidR="00193EC1" w:rsidRPr="00ED50D6" w:rsidRDefault="000F1A4D">
      <w:pPr>
        <w:pStyle w:val="NormalBold"/>
      </w:pPr>
      <w:r w:rsidRPr="00ED50D6">
        <w:rPr>
          <w:rStyle w:val="HideTWBExt"/>
          <w:b w:val="0"/>
        </w:rPr>
        <w:t>&lt;RepeatBlock-By&gt;&lt;Members&gt;</w:t>
      </w:r>
      <w:r w:rsidRPr="00ED50D6">
        <w:t>Hristo Petrov, Irena Joveva, Martin Hojsík, Elisabetta Gualmini</w:t>
      </w:r>
      <w:r w:rsidRPr="00ED50D6">
        <w:rPr>
          <w:rStyle w:val="HideTWBExt"/>
          <w:b w:val="0"/>
        </w:rPr>
        <w:t>&lt;/Members&gt;</w:t>
      </w:r>
    </w:p>
    <w:p w14:paraId="1FB07301" w14:textId="77777777" w:rsidR="00193EC1" w:rsidRPr="00ED50D6" w:rsidRDefault="000F1A4D">
      <w:pPr>
        <w:pStyle w:val="NormalBold"/>
      </w:pPr>
      <w:r w:rsidRPr="00ED50D6">
        <w:rPr>
          <w:rStyle w:val="HideTWBExt"/>
          <w:b w:val="0"/>
        </w:rPr>
        <w:t>&lt;/RepeatBlock-By&gt;</w:t>
      </w:r>
    </w:p>
    <w:p w14:paraId="4F38A99B" w14:textId="77777777" w:rsidR="00193EC1" w:rsidRPr="00ED50D6" w:rsidRDefault="000F1A4D">
      <w:pPr>
        <w:pStyle w:val="NormalBold"/>
      </w:pPr>
      <w:r w:rsidRPr="00ED50D6">
        <w:rPr>
          <w:rStyle w:val="HideTWBExt"/>
        </w:rPr>
        <w:t>&lt;DocAmend&gt;</w:t>
      </w:r>
      <w:r w:rsidRPr="00ED50D6">
        <w:t>Predlog resolucije</w:t>
      </w:r>
      <w:r w:rsidRPr="00ED50D6">
        <w:rPr>
          <w:rStyle w:val="HideTWBExt"/>
        </w:rPr>
        <w:t>&lt;/DocAmend&gt;</w:t>
      </w:r>
    </w:p>
    <w:p w14:paraId="4BCF7AA5" w14:textId="77777777" w:rsidR="00193EC1" w:rsidRPr="00ED50D6" w:rsidRDefault="000F1A4D">
      <w:pPr>
        <w:pStyle w:val="NormalBold"/>
      </w:pPr>
      <w:r w:rsidRPr="00ED50D6">
        <w:rPr>
          <w:rStyle w:val="HideTWBExt"/>
        </w:rPr>
        <w:t>&lt;Article&gt;</w:t>
      </w:r>
      <w:r w:rsidRPr="00ED50D6">
        <w:t>Uvodna izjava A e (novo)</w:t>
      </w:r>
      <w:r w:rsidRPr="00ED50D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3EC1" w:rsidRPr="00ED50D6" w14:paraId="4705FF86" w14:textId="77777777">
        <w:trPr>
          <w:trHeight w:hRule="exact" w:val="240"/>
          <w:jc w:val="center"/>
        </w:trPr>
        <w:tc>
          <w:tcPr>
            <w:tcW w:w="9752" w:type="dxa"/>
            <w:gridSpan w:val="2"/>
            <w:tcBorders>
              <w:top w:val="nil"/>
              <w:left w:val="nil"/>
              <w:bottom w:val="nil"/>
              <w:right w:val="nil"/>
            </w:tcBorders>
          </w:tcPr>
          <w:p w14:paraId="71A0F5E3" w14:textId="77777777" w:rsidR="00193EC1" w:rsidRPr="00ED50D6" w:rsidRDefault="00193EC1"/>
        </w:tc>
      </w:tr>
      <w:tr w:rsidR="00193EC1" w:rsidRPr="00ED50D6" w14:paraId="7D7EA933" w14:textId="77777777">
        <w:trPr>
          <w:trHeight w:val="240"/>
          <w:jc w:val="center"/>
        </w:trPr>
        <w:tc>
          <w:tcPr>
            <w:tcW w:w="4876" w:type="dxa"/>
            <w:tcBorders>
              <w:top w:val="nil"/>
              <w:left w:val="nil"/>
              <w:bottom w:val="nil"/>
              <w:right w:val="nil"/>
            </w:tcBorders>
          </w:tcPr>
          <w:p w14:paraId="4C288D79" w14:textId="77777777" w:rsidR="00193EC1" w:rsidRPr="00ED50D6" w:rsidRDefault="000F1A4D">
            <w:pPr>
              <w:pStyle w:val="AmColumnHeading"/>
            </w:pPr>
            <w:r w:rsidRPr="00ED50D6">
              <w:t>Predlog resolucije</w:t>
            </w:r>
          </w:p>
        </w:tc>
        <w:tc>
          <w:tcPr>
            <w:tcW w:w="4876" w:type="dxa"/>
            <w:tcBorders>
              <w:top w:val="nil"/>
              <w:left w:val="nil"/>
              <w:bottom w:val="nil"/>
              <w:right w:val="nil"/>
            </w:tcBorders>
          </w:tcPr>
          <w:p w14:paraId="4AC833F9" w14:textId="77777777" w:rsidR="00193EC1" w:rsidRPr="00ED50D6" w:rsidRDefault="000F1A4D">
            <w:pPr>
              <w:pStyle w:val="AmColumnHeading"/>
            </w:pPr>
            <w:r w:rsidRPr="00ED50D6">
              <w:t>Predlog spremembe</w:t>
            </w:r>
          </w:p>
        </w:tc>
      </w:tr>
      <w:tr w:rsidR="00193EC1" w:rsidRPr="00ED50D6" w14:paraId="11A1FC01" w14:textId="77777777">
        <w:trPr>
          <w:jc w:val="center"/>
        </w:trPr>
        <w:tc>
          <w:tcPr>
            <w:tcW w:w="4876" w:type="dxa"/>
            <w:tcBorders>
              <w:top w:val="nil"/>
              <w:left w:val="nil"/>
              <w:bottom w:val="nil"/>
              <w:right w:val="nil"/>
            </w:tcBorders>
          </w:tcPr>
          <w:p w14:paraId="7F2E103F" w14:textId="77777777" w:rsidR="00193EC1" w:rsidRPr="00ED50D6" w:rsidRDefault="00193EC1">
            <w:pPr>
              <w:pStyle w:val="Normal6a"/>
            </w:pPr>
          </w:p>
        </w:tc>
        <w:tc>
          <w:tcPr>
            <w:tcW w:w="4876" w:type="dxa"/>
            <w:tcBorders>
              <w:top w:val="nil"/>
              <w:left w:val="nil"/>
              <w:bottom w:val="nil"/>
              <w:right w:val="nil"/>
            </w:tcBorders>
          </w:tcPr>
          <w:p w14:paraId="25323182" w14:textId="77777777" w:rsidR="00193EC1" w:rsidRPr="00ED50D6" w:rsidRDefault="000F1A4D">
            <w:pPr>
              <w:pStyle w:val="Normal6a"/>
            </w:pPr>
            <w:r w:rsidRPr="00ED50D6">
              <w:rPr>
                <w:b/>
                <w:i/>
              </w:rPr>
              <w:t>Ae.</w:t>
            </w:r>
            <w:r w:rsidRPr="00ED50D6">
              <w:tab/>
            </w:r>
            <w:r w:rsidRPr="00ED50D6">
              <w:rPr>
                <w:b/>
                <w:i/>
              </w:rPr>
              <w:t xml:space="preserve">ker po podatkih raziskave Agencije Evropske unije za temeljne pravice o Romih iz leta 2021 19 % Rominj nikoli ni obiskovalo šole v primerjavi s 14 % romskih moških in ker se po 16. letu še vedno </w:t>
            </w:r>
            <w:r w:rsidRPr="00ED50D6">
              <w:rPr>
                <w:b/>
                <w:i/>
              </w:rPr>
              <w:t>izobražuje le 23 % Rominj v primerjavi z 32 % romskih moških</w:t>
            </w:r>
            <w:r w:rsidRPr="00ED50D6">
              <w:rPr>
                <w:b/>
                <w:i/>
                <w:vertAlign w:val="superscript"/>
              </w:rPr>
              <w:t>15a</w:t>
            </w:r>
            <w:r w:rsidRPr="00ED50D6">
              <w:rPr>
                <w:b/>
                <w:i/>
              </w:rPr>
              <w:t>;</w:t>
            </w:r>
            <w:r w:rsidRPr="00ED50D6">
              <w:t xml:space="preserve"> </w:t>
            </w:r>
            <w:r w:rsidRPr="00ED50D6">
              <w:rPr>
                <w:b/>
                <w:i/>
              </w:rPr>
              <w:t xml:space="preserve">ker podatki, razčlenjeni po spolu, kažejo, da v povprečju 61 % mladih Romov in pripadnic potujočih skupin ni zaposlenih, </w:t>
            </w:r>
            <w:r w:rsidRPr="00ED50D6">
              <w:rPr>
                <w:b/>
                <w:i/>
              </w:rPr>
              <w:lastRenderedPageBreak/>
              <w:t>se ne izobražujejo ali usposabljajo, v primerjavi s 33 % mladih romskih moških</w:t>
            </w:r>
            <w:r w:rsidRPr="00ED50D6">
              <w:rPr>
                <w:b/>
                <w:i/>
                <w:vertAlign w:val="superscript"/>
              </w:rPr>
              <w:t>16a</w:t>
            </w:r>
            <w:r w:rsidRPr="00ED50D6">
              <w:rPr>
                <w:b/>
                <w:i/>
              </w:rPr>
              <w:t>;</w:t>
            </w:r>
          </w:p>
        </w:tc>
      </w:tr>
      <w:tr w:rsidR="00193EC1" w:rsidRPr="00ED50D6" w14:paraId="2D8906EE" w14:textId="77777777">
        <w:trPr>
          <w:jc w:val="center"/>
        </w:trPr>
        <w:tc>
          <w:tcPr>
            <w:tcW w:w="4876" w:type="dxa"/>
            <w:tcBorders>
              <w:top w:val="nil"/>
              <w:left w:val="nil"/>
              <w:bottom w:val="nil"/>
              <w:right w:val="nil"/>
            </w:tcBorders>
          </w:tcPr>
          <w:p w14:paraId="0E4D798C" w14:textId="77777777" w:rsidR="00193EC1" w:rsidRPr="00ED50D6" w:rsidRDefault="00193EC1"/>
        </w:tc>
        <w:tc>
          <w:tcPr>
            <w:tcW w:w="4876" w:type="dxa"/>
            <w:tcBorders>
              <w:top w:val="nil"/>
              <w:left w:val="nil"/>
              <w:bottom w:val="nil"/>
              <w:right w:val="nil"/>
            </w:tcBorders>
          </w:tcPr>
          <w:p w14:paraId="4D3CB8C4" w14:textId="77777777" w:rsidR="00193EC1" w:rsidRPr="00ED50D6" w:rsidRDefault="000F1A4D">
            <w:pPr>
              <w:pStyle w:val="Normal6a"/>
            </w:pPr>
            <w:r w:rsidRPr="00ED50D6">
              <w:rPr>
                <w:b/>
                <w:i/>
              </w:rPr>
              <w:t>_________________</w:t>
            </w:r>
          </w:p>
        </w:tc>
      </w:tr>
      <w:tr w:rsidR="00193EC1" w:rsidRPr="00ED50D6" w14:paraId="21FDDD98" w14:textId="77777777">
        <w:trPr>
          <w:jc w:val="center"/>
        </w:trPr>
        <w:tc>
          <w:tcPr>
            <w:tcW w:w="4876" w:type="dxa"/>
            <w:tcBorders>
              <w:top w:val="nil"/>
              <w:left w:val="nil"/>
              <w:bottom w:val="nil"/>
              <w:right w:val="nil"/>
            </w:tcBorders>
          </w:tcPr>
          <w:p w14:paraId="7CDB9620" w14:textId="77777777" w:rsidR="00193EC1" w:rsidRPr="00ED50D6" w:rsidRDefault="00193EC1"/>
        </w:tc>
        <w:tc>
          <w:tcPr>
            <w:tcW w:w="4876" w:type="dxa"/>
            <w:tcBorders>
              <w:top w:val="nil"/>
              <w:left w:val="nil"/>
              <w:bottom w:val="nil"/>
              <w:right w:val="nil"/>
            </w:tcBorders>
          </w:tcPr>
          <w:p w14:paraId="0F1B3646" w14:textId="77777777" w:rsidR="00193EC1" w:rsidRPr="00ED50D6" w:rsidRDefault="000F1A4D">
            <w:pPr>
              <w:pStyle w:val="Normal6a"/>
            </w:pPr>
            <w:r w:rsidRPr="00ED50D6">
              <w:rPr>
                <w:b/>
                <w:i/>
                <w:vertAlign w:val="superscript"/>
              </w:rPr>
              <w:t>15a</w:t>
            </w:r>
            <w:r w:rsidRPr="00ED50D6">
              <w:t xml:space="preserve"> </w:t>
            </w:r>
            <w:r w:rsidRPr="00ED50D6">
              <w:rPr>
                <w:b/>
                <w:i/>
              </w:rPr>
              <w:t>Svet Evrope. (2025).</w:t>
            </w:r>
            <w:r w:rsidRPr="00ED50D6">
              <w:t xml:space="preserve"> </w:t>
            </w:r>
            <w:r w:rsidRPr="00ED50D6">
              <w:rPr>
                <w:b/>
                <w:i/>
              </w:rPr>
              <w:t>Equality of Roma and Traveller women and girls (Enakost romskih in potujočih (Traveller) žensk in deklet) (ref. št. 094724GBR).</w:t>
            </w:r>
            <w:r w:rsidRPr="00ED50D6">
              <w:t xml:space="preserve"> </w:t>
            </w:r>
            <w:r w:rsidRPr="00ED50D6">
              <w:rPr>
                <w:b/>
                <w:i/>
              </w:rPr>
              <w:t xml:space="preserve">Svet Evrope. </w:t>
            </w:r>
            <w:r w:rsidRPr="00ED50D6">
              <w:rPr>
                <w:b/>
                <w:i/>
              </w:rPr>
              <w:t>https://edoc.coe.int/en/roma-and-travellers/12078-equality-of-roma-and-traveller-women-and-girls.html;</w:t>
            </w:r>
            <w:r w:rsidRPr="00ED50D6">
              <w:t xml:space="preserve"> </w:t>
            </w:r>
            <w:r w:rsidRPr="00ED50D6">
              <w:rPr>
                <w:b/>
                <w:i/>
              </w:rPr>
              <w:t>Agencija Evropske unije za temeljne pravice (2020).</w:t>
            </w:r>
            <w:r w:rsidRPr="00ED50D6">
              <w:t xml:space="preserve"> </w:t>
            </w:r>
            <w:r w:rsidRPr="00ED50D6">
              <w:rPr>
                <w:b/>
                <w:i/>
              </w:rPr>
              <w:t>Roma and travellers in six countries:</w:t>
            </w:r>
            <w:r w:rsidRPr="00ED50D6">
              <w:t xml:space="preserve"> </w:t>
            </w:r>
            <w:r w:rsidRPr="00ED50D6">
              <w:rPr>
                <w:b/>
                <w:i/>
              </w:rPr>
              <w:t> Roma and Travellers survey (FRA Report) (Romi in potujoče skupine v šestih državah: Raziskava o Romih in potujočih skupinah (poročilo Agencije Evropske unije za temeljne pravice).</w:t>
            </w:r>
            <w:r w:rsidRPr="00ED50D6">
              <w:t xml:space="preserve"> </w:t>
            </w:r>
            <w:r w:rsidRPr="00ED50D6">
              <w:rPr>
                <w:b/>
                <w:i/>
              </w:rPr>
              <w:t>Urad za publikacije Evropske unije, https://fra.europa.eu/sites/default/files/fra_uploads/fra-2020-roma-travellers-six-countries_en.pdf.</w:t>
            </w:r>
          </w:p>
        </w:tc>
      </w:tr>
      <w:tr w:rsidR="00193EC1" w:rsidRPr="00ED50D6" w14:paraId="396CEDE0" w14:textId="77777777">
        <w:trPr>
          <w:jc w:val="center"/>
        </w:trPr>
        <w:tc>
          <w:tcPr>
            <w:tcW w:w="4876" w:type="dxa"/>
            <w:tcBorders>
              <w:top w:val="nil"/>
              <w:left w:val="nil"/>
              <w:bottom w:val="nil"/>
              <w:right w:val="nil"/>
            </w:tcBorders>
          </w:tcPr>
          <w:p w14:paraId="232AD29B" w14:textId="77777777" w:rsidR="00193EC1" w:rsidRPr="00ED50D6" w:rsidRDefault="00193EC1"/>
        </w:tc>
        <w:tc>
          <w:tcPr>
            <w:tcW w:w="4876" w:type="dxa"/>
            <w:tcBorders>
              <w:top w:val="nil"/>
              <w:left w:val="nil"/>
              <w:bottom w:val="nil"/>
              <w:right w:val="nil"/>
            </w:tcBorders>
          </w:tcPr>
          <w:p w14:paraId="3CDE5B9A" w14:textId="77777777" w:rsidR="00193EC1" w:rsidRPr="00ED50D6" w:rsidRDefault="000F1A4D">
            <w:pPr>
              <w:pStyle w:val="Normal6a"/>
            </w:pPr>
            <w:r w:rsidRPr="00ED50D6">
              <w:rPr>
                <w:b/>
                <w:i/>
                <w:vertAlign w:val="superscript"/>
              </w:rPr>
              <w:t>16a</w:t>
            </w:r>
            <w:r w:rsidRPr="00ED50D6">
              <w:t xml:space="preserve"> </w:t>
            </w:r>
            <w:r w:rsidRPr="00ED50D6">
              <w:rPr>
                <w:b/>
                <w:i/>
              </w:rPr>
              <w:t>Agencija Evropske unije za temeljne pravice (2025).</w:t>
            </w:r>
            <w:r w:rsidRPr="00ED50D6">
              <w:t xml:space="preserve"> </w:t>
            </w:r>
            <w:r w:rsidRPr="00ED50D6">
              <w:rPr>
                <w:b/>
                <w:i/>
              </w:rPr>
              <w:t>Rights of Roma and Travellers in 13 European countries – Perspectives from the Roma Survey 2024 (Pravice Romov in potujočih skupin (Travellers) v 13 evropskih državah – vidiki iz raziskave o Romih za leto 2024).</w:t>
            </w:r>
            <w:r w:rsidRPr="00ED50D6">
              <w:t xml:space="preserve"> </w:t>
            </w:r>
            <w:r w:rsidRPr="00ED50D6">
              <w:rPr>
                <w:b/>
                <w:i/>
              </w:rPr>
              <w:t>FRA. https://fra.europa.eu/en/publication/2025/roma-survey-2024.</w:t>
            </w:r>
          </w:p>
        </w:tc>
      </w:tr>
    </w:tbl>
    <w:p w14:paraId="22EE766E" w14:textId="77777777" w:rsidR="00193EC1" w:rsidRPr="00ED50D6" w:rsidRDefault="000F1A4D">
      <w:pPr>
        <w:pStyle w:val="AmOrLang"/>
      </w:pPr>
      <w:r w:rsidRPr="00ED50D6">
        <w:t xml:space="preserve">Or. </w:t>
      </w:r>
      <w:r w:rsidRPr="00ED50D6">
        <w:rPr>
          <w:rStyle w:val="HideTWBExt"/>
        </w:rPr>
        <w:t>&lt;Original&gt;</w:t>
      </w:r>
      <w:r w:rsidRPr="00ED50D6">
        <w:rPr>
          <w:rStyle w:val="HideTWBInt"/>
        </w:rPr>
        <w:t>{EN}</w:t>
      </w:r>
      <w:r w:rsidRPr="00ED50D6">
        <w:t>en</w:t>
      </w:r>
      <w:r w:rsidRPr="00ED50D6">
        <w:rPr>
          <w:rStyle w:val="HideTWBExt"/>
        </w:rPr>
        <w:t>&lt;/Original&gt;</w:t>
      </w:r>
    </w:p>
    <w:p w14:paraId="31421B73" w14:textId="77777777" w:rsidR="00193EC1" w:rsidRPr="00ED50D6" w:rsidRDefault="000F1A4D">
      <w:r w:rsidRPr="00ED50D6">
        <w:rPr>
          <w:rStyle w:val="HideTWBExt"/>
        </w:rPr>
        <w:t>&lt;/Amend&gt;</w:t>
      </w:r>
    </w:p>
    <w:p w14:paraId="5023DB2D" w14:textId="77777777" w:rsidR="00193EC1" w:rsidRPr="00ED50D6" w:rsidRDefault="000F1A4D">
      <w:pPr>
        <w:pStyle w:val="AmNumberTabs"/>
      </w:pPr>
      <w:r w:rsidRPr="00ED50D6">
        <w:rPr>
          <w:rStyle w:val="HideTWBExt"/>
        </w:rPr>
        <w:t>&lt;Amend&gt;</w:t>
      </w:r>
      <w:r w:rsidRPr="00ED50D6">
        <w:t>Predlog spremembe</w:t>
      </w:r>
      <w:r w:rsidRPr="00ED50D6">
        <w:tab/>
      </w:r>
      <w:r w:rsidRPr="00ED50D6">
        <w:tab/>
      </w:r>
      <w:r w:rsidRPr="00ED50D6">
        <w:rPr>
          <w:rStyle w:val="HideTWBExt"/>
        </w:rPr>
        <w:t>&lt;NumAm&gt;</w:t>
      </w:r>
      <w:r w:rsidRPr="00ED50D6">
        <w:t>44</w:t>
      </w:r>
      <w:r w:rsidRPr="00ED50D6">
        <w:rPr>
          <w:rStyle w:val="HideTWBExt"/>
        </w:rPr>
        <w:t>&lt;/NumAm&gt;</w:t>
      </w:r>
    </w:p>
    <w:p w14:paraId="0A9C235E" w14:textId="77777777" w:rsidR="00193EC1" w:rsidRPr="00ED50D6" w:rsidRDefault="000F1A4D">
      <w:pPr>
        <w:pStyle w:val="NormalBold"/>
      </w:pPr>
      <w:r w:rsidRPr="00ED50D6">
        <w:rPr>
          <w:rStyle w:val="HideTWBExt"/>
          <w:b w:val="0"/>
        </w:rPr>
        <w:t>&lt;RepeatBlock-By&gt;&lt;Members&gt;</w:t>
      </w:r>
      <w:r w:rsidRPr="00ED50D6">
        <w:t>Aodhán Ó Ríordáin, Estelle Ceulemans, Vilija Blinkevičiūtė, Idoia Mendia, Romana Jerković, Alicia Homs Ginel, Gabriele Bischoff</w:t>
      </w:r>
      <w:r w:rsidRPr="00ED50D6">
        <w:rPr>
          <w:rStyle w:val="HideTWBExt"/>
          <w:b w:val="0"/>
        </w:rPr>
        <w:t>&lt;/Members&gt;</w:t>
      </w:r>
    </w:p>
    <w:p w14:paraId="230594B5" w14:textId="77777777" w:rsidR="00193EC1" w:rsidRPr="00ED50D6" w:rsidRDefault="000F1A4D">
      <w:pPr>
        <w:pStyle w:val="NormalBold"/>
      </w:pPr>
      <w:r w:rsidRPr="00ED50D6">
        <w:rPr>
          <w:rStyle w:val="HideTWBExt"/>
          <w:b w:val="0"/>
        </w:rPr>
        <w:t>&lt;/RepeatBlock-By&gt;</w:t>
      </w:r>
    </w:p>
    <w:p w14:paraId="2826A924" w14:textId="77777777" w:rsidR="00193EC1" w:rsidRPr="00ED50D6" w:rsidRDefault="000F1A4D">
      <w:pPr>
        <w:pStyle w:val="NormalBold"/>
      </w:pPr>
      <w:r w:rsidRPr="00ED50D6">
        <w:rPr>
          <w:rStyle w:val="HideTWBExt"/>
        </w:rPr>
        <w:t>&lt;DocAmend&gt;</w:t>
      </w:r>
      <w:r w:rsidRPr="00ED50D6">
        <w:t>Predlog resolucije</w:t>
      </w:r>
      <w:r w:rsidRPr="00ED50D6">
        <w:rPr>
          <w:rStyle w:val="HideTWBExt"/>
        </w:rPr>
        <w:t>&lt;/DocAmend&gt;</w:t>
      </w:r>
    </w:p>
    <w:p w14:paraId="6E338532" w14:textId="77777777" w:rsidR="00193EC1" w:rsidRPr="00ED50D6" w:rsidRDefault="000F1A4D">
      <w:pPr>
        <w:pStyle w:val="NormalBold"/>
      </w:pPr>
      <w:r w:rsidRPr="00ED50D6">
        <w:rPr>
          <w:rStyle w:val="HideTWBExt"/>
        </w:rPr>
        <w:t>&lt;Article&gt;</w:t>
      </w:r>
      <w:r w:rsidRPr="00ED50D6">
        <w:t>Uvodna izjava A f (novo)</w:t>
      </w:r>
      <w:r w:rsidRPr="00ED50D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3EC1" w:rsidRPr="00ED50D6" w14:paraId="42F42837" w14:textId="77777777">
        <w:trPr>
          <w:trHeight w:hRule="exact" w:val="240"/>
          <w:jc w:val="center"/>
        </w:trPr>
        <w:tc>
          <w:tcPr>
            <w:tcW w:w="9752" w:type="dxa"/>
            <w:gridSpan w:val="2"/>
            <w:tcBorders>
              <w:top w:val="nil"/>
              <w:left w:val="nil"/>
              <w:bottom w:val="nil"/>
              <w:right w:val="nil"/>
            </w:tcBorders>
          </w:tcPr>
          <w:p w14:paraId="4989B511" w14:textId="77777777" w:rsidR="00193EC1" w:rsidRPr="00ED50D6" w:rsidRDefault="00193EC1"/>
        </w:tc>
      </w:tr>
      <w:tr w:rsidR="00193EC1" w:rsidRPr="00ED50D6" w14:paraId="707E21EB" w14:textId="77777777">
        <w:trPr>
          <w:trHeight w:val="240"/>
          <w:jc w:val="center"/>
        </w:trPr>
        <w:tc>
          <w:tcPr>
            <w:tcW w:w="4876" w:type="dxa"/>
            <w:tcBorders>
              <w:top w:val="nil"/>
              <w:left w:val="nil"/>
              <w:bottom w:val="nil"/>
              <w:right w:val="nil"/>
            </w:tcBorders>
          </w:tcPr>
          <w:p w14:paraId="2BB7940F" w14:textId="77777777" w:rsidR="00193EC1" w:rsidRPr="00ED50D6" w:rsidRDefault="000F1A4D">
            <w:pPr>
              <w:pStyle w:val="AmColumnHeading"/>
            </w:pPr>
            <w:r w:rsidRPr="00ED50D6">
              <w:t>Predlog resolucije</w:t>
            </w:r>
          </w:p>
        </w:tc>
        <w:tc>
          <w:tcPr>
            <w:tcW w:w="4876" w:type="dxa"/>
            <w:tcBorders>
              <w:top w:val="nil"/>
              <w:left w:val="nil"/>
              <w:bottom w:val="nil"/>
              <w:right w:val="nil"/>
            </w:tcBorders>
          </w:tcPr>
          <w:p w14:paraId="3CB7C144" w14:textId="77777777" w:rsidR="00193EC1" w:rsidRPr="00ED50D6" w:rsidRDefault="000F1A4D">
            <w:pPr>
              <w:pStyle w:val="AmColumnHeading"/>
            </w:pPr>
            <w:r w:rsidRPr="00ED50D6">
              <w:t>Predlog spremembe</w:t>
            </w:r>
          </w:p>
        </w:tc>
      </w:tr>
      <w:tr w:rsidR="00193EC1" w:rsidRPr="00ED50D6" w14:paraId="3BC0F9FB" w14:textId="77777777">
        <w:trPr>
          <w:jc w:val="center"/>
        </w:trPr>
        <w:tc>
          <w:tcPr>
            <w:tcW w:w="4876" w:type="dxa"/>
            <w:tcBorders>
              <w:top w:val="nil"/>
              <w:left w:val="nil"/>
              <w:bottom w:val="nil"/>
              <w:right w:val="nil"/>
            </w:tcBorders>
          </w:tcPr>
          <w:p w14:paraId="31E83ADE" w14:textId="77777777" w:rsidR="00193EC1" w:rsidRPr="00ED50D6" w:rsidRDefault="00193EC1">
            <w:pPr>
              <w:pStyle w:val="Normal6a"/>
            </w:pPr>
          </w:p>
        </w:tc>
        <w:tc>
          <w:tcPr>
            <w:tcW w:w="4876" w:type="dxa"/>
            <w:tcBorders>
              <w:top w:val="nil"/>
              <w:left w:val="nil"/>
              <w:bottom w:val="nil"/>
              <w:right w:val="nil"/>
            </w:tcBorders>
          </w:tcPr>
          <w:p w14:paraId="35273249" w14:textId="77777777" w:rsidR="00193EC1" w:rsidRPr="00ED50D6" w:rsidRDefault="000F1A4D">
            <w:pPr>
              <w:pStyle w:val="Normal6a"/>
            </w:pPr>
            <w:r w:rsidRPr="00ED50D6">
              <w:rPr>
                <w:b/>
                <w:i/>
              </w:rPr>
              <w:t>Af.</w:t>
            </w:r>
            <w:r w:rsidRPr="00ED50D6">
              <w:tab/>
            </w:r>
            <w:r w:rsidRPr="00ED50D6">
              <w:rPr>
                <w:b/>
                <w:i/>
              </w:rPr>
              <w:t xml:space="preserve">ker so mladi nesorazmerno </w:t>
            </w:r>
            <w:r w:rsidRPr="00ED50D6">
              <w:rPr>
                <w:b/>
                <w:i/>
              </w:rPr>
              <w:lastRenderedPageBreak/>
              <w:t>izpostavljeni slabo plačanemu delu</w:t>
            </w:r>
            <w:r w:rsidRPr="00ED50D6">
              <w:rPr>
                <w:b/>
                <w:i/>
                <w:vertAlign w:val="superscript"/>
              </w:rPr>
              <w:t>1a</w:t>
            </w:r>
            <w:r w:rsidRPr="00ED50D6">
              <w:t xml:space="preserve"> </w:t>
            </w:r>
            <w:r w:rsidRPr="00ED50D6">
              <w:rPr>
                <w:b/>
                <w:i/>
              </w:rPr>
              <w:t>ter prekarnim in nestandardnim oblikam zaposlitve, vključno s pogodbami za določen čas, pogodbami brez zagotovljene minimalne delovne obveznosti in navidezno samozaposlitvijo</w:t>
            </w:r>
            <w:r w:rsidRPr="00ED50D6">
              <w:rPr>
                <w:b/>
                <w:i/>
                <w:vertAlign w:val="superscript"/>
              </w:rPr>
              <w:t>1b</w:t>
            </w:r>
            <w:r w:rsidRPr="00ED50D6">
              <w:rPr>
                <w:b/>
                <w:i/>
              </w:rPr>
              <w:t>;</w:t>
            </w:r>
            <w:r w:rsidRPr="00ED50D6">
              <w:t xml:space="preserve"> </w:t>
            </w:r>
            <w:r w:rsidRPr="00ED50D6">
              <w:rPr>
                <w:b/>
                <w:i/>
              </w:rPr>
              <w:t>ker pogosto nimajo dostopa do ustrezne zaščite v zvezi zaposlitvijo in socialnimi prejemki;</w:t>
            </w:r>
            <w:r w:rsidRPr="00ED50D6">
              <w:t xml:space="preserve"> </w:t>
            </w:r>
            <w:r w:rsidRPr="00ED50D6">
              <w:rPr>
                <w:b/>
                <w:i/>
              </w:rPr>
              <w:t>ker so mladi tudi bolj izpostavljeni tveganju, da bodo zaradi avtomatizacije izgubili delovno mesto;</w:t>
            </w:r>
            <w:r w:rsidRPr="00ED50D6">
              <w:t xml:space="preserve"> </w:t>
            </w:r>
            <w:r w:rsidRPr="00ED50D6">
              <w:rPr>
                <w:b/>
                <w:i/>
              </w:rPr>
              <w:t>ker ti pogoji ustvarjajo omejeno finančno varnost in ne omogočajo poti do trajnostnega vključevanja na t</w:t>
            </w:r>
            <w:r w:rsidRPr="00ED50D6">
              <w:rPr>
                <w:b/>
                <w:i/>
              </w:rPr>
              <w:t>rg dela;</w:t>
            </w:r>
            <w:r w:rsidRPr="00ED50D6">
              <w:t xml:space="preserve"> </w:t>
            </w:r>
            <w:r w:rsidRPr="00ED50D6">
              <w:rPr>
                <w:b/>
                <w:i/>
              </w:rPr>
              <w:t>ker to vpliva zlasti na ranljive mlade, ki niso zaposleni, se ne izobražujejo ali usposabljajo, ki so nesorazmerno visko zastopani na nizkokvalificiranih in nizkokakovostnih delovnih mestih;</w:t>
            </w:r>
            <w:r w:rsidRPr="00ED50D6">
              <w:t xml:space="preserve"> </w:t>
            </w:r>
            <w:r w:rsidRPr="00ED50D6">
              <w:rPr>
                <w:b/>
                <w:i/>
              </w:rPr>
              <w:t>ker mora okrepljeno jamstvo za mlade dejavno obravnavati vprašanji prekarnosti in nizkih plača ter se osredotočiti na plačano zaposlitev, ne pa na prostovoljstvo;</w:t>
            </w:r>
          </w:p>
        </w:tc>
      </w:tr>
      <w:tr w:rsidR="00193EC1" w:rsidRPr="00ED50D6" w14:paraId="6F09609A" w14:textId="77777777">
        <w:trPr>
          <w:jc w:val="center"/>
        </w:trPr>
        <w:tc>
          <w:tcPr>
            <w:tcW w:w="4876" w:type="dxa"/>
            <w:tcBorders>
              <w:top w:val="nil"/>
              <w:left w:val="nil"/>
              <w:bottom w:val="nil"/>
              <w:right w:val="nil"/>
            </w:tcBorders>
          </w:tcPr>
          <w:p w14:paraId="7542D564" w14:textId="77777777" w:rsidR="00193EC1" w:rsidRPr="00ED50D6" w:rsidRDefault="00193EC1"/>
        </w:tc>
        <w:tc>
          <w:tcPr>
            <w:tcW w:w="4876" w:type="dxa"/>
            <w:tcBorders>
              <w:top w:val="nil"/>
              <w:left w:val="nil"/>
              <w:bottom w:val="nil"/>
              <w:right w:val="nil"/>
            </w:tcBorders>
          </w:tcPr>
          <w:p w14:paraId="20015AE9" w14:textId="77777777" w:rsidR="00193EC1" w:rsidRPr="00ED50D6" w:rsidRDefault="000F1A4D">
            <w:pPr>
              <w:pStyle w:val="Normal6a"/>
            </w:pPr>
            <w:r w:rsidRPr="00ED50D6">
              <w:rPr>
                <w:b/>
                <w:i/>
              </w:rPr>
              <w:t>_________________</w:t>
            </w:r>
          </w:p>
        </w:tc>
      </w:tr>
      <w:tr w:rsidR="00193EC1" w:rsidRPr="00ED50D6" w14:paraId="1B1BB08F" w14:textId="77777777">
        <w:trPr>
          <w:jc w:val="center"/>
        </w:trPr>
        <w:tc>
          <w:tcPr>
            <w:tcW w:w="4876" w:type="dxa"/>
            <w:tcBorders>
              <w:top w:val="nil"/>
              <w:left w:val="nil"/>
              <w:bottom w:val="nil"/>
              <w:right w:val="nil"/>
            </w:tcBorders>
          </w:tcPr>
          <w:p w14:paraId="55CBEA7B" w14:textId="77777777" w:rsidR="00193EC1" w:rsidRPr="00ED50D6" w:rsidRDefault="00193EC1"/>
        </w:tc>
        <w:tc>
          <w:tcPr>
            <w:tcW w:w="4876" w:type="dxa"/>
            <w:tcBorders>
              <w:top w:val="nil"/>
              <w:left w:val="nil"/>
              <w:bottom w:val="nil"/>
              <w:right w:val="nil"/>
            </w:tcBorders>
          </w:tcPr>
          <w:p w14:paraId="0AEF5850" w14:textId="77777777" w:rsidR="00193EC1" w:rsidRPr="00ED50D6" w:rsidRDefault="000F1A4D">
            <w:pPr>
              <w:pStyle w:val="Normal6a"/>
            </w:pPr>
            <w:r w:rsidRPr="00ED50D6">
              <w:rPr>
                <w:b/>
                <w:i/>
                <w:vertAlign w:val="superscript"/>
              </w:rPr>
              <w:t>1a</w:t>
            </w:r>
            <w:r w:rsidRPr="00ED50D6">
              <w:t xml:space="preserve"> </w:t>
            </w:r>
            <w:r w:rsidRPr="00ED50D6">
              <w:rPr>
                <w:b/>
                <w:i/>
              </w:rPr>
              <w:t>Eurostat, Proportion of low-paid workers in EU countries (Delež slabo plačanih delavcev v državah EU), 2022.</w:t>
            </w:r>
          </w:p>
        </w:tc>
      </w:tr>
      <w:tr w:rsidR="00193EC1" w:rsidRPr="00ED50D6" w14:paraId="3C06DBFE" w14:textId="77777777">
        <w:trPr>
          <w:jc w:val="center"/>
        </w:trPr>
        <w:tc>
          <w:tcPr>
            <w:tcW w:w="4876" w:type="dxa"/>
            <w:tcBorders>
              <w:top w:val="nil"/>
              <w:left w:val="nil"/>
              <w:bottom w:val="nil"/>
              <w:right w:val="nil"/>
            </w:tcBorders>
          </w:tcPr>
          <w:p w14:paraId="105119F8" w14:textId="77777777" w:rsidR="00193EC1" w:rsidRPr="00ED50D6" w:rsidRDefault="00193EC1"/>
        </w:tc>
        <w:tc>
          <w:tcPr>
            <w:tcW w:w="4876" w:type="dxa"/>
            <w:tcBorders>
              <w:top w:val="nil"/>
              <w:left w:val="nil"/>
              <w:bottom w:val="nil"/>
              <w:right w:val="nil"/>
            </w:tcBorders>
          </w:tcPr>
          <w:p w14:paraId="125E0588" w14:textId="77777777" w:rsidR="00193EC1" w:rsidRPr="00ED50D6" w:rsidRDefault="000F1A4D">
            <w:pPr>
              <w:pStyle w:val="Normal6a"/>
            </w:pPr>
            <w:r w:rsidRPr="00ED50D6">
              <w:rPr>
                <w:b/>
                <w:i/>
                <w:vertAlign w:val="superscript"/>
              </w:rPr>
              <w:t>1b</w:t>
            </w:r>
            <w:r w:rsidRPr="00ED50D6">
              <w:t xml:space="preserve"> </w:t>
            </w:r>
            <w:r w:rsidRPr="00ED50D6">
              <w:rPr>
                <w:b/>
                <w:i/>
              </w:rPr>
              <w:t>Eurostat, Young people on the labour market – statistics (Mladi na trgu dela – statistični podatki), 2018.</w:t>
            </w:r>
          </w:p>
        </w:tc>
      </w:tr>
    </w:tbl>
    <w:p w14:paraId="6E3271D8" w14:textId="77777777" w:rsidR="00193EC1" w:rsidRPr="00ED50D6" w:rsidRDefault="000F1A4D">
      <w:pPr>
        <w:pStyle w:val="AmOrLang"/>
      </w:pPr>
      <w:r w:rsidRPr="00ED50D6">
        <w:t xml:space="preserve">Or. </w:t>
      </w:r>
      <w:r w:rsidRPr="00ED50D6">
        <w:rPr>
          <w:rStyle w:val="HideTWBExt"/>
        </w:rPr>
        <w:t>&lt;Original&gt;</w:t>
      </w:r>
      <w:r w:rsidRPr="00ED50D6">
        <w:rPr>
          <w:rStyle w:val="HideTWBInt"/>
        </w:rPr>
        <w:t>{EN}</w:t>
      </w:r>
      <w:r w:rsidRPr="00ED50D6">
        <w:t>en</w:t>
      </w:r>
      <w:r w:rsidRPr="00ED50D6">
        <w:rPr>
          <w:rStyle w:val="HideTWBExt"/>
        </w:rPr>
        <w:t>&lt;/Original&gt;</w:t>
      </w:r>
    </w:p>
    <w:p w14:paraId="20464BC1" w14:textId="77777777" w:rsidR="00193EC1" w:rsidRPr="00ED50D6" w:rsidRDefault="000F1A4D">
      <w:r w:rsidRPr="00ED50D6">
        <w:rPr>
          <w:rStyle w:val="HideTWBExt"/>
        </w:rPr>
        <w:t>&lt;/Amend&gt;</w:t>
      </w:r>
    </w:p>
    <w:p w14:paraId="43D4EE53" w14:textId="77777777" w:rsidR="00193EC1" w:rsidRPr="00ED50D6" w:rsidRDefault="000F1A4D">
      <w:pPr>
        <w:pStyle w:val="AmNumberTabs"/>
      </w:pPr>
      <w:r w:rsidRPr="00ED50D6">
        <w:rPr>
          <w:rStyle w:val="HideTWBExt"/>
        </w:rPr>
        <w:t>&lt;Amend&gt;</w:t>
      </w:r>
      <w:r w:rsidRPr="00ED50D6">
        <w:t>Predlog spremembe</w:t>
      </w:r>
      <w:r w:rsidRPr="00ED50D6">
        <w:tab/>
      </w:r>
      <w:r w:rsidRPr="00ED50D6">
        <w:tab/>
      </w:r>
      <w:r w:rsidRPr="00ED50D6">
        <w:rPr>
          <w:rStyle w:val="HideTWBExt"/>
        </w:rPr>
        <w:t>&lt;NumAm&gt;</w:t>
      </w:r>
      <w:r w:rsidRPr="00ED50D6">
        <w:t>45</w:t>
      </w:r>
      <w:r w:rsidRPr="00ED50D6">
        <w:rPr>
          <w:rStyle w:val="HideTWBExt"/>
        </w:rPr>
        <w:t>&lt;/NumAm&gt;</w:t>
      </w:r>
    </w:p>
    <w:p w14:paraId="5AC7BD5E" w14:textId="77777777" w:rsidR="00193EC1" w:rsidRPr="00ED50D6" w:rsidRDefault="000F1A4D">
      <w:pPr>
        <w:pStyle w:val="NormalBold"/>
      </w:pPr>
      <w:r w:rsidRPr="00ED50D6">
        <w:rPr>
          <w:rStyle w:val="HideTWBExt"/>
          <w:b w:val="0"/>
        </w:rPr>
        <w:t>&lt;RepeatBlock-By&gt;&lt;Members&gt;</w:t>
      </w:r>
      <w:r w:rsidRPr="00ED50D6">
        <w:t>Hristo Petrov, Irena Joveva, Martin Hojsík, Elisabetta Gualmini</w:t>
      </w:r>
      <w:r w:rsidRPr="00ED50D6">
        <w:rPr>
          <w:rStyle w:val="HideTWBExt"/>
          <w:b w:val="0"/>
        </w:rPr>
        <w:t>&lt;/Members&gt;</w:t>
      </w:r>
    </w:p>
    <w:p w14:paraId="3BB8A979" w14:textId="77777777" w:rsidR="00193EC1" w:rsidRPr="00ED50D6" w:rsidRDefault="000F1A4D">
      <w:pPr>
        <w:pStyle w:val="NormalBold"/>
      </w:pPr>
      <w:r w:rsidRPr="00ED50D6">
        <w:rPr>
          <w:rStyle w:val="HideTWBExt"/>
          <w:b w:val="0"/>
        </w:rPr>
        <w:t>&lt;/RepeatBlock-By&gt;</w:t>
      </w:r>
    </w:p>
    <w:p w14:paraId="364A5722" w14:textId="77777777" w:rsidR="00193EC1" w:rsidRPr="00ED50D6" w:rsidRDefault="000F1A4D">
      <w:pPr>
        <w:pStyle w:val="NormalBold"/>
      </w:pPr>
      <w:r w:rsidRPr="00ED50D6">
        <w:rPr>
          <w:rStyle w:val="HideTWBExt"/>
        </w:rPr>
        <w:t>&lt;DocAmend&gt;</w:t>
      </w:r>
      <w:r w:rsidRPr="00ED50D6">
        <w:t>Predlog resolucije</w:t>
      </w:r>
      <w:r w:rsidRPr="00ED50D6">
        <w:rPr>
          <w:rStyle w:val="HideTWBExt"/>
        </w:rPr>
        <w:t>&lt;/DocAmend&gt;</w:t>
      </w:r>
    </w:p>
    <w:p w14:paraId="5CFD7476" w14:textId="77777777" w:rsidR="00193EC1" w:rsidRPr="00ED50D6" w:rsidRDefault="000F1A4D">
      <w:pPr>
        <w:pStyle w:val="NormalBold"/>
      </w:pPr>
      <w:r w:rsidRPr="00ED50D6">
        <w:rPr>
          <w:rStyle w:val="HideTWBExt"/>
        </w:rPr>
        <w:t>&lt;Article&gt;</w:t>
      </w:r>
      <w:r w:rsidRPr="00ED50D6">
        <w:t>Uvodna izjava A f (novo)</w:t>
      </w:r>
      <w:r w:rsidRPr="00ED50D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3EC1" w:rsidRPr="00ED50D6" w14:paraId="2FF0156E" w14:textId="77777777">
        <w:trPr>
          <w:trHeight w:hRule="exact" w:val="240"/>
          <w:jc w:val="center"/>
        </w:trPr>
        <w:tc>
          <w:tcPr>
            <w:tcW w:w="9752" w:type="dxa"/>
            <w:gridSpan w:val="2"/>
            <w:tcBorders>
              <w:top w:val="nil"/>
              <w:left w:val="nil"/>
              <w:bottom w:val="nil"/>
              <w:right w:val="nil"/>
            </w:tcBorders>
          </w:tcPr>
          <w:p w14:paraId="0269CD27" w14:textId="77777777" w:rsidR="00193EC1" w:rsidRPr="00ED50D6" w:rsidRDefault="00193EC1"/>
        </w:tc>
      </w:tr>
      <w:tr w:rsidR="00193EC1" w:rsidRPr="00ED50D6" w14:paraId="3FB5E08A" w14:textId="77777777">
        <w:trPr>
          <w:trHeight w:val="240"/>
          <w:jc w:val="center"/>
        </w:trPr>
        <w:tc>
          <w:tcPr>
            <w:tcW w:w="4876" w:type="dxa"/>
            <w:tcBorders>
              <w:top w:val="nil"/>
              <w:left w:val="nil"/>
              <w:bottom w:val="nil"/>
              <w:right w:val="nil"/>
            </w:tcBorders>
          </w:tcPr>
          <w:p w14:paraId="2872E2A6" w14:textId="77777777" w:rsidR="00193EC1" w:rsidRPr="00ED50D6" w:rsidRDefault="000F1A4D">
            <w:pPr>
              <w:pStyle w:val="AmColumnHeading"/>
            </w:pPr>
            <w:r w:rsidRPr="00ED50D6">
              <w:t>Predlog resolucije</w:t>
            </w:r>
          </w:p>
        </w:tc>
        <w:tc>
          <w:tcPr>
            <w:tcW w:w="4876" w:type="dxa"/>
            <w:tcBorders>
              <w:top w:val="nil"/>
              <w:left w:val="nil"/>
              <w:bottom w:val="nil"/>
              <w:right w:val="nil"/>
            </w:tcBorders>
          </w:tcPr>
          <w:p w14:paraId="5A6DC1EF" w14:textId="77777777" w:rsidR="00193EC1" w:rsidRPr="00ED50D6" w:rsidRDefault="000F1A4D">
            <w:pPr>
              <w:pStyle w:val="AmColumnHeading"/>
            </w:pPr>
            <w:r w:rsidRPr="00ED50D6">
              <w:t>Predlog spremembe</w:t>
            </w:r>
          </w:p>
        </w:tc>
      </w:tr>
      <w:tr w:rsidR="00193EC1" w:rsidRPr="00ED50D6" w14:paraId="68CCF53D" w14:textId="77777777">
        <w:trPr>
          <w:jc w:val="center"/>
        </w:trPr>
        <w:tc>
          <w:tcPr>
            <w:tcW w:w="4876" w:type="dxa"/>
            <w:tcBorders>
              <w:top w:val="nil"/>
              <w:left w:val="nil"/>
              <w:bottom w:val="nil"/>
              <w:right w:val="nil"/>
            </w:tcBorders>
          </w:tcPr>
          <w:p w14:paraId="3F73EB7E" w14:textId="77777777" w:rsidR="00193EC1" w:rsidRPr="00ED50D6" w:rsidRDefault="00193EC1">
            <w:pPr>
              <w:pStyle w:val="Normal6a"/>
            </w:pPr>
          </w:p>
        </w:tc>
        <w:tc>
          <w:tcPr>
            <w:tcW w:w="4876" w:type="dxa"/>
            <w:tcBorders>
              <w:top w:val="nil"/>
              <w:left w:val="nil"/>
              <w:bottom w:val="nil"/>
              <w:right w:val="nil"/>
            </w:tcBorders>
          </w:tcPr>
          <w:p w14:paraId="5D1E270D" w14:textId="77777777" w:rsidR="00193EC1" w:rsidRPr="00ED50D6" w:rsidRDefault="000F1A4D">
            <w:pPr>
              <w:pStyle w:val="Normal6a"/>
            </w:pPr>
            <w:r w:rsidRPr="00ED50D6">
              <w:rPr>
                <w:b/>
                <w:i/>
              </w:rPr>
              <w:t>Af.</w:t>
            </w:r>
            <w:r w:rsidRPr="00ED50D6">
              <w:tab/>
            </w:r>
            <w:r w:rsidRPr="00ED50D6">
              <w:rPr>
                <w:b/>
                <w:i/>
              </w:rPr>
              <w:t xml:space="preserve">ker osebe, ki so zapustile oskrbo, tvorijo skupino, za katero je </w:t>
            </w:r>
            <w:r w:rsidRPr="00ED50D6">
              <w:rPr>
                <w:b/>
                <w:i/>
              </w:rPr>
              <w:t xml:space="preserve">tveganje, da bodo pridobili status mladih, ki niso </w:t>
            </w:r>
            <w:r w:rsidRPr="00ED50D6">
              <w:rPr>
                <w:b/>
                <w:i/>
              </w:rPr>
              <w:lastRenderedPageBreak/>
              <w:t>zaposleni, se ne izobražujejo ali usposabljajo, še zlasti visoko, vendar je zaradi pomanjkanja zanesljivih podatkov še vedno nejasno, koliko jih je na ravni EU ter katero ukrepi ozaveščanja so bili vzpostavljeni, da bi jim nudili podporo, in kakšne so priložnosti, ki so jim na voljo po koncu oskrbe;</w:t>
            </w:r>
            <w:r w:rsidRPr="00ED50D6">
              <w:t xml:space="preserve"> </w:t>
            </w:r>
            <w:r w:rsidRPr="00ED50D6">
              <w:rPr>
                <w:b/>
                <w:i/>
              </w:rPr>
              <w:t xml:space="preserve">ker se mladi, ki zapustijo institucionalno oskrbo, pogosto spoprijemajo z nenadnim prehodom v neodvisnost brez ustrezne kontinuitete izobraževanja, stabilnosti </w:t>
            </w:r>
            <w:r w:rsidRPr="00ED50D6">
              <w:rPr>
                <w:b/>
                <w:i/>
              </w:rPr>
              <w:t>glede stanovanja ali poklicnega usmerjanja, kar povečuje njihovo tveganje brezposelnosti, revščine in socialne izključenosti;</w:t>
            </w:r>
            <w:r w:rsidRPr="00ED50D6">
              <w:t xml:space="preserve"> </w:t>
            </w:r>
            <w:r w:rsidRPr="00ED50D6">
              <w:rPr>
                <w:b/>
                <w:i/>
              </w:rPr>
              <w:t>ker bi lahko z okrepljenim izvajanjem jamstva za mlade te vrzeli pri prehodu odpravili s prilagojenimi podpornimi mehanizmi;</w:t>
            </w:r>
          </w:p>
        </w:tc>
      </w:tr>
    </w:tbl>
    <w:p w14:paraId="19E904FF" w14:textId="77777777" w:rsidR="00193EC1" w:rsidRPr="00ED50D6" w:rsidRDefault="000F1A4D">
      <w:pPr>
        <w:pStyle w:val="AmOrLang"/>
      </w:pPr>
      <w:r w:rsidRPr="00ED50D6">
        <w:lastRenderedPageBreak/>
        <w:t xml:space="preserve">Or. </w:t>
      </w:r>
      <w:r w:rsidRPr="00ED50D6">
        <w:rPr>
          <w:rStyle w:val="HideTWBExt"/>
        </w:rPr>
        <w:t>&lt;Original&gt;</w:t>
      </w:r>
      <w:r w:rsidRPr="00ED50D6">
        <w:rPr>
          <w:rStyle w:val="HideTWBInt"/>
        </w:rPr>
        <w:t>{EN}</w:t>
      </w:r>
      <w:r w:rsidRPr="00ED50D6">
        <w:t>en</w:t>
      </w:r>
      <w:r w:rsidRPr="00ED50D6">
        <w:rPr>
          <w:rStyle w:val="HideTWBExt"/>
        </w:rPr>
        <w:t>&lt;/Original&gt;</w:t>
      </w:r>
    </w:p>
    <w:p w14:paraId="1B716A54" w14:textId="77777777" w:rsidR="00193EC1" w:rsidRPr="00ED50D6" w:rsidRDefault="000F1A4D">
      <w:r w:rsidRPr="00ED50D6">
        <w:rPr>
          <w:rStyle w:val="HideTWBExt"/>
        </w:rPr>
        <w:t>&lt;/Amend&gt;</w:t>
      </w:r>
    </w:p>
    <w:p w14:paraId="6908DB20" w14:textId="77777777" w:rsidR="00193EC1" w:rsidRPr="00ED50D6" w:rsidRDefault="000F1A4D">
      <w:pPr>
        <w:pStyle w:val="AmNumberTabs"/>
      </w:pPr>
      <w:r w:rsidRPr="00ED50D6">
        <w:rPr>
          <w:rStyle w:val="HideTWBExt"/>
        </w:rPr>
        <w:t>&lt;Amend&gt;</w:t>
      </w:r>
      <w:r w:rsidRPr="00ED50D6">
        <w:t>Predlog spremembe</w:t>
      </w:r>
      <w:r w:rsidRPr="00ED50D6">
        <w:tab/>
      </w:r>
      <w:r w:rsidRPr="00ED50D6">
        <w:tab/>
      </w:r>
      <w:r w:rsidRPr="00ED50D6">
        <w:rPr>
          <w:rStyle w:val="HideTWBExt"/>
        </w:rPr>
        <w:t>&lt;NumAm&gt;</w:t>
      </w:r>
      <w:r w:rsidRPr="00ED50D6">
        <w:t>46</w:t>
      </w:r>
      <w:r w:rsidRPr="00ED50D6">
        <w:rPr>
          <w:rStyle w:val="HideTWBExt"/>
        </w:rPr>
        <w:t>&lt;/NumAm&gt;</w:t>
      </w:r>
    </w:p>
    <w:p w14:paraId="13CB46D3" w14:textId="77777777" w:rsidR="00193EC1" w:rsidRPr="00ED50D6" w:rsidRDefault="000F1A4D">
      <w:pPr>
        <w:pStyle w:val="NormalBold"/>
      </w:pPr>
      <w:r w:rsidRPr="00ED50D6">
        <w:rPr>
          <w:rStyle w:val="HideTWBExt"/>
          <w:b w:val="0"/>
        </w:rPr>
        <w:t>&lt;RepeatBlock-By&gt;&lt;Members&gt;</w:t>
      </w:r>
      <w:r w:rsidRPr="00ED50D6">
        <w:t>Aodhán Ó Ríordáin, Estelle Ceulemans, Vilija Blinkevičiūtė, Idoia Mendia, Romana Jerković, Alicia Homs Ginel, Gabriele Bischoff</w:t>
      </w:r>
      <w:r w:rsidRPr="00ED50D6">
        <w:rPr>
          <w:rStyle w:val="HideTWBExt"/>
          <w:b w:val="0"/>
        </w:rPr>
        <w:t>&lt;/Members&gt;</w:t>
      </w:r>
    </w:p>
    <w:p w14:paraId="7868CB37" w14:textId="77777777" w:rsidR="00193EC1" w:rsidRPr="00ED50D6" w:rsidRDefault="000F1A4D">
      <w:pPr>
        <w:pStyle w:val="NormalBold"/>
      </w:pPr>
      <w:r w:rsidRPr="00ED50D6">
        <w:rPr>
          <w:rStyle w:val="HideTWBExt"/>
          <w:b w:val="0"/>
        </w:rPr>
        <w:t>&lt;/RepeatBlock-By&gt;</w:t>
      </w:r>
    </w:p>
    <w:p w14:paraId="6748F085" w14:textId="77777777" w:rsidR="00193EC1" w:rsidRPr="00ED50D6" w:rsidRDefault="000F1A4D">
      <w:pPr>
        <w:pStyle w:val="NormalBold"/>
      </w:pPr>
      <w:r w:rsidRPr="00ED50D6">
        <w:rPr>
          <w:rStyle w:val="HideTWBExt"/>
        </w:rPr>
        <w:t>&lt;DocAmend&gt;</w:t>
      </w:r>
      <w:r w:rsidRPr="00ED50D6">
        <w:t>Predlog resolucije</w:t>
      </w:r>
      <w:r w:rsidRPr="00ED50D6">
        <w:rPr>
          <w:rStyle w:val="HideTWBExt"/>
        </w:rPr>
        <w:t>&lt;/DocAmend&gt;</w:t>
      </w:r>
    </w:p>
    <w:p w14:paraId="743FFBC0" w14:textId="77777777" w:rsidR="00193EC1" w:rsidRPr="00ED50D6" w:rsidRDefault="000F1A4D">
      <w:pPr>
        <w:pStyle w:val="NormalBold"/>
      </w:pPr>
      <w:r w:rsidRPr="00ED50D6">
        <w:rPr>
          <w:rStyle w:val="HideTWBExt"/>
        </w:rPr>
        <w:t>&lt;Article&gt;</w:t>
      </w:r>
      <w:r w:rsidRPr="00ED50D6">
        <w:t>Uvodna izjava A g (novo)</w:t>
      </w:r>
      <w:r w:rsidRPr="00ED50D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3EC1" w:rsidRPr="00ED50D6" w14:paraId="714FC72E" w14:textId="77777777">
        <w:trPr>
          <w:trHeight w:hRule="exact" w:val="240"/>
          <w:jc w:val="center"/>
        </w:trPr>
        <w:tc>
          <w:tcPr>
            <w:tcW w:w="9752" w:type="dxa"/>
            <w:gridSpan w:val="2"/>
            <w:tcBorders>
              <w:top w:val="nil"/>
              <w:left w:val="nil"/>
              <w:bottom w:val="nil"/>
              <w:right w:val="nil"/>
            </w:tcBorders>
          </w:tcPr>
          <w:p w14:paraId="55A9E1FF" w14:textId="77777777" w:rsidR="00193EC1" w:rsidRPr="00ED50D6" w:rsidRDefault="00193EC1"/>
        </w:tc>
      </w:tr>
      <w:tr w:rsidR="00193EC1" w:rsidRPr="00ED50D6" w14:paraId="63CCFDB1" w14:textId="77777777">
        <w:trPr>
          <w:trHeight w:val="240"/>
          <w:jc w:val="center"/>
        </w:trPr>
        <w:tc>
          <w:tcPr>
            <w:tcW w:w="4876" w:type="dxa"/>
            <w:tcBorders>
              <w:top w:val="nil"/>
              <w:left w:val="nil"/>
              <w:bottom w:val="nil"/>
              <w:right w:val="nil"/>
            </w:tcBorders>
          </w:tcPr>
          <w:p w14:paraId="1C991DDC" w14:textId="77777777" w:rsidR="00193EC1" w:rsidRPr="00ED50D6" w:rsidRDefault="000F1A4D">
            <w:pPr>
              <w:pStyle w:val="AmColumnHeading"/>
            </w:pPr>
            <w:r w:rsidRPr="00ED50D6">
              <w:t>Predlog resolucije</w:t>
            </w:r>
          </w:p>
        </w:tc>
        <w:tc>
          <w:tcPr>
            <w:tcW w:w="4876" w:type="dxa"/>
            <w:tcBorders>
              <w:top w:val="nil"/>
              <w:left w:val="nil"/>
              <w:bottom w:val="nil"/>
              <w:right w:val="nil"/>
            </w:tcBorders>
          </w:tcPr>
          <w:p w14:paraId="391B34FF" w14:textId="77777777" w:rsidR="00193EC1" w:rsidRPr="00ED50D6" w:rsidRDefault="000F1A4D">
            <w:pPr>
              <w:pStyle w:val="AmColumnHeading"/>
            </w:pPr>
            <w:r w:rsidRPr="00ED50D6">
              <w:t>Predlog spremembe</w:t>
            </w:r>
          </w:p>
        </w:tc>
      </w:tr>
      <w:tr w:rsidR="00193EC1" w:rsidRPr="00ED50D6" w14:paraId="3665DAED" w14:textId="77777777">
        <w:trPr>
          <w:jc w:val="center"/>
        </w:trPr>
        <w:tc>
          <w:tcPr>
            <w:tcW w:w="4876" w:type="dxa"/>
            <w:tcBorders>
              <w:top w:val="nil"/>
              <w:left w:val="nil"/>
              <w:bottom w:val="nil"/>
              <w:right w:val="nil"/>
            </w:tcBorders>
          </w:tcPr>
          <w:p w14:paraId="4A2D4E16" w14:textId="77777777" w:rsidR="00193EC1" w:rsidRPr="00ED50D6" w:rsidRDefault="00193EC1">
            <w:pPr>
              <w:pStyle w:val="Normal6a"/>
            </w:pPr>
          </w:p>
        </w:tc>
        <w:tc>
          <w:tcPr>
            <w:tcW w:w="4876" w:type="dxa"/>
            <w:tcBorders>
              <w:top w:val="nil"/>
              <w:left w:val="nil"/>
              <w:bottom w:val="nil"/>
              <w:right w:val="nil"/>
            </w:tcBorders>
          </w:tcPr>
          <w:p w14:paraId="47197337" w14:textId="77777777" w:rsidR="00193EC1" w:rsidRPr="00ED50D6" w:rsidRDefault="000F1A4D">
            <w:pPr>
              <w:pStyle w:val="Normal6a"/>
            </w:pPr>
            <w:r w:rsidRPr="00ED50D6">
              <w:rPr>
                <w:b/>
                <w:i/>
              </w:rPr>
              <w:t>Ag.</w:t>
            </w:r>
            <w:r w:rsidRPr="00ED50D6">
              <w:tab/>
            </w:r>
            <w:r w:rsidRPr="00ED50D6">
              <w:rPr>
                <w:b/>
                <w:i/>
              </w:rPr>
              <w:t xml:space="preserve">ker podzaposlenost mladih narašča, zaposlitev s krajšim delovnim časom pa je med mladimi precej višja kot med </w:t>
            </w:r>
            <w:r w:rsidRPr="00ED50D6">
              <w:rPr>
                <w:b/>
                <w:i/>
              </w:rPr>
              <w:t>splošnim delovno aktivnim prebivalstvom</w:t>
            </w:r>
            <w:r w:rsidRPr="00ED50D6">
              <w:rPr>
                <w:b/>
                <w:i/>
                <w:vertAlign w:val="superscript"/>
              </w:rPr>
              <w:t>1a</w:t>
            </w:r>
            <w:r w:rsidRPr="00ED50D6">
              <w:rPr>
                <w:b/>
                <w:i/>
              </w:rPr>
              <w:t>;</w:t>
            </w:r>
            <w:r w:rsidRPr="00ED50D6">
              <w:t xml:space="preserve"> </w:t>
            </w:r>
            <w:r w:rsidRPr="00ED50D6">
              <w:rPr>
                <w:b/>
                <w:i/>
              </w:rPr>
              <w:t>ker so te razlike še izrazitejše med mladimi ženskami;</w:t>
            </w:r>
            <w:r w:rsidRPr="00ED50D6">
              <w:t xml:space="preserve"> </w:t>
            </w:r>
            <w:r w:rsidRPr="00ED50D6">
              <w:rPr>
                <w:b/>
                <w:i/>
              </w:rPr>
              <w:t>ker je velik delež oblik dela s krajšim delovnim časom neprostovoljnih, kar kaže na strukturni neuspeh trga dela pri zagotavljanju ustreznih možnosti za polni delovni čas;</w:t>
            </w:r>
            <w:r w:rsidRPr="00ED50D6">
              <w:t xml:space="preserve"> </w:t>
            </w:r>
            <w:r w:rsidRPr="00ED50D6">
              <w:rPr>
                <w:b/>
                <w:i/>
              </w:rPr>
              <w:t>ker neprostovoljno delo s krajšim delovnim časom ogroža možnosti za zaslužek, poklicno napredovanje, dostop do socialne zaščite in pokojninske pravice;</w:t>
            </w:r>
          </w:p>
        </w:tc>
      </w:tr>
      <w:tr w:rsidR="00193EC1" w:rsidRPr="00ED50D6" w14:paraId="4FD45B3B" w14:textId="77777777">
        <w:trPr>
          <w:jc w:val="center"/>
        </w:trPr>
        <w:tc>
          <w:tcPr>
            <w:tcW w:w="4876" w:type="dxa"/>
            <w:tcBorders>
              <w:top w:val="nil"/>
              <w:left w:val="nil"/>
              <w:bottom w:val="nil"/>
              <w:right w:val="nil"/>
            </w:tcBorders>
          </w:tcPr>
          <w:p w14:paraId="7C8C76AF" w14:textId="77777777" w:rsidR="00193EC1" w:rsidRPr="00ED50D6" w:rsidRDefault="00193EC1"/>
        </w:tc>
        <w:tc>
          <w:tcPr>
            <w:tcW w:w="4876" w:type="dxa"/>
            <w:tcBorders>
              <w:top w:val="nil"/>
              <w:left w:val="nil"/>
              <w:bottom w:val="nil"/>
              <w:right w:val="nil"/>
            </w:tcBorders>
          </w:tcPr>
          <w:p w14:paraId="33B20771" w14:textId="77777777" w:rsidR="00193EC1" w:rsidRPr="00ED50D6" w:rsidRDefault="000F1A4D">
            <w:pPr>
              <w:pStyle w:val="Normal6a"/>
            </w:pPr>
            <w:r w:rsidRPr="00ED50D6">
              <w:rPr>
                <w:b/>
                <w:i/>
              </w:rPr>
              <w:t>_________________</w:t>
            </w:r>
          </w:p>
        </w:tc>
      </w:tr>
      <w:tr w:rsidR="00193EC1" w:rsidRPr="00ED50D6" w14:paraId="5EFFB2EC" w14:textId="77777777">
        <w:trPr>
          <w:jc w:val="center"/>
        </w:trPr>
        <w:tc>
          <w:tcPr>
            <w:tcW w:w="4876" w:type="dxa"/>
            <w:tcBorders>
              <w:top w:val="nil"/>
              <w:left w:val="nil"/>
              <w:bottom w:val="nil"/>
              <w:right w:val="nil"/>
            </w:tcBorders>
          </w:tcPr>
          <w:p w14:paraId="20BCD6D4" w14:textId="77777777" w:rsidR="00193EC1" w:rsidRPr="00ED50D6" w:rsidRDefault="00193EC1"/>
        </w:tc>
        <w:tc>
          <w:tcPr>
            <w:tcW w:w="4876" w:type="dxa"/>
            <w:tcBorders>
              <w:top w:val="nil"/>
              <w:left w:val="nil"/>
              <w:bottom w:val="nil"/>
              <w:right w:val="nil"/>
            </w:tcBorders>
          </w:tcPr>
          <w:p w14:paraId="078A482E" w14:textId="77777777" w:rsidR="00193EC1" w:rsidRPr="00ED50D6" w:rsidRDefault="000F1A4D">
            <w:pPr>
              <w:pStyle w:val="Normal6a"/>
            </w:pPr>
            <w:r w:rsidRPr="00ED50D6">
              <w:rPr>
                <w:b/>
                <w:i/>
                <w:vertAlign w:val="superscript"/>
              </w:rPr>
              <w:t>1a</w:t>
            </w:r>
            <w:r w:rsidRPr="00ED50D6">
              <w:t xml:space="preserve"> </w:t>
            </w:r>
            <w:r w:rsidRPr="00ED50D6">
              <w:rPr>
                <w:b/>
                <w:i/>
              </w:rPr>
              <w:t xml:space="preserve">Eurostat, Part-time and full-time employment – </w:t>
            </w:r>
            <w:r w:rsidRPr="00ED50D6">
              <w:rPr>
                <w:b/>
                <w:i/>
              </w:rPr>
              <w:t>statistics (Zaposlitev za krajši in polni delovni čas – statistični podatki), 2025.</w:t>
            </w:r>
          </w:p>
        </w:tc>
      </w:tr>
    </w:tbl>
    <w:p w14:paraId="127FFA01" w14:textId="77777777" w:rsidR="00193EC1" w:rsidRPr="00ED50D6" w:rsidRDefault="000F1A4D">
      <w:pPr>
        <w:pStyle w:val="AmOrLang"/>
      </w:pPr>
      <w:r w:rsidRPr="00ED50D6">
        <w:t xml:space="preserve">Or. </w:t>
      </w:r>
      <w:r w:rsidRPr="00ED50D6">
        <w:rPr>
          <w:rStyle w:val="HideTWBExt"/>
        </w:rPr>
        <w:t>&lt;Original&gt;</w:t>
      </w:r>
      <w:r w:rsidRPr="00ED50D6">
        <w:rPr>
          <w:rStyle w:val="HideTWBInt"/>
        </w:rPr>
        <w:t>{EN}</w:t>
      </w:r>
      <w:r w:rsidRPr="00ED50D6">
        <w:t>en</w:t>
      </w:r>
      <w:r w:rsidRPr="00ED50D6">
        <w:rPr>
          <w:rStyle w:val="HideTWBExt"/>
        </w:rPr>
        <w:t>&lt;/Original&gt;</w:t>
      </w:r>
    </w:p>
    <w:p w14:paraId="52A6ABEA" w14:textId="77777777" w:rsidR="00193EC1" w:rsidRPr="00ED50D6" w:rsidRDefault="000F1A4D">
      <w:r w:rsidRPr="00ED50D6">
        <w:rPr>
          <w:rStyle w:val="HideTWBExt"/>
        </w:rPr>
        <w:t>&lt;/Amend&gt;</w:t>
      </w:r>
    </w:p>
    <w:p w14:paraId="5F1E08A5" w14:textId="77777777" w:rsidR="00193EC1" w:rsidRPr="00ED50D6" w:rsidRDefault="000F1A4D">
      <w:pPr>
        <w:pStyle w:val="AmNumberTabs"/>
      </w:pPr>
      <w:r w:rsidRPr="00ED50D6">
        <w:rPr>
          <w:rStyle w:val="HideTWBExt"/>
        </w:rPr>
        <w:t>&lt;Amend&gt;</w:t>
      </w:r>
      <w:r w:rsidRPr="00ED50D6">
        <w:t>Predlog spremembe</w:t>
      </w:r>
      <w:r w:rsidRPr="00ED50D6">
        <w:tab/>
      </w:r>
      <w:r w:rsidRPr="00ED50D6">
        <w:tab/>
      </w:r>
      <w:r w:rsidRPr="00ED50D6">
        <w:rPr>
          <w:rStyle w:val="HideTWBExt"/>
        </w:rPr>
        <w:t>&lt;NumAm&gt;</w:t>
      </w:r>
      <w:r w:rsidRPr="00ED50D6">
        <w:t>47</w:t>
      </w:r>
      <w:r w:rsidRPr="00ED50D6">
        <w:rPr>
          <w:rStyle w:val="HideTWBExt"/>
        </w:rPr>
        <w:t>&lt;/NumAm&gt;</w:t>
      </w:r>
    </w:p>
    <w:p w14:paraId="1E3E9D93" w14:textId="77777777" w:rsidR="00193EC1" w:rsidRPr="00ED50D6" w:rsidRDefault="000F1A4D">
      <w:pPr>
        <w:pStyle w:val="NormalBold"/>
      </w:pPr>
      <w:r w:rsidRPr="00ED50D6">
        <w:rPr>
          <w:rStyle w:val="HideTWBExt"/>
          <w:b w:val="0"/>
        </w:rPr>
        <w:t>&lt;RepeatBlock-By&gt;&lt;Members&gt;</w:t>
      </w:r>
      <w:r w:rsidRPr="00ED50D6">
        <w:t>Hristo Petrov, Irena Joveva, Martin Hojsík, Elisabetta Gualmini</w:t>
      </w:r>
      <w:r w:rsidRPr="00ED50D6">
        <w:rPr>
          <w:rStyle w:val="HideTWBExt"/>
          <w:b w:val="0"/>
        </w:rPr>
        <w:t>&lt;/Members&gt;</w:t>
      </w:r>
    </w:p>
    <w:p w14:paraId="632FDF00" w14:textId="77777777" w:rsidR="00193EC1" w:rsidRPr="00ED50D6" w:rsidRDefault="000F1A4D">
      <w:pPr>
        <w:pStyle w:val="NormalBold"/>
      </w:pPr>
      <w:r w:rsidRPr="00ED50D6">
        <w:rPr>
          <w:rStyle w:val="HideTWBExt"/>
          <w:b w:val="0"/>
        </w:rPr>
        <w:t>&lt;/RepeatBlock-By&gt;</w:t>
      </w:r>
    </w:p>
    <w:p w14:paraId="3E8AF198" w14:textId="77777777" w:rsidR="00193EC1" w:rsidRPr="00ED50D6" w:rsidRDefault="000F1A4D">
      <w:pPr>
        <w:pStyle w:val="NormalBold"/>
      </w:pPr>
      <w:r w:rsidRPr="00ED50D6">
        <w:rPr>
          <w:rStyle w:val="HideTWBExt"/>
        </w:rPr>
        <w:t>&lt;DocAmend&gt;</w:t>
      </w:r>
      <w:r w:rsidRPr="00ED50D6">
        <w:t>Predlog resolucije</w:t>
      </w:r>
      <w:r w:rsidRPr="00ED50D6">
        <w:rPr>
          <w:rStyle w:val="HideTWBExt"/>
        </w:rPr>
        <w:t>&lt;/DocAmend&gt;</w:t>
      </w:r>
    </w:p>
    <w:p w14:paraId="736331F4" w14:textId="77777777" w:rsidR="00193EC1" w:rsidRPr="00ED50D6" w:rsidRDefault="000F1A4D">
      <w:pPr>
        <w:pStyle w:val="NormalBold"/>
      </w:pPr>
      <w:r w:rsidRPr="00ED50D6">
        <w:rPr>
          <w:rStyle w:val="HideTWBExt"/>
        </w:rPr>
        <w:t>&lt;Article&gt;</w:t>
      </w:r>
      <w:r w:rsidRPr="00ED50D6">
        <w:t>Uvodna izjava A g (novo)</w:t>
      </w:r>
      <w:r w:rsidRPr="00ED50D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3EC1" w:rsidRPr="00ED50D6" w14:paraId="36334C1E" w14:textId="77777777">
        <w:trPr>
          <w:trHeight w:hRule="exact" w:val="240"/>
          <w:jc w:val="center"/>
        </w:trPr>
        <w:tc>
          <w:tcPr>
            <w:tcW w:w="9752" w:type="dxa"/>
            <w:gridSpan w:val="2"/>
            <w:tcBorders>
              <w:top w:val="nil"/>
              <w:left w:val="nil"/>
              <w:bottom w:val="nil"/>
              <w:right w:val="nil"/>
            </w:tcBorders>
          </w:tcPr>
          <w:p w14:paraId="3F804065" w14:textId="77777777" w:rsidR="00193EC1" w:rsidRPr="00ED50D6" w:rsidRDefault="00193EC1"/>
        </w:tc>
      </w:tr>
      <w:tr w:rsidR="00193EC1" w:rsidRPr="00ED50D6" w14:paraId="5E90D46E" w14:textId="77777777">
        <w:trPr>
          <w:trHeight w:val="240"/>
          <w:jc w:val="center"/>
        </w:trPr>
        <w:tc>
          <w:tcPr>
            <w:tcW w:w="4876" w:type="dxa"/>
            <w:tcBorders>
              <w:top w:val="nil"/>
              <w:left w:val="nil"/>
              <w:bottom w:val="nil"/>
              <w:right w:val="nil"/>
            </w:tcBorders>
          </w:tcPr>
          <w:p w14:paraId="68FBE42D" w14:textId="77777777" w:rsidR="00193EC1" w:rsidRPr="00ED50D6" w:rsidRDefault="000F1A4D">
            <w:pPr>
              <w:pStyle w:val="AmColumnHeading"/>
            </w:pPr>
            <w:r w:rsidRPr="00ED50D6">
              <w:t>Predlog resolucije</w:t>
            </w:r>
          </w:p>
        </w:tc>
        <w:tc>
          <w:tcPr>
            <w:tcW w:w="4876" w:type="dxa"/>
            <w:tcBorders>
              <w:top w:val="nil"/>
              <w:left w:val="nil"/>
              <w:bottom w:val="nil"/>
              <w:right w:val="nil"/>
            </w:tcBorders>
          </w:tcPr>
          <w:p w14:paraId="226D84EA" w14:textId="77777777" w:rsidR="00193EC1" w:rsidRPr="00ED50D6" w:rsidRDefault="000F1A4D">
            <w:pPr>
              <w:pStyle w:val="AmColumnHeading"/>
            </w:pPr>
            <w:r w:rsidRPr="00ED50D6">
              <w:t>Predlog spremembe</w:t>
            </w:r>
          </w:p>
        </w:tc>
      </w:tr>
      <w:tr w:rsidR="00193EC1" w:rsidRPr="00ED50D6" w14:paraId="6B8691CD" w14:textId="77777777">
        <w:trPr>
          <w:jc w:val="center"/>
        </w:trPr>
        <w:tc>
          <w:tcPr>
            <w:tcW w:w="4876" w:type="dxa"/>
            <w:tcBorders>
              <w:top w:val="nil"/>
              <w:left w:val="nil"/>
              <w:bottom w:val="nil"/>
              <w:right w:val="nil"/>
            </w:tcBorders>
          </w:tcPr>
          <w:p w14:paraId="75326E7A" w14:textId="77777777" w:rsidR="00193EC1" w:rsidRPr="00ED50D6" w:rsidRDefault="00193EC1">
            <w:pPr>
              <w:pStyle w:val="Normal6a"/>
            </w:pPr>
          </w:p>
        </w:tc>
        <w:tc>
          <w:tcPr>
            <w:tcW w:w="4876" w:type="dxa"/>
            <w:tcBorders>
              <w:top w:val="nil"/>
              <w:left w:val="nil"/>
              <w:bottom w:val="nil"/>
              <w:right w:val="nil"/>
            </w:tcBorders>
          </w:tcPr>
          <w:p w14:paraId="2AC53B74" w14:textId="77777777" w:rsidR="00193EC1" w:rsidRPr="00ED50D6" w:rsidRDefault="000F1A4D">
            <w:pPr>
              <w:pStyle w:val="Normal6a"/>
            </w:pPr>
            <w:r w:rsidRPr="00ED50D6">
              <w:rPr>
                <w:b/>
                <w:i/>
              </w:rPr>
              <w:t>Ag.</w:t>
            </w:r>
            <w:r w:rsidRPr="00ED50D6">
              <w:tab/>
            </w:r>
            <w:r w:rsidRPr="00ED50D6">
              <w:rPr>
                <w:b/>
                <w:i/>
              </w:rPr>
              <w:t xml:space="preserve">ker lahko pristranskost, stigmatizacija in trdovratni stereotipi omejujejo dostop do </w:t>
            </w:r>
            <w:r w:rsidRPr="00ED50D6">
              <w:rPr>
                <w:b/>
                <w:i/>
              </w:rPr>
              <w:t>pripravništev in vajeništev za mlade, ki prihajajo iz okolij institucionalne oskrbe, mlade z motnjami v telesnem ali intelektualnem razvoju ter mlade Rome;</w:t>
            </w:r>
            <w:r w:rsidRPr="00ED50D6">
              <w:t xml:space="preserve"> </w:t>
            </w:r>
            <w:r w:rsidRPr="00ED50D6">
              <w:rPr>
                <w:b/>
                <w:i/>
              </w:rPr>
              <w:t>ker sta odprava teh ovir in spodbujanje vključujočih praks zaposlovanja bistvena za zagotovitev enakega dostopa do kakovostnih prvih delovnih izkušenj;</w:t>
            </w:r>
          </w:p>
        </w:tc>
      </w:tr>
    </w:tbl>
    <w:p w14:paraId="24945C50" w14:textId="77777777" w:rsidR="00193EC1" w:rsidRPr="00ED50D6" w:rsidRDefault="000F1A4D">
      <w:pPr>
        <w:pStyle w:val="AmOrLang"/>
      </w:pPr>
      <w:r w:rsidRPr="00ED50D6">
        <w:t xml:space="preserve">Or. </w:t>
      </w:r>
      <w:r w:rsidRPr="00ED50D6">
        <w:rPr>
          <w:rStyle w:val="HideTWBExt"/>
        </w:rPr>
        <w:t>&lt;Original&gt;</w:t>
      </w:r>
      <w:r w:rsidRPr="00ED50D6">
        <w:rPr>
          <w:rStyle w:val="HideTWBInt"/>
        </w:rPr>
        <w:t>{EN}</w:t>
      </w:r>
      <w:r w:rsidRPr="00ED50D6">
        <w:t>en</w:t>
      </w:r>
      <w:r w:rsidRPr="00ED50D6">
        <w:rPr>
          <w:rStyle w:val="HideTWBExt"/>
        </w:rPr>
        <w:t>&lt;/Original&gt;</w:t>
      </w:r>
    </w:p>
    <w:p w14:paraId="6AA61FD5" w14:textId="77777777" w:rsidR="00193EC1" w:rsidRPr="00ED50D6" w:rsidRDefault="000F1A4D">
      <w:r w:rsidRPr="00ED50D6">
        <w:rPr>
          <w:rStyle w:val="HideTWBExt"/>
        </w:rPr>
        <w:t>&lt;/Amend&gt;</w:t>
      </w:r>
    </w:p>
    <w:p w14:paraId="0220261E" w14:textId="77777777" w:rsidR="00193EC1" w:rsidRPr="00ED50D6" w:rsidRDefault="000F1A4D">
      <w:pPr>
        <w:pStyle w:val="AmNumberTabs"/>
      </w:pPr>
      <w:r w:rsidRPr="00ED50D6">
        <w:rPr>
          <w:rStyle w:val="HideTWBExt"/>
        </w:rPr>
        <w:t>&lt;Amend&gt;</w:t>
      </w:r>
      <w:r w:rsidRPr="00ED50D6">
        <w:t>Predlog spremembe</w:t>
      </w:r>
      <w:r w:rsidRPr="00ED50D6">
        <w:tab/>
      </w:r>
      <w:r w:rsidRPr="00ED50D6">
        <w:tab/>
      </w:r>
      <w:r w:rsidRPr="00ED50D6">
        <w:rPr>
          <w:rStyle w:val="HideTWBExt"/>
        </w:rPr>
        <w:t>&lt;NumAm&gt;</w:t>
      </w:r>
      <w:r w:rsidRPr="00ED50D6">
        <w:t>48</w:t>
      </w:r>
      <w:r w:rsidRPr="00ED50D6">
        <w:rPr>
          <w:rStyle w:val="HideTWBExt"/>
        </w:rPr>
        <w:t>&lt;/NumAm&gt;</w:t>
      </w:r>
    </w:p>
    <w:p w14:paraId="26630A6B" w14:textId="77777777" w:rsidR="00193EC1" w:rsidRPr="00ED50D6" w:rsidRDefault="000F1A4D">
      <w:pPr>
        <w:pStyle w:val="NormalBold"/>
      </w:pPr>
      <w:r w:rsidRPr="00ED50D6">
        <w:rPr>
          <w:rStyle w:val="HideTWBExt"/>
          <w:b w:val="0"/>
        </w:rPr>
        <w:t>&lt;RepeatBlock-By&gt;&lt;Members&gt;</w:t>
      </w:r>
      <w:r w:rsidRPr="00ED50D6">
        <w:t xml:space="preserve">Aodhán Ó Ríordáin, Estelle Ceulemans, Vilija Blinkevičiūtė, Idoia Mendia, Romana </w:t>
      </w:r>
      <w:r w:rsidRPr="00ED50D6">
        <w:t>Jerković, Alicia Homs Ginel, Gabriele Bischoff</w:t>
      </w:r>
      <w:r w:rsidRPr="00ED50D6">
        <w:rPr>
          <w:rStyle w:val="HideTWBExt"/>
          <w:b w:val="0"/>
        </w:rPr>
        <w:t>&lt;/Members&gt;</w:t>
      </w:r>
    </w:p>
    <w:p w14:paraId="40936338" w14:textId="77777777" w:rsidR="00193EC1" w:rsidRPr="00ED50D6" w:rsidRDefault="000F1A4D">
      <w:pPr>
        <w:pStyle w:val="NormalBold"/>
      </w:pPr>
      <w:r w:rsidRPr="00ED50D6">
        <w:rPr>
          <w:rStyle w:val="HideTWBExt"/>
          <w:b w:val="0"/>
        </w:rPr>
        <w:t>&lt;/RepeatBlock-By&gt;</w:t>
      </w:r>
    </w:p>
    <w:p w14:paraId="71523C99" w14:textId="77777777" w:rsidR="00193EC1" w:rsidRPr="00ED50D6" w:rsidRDefault="000F1A4D">
      <w:pPr>
        <w:pStyle w:val="NormalBold"/>
      </w:pPr>
      <w:r w:rsidRPr="00ED50D6">
        <w:rPr>
          <w:rStyle w:val="HideTWBExt"/>
        </w:rPr>
        <w:t>&lt;DocAmend&gt;</w:t>
      </w:r>
      <w:r w:rsidRPr="00ED50D6">
        <w:t>Predlog resolucije</w:t>
      </w:r>
      <w:r w:rsidRPr="00ED50D6">
        <w:rPr>
          <w:rStyle w:val="HideTWBExt"/>
        </w:rPr>
        <w:t>&lt;/DocAmend&gt;</w:t>
      </w:r>
    </w:p>
    <w:p w14:paraId="7AEBB0F1" w14:textId="77777777" w:rsidR="00193EC1" w:rsidRPr="00ED50D6" w:rsidRDefault="000F1A4D">
      <w:pPr>
        <w:pStyle w:val="NormalBold"/>
      </w:pPr>
      <w:r w:rsidRPr="00ED50D6">
        <w:rPr>
          <w:rStyle w:val="HideTWBExt"/>
        </w:rPr>
        <w:t>&lt;Article&gt;</w:t>
      </w:r>
      <w:r w:rsidRPr="00ED50D6">
        <w:t>Uvodna izjava A h (novo)</w:t>
      </w:r>
      <w:r w:rsidRPr="00ED50D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3EC1" w:rsidRPr="00ED50D6" w14:paraId="1697E18A" w14:textId="77777777">
        <w:trPr>
          <w:trHeight w:hRule="exact" w:val="240"/>
          <w:jc w:val="center"/>
        </w:trPr>
        <w:tc>
          <w:tcPr>
            <w:tcW w:w="9752" w:type="dxa"/>
            <w:gridSpan w:val="2"/>
            <w:tcBorders>
              <w:top w:val="nil"/>
              <w:left w:val="nil"/>
              <w:bottom w:val="nil"/>
              <w:right w:val="nil"/>
            </w:tcBorders>
          </w:tcPr>
          <w:p w14:paraId="3EEFF507" w14:textId="77777777" w:rsidR="00193EC1" w:rsidRPr="00ED50D6" w:rsidRDefault="00193EC1"/>
        </w:tc>
      </w:tr>
      <w:tr w:rsidR="00193EC1" w:rsidRPr="00ED50D6" w14:paraId="406EE0B3" w14:textId="77777777">
        <w:trPr>
          <w:trHeight w:val="240"/>
          <w:jc w:val="center"/>
        </w:trPr>
        <w:tc>
          <w:tcPr>
            <w:tcW w:w="4876" w:type="dxa"/>
            <w:tcBorders>
              <w:top w:val="nil"/>
              <w:left w:val="nil"/>
              <w:bottom w:val="nil"/>
              <w:right w:val="nil"/>
            </w:tcBorders>
          </w:tcPr>
          <w:p w14:paraId="5BB4365C" w14:textId="77777777" w:rsidR="00193EC1" w:rsidRPr="00ED50D6" w:rsidRDefault="000F1A4D">
            <w:pPr>
              <w:pStyle w:val="AmColumnHeading"/>
            </w:pPr>
            <w:r w:rsidRPr="00ED50D6">
              <w:t>Predlog resolucije</w:t>
            </w:r>
          </w:p>
        </w:tc>
        <w:tc>
          <w:tcPr>
            <w:tcW w:w="4876" w:type="dxa"/>
            <w:tcBorders>
              <w:top w:val="nil"/>
              <w:left w:val="nil"/>
              <w:bottom w:val="nil"/>
              <w:right w:val="nil"/>
            </w:tcBorders>
          </w:tcPr>
          <w:p w14:paraId="2B964F59" w14:textId="77777777" w:rsidR="00193EC1" w:rsidRPr="00ED50D6" w:rsidRDefault="000F1A4D">
            <w:pPr>
              <w:pStyle w:val="AmColumnHeading"/>
            </w:pPr>
            <w:r w:rsidRPr="00ED50D6">
              <w:t>Predlog spremembe</w:t>
            </w:r>
          </w:p>
        </w:tc>
      </w:tr>
      <w:tr w:rsidR="00193EC1" w:rsidRPr="00ED50D6" w14:paraId="1A3FB4C5" w14:textId="77777777">
        <w:trPr>
          <w:jc w:val="center"/>
        </w:trPr>
        <w:tc>
          <w:tcPr>
            <w:tcW w:w="4876" w:type="dxa"/>
            <w:tcBorders>
              <w:top w:val="nil"/>
              <w:left w:val="nil"/>
              <w:bottom w:val="nil"/>
              <w:right w:val="nil"/>
            </w:tcBorders>
          </w:tcPr>
          <w:p w14:paraId="78AF04EC" w14:textId="77777777" w:rsidR="00193EC1" w:rsidRPr="00ED50D6" w:rsidRDefault="00193EC1">
            <w:pPr>
              <w:pStyle w:val="Normal6a"/>
            </w:pPr>
          </w:p>
        </w:tc>
        <w:tc>
          <w:tcPr>
            <w:tcW w:w="4876" w:type="dxa"/>
            <w:tcBorders>
              <w:top w:val="nil"/>
              <w:left w:val="nil"/>
              <w:bottom w:val="nil"/>
              <w:right w:val="nil"/>
            </w:tcBorders>
          </w:tcPr>
          <w:p w14:paraId="6D5CC007" w14:textId="77777777" w:rsidR="00193EC1" w:rsidRPr="00ED50D6" w:rsidRDefault="000F1A4D">
            <w:pPr>
              <w:pStyle w:val="Normal6a"/>
            </w:pPr>
            <w:r w:rsidRPr="00ED50D6">
              <w:rPr>
                <w:b/>
                <w:i/>
              </w:rPr>
              <w:t>Ah.</w:t>
            </w:r>
            <w:r w:rsidRPr="00ED50D6">
              <w:tab/>
            </w:r>
            <w:r w:rsidRPr="00ED50D6">
              <w:rPr>
                <w:b/>
                <w:i/>
              </w:rPr>
              <w:t xml:space="preserve">ker tradicionalne poti iz izobraževanja v </w:t>
            </w:r>
            <w:r w:rsidRPr="00ED50D6">
              <w:rPr>
                <w:b/>
                <w:i/>
              </w:rPr>
              <w:t>zaposlitev izginjajo zaradi strukturnega pomanjkanja kakovostnih začetnih delovnih mest;</w:t>
            </w:r>
            <w:r w:rsidRPr="00ED50D6">
              <w:t xml:space="preserve"> </w:t>
            </w:r>
            <w:r w:rsidRPr="00ED50D6">
              <w:rPr>
                <w:b/>
                <w:i/>
              </w:rPr>
              <w:t xml:space="preserve">ker imajo številni </w:t>
            </w:r>
            <w:r w:rsidRPr="00ED50D6">
              <w:rPr>
                <w:b/>
                <w:i/>
              </w:rPr>
              <w:lastRenderedPageBreak/>
              <w:t>mladi kljub visoki izobrazbi in usposobljenosti težave pri prenosu svojih kvalifikacij v stabilno zaposlitev;</w:t>
            </w:r>
            <w:r w:rsidRPr="00ED50D6">
              <w:t xml:space="preserve"> </w:t>
            </w:r>
            <w:r w:rsidRPr="00ED50D6">
              <w:rPr>
                <w:b/>
                <w:i/>
              </w:rPr>
              <w:t>ker stopnja zaposlenosti novih diplomantov upada</w:t>
            </w:r>
            <w:r w:rsidRPr="00ED50D6">
              <w:rPr>
                <w:b/>
                <w:i/>
                <w:vertAlign w:val="superscript"/>
              </w:rPr>
              <w:t>1a</w:t>
            </w:r>
            <w:r w:rsidRPr="00ED50D6">
              <w:rPr>
                <w:b/>
                <w:i/>
              </w:rPr>
              <w:t>, število mladih v poklicih, ki so precej pod njihovo ravnjo kvalifikacij, pa narašča</w:t>
            </w:r>
            <w:r w:rsidRPr="00ED50D6">
              <w:rPr>
                <w:b/>
                <w:i/>
                <w:vertAlign w:val="superscript"/>
              </w:rPr>
              <w:t>1b</w:t>
            </w:r>
            <w:r w:rsidRPr="00ED50D6">
              <w:rPr>
                <w:b/>
                <w:i/>
              </w:rPr>
              <w:t>;</w:t>
            </w:r>
            <w:r w:rsidRPr="00ED50D6">
              <w:t xml:space="preserve"> </w:t>
            </w:r>
            <w:r w:rsidRPr="00ED50D6">
              <w:rPr>
                <w:b/>
                <w:i/>
              </w:rPr>
              <w:t>ker to povzroča učinek razseljevanja, ki dodatno omejuje priložnosti za ranljive mlade, ki niso zaposleni, se ne izobražujejo ali usposabljajo in niso uspo</w:t>
            </w:r>
            <w:r w:rsidRPr="00ED50D6">
              <w:rPr>
                <w:b/>
                <w:i/>
              </w:rPr>
              <w:t>sobljeni;</w:t>
            </w:r>
            <w:r w:rsidRPr="00ED50D6">
              <w:t xml:space="preserve"> </w:t>
            </w:r>
            <w:r w:rsidRPr="00ED50D6">
              <w:rPr>
                <w:b/>
                <w:i/>
              </w:rPr>
              <w:t>ker so ovire za vključevanje mladih na trg dela vse večje ter spodkopavajo socialno kohezijo in institucionalno zaupanje;</w:t>
            </w:r>
          </w:p>
        </w:tc>
      </w:tr>
      <w:tr w:rsidR="00193EC1" w:rsidRPr="00ED50D6" w14:paraId="35B09C56" w14:textId="77777777">
        <w:trPr>
          <w:jc w:val="center"/>
        </w:trPr>
        <w:tc>
          <w:tcPr>
            <w:tcW w:w="4876" w:type="dxa"/>
            <w:tcBorders>
              <w:top w:val="nil"/>
              <w:left w:val="nil"/>
              <w:bottom w:val="nil"/>
              <w:right w:val="nil"/>
            </w:tcBorders>
          </w:tcPr>
          <w:p w14:paraId="1906B685" w14:textId="77777777" w:rsidR="00193EC1" w:rsidRPr="00ED50D6" w:rsidRDefault="00193EC1"/>
        </w:tc>
        <w:tc>
          <w:tcPr>
            <w:tcW w:w="4876" w:type="dxa"/>
            <w:tcBorders>
              <w:top w:val="nil"/>
              <w:left w:val="nil"/>
              <w:bottom w:val="nil"/>
              <w:right w:val="nil"/>
            </w:tcBorders>
          </w:tcPr>
          <w:p w14:paraId="3194D4B3" w14:textId="77777777" w:rsidR="00193EC1" w:rsidRPr="00ED50D6" w:rsidRDefault="000F1A4D">
            <w:pPr>
              <w:pStyle w:val="Normal6a"/>
            </w:pPr>
            <w:r w:rsidRPr="00ED50D6">
              <w:rPr>
                <w:b/>
                <w:i/>
              </w:rPr>
              <w:t>_________________</w:t>
            </w:r>
          </w:p>
        </w:tc>
      </w:tr>
      <w:tr w:rsidR="00193EC1" w:rsidRPr="00ED50D6" w14:paraId="141A4862" w14:textId="77777777">
        <w:trPr>
          <w:jc w:val="center"/>
        </w:trPr>
        <w:tc>
          <w:tcPr>
            <w:tcW w:w="4876" w:type="dxa"/>
            <w:tcBorders>
              <w:top w:val="nil"/>
              <w:left w:val="nil"/>
              <w:bottom w:val="nil"/>
              <w:right w:val="nil"/>
            </w:tcBorders>
          </w:tcPr>
          <w:p w14:paraId="536A69C1" w14:textId="77777777" w:rsidR="00193EC1" w:rsidRPr="00ED50D6" w:rsidRDefault="00193EC1"/>
        </w:tc>
        <w:tc>
          <w:tcPr>
            <w:tcW w:w="4876" w:type="dxa"/>
            <w:tcBorders>
              <w:top w:val="nil"/>
              <w:left w:val="nil"/>
              <w:bottom w:val="nil"/>
              <w:right w:val="nil"/>
            </w:tcBorders>
          </w:tcPr>
          <w:p w14:paraId="3467FB23" w14:textId="77777777" w:rsidR="00193EC1" w:rsidRPr="00ED50D6" w:rsidRDefault="000F1A4D">
            <w:pPr>
              <w:pStyle w:val="Normal6a"/>
            </w:pPr>
            <w:r w:rsidRPr="00ED50D6">
              <w:rPr>
                <w:b/>
                <w:i/>
                <w:vertAlign w:val="superscript"/>
              </w:rPr>
              <w:t>1a</w:t>
            </w:r>
            <w:r w:rsidRPr="00ED50D6">
              <w:t xml:space="preserve"> </w:t>
            </w:r>
            <w:r w:rsidRPr="00ED50D6">
              <w:rPr>
                <w:b/>
                <w:i/>
              </w:rPr>
              <w:t xml:space="preserve">Eurostat, Employment rates of recent graduates (Stopnje zaposlenosti novih </w:t>
            </w:r>
            <w:r w:rsidRPr="00ED50D6">
              <w:rPr>
                <w:b/>
                <w:i/>
              </w:rPr>
              <w:t>diplomantov), 2025.</w:t>
            </w:r>
          </w:p>
        </w:tc>
      </w:tr>
      <w:tr w:rsidR="00193EC1" w:rsidRPr="00ED50D6" w14:paraId="08E9039C" w14:textId="77777777">
        <w:trPr>
          <w:jc w:val="center"/>
        </w:trPr>
        <w:tc>
          <w:tcPr>
            <w:tcW w:w="4876" w:type="dxa"/>
            <w:tcBorders>
              <w:top w:val="nil"/>
              <w:left w:val="nil"/>
              <w:bottom w:val="nil"/>
              <w:right w:val="nil"/>
            </w:tcBorders>
          </w:tcPr>
          <w:p w14:paraId="4F5782D6" w14:textId="77777777" w:rsidR="00193EC1" w:rsidRPr="00ED50D6" w:rsidRDefault="00193EC1"/>
        </w:tc>
        <w:tc>
          <w:tcPr>
            <w:tcW w:w="4876" w:type="dxa"/>
            <w:tcBorders>
              <w:top w:val="nil"/>
              <w:left w:val="nil"/>
              <w:bottom w:val="nil"/>
              <w:right w:val="nil"/>
            </w:tcBorders>
          </w:tcPr>
          <w:p w14:paraId="6B431E29" w14:textId="77777777" w:rsidR="00193EC1" w:rsidRPr="00ED50D6" w:rsidRDefault="000F1A4D">
            <w:pPr>
              <w:pStyle w:val="Normal6a"/>
            </w:pPr>
            <w:r w:rsidRPr="00ED50D6">
              <w:rPr>
                <w:b/>
                <w:i/>
                <w:vertAlign w:val="superscript"/>
              </w:rPr>
              <w:t>1b</w:t>
            </w:r>
            <w:r w:rsidRPr="00ED50D6">
              <w:t xml:space="preserve"> </w:t>
            </w:r>
            <w:r w:rsidRPr="00ED50D6">
              <w:rPr>
                <w:b/>
                <w:i/>
              </w:rPr>
              <w:t>Eurostat, Young people – qualifications, skills and job alignment (Mladi – kvalifikacije, spretnosti in usklajevanje delovnih mest), 2025.</w:t>
            </w:r>
          </w:p>
        </w:tc>
      </w:tr>
    </w:tbl>
    <w:p w14:paraId="6E3C1CC2" w14:textId="77777777" w:rsidR="00193EC1" w:rsidRPr="00ED50D6" w:rsidRDefault="000F1A4D">
      <w:pPr>
        <w:pStyle w:val="AmOrLang"/>
      </w:pPr>
      <w:r w:rsidRPr="00ED50D6">
        <w:t xml:space="preserve">Or. </w:t>
      </w:r>
      <w:r w:rsidRPr="00ED50D6">
        <w:rPr>
          <w:rStyle w:val="HideTWBExt"/>
        </w:rPr>
        <w:t>&lt;Original&gt;</w:t>
      </w:r>
      <w:r w:rsidRPr="00ED50D6">
        <w:rPr>
          <w:rStyle w:val="HideTWBInt"/>
        </w:rPr>
        <w:t>{EN}</w:t>
      </w:r>
      <w:r w:rsidRPr="00ED50D6">
        <w:t>en</w:t>
      </w:r>
      <w:r w:rsidRPr="00ED50D6">
        <w:rPr>
          <w:rStyle w:val="HideTWBExt"/>
        </w:rPr>
        <w:t>&lt;/Original&gt;</w:t>
      </w:r>
    </w:p>
    <w:p w14:paraId="13283B4F" w14:textId="77777777" w:rsidR="00193EC1" w:rsidRPr="00ED50D6" w:rsidRDefault="000F1A4D">
      <w:r w:rsidRPr="00ED50D6">
        <w:rPr>
          <w:rStyle w:val="HideTWBExt"/>
        </w:rPr>
        <w:t>&lt;/Amend&gt;</w:t>
      </w:r>
    </w:p>
    <w:p w14:paraId="097810DB" w14:textId="77777777" w:rsidR="00193EC1" w:rsidRPr="00ED50D6" w:rsidRDefault="000F1A4D">
      <w:pPr>
        <w:pStyle w:val="AmNumberTabs"/>
      </w:pPr>
      <w:r w:rsidRPr="00ED50D6">
        <w:rPr>
          <w:rStyle w:val="HideTWBExt"/>
        </w:rPr>
        <w:t>&lt;Amend&gt;</w:t>
      </w:r>
      <w:r w:rsidRPr="00ED50D6">
        <w:t>Predlog spremembe</w:t>
      </w:r>
      <w:r w:rsidRPr="00ED50D6">
        <w:tab/>
      </w:r>
      <w:r w:rsidRPr="00ED50D6">
        <w:tab/>
      </w:r>
      <w:r w:rsidRPr="00ED50D6">
        <w:rPr>
          <w:rStyle w:val="HideTWBExt"/>
        </w:rPr>
        <w:t>&lt;NumAm&gt;</w:t>
      </w:r>
      <w:r w:rsidRPr="00ED50D6">
        <w:t>49</w:t>
      </w:r>
      <w:r w:rsidRPr="00ED50D6">
        <w:rPr>
          <w:rStyle w:val="HideTWBExt"/>
        </w:rPr>
        <w:t>&lt;/NumAm&gt;</w:t>
      </w:r>
    </w:p>
    <w:p w14:paraId="5E2B5C27" w14:textId="77777777" w:rsidR="00193EC1" w:rsidRPr="00ED50D6" w:rsidRDefault="000F1A4D">
      <w:pPr>
        <w:pStyle w:val="NormalBold"/>
      </w:pPr>
      <w:r w:rsidRPr="00ED50D6">
        <w:rPr>
          <w:rStyle w:val="HideTWBExt"/>
          <w:b w:val="0"/>
        </w:rPr>
        <w:t>&lt;RepeatBlock-By&gt;&lt;Members&gt;</w:t>
      </w:r>
      <w:r w:rsidRPr="00ED50D6">
        <w:t>Aodhán Ó Ríordáin, Estelle Ceulemans, Vilija Blinkevičiūtė, Idoia Mendia, Romana Jerković, Alicia Homs Ginel, Gabriele Bischoff</w:t>
      </w:r>
      <w:r w:rsidRPr="00ED50D6">
        <w:rPr>
          <w:rStyle w:val="HideTWBExt"/>
          <w:b w:val="0"/>
        </w:rPr>
        <w:t>&lt;/Members&gt;</w:t>
      </w:r>
    </w:p>
    <w:p w14:paraId="407B1FA8" w14:textId="77777777" w:rsidR="00193EC1" w:rsidRPr="00ED50D6" w:rsidRDefault="000F1A4D">
      <w:pPr>
        <w:pStyle w:val="NormalBold"/>
      </w:pPr>
      <w:r w:rsidRPr="00ED50D6">
        <w:rPr>
          <w:rStyle w:val="HideTWBExt"/>
          <w:b w:val="0"/>
        </w:rPr>
        <w:t>&lt;/RepeatBlock-By&gt;</w:t>
      </w:r>
    </w:p>
    <w:p w14:paraId="4E7A418D" w14:textId="77777777" w:rsidR="00193EC1" w:rsidRPr="00ED50D6" w:rsidRDefault="000F1A4D">
      <w:pPr>
        <w:pStyle w:val="NormalBold"/>
      </w:pPr>
      <w:r w:rsidRPr="00ED50D6">
        <w:rPr>
          <w:rStyle w:val="HideTWBExt"/>
        </w:rPr>
        <w:t>&lt;DocAmend&gt;</w:t>
      </w:r>
      <w:r w:rsidRPr="00ED50D6">
        <w:t>Predlog resolucije</w:t>
      </w:r>
      <w:r w:rsidRPr="00ED50D6">
        <w:rPr>
          <w:rStyle w:val="HideTWBExt"/>
        </w:rPr>
        <w:t>&lt;/DocAmend&gt;</w:t>
      </w:r>
    </w:p>
    <w:p w14:paraId="4331B00A" w14:textId="77777777" w:rsidR="00193EC1" w:rsidRPr="00ED50D6" w:rsidRDefault="000F1A4D">
      <w:pPr>
        <w:pStyle w:val="NormalBold"/>
      </w:pPr>
      <w:r w:rsidRPr="00ED50D6">
        <w:rPr>
          <w:rStyle w:val="HideTWBExt"/>
        </w:rPr>
        <w:t>&lt;Article&gt;</w:t>
      </w:r>
      <w:r w:rsidRPr="00ED50D6">
        <w:t>Uvodna izjava A i (novo)</w:t>
      </w:r>
      <w:r w:rsidRPr="00ED50D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3EC1" w:rsidRPr="00ED50D6" w14:paraId="50FD1E73" w14:textId="77777777">
        <w:trPr>
          <w:trHeight w:hRule="exact" w:val="240"/>
          <w:jc w:val="center"/>
        </w:trPr>
        <w:tc>
          <w:tcPr>
            <w:tcW w:w="9752" w:type="dxa"/>
            <w:gridSpan w:val="2"/>
            <w:tcBorders>
              <w:top w:val="nil"/>
              <w:left w:val="nil"/>
              <w:bottom w:val="nil"/>
              <w:right w:val="nil"/>
            </w:tcBorders>
          </w:tcPr>
          <w:p w14:paraId="643B4619" w14:textId="77777777" w:rsidR="00193EC1" w:rsidRPr="00ED50D6" w:rsidRDefault="00193EC1"/>
        </w:tc>
      </w:tr>
      <w:tr w:rsidR="00193EC1" w:rsidRPr="00ED50D6" w14:paraId="68A51DE0" w14:textId="77777777">
        <w:trPr>
          <w:trHeight w:val="240"/>
          <w:jc w:val="center"/>
        </w:trPr>
        <w:tc>
          <w:tcPr>
            <w:tcW w:w="4876" w:type="dxa"/>
            <w:tcBorders>
              <w:top w:val="nil"/>
              <w:left w:val="nil"/>
              <w:bottom w:val="nil"/>
              <w:right w:val="nil"/>
            </w:tcBorders>
          </w:tcPr>
          <w:p w14:paraId="1985F4CD" w14:textId="77777777" w:rsidR="00193EC1" w:rsidRPr="00ED50D6" w:rsidRDefault="000F1A4D">
            <w:pPr>
              <w:pStyle w:val="AmColumnHeading"/>
            </w:pPr>
            <w:r w:rsidRPr="00ED50D6">
              <w:t>Predlog resolucije</w:t>
            </w:r>
          </w:p>
        </w:tc>
        <w:tc>
          <w:tcPr>
            <w:tcW w:w="4876" w:type="dxa"/>
            <w:tcBorders>
              <w:top w:val="nil"/>
              <w:left w:val="nil"/>
              <w:bottom w:val="nil"/>
              <w:right w:val="nil"/>
            </w:tcBorders>
          </w:tcPr>
          <w:p w14:paraId="430D19D7" w14:textId="77777777" w:rsidR="00193EC1" w:rsidRPr="00ED50D6" w:rsidRDefault="000F1A4D">
            <w:pPr>
              <w:pStyle w:val="AmColumnHeading"/>
            </w:pPr>
            <w:r w:rsidRPr="00ED50D6">
              <w:t>Predlog spremembe</w:t>
            </w:r>
          </w:p>
        </w:tc>
      </w:tr>
      <w:tr w:rsidR="00193EC1" w:rsidRPr="00ED50D6" w14:paraId="4A3825CB" w14:textId="77777777">
        <w:trPr>
          <w:jc w:val="center"/>
        </w:trPr>
        <w:tc>
          <w:tcPr>
            <w:tcW w:w="4876" w:type="dxa"/>
            <w:tcBorders>
              <w:top w:val="nil"/>
              <w:left w:val="nil"/>
              <w:bottom w:val="nil"/>
              <w:right w:val="nil"/>
            </w:tcBorders>
          </w:tcPr>
          <w:p w14:paraId="2178133D" w14:textId="77777777" w:rsidR="00193EC1" w:rsidRPr="00ED50D6" w:rsidRDefault="00193EC1">
            <w:pPr>
              <w:pStyle w:val="Normal6a"/>
            </w:pPr>
          </w:p>
        </w:tc>
        <w:tc>
          <w:tcPr>
            <w:tcW w:w="4876" w:type="dxa"/>
            <w:tcBorders>
              <w:top w:val="nil"/>
              <w:left w:val="nil"/>
              <w:bottom w:val="nil"/>
              <w:right w:val="nil"/>
            </w:tcBorders>
          </w:tcPr>
          <w:p w14:paraId="1686BE1D" w14:textId="77777777" w:rsidR="00193EC1" w:rsidRPr="00ED50D6" w:rsidRDefault="000F1A4D">
            <w:pPr>
              <w:pStyle w:val="Normal6a"/>
            </w:pPr>
            <w:r w:rsidRPr="00ED50D6">
              <w:rPr>
                <w:b/>
                <w:i/>
              </w:rPr>
              <w:t>Ai.</w:t>
            </w:r>
            <w:r w:rsidRPr="00ED50D6">
              <w:tab/>
            </w:r>
            <w:r w:rsidRPr="00ED50D6">
              <w:rPr>
                <w:b/>
                <w:i/>
              </w:rPr>
              <w:t>ker je leta 2024 skoraj četrtini mladih v Uniji grozila revščina ali socialna izključenost, kar je 3,1 odstotne točke več kot pri celotnem prebivalstvu</w:t>
            </w:r>
            <w:r w:rsidRPr="00ED50D6">
              <w:rPr>
                <w:b/>
                <w:i/>
                <w:vertAlign w:val="superscript"/>
              </w:rPr>
              <w:t>1a</w:t>
            </w:r>
            <w:r w:rsidRPr="00ED50D6">
              <w:rPr>
                <w:b/>
                <w:i/>
              </w:rPr>
              <w:t>;</w:t>
            </w:r>
            <w:r w:rsidRPr="00ED50D6">
              <w:t xml:space="preserve"> </w:t>
            </w:r>
            <w:r w:rsidRPr="00ED50D6">
              <w:rPr>
                <w:b/>
                <w:i/>
              </w:rPr>
              <w:t xml:space="preserve">ker strukturne neenakosti, kot sta </w:t>
            </w:r>
            <w:r w:rsidRPr="00ED50D6">
              <w:rPr>
                <w:b/>
                <w:i/>
              </w:rPr>
              <w:t>materialna prikrajšanost in stalna socialna prikrajšanost, ogrožajo zmožnost dostopa do trga dela in samostojnega življenja;</w:t>
            </w:r>
            <w:r w:rsidRPr="00ED50D6">
              <w:t xml:space="preserve"> </w:t>
            </w:r>
            <w:r w:rsidRPr="00ED50D6">
              <w:rPr>
                <w:b/>
                <w:i/>
              </w:rPr>
              <w:t xml:space="preserve">ker aktivne zaposlenosti ni mogoče doseči brez dostopa do osnovnih omogočitvenih pogojev, kot so stanovanja, </w:t>
            </w:r>
            <w:r w:rsidRPr="00ED50D6">
              <w:rPr>
                <w:b/>
                <w:i/>
              </w:rPr>
              <w:lastRenderedPageBreak/>
              <w:t>prevoz, otroško varstvo in podpora za oskrbo;</w:t>
            </w:r>
            <w:r w:rsidRPr="00ED50D6">
              <w:t xml:space="preserve"> </w:t>
            </w:r>
            <w:r w:rsidRPr="00ED50D6">
              <w:rPr>
                <w:b/>
                <w:i/>
              </w:rPr>
              <w:t>ker je za trajnostno vključevanje na trg dela potreben celosten pristop, ki bo obravnaval vse ovire, ki se medsebojno krepijo;</w:t>
            </w:r>
          </w:p>
        </w:tc>
      </w:tr>
      <w:tr w:rsidR="00193EC1" w:rsidRPr="00ED50D6" w14:paraId="7A83A330" w14:textId="77777777">
        <w:trPr>
          <w:jc w:val="center"/>
        </w:trPr>
        <w:tc>
          <w:tcPr>
            <w:tcW w:w="4876" w:type="dxa"/>
            <w:tcBorders>
              <w:top w:val="nil"/>
              <w:left w:val="nil"/>
              <w:bottom w:val="nil"/>
              <w:right w:val="nil"/>
            </w:tcBorders>
          </w:tcPr>
          <w:p w14:paraId="670EAC9E" w14:textId="77777777" w:rsidR="00193EC1" w:rsidRPr="00ED50D6" w:rsidRDefault="00193EC1"/>
        </w:tc>
        <w:tc>
          <w:tcPr>
            <w:tcW w:w="4876" w:type="dxa"/>
            <w:tcBorders>
              <w:top w:val="nil"/>
              <w:left w:val="nil"/>
              <w:bottom w:val="nil"/>
              <w:right w:val="nil"/>
            </w:tcBorders>
          </w:tcPr>
          <w:p w14:paraId="39011B5D" w14:textId="77777777" w:rsidR="00193EC1" w:rsidRPr="00ED50D6" w:rsidRDefault="000F1A4D">
            <w:pPr>
              <w:pStyle w:val="Normal6a"/>
            </w:pPr>
            <w:r w:rsidRPr="00ED50D6">
              <w:rPr>
                <w:b/>
                <w:i/>
              </w:rPr>
              <w:t>_________________</w:t>
            </w:r>
          </w:p>
        </w:tc>
      </w:tr>
      <w:tr w:rsidR="00193EC1" w:rsidRPr="00ED50D6" w14:paraId="26E74330" w14:textId="77777777">
        <w:trPr>
          <w:jc w:val="center"/>
        </w:trPr>
        <w:tc>
          <w:tcPr>
            <w:tcW w:w="4876" w:type="dxa"/>
            <w:tcBorders>
              <w:top w:val="nil"/>
              <w:left w:val="nil"/>
              <w:bottom w:val="nil"/>
              <w:right w:val="nil"/>
            </w:tcBorders>
          </w:tcPr>
          <w:p w14:paraId="27185190" w14:textId="77777777" w:rsidR="00193EC1" w:rsidRPr="00ED50D6" w:rsidRDefault="00193EC1"/>
        </w:tc>
        <w:tc>
          <w:tcPr>
            <w:tcW w:w="4876" w:type="dxa"/>
            <w:tcBorders>
              <w:top w:val="nil"/>
              <w:left w:val="nil"/>
              <w:bottom w:val="nil"/>
              <w:right w:val="nil"/>
            </w:tcBorders>
          </w:tcPr>
          <w:p w14:paraId="6AFDD528" w14:textId="77777777" w:rsidR="00193EC1" w:rsidRPr="00ED50D6" w:rsidRDefault="000F1A4D">
            <w:pPr>
              <w:pStyle w:val="Normal6a"/>
            </w:pPr>
            <w:r w:rsidRPr="00ED50D6">
              <w:rPr>
                <w:b/>
                <w:i/>
                <w:vertAlign w:val="superscript"/>
              </w:rPr>
              <w:t>1a</w:t>
            </w:r>
            <w:r w:rsidRPr="00ED50D6">
              <w:t xml:space="preserve"> </w:t>
            </w:r>
            <w:r w:rsidRPr="00ED50D6">
              <w:rPr>
                <w:b/>
                <w:i/>
              </w:rPr>
              <w:t xml:space="preserve">Eurostat, Young people – social inclusion (Mladi – socialna </w:t>
            </w:r>
            <w:r w:rsidRPr="00ED50D6">
              <w:rPr>
                <w:b/>
                <w:i/>
              </w:rPr>
              <w:t>vključenost), 2025.</w:t>
            </w:r>
          </w:p>
        </w:tc>
      </w:tr>
    </w:tbl>
    <w:p w14:paraId="11095265" w14:textId="77777777" w:rsidR="00193EC1" w:rsidRPr="00ED50D6" w:rsidRDefault="000F1A4D">
      <w:pPr>
        <w:pStyle w:val="AmOrLang"/>
      </w:pPr>
      <w:r w:rsidRPr="00ED50D6">
        <w:t xml:space="preserve">Or. </w:t>
      </w:r>
      <w:r w:rsidRPr="00ED50D6">
        <w:rPr>
          <w:rStyle w:val="HideTWBExt"/>
        </w:rPr>
        <w:t>&lt;Original&gt;</w:t>
      </w:r>
      <w:r w:rsidRPr="00ED50D6">
        <w:rPr>
          <w:rStyle w:val="HideTWBInt"/>
        </w:rPr>
        <w:t>{EN}</w:t>
      </w:r>
      <w:r w:rsidRPr="00ED50D6">
        <w:t>en</w:t>
      </w:r>
      <w:r w:rsidRPr="00ED50D6">
        <w:rPr>
          <w:rStyle w:val="HideTWBExt"/>
        </w:rPr>
        <w:t>&lt;/Original&gt;</w:t>
      </w:r>
    </w:p>
    <w:p w14:paraId="2DAAAAE2" w14:textId="77777777" w:rsidR="00193EC1" w:rsidRPr="00ED50D6" w:rsidRDefault="000F1A4D">
      <w:r w:rsidRPr="00ED50D6">
        <w:rPr>
          <w:rStyle w:val="HideTWBExt"/>
        </w:rPr>
        <w:t>&lt;/Amend&gt;</w:t>
      </w:r>
    </w:p>
    <w:p w14:paraId="076A70CE" w14:textId="77777777" w:rsidR="00193EC1" w:rsidRPr="00ED50D6" w:rsidRDefault="000F1A4D">
      <w:pPr>
        <w:pStyle w:val="AmNumberTabs"/>
      </w:pPr>
      <w:r w:rsidRPr="00ED50D6">
        <w:rPr>
          <w:rStyle w:val="HideTWBExt"/>
        </w:rPr>
        <w:t>&lt;Amend&gt;</w:t>
      </w:r>
      <w:r w:rsidRPr="00ED50D6">
        <w:t>Predlog spremembe</w:t>
      </w:r>
      <w:r w:rsidRPr="00ED50D6">
        <w:tab/>
      </w:r>
      <w:r w:rsidRPr="00ED50D6">
        <w:tab/>
      </w:r>
      <w:r w:rsidRPr="00ED50D6">
        <w:rPr>
          <w:rStyle w:val="HideTWBExt"/>
        </w:rPr>
        <w:t>&lt;NumAm&gt;</w:t>
      </w:r>
      <w:r w:rsidRPr="00ED50D6">
        <w:t>50</w:t>
      </w:r>
      <w:r w:rsidRPr="00ED50D6">
        <w:rPr>
          <w:rStyle w:val="HideTWBExt"/>
        </w:rPr>
        <w:t>&lt;/NumAm&gt;</w:t>
      </w:r>
    </w:p>
    <w:p w14:paraId="19763401" w14:textId="77777777" w:rsidR="00193EC1" w:rsidRPr="00ED50D6" w:rsidRDefault="000F1A4D">
      <w:pPr>
        <w:pStyle w:val="NormalBold"/>
      </w:pPr>
      <w:r w:rsidRPr="00ED50D6">
        <w:rPr>
          <w:rStyle w:val="HideTWBExt"/>
          <w:b w:val="0"/>
        </w:rPr>
        <w:t>&lt;RepeatBlock-By&gt;&lt;Members&gt;</w:t>
      </w:r>
      <w:r w:rsidRPr="00ED50D6">
        <w:t xml:space="preserve">Aodhán Ó Ríordáin, Estelle Ceulemans, Vilija Blinkevičiūtė, Idoia Mendia, Romana Jerković, Alicia Homs Ginel, </w:t>
      </w:r>
      <w:r w:rsidRPr="00ED50D6">
        <w:t>Gabriele Bischoff</w:t>
      </w:r>
      <w:r w:rsidRPr="00ED50D6">
        <w:rPr>
          <w:rStyle w:val="HideTWBExt"/>
          <w:b w:val="0"/>
        </w:rPr>
        <w:t>&lt;/Members&gt;</w:t>
      </w:r>
    </w:p>
    <w:p w14:paraId="66B5C16F" w14:textId="77777777" w:rsidR="00193EC1" w:rsidRPr="00ED50D6" w:rsidRDefault="000F1A4D">
      <w:pPr>
        <w:pStyle w:val="NormalBold"/>
      </w:pPr>
      <w:r w:rsidRPr="00ED50D6">
        <w:rPr>
          <w:rStyle w:val="HideTWBExt"/>
          <w:b w:val="0"/>
        </w:rPr>
        <w:t>&lt;/RepeatBlock-By&gt;</w:t>
      </w:r>
    </w:p>
    <w:p w14:paraId="65CAAC91" w14:textId="77777777" w:rsidR="00193EC1" w:rsidRPr="00ED50D6" w:rsidRDefault="000F1A4D">
      <w:pPr>
        <w:pStyle w:val="NormalBold"/>
      </w:pPr>
      <w:r w:rsidRPr="00ED50D6">
        <w:rPr>
          <w:rStyle w:val="HideTWBExt"/>
        </w:rPr>
        <w:t>&lt;DocAmend&gt;</w:t>
      </w:r>
      <w:r w:rsidRPr="00ED50D6">
        <w:t>Predlog resolucije</w:t>
      </w:r>
      <w:r w:rsidRPr="00ED50D6">
        <w:rPr>
          <w:rStyle w:val="HideTWBExt"/>
        </w:rPr>
        <w:t>&lt;/DocAmend&gt;</w:t>
      </w:r>
    </w:p>
    <w:p w14:paraId="2B4B3070" w14:textId="77777777" w:rsidR="00193EC1" w:rsidRPr="00ED50D6" w:rsidRDefault="000F1A4D">
      <w:pPr>
        <w:pStyle w:val="NormalBold"/>
      </w:pPr>
      <w:r w:rsidRPr="00ED50D6">
        <w:rPr>
          <w:rStyle w:val="HideTWBExt"/>
        </w:rPr>
        <w:t>&lt;Article&gt;</w:t>
      </w:r>
      <w:r w:rsidRPr="00ED50D6">
        <w:t>Uvodna izjava A j (novo)</w:t>
      </w:r>
      <w:r w:rsidRPr="00ED50D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3EC1" w:rsidRPr="00ED50D6" w14:paraId="269E2DF0" w14:textId="77777777">
        <w:trPr>
          <w:trHeight w:hRule="exact" w:val="240"/>
          <w:jc w:val="center"/>
        </w:trPr>
        <w:tc>
          <w:tcPr>
            <w:tcW w:w="9752" w:type="dxa"/>
            <w:gridSpan w:val="2"/>
            <w:tcBorders>
              <w:top w:val="nil"/>
              <w:left w:val="nil"/>
              <w:bottom w:val="nil"/>
              <w:right w:val="nil"/>
            </w:tcBorders>
          </w:tcPr>
          <w:p w14:paraId="7E8DF287" w14:textId="77777777" w:rsidR="00193EC1" w:rsidRPr="00ED50D6" w:rsidRDefault="00193EC1"/>
        </w:tc>
      </w:tr>
      <w:tr w:rsidR="00193EC1" w:rsidRPr="00ED50D6" w14:paraId="3824EF3E" w14:textId="77777777">
        <w:trPr>
          <w:trHeight w:val="240"/>
          <w:jc w:val="center"/>
        </w:trPr>
        <w:tc>
          <w:tcPr>
            <w:tcW w:w="4876" w:type="dxa"/>
            <w:tcBorders>
              <w:top w:val="nil"/>
              <w:left w:val="nil"/>
              <w:bottom w:val="nil"/>
              <w:right w:val="nil"/>
            </w:tcBorders>
          </w:tcPr>
          <w:p w14:paraId="1D5524A2" w14:textId="77777777" w:rsidR="00193EC1" w:rsidRPr="00ED50D6" w:rsidRDefault="000F1A4D">
            <w:pPr>
              <w:pStyle w:val="AmColumnHeading"/>
            </w:pPr>
            <w:r w:rsidRPr="00ED50D6">
              <w:t>Predlog resolucije</w:t>
            </w:r>
          </w:p>
        </w:tc>
        <w:tc>
          <w:tcPr>
            <w:tcW w:w="4876" w:type="dxa"/>
            <w:tcBorders>
              <w:top w:val="nil"/>
              <w:left w:val="nil"/>
              <w:bottom w:val="nil"/>
              <w:right w:val="nil"/>
            </w:tcBorders>
          </w:tcPr>
          <w:p w14:paraId="666B2986" w14:textId="77777777" w:rsidR="00193EC1" w:rsidRPr="00ED50D6" w:rsidRDefault="000F1A4D">
            <w:pPr>
              <w:pStyle w:val="AmColumnHeading"/>
            </w:pPr>
            <w:r w:rsidRPr="00ED50D6">
              <w:t>Predlog spremembe</w:t>
            </w:r>
          </w:p>
        </w:tc>
      </w:tr>
      <w:tr w:rsidR="00193EC1" w:rsidRPr="00ED50D6" w14:paraId="0B10304D" w14:textId="77777777">
        <w:trPr>
          <w:jc w:val="center"/>
        </w:trPr>
        <w:tc>
          <w:tcPr>
            <w:tcW w:w="4876" w:type="dxa"/>
            <w:tcBorders>
              <w:top w:val="nil"/>
              <w:left w:val="nil"/>
              <w:bottom w:val="nil"/>
              <w:right w:val="nil"/>
            </w:tcBorders>
          </w:tcPr>
          <w:p w14:paraId="7BFAF722" w14:textId="77777777" w:rsidR="00193EC1" w:rsidRPr="00ED50D6" w:rsidRDefault="00193EC1">
            <w:pPr>
              <w:pStyle w:val="Normal6a"/>
            </w:pPr>
          </w:p>
        </w:tc>
        <w:tc>
          <w:tcPr>
            <w:tcW w:w="4876" w:type="dxa"/>
            <w:tcBorders>
              <w:top w:val="nil"/>
              <w:left w:val="nil"/>
              <w:bottom w:val="nil"/>
              <w:right w:val="nil"/>
            </w:tcBorders>
          </w:tcPr>
          <w:p w14:paraId="65E7DCD8" w14:textId="77777777" w:rsidR="00193EC1" w:rsidRPr="00ED50D6" w:rsidRDefault="000F1A4D">
            <w:pPr>
              <w:pStyle w:val="Normal6a"/>
            </w:pPr>
            <w:r w:rsidRPr="00ED50D6">
              <w:rPr>
                <w:b/>
                <w:i/>
              </w:rPr>
              <w:t>Aj.</w:t>
            </w:r>
            <w:r w:rsidRPr="00ED50D6">
              <w:tab/>
            </w:r>
            <w:r w:rsidRPr="00ED50D6">
              <w:rPr>
                <w:b/>
                <w:i/>
              </w:rPr>
              <w:t xml:space="preserve">ker ranljivim mladim, ki niso zaposleni, se ne izobražujejo ali </w:t>
            </w:r>
            <w:r w:rsidRPr="00ED50D6">
              <w:rPr>
                <w:b/>
                <w:i/>
              </w:rPr>
              <w:t>usposabljajo, morda primanjkuje funkcionalna, matematična in digitalna pismenost, potrebna za dostop do kakovostnega izobraževanja, usposabljanja ali trga dela;</w:t>
            </w:r>
            <w:r w:rsidRPr="00ED50D6">
              <w:t xml:space="preserve"> </w:t>
            </w:r>
            <w:r w:rsidRPr="00ED50D6">
              <w:rPr>
                <w:b/>
                <w:i/>
              </w:rPr>
              <w:t>ker okrepljeno jamstvo za mlade te spretnosti pogosto obravnava kot samoumevna, kar ranljivim mladim, ki niso zaposleni, se ne izobražujejo ali usposabljajo, preprečuje, da bi dostopali do ukrepov zaposlovanja in usposabljanja ter imeli koristi od njih;</w:t>
            </w:r>
          </w:p>
        </w:tc>
      </w:tr>
    </w:tbl>
    <w:p w14:paraId="0719A7AF" w14:textId="77777777" w:rsidR="00193EC1" w:rsidRPr="00ED50D6" w:rsidRDefault="000F1A4D">
      <w:pPr>
        <w:pStyle w:val="AmOrLang"/>
      </w:pPr>
      <w:r w:rsidRPr="00ED50D6">
        <w:t xml:space="preserve">Or. </w:t>
      </w:r>
      <w:r w:rsidRPr="00ED50D6">
        <w:rPr>
          <w:rStyle w:val="HideTWBExt"/>
        </w:rPr>
        <w:t>&lt;Original&gt;</w:t>
      </w:r>
      <w:r w:rsidRPr="00ED50D6">
        <w:rPr>
          <w:rStyle w:val="HideTWBInt"/>
        </w:rPr>
        <w:t>{EN}</w:t>
      </w:r>
      <w:r w:rsidRPr="00ED50D6">
        <w:t>en</w:t>
      </w:r>
      <w:r w:rsidRPr="00ED50D6">
        <w:rPr>
          <w:rStyle w:val="HideTWBExt"/>
        </w:rPr>
        <w:t>&lt;/Original&gt;</w:t>
      </w:r>
    </w:p>
    <w:p w14:paraId="7E429067" w14:textId="77777777" w:rsidR="00193EC1" w:rsidRPr="00ED50D6" w:rsidRDefault="000F1A4D">
      <w:r w:rsidRPr="00ED50D6">
        <w:rPr>
          <w:rStyle w:val="HideTWBExt"/>
        </w:rPr>
        <w:t>&lt;/Amend&gt;</w:t>
      </w:r>
    </w:p>
    <w:p w14:paraId="5AAAC996" w14:textId="77777777" w:rsidR="00193EC1" w:rsidRPr="00ED50D6" w:rsidRDefault="000F1A4D">
      <w:pPr>
        <w:pStyle w:val="AmNumberTabs"/>
      </w:pPr>
      <w:r w:rsidRPr="00ED50D6">
        <w:rPr>
          <w:rStyle w:val="HideTWBExt"/>
        </w:rPr>
        <w:t>&lt;Amend&gt;</w:t>
      </w:r>
      <w:r w:rsidRPr="00ED50D6">
        <w:t>Predlog spremembe</w:t>
      </w:r>
      <w:r w:rsidRPr="00ED50D6">
        <w:tab/>
      </w:r>
      <w:r w:rsidRPr="00ED50D6">
        <w:tab/>
      </w:r>
      <w:r w:rsidRPr="00ED50D6">
        <w:rPr>
          <w:rStyle w:val="HideTWBExt"/>
        </w:rPr>
        <w:t>&lt;NumAm&gt;</w:t>
      </w:r>
      <w:r w:rsidRPr="00ED50D6">
        <w:t>51</w:t>
      </w:r>
      <w:r w:rsidRPr="00ED50D6">
        <w:rPr>
          <w:rStyle w:val="HideTWBExt"/>
        </w:rPr>
        <w:t>&lt;/NumAm&gt;</w:t>
      </w:r>
    </w:p>
    <w:p w14:paraId="6504573B" w14:textId="77777777" w:rsidR="00193EC1" w:rsidRPr="00ED50D6" w:rsidRDefault="000F1A4D">
      <w:pPr>
        <w:pStyle w:val="NormalBold"/>
      </w:pPr>
      <w:r w:rsidRPr="00ED50D6">
        <w:rPr>
          <w:rStyle w:val="HideTWBExt"/>
          <w:b w:val="0"/>
        </w:rPr>
        <w:t>&lt;RepeatBlock-By&gt;&lt;Members&gt;</w:t>
      </w:r>
      <w:r w:rsidRPr="00ED50D6">
        <w:t>Aodhán Ó Ríordáin, Estelle Ceulemans, Vilija Blinkevičiūtė, Idoia Mendia, Romana Jerković, Alicia Homs Ginel, Gabriele Bischoff</w:t>
      </w:r>
      <w:r w:rsidRPr="00ED50D6">
        <w:rPr>
          <w:rStyle w:val="HideTWBExt"/>
          <w:b w:val="0"/>
        </w:rPr>
        <w:t>&lt;/Members&gt;</w:t>
      </w:r>
    </w:p>
    <w:p w14:paraId="7293672B" w14:textId="77777777" w:rsidR="00193EC1" w:rsidRPr="00ED50D6" w:rsidRDefault="000F1A4D">
      <w:pPr>
        <w:pStyle w:val="NormalBold"/>
      </w:pPr>
      <w:r w:rsidRPr="00ED50D6">
        <w:rPr>
          <w:rStyle w:val="HideTWBExt"/>
          <w:b w:val="0"/>
        </w:rPr>
        <w:t>&lt;/RepeatBlock-By&gt;</w:t>
      </w:r>
    </w:p>
    <w:p w14:paraId="1BE9DCAD" w14:textId="77777777" w:rsidR="00193EC1" w:rsidRPr="00ED50D6" w:rsidRDefault="000F1A4D">
      <w:pPr>
        <w:pStyle w:val="NormalBold"/>
      </w:pPr>
      <w:r w:rsidRPr="00ED50D6">
        <w:rPr>
          <w:rStyle w:val="HideTWBExt"/>
        </w:rPr>
        <w:t>&lt;DocAmend&gt;</w:t>
      </w:r>
      <w:r w:rsidRPr="00ED50D6">
        <w:t>Predlog resolucije</w:t>
      </w:r>
      <w:r w:rsidRPr="00ED50D6">
        <w:rPr>
          <w:rStyle w:val="HideTWBExt"/>
        </w:rPr>
        <w:t>&lt;/DocAmend&gt;</w:t>
      </w:r>
    </w:p>
    <w:p w14:paraId="75C39CA8" w14:textId="77777777" w:rsidR="00193EC1" w:rsidRPr="00ED50D6" w:rsidRDefault="000F1A4D">
      <w:pPr>
        <w:pStyle w:val="NormalBold"/>
      </w:pPr>
      <w:r w:rsidRPr="00ED50D6">
        <w:rPr>
          <w:rStyle w:val="HideTWBExt"/>
        </w:rPr>
        <w:t>&lt;Article&gt;</w:t>
      </w:r>
      <w:r w:rsidRPr="00ED50D6">
        <w:t>Uvodna izjava A k (novo)</w:t>
      </w:r>
      <w:r w:rsidRPr="00ED50D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3EC1" w:rsidRPr="00ED50D6" w14:paraId="63DA2D34" w14:textId="77777777">
        <w:trPr>
          <w:trHeight w:hRule="exact" w:val="240"/>
          <w:jc w:val="center"/>
        </w:trPr>
        <w:tc>
          <w:tcPr>
            <w:tcW w:w="9752" w:type="dxa"/>
            <w:gridSpan w:val="2"/>
            <w:tcBorders>
              <w:top w:val="nil"/>
              <w:left w:val="nil"/>
              <w:bottom w:val="nil"/>
              <w:right w:val="nil"/>
            </w:tcBorders>
          </w:tcPr>
          <w:p w14:paraId="6C5DC1A1" w14:textId="77777777" w:rsidR="00193EC1" w:rsidRPr="00ED50D6" w:rsidRDefault="00193EC1"/>
        </w:tc>
      </w:tr>
      <w:tr w:rsidR="00193EC1" w:rsidRPr="00ED50D6" w14:paraId="07373558" w14:textId="77777777">
        <w:trPr>
          <w:trHeight w:val="240"/>
          <w:jc w:val="center"/>
        </w:trPr>
        <w:tc>
          <w:tcPr>
            <w:tcW w:w="4876" w:type="dxa"/>
            <w:tcBorders>
              <w:top w:val="nil"/>
              <w:left w:val="nil"/>
              <w:bottom w:val="nil"/>
              <w:right w:val="nil"/>
            </w:tcBorders>
          </w:tcPr>
          <w:p w14:paraId="44051D80" w14:textId="77777777" w:rsidR="00193EC1" w:rsidRPr="00ED50D6" w:rsidRDefault="000F1A4D">
            <w:pPr>
              <w:pStyle w:val="AmColumnHeading"/>
            </w:pPr>
            <w:r w:rsidRPr="00ED50D6">
              <w:lastRenderedPageBreak/>
              <w:t>Predlog resolucije</w:t>
            </w:r>
          </w:p>
        </w:tc>
        <w:tc>
          <w:tcPr>
            <w:tcW w:w="4876" w:type="dxa"/>
            <w:tcBorders>
              <w:top w:val="nil"/>
              <w:left w:val="nil"/>
              <w:bottom w:val="nil"/>
              <w:right w:val="nil"/>
            </w:tcBorders>
          </w:tcPr>
          <w:p w14:paraId="134989C6" w14:textId="77777777" w:rsidR="00193EC1" w:rsidRPr="00ED50D6" w:rsidRDefault="000F1A4D">
            <w:pPr>
              <w:pStyle w:val="AmColumnHeading"/>
            </w:pPr>
            <w:r w:rsidRPr="00ED50D6">
              <w:t>Predlog spremembe</w:t>
            </w:r>
          </w:p>
        </w:tc>
      </w:tr>
      <w:tr w:rsidR="00193EC1" w:rsidRPr="00ED50D6" w14:paraId="59C8FF88" w14:textId="77777777">
        <w:trPr>
          <w:jc w:val="center"/>
        </w:trPr>
        <w:tc>
          <w:tcPr>
            <w:tcW w:w="4876" w:type="dxa"/>
            <w:tcBorders>
              <w:top w:val="nil"/>
              <w:left w:val="nil"/>
              <w:bottom w:val="nil"/>
              <w:right w:val="nil"/>
            </w:tcBorders>
          </w:tcPr>
          <w:p w14:paraId="6C061E39" w14:textId="77777777" w:rsidR="00193EC1" w:rsidRPr="00ED50D6" w:rsidRDefault="00193EC1">
            <w:pPr>
              <w:pStyle w:val="Normal6a"/>
            </w:pPr>
          </w:p>
        </w:tc>
        <w:tc>
          <w:tcPr>
            <w:tcW w:w="4876" w:type="dxa"/>
            <w:tcBorders>
              <w:top w:val="nil"/>
              <w:left w:val="nil"/>
              <w:bottom w:val="nil"/>
              <w:right w:val="nil"/>
            </w:tcBorders>
          </w:tcPr>
          <w:p w14:paraId="41C265D2" w14:textId="77777777" w:rsidR="00193EC1" w:rsidRPr="00ED50D6" w:rsidRDefault="000F1A4D">
            <w:pPr>
              <w:pStyle w:val="Normal6a"/>
            </w:pPr>
            <w:r w:rsidRPr="00ED50D6">
              <w:rPr>
                <w:b/>
                <w:i/>
              </w:rPr>
              <w:t>Ak.</w:t>
            </w:r>
            <w:r w:rsidRPr="00ED50D6">
              <w:tab/>
            </w:r>
            <w:r w:rsidRPr="00ED50D6">
              <w:rPr>
                <w:b/>
                <w:i/>
              </w:rPr>
              <w:t xml:space="preserve">ker se uspeh mladih pri branju, matematiki in naravoslovju po vsej Uniji zmanjšuje, za tiste iz prikrajšanih socialno-ekonomskih okolij pa je več kot šestkrat verjetneje, da bodo poduspešni kot za </w:t>
            </w:r>
            <w:r w:rsidRPr="00ED50D6">
              <w:rPr>
                <w:b/>
                <w:i/>
              </w:rPr>
              <w:t>njihove vrstnike</w:t>
            </w:r>
            <w:r w:rsidRPr="00ED50D6">
              <w:rPr>
                <w:b/>
                <w:i/>
                <w:vertAlign w:val="superscript"/>
              </w:rPr>
              <w:t>1a</w:t>
            </w:r>
            <w:r w:rsidRPr="00ED50D6">
              <w:rPr>
                <w:b/>
                <w:i/>
              </w:rPr>
              <w:t>;</w:t>
            </w:r>
            <w:r w:rsidRPr="00ED50D6">
              <w:t xml:space="preserve"> </w:t>
            </w:r>
            <w:r w:rsidRPr="00ED50D6">
              <w:rPr>
                <w:b/>
                <w:i/>
              </w:rPr>
              <w:t>ker je treba pri okrepljenem jamstvu za mlade upoštevati te zaskrbljujoče trende, da bi preprečili poglabljanje socialnih razlik ter zagotovili enak dostop do izobraževanja in prihodnjih zaposlitvenih možnosti;</w:t>
            </w:r>
          </w:p>
        </w:tc>
      </w:tr>
      <w:tr w:rsidR="00193EC1" w:rsidRPr="00ED50D6" w14:paraId="23700984" w14:textId="77777777">
        <w:trPr>
          <w:jc w:val="center"/>
        </w:trPr>
        <w:tc>
          <w:tcPr>
            <w:tcW w:w="4876" w:type="dxa"/>
            <w:tcBorders>
              <w:top w:val="nil"/>
              <w:left w:val="nil"/>
              <w:bottom w:val="nil"/>
              <w:right w:val="nil"/>
            </w:tcBorders>
          </w:tcPr>
          <w:p w14:paraId="0EFFE0DF" w14:textId="77777777" w:rsidR="00193EC1" w:rsidRPr="00ED50D6" w:rsidRDefault="00193EC1"/>
        </w:tc>
        <w:tc>
          <w:tcPr>
            <w:tcW w:w="4876" w:type="dxa"/>
            <w:tcBorders>
              <w:top w:val="nil"/>
              <w:left w:val="nil"/>
              <w:bottom w:val="nil"/>
              <w:right w:val="nil"/>
            </w:tcBorders>
          </w:tcPr>
          <w:p w14:paraId="09628409" w14:textId="77777777" w:rsidR="00193EC1" w:rsidRPr="00ED50D6" w:rsidRDefault="000F1A4D">
            <w:pPr>
              <w:pStyle w:val="Normal6a"/>
            </w:pPr>
            <w:r w:rsidRPr="00ED50D6">
              <w:rPr>
                <w:b/>
                <w:i/>
              </w:rPr>
              <w:t>_________________</w:t>
            </w:r>
          </w:p>
        </w:tc>
      </w:tr>
      <w:tr w:rsidR="00193EC1" w:rsidRPr="00ED50D6" w14:paraId="1B401F0F" w14:textId="77777777">
        <w:trPr>
          <w:jc w:val="center"/>
        </w:trPr>
        <w:tc>
          <w:tcPr>
            <w:tcW w:w="4876" w:type="dxa"/>
            <w:tcBorders>
              <w:top w:val="nil"/>
              <w:left w:val="nil"/>
              <w:bottom w:val="nil"/>
              <w:right w:val="nil"/>
            </w:tcBorders>
          </w:tcPr>
          <w:p w14:paraId="1C29C1EE" w14:textId="77777777" w:rsidR="00193EC1" w:rsidRPr="00ED50D6" w:rsidRDefault="00193EC1"/>
        </w:tc>
        <w:tc>
          <w:tcPr>
            <w:tcW w:w="4876" w:type="dxa"/>
            <w:tcBorders>
              <w:top w:val="nil"/>
              <w:left w:val="nil"/>
              <w:bottom w:val="nil"/>
              <w:right w:val="nil"/>
            </w:tcBorders>
          </w:tcPr>
          <w:p w14:paraId="09018B0D" w14:textId="77777777" w:rsidR="00193EC1" w:rsidRPr="00ED50D6" w:rsidRDefault="000F1A4D">
            <w:pPr>
              <w:pStyle w:val="Normal6a"/>
            </w:pPr>
            <w:r w:rsidRPr="00ED50D6">
              <w:rPr>
                <w:b/>
                <w:i/>
                <w:vertAlign w:val="superscript"/>
              </w:rPr>
              <w:t>1a</w:t>
            </w:r>
            <w:r w:rsidRPr="00ED50D6">
              <w:t xml:space="preserve"> </w:t>
            </w:r>
            <w:r w:rsidRPr="00ED50D6">
              <w:rPr>
                <w:b/>
                <w:i/>
              </w:rPr>
              <w:t>Evropska komisija, Pregled izobraževanja in usposabljanja za leto 2024.</w:t>
            </w:r>
          </w:p>
        </w:tc>
      </w:tr>
    </w:tbl>
    <w:p w14:paraId="05F431CF" w14:textId="77777777" w:rsidR="00193EC1" w:rsidRPr="00ED50D6" w:rsidRDefault="000F1A4D">
      <w:pPr>
        <w:pStyle w:val="AmOrLang"/>
      </w:pPr>
      <w:r w:rsidRPr="00ED50D6">
        <w:t xml:space="preserve">Or. </w:t>
      </w:r>
      <w:r w:rsidRPr="00ED50D6">
        <w:rPr>
          <w:rStyle w:val="HideTWBExt"/>
        </w:rPr>
        <w:t>&lt;Original&gt;</w:t>
      </w:r>
      <w:r w:rsidRPr="00ED50D6">
        <w:rPr>
          <w:rStyle w:val="HideTWBInt"/>
        </w:rPr>
        <w:t>{EN}</w:t>
      </w:r>
      <w:r w:rsidRPr="00ED50D6">
        <w:t>en</w:t>
      </w:r>
      <w:r w:rsidRPr="00ED50D6">
        <w:rPr>
          <w:rStyle w:val="HideTWBExt"/>
        </w:rPr>
        <w:t>&lt;/Original&gt;</w:t>
      </w:r>
    </w:p>
    <w:p w14:paraId="04277DE3" w14:textId="77777777" w:rsidR="00193EC1" w:rsidRPr="00ED50D6" w:rsidRDefault="000F1A4D">
      <w:r w:rsidRPr="00ED50D6">
        <w:rPr>
          <w:rStyle w:val="HideTWBExt"/>
        </w:rPr>
        <w:t>&lt;/Amend&gt;</w:t>
      </w:r>
    </w:p>
    <w:p w14:paraId="7A151CF7" w14:textId="77777777" w:rsidR="00193EC1" w:rsidRPr="00ED50D6" w:rsidRDefault="000F1A4D">
      <w:pPr>
        <w:pStyle w:val="AmNumberTabs"/>
      </w:pPr>
      <w:r w:rsidRPr="00ED50D6">
        <w:rPr>
          <w:rStyle w:val="HideTWBExt"/>
        </w:rPr>
        <w:t>&lt;Amend&gt;</w:t>
      </w:r>
      <w:r w:rsidRPr="00ED50D6">
        <w:t>Predlog spremembe</w:t>
      </w:r>
      <w:r w:rsidRPr="00ED50D6">
        <w:tab/>
      </w:r>
      <w:r w:rsidRPr="00ED50D6">
        <w:tab/>
      </w:r>
      <w:r w:rsidRPr="00ED50D6">
        <w:rPr>
          <w:rStyle w:val="HideTWBExt"/>
        </w:rPr>
        <w:t>&lt;NumAm&gt;</w:t>
      </w:r>
      <w:r w:rsidRPr="00ED50D6">
        <w:t>52</w:t>
      </w:r>
      <w:r w:rsidRPr="00ED50D6">
        <w:rPr>
          <w:rStyle w:val="HideTWBExt"/>
        </w:rPr>
        <w:t>&lt;/NumAm&gt;</w:t>
      </w:r>
    </w:p>
    <w:p w14:paraId="17053614" w14:textId="77777777" w:rsidR="00193EC1" w:rsidRPr="00ED50D6" w:rsidRDefault="000F1A4D">
      <w:pPr>
        <w:pStyle w:val="NormalBold"/>
      </w:pPr>
      <w:r w:rsidRPr="00ED50D6">
        <w:rPr>
          <w:rStyle w:val="HideTWBExt"/>
          <w:b w:val="0"/>
        </w:rPr>
        <w:t>&lt;RepeatBlock-By&gt;&lt;Members&gt;</w:t>
      </w:r>
      <w:r w:rsidRPr="00ED50D6">
        <w:t>Marie Dauchy, Séverine Werbrouck, Mélanie Disdier, Margarita de la Pisa Carrión</w:t>
      </w:r>
      <w:r w:rsidRPr="00ED50D6">
        <w:rPr>
          <w:rStyle w:val="HideTWBExt"/>
          <w:b w:val="0"/>
        </w:rPr>
        <w:t>&lt;/Members&gt;</w:t>
      </w:r>
    </w:p>
    <w:p w14:paraId="3DF86AF7" w14:textId="77777777" w:rsidR="00193EC1" w:rsidRPr="00ED50D6" w:rsidRDefault="000F1A4D">
      <w:pPr>
        <w:pStyle w:val="NormalBold"/>
      </w:pPr>
      <w:r w:rsidRPr="00ED50D6">
        <w:rPr>
          <w:rStyle w:val="HideTWBExt"/>
          <w:b w:val="0"/>
        </w:rPr>
        <w:t>&lt;/RepeatBlock-By&gt;</w:t>
      </w:r>
    </w:p>
    <w:p w14:paraId="7E2C6D6E" w14:textId="77777777" w:rsidR="00193EC1" w:rsidRPr="00ED50D6" w:rsidRDefault="000F1A4D">
      <w:pPr>
        <w:pStyle w:val="NormalBold"/>
      </w:pPr>
      <w:r w:rsidRPr="00ED50D6">
        <w:rPr>
          <w:rStyle w:val="HideTWBExt"/>
        </w:rPr>
        <w:t>&lt;DocAmend&gt;</w:t>
      </w:r>
      <w:r w:rsidRPr="00ED50D6">
        <w:t>Predlog resolucije</w:t>
      </w:r>
      <w:r w:rsidRPr="00ED50D6">
        <w:rPr>
          <w:rStyle w:val="HideTWBExt"/>
        </w:rPr>
        <w:t>&lt;/DocAmend&gt;</w:t>
      </w:r>
    </w:p>
    <w:p w14:paraId="096EFDCA" w14:textId="77777777" w:rsidR="00193EC1" w:rsidRPr="00ED50D6" w:rsidRDefault="000F1A4D">
      <w:pPr>
        <w:pStyle w:val="NormalBold"/>
      </w:pPr>
      <w:r w:rsidRPr="00ED50D6">
        <w:rPr>
          <w:rStyle w:val="HideTWBExt"/>
        </w:rPr>
        <w:t>&lt;Article&gt;</w:t>
      </w:r>
      <w:r w:rsidRPr="00ED50D6">
        <w:t>Uvodna izjava B</w:t>
      </w:r>
      <w:r w:rsidRPr="00ED50D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3EC1" w:rsidRPr="00ED50D6" w14:paraId="7733FED5" w14:textId="77777777">
        <w:trPr>
          <w:trHeight w:hRule="exact" w:val="240"/>
          <w:jc w:val="center"/>
        </w:trPr>
        <w:tc>
          <w:tcPr>
            <w:tcW w:w="9752" w:type="dxa"/>
            <w:gridSpan w:val="2"/>
            <w:tcBorders>
              <w:top w:val="nil"/>
              <w:left w:val="nil"/>
              <w:bottom w:val="nil"/>
              <w:right w:val="nil"/>
            </w:tcBorders>
          </w:tcPr>
          <w:p w14:paraId="020AE65C" w14:textId="77777777" w:rsidR="00193EC1" w:rsidRPr="00ED50D6" w:rsidRDefault="00193EC1"/>
        </w:tc>
      </w:tr>
      <w:tr w:rsidR="00193EC1" w:rsidRPr="00ED50D6" w14:paraId="06BB29BF" w14:textId="77777777">
        <w:trPr>
          <w:trHeight w:val="240"/>
          <w:jc w:val="center"/>
        </w:trPr>
        <w:tc>
          <w:tcPr>
            <w:tcW w:w="4876" w:type="dxa"/>
            <w:tcBorders>
              <w:top w:val="nil"/>
              <w:left w:val="nil"/>
              <w:bottom w:val="nil"/>
              <w:right w:val="nil"/>
            </w:tcBorders>
          </w:tcPr>
          <w:p w14:paraId="20C4200D" w14:textId="77777777" w:rsidR="00193EC1" w:rsidRPr="00ED50D6" w:rsidRDefault="000F1A4D">
            <w:pPr>
              <w:pStyle w:val="AmColumnHeading"/>
            </w:pPr>
            <w:r w:rsidRPr="00ED50D6">
              <w:t>Predlog resolucije</w:t>
            </w:r>
          </w:p>
        </w:tc>
        <w:tc>
          <w:tcPr>
            <w:tcW w:w="4876" w:type="dxa"/>
            <w:tcBorders>
              <w:top w:val="nil"/>
              <w:left w:val="nil"/>
              <w:bottom w:val="nil"/>
              <w:right w:val="nil"/>
            </w:tcBorders>
          </w:tcPr>
          <w:p w14:paraId="1F0E6811" w14:textId="77777777" w:rsidR="00193EC1" w:rsidRPr="00ED50D6" w:rsidRDefault="000F1A4D">
            <w:pPr>
              <w:pStyle w:val="AmColumnHeading"/>
            </w:pPr>
            <w:r w:rsidRPr="00ED50D6">
              <w:t>Predlog spremembe</w:t>
            </w:r>
          </w:p>
        </w:tc>
      </w:tr>
      <w:tr w:rsidR="00193EC1" w:rsidRPr="00ED50D6" w14:paraId="15166620" w14:textId="77777777">
        <w:trPr>
          <w:jc w:val="center"/>
        </w:trPr>
        <w:tc>
          <w:tcPr>
            <w:tcW w:w="4876" w:type="dxa"/>
            <w:tcBorders>
              <w:top w:val="nil"/>
              <w:left w:val="nil"/>
              <w:bottom w:val="nil"/>
              <w:right w:val="nil"/>
            </w:tcBorders>
          </w:tcPr>
          <w:p w14:paraId="553D487F" w14:textId="77777777" w:rsidR="00193EC1" w:rsidRPr="00ED50D6" w:rsidRDefault="000F1A4D">
            <w:pPr>
              <w:pStyle w:val="Normal6a"/>
            </w:pPr>
            <w:r w:rsidRPr="00ED50D6">
              <w:t>B.</w:t>
            </w:r>
            <w:r w:rsidRPr="00ED50D6">
              <w:tab/>
              <w:t xml:space="preserve">ker je </w:t>
            </w:r>
            <w:r w:rsidRPr="00ED50D6">
              <w:rPr>
                <w:b/>
                <w:i/>
              </w:rPr>
              <w:t>težko</w:t>
            </w:r>
            <w:r w:rsidRPr="00ED50D6">
              <w:t xml:space="preserve"> ugotoviti, ali obstaja neposredna vzročna zveza med izvajanjem okrepljenega jamstva za mlade in ugotovljenimi rezultati znižanja stopnje mladih, ki niso zaposleni, se ne izobražujejo ali usposabljajo, in stopnje brezposelnosti mladih;</w:t>
            </w:r>
          </w:p>
        </w:tc>
        <w:tc>
          <w:tcPr>
            <w:tcW w:w="4876" w:type="dxa"/>
            <w:tcBorders>
              <w:top w:val="nil"/>
              <w:left w:val="nil"/>
              <w:bottom w:val="nil"/>
              <w:right w:val="nil"/>
            </w:tcBorders>
          </w:tcPr>
          <w:p w14:paraId="2B130E40" w14:textId="77777777" w:rsidR="00193EC1" w:rsidRPr="00ED50D6" w:rsidRDefault="000F1A4D">
            <w:pPr>
              <w:pStyle w:val="Normal6a"/>
            </w:pPr>
            <w:r w:rsidRPr="00ED50D6">
              <w:t>B.</w:t>
            </w:r>
            <w:r w:rsidRPr="00ED50D6">
              <w:tab/>
              <w:t xml:space="preserve">ker je </w:t>
            </w:r>
            <w:r w:rsidRPr="00ED50D6">
              <w:rPr>
                <w:b/>
                <w:i/>
              </w:rPr>
              <w:t>nemogoče</w:t>
            </w:r>
            <w:r w:rsidRPr="00ED50D6">
              <w:t xml:space="preserve"> ugotoviti, ali obstaja neposredna vzročna zveza med izvajanjem okrepljenega jamstva za mlade in ugotovljenimi rezultati znižanja stopnje mladih, ki niso zaposleni, se ne izobražujejo ali usposabljajo, in stopnje brezposelnosti mladih</w:t>
            </w:r>
            <w:r w:rsidRPr="00ED50D6">
              <w:rPr>
                <w:b/>
                <w:i/>
              </w:rPr>
              <w:t>, kar kaže na strukturno neučinkovitost evropskega socialnega inženiringa</w:t>
            </w:r>
            <w:r w:rsidRPr="00ED50D6">
              <w:t xml:space="preserve">; </w:t>
            </w:r>
            <w:r w:rsidRPr="00ED50D6">
              <w:rPr>
                <w:b/>
                <w:i/>
              </w:rPr>
              <w:t>ker ustvarjanje delovnih mest za mlade ni odvisno od centralizirano sprejetih direktiv, temveč izhaja predvsem iz fiskalne suverenosti držav članic, zdravja nacionalnega gospodarstva in k</w:t>
            </w:r>
            <w:r w:rsidRPr="00ED50D6">
              <w:rPr>
                <w:b/>
                <w:i/>
              </w:rPr>
              <w:t>onkurenčnosti malih in srednjih podjetij;</w:t>
            </w:r>
          </w:p>
        </w:tc>
      </w:tr>
    </w:tbl>
    <w:p w14:paraId="175887EF" w14:textId="77777777" w:rsidR="00193EC1" w:rsidRPr="00ED50D6" w:rsidRDefault="000F1A4D">
      <w:pPr>
        <w:pStyle w:val="AmOrLang"/>
      </w:pPr>
      <w:r w:rsidRPr="00ED50D6">
        <w:lastRenderedPageBreak/>
        <w:t xml:space="preserve">Or. </w:t>
      </w:r>
      <w:r w:rsidRPr="00ED50D6">
        <w:rPr>
          <w:rStyle w:val="HideTWBExt"/>
        </w:rPr>
        <w:t>&lt;Original&gt;</w:t>
      </w:r>
      <w:r w:rsidRPr="00ED50D6">
        <w:rPr>
          <w:rStyle w:val="HideTWBInt"/>
        </w:rPr>
        <w:t>{FR}</w:t>
      </w:r>
      <w:r w:rsidRPr="00ED50D6">
        <w:t>fr</w:t>
      </w:r>
      <w:r w:rsidRPr="00ED50D6">
        <w:rPr>
          <w:rStyle w:val="HideTWBExt"/>
        </w:rPr>
        <w:t>&lt;/Original&gt;</w:t>
      </w:r>
    </w:p>
    <w:p w14:paraId="3A63990B" w14:textId="77777777" w:rsidR="00193EC1" w:rsidRPr="00ED50D6" w:rsidRDefault="000F1A4D">
      <w:r w:rsidRPr="00ED50D6">
        <w:rPr>
          <w:rStyle w:val="HideTWBExt"/>
        </w:rPr>
        <w:t>&lt;/Amend&gt;</w:t>
      </w:r>
    </w:p>
    <w:p w14:paraId="19F2FDD6" w14:textId="77777777" w:rsidR="00193EC1" w:rsidRPr="00ED50D6" w:rsidRDefault="000F1A4D">
      <w:pPr>
        <w:pStyle w:val="AmNumberTabs"/>
      </w:pPr>
      <w:r w:rsidRPr="00ED50D6">
        <w:rPr>
          <w:rStyle w:val="HideTWBExt"/>
        </w:rPr>
        <w:t>&lt;Amend&gt;</w:t>
      </w:r>
      <w:r w:rsidRPr="00ED50D6">
        <w:t>Predlog spremembe</w:t>
      </w:r>
      <w:r w:rsidRPr="00ED50D6">
        <w:tab/>
      </w:r>
      <w:r w:rsidRPr="00ED50D6">
        <w:tab/>
      </w:r>
      <w:r w:rsidRPr="00ED50D6">
        <w:rPr>
          <w:rStyle w:val="HideTWBExt"/>
        </w:rPr>
        <w:t>&lt;NumAm&gt;</w:t>
      </w:r>
      <w:r w:rsidRPr="00ED50D6">
        <w:t>53</w:t>
      </w:r>
      <w:r w:rsidRPr="00ED50D6">
        <w:rPr>
          <w:rStyle w:val="HideTWBExt"/>
        </w:rPr>
        <w:t>&lt;/NumAm&gt;</w:t>
      </w:r>
    </w:p>
    <w:p w14:paraId="1A00AF1F" w14:textId="3C88CD58" w:rsidR="00193EC1" w:rsidRPr="00ED50D6" w:rsidRDefault="000F1A4D">
      <w:pPr>
        <w:pStyle w:val="NormalBold"/>
      </w:pPr>
      <w:r w:rsidRPr="00ED50D6">
        <w:rPr>
          <w:rStyle w:val="HideTWBExt"/>
          <w:b w:val="0"/>
        </w:rPr>
        <w:t>&lt;RepeatBlock-By&gt;&lt;Members&gt;</w:t>
      </w:r>
      <w:r w:rsidRPr="00ED50D6">
        <w:t xml:space="preserve">Lara Magoni, Elena Donazzan, Marlena Maląg, Mariateresa Vivaldini, Francesco Torselli, Chiara Gemma, </w:t>
      </w:r>
      <w:r w:rsidR="00C8215F">
        <w:t>Jeadis Jeadi (Geadis Geadi)</w:t>
      </w:r>
      <w:r w:rsidRPr="00ED50D6">
        <w:rPr>
          <w:rStyle w:val="HideTWBExt"/>
          <w:b w:val="0"/>
        </w:rPr>
        <w:t>&lt;/Members&gt;</w:t>
      </w:r>
    </w:p>
    <w:p w14:paraId="274AEA77" w14:textId="77777777" w:rsidR="00193EC1" w:rsidRPr="00ED50D6" w:rsidRDefault="000F1A4D">
      <w:pPr>
        <w:pStyle w:val="NormalBold"/>
      </w:pPr>
      <w:r w:rsidRPr="00ED50D6">
        <w:rPr>
          <w:rStyle w:val="HideTWBExt"/>
          <w:b w:val="0"/>
        </w:rPr>
        <w:t>&lt;/RepeatBlock-By&gt;</w:t>
      </w:r>
    </w:p>
    <w:p w14:paraId="0011A589" w14:textId="77777777" w:rsidR="00193EC1" w:rsidRPr="00ED50D6" w:rsidRDefault="000F1A4D">
      <w:pPr>
        <w:pStyle w:val="NormalBold"/>
      </w:pPr>
      <w:r w:rsidRPr="00ED50D6">
        <w:rPr>
          <w:rStyle w:val="HideTWBExt"/>
        </w:rPr>
        <w:t>&lt;DocAmend&gt;</w:t>
      </w:r>
      <w:r w:rsidRPr="00ED50D6">
        <w:t>Predlog resolucije</w:t>
      </w:r>
      <w:r w:rsidRPr="00ED50D6">
        <w:rPr>
          <w:rStyle w:val="HideTWBExt"/>
        </w:rPr>
        <w:t>&lt;/DocAmend&gt;</w:t>
      </w:r>
    </w:p>
    <w:p w14:paraId="40082521" w14:textId="77777777" w:rsidR="00193EC1" w:rsidRPr="00ED50D6" w:rsidRDefault="000F1A4D">
      <w:pPr>
        <w:pStyle w:val="NormalBold"/>
      </w:pPr>
      <w:r w:rsidRPr="00ED50D6">
        <w:rPr>
          <w:rStyle w:val="HideTWBExt"/>
        </w:rPr>
        <w:t>&lt;Article&gt;</w:t>
      </w:r>
      <w:r w:rsidRPr="00ED50D6">
        <w:t>Uvodna izjava B</w:t>
      </w:r>
      <w:r w:rsidRPr="00ED50D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3EC1" w:rsidRPr="00ED50D6" w14:paraId="76C98F5C" w14:textId="77777777">
        <w:trPr>
          <w:trHeight w:hRule="exact" w:val="240"/>
          <w:jc w:val="center"/>
        </w:trPr>
        <w:tc>
          <w:tcPr>
            <w:tcW w:w="9752" w:type="dxa"/>
            <w:gridSpan w:val="2"/>
            <w:tcBorders>
              <w:top w:val="nil"/>
              <w:left w:val="nil"/>
              <w:bottom w:val="nil"/>
              <w:right w:val="nil"/>
            </w:tcBorders>
          </w:tcPr>
          <w:p w14:paraId="13852AD9" w14:textId="77777777" w:rsidR="00193EC1" w:rsidRPr="00ED50D6" w:rsidRDefault="00193EC1"/>
        </w:tc>
      </w:tr>
      <w:tr w:rsidR="00193EC1" w:rsidRPr="00ED50D6" w14:paraId="318E3FFE" w14:textId="77777777">
        <w:trPr>
          <w:trHeight w:val="240"/>
          <w:jc w:val="center"/>
        </w:trPr>
        <w:tc>
          <w:tcPr>
            <w:tcW w:w="4876" w:type="dxa"/>
            <w:tcBorders>
              <w:top w:val="nil"/>
              <w:left w:val="nil"/>
              <w:bottom w:val="nil"/>
              <w:right w:val="nil"/>
            </w:tcBorders>
          </w:tcPr>
          <w:p w14:paraId="2D8DB608" w14:textId="77777777" w:rsidR="00193EC1" w:rsidRPr="00ED50D6" w:rsidRDefault="000F1A4D">
            <w:pPr>
              <w:pStyle w:val="AmColumnHeading"/>
            </w:pPr>
            <w:r w:rsidRPr="00ED50D6">
              <w:t>Predlog resolucije</w:t>
            </w:r>
          </w:p>
        </w:tc>
        <w:tc>
          <w:tcPr>
            <w:tcW w:w="4876" w:type="dxa"/>
            <w:tcBorders>
              <w:top w:val="nil"/>
              <w:left w:val="nil"/>
              <w:bottom w:val="nil"/>
              <w:right w:val="nil"/>
            </w:tcBorders>
          </w:tcPr>
          <w:p w14:paraId="308D2341" w14:textId="77777777" w:rsidR="00193EC1" w:rsidRPr="00ED50D6" w:rsidRDefault="000F1A4D">
            <w:pPr>
              <w:pStyle w:val="AmColumnHeading"/>
            </w:pPr>
            <w:r w:rsidRPr="00ED50D6">
              <w:t>Predlog spremembe</w:t>
            </w:r>
          </w:p>
        </w:tc>
      </w:tr>
      <w:tr w:rsidR="00193EC1" w:rsidRPr="00ED50D6" w14:paraId="1852ECBC" w14:textId="77777777">
        <w:trPr>
          <w:jc w:val="center"/>
        </w:trPr>
        <w:tc>
          <w:tcPr>
            <w:tcW w:w="4876" w:type="dxa"/>
            <w:tcBorders>
              <w:top w:val="nil"/>
              <w:left w:val="nil"/>
              <w:bottom w:val="nil"/>
              <w:right w:val="nil"/>
            </w:tcBorders>
          </w:tcPr>
          <w:p w14:paraId="3939C2C6" w14:textId="77777777" w:rsidR="00193EC1" w:rsidRPr="00ED50D6" w:rsidRDefault="000F1A4D">
            <w:pPr>
              <w:pStyle w:val="Normal6a"/>
            </w:pPr>
            <w:r w:rsidRPr="00ED50D6">
              <w:t>B.</w:t>
            </w:r>
            <w:r w:rsidRPr="00ED50D6">
              <w:tab/>
              <w:t xml:space="preserve">ker je težko ugotoviti, ali obstaja neposredna vzročna zveza med izvajanjem okrepljenega jamstva za </w:t>
            </w:r>
            <w:r w:rsidRPr="00ED50D6">
              <w:t>mlade in ugotovljenimi rezultati znižanja stopnje mladih, ki niso zaposleni, se ne izobražujejo ali usposabljajo, in stopnje brezposelnosti mladih;</w:t>
            </w:r>
          </w:p>
        </w:tc>
        <w:tc>
          <w:tcPr>
            <w:tcW w:w="4876" w:type="dxa"/>
            <w:tcBorders>
              <w:top w:val="nil"/>
              <w:left w:val="nil"/>
              <w:bottom w:val="nil"/>
              <w:right w:val="nil"/>
            </w:tcBorders>
          </w:tcPr>
          <w:p w14:paraId="77F1F50D" w14:textId="77777777" w:rsidR="00193EC1" w:rsidRPr="00ED50D6" w:rsidRDefault="000F1A4D">
            <w:pPr>
              <w:pStyle w:val="Normal6a"/>
            </w:pPr>
            <w:r w:rsidRPr="00ED50D6">
              <w:t>B.</w:t>
            </w:r>
            <w:r w:rsidRPr="00ED50D6">
              <w:tab/>
              <w:t xml:space="preserve">ker je težko ugotoviti, ali obstaja neposredna vzročna zveza med izvajanjem okrepljenega jamstva za mlade in ugotovljenimi rezultati znižanja stopnje mladih, ki niso zaposleni, se ne izobražujejo ali usposabljajo, in stopnje brezposelnosti mladih; </w:t>
            </w:r>
            <w:r w:rsidRPr="00ED50D6">
              <w:rPr>
                <w:b/>
                <w:i/>
              </w:rPr>
              <w:t>to kaže, da se je treba bolj osredotočiti na oprijemljive rezultate za mlade, boljšo usklajenost s potrebami nacionalnega trga dela in tesnejše sinergije s programi Unije, kot so Evropski socialni sklad plus, Erasmus+ in evropska solidarnostna enota;</w:t>
            </w:r>
          </w:p>
        </w:tc>
      </w:tr>
    </w:tbl>
    <w:p w14:paraId="4050A943" w14:textId="77777777" w:rsidR="00193EC1" w:rsidRPr="00ED50D6" w:rsidRDefault="000F1A4D">
      <w:pPr>
        <w:pStyle w:val="AmOrLang"/>
      </w:pPr>
      <w:r w:rsidRPr="00ED50D6">
        <w:t xml:space="preserve">Or. </w:t>
      </w:r>
      <w:r w:rsidRPr="00ED50D6">
        <w:rPr>
          <w:rStyle w:val="HideTWBExt"/>
        </w:rPr>
        <w:t>&lt;Original&gt;</w:t>
      </w:r>
      <w:r w:rsidRPr="00ED50D6">
        <w:rPr>
          <w:rStyle w:val="HideTWBInt"/>
        </w:rPr>
        <w:t>{EN}</w:t>
      </w:r>
      <w:r w:rsidRPr="00ED50D6">
        <w:t>en</w:t>
      </w:r>
      <w:r w:rsidRPr="00ED50D6">
        <w:rPr>
          <w:rStyle w:val="HideTWBExt"/>
        </w:rPr>
        <w:t>&lt;/Original&gt;</w:t>
      </w:r>
    </w:p>
    <w:p w14:paraId="717A3552" w14:textId="77777777" w:rsidR="00193EC1" w:rsidRPr="00ED50D6" w:rsidRDefault="000F1A4D">
      <w:r w:rsidRPr="00ED50D6">
        <w:rPr>
          <w:rStyle w:val="HideTWBExt"/>
        </w:rPr>
        <w:t>&lt;/Amend&gt;</w:t>
      </w:r>
    </w:p>
    <w:p w14:paraId="785C7DA7" w14:textId="77777777" w:rsidR="00193EC1" w:rsidRPr="00ED50D6" w:rsidRDefault="000F1A4D">
      <w:pPr>
        <w:pStyle w:val="AmNumberTabs"/>
      </w:pPr>
      <w:r w:rsidRPr="00ED50D6">
        <w:rPr>
          <w:rStyle w:val="HideTWBExt"/>
        </w:rPr>
        <w:t>&lt;Amend&gt;</w:t>
      </w:r>
      <w:r w:rsidRPr="00ED50D6">
        <w:t>Predlog spremembe</w:t>
      </w:r>
      <w:r w:rsidRPr="00ED50D6">
        <w:tab/>
      </w:r>
      <w:r w:rsidRPr="00ED50D6">
        <w:tab/>
      </w:r>
      <w:r w:rsidRPr="00ED50D6">
        <w:rPr>
          <w:rStyle w:val="HideTWBExt"/>
        </w:rPr>
        <w:t>&lt;NumAm&gt;</w:t>
      </w:r>
      <w:r w:rsidRPr="00ED50D6">
        <w:t>54</w:t>
      </w:r>
      <w:r w:rsidRPr="00ED50D6">
        <w:rPr>
          <w:rStyle w:val="HideTWBExt"/>
        </w:rPr>
        <w:t>&lt;/NumAm&gt;</w:t>
      </w:r>
    </w:p>
    <w:p w14:paraId="0F4D5B0B" w14:textId="77777777" w:rsidR="00193EC1" w:rsidRPr="00ED50D6" w:rsidRDefault="000F1A4D">
      <w:pPr>
        <w:pStyle w:val="NormalBold"/>
      </w:pPr>
      <w:r w:rsidRPr="00ED50D6">
        <w:rPr>
          <w:rStyle w:val="HideTWBExt"/>
          <w:b w:val="0"/>
        </w:rPr>
        <w:t>&lt;RepeatBlock-By&gt;&lt;Members&gt;</w:t>
      </w:r>
      <w:r w:rsidRPr="00ED50D6">
        <w:t>Hristo Petrov, Irena Joveva, Martin Hojsík, Elisabetta Gualmini</w:t>
      </w:r>
      <w:r w:rsidRPr="00ED50D6">
        <w:rPr>
          <w:rStyle w:val="HideTWBExt"/>
          <w:b w:val="0"/>
        </w:rPr>
        <w:t>&lt;/Members&gt;</w:t>
      </w:r>
    </w:p>
    <w:p w14:paraId="25AA73B7" w14:textId="77777777" w:rsidR="00193EC1" w:rsidRPr="00ED50D6" w:rsidRDefault="000F1A4D">
      <w:pPr>
        <w:pStyle w:val="NormalBold"/>
      </w:pPr>
      <w:r w:rsidRPr="00ED50D6">
        <w:rPr>
          <w:rStyle w:val="HideTWBExt"/>
          <w:b w:val="0"/>
        </w:rPr>
        <w:t>&lt;/RepeatBlock-By&gt;</w:t>
      </w:r>
    </w:p>
    <w:p w14:paraId="1725E83C" w14:textId="77777777" w:rsidR="00193EC1" w:rsidRPr="00ED50D6" w:rsidRDefault="000F1A4D">
      <w:pPr>
        <w:pStyle w:val="NormalBold"/>
      </w:pPr>
      <w:r w:rsidRPr="00ED50D6">
        <w:rPr>
          <w:rStyle w:val="HideTWBExt"/>
        </w:rPr>
        <w:t>&lt;DocAmend&gt;</w:t>
      </w:r>
      <w:r w:rsidRPr="00ED50D6">
        <w:t>Predlog resolucije</w:t>
      </w:r>
      <w:r w:rsidRPr="00ED50D6">
        <w:rPr>
          <w:rStyle w:val="HideTWBExt"/>
        </w:rPr>
        <w:t>&lt;/DocAmend&gt;</w:t>
      </w:r>
    </w:p>
    <w:p w14:paraId="244AF47B" w14:textId="77777777" w:rsidR="00193EC1" w:rsidRPr="00ED50D6" w:rsidRDefault="000F1A4D">
      <w:pPr>
        <w:pStyle w:val="NormalBold"/>
      </w:pPr>
      <w:r w:rsidRPr="00ED50D6">
        <w:rPr>
          <w:rStyle w:val="HideTWBExt"/>
        </w:rPr>
        <w:t>&lt;Article&gt;</w:t>
      </w:r>
      <w:r w:rsidRPr="00ED50D6">
        <w:t>Uvodna izjava B</w:t>
      </w:r>
      <w:r w:rsidRPr="00ED50D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3EC1" w:rsidRPr="00ED50D6" w14:paraId="765A79D4" w14:textId="77777777">
        <w:trPr>
          <w:trHeight w:hRule="exact" w:val="240"/>
          <w:jc w:val="center"/>
        </w:trPr>
        <w:tc>
          <w:tcPr>
            <w:tcW w:w="9752" w:type="dxa"/>
            <w:gridSpan w:val="2"/>
            <w:tcBorders>
              <w:top w:val="nil"/>
              <w:left w:val="nil"/>
              <w:bottom w:val="nil"/>
              <w:right w:val="nil"/>
            </w:tcBorders>
          </w:tcPr>
          <w:p w14:paraId="6A91CC60" w14:textId="77777777" w:rsidR="00193EC1" w:rsidRPr="00ED50D6" w:rsidRDefault="00193EC1"/>
        </w:tc>
      </w:tr>
      <w:tr w:rsidR="00193EC1" w:rsidRPr="00ED50D6" w14:paraId="1FD768CD" w14:textId="77777777">
        <w:trPr>
          <w:trHeight w:val="240"/>
          <w:jc w:val="center"/>
        </w:trPr>
        <w:tc>
          <w:tcPr>
            <w:tcW w:w="4876" w:type="dxa"/>
            <w:tcBorders>
              <w:top w:val="nil"/>
              <w:left w:val="nil"/>
              <w:bottom w:val="nil"/>
              <w:right w:val="nil"/>
            </w:tcBorders>
          </w:tcPr>
          <w:p w14:paraId="0800BCFE" w14:textId="77777777" w:rsidR="00193EC1" w:rsidRPr="00ED50D6" w:rsidRDefault="000F1A4D">
            <w:pPr>
              <w:pStyle w:val="AmColumnHeading"/>
            </w:pPr>
            <w:r w:rsidRPr="00ED50D6">
              <w:t>Predlog resolucije</w:t>
            </w:r>
          </w:p>
        </w:tc>
        <w:tc>
          <w:tcPr>
            <w:tcW w:w="4876" w:type="dxa"/>
            <w:tcBorders>
              <w:top w:val="nil"/>
              <w:left w:val="nil"/>
              <w:bottom w:val="nil"/>
              <w:right w:val="nil"/>
            </w:tcBorders>
          </w:tcPr>
          <w:p w14:paraId="1F5F233C" w14:textId="77777777" w:rsidR="00193EC1" w:rsidRPr="00ED50D6" w:rsidRDefault="000F1A4D">
            <w:pPr>
              <w:pStyle w:val="AmColumnHeading"/>
            </w:pPr>
            <w:r w:rsidRPr="00ED50D6">
              <w:t>Predlog spremembe</w:t>
            </w:r>
          </w:p>
        </w:tc>
      </w:tr>
      <w:tr w:rsidR="00193EC1" w:rsidRPr="00ED50D6" w14:paraId="0FA12664" w14:textId="77777777">
        <w:trPr>
          <w:jc w:val="center"/>
        </w:trPr>
        <w:tc>
          <w:tcPr>
            <w:tcW w:w="4876" w:type="dxa"/>
            <w:tcBorders>
              <w:top w:val="nil"/>
              <w:left w:val="nil"/>
              <w:bottom w:val="nil"/>
              <w:right w:val="nil"/>
            </w:tcBorders>
          </w:tcPr>
          <w:p w14:paraId="25DC3633" w14:textId="77777777" w:rsidR="00193EC1" w:rsidRPr="00ED50D6" w:rsidRDefault="000F1A4D">
            <w:pPr>
              <w:pStyle w:val="Normal6a"/>
            </w:pPr>
            <w:r w:rsidRPr="00ED50D6">
              <w:t>B.</w:t>
            </w:r>
            <w:r w:rsidRPr="00ED50D6">
              <w:tab/>
              <w:t xml:space="preserve">ker je težko ugotoviti, ali obstaja </w:t>
            </w:r>
            <w:r w:rsidRPr="00ED50D6">
              <w:t>neposredna vzročna zveza med izvajanjem okrepljenega jamstva za mlade in ugotovljenimi rezultati znižanja stopnje mladih, ki niso zaposleni, se ne izobražujejo ali usposabljajo, in stopnje brezposelnosti mladih;</w:t>
            </w:r>
          </w:p>
        </w:tc>
        <w:tc>
          <w:tcPr>
            <w:tcW w:w="4876" w:type="dxa"/>
            <w:tcBorders>
              <w:top w:val="nil"/>
              <w:left w:val="nil"/>
              <w:bottom w:val="nil"/>
              <w:right w:val="nil"/>
            </w:tcBorders>
          </w:tcPr>
          <w:p w14:paraId="0C17FF13" w14:textId="77777777" w:rsidR="00193EC1" w:rsidRPr="00ED50D6" w:rsidRDefault="000F1A4D">
            <w:pPr>
              <w:pStyle w:val="Normal6a"/>
            </w:pPr>
            <w:r w:rsidRPr="00ED50D6">
              <w:t>B.</w:t>
            </w:r>
            <w:r w:rsidRPr="00ED50D6">
              <w:tab/>
              <w:t xml:space="preserve">ker je težko ugotoviti, ali </w:t>
            </w:r>
            <w:r w:rsidRPr="00ED50D6">
              <w:t>obstaja neposredna vzročna zveza med izvajanjem okrepljenega jamstva za mlade in ugotovljenimi rezultati znižanja stopnje mladih, ki niso zaposleni, se ne izobražujejo ali usposabljajo, in stopnje brezposelnosti mladih</w:t>
            </w:r>
            <w:r w:rsidRPr="00ED50D6">
              <w:rPr>
                <w:b/>
                <w:i/>
              </w:rPr>
              <w:t xml:space="preserve">, zlasti tam, kjer so sheme </w:t>
            </w:r>
            <w:r w:rsidRPr="00ED50D6">
              <w:rPr>
                <w:b/>
                <w:i/>
              </w:rPr>
              <w:t>okrepljenega jamstva za mlade del širših nacionalnih politik</w:t>
            </w:r>
            <w:r w:rsidRPr="00ED50D6">
              <w:t>;</w:t>
            </w:r>
          </w:p>
        </w:tc>
      </w:tr>
    </w:tbl>
    <w:p w14:paraId="344A7D6E" w14:textId="77777777" w:rsidR="00193EC1" w:rsidRPr="00ED50D6" w:rsidRDefault="000F1A4D">
      <w:pPr>
        <w:pStyle w:val="AmOrLang"/>
      </w:pPr>
      <w:r w:rsidRPr="00ED50D6">
        <w:lastRenderedPageBreak/>
        <w:t xml:space="preserve">Or. </w:t>
      </w:r>
      <w:r w:rsidRPr="00ED50D6">
        <w:rPr>
          <w:rStyle w:val="HideTWBExt"/>
        </w:rPr>
        <w:t>&lt;Original&gt;</w:t>
      </w:r>
      <w:r w:rsidRPr="00ED50D6">
        <w:rPr>
          <w:rStyle w:val="HideTWBInt"/>
        </w:rPr>
        <w:t>{EN}</w:t>
      </w:r>
      <w:r w:rsidRPr="00ED50D6">
        <w:t>en</w:t>
      </w:r>
      <w:r w:rsidRPr="00ED50D6">
        <w:rPr>
          <w:rStyle w:val="HideTWBExt"/>
        </w:rPr>
        <w:t>&lt;/Original&gt;</w:t>
      </w:r>
    </w:p>
    <w:p w14:paraId="28BABA28" w14:textId="77777777" w:rsidR="00193EC1" w:rsidRPr="00ED50D6" w:rsidRDefault="000F1A4D">
      <w:r w:rsidRPr="00ED50D6">
        <w:rPr>
          <w:rStyle w:val="HideTWBExt"/>
        </w:rPr>
        <w:t>&lt;/Amend&gt;</w:t>
      </w:r>
    </w:p>
    <w:p w14:paraId="1E84582A" w14:textId="77777777" w:rsidR="00193EC1" w:rsidRPr="00ED50D6" w:rsidRDefault="000F1A4D">
      <w:pPr>
        <w:pStyle w:val="AmNumberTabs"/>
      </w:pPr>
      <w:r w:rsidRPr="00ED50D6">
        <w:rPr>
          <w:rStyle w:val="HideTWBExt"/>
        </w:rPr>
        <w:t>&lt;Amend&gt;</w:t>
      </w:r>
      <w:r w:rsidRPr="00ED50D6">
        <w:t>Predlog spremembe</w:t>
      </w:r>
      <w:r w:rsidRPr="00ED50D6">
        <w:tab/>
      </w:r>
      <w:r w:rsidRPr="00ED50D6">
        <w:tab/>
      </w:r>
      <w:r w:rsidRPr="00ED50D6">
        <w:rPr>
          <w:rStyle w:val="HideTWBExt"/>
        </w:rPr>
        <w:t>&lt;NumAm&gt;</w:t>
      </w:r>
      <w:r w:rsidRPr="00ED50D6">
        <w:t>55</w:t>
      </w:r>
      <w:r w:rsidRPr="00ED50D6">
        <w:rPr>
          <w:rStyle w:val="HideTWBExt"/>
        </w:rPr>
        <w:t>&lt;/NumAm&gt;</w:t>
      </w:r>
    </w:p>
    <w:p w14:paraId="56370F9C" w14:textId="77777777" w:rsidR="00193EC1" w:rsidRPr="00ED50D6" w:rsidRDefault="000F1A4D">
      <w:pPr>
        <w:pStyle w:val="NormalBold"/>
      </w:pPr>
      <w:r w:rsidRPr="00ED50D6">
        <w:rPr>
          <w:rStyle w:val="HideTWBExt"/>
          <w:b w:val="0"/>
        </w:rPr>
        <w:t>&lt;RepeatBlock-By&gt;&lt;Members&gt;</w:t>
      </w:r>
      <w:r w:rsidRPr="00ED50D6">
        <w:t>Elena Donazzan, Chiara Gemma, Mariateresa Vivaldini, Lara Magoni</w:t>
      </w:r>
      <w:r w:rsidRPr="00ED50D6">
        <w:rPr>
          <w:rStyle w:val="HideTWBExt"/>
          <w:b w:val="0"/>
        </w:rPr>
        <w:t>&lt;/Members&gt;</w:t>
      </w:r>
    </w:p>
    <w:p w14:paraId="195EB109" w14:textId="77777777" w:rsidR="00193EC1" w:rsidRPr="00ED50D6" w:rsidRDefault="000F1A4D">
      <w:pPr>
        <w:pStyle w:val="NormalBold"/>
      </w:pPr>
      <w:r w:rsidRPr="00ED50D6">
        <w:rPr>
          <w:rStyle w:val="HideTWBExt"/>
          <w:b w:val="0"/>
        </w:rPr>
        <w:t>&lt;/RepeatBlock-By&gt;</w:t>
      </w:r>
    </w:p>
    <w:p w14:paraId="60BA662F" w14:textId="77777777" w:rsidR="00193EC1" w:rsidRPr="00ED50D6" w:rsidRDefault="000F1A4D">
      <w:pPr>
        <w:pStyle w:val="NormalBold"/>
      </w:pPr>
      <w:r w:rsidRPr="00ED50D6">
        <w:rPr>
          <w:rStyle w:val="HideTWBExt"/>
        </w:rPr>
        <w:t>&lt;DocAmend&gt;</w:t>
      </w:r>
      <w:r w:rsidRPr="00ED50D6">
        <w:t>Predlog resolucije</w:t>
      </w:r>
      <w:r w:rsidRPr="00ED50D6">
        <w:rPr>
          <w:rStyle w:val="HideTWBExt"/>
        </w:rPr>
        <w:t>&lt;/DocAmend&gt;</w:t>
      </w:r>
    </w:p>
    <w:p w14:paraId="69EEF097" w14:textId="77777777" w:rsidR="00193EC1" w:rsidRPr="00ED50D6" w:rsidRDefault="000F1A4D">
      <w:pPr>
        <w:pStyle w:val="NormalBold"/>
      </w:pPr>
      <w:r w:rsidRPr="00ED50D6">
        <w:rPr>
          <w:rStyle w:val="HideTWBExt"/>
        </w:rPr>
        <w:t>&lt;Article&gt;</w:t>
      </w:r>
      <w:r w:rsidRPr="00ED50D6">
        <w:t>Uvodna izjava B a (novo)</w:t>
      </w:r>
      <w:r w:rsidRPr="00ED50D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3EC1" w:rsidRPr="00ED50D6" w14:paraId="5FD735FD" w14:textId="77777777">
        <w:trPr>
          <w:trHeight w:hRule="exact" w:val="240"/>
          <w:jc w:val="center"/>
        </w:trPr>
        <w:tc>
          <w:tcPr>
            <w:tcW w:w="9752" w:type="dxa"/>
            <w:gridSpan w:val="2"/>
            <w:tcBorders>
              <w:top w:val="nil"/>
              <w:left w:val="nil"/>
              <w:bottom w:val="nil"/>
              <w:right w:val="nil"/>
            </w:tcBorders>
          </w:tcPr>
          <w:p w14:paraId="0E90B0B1" w14:textId="77777777" w:rsidR="00193EC1" w:rsidRPr="00ED50D6" w:rsidRDefault="00193EC1"/>
        </w:tc>
      </w:tr>
      <w:tr w:rsidR="00193EC1" w:rsidRPr="00ED50D6" w14:paraId="2AA0958A" w14:textId="77777777">
        <w:trPr>
          <w:trHeight w:val="240"/>
          <w:jc w:val="center"/>
        </w:trPr>
        <w:tc>
          <w:tcPr>
            <w:tcW w:w="4876" w:type="dxa"/>
            <w:tcBorders>
              <w:top w:val="nil"/>
              <w:left w:val="nil"/>
              <w:bottom w:val="nil"/>
              <w:right w:val="nil"/>
            </w:tcBorders>
          </w:tcPr>
          <w:p w14:paraId="5E3F13E2" w14:textId="77777777" w:rsidR="00193EC1" w:rsidRPr="00ED50D6" w:rsidRDefault="000F1A4D">
            <w:pPr>
              <w:pStyle w:val="AmColumnHeading"/>
            </w:pPr>
            <w:r w:rsidRPr="00ED50D6">
              <w:t>Predlog resolucije</w:t>
            </w:r>
          </w:p>
        </w:tc>
        <w:tc>
          <w:tcPr>
            <w:tcW w:w="4876" w:type="dxa"/>
            <w:tcBorders>
              <w:top w:val="nil"/>
              <w:left w:val="nil"/>
              <w:bottom w:val="nil"/>
              <w:right w:val="nil"/>
            </w:tcBorders>
          </w:tcPr>
          <w:p w14:paraId="34EAB14D" w14:textId="77777777" w:rsidR="00193EC1" w:rsidRPr="00ED50D6" w:rsidRDefault="000F1A4D">
            <w:pPr>
              <w:pStyle w:val="AmColumnHeading"/>
            </w:pPr>
            <w:r w:rsidRPr="00ED50D6">
              <w:t>Predlog spremembe</w:t>
            </w:r>
          </w:p>
        </w:tc>
      </w:tr>
      <w:tr w:rsidR="00193EC1" w:rsidRPr="00ED50D6" w14:paraId="006125EF" w14:textId="77777777">
        <w:trPr>
          <w:jc w:val="center"/>
        </w:trPr>
        <w:tc>
          <w:tcPr>
            <w:tcW w:w="4876" w:type="dxa"/>
            <w:tcBorders>
              <w:top w:val="nil"/>
              <w:left w:val="nil"/>
              <w:bottom w:val="nil"/>
              <w:right w:val="nil"/>
            </w:tcBorders>
          </w:tcPr>
          <w:p w14:paraId="6D959C4E" w14:textId="77777777" w:rsidR="00193EC1" w:rsidRPr="00ED50D6" w:rsidRDefault="00193EC1">
            <w:pPr>
              <w:pStyle w:val="Normal6a"/>
            </w:pPr>
          </w:p>
        </w:tc>
        <w:tc>
          <w:tcPr>
            <w:tcW w:w="4876" w:type="dxa"/>
            <w:tcBorders>
              <w:top w:val="nil"/>
              <w:left w:val="nil"/>
              <w:bottom w:val="nil"/>
              <w:right w:val="nil"/>
            </w:tcBorders>
          </w:tcPr>
          <w:p w14:paraId="1F9A5FFD" w14:textId="77777777" w:rsidR="00193EC1" w:rsidRPr="00ED50D6" w:rsidRDefault="000F1A4D">
            <w:pPr>
              <w:pStyle w:val="Normal6a"/>
            </w:pPr>
            <w:r w:rsidRPr="00ED50D6">
              <w:rPr>
                <w:b/>
                <w:i/>
              </w:rPr>
              <w:t>Ba.</w:t>
            </w:r>
            <w:r w:rsidRPr="00ED50D6">
              <w:tab/>
            </w:r>
            <w:r w:rsidRPr="00ED50D6">
              <w:rPr>
                <w:b/>
                <w:i/>
              </w:rPr>
              <w:t xml:space="preserve">ker evropski podatki kažejo, da so programi začetnega poklicnega izobraževanja in usposabljanja z močnim </w:t>
            </w:r>
            <w:r w:rsidRPr="00ED50D6">
              <w:rPr>
                <w:b/>
                <w:i/>
              </w:rPr>
              <w:t>vključevanjem učenja na delovnem mestu najučinkovitejše orodje za preprečevanje statusa mladih, ki niso zaposleni, se ne izobražujejo ali usposabljajo, saj stopnja zaposlenosti pri mladih, ki zaključijo programe z vsaj sedmimi meseci učenja na delovnem mestu, znaša 90,5 %, pri tistih, ki do teh programov niso imeli dostopa, pa 69,7 %;</w:t>
            </w:r>
            <w:r w:rsidRPr="00ED50D6">
              <w:t xml:space="preserve"> </w:t>
            </w:r>
            <w:r w:rsidRPr="00ED50D6">
              <w:rPr>
                <w:b/>
                <w:i/>
              </w:rPr>
              <w:t>ker dualni sistemi poklicnega usposabljanja s strukturiranim izmenjavanjem šolskega in delovnega okolja zagotavljajo uporabne spretnosti ter strukturno zmanjšujejo neskladje m</w:t>
            </w:r>
            <w:r w:rsidRPr="00ED50D6">
              <w:rPr>
                <w:b/>
                <w:i/>
              </w:rPr>
              <w:t>ed povpraševanjem po delovni sili in njeno ponudbo;</w:t>
            </w:r>
            <w:r w:rsidRPr="00ED50D6">
              <w:t xml:space="preserve"> </w:t>
            </w:r>
            <w:r w:rsidRPr="00ED50D6">
              <w:rPr>
                <w:b/>
                <w:i/>
              </w:rPr>
              <w:t>ker imajo države članice z močnimi dualnimi sistemi poklicnega usposabljanja najnižjo stopnjo brezposelnosti mladih v Evropski uniji;</w:t>
            </w:r>
          </w:p>
        </w:tc>
      </w:tr>
    </w:tbl>
    <w:p w14:paraId="29F8FE11" w14:textId="77777777" w:rsidR="00193EC1" w:rsidRPr="00ED50D6" w:rsidRDefault="000F1A4D">
      <w:pPr>
        <w:pStyle w:val="AmOrLang"/>
      </w:pPr>
      <w:r w:rsidRPr="00ED50D6">
        <w:t xml:space="preserve">Or. </w:t>
      </w:r>
      <w:r w:rsidRPr="00ED50D6">
        <w:rPr>
          <w:rStyle w:val="HideTWBExt"/>
        </w:rPr>
        <w:t>&lt;Original&gt;</w:t>
      </w:r>
      <w:r w:rsidRPr="00ED50D6">
        <w:rPr>
          <w:rStyle w:val="HideTWBInt"/>
        </w:rPr>
        <w:t>{IT}</w:t>
      </w:r>
      <w:r w:rsidRPr="00ED50D6">
        <w:t>it</w:t>
      </w:r>
      <w:r w:rsidRPr="00ED50D6">
        <w:rPr>
          <w:rStyle w:val="HideTWBExt"/>
        </w:rPr>
        <w:t>&lt;/Original&gt;</w:t>
      </w:r>
    </w:p>
    <w:p w14:paraId="5037AD84" w14:textId="77777777" w:rsidR="00193EC1" w:rsidRPr="00ED50D6" w:rsidRDefault="000F1A4D">
      <w:r w:rsidRPr="00ED50D6">
        <w:rPr>
          <w:rStyle w:val="HideTWBExt"/>
        </w:rPr>
        <w:t>&lt;/Amend&gt;</w:t>
      </w:r>
    </w:p>
    <w:p w14:paraId="030872EE" w14:textId="77777777" w:rsidR="00193EC1" w:rsidRPr="00ED50D6" w:rsidRDefault="000F1A4D">
      <w:pPr>
        <w:pStyle w:val="AmNumberTabs"/>
      </w:pPr>
      <w:r w:rsidRPr="00ED50D6">
        <w:rPr>
          <w:rStyle w:val="HideTWBExt"/>
        </w:rPr>
        <w:t>&lt;Amend&gt;</w:t>
      </w:r>
      <w:r w:rsidRPr="00ED50D6">
        <w:t xml:space="preserve">Predlog </w:t>
      </w:r>
      <w:r w:rsidRPr="00ED50D6">
        <w:t>spremembe</w:t>
      </w:r>
      <w:r w:rsidRPr="00ED50D6">
        <w:tab/>
      </w:r>
      <w:r w:rsidRPr="00ED50D6">
        <w:tab/>
      </w:r>
      <w:r w:rsidRPr="00ED50D6">
        <w:rPr>
          <w:rStyle w:val="HideTWBExt"/>
        </w:rPr>
        <w:t>&lt;NumAm&gt;</w:t>
      </w:r>
      <w:r w:rsidRPr="00ED50D6">
        <w:t>56</w:t>
      </w:r>
      <w:r w:rsidRPr="00ED50D6">
        <w:rPr>
          <w:rStyle w:val="HideTWBExt"/>
        </w:rPr>
        <w:t>&lt;/NumAm&gt;</w:t>
      </w:r>
    </w:p>
    <w:p w14:paraId="762DBCFF" w14:textId="77777777" w:rsidR="00193EC1" w:rsidRPr="00ED50D6" w:rsidRDefault="000F1A4D">
      <w:pPr>
        <w:pStyle w:val="NormalBold"/>
      </w:pPr>
      <w:r w:rsidRPr="00ED50D6">
        <w:rPr>
          <w:rStyle w:val="HideTWBExt"/>
          <w:b w:val="0"/>
        </w:rPr>
        <w:t>&lt;RepeatBlock-By&gt;&lt;Members&gt;</w:t>
      </w:r>
      <w:r w:rsidRPr="00ED50D6">
        <w:t>Niels Geuking, Romana Tomc, David Casa, Isabelle Le Callennec, Liesbet Sommen, Sérgio Humberto</w:t>
      </w:r>
      <w:r w:rsidRPr="00ED50D6">
        <w:rPr>
          <w:rStyle w:val="HideTWBExt"/>
          <w:b w:val="0"/>
        </w:rPr>
        <w:t>&lt;/Members&gt;</w:t>
      </w:r>
    </w:p>
    <w:p w14:paraId="53B866BE" w14:textId="77777777" w:rsidR="00193EC1" w:rsidRPr="00ED50D6" w:rsidRDefault="000F1A4D">
      <w:pPr>
        <w:pStyle w:val="NormalBold"/>
      </w:pPr>
      <w:r w:rsidRPr="00ED50D6">
        <w:rPr>
          <w:rStyle w:val="HideTWBExt"/>
          <w:b w:val="0"/>
        </w:rPr>
        <w:t>&lt;/RepeatBlock-By&gt;</w:t>
      </w:r>
    </w:p>
    <w:p w14:paraId="644A6B5A" w14:textId="77777777" w:rsidR="00193EC1" w:rsidRPr="00ED50D6" w:rsidRDefault="000F1A4D">
      <w:pPr>
        <w:pStyle w:val="NormalBold"/>
      </w:pPr>
      <w:r w:rsidRPr="00ED50D6">
        <w:rPr>
          <w:rStyle w:val="HideTWBExt"/>
        </w:rPr>
        <w:t>&lt;DocAmend&gt;</w:t>
      </w:r>
      <w:r w:rsidRPr="00ED50D6">
        <w:t>Predlog resolucije</w:t>
      </w:r>
      <w:r w:rsidRPr="00ED50D6">
        <w:rPr>
          <w:rStyle w:val="HideTWBExt"/>
        </w:rPr>
        <w:t>&lt;/DocAmend&gt;</w:t>
      </w:r>
    </w:p>
    <w:p w14:paraId="16053DDB" w14:textId="77777777" w:rsidR="00193EC1" w:rsidRPr="00ED50D6" w:rsidRDefault="000F1A4D">
      <w:pPr>
        <w:pStyle w:val="NormalBold"/>
      </w:pPr>
      <w:r w:rsidRPr="00ED50D6">
        <w:rPr>
          <w:rStyle w:val="HideTWBExt"/>
        </w:rPr>
        <w:t>&lt;Article&gt;</w:t>
      </w:r>
      <w:r w:rsidRPr="00ED50D6">
        <w:t>Uvodna izjava B a (novo)</w:t>
      </w:r>
      <w:r w:rsidRPr="00ED50D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3EC1" w:rsidRPr="00ED50D6" w14:paraId="6730A44D" w14:textId="77777777">
        <w:trPr>
          <w:trHeight w:hRule="exact" w:val="240"/>
          <w:jc w:val="center"/>
        </w:trPr>
        <w:tc>
          <w:tcPr>
            <w:tcW w:w="9752" w:type="dxa"/>
            <w:gridSpan w:val="2"/>
            <w:tcBorders>
              <w:top w:val="nil"/>
              <w:left w:val="nil"/>
              <w:bottom w:val="nil"/>
              <w:right w:val="nil"/>
            </w:tcBorders>
          </w:tcPr>
          <w:p w14:paraId="6222AC16" w14:textId="77777777" w:rsidR="00193EC1" w:rsidRPr="00ED50D6" w:rsidRDefault="00193EC1"/>
        </w:tc>
      </w:tr>
      <w:tr w:rsidR="00193EC1" w:rsidRPr="00ED50D6" w14:paraId="23F42374" w14:textId="77777777">
        <w:trPr>
          <w:trHeight w:val="240"/>
          <w:jc w:val="center"/>
        </w:trPr>
        <w:tc>
          <w:tcPr>
            <w:tcW w:w="4876" w:type="dxa"/>
            <w:tcBorders>
              <w:top w:val="nil"/>
              <w:left w:val="nil"/>
              <w:bottom w:val="nil"/>
              <w:right w:val="nil"/>
            </w:tcBorders>
          </w:tcPr>
          <w:p w14:paraId="501C15C8" w14:textId="77777777" w:rsidR="00193EC1" w:rsidRPr="00ED50D6" w:rsidRDefault="000F1A4D">
            <w:pPr>
              <w:pStyle w:val="AmColumnHeading"/>
            </w:pPr>
            <w:r w:rsidRPr="00ED50D6">
              <w:t>Predlog resolucije</w:t>
            </w:r>
          </w:p>
        </w:tc>
        <w:tc>
          <w:tcPr>
            <w:tcW w:w="4876" w:type="dxa"/>
            <w:tcBorders>
              <w:top w:val="nil"/>
              <w:left w:val="nil"/>
              <w:bottom w:val="nil"/>
              <w:right w:val="nil"/>
            </w:tcBorders>
          </w:tcPr>
          <w:p w14:paraId="607C8481" w14:textId="77777777" w:rsidR="00193EC1" w:rsidRPr="00ED50D6" w:rsidRDefault="000F1A4D">
            <w:pPr>
              <w:pStyle w:val="AmColumnHeading"/>
            </w:pPr>
            <w:r w:rsidRPr="00ED50D6">
              <w:t>Predlog spremembe</w:t>
            </w:r>
          </w:p>
        </w:tc>
      </w:tr>
      <w:tr w:rsidR="00193EC1" w:rsidRPr="00ED50D6" w14:paraId="7065AB24" w14:textId="77777777">
        <w:trPr>
          <w:jc w:val="center"/>
        </w:trPr>
        <w:tc>
          <w:tcPr>
            <w:tcW w:w="4876" w:type="dxa"/>
            <w:tcBorders>
              <w:top w:val="nil"/>
              <w:left w:val="nil"/>
              <w:bottom w:val="nil"/>
              <w:right w:val="nil"/>
            </w:tcBorders>
          </w:tcPr>
          <w:p w14:paraId="6800E3C4" w14:textId="77777777" w:rsidR="00193EC1" w:rsidRPr="00ED50D6" w:rsidRDefault="00193EC1">
            <w:pPr>
              <w:pStyle w:val="Normal6a"/>
            </w:pPr>
          </w:p>
        </w:tc>
        <w:tc>
          <w:tcPr>
            <w:tcW w:w="4876" w:type="dxa"/>
            <w:tcBorders>
              <w:top w:val="nil"/>
              <w:left w:val="nil"/>
              <w:bottom w:val="nil"/>
              <w:right w:val="nil"/>
            </w:tcBorders>
          </w:tcPr>
          <w:p w14:paraId="052ED31D" w14:textId="77777777" w:rsidR="00193EC1" w:rsidRPr="00ED50D6" w:rsidRDefault="000F1A4D">
            <w:pPr>
              <w:pStyle w:val="Normal6a"/>
            </w:pPr>
            <w:r w:rsidRPr="00ED50D6">
              <w:rPr>
                <w:b/>
                <w:i/>
              </w:rPr>
              <w:t>Ba.</w:t>
            </w:r>
            <w:r w:rsidRPr="00ED50D6">
              <w:tab/>
            </w:r>
            <w:r w:rsidRPr="00ED50D6">
              <w:rPr>
                <w:b/>
                <w:i/>
              </w:rPr>
              <w:t xml:space="preserve">ker so za učinkovito izvajanje </w:t>
            </w:r>
            <w:r w:rsidRPr="00ED50D6">
              <w:rPr>
                <w:b/>
                <w:i/>
              </w:rPr>
              <w:lastRenderedPageBreak/>
              <w:t xml:space="preserve">okrepljenega jamstva za mlade potrebni ciljno usmerjeni, celostni in družinam prilagojeni ukrepi, zlasti za mlade starše, ki združujejo podporo pri zaposlovanju z </w:t>
            </w:r>
            <w:r w:rsidRPr="00ED50D6">
              <w:rPr>
                <w:b/>
                <w:i/>
              </w:rPr>
              <w:t>dostopom do izobraževanja in usposabljanja, otroškega varstva, socialnih storitev in po potrebi ustrezne dohodkovne podpore, da bi omogočili trajno vključevanje na trg dela, preprečili dolgoročno izključenost, spodbujali enakost spolov ter podprli trajnostno usklajevanje poklicnega in zasebnega življenja;</w:t>
            </w:r>
          </w:p>
        </w:tc>
      </w:tr>
    </w:tbl>
    <w:p w14:paraId="07637958" w14:textId="77777777" w:rsidR="00193EC1" w:rsidRPr="00ED50D6" w:rsidRDefault="000F1A4D">
      <w:pPr>
        <w:pStyle w:val="AmOrLang"/>
      </w:pPr>
      <w:r w:rsidRPr="00ED50D6">
        <w:lastRenderedPageBreak/>
        <w:t xml:space="preserve">Or. </w:t>
      </w:r>
      <w:r w:rsidRPr="00ED50D6">
        <w:rPr>
          <w:rStyle w:val="HideTWBExt"/>
        </w:rPr>
        <w:t>&lt;Original&gt;</w:t>
      </w:r>
      <w:r w:rsidRPr="00ED50D6">
        <w:rPr>
          <w:rStyle w:val="HideTWBInt"/>
        </w:rPr>
        <w:t>{EN}</w:t>
      </w:r>
      <w:r w:rsidRPr="00ED50D6">
        <w:t>en</w:t>
      </w:r>
      <w:r w:rsidRPr="00ED50D6">
        <w:rPr>
          <w:rStyle w:val="HideTWBExt"/>
        </w:rPr>
        <w:t>&lt;/Original&gt;</w:t>
      </w:r>
    </w:p>
    <w:p w14:paraId="0E32E2CA" w14:textId="77777777" w:rsidR="00193EC1" w:rsidRPr="00ED50D6" w:rsidRDefault="000F1A4D">
      <w:r w:rsidRPr="00ED50D6">
        <w:rPr>
          <w:rStyle w:val="HideTWBExt"/>
        </w:rPr>
        <w:t>&lt;/Amend&gt;</w:t>
      </w:r>
    </w:p>
    <w:p w14:paraId="51330D3D" w14:textId="77777777" w:rsidR="00193EC1" w:rsidRPr="00ED50D6" w:rsidRDefault="000F1A4D">
      <w:pPr>
        <w:pStyle w:val="AmNumberTabs"/>
      </w:pPr>
      <w:r w:rsidRPr="00ED50D6">
        <w:rPr>
          <w:rStyle w:val="HideTWBExt"/>
        </w:rPr>
        <w:t>&lt;Amend&gt;</w:t>
      </w:r>
      <w:r w:rsidRPr="00ED50D6">
        <w:t>Predlog spremembe</w:t>
      </w:r>
      <w:r w:rsidRPr="00ED50D6">
        <w:tab/>
      </w:r>
      <w:r w:rsidRPr="00ED50D6">
        <w:tab/>
      </w:r>
      <w:r w:rsidRPr="00ED50D6">
        <w:rPr>
          <w:rStyle w:val="HideTWBExt"/>
        </w:rPr>
        <w:t>&lt;NumAm&gt;</w:t>
      </w:r>
      <w:r w:rsidRPr="00ED50D6">
        <w:t>57</w:t>
      </w:r>
      <w:r w:rsidRPr="00ED50D6">
        <w:rPr>
          <w:rStyle w:val="HideTWBExt"/>
        </w:rPr>
        <w:t>&lt;/NumAm&gt;</w:t>
      </w:r>
    </w:p>
    <w:p w14:paraId="2E8FBD4B" w14:textId="77777777" w:rsidR="00193EC1" w:rsidRPr="00ED50D6" w:rsidRDefault="000F1A4D">
      <w:pPr>
        <w:pStyle w:val="NormalBold"/>
      </w:pPr>
      <w:r w:rsidRPr="00ED50D6">
        <w:rPr>
          <w:rStyle w:val="HideTWBExt"/>
          <w:b w:val="0"/>
        </w:rPr>
        <w:t>&lt;RepeatBlock-By&gt;&lt;Members&gt;</w:t>
      </w:r>
      <w:r w:rsidRPr="00ED50D6">
        <w:t>Gordan Bosanac</w:t>
      </w:r>
      <w:r w:rsidRPr="00ED50D6">
        <w:rPr>
          <w:rStyle w:val="HideTWBExt"/>
          <w:b w:val="0"/>
        </w:rPr>
        <w:t>&lt;/Members&gt;</w:t>
      </w:r>
    </w:p>
    <w:p w14:paraId="5B5DC1CF" w14:textId="77777777" w:rsidR="00193EC1" w:rsidRPr="00ED50D6" w:rsidRDefault="000F1A4D">
      <w:r w:rsidRPr="00ED50D6">
        <w:rPr>
          <w:rStyle w:val="HideTWBExt"/>
        </w:rPr>
        <w:t>&lt;AuNomDe&gt;</w:t>
      </w:r>
      <w:r w:rsidRPr="00ED50D6">
        <w:rPr>
          <w:rStyle w:val="HideTWBInt"/>
        </w:rPr>
        <w:t>{Verts/ALE}</w:t>
      </w:r>
      <w:r w:rsidRPr="00ED50D6">
        <w:t>v imenu skupine Verts/ALE</w:t>
      </w:r>
      <w:r w:rsidRPr="00ED50D6">
        <w:rPr>
          <w:rStyle w:val="HideTWBExt"/>
        </w:rPr>
        <w:t>&lt;/AuNomDe&gt;</w:t>
      </w:r>
    </w:p>
    <w:p w14:paraId="36E0FAB1" w14:textId="77777777" w:rsidR="00193EC1" w:rsidRPr="00ED50D6" w:rsidRDefault="000F1A4D">
      <w:pPr>
        <w:pStyle w:val="NormalBold"/>
      </w:pPr>
      <w:r w:rsidRPr="00ED50D6">
        <w:rPr>
          <w:rStyle w:val="HideTWBExt"/>
          <w:b w:val="0"/>
        </w:rPr>
        <w:t>&lt;/RepeatBlock-By&gt;</w:t>
      </w:r>
    </w:p>
    <w:p w14:paraId="6FFE1FA1" w14:textId="77777777" w:rsidR="00193EC1" w:rsidRPr="00ED50D6" w:rsidRDefault="000F1A4D">
      <w:pPr>
        <w:pStyle w:val="NormalBold"/>
      </w:pPr>
      <w:r w:rsidRPr="00ED50D6">
        <w:rPr>
          <w:rStyle w:val="HideTWBExt"/>
        </w:rPr>
        <w:t>&lt;DocAmend&gt;</w:t>
      </w:r>
      <w:r w:rsidRPr="00ED50D6">
        <w:t>Predlog resolucije</w:t>
      </w:r>
      <w:r w:rsidRPr="00ED50D6">
        <w:rPr>
          <w:rStyle w:val="HideTWBExt"/>
        </w:rPr>
        <w:t>&lt;/DocAmend&gt;</w:t>
      </w:r>
    </w:p>
    <w:p w14:paraId="031060B3" w14:textId="77777777" w:rsidR="00193EC1" w:rsidRPr="00ED50D6" w:rsidRDefault="000F1A4D">
      <w:pPr>
        <w:pStyle w:val="NormalBold"/>
      </w:pPr>
      <w:r w:rsidRPr="00ED50D6">
        <w:rPr>
          <w:rStyle w:val="HideTWBExt"/>
        </w:rPr>
        <w:t>&lt;Article&gt;</w:t>
      </w:r>
      <w:r w:rsidRPr="00ED50D6">
        <w:t>Uvodna izjava B a (novo)</w:t>
      </w:r>
      <w:r w:rsidRPr="00ED50D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3EC1" w:rsidRPr="00ED50D6" w14:paraId="725DD417" w14:textId="77777777">
        <w:trPr>
          <w:trHeight w:hRule="exact" w:val="240"/>
          <w:jc w:val="center"/>
        </w:trPr>
        <w:tc>
          <w:tcPr>
            <w:tcW w:w="9752" w:type="dxa"/>
            <w:gridSpan w:val="2"/>
            <w:tcBorders>
              <w:top w:val="nil"/>
              <w:left w:val="nil"/>
              <w:bottom w:val="nil"/>
              <w:right w:val="nil"/>
            </w:tcBorders>
          </w:tcPr>
          <w:p w14:paraId="265A5439" w14:textId="77777777" w:rsidR="00193EC1" w:rsidRPr="00ED50D6" w:rsidRDefault="00193EC1"/>
        </w:tc>
      </w:tr>
      <w:tr w:rsidR="00193EC1" w:rsidRPr="00ED50D6" w14:paraId="65239B69" w14:textId="77777777">
        <w:trPr>
          <w:trHeight w:val="240"/>
          <w:jc w:val="center"/>
        </w:trPr>
        <w:tc>
          <w:tcPr>
            <w:tcW w:w="4876" w:type="dxa"/>
            <w:tcBorders>
              <w:top w:val="nil"/>
              <w:left w:val="nil"/>
              <w:bottom w:val="nil"/>
              <w:right w:val="nil"/>
            </w:tcBorders>
          </w:tcPr>
          <w:p w14:paraId="149E6ED8" w14:textId="77777777" w:rsidR="00193EC1" w:rsidRPr="00ED50D6" w:rsidRDefault="000F1A4D">
            <w:pPr>
              <w:pStyle w:val="AmColumnHeading"/>
            </w:pPr>
            <w:r w:rsidRPr="00ED50D6">
              <w:t>Predlog resolucije</w:t>
            </w:r>
          </w:p>
        </w:tc>
        <w:tc>
          <w:tcPr>
            <w:tcW w:w="4876" w:type="dxa"/>
            <w:tcBorders>
              <w:top w:val="nil"/>
              <w:left w:val="nil"/>
              <w:bottom w:val="nil"/>
              <w:right w:val="nil"/>
            </w:tcBorders>
          </w:tcPr>
          <w:p w14:paraId="1D0F0AF2" w14:textId="77777777" w:rsidR="00193EC1" w:rsidRPr="00ED50D6" w:rsidRDefault="000F1A4D">
            <w:pPr>
              <w:pStyle w:val="AmColumnHeading"/>
            </w:pPr>
            <w:r w:rsidRPr="00ED50D6">
              <w:t>Predlog spremembe</w:t>
            </w:r>
          </w:p>
        </w:tc>
      </w:tr>
      <w:tr w:rsidR="00193EC1" w:rsidRPr="00ED50D6" w14:paraId="162DD008" w14:textId="77777777">
        <w:trPr>
          <w:jc w:val="center"/>
        </w:trPr>
        <w:tc>
          <w:tcPr>
            <w:tcW w:w="4876" w:type="dxa"/>
            <w:tcBorders>
              <w:top w:val="nil"/>
              <w:left w:val="nil"/>
              <w:bottom w:val="nil"/>
              <w:right w:val="nil"/>
            </w:tcBorders>
          </w:tcPr>
          <w:p w14:paraId="220DFF83" w14:textId="77777777" w:rsidR="00193EC1" w:rsidRPr="00ED50D6" w:rsidRDefault="00193EC1">
            <w:pPr>
              <w:pStyle w:val="Normal6a"/>
            </w:pPr>
          </w:p>
        </w:tc>
        <w:tc>
          <w:tcPr>
            <w:tcW w:w="4876" w:type="dxa"/>
            <w:tcBorders>
              <w:top w:val="nil"/>
              <w:left w:val="nil"/>
              <w:bottom w:val="nil"/>
              <w:right w:val="nil"/>
            </w:tcBorders>
          </w:tcPr>
          <w:p w14:paraId="0E0FFB71" w14:textId="77777777" w:rsidR="00193EC1" w:rsidRPr="00ED50D6" w:rsidRDefault="000F1A4D">
            <w:pPr>
              <w:pStyle w:val="Normal6a"/>
            </w:pPr>
            <w:r w:rsidRPr="00ED50D6">
              <w:rPr>
                <w:b/>
                <w:i/>
              </w:rPr>
              <w:t>Ba.</w:t>
            </w:r>
            <w:r w:rsidRPr="00ED50D6">
              <w:tab/>
            </w:r>
            <w:r w:rsidRPr="00ED50D6">
              <w:rPr>
                <w:b/>
                <w:i/>
              </w:rPr>
              <w:t xml:space="preserve">ker dokazi Evropskega računskega sodišča kažejo, da dobro financirane, vključujoče in na pravicah </w:t>
            </w:r>
            <w:r w:rsidRPr="00ED50D6">
              <w:rPr>
                <w:b/>
                <w:i/>
              </w:rPr>
              <w:t>temelječe politike za mlade – vključno z okrepljenim jamstvom za mlade – pozitivno prispevajo k izboljšanju dostopa mladih do kakovostnega zaposlovanja, izobraževanja in usposabljanja;</w:t>
            </w:r>
            <w:r w:rsidRPr="00ED50D6">
              <w:t xml:space="preserve"> </w:t>
            </w:r>
            <w:r w:rsidRPr="00ED50D6">
              <w:rPr>
                <w:b/>
                <w:i/>
              </w:rPr>
              <w:t>ker sta okrepljeno spremljanje, razčlenjeno zbiranje podatkov in ocenjevanje vpliva ključnega pomena za to, da se v celoti zajamejo njegovi rezultati, zlasti za ranljive in marginalizirane skupine;</w:t>
            </w:r>
          </w:p>
        </w:tc>
      </w:tr>
    </w:tbl>
    <w:p w14:paraId="76927C4C" w14:textId="77777777" w:rsidR="00193EC1" w:rsidRPr="00ED50D6" w:rsidRDefault="000F1A4D">
      <w:pPr>
        <w:pStyle w:val="AmOrLang"/>
      </w:pPr>
      <w:r w:rsidRPr="00ED50D6">
        <w:t xml:space="preserve">Or. </w:t>
      </w:r>
      <w:r w:rsidRPr="00ED50D6">
        <w:rPr>
          <w:rStyle w:val="HideTWBExt"/>
        </w:rPr>
        <w:t>&lt;Original&gt;</w:t>
      </w:r>
      <w:r w:rsidRPr="00ED50D6">
        <w:rPr>
          <w:rStyle w:val="HideTWBInt"/>
        </w:rPr>
        <w:t>{EN}</w:t>
      </w:r>
      <w:r w:rsidRPr="00ED50D6">
        <w:t>en</w:t>
      </w:r>
      <w:r w:rsidRPr="00ED50D6">
        <w:rPr>
          <w:rStyle w:val="HideTWBExt"/>
        </w:rPr>
        <w:t>&lt;/Original&gt;</w:t>
      </w:r>
    </w:p>
    <w:p w14:paraId="6CB7750E" w14:textId="77777777" w:rsidR="00193EC1" w:rsidRPr="00ED50D6" w:rsidRDefault="000F1A4D">
      <w:r w:rsidRPr="00ED50D6">
        <w:rPr>
          <w:rStyle w:val="HideTWBExt"/>
        </w:rPr>
        <w:t>&lt;/Amend&gt;</w:t>
      </w:r>
    </w:p>
    <w:p w14:paraId="55128741" w14:textId="77777777" w:rsidR="00193EC1" w:rsidRPr="00ED50D6" w:rsidRDefault="000F1A4D">
      <w:pPr>
        <w:pStyle w:val="AmNumberTabs"/>
      </w:pPr>
      <w:r w:rsidRPr="00ED50D6">
        <w:rPr>
          <w:rStyle w:val="HideTWBExt"/>
        </w:rPr>
        <w:t>&lt;Amend&gt;</w:t>
      </w:r>
      <w:r w:rsidRPr="00ED50D6">
        <w:t>Predlog spremembe</w:t>
      </w:r>
      <w:r w:rsidRPr="00ED50D6">
        <w:tab/>
      </w:r>
      <w:r w:rsidRPr="00ED50D6">
        <w:tab/>
      </w:r>
      <w:r w:rsidRPr="00ED50D6">
        <w:rPr>
          <w:rStyle w:val="HideTWBExt"/>
        </w:rPr>
        <w:t>&lt;NumAm&gt;</w:t>
      </w:r>
      <w:r w:rsidRPr="00ED50D6">
        <w:t>58</w:t>
      </w:r>
      <w:r w:rsidRPr="00ED50D6">
        <w:rPr>
          <w:rStyle w:val="HideTWBExt"/>
        </w:rPr>
        <w:t>&lt;/NumAm&gt;</w:t>
      </w:r>
    </w:p>
    <w:p w14:paraId="42DBBB7A" w14:textId="77777777" w:rsidR="00193EC1" w:rsidRPr="00ED50D6" w:rsidRDefault="000F1A4D">
      <w:pPr>
        <w:pStyle w:val="NormalBold"/>
      </w:pPr>
      <w:r w:rsidRPr="00ED50D6">
        <w:rPr>
          <w:rStyle w:val="HideTWBExt"/>
          <w:b w:val="0"/>
        </w:rPr>
        <w:t>&lt;RepeatBlock-By&gt;&lt;Members&gt;</w:t>
      </w:r>
      <w:r w:rsidRPr="00ED50D6">
        <w:t>Hristo Petrov, Irena Joveva, Martin Hojsík, Elisabetta Gualmini</w:t>
      </w:r>
      <w:r w:rsidRPr="00ED50D6">
        <w:rPr>
          <w:rStyle w:val="HideTWBExt"/>
          <w:b w:val="0"/>
        </w:rPr>
        <w:t>&lt;/Members&gt;</w:t>
      </w:r>
    </w:p>
    <w:p w14:paraId="02B4229F" w14:textId="77777777" w:rsidR="00193EC1" w:rsidRPr="00ED50D6" w:rsidRDefault="000F1A4D">
      <w:pPr>
        <w:pStyle w:val="NormalBold"/>
      </w:pPr>
      <w:r w:rsidRPr="00ED50D6">
        <w:rPr>
          <w:rStyle w:val="HideTWBExt"/>
          <w:b w:val="0"/>
        </w:rPr>
        <w:t>&lt;/RepeatBlock-By&gt;</w:t>
      </w:r>
    </w:p>
    <w:p w14:paraId="53A0E56F" w14:textId="77777777" w:rsidR="00193EC1" w:rsidRPr="00ED50D6" w:rsidRDefault="000F1A4D">
      <w:pPr>
        <w:pStyle w:val="NormalBold"/>
      </w:pPr>
      <w:r w:rsidRPr="00ED50D6">
        <w:rPr>
          <w:rStyle w:val="HideTWBExt"/>
        </w:rPr>
        <w:lastRenderedPageBreak/>
        <w:t>&lt;DocAmend&gt;</w:t>
      </w:r>
      <w:r w:rsidRPr="00ED50D6">
        <w:t>Predlog resolucije</w:t>
      </w:r>
      <w:r w:rsidRPr="00ED50D6">
        <w:rPr>
          <w:rStyle w:val="HideTWBExt"/>
        </w:rPr>
        <w:t>&lt;/DocAmend&gt;</w:t>
      </w:r>
    </w:p>
    <w:p w14:paraId="5E8EAB97" w14:textId="77777777" w:rsidR="00193EC1" w:rsidRPr="00ED50D6" w:rsidRDefault="000F1A4D">
      <w:pPr>
        <w:pStyle w:val="NormalBold"/>
      </w:pPr>
      <w:r w:rsidRPr="00ED50D6">
        <w:rPr>
          <w:rStyle w:val="HideTWBExt"/>
        </w:rPr>
        <w:t>&lt;Article&gt;</w:t>
      </w:r>
      <w:r w:rsidRPr="00ED50D6">
        <w:t>Uvodna izjava B a (novo)</w:t>
      </w:r>
      <w:r w:rsidRPr="00ED50D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3EC1" w:rsidRPr="00ED50D6" w14:paraId="65B44D71" w14:textId="77777777">
        <w:trPr>
          <w:trHeight w:hRule="exact" w:val="240"/>
          <w:jc w:val="center"/>
        </w:trPr>
        <w:tc>
          <w:tcPr>
            <w:tcW w:w="9752" w:type="dxa"/>
            <w:gridSpan w:val="2"/>
            <w:tcBorders>
              <w:top w:val="nil"/>
              <w:left w:val="nil"/>
              <w:bottom w:val="nil"/>
              <w:right w:val="nil"/>
            </w:tcBorders>
          </w:tcPr>
          <w:p w14:paraId="2259AFA7" w14:textId="77777777" w:rsidR="00193EC1" w:rsidRPr="00ED50D6" w:rsidRDefault="00193EC1"/>
        </w:tc>
      </w:tr>
      <w:tr w:rsidR="00193EC1" w:rsidRPr="00ED50D6" w14:paraId="0DA7E623" w14:textId="77777777">
        <w:trPr>
          <w:trHeight w:val="240"/>
          <w:jc w:val="center"/>
        </w:trPr>
        <w:tc>
          <w:tcPr>
            <w:tcW w:w="4876" w:type="dxa"/>
            <w:tcBorders>
              <w:top w:val="nil"/>
              <w:left w:val="nil"/>
              <w:bottom w:val="nil"/>
              <w:right w:val="nil"/>
            </w:tcBorders>
          </w:tcPr>
          <w:p w14:paraId="510BD598" w14:textId="77777777" w:rsidR="00193EC1" w:rsidRPr="00ED50D6" w:rsidRDefault="000F1A4D">
            <w:pPr>
              <w:pStyle w:val="AmColumnHeading"/>
            </w:pPr>
            <w:r w:rsidRPr="00ED50D6">
              <w:t>Predlog resolucije</w:t>
            </w:r>
          </w:p>
        </w:tc>
        <w:tc>
          <w:tcPr>
            <w:tcW w:w="4876" w:type="dxa"/>
            <w:tcBorders>
              <w:top w:val="nil"/>
              <w:left w:val="nil"/>
              <w:bottom w:val="nil"/>
              <w:right w:val="nil"/>
            </w:tcBorders>
          </w:tcPr>
          <w:p w14:paraId="4E0E177D" w14:textId="77777777" w:rsidR="00193EC1" w:rsidRPr="00ED50D6" w:rsidRDefault="000F1A4D">
            <w:pPr>
              <w:pStyle w:val="AmColumnHeading"/>
            </w:pPr>
            <w:r w:rsidRPr="00ED50D6">
              <w:t>Predlog spremembe</w:t>
            </w:r>
          </w:p>
        </w:tc>
      </w:tr>
      <w:tr w:rsidR="00193EC1" w:rsidRPr="00ED50D6" w14:paraId="15A8A1A1" w14:textId="77777777">
        <w:trPr>
          <w:jc w:val="center"/>
        </w:trPr>
        <w:tc>
          <w:tcPr>
            <w:tcW w:w="4876" w:type="dxa"/>
            <w:tcBorders>
              <w:top w:val="nil"/>
              <w:left w:val="nil"/>
              <w:bottom w:val="nil"/>
              <w:right w:val="nil"/>
            </w:tcBorders>
          </w:tcPr>
          <w:p w14:paraId="7D348A61" w14:textId="77777777" w:rsidR="00193EC1" w:rsidRPr="00ED50D6" w:rsidRDefault="00193EC1">
            <w:pPr>
              <w:pStyle w:val="Normal6a"/>
            </w:pPr>
          </w:p>
        </w:tc>
        <w:tc>
          <w:tcPr>
            <w:tcW w:w="4876" w:type="dxa"/>
            <w:tcBorders>
              <w:top w:val="nil"/>
              <w:left w:val="nil"/>
              <w:bottom w:val="nil"/>
              <w:right w:val="nil"/>
            </w:tcBorders>
          </w:tcPr>
          <w:p w14:paraId="63AD97E2" w14:textId="77777777" w:rsidR="00193EC1" w:rsidRPr="00ED50D6" w:rsidRDefault="000F1A4D">
            <w:pPr>
              <w:pStyle w:val="Normal6a"/>
            </w:pPr>
            <w:r w:rsidRPr="00ED50D6">
              <w:rPr>
                <w:b/>
                <w:i/>
              </w:rPr>
              <w:t>Ba.</w:t>
            </w:r>
            <w:r w:rsidRPr="00ED50D6">
              <w:tab/>
            </w:r>
            <w:r w:rsidRPr="00ED50D6">
              <w:rPr>
                <w:b/>
                <w:i/>
              </w:rPr>
              <w:t xml:space="preserve">ker obstaja skoraj toliko modelov za </w:t>
            </w:r>
            <w:r w:rsidRPr="00ED50D6">
              <w:rPr>
                <w:b/>
                <w:i/>
              </w:rPr>
              <w:t>izvajanje jamstva za mlade, kot je držav članic;</w:t>
            </w:r>
            <w:r w:rsidRPr="00ED50D6">
              <w:t xml:space="preserve"> </w:t>
            </w:r>
            <w:r w:rsidRPr="00ED50D6">
              <w:rPr>
                <w:b/>
                <w:i/>
              </w:rPr>
              <w:t>ker institucionalne ureditve njegovega izvajanja segajo od vključevanja jamstva za mlade v obstoječe nacionalne sisteme do oblikovanja ločenega nacionalnega modela;</w:t>
            </w:r>
            <w:r w:rsidRPr="00ED50D6">
              <w:t xml:space="preserve"> </w:t>
            </w:r>
            <w:r w:rsidRPr="00ED50D6">
              <w:rPr>
                <w:b/>
                <w:i/>
              </w:rPr>
              <w:t>ker se ureditve upravljanja razlikujejo tudi med centraliziranimi modeli, usklajenimi na nacionalni ravni, in popolnoma decentraliziranimi modeli na lokalni ravni;</w:t>
            </w:r>
          </w:p>
        </w:tc>
      </w:tr>
    </w:tbl>
    <w:p w14:paraId="014D5FE1" w14:textId="77777777" w:rsidR="00193EC1" w:rsidRPr="00ED50D6" w:rsidRDefault="000F1A4D">
      <w:pPr>
        <w:pStyle w:val="AmOrLang"/>
      </w:pPr>
      <w:r w:rsidRPr="00ED50D6">
        <w:t xml:space="preserve">Or. </w:t>
      </w:r>
      <w:r w:rsidRPr="00ED50D6">
        <w:rPr>
          <w:rStyle w:val="HideTWBExt"/>
        </w:rPr>
        <w:t>&lt;Original&gt;</w:t>
      </w:r>
      <w:r w:rsidRPr="00ED50D6">
        <w:rPr>
          <w:rStyle w:val="HideTWBInt"/>
        </w:rPr>
        <w:t>{EN}</w:t>
      </w:r>
      <w:r w:rsidRPr="00ED50D6">
        <w:t>en</w:t>
      </w:r>
      <w:r w:rsidRPr="00ED50D6">
        <w:rPr>
          <w:rStyle w:val="HideTWBExt"/>
        </w:rPr>
        <w:t>&lt;/Original&gt;</w:t>
      </w:r>
    </w:p>
    <w:p w14:paraId="1063EBAB" w14:textId="77777777" w:rsidR="00193EC1" w:rsidRPr="00ED50D6" w:rsidRDefault="000F1A4D">
      <w:r w:rsidRPr="00ED50D6">
        <w:rPr>
          <w:rStyle w:val="HideTWBExt"/>
        </w:rPr>
        <w:t>&lt;/Amend&gt;</w:t>
      </w:r>
    </w:p>
    <w:p w14:paraId="6454CA0C" w14:textId="77777777" w:rsidR="00193EC1" w:rsidRPr="00ED50D6" w:rsidRDefault="000F1A4D">
      <w:pPr>
        <w:pStyle w:val="AmNumberTabs"/>
      </w:pPr>
      <w:r w:rsidRPr="00ED50D6">
        <w:rPr>
          <w:rStyle w:val="HideTWBExt"/>
        </w:rPr>
        <w:t>&lt;Amend&gt;</w:t>
      </w:r>
      <w:r w:rsidRPr="00ED50D6">
        <w:t>Predlog spremembe</w:t>
      </w:r>
      <w:r w:rsidRPr="00ED50D6">
        <w:tab/>
      </w:r>
      <w:r w:rsidRPr="00ED50D6">
        <w:tab/>
      </w:r>
      <w:r w:rsidRPr="00ED50D6">
        <w:rPr>
          <w:rStyle w:val="HideTWBExt"/>
        </w:rPr>
        <w:t>&lt;NumAm&gt;</w:t>
      </w:r>
      <w:r w:rsidRPr="00ED50D6">
        <w:t>59</w:t>
      </w:r>
      <w:r w:rsidRPr="00ED50D6">
        <w:rPr>
          <w:rStyle w:val="HideTWBExt"/>
        </w:rPr>
        <w:t>&lt;/NumAm&gt;</w:t>
      </w:r>
    </w:p>
    <w:p w14:paraId="23D82C47" w14:textId="77777777" w:rsidR="00193EC1" w:rsidRPr="00ED50D6" w:rsidRDefault="000F1A4D">
      <w:pPr>
        <w:pStyle w:val="NormalBold"/>
      </w:pPr>
      <w:r w:rsidRPr="00ED50D6">
        <w:rPr>
          <w:rStyle w:val="HideTWBExt"/>
          <w:b w:val="0"/>
        </w:rPr>
        <w:t>&lt;RepeatBlock-By&gt;&lt;Members&gt;</w:t>
      </w:r>
      <w:r w:rsidRPr="00ED50D6">
        <w:t xml:space="preserve">Martine Kemp, </w:t>
      </w:r>
      <w:r w:rsidRPr="00ED50D6">
        <w:t>Regina Doherty, Liesbet Sommen, Niels Geuking</w:t>
      </w:r>
      <w:r w:rsidRPr="00ED50D6">
        <w:rPr>
          <w:rStyle w:val="HideTWBExt"/>
          <w:b w:val="0"/>
        </w:rPr>
        <w:t>&lt;/Members&gt;</w:t>
      </w:r>
    </w:p>
    <w:p w14:paraId="37276FF8" w14:textId="77777777" w:rsidR="00193EC1" w:rsidRPr="00ED50D6" w:rsidRDefault="000F1A4D">
      <w:pPr>
        <w:pStyle w:val="NormalBold"/>
      </w:pPr>
      <w:r w:rsidRPr="00ED50D6">
        <w:rPr>
          <w:rStyle w:val="HideTWBExt"/>
          <w:b w:val="0"/>
        </w:rPr>
        <w:t>&lt;/RepeatBlock-By&gt;</w:t>
      </w:r>
    </w:p>
    <w:p w14:paraId="7EFF3E34" w14:textId="77777777" w:rsidR="00193EC1" w:rsidRPr="00ED50D6" w:rsidRDefault="000F1A4D">
      <w:pPr>
        <w:pStyle w:val="NormalBold"/>
      </w:pPr>
      <w:r w:rsidRPr="00ED50D6">
        <w:rPr>
          <w:rStyle w:val="HideTWBExt"/>
        </w:rPr>
        <w:t>&lt;DocAmend&gt;</w:t>
      </w:r>
      <w:r w:rsidRPr="00ED50D6">
        <w:t>Predlog resolucije</w:t>
      </w:r>
      <w:r w:rsidRPr="00ED50D6">
        <w:rPr>
          <w:rStyle w:val="HideTWBExt"/>
        </w:rPr>
        <w:t>&lt;/DocAmend&gt;</w:t>
      </w:r>
    </w:p>
    <w:p w14:paraId="21024B2D" w14:textId="77777777" w:rsidR="00193EC1" w:rsidRPr="00ED50D6" w:rsidRDefault="000F1A4D">
      <w:pPr>
        <w:pStyle w:val="NormalBold"/>
      </w:pPr>
      <w:r w:rsidRPr="00ED50D6">
        <w:rPr>
          <w:rStyle w:val="HideTWBExt"/>
        </w:rPr>
        <w:t>&lt;Article&gt;</w:t>
      </w:r>
      <w:r w:rsidRPr="00ED50D6">
        <w:t>Uvodna izjava B a (novo)</w:t>
      </w:r>
      <w:r w:rsidRPr="00ED50D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3EC1" w:rsidRPr="00ED50D6" w14:paraId="67B2435A" w14:textId="77777777">
        <w:trPr>
          <w:trHeight w:hRule="exact" w:val="240"/>
          <w:jc w:val="center"/>
        </w:trPr>
        <w:tc>
          <w:tcPr>
            <w:tcW w:w="9752" w:type="dxa"/>
            <w:gridSpan w:val="2"/>
            <w:tcBorders>
              <w:top w:val="nil"/>
              <w:left w:val="nil"/>
              <w:bottom w:val="nil"/>
              <w:right w:val="nil"/>
            </w:tcBorders>
          </w:tcPr>
          <w:p w14:paraId="700AC19B" w14:textId="77777777" w:rsidR="00193EC1" w:rsidRPr="00ED50D6" w:rsidRDefault="00193EC1"/>
        </w:tc>
      </w:tr>
      <w:tr w:rsidR="00193EC1" w:rsidRPr="00ED50D6" w14:paraId="5B5CD665" w14:textId="77777777">
        <w:trPr>
          <w:trHeight w:val="240"/>
          <w:jc w:val="center"/>
        </w:trPr>
        <w:tc>
          <w:tcPr>
            <w:tcW w:w="4876" w:type="dxa"/>
            <w:tcBorders>
              <w:top w:val="nil"/>
              <w:left w:val="nil"/>
              <w:bottom w:val="nil"/>
              <w:right w:val="nil"/>
            </w:tcBorders>
          </w:tcPr>
          <w:p w14:paraId="3CCED133" w14:textId="77777777" w:rsidR="00193EC1" w:rsidRPr="00ED50D6" w:rsidRDefault="000F1A4D">
            <w:pPr>
              <w:pStyle w:val="AmColumnHeading"/>
            </w:pPr>
            <w:r w:rsidRPr="00ED50D6">
              <w:t>Predlog resolucije</w:t>
            </w:r>
          </w:p>
        </w:tc>
        <w:tc>
          <w:tcPr>
            <w:tcW w:w="4876" w:type="dxa"/>
            <w:tcBorders>
              <w:top w:val="nil"/>
              <w:left w:val="nil"/>
              <w:bottom w:val="nil"/>
              <w:right w:val="nil"/>
            </w:tcBorders>
          </w:tcPr>
          <w:p w14:paraId="653C74E1" w14:textId="77777777" w:rsidR="00193EC1" w:rsidRPr="00ED50D6" w:rsidRDefault="000F1A4D">
            <w:pPr>
              <w:pStyle w:val="AmColumnHeading"/>
            </w:pPr>
            <w:r w:rsidRPr="00ED50D6">
              <w:t>Predlog spremembe</w:t>
            </w:r>
          </w:p>
        </w:tc>
      </w:tr>
      <w:tr w:rsidR="00193EC1" w:rsidRPr="00ED50D6" w14:paraId="4A65A04D" w14:textId="77777777">
        <w:trPr>
          <w:jc w:val="center"/>
        </w:trPr>
        <w:tc>
          <w:tcPr>
            <w:tcW w:w="4876" w:type="dxa"/>
            <w:tcBorders>
              <w:top w:val="nil"/>
              <w:left w:val="nil"/>
              <w:bottom w:val="nil"/>
              <w:right w:val="nil"/>
            </w:tcBorders>
          </w:tcPr>
          <w:p w14:paraId="1399C7CC" w14:textId="77777777" w:rsidR="00193EC1" w:rsidRPr="00ED50D6" w:rsidRDefault="00193EC1">
            <w:pPr>
              <w:pStyle w:val="Normal6a"/>
            </w:pPr>
          </w:p>
        </w:tc>
        <w:tc>
          <w:tcPr>
            <w:tcW w:w="4876" w:type="dxa"/>
            <w:tcBorders>
              <w:top w:val="nil"/>
              <w:left w:val="nil"/>
              <w:bottom w:val="nil"/>
              <w:right w:val="nil"/>
            </w:tcBorders>
          </w:tcPr>
          <w:p w14:paraId="0D928E31" w14:textId="77777777" w:rsidR="00193EC1" w:rsidRPr="00ED50D6" w:rsidRDefault="000F1A4D">
            <w:pPr>
              <w:pStyle w:val="Normal6a"/>
            </w:pPr>
            <w:r w:rsidRPr="00ED50D6">
              <w:rPr>
                <w:b/>
                <w:i/>
              </w:rPr>
              <w:t>Ba.</w:t>
            </w:r>
            <w:r w:rsidRPr="00ED50D6">
              <w:tab/>
            </w:r>
            <w:r w:rsidRPr="00ED50D6">
              <w:rPr>
                <w:b/>
                <w:i/>
              </w:rPr>
              <w:t xml:space="preserve">ker so v priporočilu Sveta z dne 16. junija 2022 o </w:t>
            </w:r>
            <w:r w:rsidRPr="00ED50D6">
              <w:rPr>
                <w:b/>
                <w:i/>
              </w:rPr>
              <w:t>evropskem pristopu k mikrodokazilom ta priznana kot ključno orodje za prožne, vključujoče in ciljno usmerjene učne poti, ki posameznikom omogočajo modularno pridobivanje, posodabljanje in certificiranje njihovih spretnosti, zlasti v odziv na potrebe trga dela ter zeleni in digitalni prehod;</w:t>
            </w:r>
          </w:p>
        </w:tc>
      </w:tr>
    </w:tbl>
    <w:p w14:paraId="37C39426" w14:textId="77777777" w:rsidR="00193EC1" w:rsidRPr="00ED50D6" w:rsidRDefault="000F1A4D">
      <w:pPr>
        <w:pStyle w:val="AmOrLang"/>
      </w:pPr>
      <w:r w:rsidRPr="00ED50D6">
        <w:t xml:space="preserve">Or. </w:t>
      </w:r>
      <w:r w:rsidRPr="00ED50D6">
        <w:rPr>
          <w:rStyle w:val="HideTWBExt"/>
        </w:rPr>
        <w:t>&lt;Original&gt;</w:t>
      </w:r>
      <w:r w:rsidRPr="00ED50D6">
        <w:rPr>
          <w:rStyle w:val="HideTWBInt"/>
        </w:rPr>
        <w:t>{EN}</w:t>
      </w:r>
      <w:r w:rsidRPr="00ED50D6">
        <w:t>en</w:t>
      </w:r>
      <w:r w:rsidRPr="00ED50D6">
        <w:rPr>
          <w:rStyle w:val="HideTWBExt"/>
        </w:rPr>
        <w:t>&lt;/Original&gt;</w:t>
      </w:r>
    </w:p>
    <w:p w14:paraId="6517380A" w14:textId="77777777" w:rsidR="00193EC1" w:rsidRPr="00ED50D6" w:rsidRDefault="000F1A4D">
      <w:r w:rsidRPr="00ED50D6">
        <w:rPr>
          <w:rStyle w:val="HideTWBExt"/>
        </w:rPr>
        <w:t>&lt;/Amend&gt;</w:t>
      </w:r>
    </w:p>
    <w:p w14:paraId="46CDC75A" w14:textId="77777777" w:rsidR="00193EC1" w:rsidRPr="00ED50D6" w:rsidRDefault="000F1A4D">
      <w:pPr>
        <w:pStyle w:val="AmNumberTabs"/>
      </w:pPr>
      <w:r w:rsidRPr="00ED50D6">
        <w:rPr>
          <w:rStyle w:val="HideTWBExt"/>
        </w:rPr>
        <w:t>&lt;Amend&gt;</w:t>
      </w:r>
      <w:r w:rsidRPr="00ED50D6">
        <w:t>Predlog spremembe</w:t>
      </w:r>
      <w:r w:rsidRPr="00ED50D6">
        <w:tab/>
      </w:r>
      <w:r w:rsidRPr="00ED50D6">
        <w:tab/>
      </w:r>
      <w:r w:rsidRPr="00ED50D6">
        <w:rPr>
          <w:rStyle w:val="HideTWBExt"/>
        </w:rPr>
        <w:t>&lt;NumAm&gt;</w:t>
      </w:r>
      <w:r w:rsidRPr="00ED50D6">
        <w:t>60</w:t>
      </w:r>
      <w:r w:rsidRPr="00ED50D6">
        <w:rPr>
          <w:rStyle w:val="HideTWBExt"/>
        </w:rPr>
        <w:t>&lt;/NumAm&gt;</w:t>
      </w:r>
    </w:p>
    <w:p w14:paraId="5F659ADD" w14:textId="77777777" w:rsidR="00193EC1" w:rsidRPr="00ED50D6" w:rsidRDefault="000F1A4D">
      <w:pPr>
        <w:pStyle w:val="NormalBold"/>
      </w:pPr>
      <w:r w:rsidRPr="00ED50D6">
        <w:rPr>
          <w:rStyle w:val="HideTWBExt"/>
          <w:b w:val="0"/>
        </w:rPr>
        <w:t>&lt;RepeatBlock-By&gt;&lt;Members&gt;</w:t>
      </w:r>
      <w:r w:rsidRPr="00ED50D6">
        <w:t>Aodhán Ó Ríordáin, Estelle Ceulemans, Vilija Blinkevičiūtė, Idoia Mendia, Romana Jerković, Alicia Homs Ginel, Gabriele Bischoff</w:t>
      </w:r>
      <w:r w:rsidRPr="00ED50D6">
        <w:rPr>
          <w:rStyle w:val="HideTWBExt"/>
          <w:b w:val="0"/>
        </w:rPr>
        <w:t>&lt;/Members&gt;</w:t>
      </w:r>
    </w:p>
    <w:p w14:paraId="57F301F3" w14:textId="77777777" w:rsidR="00193EC1" w:rsidRPr="00ED50D6" w:rsidRDefault="000F1A4D">
      <w:pPr>
        <w:pStyle w:val="NormalBold"/>
      </w:pPr>
      <w:r w:rsidRPr="00ED50D6">
        <w:rPr>
          <w:rStyle w:val="HideTWBExt"/>
          <w:b w:val="0"/>
        </w:rPr>
        <w:t>&lt;/RepeatBlock-By&gt;</w:t>
      </w:r>
    </w:p>
    <w:p w14:paraId="209EB62C" w14:textId="77777777" w:rsidR="00193EC1" w:rsidRPr="00ED50D6" w:rsidRDefault="000F1A4D">
      <w:pPr>
        <w:pStyle w:val="NormalBold"/>
      </w:pPr>
      <w:r w:rsidRPr="00ED50D6">
        <w:rPr>
          <w:rStyle w:val="HideTWBExt"/>
        </w:rPr>
        <w:lastRenderedPageBreak/>
        <w:t>&lt;DocAmend&gt;</w:t>
      </w:r>
      <w:r w:rsidRPr="00ED50D6">
        <w:t>Predlog resolucije</w:t>
      </w:r>
      <w:r w:rsidRPr="00ED50D6">
        <w:rPr>
          <w:rStyle w:val="HideTWBExt"/>
        </w:rPr>
        <w:t>&lt;/DocAmend&gt;</w:t>
      </w:r>
    </w:p>
    <w:p w14:paraId="03BF893C" w14:textId="77777777" w:rsidR="00193EC1" w:rsidRPr="00ED50D6" w:rsidRDefault="000F1A4D">
      <w:pPr>
        <w:pStyle w:val="NormalBold"/>
      </w:pPr>
      <w:r w:rsidRPr="00ED50D6">
        <w:rPr>
          <w:rStyle w:val="HideTWBExt"/>
        </w:rPr>
        <w:t>&lt;Article&gt;</w:t>
      </w:r>
      <w:r w:rsidRPr="00ED50D6">
        <w:t>Uvodna izjava B a (novo)</w:t>
      </w:r>
      <w:r w:rsidRPr="00ED50D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3EC1" w:rsidRPr="00ED50D6" w14:paraId="39A3DA2A" w14:textId="77777777">
        <w:trPr>
          <w:trHeight w:hRule="exact" w:val="240"/>
          <w:jc w:val="center"/>
        </w:trPr>
        <w:tc>
          <w:tcPr>
            <w:tcW w:w="9752" w:type="dxa"/>
            <w:gridSpan w:val="2"/>
            <w:tcBorders>
              <w:top w:val="nil"/>
              <w:left w:val="nil"/>
              <w:bottom w:val="nil"/>
              <w:right w:val="nil"/>
            </w:tcBorders>
          </w:tcPr>
          <w:p w14:paraId="66006EB4" w14:textId="77777777" w:rsidR="00193EC1" w:rsidRPr="00ED50D6" w:rsidRDefault="00193EC1"/>
        </w:tc>
      </w:tr>
      <w:tr w:rsidR="00193EC1" w:rsidRPr="00ED50D6" w14:paraId="74960F93" w14:textId="77777777">
        <w:trPr>
          <w:trHeight w:val="240"/>
          <w:jc w:val="center"/>
        </w:trPr>
        <w:tc>
          <w:tcPr>
            <w:tcW w:w="4876" w:type="dxa"/>
            <w:tcBorders>
              <w:top w:val="nil"/>
              <w:left w:val="nil"/>
              <w:bottom w:val="nil"/>
              <w:right w:val="nil"/>
            </w:tcBorders>
          </w:tcPr>
          <w:p w14:paraId="5DF550E0" w14:textId="77777777" w:rsidR="00193EC1" w:rsidRPr="00ED50D6" w:rsidRDefault="000F1A4D">
            <w:pPr>
              <w:pStyle w:val="AmColumnHeading"/>
            </w:pPr>
            <w:r w:rsidRPr="00ED50D6">
              <w:t>Predlog resolucije</w:t>
            </w:r>
          </w:p>
        </w:tc>
        <w:tc>
          <w:tcPr>
            <w:tcW w:w="4876" w:type="dxa"/>
            <w:tcBorders>
              <w:top w:val="nil"/>
              <w:left w:val="nil"/>
              <w:bottom w:val="nil"/>
              <w:right w:val="nil"/>
            </w:tcBorders>
          </w:tcPr>
          <w:p w14:paraId="272C967D" w14:textId="77777777" w:rsidR="00193EC1" w:rsidRPr="00ED50D6" w:rsidRDefault="000F1A4D">
            <w:pPr>
              <w:pStyle w:val="AmColumnHeading"/>
            </w:pPr>
            <w:r w:rsidRPr="00ED50D6">
              <w:t>Predlog spremembe</w:t>
            </w:r>
          </w:p>
        </w:tc>
      </w:tr>
      <w:tr w:rsidR="00193EC1" w:rsidRPr="00ED50D6" w14:paraId="184D21CA" w14:textId="77777777">
        <w:trPr>
          <w:jc w:val="center"/>
        </w:trPr>
        <w:tc>
          <w:tcPr>
            <w:tcW w:w="4876" w:type="dxa"/>
            <w:tcBorders>
              <w:top w:val="nil"/>
              <w:left w:val="nil"/>
              <w:bottom w:val="nil"/>
              <w:right w:val="nil"/>
            </w:tcBorders>
          </w:tcPr>
          <w:p w14:paraId="3BE07642" w14:textId="77777777" w:rsidR="00193EC1" w:rsidRPr="00ED50D6" w:rsidRDefault="00193EC1">
            <w:pPr>
              <w:pStyle w:val="Normal6a"/>
            </w:pPr>
          </w:p>
        </w:tc>
        <w:tc>
          <w:tcPr>
            <w:tcW w:w="4876" w:type="dxa"/>
            <w:tcBorders>
              <w:top w:val="nil"/>
              <w:left w:val="nil"/>
              <w:bottom w:val="nil"/>
              <w:right w:val="nil"/>
            </w:tcBorders>
          </w:tcPr>
          <w:p w14:paraId="2D25A58F" w14:textId="77777777" w:rsidR="00193EC1" w:rsidRPr="00ED50D6" w:rsidRDefault="000F1A4D">
            <w:pPr>
              <w:pStyle w:val="Normal6a"/>
            </w:pPr>
            <w:r w:rsidRPr="00ED50D6">
              <w:rPr>
                <w:b/>
                <w:i/>
              </w:rPr>
              <w:t>Ba.</w:t>
            </w:r>
            <w:r w:rsidRPr="00ED50D6">
              <w:tab/>
            </w:r>
            <w:r w:rsidRPr="00ED50D6">
              <w:rPr>
                <w:b/>
                <w:i/>
              </w:rPr>
              <w:t xml:space="preserve">ker so naložbe v mlade prek okrepljenega jamstva za mlade naložba v </w:t>
            </w:r>
            <w:r w:rsidRPr="00ED50D6">
              <w:rPr>
                <w:b/>
                <w:i/>
              </w:rPr>
              <w:t>prihodnost Unije, ki povečuje socialno kohezijo ter medgeneracijsko pravičnost in solidarnost, zmanjšuje revščino in socialno izključenost ter prispeva k odporni delovni sili in konkurenčnemu gospodarstvu;</w:t>
            </w:r>
          </w:p>
        </w:tc>
      </w:tr>
    </w:tbl>
    <w:p w14:paraId="6215F6C2" w14:textId="77777777" w:rsidR="00193EC1" w:rsidRPr="00ED50D6" w:rsidRDefault="000F1A4D">
      <w:pPr>
        <w:pStyle w:val="AmOrLang"/>
      </w:pPr>
      <w:r w:rsidRPr="00ED50D6">
        <w:t xml:space="preserve">Or. </w:t>
      </w:r>
      <w:r w:rsidRPr="00ED50D6">
        <w:rPr>
          <w:rStyle w:val="HideTWBExt"/>
        </w:rPr>
        <w:t>&lt;Original&gt;</w:t>
      </w:r>
      <w:r w:rsidRPr="00ED50D6">
        <w:rPr>
          <w:rStyle w:val="HideTWBInt"/>
        </w:rPr>
        <w:t>{EN}</w:t>
      </w:r>
      <w:r w:rsidRPr="00ED50D6">
        <w:t>en</w:t>
      </w:r>
      <w:r w:rsidRPr="00ED50D6">
        <w:rPr>
          <w:rStyle w:val="HideTWBExt"/>
        </w:rPr>
        <w:t>&lt;/Original&gt;</w:t>
      </w:r>
    </w:p>
    <w:p w14:paraId="7FA8490A" w14:textId="77777777" w:rsidR="00193EC1" w:rsidRPr="00ED50D6" w:rsidRDefault="000F1A4D">
      <w:r w:rsidRPr="00ED50D6">
        <w:rPr>
          <w:rStyle w:val="HideTWBExt"/>
        </w:rPr>
        <w:t>&lt;/Amend&gt;</w:t>
      </w:r>
    </w:p>
    <w:p w14:paraId="7606F94B" w14:textId="77777777" w:rsidR="00193EC1" w:rsidRPr="00ED50D6" w:rsidRDefault="000F1A4D">
      <w:pPr>
        <w:pStyle w:val="AmNumberTabs"/>
      </w:pPr>
      <w:r w:rsidRPr="00ED50D6">
        <w:rPr>
          <w:rStyle w:val="HideTWBExt"/>
        </w:rPr>
        <w:t>&lt;Amend&gt;</w:t>
      </w:r>
      <w:r w:rsidRPr="00ED50D6">
        <w:t>Predlog spremembe</w:t>
      </w:r>
      <w:r w:rsidRPr="00ED50D6">
        <w:tab/>
      </w:r>
      <w:r w:rsidRPr="00ED50D6">
        <w:tab/>
      </w:r>
      <w:r w:rsidRPr="00ED50D6">
        <w:rPr>
          <w:rStyle w:val="HideTWBExt"/>
        </w:rPr>
        <w:t>&lt;NumAm&gt;</w:t>
      </w:r>
      <w:r w:rsidRPr="00ED50D6">
        <w:t>61</w:t>
      </w:r>
      <w:r w:rsidRPr="00ED50D6">
        <w:rPr>
          <w:rStyle w:val="HideTWBExt"/>
        </w:rPr>
        <w:t>&lt;/NumAm&gt;</w:t>
      </w:r>
    </w:p>
    <w:p w14:paraId="0496AB69" w14:textId="4AAAB184" w:rsidR="00193EC1" w:rsidRPr="00ED50D6" w:rsidRDefault="000F1A4D">
      <w:pPr>
        <w:pStyle w:val="NormalBold"/>
      </w:pPr>
      <w:r w:rsidRPr="00ED50D6">
        <w:rPr>
          <w:rStyle w:val="HideTWBExt"/>
          <w:b w:val="0"/>
        </w:rPr>
        <w:t>&lt;RepeatBlock-By&gt;&lt;Members&gt;</w:t>
      </w:r>
      <w:r w:rsidRPr="00ED50D6">
        <w:t xml:space="preserve">Lara Magoni, Elena Donazzan, Marlena Maląg, Mariateresa Vivaldini, Francesco Torselli, Chiara Gemma, </w:t>
      </w:r>
      <w:r w:rsidR="00C8215F">
        <w:t>Jeadis Jeadi (Geadis Geadi)</w:t>
      </w:r>
      <w:r w:rsidRPr="00ED50D6">
        <w:rPr>
          <w:rStyle w:val="HideTWBExt"/>
          <w:b w:val="0"/>
        </w:rPr>
        <w:t>&lt;/Members&gt;</w:t>
      </w:r>
    </w:p>
    <w:p w14:paraId="233A83AF" w14:textId="77777777" w:rsidR="00193EC1" w:rsidRPr="00ED50D6" w:rsidRDefault="000F1A4D">
      <w:pPr>
        <w:pStyle w:val="NormalBold"/>
      </w:pPr>
      <w:r w:rsidRPr="00ED50D6">
        <w:rPr>
          <w:rStyle w:val="HideTWBExt"/>
          <w:b w:val="0"/>
        </w:rPr>
        <w:t>&lt;/RepeatBlock-By&gt;</w:t>
      </w:r>
    </w:p>
    <w:p w14:paraId="16DA8E51" w14:textId="77777777" w:rsidR="00193EC1" w:rsidRPr="00ED50D6" w:rsidRDefault="000F1A4D">
      <w:pPr>
        <w:pStyle w:val="NormalBold"/>
      </w:pPr>
      <w:r w:rsidRPr="00ED50D6">
        <w:rPr>
          <w:rStyle w:val="HideTWBExt"/>
        </w:rPr>
        <w:t>&lt;DocAmend&gt;</w:t>
      </w:r>
      <w:r w:rsidRPr="00ED50D6">
        <w:t>Predlog resolucije</w:t>
      </w:r>
      <w:r w:rsidRPr="00ED50D6">
        <w:rPr>
          <w:rStyle w:val="HideTWBExt"/>
        </w:rPr>
        <w:t>&lt;/DocAmend&gt;</w:t>
      </w:r>
    </w:p>
    <w:p w14:paraId="599286AD" w14:textId="77777777" w:rsidR="00193EC1" w:rsidRPr="00ED50D6" w:rsidRDefault="000F1A4D">
      <w:pPr>
        <w:pStyle w:val="NormalBold"/>
      </w:pPr>
      <w:r w:rsidRPr="00ED50D6">
        <w:rPr>
          <w:rStyle w:val="HideTWBExt"/>
        </w:rPr>
        <w:t>&lt;Article&gt;</w:t>
      </w:r>
      <w:r w:rsidRPr="00ED50D6">
        <w:t>Uvodna izjava B a (novo)</w:t>
      </w:r>
      <w:r w:rsidRPr="00ED50D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3EC1" w:rsidRPr="00ED50D6" w14:paraId="3629E3A2" w14:textId="77777777">
        <w:trPr>
          <w:trHeight w:hRule="exact" w:val="240"/>
          <w:jc w:val="center"/>
        </w:trPr>
        <w:tc>
          <w:tcPr>
            <w:tcW w:w="9752" w:type="dxa"/>
            <w:gridSpan w:val="2"/>
            <w:tcBorders>
              <w:top w:val="nil"/>
              <w:left w:val="nil"/>
              <w:bottom w:val="nil"/>
              <w:right w:val="nil"/>
            </w:tcBorders>
          </w:tcPr>
          <w:p w14:paraId="65457F1A" w14:textId="77777777" w:rsidR="00193EC1" w:rsidRPr="00ED50D6" w:rsidRDefault="00193EC1"/>
        </w:tc>
      </w:tr>
      <w:tr w:rsidR="00193EC1" w:rsidRPr="00ED50D6" w14:paraId="475052AD" w14:textId="77777777">
        <w:trPr>
          <w:trHeight w:val="240"/>
          <w:jc w:val="center"/>
        </w:trPr>
        <w:tc>
          <w:tcPr>
            <w:tcW w:w="4876" w:type="dxa"/>
            <w:tcBorders>
              <w:top w:val="nil"/>
              <w:left w:val="nil"/>
              <w:bottom w:val="nil"/>
              <w:right w:val="nil"/>
            </w:tcBorders>
          </w:tcPr>
          <w:p w14:paraId="000E99DE" w14:textId="77777777" w:rsidR="00193EC1" w:rsidRPr="00ED50D6" w:rsidRDefault="000F1A4D">
            <w:pPr>
              <w:pStyle w:val="AmColumnHeading"/>
            </w:pPr>
            <w:r w:rsidRPr="00ED50D6">
              <w:t>Predlog resolucije</w:t>
            </w:r>
          </w:p>
        </w:tc>
        <w:tc>
          <w:tcPr>
            <w:tcW w:w="4876" w:type="dxa"/>
            <w:tcBorders>
              <w:top w:val="nil"/>
              <w:left w:val="nil"/>
              <w:bottom w:val="nil"/>
              <w:right w:val="nil"/>
            </w:tcBorders>
          </w:tcPr>
          <w:p w14:paraId="4B318F39" w14:textId="77777777" w:rsidR="00193EC1" w:rsidRPr="00ED50D6" w:rsidRDefault="000F1A4D">
            <w:pPr>
              <w:pStyle w:val="AmColumnHeading"/>
            </w:pPr>
            <w:r w:rsidRPr="00ED50D6">
              <w:t>Predlog spremembe</w:t>
            </w:r>
          </w:p>
        </w:tc>
      </w:tr>
      <w:tr w:rsidR="00193EC1" w:rsidRPr="00ED50D6" w14:paraId="47373C68" w14:textId="77777777">
        <w:trPr>
          <w:jc w:val="center"/>
        </w:trPr>
        <w:tc>
          <w:tcPr>
            <w:tcW w:w="4876" w:type="dxa"/>
            <w:tcBorders>
              <w:top w:val="nil"/>
              <w:left w:val="nil"/>
              <w:bottom w:val="nil"/>
              <w:right w:val="nil"/>
            </w:tcBorders>
          </w:tcPr>
          <w:p w14:paraId="6F809D92" w14:textId="77777777" w:rsidR="00193EC1" w:rsidRPr="00ED50D6" w:rsidRDefault="00193EC1">
            <w:pPr>
              <w:pStyle w:val="Normal6a"/>
            </w:pPr>
          </w:p>
        </w:tc>
        <w:tc>
          <w:tcPr>
            <w:tcW w:w="4876" w:type="dxa"/>
            <w:tcBorders>
              <w:top w:val="nil"/>
              <w:left w:val="nil"/>
              <w:bottom w:val="nil"/>
              <w:right w:val="nil"/>
            </w:tcBorders>
          </w:tcPr>
          <w:p w14:paraId="3429EB5E" w14:textId="77777777" w:rsidR="00193EC1" w:rsidRPr="00ED50D6" w:rsidRDefault="000F1A4D">
            <w:pPr>
              <w:pStyle w:val="Normal6a"/>
            </w:pPr>
            <w:r w:rsidRPr="00ED50D6">
              <w:rPr>
                <w:b/>
                <w:i/>
              </w:rPr>
              <w:t>Ba.</w:t>
            </w:r>
            <w:r w:rsidRPr="00ED50D6">
              <w:tab/>
            </w:r>
            <w:r w:rsidRPr="00ED50D6">
              <w:rPr>
                <w:b/>
                <w:i/>
              </w:rPr>
              <w:t xml:space="preserve">ker je učinkovitost okrepljenega jamstva za mlade odvisna od pregledne in učinkovite uporabe sredstev EU in nacionalnih sredstev ter od zanesljivih sistemov spremljanja in </w:t>
            </w:r>
            <w:r w:rsidRPr="00ED50D6">
              <w:rPr>
                <w:b/>
                <w:i/>
              </w:rPr>
              <w:t>ocenjevanja, ki so primerni za merjenje rezultatov na področju dolgoročnega zaposlovanja mladih upravičencev;</w:t>
            </w:r>
          </w:p>
        </w:tc>
      </w:tr>
    </w:tbl>
    <w:p w14:paraId="2D1531A8" w14:textId="77777777" w:rsidR="00193EC1" w:rsidRPr="00ED50D6" w:rsidRDefault="000F1A4D">
      <w:pPr>
        <w:pStyle w:val="AmOrLang"/>
      </w:pPr>
      <w:r w:rsidRPr="00ED50D6">
        <w:t xml:space="preserve">Or. </w:t>
      </w:r>
      <w:r w:rsidRPr="00ED50D6">
        <w:rPr>
          <w:rStyle w:val="HideTWBExt"/>
        </w:rPr>
        <w:t>&lt;Original&gt;</w:t>
      </w:r>
      <w:r w:rsidRPr="00ED50D6">
        <w:rPr>
          <w:rStyle w:val="HideTWBInt"/>
        </w:rPr>
        <w:t>{EN}</w:t>
      </w:r>
      <w:r w:rsidRPr="00ED50D6">
        <w:t>en</w:t>
      </w:r>
      <w:r w:rsidRPr="00ED50D6">
        <w:rPr>
          <w:rStyle w:val="HideTWBExt"/>
        </w:rPr>
        <w:t>&lt;/Original&gt;</w:t>
      </w:r>
    </w:p>
    <w:p w14:paraId="211EC5A3" w14:textId="77777777" w:rsidR="00193EC1" w:rsidRPr="00ED50D6" w:rsidRDefault="000F1A4D">
      <w:r w:rsidRPr="00ED50D6">
        <w:rPr>
          <w:rStyle w:val="HideTWBExt"/>
        </w:rPr>
        <w:t>&lt;/Amend&gt;</w:t>
      </w:r>
    </w:p>
    <w:p w14:paraId="3490BC42" w14:textId="77777777" w:rsidR="00193EC1" w:rsidRPr="00ED50D6" w:rsidRDefault="000F1A4D">
      <w:pPr>
        <w:pStyle w:val="AmNumberTabs"/>
      </w:pPr>
      <w:r w:rsidRPr="00ED50D6">
        <w:rPr>
          <w:rStyle w:val="HideTWBExt"/>
        </w:rPr>
        <w:t>&lt;Amend&gt;</w:t>
      </w:r>
      <w:r w:rsidRPr="00ED50D6">
        <w:t>Predlog spremembe</w:t>
      </w:r>
      <w:r w:rsidRPr="00ED50D6">
        <w:tab/>
      </w:r>
      <w:r w:rsidRPr="00ED50D6">
        <w:tab/>
      </w:r>
      <w:r w:rsidRPr="00ED50D6">
        <w:rPr>
          <w:rStyle w:val="HideTWBExt"/>
        </w:rPr>
        <w:t>&lt;NumAm&gt;</w:t>
      </w:r>
      <w:r w:rsidRPr="00ED50D6">
        <w:t>62</w:t>
      </w:r>
      <w:r w:rsidRPr="00ED50D6">
        <w:rPr>
          <w:rStyle w:val="HideTWBExt"/>
        </w:rPr>
        <w:t>&lt;/NumAm&gt;</w:t>
      </w:r>
    </w:p>
    <w:p w14:paraId="2F92F2BD" w14:textId="04A2F0A2" w:rsidR="00193EC1" w:rsidRPr="00ED50D6" w:rsidRDefault="000F1A4D">
      <w:pPr>
        <w:pStyle w:val="NormalBold"/>
      </w:pPr>
      <w:r w:rsidRPr="00ED50D6">
        <w:rPr>
          <w:rStyle w:val="HideTWBExt"/>
          <w:b w:val="0"/>
        </w:rPr>
        <w:t>&lt;RepeatBlock-By&gt;&lt;Members&gt;</w:t>
      </w:r>
      <w:r w:rsidR="00C8215F">
        <w:t>Maria Zaharia (Maria Zacharia)</w:t>
      </w:r>
      <w:r w:rsidRPr="00ED50D6">
        <w:rPr>
          <w:rStyle w:val="HideTWBExt"/>
          <w:b w:val="0"/>
        </w:rPr>
        <w:t>&lt;/Members&gt;</w:t>
      </w:r>
    </w:p>
    <w:p w14:paraId="3377106E" w14:textId="77777777" w:rsidR="00193EC1" w:rsidRPr="00ED50D6" w:rsidRDefault="000F1A4D">
      <w:pPr>
        <w:pStyle w:val="NormalBold"/>
      </w:pPr>
      <w:r w:rsidRPr="00ED50D6">
        <w:rPr>
          <w:rStyle w:val="HideTWBExt"/>
          <w:b w:val="0"/>
        </w:rPr>
        <w:t>&lt;/RepeatBlock-By&gt;</w:t>
      </w:r>
    </w:p>
    <w:p w14:paraId="79BE28A5" w14:textId="77777777" w:rsidR="00193EC1" w:rsidRPr="00ED50D6" w:rsidRDefault="000F1A4D">
      <w:pPr>
        <w:pStyle w:val="NormalBold"/>
      </w:pPr>
      <w:r w:rsidRPr="00ED50D6">
        <w:rPr>
          <w:rStyle w:val="HideTWBExt"/>
        </w:rPr>
        <w:t>&lt;DocAmend&gt;</w:t>
      </w:r>
      <w:r w:rsidRPr="00ED50D6">
        <w:t>Predlog resolucije</w:t>
      </w:r>
      <w:r w:rsidRPr="00ED50D6">
        <w:rPr>
          <w:rStyle w:val="HideTWBExt"/>
        </w:rPr>
        <w:t>&lt;/DocAmend&gt;</w:t>
      </w:r>
    </w:p>
    <w:p w14:paraId="0F2A363C" w14:textId="77777777" w:rsidR="00193EC1" w:rsidRPr="00ED50D6" w:rsidRDefault="000F1A4D">
      <w:pPr>
        <w:pStyle w:val="NormalBold"/>
      </w:pPr>
      <w:r w:rsidRPr="00ED50D6">
        <w:rPr>
          <w:rStyle w:val="HideTWBExt"/>
        </w:rPr>
        <w:t>&lt;Article&gt;</w:t>
      </w:r>
      <w:r w:rsidRPr="00ED50D6">
        <w:t>Uvodna izjava B a (novo)</w:t>
      </w:r>
      <w:r w:rsidRPr="00ED50D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3EC1" w:rsidRPr="00ED50D6" w14:paraId="05B70850" w14:textId="77777777">
        <w:trPr>
          <w:trHeight w:hRule="exact" w:val="240"/>
          <w:jc w:val="center"/>
        </w:trPr>
        <w:tc>
          <w:tcPr>
            <w:tcW w:w="9752" w:type="dxa"/>
            <w:gridSpan w:val="2"/>
            <w:tcBorders>
              <w:top w:val="nil"/>
              <w:left w:val="nil"/>
              <w:bottom w:val="nil"/>
              <w:right w:val="nil"/>
            </w:tcBorders>
          </w:tcPr>
          <w:p w14:paraId="616F4BAD" w14:textId="77777777" w:rsidR="00193EC1" w:rsidRPr="00ED50D6" w:rsidRDefault="00193EC1"/>
        </w:tc>
      </w:tr>
      <w:tr w:rsidR="00193EC1" w:rsidRPr="00ED50D6" w14:paraId="52B0CF22" w14:textId="77777777">
        <w:trPr>
          <w:trHeight w:val="240"/>
          <w:jc w:val="center"/>
        </w:trPr>
        <w:tc>
          <w:tcPr>
            <w:tcW w:w="4876" w:type="dxa"/>
            <w:tcBorders>
              <w:top w:val="nil"/>
              <w:left w:val="nil"/>
              <w:bottom w:val="nil"/>
              <w:right w:val="nil"/>
            </w:tcBorders>
          </w:tcPr>
          <w:p w14:paraId="59C69E15" w14:textId="77777777" w:rsidR="00193EC1" w:rsidRPr="00ED50D6" w:rsidRDefault="000F1A4D">
            <w:pPr>
              <w:pStyle w:val="AmColumnHeading"/>
            </w:pPr>
            <w:r w:rsidRPr="00ED50D6">
              <w:t>Predlog resolucije</w:t>
            </w:r>
          </w:p>
        </w:tc>
        <w:tc>
          <w:tcPr>
            <w:tcW w:w="4876" w:type="dxa"/>
            <w:tcBorders>
              <w:top w:val="nil"/>
              <w:left w:val="nil"/>
              <w:bottom w:val="nil"/>
              <w:right w:val="nil"/>
            </w:tcBorders>
          </w:tcPr>
          <w:p w14:paraId="33AB6E3C" w14:textId="77777777" w:rsidR="00193EC1" w:rsidRPr="00ED50D6" w:rsidRDefault="000F1A4D">
            <w:pPr>
              <w:pStyle w:val="AmColumnHeading"/>
            </w:pPr>
            <w:r w:rsidRPr="00ED50D6">
              <w:t>Predlog spremembe</w:t>
            </w:r>
          </w:p>
        </w:tc>
      </w:tr>
      <w:tr w:rsidR="00193EC1" w:rsidRPr="00ED50D6" w14:paraId="7797DBD6" w14:textId="77777777">
        <w:trPr>
          <w:jc w:val="center"/>
        </w:trPr>
        <w:tc>
          <w:tcPr>
            <w:tcW w:w="4876" w:type="dxa"/>
            <w:tcBorders>
              <w:top w:val="nil"/>
              <w:left w:val="nil"/>
              <w:bottom w:val="nil"/>
              <w:right w:val="nil"/>
            </w:tcBorders>
          </w:tcPr>
          <w:p w14:paraId="6407354C" w14:textId="77777777" w:rsidR="00193EC1" w:rsidRPr="00ED50D6" w:rsidRDefault="00193EC1">
            <w:pPr>
              <w:pStyle w:val="Normal6a"/>
            </w:pPr>
          </w:p>
        </w:tc>
        <w:tc>
          <w:tcPr>
            <w:tcW w:w="4876" w:type="dxa"/>
            <w:tcBorders>
              <w:top w:val="nil"/>
              <w:left w:val="nil"/>
              <w:bottom w:val="nil"/>
              <w:right w:val="nil"/>
            </w:tcBorders>
          </w:tcPr>
          <w:p w14:paraId="03949EAC" w14:textId="77777777" w:rsidR="00193EC1" w:rsidRPr="00ED50D6" w:rsidRDefault="000F1A4D">
            <w:pPr>
              <w:pStyle w:val="Normal6a"/>
            </w:pPr>
            <w:r w:rsidRPr="00ED50D6">
              <w:rPr>
                <w:b/>
                <w:i/>
              </w:rPr>
              <w:t>Ba.</w:t>
            </w:r>
            <w:r w:rsidRPr="00ED50D6">
              <w:tab/>
            </w:r>
            <w:r w:rsidRPr="00ED50D6">
              <w:rPr>
                <w:b/>
                <w:i/>
              </w:rPr>
              <w:t xml:space="preserve">ker sta brezposelnost mladih in </w:t>
            </w:r>
            <w:r w:rsidRPr="00ED50D6">
              <w:rPr>
                <w:b/>
                <w:i/>
              </w:rPr>
              <w:lastRenderedPageBreak/>
              <w:t xml:space="preserve">prekarno delo neposredno povezana s strukturnimi neenakostmi, </w:t>
            </w:r>
            <w:r w:rsidRPr="00ED50D6">
              <w:rPr>
                <w:b/>
                <w:i/>
              </w:rPr>
              <w:t>varčevalnimi ukrepi, deregulacijo trgov dela in nezadostnim financiranjem javnih storitev;</w:t>
            </w:r>
          </w:p>
        </w:tc>
      </w:tr>
    </w:tbl>
    <w:p w14:paraId="17D99928" w14:textId="77777777" w:rsidR="00193EC1" w:rsidRPr="00ED50D6" w:rsidRDefault="000F1A4D">
      <w:pPr>
        <w:pStyle w:val="AmOrLang"/>
      </w:pPr>
      <w:r w:rsidRPr="00ED50D6">
        <w:lastRenderedPageBreak/>
        <w:t xml:space="preserve">Or. </w:t>
      </w:r>
      <w:r w:rsidRPr="00ED50D6">
        <w:rPr>
          <w:rStyle w:val="HideTWBExt"/>
        </w:rPr>
        <w:t>&lt;Original&gt;</w:t>
      </w:r>
      <w:r w:rsidRPr="00ED50D6">
        <w:rPr>
          <w:rStyle w:val="HideTWBInt"/>
        </w:rPr>
        <w:t>{EL}</w:t>
      </w:r>
      <w:r w:rsidRPr="00ED50D6">
        <w:t>el</w:t>
      </w:r>
      <w:r w:rsidRPr="00ED50D6">
        <w:rPr>
          <w:rStyle w:val="HideTWBExt"/>
        </w:rPr>
        <w:t>&lt;/Original&gt;</w:t>
      </w:r>
    </w:p>
    <w:p w14:paraId="11D5431D" w14:textId="77777777" w:rsidR="00193EC1" w:rsidRPr="00ED50D6" w:rsidRDefault="000F1A4D">
      <w:r w:rsidRPr="00ED50D6">
        <w:rPr>
          <w:rStyle w:val="HideTWBExt"/>
        </w:rPr>
        <w:t>&lt;/Amend&gt;</w:t>
      </w:r>
    </w:p>
    <w:p w14:paraId="3D7C7020" w14:textId="77777777" w:rsidR="00193EC1" w:rsidRPr="00ED50D6" w:rsidRDefault="000F1A4D">
      <w:pPr>
        <w:pStyle w:val="AmNumberTabs"/>
      </w:pPr>
      <w:r w:rsidRPr="00ED50D6">
        <w:rPr>
          <w:rStyle w:val="HideTWBExt"/>
        </w:rPr>
        <w:t>&lt;Amend&gt;</w:t>
      </w:r>
      <w:r w:rsidRPr="00ED50D6">
        <w:t>Predlog spremembe</w:t>
      </w:r>
      <w:r w:rsidRPr="00ED50D6">
        <w:tab/>
      </w:r>
      <w:r w:rsidRPr="00ED50D6">
        <w:tab/>
      </w:r>
      <w:r w:rsidRPr="00ED50D6">
        <w:rPr>
          <w:rStyle w:val="HideTWBExt"/>
        </w:rPr>
        <w:t>&lt;NumAm&gt;</w:t>
      </w:r>
      <w:r w:rsidRPr="00ED50D6">
        <w:t>63</w:t>
      </w:r>
      <w:r w:rsidRPr="00ED50D6">
        <w:rPr>
          <w:rStyle w:val="HideTWBExt"/>
        </w:rPr>
        <w:t>&lt;/NumAm&gt;</w:t>
      </w:r>
    </w:p>
    <w:p w14:paraId="69E64521" w14:textId="77777777" w:rsidR="00193EC1" w:rsidRPr="00ED50D6" w:rsidRDefault="000F1A4D">
      <w:pPr>
        <w:pStyle w:val="NormalBold"/>
      </w:pPr>
      <w:r w:rsidRPr="00ED50D6">
        <w:rPr>
          <w:rStyle w:val="HideTWBExt"/>
          <w:b w:val="0"/>
        </w:rPr>
        <w:t>&lt;RepeatBlock-By&gt;&lt;Members&gt;</w:t>
      </w:r>
      <w:r w:rsidRPr="00ED50D6">
        <w:t>Hristo Petrov, Irena Joveva, Martin Hojsík, Elisabetta Gualmini</w:t>
      </w:r>
      <w:r w:rsidRPr="00ED50D6">
        <w:rPr>
          <w:rStyle w:val="HideTWBExt"/>
          <w:b w:val="0"/>
        </w:rPr>
        <w:t>&lt;/Members&gt;</w:t>
      </w:r>
    </w:p>
    <w:p w14:paraId="41F6E418" w14:textId="77777777" w:rsidR="00193EC1" w:rsidRPr="00ED50D6" w:rsidRDefault="000F1A4D">
      <w:pPr>
        <w:pStyle w:val="NormalBold"/>
      </w:pPr>
      <w:r w:rsidRPr="00ED50D6">
        <w:rPr>
          <w:rStyle w:val="HideTWBExt"/>
          <w:b w:val="0"/>
        </w:rPr>
        <w:t>&lt;/RepeatBlock-By&gt;</w:t>
      </w:r>
    </w:p>
    <w:p w14:paraId="37995625" w14:textId="77777777" w:rsidR="00193EC1" w:rsidRPr="00ED50D6" w:rsidRDefault="000F1A4D">
      <w:pPr>
        <w:pStyle w:val="NormalBold"/>
      </w:pPr>
      <w:r w:rsidRPr="00ED50D6">
        <w:rPr>
          <w:rStyle w:val="HideTWBExt"/>
        </w:rPr>
        <w:t>&lt;DocAmend&gt;</w:t>
      </w:r>
      <w:r w:rsidRPr="00ED50D6">
        <w:t>Predlog resolucije</w:t>
      </w:r>
      <w:r w:rsidRPr="00ED50D6">
        <w:rPr>
          <w:rStyle w:val="HideTWBExt"/>
        </w:rPr>
        <w:t>&lt;/DocAmend&gt;</w:t>
      </w:r>
    </w:p>
    <w:p w14:paraId="108A92B9" w14:textId="77777777" w:rsidR="00193EC1" w:rsidRPr="00ED50D6" w:rsidRDefault="000F1A4D">
      <w:pPr>
        <w:pStyle w:val="NormalBold"/>
      </w:pPr>
      <w:r w:rsidRPr="00ED50D6">
        <w:rPr>
          <w:rStyle w:val="HideTWBExt"/>
        </w:rPr>
        <w:t>&lt;Article&gt;</w:t>
      </w:r>
      <w:r w:rsidRPr="00ED50D6">
        <w:t>Uvodna izjava B b (novo)</w:t>
      </w:r>
      <w:r w:rsidRPr="00ED50D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3EC1" w:rsidRPr="00ED50D6" w14:paraId="35297E92" w14:textId="77777777">
        <w:trPr>
          <w:trHeight w:hRule="exact" w:val="240"/>
          <w:jc w:val="center"/>
        </w:trPr>
        <w:tc>
          <w:tcPr>
            <w:tcW w:w="9752" w:type="dxa"/>
            <w:gridSpan w:val="2"/>
            <w:tcBorders>
              <w:top w:val="nil"/>
              <w:left w:val="nil"/>
              <w:bottom w:val="nil"/>
              <w:right w:val="nil"/>
            </w:tcBorders>
          </w:tcPr>
          <w:p w14:paraId="2F2B8F69" w14:textId="77777777" w:rsidR="00193EC1" w:rsidRPr="00ED50D6" w:rsidRDefault="00193EC1"/>
        </w:tc>
      </w:tr>
      <w:tr w:rsidR="00193EC1" w:rsidRPr="00ED50D6" w14:paraId="40463C56" w14:textId="77777777">
        <w:trPr>
          <w:trHeight w:val="240"/>
          <w:jc w:val="center"/>
        </w:trPr>
        <w:tc>
          <w:tcPr>
            <w:tcW w:w="4876" w:type="dxa"/>
            <w:tcBorders>
              <w:top w:val="nil"/>
              <w:left w:val="nil"/>
              <w:bottom w:val="nil"/>
              <w:right w:val="nil"/>
            </w:tcBorders>
          </w:tcPr>
          <w:p w14:paraId="13E96F33" w14:textId="77777777" w:rsidR="00193EC1" w:rsidRPr="00ED50D6" w:rsidRDefault="000F1A4D">
            <w:pPr>
              <w:pStyle w:val="AmColumnHeading"/>
            </w:pPr>
            <w:r w:rsidRPr="00ED50D6">
              <w:t>Predlog resolucije</w:t>
            </w:r>
          </w:p>
        </w:tc>
        <w:tc>
          <w:tcPr>
            <w:tcW w:w="4876" w:type="dxa"/>
            <w:tcBorders>
              <w:top w:val="nil"/>
              <w:left w:val="nil"/>
              <w:bottom w:val="nil"/>
              <w:right w:val="nil"/>
            </w:tcBorders>
          </w:tcPr>
          <w:p w14:paraId="7D5BA7ED" w14:textId="77777777" w:rsidR="00193EC1" w:rsidRPr="00ED50D6" w:rsidRDefault="000F1A4D">
            <w:pPr>
              <w:pStyle w:val="AmColumnHeading"/>
            </w:pPr>
            <w:r w:rsidRPr="00ED50D6">
              <w:t>Predlog spremembe</w:t>
            </w:r>
          </w:p>
        </w:tc>
      </w:tr>
      <w:tr w:rsidR="00193EC1" w:rsidRPr="00ED50D6" w14:paraId="311C3D47" w14:textId="77777777">
        <w:trPr>
          <w:jc w:val="center"/>
        </w:trPr>
        <w:tc>
          <w:tcPr>
            <w:tcW w:w="4876" w:type="dxa"/>
            <w:tcBorders>
              <w:top w:val="nil"/>
              <w:left w:val="nil"/>
              <w:bottom w:val="nil"/>
              <w:right w:val="nil"/>
            </w:tcBorders>
          </w:tcPr>
          <w:p w14:paraId="61859837" w14:textId="77777777" w:rsidR="00193EC1" w:rsidRPr="00ED50D6" w:rsidRDefault="00193EC1">
            <w:pPr>
              <w:pStyle w:val="Normal6a"/>
            </w:pPr>
          </w:p>
        </w:tc>
        <w:tc>
          <w:tcPr>
            <w:tcW w:w="4876" w:type="dxa"/>
            <w:tcBorders>
              <w:top w:val="nil"/>
              <w:left w:val="nil"/>
              <w:bottom w:val="nil"/>
              <w:right w:val="nil"/>
            </w:tcBorders>
          </w:tcPr>
          <w:p w14:paraId="5D2D622D" w14:textId="77777777" w:rsidR="00193EC1" w:rsidRPr="00ED50D6" w:rsidRDefault="000F1A4D">
            <w:pPr>
              <w:pStyle w:val="Normal6a"/>
            </w:pPr>
            <w:r w:rsidRPr="00ED50D6">
              <w:rPr>
                <w:b/>
                <w:i/>
              </w:rPr>
              <w:t>Bb.</w:t>
            </w:r>
            <w:r w:rsidRPr="00ED50D6">
              <w:tab/>
            </w:r>
            <w:r w:rsidRPr="00ED50D6">
              <w:rPr>
                <w:b/>
                <w:i/>
              </w:rPr>
              <w:t xml:space="preserve">ker se velika večina držav članic zanaša na strategijo, ki daje prednost </w:t>
            </w:r>
            <w:r w:rsidRPr="00ED50D6">
              <w:rPr>
                <w:b/>
                <w:i/>
              </w:rPr>
              <w:t>zaposlovanju, druge pa dajejo prednost pristopu, osredotočenemu na usposabljanje;</w:t>
            </w:r>
            <w:r w:rsidRPr="00ED50D6">
              <w:t xml:space="preserve"> </w:t>
            </w:r>
            <w:r w:rsidRPr="00ED50D6">
              <w:rPr>
                <w:b/>
                <w:i/>
              </w:rPr>
              <w:t>ker je leta 202 435,2 % pozitivnih in pravočasnih izstopov iz pripravljalne faze jamstva za mlade privedlo do zaposlitve, 6,5 % do izobraževanja, 2,5 % do pripravništva in 1,6 % do vajeništva</w:t>
            </w:r>
            <w:r w:rsidRPr="00ED50D6">
              <w:rPr>
                <w:b/>
                <w:i/>
                <w:vertAlign w:val="superscript"/>
              </w:rPr>
              <w:t>17a</w:t>
            </w:r>
            <w:r w:rsidRPr="00ED50D6">
              <w:rPr>
                <w:b/>
                <w:i/>
              </w:rPr>
              <w:t>;</w:t>
            </w:r>
          </w:p>
        </w:tc>
      </w:tr>
      <w:tr w:rsidR="00193EC1" w:rsidRPr="00ED50D6" w14:paraId="589E148C" w14:textId="77777777">
        <w:trPr>
          <w:jc w:val="center"/>
        </w:trPr>
        <w:tc>
          <w:tcPr>
            <w:tcW w:w="4876" w:type="dxa"/>
            <w:tcBorders>
              <w:top w:val="nil"/>
              <w:left w:val="nil"/>
              <w:bottom w:val="nil"/>
              <w:right w:val="nil"/>
            </w:tcBorders>
          </w:tcPr>
          <w:p w14:paraId="236799F9" w14:textId="77777777" w:rsidR="00193EC1" w:rsidRPr="00ED50D6" w:rsidRDefault="00193EC1"/>
        </w:tc>
        <w:tc>
          <w:tcPr>
            <w:tcW w:w="4876" w:type="dxa"/>
            <w:tcBorders>
              <w:top w:val="nil"/>
              <w:left w:val="nil"/>
              <w:bottom w:val="nil"/>
              <w:right w:val="nil"/>
            </w:tcBorders>
          </w:tcPr>
          <w:p w14:paraId="588A9C61" w14:textId="77777777" w:rsidR="00193EC1" w:rsidRPr="00ED50D6" w:rsidRDefault="000F1A4D">
            <w:pPr>
              <w:pStyle w:val="Normal6a"/>
            </w:pPr>
            <w:r w:rsidRPr="00ED50D6">
              <w:rPr>
                <w:b/>
                <w:i/>
              </w:rPr>
              <w:t>_________________</w:t>
            </w:r>
          </w:p>
        </w:tc>
      </w:tr>
      <w:tr w:rsidR="00193EC1" w:rsidRPr="00ED50D6" w14:paraId="5B4A05CB" w14:textId="77777777">
        <w:trPr>
          <w:jc w:val="center"/>
        </w:trPr>
        <w:tc>
          <w:tcPr>
            <w:tcW w:w="4876" w:type="dxa"/>
            <w:tcBorders>
              <w:top w:val="nil"/>
              <w:left w:val="nil"/>
              <w:bottom w:val="nil"/>
              <w:right w:val="nil"/>
            </w:tcBorders>
          </w:tcPr>
          <w:p w14:paraId="43871A7F" w14:textId="77777777" w:rsidR="00193EC1" w:rsidRPr="00ED50D6" w:rsidRDefault="00193EC1"/>
        </w:tc>
        <w:tc>
          <w:tcPr>
            <w:tcW w:w="4876" w:type="dxa"/>
            <w:tcBorders>
              <w:top w:val="nil"/>
              <w:left w:val="nil"/>
              <w:bottom w:val="nil"/>
              <w:right w:val="nil"/>
            </w:tcBorders>
          </w:tcPr>
          <w:p w14:paraId="31105999" w14:textId="77777777" w:rsidR="00193EC1" w:rsidRPr="00ED50D6" w:rsidRDefault="000F1A4D">
            <w:pPr>
              <w:pStyle w:val="Normal6a"/>
            </w:pPr>
            <w:r w:rsidRPr="00ED50D6">
              <w:rPr>
                <w:b/>
                <w:i/>
                <w:vertAlign w:val="superscript"/>
              </w:rPr>
              <w:t>17a</w:t>
            </w:r>
            <w:r w:rsidRPr="00ED50D6">
              <w:t xml:space="preserve"> </w:t>
            </w:r>
            <w:r w:rsidRPr="00ED50D6">
              <w:rPr>
                <w:b/>
                <w:i/>
              </w:rPr>
              <w:t>Evropska komisija, Generalni direktorat za zaposlovanje, socialne zadeve in vključevanje, Data Table on Youth Guarantee Direct indicators (Tabela s podatki o neposrednih kazalnikih jamstva za mlade), februar 2026.</w:t>
            </w:r>
          </w:p>
        </w:tc>
      </w:tr>
    </w:tbl>
    <w:p w14:paraId="41CD13F6" w14:textId="77777777" w:rsidR="00193EC1" w:rsidRPr="00ED50D6" w:rsidRDefault="000F1A4D">
      <w:pPr>
        <w:pStyle w:val="AmOrLang"/>
      </w:pPr>
      <w:r w:rsidRPr="00ED50D6">
        <w:t xml:space="preserve">Or. </w:t>
      </w:r>
      <w:r w:rsidRPr="00ED50D6">
        <w:rPr>
          <w:rStyle w:val="HideTWBExt"/>
        </w:rPr>
        <w:t>&lt;Original&gt;</w:t>
      </w:r>
      <w:r w:rsidRPr="00ED50D6">
        <w:rPr>
          <w:rStyle w:val="HideTWBInt"/>
        </w:rPr>
        <w:t>{EN}</w:t>
      </w:r>
      <w:r w:rsidRPr="00ED50D6">
        <w:t>en</w:t>
      </w:r>
      <w:r w:rsidRPr="00ED50D6">
        <w:rPr>
          <w:rStyle w:val="HideTWBExt"/>
        </w:rPr>
        <w:t>&lt;/Original&gt;</w:t>
      </w:r>
    </w:p>
    <w:p w14:paraId="7383AEB0" w14:textId="77777777" w:rsidR="00193EC1" w:rsidRPr="00ED50D6" w:rsidRDefault="000F1A4D">
      <w:r w:rsidRPr="00ED50D6">
        <w:rPr>
          <w:rStyle w:val="HideTWBExt"/>
        </w:rPr>
        <w:t>&lt;/Amend&gt;</w:t>
      </w:r>
    </w:p>
    <w:p w14:paraId="1DD18C7A" w14:textId="77777777" w:rsidR="00193EC1" w:rsidRPr="00ED50D6" w:rsidRDefault="000F1A4D">
      <w:pPr>
        <w:pStyle w:val="AmNumberTabs"/>
      </w:pPr>
      <w:r w:rsidRPr="00ED50D6">
        <w:rPr>
          <w:rStyle w:val="HideTWBExt"/>
        </w:rPr>
        <w:t>&lt;Amend&gt;</w:t>
      </w:r>
      <w:r w:rsidRPr="00ED50D6">
        <w:t>Predlog spremembe</w:t>
      </w:r>
      <w:r w:rsidRPr="00ED50D6">
        <w:tab/>
      </w:r>
      <w:r w:rsidRPr="00ED50D6">
        <w:tab/>
      </w:r>
      <w:r w:rsidRPr="00ED50D6">
        <w:rPr>
          <w:rStyle w:val="HideTWBExt"/>
        </w:rPr>
        <w:t>&lt;NumAm&gt;</w:t>
      </w:r>
      <w:r w:rsidRPr="00ED50D6">
        <w:t>64</w:t>
      </w:r>
      <w:r w:rsidRPr="00ED50D6">
        <w:rPr>
          <w:rStyle w:val="HideTWBExt"/>
        </w:rPr>
        <w:t>&lt;/NumAm&gt;</w:t>
      </w:r>
    </w:p>
    <w:p w14:paraId="0B06E596" w14:textId="77777777" w:rsidR="00193EC1" w:rsidRPr="00ED50D6" w:rsidRDefault="000F1A4D">
      <w:pPr>
        <w:pStyle w:val="NormalBold"/>
      </w:pPr>
      <w:r w:rsidRPr="00ED50D6">
        <w:rPr>
          <w:rStyle w:val="HideTWBExt"/>
          <w:b w:val="0"/>
        </w:rPr>
        <w:t>&lt;RepeatBlock-By&gt;&lt;Members&gt;</w:t>
      </w:r>
      <w:r w:rsidRPr="00ED50D6">
        <w:t>Aodhán Ó Ríordáin, Estelle Ceulemans, Vilija Blinkevičiūtė, Idoia Mendia, Romana Jerković, Alicia Homs Ginel, Gabriele Bischoff</w:t>
      </w:r>
      <w:r w:rsidRPr="00ED50D6">
        <w:rPr>
          <w:rStyle w:val="HideTWBExt"/>
          <w:b w:val="0"/>
        </w:rPr>
        <w:t>&lt;/Members&gt;</w:t>
      </w:r>
    </w:p>
    <w:p w14:paraId="22A266FD" w14:textId="77777777" w:rsidR="00193EC1" w:rsidRPr="00ED50D6" w:rsidRDefault="000F1A4D">
      <w:pPr>
        <w:pStyle w:val="NormalBold"/>
      </w:pPr>
      <w:r w:rsidRPr="00ED50D6">
        <w:rPr>
          <w:rStyle w:val="HideTWBExt"/>
          <w:b w:val="0"/>
        </w:rPr>
        <w:t>&lt;/RepeatBlock-By&gt;</w:t>
      </w:r>
    </w:p>
    <w:p w14:paraId="4B55B3ED" w14:textId="77777777" w:rsidR="00193EC1" w:rsidRPr="00ED50D6" w:rsidRDefault="000F1A4D">
      <w:pPr>
        <w:pStyle w:val="NormalBold"/>
      </w:pPr>
      <w:r w:rsidRPr="00ED50D6">
        <w:rPr>
          <w:rStyle w:val="HideTWBExt"/>
        </w:rPr>
        <w:t>&lt;DocAmend&gt;</w:t>
      </w:r>
      <w:r w:rsidRPr="00ED50D6">
        <w:t>Predlog resolucije</w:t>
      </w:r>
      <w:r w:rsidRPr="00ED50D6">
        <w:rPr>
          <w:rStyle w:val="HideTWBExt"/>
        </w:rPr>
        <w:t>&lt;/DocAmend&gt;</w:t>
      </w:r>
    </w:p>
    <w:p w14:paraId="31E477E5" w14:textId="77777777" w:rsidR="00193EC1" w:rsidRPr="00ED50D6" w:rsidRDefault="000F1A4D">
      <w:pPr>
        <w:pStyle w:val="NormalBold"/>
      </w:pPr>
      <w:r w:rsidRPr="00ED50D6">
        <w:rPr>
          <w:rStyle w:val="HideTWBExt"/>
        </w:rPr>
        <w:t>&lt;Article&gt;</w:t>
      </w:r>
      <w:r w:rsidRPr="00ED50D6">
        <w:t>Uvodna izjava B b (novo)</w:t>
      </w:r>
      <w:r w:rsidRPr="00ED50D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3EC1" w:rsidRPr="00ED50D6" w14:paraId="1B53A3A7" w14:textId="77777777">
        <w:trPr>
          <w:trHeight w:hRule="exact" w:val="240"/>
          <w:jc w:val="center"/>
        </w:trPr>
        <w:tc>
          <w:tcPr>
            <w:tcW w:w="9752" w:type="dxa"/>
            <w:gridSpan w:val="2"/>
            <w:tcBorders>
              <w:top w:val="nil"/>
              <w:left w:val="nil"/>
              <w:bottom w:val="nil"/>
              <w:right w:val="nil"/>
            </w:tcBorders>
          </w:tcPr>
          <w:p w14:paraId="24D85C24" w14:textId="77777777" w:rsidR="00193EC1" w:rsidRPr="00ED50D6" w:rsidRDefault="00193EC1"/>
        </w:tc>
      </w:tr>
      <w:tr w:rsidR="00193EC1" w:rsidRPr="00ED50D6" w14:paraId="601DC685" w14:textId="77777777">
        <w:trPr>
          <w:trHeight w:val="240"/>
          <w:jc w:val="center"/>
        </w:trPr>
        <w:tc>
          <w:tcPr>
            <w:tcW w:w="4876" w:type="dxa"/>
            <w:tcBorders>
              <w:top w:val="nil"/>
              <w:left w:val="nil"/>
              <w:bottom w:val="nil"/>
              <w:right w:val="nil"/>
            </w:tcBorders>
          </w:tcPr>
          <w:p w14:paraId="72B9F796" w14:textId="77777777" w:rsidR="00193EC1" w:rsidRPr="00ED50D6" w:rsidRDefault="000F1A4D">
            <w:pPr>
              <w:pStyle w:val="AmColumnHeading"/>
            </w:pPr>
            <w:r w:rsidRPr="00ED50D6">
              <w:t>Predlog resolucije</w:t>
            </w:r>
          </w:p>
        </w:tc>
        <w:tc>
          <w:tcPr>
            <w:tcW w:w="4876" w:type="dxa"/>
            <w:tcBorders>
              <w:top w:val="nil"/>
              <w:left w:val="nil"/>
              <w:bottom w:val="nil"/>
              <w:right w:val="nil"/>
            </w:tcBorders>
          </w:tcPr>
          <w:p w14:paraId="635C1EFD" w14:textId="77777777" w:rsidR="00193EC1" w:rsidRPr="00ED50D6" w:rsidRDefault="000F1A4D">
            <w:pPr>
              <w:pStyle w:val="AmColumnHeading"/>
            </w:pPr>
            <w:r w:rsidRPr="00ED50D6">
              <w:t>Predlog spremembe</w:t>
            </w:r>
          </w:p>
        </w:tc>
      </w:tr>
      <w:tr w:rsidR="00193EC1" w:rsidRPr="00ED50D6" w14:paraId="3F17DA4A" w14:textId="77777777">
        <w:trPr>
          <w:jc w:val="center"/>
        </w:trPr>
        <w:tc>
          <w:tcPr>
            <w:tcW w:w="4876" w:type="dxa"/>
            <w:tcBorders>
              <w:top w:val="nil"/>
              <w:left w:val="nil"/>
              <w:bottom w:val="nil"/>
              <w:right w:val="nil"/>
            </w:tcBorders>
          </w:tcPr>
          <w:p w14:paraId="7155CAC2" w14:textId="77777777" w:rsidR="00193EC1" w:rsidRPr="00ED50D6" w:rsidRDefault="00193EC1">
            <w:pPr>
              <w:pStyle w:val="Normal6a"/>
            </w:pPr>
          </w:p>
        </w:tc>
        <w:tc>
          <w:tcPr>
            <w:tcW w:w="4876" w:type="dxa"/>
            <w:tcBorders>
              <w:top w:val="nil"/>
              <w:left w:val="nil"/>
              <w:bottom w:val="nil"/>
              <w:right w:val="nil"/>
            </w:tcBorders>
          </w:tcPr>
          <w:p w14:paraId="03506AA4" w14:textId="77777777" w:rsidR="00193EC1" w:rsidRPr="00ED50D6" w:rsidRDefault="000F1A4D">
            <w:pPr>
              <w:pStyle w:val="Normal6a"/>
            </w:pPr>
            <w:r w:rsidRPr="00ED50D6">
              <w:rPr>
                <w:b/>
                <w:i/>
              </w:rPr>
              <w:t>Bb.</w:t>
            </w:r>
            <w:r w:rsidRPr="00ED50D6">
              <w:tab/>
            </w:r>
            <w:r w:rsidRPr="00ED50D6">
              <w:rPr>
                <w:b/>
                <w:i/>
              </w:rPr>
              <w:t xml:space="preserve">ker Eurofound ocenjuje, da neudeležba mladih in nezmožnost vključevanja mladih, ki niso zaposleni, se ne </w:t>
            </w:r>
            <w:r w:rsidRPr="00ED50D6">
              <w:rPr>
                <w:b/>
                <w:i/>
              </w:rPr>
              <w:t>izobražujejo ali usposabljajo, na trg dela Unijo staneta skoraj 100 milijard EUR na leto</w:t>
            </w:r>
            <w:r w:rsidRPr="00ED50D6">
              <w:rPr>
                <w:b/>
                <w:i/>
                <w:vertAlign w:val="superscript"/>
              </w:rPr>
              <w:t>1a</w:t>
            </w:r>
            <w:r w:rsidRPr="00ED50D6">
              <w:rPr>
                <w:b/>
                <w:i/>
              </w:rPr>
              <w:t>, kar kaže, da je z gospodarskega in socialnega vidika nujno poskrbeti za učinkovito krepitev okrepljenega jamstva za mlade;</w:t>
            </w:r>
          </w:p>
        </w:tc>
      </w:tr>
      <w:tr w:rsidR="00193EC1" w:rsidRPr="00ED50D6" w14:paraId="7F439FCE" w14:textId="77777777">
        <w:trPr>
          <w:jc w:val="center"/>
        </w:trPr>
        <w:tc>
          <w:tcPr>
            <w:tcW w:w="4876" w:type="dxa"/>
            <w:tcBorders>
              <w:top w:val="nil"/>
              <w:left w:val="nil"/>
              <w:bottom w:val="nil"/>
              <w:right w:val="nil"/>
            </w:tcBorders>
          </w:tcPr>
          <w:p w14:paraId="111E1205" w14:textId="77777777" w:rsidR="00193EC1" w:rsidRPr="00ED50D6" w:rsidRDefault="00193EC1"/>
        </w:tc>
        <w:tc>
          <w:tcPr>
            <w:tcW w:w="4876" w:type="dxa"/>
            <w:tcBorders>
              <w:top w:val="nil"/>
              <w:left w:val="nil"/>
              <w:bottom w:val="nil"/>
              <w:right w:val="nil"/>
            </w:tcBorders>
          </w:tcPr>
          <w:p w14:paraId="49A5F8B9" w14:textId="77777777" w:rsidR="00193EC1" w:rsidRPr="00ED50D6" w:rsidRDefault="000F1A4D">
            <w:pPr>
              <w:pStyle w:val="Normal6a"/>
            </w:pPr>
            <w:r w:rsidRPr="00ED50D6">
              <w:rPr>
                <w:b/>
                <w:i/>
              </w:rPr>
              <w:t>_________________</w:t>
            </w:r>
          </w:p>
        </w:tc>
      </w:tr>
      <w:tr w:rsidR="00193EC1" w:rsidRPr="00ED50D6" w14:paraId="4C4DF46B" w14:textId="77777777">
        <w:trPr>
          <w:jc w:val="center"/>
        </w:trPr>
        <w:tc>
          <w:tcPr>
            <w:tcW w:w="4876" w:type="dxa"/>
            <w:tcBorders>
              <w:top w:val="nil"/>
              <w:left w:val="nil"/>
              <w:bottom w:val="nil"/>
              <w:right w:val="nil"/>
            </w:tcBorders>
          </w:tcPr>
          <w:p w14:paraId="6056906E" w14:textId="77777777" w:rsidR="00193EC1" w:rsidRPr="00ED50D6" w:rsidRDefault="00193EC1"/>
        </w:tc>
        <w:tc>
          <w:tcPr>
            <w:tcW w:w="4876" w:type="dxa"/>
            <w:tcBorders>
              <w:top w:val="nil"/>
              <w:left w:val="nil"/>
              <w:bottom w:val="nil"/>
              <w:right w:val="nil"/>
            </w:tcBorders>
          </w:tcPr>
          <w:p w14:paraId="73EFA9B2" w14:textId="77777777" w:rsidR="00193EC1" w:rsidRPr="00ED50D6" w:rsidRDefault="000F1A4D">
            <w:pPr>
              <w:pStyle w:val="Normal6a"/>
            </w:pPr>
            <w:r w:rsidRPr="00ED50D6">
              <w:rPr>
                <w:b/>
                <w:i/>
                <w:vertAlign w:val="superscript"/>
              </w:rPr>
              <w:t>1a</w:t>
            </w:r>
            <w:r w:rsidRPr="00ED50D6">
              <w:t xml:space="preserve"> </w:t>
            </w:r>
            <w:r w:rsidRPr="00ED50D6">
              <w:rPr>
                <w:b/>
                <w:i/>
              </w:rPr>
              <w:t>Eurofound, Pregled razvoja na področju zaposlovanja in socialnih zadev v Evropi, 2025</w:t>
            </w:r>
          </w:p>
        </w:tc>
      </w:tr>
    </w:tbl>
    <w:p w14:paraId="65A6964B" w14:textId="77777777" w:rsidR="00193EC1" w:rsidRPr="00ED50D6" w:rsidRDefault="000F1A4D">
      <w:pPr>
        <w:pStyle w:val="AmOrLang"/>
      </w:pPr>
      <w:r w:rsidRPr="00ED50D6">
        <w:t xml:space="preserve">Or. </w:t>
      </w:r>
      <w:r w:rsidRPr="00ED50D6">
        <w:rPr>
          <w:rStyle w:val="HideTWBExt"/>
        </w:rPr>
        <w:t>&lt;Original&gt;</w:t>
      </w:r>
      <w:r w:rsidRPr="00ED50D6">
        <w:rPr>
          <w:rStyle w:val="HideTWBInt"/>
        </w:rPr>
        <w:t>{EN}</w:t>
      </w:r>
      <w:r w:rsidRPr="00ED50D6">
        <w:t>en</w:t>
      </w:r>
      <w:r w:rsidRPr="00ED50D6">
        <w:rPr>
          <w:rStyle w:val="HideTWBExt"/>
        </w:rPr>
        <w:t>&lt;/Original&gt;</w:t>
      </w:r>
    </w:p>
    <w:p w14:paraId="42E0AAE4" w14:textId="77777777" w:rsidR="00193EC1" w:rsidRPr="00ED50D6" w:rsidRDefault="000F1A4D">
      <w:r w:rsidRPr="00ED50D6">
        <w:rPr>
          <w:rStyle w:val="HideTWBExt"/>
        </w:rPr>
        <w:t>&lt;/Amend&gt;</w:t>
      </w:r>
    </w:p>
    <w:p w14:paraId="4008B908" w14:textId="77777777" w:rsidR="00193EC1" w:rsidRPr="00ED50D6" w:rsidRDefault="000F1A4D">
      <w:pPr>
        <w:pStyle w:val="AmNumberTabs"/>
      </w:pPr>
      <w:r w:rsidRPr="00ED50D6">
        <w:rPr>
          <w:rStyle w:val="HideTWBExt"/>
        </w:rPr>
        <w:t>&lt;Amend&gt;</w:t>
      </w:r>
      <w:r w:rsidRPr="00ED50D6">
        <w:t>Predlog spremembe</w:t>
      </w:r>
      <w:r w:rsidRPr="00ED50D6">
        <w:tab/>
      </w:r>
      <w:r w:rsidRPr="00ED50D6">
        <w:tab/>
      </w:r>
      <w:r w:rsidRPr="00ED50D6">
        <w:rPr>
          <w:rStyle w:val="HideTWBExt"/>
        </w:rPr>
        <w:t>&lt;NumAm&gt;</w:t>
      </w:r>
      <w:r w:rsidRPr="00ED50D6">
        <w:t>65</w:t>
      </w:r>
      <w:r w:rsidRPr="00ED50D6">
        <w:rPr>
          <w:rStyle w:val="HideTWBExt"/>
        </w:rPr>
        <w:t>&lt;/NumAm&gt;</w:t>
      </w:r>
    </w:p>
    <w:p w14:paraId="29AF3755" w14:textId="77777777" w:rsidR="00193EC1" w:rsidRPr="00ED50D6" w:rsidRDefault="000F1A4D">
      <w:pPr>
        <w:pStyle w:val="NormalBold"/>
      </w:pPr>
      <w:r w:rsidRPr="00ED50D6">
        <w:rPr>
          <w:rStyle w:val="HideTWBExt"/>
          <w:b w:val="0"/>
        </w:rPr>
        <w:t>&lt;RepeatBlock-By&gt;&lt;Members&gt;</w:t>
      </w:r>
      <w:r w:rsidRPr="00ED50D6">
        <w:t>Gordan Bosanac</w:t>
      </w:r>
      <w:r w:rsidRPr="00ED50D6">
        <w:rPr>
          <w:rStyle w:val="HideTWBExt"/>
          <w:b w:val="0"/>
        </w:rPr>
        <w:t>&lt;/Members&gt;</w:t>
      </w:r>
    </w:p>
    <w:p w14:paraId="41EA8009" w14:textId="77777777" w:rsidR="00193EC1" w:rsidRPr="00ED50D6" w:rsidRDefault="000F1A4D">
      <w:r w:rsidRPr="00ED50D6">
        <w:rPr>
          <w:rStyle w:val="HideTWBExt"/>
        </w:rPr>
        <w:t>&lt;AuNomDe&gt;</w:t>
      </w:r>
      <w:r w:rsidRPr="00ED50D6">
        <w:rPr>
          <w:rStyle w:val="HideTWBInt"/>
        </w:rPr>
        <w:t>{Verts/ALE}</w:t>
      </w:r>
      <w:r w:rsidRPr="00ED50D6">
        <w:t>v imenu skupine Verts/ALE</w:t>
      </w:r>
      <w:r w:rsidRPr="00ED50D6">
        <w:rPr>
          <w:rStyle w:val="HideTWBExt"/>
        </w:rPr>
        <w:t>&lt;/AuNomDe&gt;</w:t>
      </w:r>
    </w:p>
    <w:p w14:paraId="5C3EB009" w14:textId="77777777" w:rsidR="00193EC1" w:rsidRPr="00ED50D6" w:rsidRDefault="000F1A4D">
      <w:pPr>
        <w:pStyle w:val="NormalBold"/>
      </w:pPr>
      <w:r w:rsidRPr="00ED50D6">
        <w:rPr>
          <w:rStyle w:val="HideTWBExt"/>
          <w:b w:val="0"/>
        </w:rPr>
        <w:t>&lt;/RepeatBlock-By&gt;</w:t>
      </w:r>
    </w:p>
    <w:p w14:paraId="6BF43025" w14:textId="77777777" w:rsidR="00193EC1" w:rsidRPr="00ED50D6" w:rsidRDefault="000F1A4D">
      <w:pPr>
        <w:pStyle w:val="NormalBold"/>
      </w:pPr>
      <w:r w:rsidRPr="00ED50D6">
        <w:rPr>
          <w:rStyle w:val="HideTWBExt"/>
        </w:rPr>
        <w:t>&lt;DocAmend&gt;</w:t>
      </w:r>
      <w:r w:rsidRPr="00ED50D6">
        <w:t>Predlog resolucije</w:t>
      </w:r>
      <w:r w:rsidRPr="00ED50D6">
        <w:rPr>
          <w:rStyle w:val="HideTWBExt"/>
        </w:rPr>
        <w:t>&lt;/DocAmend&gt;</w:t>
      </w:r>
    </w:p>
    <w:p w14:paraId="11E7E458" w14:textId="77777777" w:rsidR="00193EC1" w:rsidRPr="00ED50D6" w:rsidRDefault="000F1A4D">
      <w:pPr>
        <w:pStyle w:val="NormalBold"/>
      </w:pPr>
      <w:r w:rsidRPr="00ED50D6">
        <w:rPr>
          <w:rStyle w:val="HideTWBExt"/>
        </w:rPr>
        <w:t>&lt;Article&gt;</w:t>
      </w:r>
      <w:r w:rsidRPr="00ED50D6">
        <w:t>Uvodna izjava B b (novo)</w:t>
      </w:r>
      <w:r w:rsidRPr="00ED50D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3EC1" w:rsidRPr="00ED50D6" w14:paraId="2B524E6E" w14:textId="77777777">
        <w:trPr>
          <w:trHeight w:hRule="exact" w:val="240"/>
          <w:jc w:val="center"/>
        </w:trPr>
        <w:tc>
          <w:tcPr>
            <w:tcW w:w="9752" w:type="dxa"/>
            <w:gridSpan w:val="2"/>
            <w:tcBorders>
              <w:top w:val="nil"/>
              <w:left w:val="nil"/>
              <w:bottom w:val="nil"/>
              <w:right w:val="nil"/>
            </w:tcBorders>
          </w:tcPr>
          <w:p w14:paraId="082FC2D6" w14:textId="77777777" w:rsidR="00193EC1" w:rsidRPr="00ED50D6" w:rsidRDefault="00193EC1"/>
        </w:tc>
      </w:tr>
      <w:tr w:rsidR="00193EC1" w:rsidRPr="00ED50D6" w14:paraId="48D7D0DB" w14:textId="77777777">
        <w:trPr>
          <w:trHeight w:val="240"/>
          <w:jc w:val="center"/>
        </w:trPr>
        <w:tc>
          <w:tcPr>
            <w:tcW w:w="4876" w:type="dxa"/>
            <w:tcBorders>
              <w:top w:val="nil"/>
              <w:left w:val="nil"/>
              <w:bottom w:val="nil"/>
              <w:right w:val="nil"/>
            </w:tcBorders>
          </w:tcPr>
          <w:p w14:paraId="0F979EC4" w14:textId="77777777" w:rsidR="00193EC1" w:rsidRPr="00ED50D6" w:rsidRDefault="000F1A4D">
            <w:pPr>
              <w:pStyle w:val="AmColumnHeading"/>
            </w:pPr>
            <w:r w:rsidRPr="00ED50D6">
              <w:t>Predlog resolucije</w:t>
            </w:r>
          </w:p>
        </w:tc>
        <w:tc>
          <w:tcPr>
            <w:tcW w:w="4876" w:type="dxa"/>
            <w:tcBorders>
              <w:top w:val="nil"/>
              <w:left w:val="nil"/>
              <w:bottom w:val="nil"/>
              <w:right w:val="nil"/>
            </w:tcBorders>
          </w:tcPr>
          <w:p w14:paraId="46B27FA6" w14:textId="77777777" w:rsidR="00193EC1" w:rsidRPr="00ED50D6" w:rsidRDefault="000F1A4D">
            <w:pPr>
              <w:pStyle w:val="AmColumnHeading"/>
            </w:pPr>
            <w:r w:rsidRPr="00ED50D6">
              <w:t>Predlog spremembe</w:t>
            </w:r>
          </w:p>
        </w:tc>
      </w:tr>
      <w:tr w:rsidR="00193EC1" w:rsidRPr="00ED50D6" w14:paraId="4BC51412" w14:textId="77777777">
        <w:trPr>
          <w:jc w:val="center"/>
        </w:trPr>
        <w:tc>
          <w:tcPr>
            <w:tcW w:w="4876" w:type="dxa"/>
            <w:tcBorders>
              <w:top w:val="nil"/>
              <w:left w:val="nil"/>
              <w:bottom w:val="nil"/>
              <w:right w:val="nil"/>
            </w:tcBorders>
          </w:tcPr>
          <w:p w14:paraId="1A743B53" w14:textId="77777777" w:rsidR="00193EC1" w:rsidRPr="00ED50D6" w:rsidRDefault="00193EC1">
            <w:pPr>
              <w:pStyle w:val="Normal6a"/>
            </w:pPr>
          </w:p>
        </w:tc>
        <w:tc>
          <w:tcPr>
            <w:tcW w:w="4876" w:type="dxa"/>
            <w:tcBorders>
              <w:top w:val="nil"/>
              <w:left w:val="nil"/>
              <w:bottom w:val="nil"/>
              <w:right w:val="nil"/>
            </w:tcBorders>
          </w:tcPr>
          <w:p w14:paraId="7814A9DA" w14:textId="77777777" w:rsidR="00193EC1" w:rsidRPr="00ED50D6" w:rsidRDefault="000F1A4D">
            <w:pPr>
              <w:pStyle w:val="Normal6a"/>
            </w:pPr>
            <w:r w:rsidRPr="00ED50D6">
              <w:rPr>
                <w:b/>
                <w:i/>
              </w:rPr>
              <w:t>Bb.</w:t>
            </w:r>
            <w:r w:rsidRPr="00ED50D6">
              <w:tab/>
            </w:r>
            <w:r w:rsidRPr="00ED50D6">
              <w:rPr>
                <w:b/>
                <w:i/>
              </w:rPr>
              <w:t xml:space="preserve">ker je Evropski socialni sklad plus (ESS+) glavni instrument za </w:t>
            </w:r>
            <w:r w:rsidRPr="00ED50D6">
              <w:rPr>
                <w:b/>
                <w:i/>
              </w:rPr>
              <w:t>financiranje okrepljenega jamstva za mlade za obdobje 2021–2027;</w:t>
            </w:r>
            <w:r w:rsidRPr="00ED50D6">
              <w:t xml:space="preserve"> </w:t>
            </w:r>
            <w:r w:rsidRPr="00ED50D6">
              <w:rPr>
                <w:b/>
                <w:i/>
              </w:rPr>
              <w:t>ker morajo organi upravljanja izboljšati svoje sposobnosti črpanja, zlasti v oddaljenih regijah;</w:t>
            </w:r>
          </w:p>
        </w:tc>
      </w:tr>
    </w:tbl>
    <w:p w14:paraId="629FC463" w14:textId="77777777" w:rsidR="00193EC1" w:rsidRPr="00ED50D6" w:rsidRDefault="000F1A4D">
      <w:pPr>
        <w:pStyle w:val="AmOrLang"/>
      </w:pPr>
      <w:r w:rsidRPr="00ED50D6">
        <w:t xml:space="preserve">Or. </w:t>
      </w:r>
      <w:r w:rsidRPr="00ED50D6">
        <w:rPr>
          <w:rStyle w:val="HideTWBExt"/>
        </w:rPr>
        <w:t>&lt;Original&gt;</w:t>
      </w:r>
      <w:r w:rsidRPr="00ED50D6">
        <w:rPr>
          <w:rStyle w:val="HideTWBInt"/>
        </w:rPr>
        <w:t>{EN}</w:t>
      </w:r>
      <w:r w:rsidRPr="00ED50D6">
        <w:t>en</w:t>
      </w:r>
      <w:r w:rsidRPr="00ED50D6">
        <w:rPr>
          <w:rStyle w:val="HideTWBExt"/>
        </w:rPr>
        <w:t>&lt;/Original&gt;</w:t>
      </w:r>
    </w:p>
    <w:p w14:paraId="263DFF9B" w14:textId="77777777" w:rsidR="00193EC1" w:rsidRPr="00ED50D6" w:rsidRDefault="000F1A4D">
      <w:r w:rsidRPr="00ED50D6">
        <w:rPr>
          <w:rStyle w:val="HideTWBExt"/>
        </w:rPr>
        <w:t>&lt;/Amend&gt;</w:t>
      </w:r>
    </w:p>
    <w:p w14:paraId="33839787" w14:textId="77777777" w:rsidR="00193EC1" w:rsidRPr="00ED50D6" w:rsidRDefault="000F1A4D">
      <w:pPr>
        <w:pStyle w:val="AmNumberTabs"/>
      </w:pPr>
      <w:r w:rsidRPr="00ED50D6">
        <w:rPr>
          <w:rStyle w:val="HideTWBExt"/>
        </w:rPr>
        <w:t>&lt;Amend&gt;</w:t>
      </w:r>
      <w:r w:rsidRPr="00ED50D6">
        <w:t>Predlog spremembe</w:t>
      </w:r>
      <w:r w:rsidRPr="00ED50D6">
        <w:tab/>
      </w:r>
      <w:r w:rsidRPr="00ED50D6">
        <w:tab/>
      </w:r>
      <w:r w:rsidRPr="00ED50D6">
        <w:rPr>
          <w:rStyle w:val="HideTWBExt"/>
        </w:rPr>
        <w:t>&lt;NumAm&gt;</w:t>
      </w:r>
      <w:r w:rsidRPr="00ED50D6">
        <w:t>66</w:t>
      </w:r>
      <w:r w:rsidRPr="00ED50D6">
        <w:rPr>
          <w:rStyle w:val="HideTWBExt"/>
        </w:rPr>
        <w:t>&lt;/NumAm&gt;</w:t>
      </w:r>
    </w:p>
    <w:p w14:paraId="5A58F50D" w14:textId="7449C41B" w:rsidR="00193EC1" w:rsidRPr="00ED50D6" w:rsidRDefault="000F1A4D">
      <w:pPr>
        <w:pStyle w:val="NormalBold"/>
      </w:pPr>
      <w:r w:rsidRPr="00ED50D6">
        <w:rPr>
          <w:rStyle w:val="HideTWBExt"/>
          <w:b w:val="0"/>
        </w:rPr>
        <w:t>&lt;RepeatBlock-By&gt;&lt;Members&gt;</w:t>
      </w:r>
      <w:r w:rsidR="00C8215F">
        <w:t>Maria Zaharia (Maria Zacharia)</w:t>
      </w:r>
      <w:r w:rsidRPr="00ED50D6">
        <w:rPr>
          <w:rStyle w:val="HideTWBExt"/>
          <w:b w:val="0"/>
        </w:rPr>
        <w:t>&lt;/Members&gt;</w:t>
      </w:r>
    </w:p>
    <w:p w14:paraId="21BDD9DA" w14:textId="77777777" w:rsidR="00193EC1" w:rsidRPr="00ED50D6" w:rsidRDefault="000F1A4D">
      <w:pPr>
        <w:pStyle w:val="NormalBold"/>
      </w:pPr>
      <w:r w:rsidRPr="00ED50D6">
        <w:rPr>
          <w:rStyle w:val="HideTWBExt"/>
          <w:b w:val="0"/>
        </w:rPr>
        <w:t>&lt;/RepeatBlock-By&gt;</w:t>
      </w:r>
    </w:p>
    <w:p w14:paraId="0B5B49C7" w14:textId="77777777" w:rsidR="00193EC1" w:rsidRPr="00ED50D6" w:rsidRDefault="000F1A4D">
      <w:pPr>
        <w:pStyle w:val="NormalBold"/>
      </w:pPr>
      <w:r w:rsidRPr="00ED50D6">
        <w:rPr>
          <w:rStyle w:val="HideTWBExt"/>
        </w:rPr>
        <w:t>&lt;DocAmend&gt;</w:t>
      </w:r>
      <w:r w:rsidRPr="00ED50D6">
        <w:t>Predlog resolucije</w:t>
      </w:r>
      <w:r w:rsidRPr="00ED50D6">
        <w:rPr>
          <w:rStyle w:val="HideTWBExt"/>
        </w:rPr>
        <w:t>&lt;/DocAmend&gt;</w:t>
      </w:r>
    </w:p>
    <w:p w14:paraId="482A1901" w14:textId="77777777" w:rsidR="00193EC1" w:rsidRPr="00ED50D6" w:rsidRDefault="000F1A4D">
      <w:pPr>
        <w:pStyle w:val="NormalBold"/>
      </w:pPr>
      <w:r w:rsidRPr="00ED50D6">
        <w:rPr>
          <w:rStyle w:val="HideTWBExt"/>
        </w:rPr>
        <w:t>&lt;Article&gt;</w:t>
      </w:r>
      <w:r w:rsidRPr="00ED50D6">
        <w:t>Uvodna izjava B b (novo)</w:t>
      </w:r>
      <w:r w:rsidRPr="00ED50D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3EC1" w:rsidRPr="00ED50D6" w14:paraId="430809C7" w14:textId="77777777">
        <w:trPr>
          <w:trHeight w:hRule="exact" w:val="240"/>
          <w:jc w:val="center"/>
        </w:trPr>
        <w:tc>
          <w:tcPr>
            <w:tcW w:w="9752" w:type="dxa"/>
            <w:gridSpan w:val="2"/>
            <w:tcBorders>
              <w:top w:val="nil"/>
              <w:left w:val="nil"/>
              <w:bottom w:val="nil"/>
              <w:right w:val="nil"/>
            </w:tcBorders>
          </w:tcPr>
          <w:p w14:paraId="120E20AB" w14:textId="77777777" w:rsidR="00193EC1" w:rsidRPr="00ED50D6" w:rsidRDefault="00193EC1"/>
        </w:tc>
      </w:tr>
      <w:tr w:rsidR="00193EC1" w:rsidRPr="00ED50D6" w14:paraId="1EFC419C" w14:textId="77777777">
        <w:trPr>
          <w:trHeight w:val="240"/>
          <w:jc w:val="center"/>
        </w:trPr>
        <w:tc>
          <w:tcPr>
            <w:tcW w:w="4876" w:type="dxa"/>
            <w:tcBorders>
              <w:top w:val="nil"/>
              <w:left w:val="nil"/>
              <w:bottom w:val="nil"/>
              <w:right w:val="nil"/>
            </w:tcBorders>
          </w:tcPr>
          <w:p w14:paraId="266BDFFA" w14:textId="77777777" w:rsidR="00193EC1" w:rsidRPr="00ED50D6" w:rsidRDefault="000F1A4D">
            <w:pPr>
              <w:pStyle w:val="AmColumnHeading"/>
            </w:pPr>
            <w:r w:rsidRPr="00ED50D6">
              <w:lastRenderedPageBreak/>
              <w:t>Predlog resolucije</w:t>
            </w:r>
          </w:p>
        </w:tc>
        <w:tc>
          <w:tcPr>
            <w:tcW w:w="4876" w:type="dxa"/>
            <w:tcBorders>
              <w:top w:val="nil"/>
              <w:left w:val="nil"/>
              <w:bottom w:val="nil"/>
              <w:right w:val="nil"/>
            </w:tcBorders>
          </w:tcPr>
          <w:p w14:paraId="137C34A4" w14:textId="77777777" w:rsidR="00193EC1" w:rsidRPr="00ED50D6" w:rsidRDefault="000F1A4D">
            <w:pPr>
              <w:pStyle w:val="AmColumnHeading"/>
            </w:pPr>
            <w:r w:rsidRPr="00ED50D6">
              <w:t>Predlog spremembe</w:t>
            </w:r>
          </w:p>
        </w:tc>
      </w:tr>
      <w:tr w:rsidR="00193EC1" w:rsidRPr="00ED50D6" w14:paraId="78014FE7" w14:textId="77777777">
        <w:trPr>
          <w:jc w:val="center"/>
        </w:trPr>
        <w:tc>
          <w:tcPr>
            <w:tcW w:w="4876" w:type="dxa"/>
            <w:tcBorders>
              <w:top w:val="nil"/>
              <w:left w:val="nil"/>
              <w:bottom w:val="nil"/>
              <w:right w:val="nil"/>
            </w:tcBorders>
          </w:tcPr>
          <w:p w14:paraId="4E6DC2D5" w14:textId="77777777" w:rsidR="00193EC1" w:rsidRPr="00ED50D6" w:rsidRDefault="00193EC1">
            <w:pPr>
              <w:pStyle w:val="Normal6a"/>
            </w:pPr>
          </w:p>
        </w:tc>
        <w:tc>
          <w:tcPr>
            <w:tcW w:w="4876" w:type="dxa"/>
            <w:tcBorders>
              <w:top w:val="nil"/>
              <w:left w:val="nil"/>
              <w:bottom w:val="nil"/>
              <w:right w:val="nil"/>
            </w:tcBorders>
          </w:tcPr>
          <w:p w14:paraId="63D831F4" w14:textId="77777777" w:rsidR="00193EC1" w:rsidRPr="00ED50D6" w:rsidRDefault="000F1A4D">
            <w:pPr>
              <w:pStyle w:val="Normal6a"/>
            </w:pPr>
            <w:r w:rsidRPr="00ED50D6">
              <w:rPr>
                <w:b/>
                <w:i/>
              </w:rPr>
              <w:t>Bb.</w:t>
            </w:r>
            <w:r w:rsidRPr="00ED50D6">
              <w:tab/>
            </w:r>
            <w:r w:rsidRPr="00ED50D6">
              <w:rPr>
                <w:b/>
                <w:i/>
              </w:rPr>
              <w:t xml:space="preserve">ker je velik delež mladih zaposlenih na začasnih, </w:t>
            </w:r>
            <w:r w:rsidRPr="00ED50D6">
              <w:rPr>
                <w:b/>
                <w:i/>
              </w:rPr>
              <w:t>slabo plačanih in prekarnih delovnih mestih brez delavskih in socialnih pravic;</w:t>
            </w:r>
          </w:p>
        </w:tc>
      </w:tr>
    </w:tbl>
    <w:p w14:paraId="65635131" w14:textId="77777777" w:rsidR="00193EC1" w:rsidRPr="00ED50D6" w:rsidRDefault="000F1A4D">
      <w:pPr>
        <w:pStyle w:val="AmOrLang"/>
      </w:pPr>
      <w:r w:rsidRPr="00ED50D6">
        <w:t xml:space="preserve">Or. </w:t>
      </w:r>
      <w:r w:rsidRPr="00ED50D6">
        <w:rPr>
          <w:rStyle w:val="HideTWBExt"/>
        </w:rPr>
        <w:t>&lt;Original&gt;</w:t>
      </w:r>
      <w:r w:rsidRPr="00ED50D6">
        <w:rPr>
          <w:rStyle w:val="HideTWBInt"/>
        </w:rPr>
        <w:t>{EL}</w:t>
      </w:r>
      <w:r w:rsidRPr="00ED50D6">
        <w:t>el</w:t>
      </w:r>
      <w:r w:rsidRPr="00ED50D6">
        <w:rPr>
          <w:rStyle w:val="HideTWBExt"/>
        </w:rPr>
        <w:t>&lt;/Original&gt;</w:t>
      </w:r>
    </w:p>
    <w:p w14:paraId="2E2EC3CE" w14:textId="77777777" w:rsidR="00193EC1" w:rsidRPr="00ED50D6" w:rsidRDefault="000F1A4D">
      <w:r w:rsidRPr="00ED50D6">
        <w:rPr>
          <w:rStyle w:val="HideTWBExt"/>
        </w:rPr>
        <w:t>&lt;/Amend&gt;</w:t>
      </w:r>
    </w:p>
    <w:p w14:paraId="531A8B1A" w14:textId="77777777" w:rsidR="00193EC1" w:rsidRPr="00ED50D6" w:rsidRDefault="000F1A4D">
      <w:pPr>
        <w:pStyle w:val="AmNumberTabs"/>
      </w:pPr>
      <w:r w:rsidRPr="00ED50D6">
        <w:rPr>
          <w:rStyle w:val="HideTWBExt"/>
        </w:rPr>
        <w:t>&lt;Amend&gt;</w:t>
      </w:r>
      <w:r w:rsidRPr="00ED50D6">
        <w:t>Predlog spremembe</w:t>
      </w:r>
      <w:r w:rsidRPr="00ED50D6">
        <w:tab/>
      </w:r>
      <w:r w:rsidRPr="00ED50D6">
        <w:tab/>
      </w:r>
      <w:r w:rsidRPr="00ED50D6">
        <w:rPr>
          <w:rStyle w:val="HideTWBExt"/>
        </w:rPr>
        <w:t>&lt;NumAm&gt;</w:t>
      </w:r>
      <w:r w:rsidRPr="00ED50D6">
        <w:t>67</w:t>
      </w:r>
      <w:r w:rsidRPr="00ED50D6">
        <w:rPr>
          <w:rStyle w:val="HideTWBExt"/>
        </w:rPr>
        <w:t>&lt;/NumAm&gt;</w:t>
      </w:r>
    </w:p>
    <w:p w14:paraId="3C575969" w14:textId="77777777" w:rsidR="00193EC1" w:rsidRPr="00ED50D6" w:rsidRDefault="000F1A4D">
      <w:pPr>
        <w:pStyle w:val="NormalBold"/>
      </w:pPr>
      <w:r w:rsidRPr="00ED50D6">
        <w:rPr>
          <w:rStyle w:val="HideTWBExt"/>
          <w:b w:val="0"/>
        </w:rPr>
        <w:t>&lt;RepeatBlock-By&gt;&lt;Members&gt;</w:t>
      </w:r>
      <w:r w:rsidRPr="00ED50D6">
        <w:t>Niels Geuking, Romana Tomc, Miriam Lexmann, Liesbet Sommen, Sérgio Humberto, Martine Kemp</w:t>
      </w:r>
      <w:r w:rsidRPr="00ED50D6">
        <w:rPr>
          <w:rStyle w:val="HideTWBExt"/>
          <w:b w:val="0"/>
        </w:rPr>
        <w:t>&lt;/Members&gt;</w:t>
      </w:r>
    </w:p>
    <w:p w14:paraId="7E0DD95F" w14:textId="77777777" w:rsidR="00193EC1" w:rsidRPr="00ED50D6" w:rsidRDefault="000F1A4D">
      <w:pPr>
        <w:pStyle w:val="NormalBold"/>
      </w:pPr>
      <w:r w:rsidRPr="00ED50D6">
        <w:rPr>
          <w:rStyle w:val="HideTWBExt"/>
          <w:b w:val="0"/>
        </w:rPr>
        <w:t>&lt;/RepeatBlock-By&gt;</w:t>
      </w:r>
    </w:p>
    <w:p w14:paraId="7459159C" w14:textId="77777777" w:rsidR="00193EC1" w:rsidRPr="00ED50D6" w:rsidRDefault="000F1A4D">
      <w:pPr>
        <w:pStyle w:val="NormalBold"/>
      </w:pPr>
      <w:r w:rsidRPr="00ED50D6">
        <w:rPr>
          <w:rStyle w:val="HideTWBExt"/>
        </w:rPr>
        <w:t>&lt;DocAmend&gt;</w:t>
      </w:r>
      <w:r w:rsidRPr="00ED50D6">
        <w:t>Predlog resolucije</w:t>
      </w:r>
      <w:r w:rsidRPr="00ED50D6">
        <w:rPr>
          <w:rStyle w:val="HideTWBExt"/>
        </w:rPr>
        <w:t>&lt;/DocAmend&gt;</w:t>
      </w:r>
    </w:p>
    <w:p w14:paraId="189EE481" w14:textId="77777777" w:rsidR="00193EC1" w:rsidRPr="00ED50D6" w:rsidRDefault="000F1A4D">
      <w:pPr>
        <w:pStyle w:val="NormalBold"/>
      </w:pPr>
      <w:r w:rsidRPr="00ED50D6">
        <w:rPr>
          <w:rStyle w:val="HideTWBExt"/>
        </w:rPr>
        <w:t>&lt;Article&gt;</w:t>
      </w:r>
      <w:r w:rsidRPr="00ED50D6">
        <w:t>Uvodna izjava B b (novo)</w:t>
      </w:r>
      <w:r w:rsidRPr="00ED50D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3EC1" w:rsidRPr="00ED50D6" w14:paraId="7960207A" w14:textId="77777777">
        <w:trPr>
          <w:trHeight w:hRule="exact" w:val="240"/>
          <w:jc w:val="center"/>
        </w:trPr>
        <w:tc>
          <w:tcPr>
            <w:tcW w:w="9752" w:type="dxa"/>
            <w:gridSpan w:val="2"/>
            <w:tcBorders>
              <w:top w:val="nil"/>
              <w:left w:val="nil"/>
              <w:bottom w:val="nil"/>
              <w:right w:val="nil"/>
            </w:tcBorders>
          </w:tcPr>
          <w:p w14:paraId="22B0F2D2" w14:textId="77777777" w:rsidR="00193EC1" w:rsidRPr="00ED50D6" w:rsidRDefault="00193EC1"/>
        </w:tc>
      </w:tr>
      <w:tr w:rsidR="00193EC1" w:rsidRPr="00ED50D6" w14:paraId="3E3E755F" w14:textId="77777777">
        <w:trPr>
          <w:trHeight w:val="240"/>
          <w:jc w:val="center"/>
        </w:trPr>
        <w:tc>
          <w:tcPr>
            <w:tcW w:w="4876" w:type="dxa"/>
            <w:tcBorders>
              <w:top w:val="nil"/>
              <w:left w:val="nil"/>
              <w:bottom w:val="nil"/>
              <w:right w:val="nil"/>
            </w:tcBorders>
          </w:tcPr>
          <w:p w14:paraId="77CADF61" w14:textId="77777777" w:rsidR="00193EC1" w:rsidRPr="00ED50D6" w:rsidRDefault="000F1A4D">
            <w:pPr>
              <w:pStyle w:val="AmColumnHeading"/>
            </w:pPr>
            <w:r w:rsidRPr="00ED50D6">
              <w:t>Predlog resolucije</w:t>
            </w:r>
          </w:p>
        </w:tc>
        <w:tc>
          <w:tcPr>
            <w:tcW w:w="4876" w:type="dxa"/>
            <w:tcBorders>
              <w:top w:val="nil"/>
              <w:left w:val="nil"/>
              <w:bottom w:val="nil"/>
              <w:right w:val="nil"/>
            </w:tcBorders>
          </w:tcPr>
          <w:p w14:paraId="3CE87E34" w14:textId="77777777" w:rsidR="00193EC1" w:rsidRPr="00ED50D6" w:rsidRDefault="000F1A4D">
            <w:pPr>
              <w:pStyle w:val="AmColumnHeading"/>
            </w:pPr>
            <w:r w:rsidRPr="00ED50D6">
              <w:t>Predlog spremembe</w:t>
            </w:r>
          </w:p>
        </w:tc>
      </w:tr>
      <w:tr w:rsidR="00193EC1" w:rsidRPr="00ED50D6" w14:paraId="613CE61E" w14:textId="77777777">
        <w:trPr>
          <w:jc w:val="center"/>
        </w:trPr>
        <w:tc>
          <w:tcPr>
            <w:tcW w:w="4876" w:type="dxa"/>
            <w:tcBorders>
              <w:top w:val="nil"/>
              <w:left w:val="nil"/>
              <w:bottom w:val="nil"/>
              <w:right w:val="nil"/>
            </w:tcBorders>
          </w:tcPr>
          <w:p w14:paraId="7D29873D" w14:textId="77777777" w:rsidR="00193EC1" w:rsidRPr="00ED50D6" w:rsidRDefault="00193EC1">
            <w:pPr>
              <w:pStyle w:val="Normal6a"/>
            </w:pPr>
          </w:p>
        </w:tc>
        <w:tc>
          <w:tcPr>
            <w:tcW w:w="4876" w:type="dxa"/>
            <w:tcBorders>
              <w:top w:val="nil"/>
              <w:left w:val="nil"/>
              <w:bottom w:val="nil"/>
              <w:right w:val="nil"/>
            </w:tcBorders>
          </w:tcPr>
          <w:p w14:paraId="3D36252C" w14:textId="77777777" w:rsidR="00193EC1" w:rsidRPr="00ED50D6" w:rsidRDefault="000F1A4D">
            <w:pPr>
              <w:pStyle w:val="Normal6a"/>
            </w:pPr>
            <w:r w:rsidRPr="00ED50D6">
              <w:rPr>
                <w:b/>
                <w:i/>
              </w:rPr>
              <w:t>Bb.</w:t>
            </w:r>
            <w:r w:rsidRPr="00ED50D6">
              <w:tab/>
            </w:r>
            <w:r w:rsidRPr="00ED50D6">
              <w:rPr>
                <w:b/>
                <w:i/>
              </w:rPr>
              <w:t xml:space="preserve">ker se od mladih vse bolj zahteva, da pri izobraževanju, </w:t>
            </w:r>
            <w:r w:rsidRPr="00ED50D6">
              <w:rPr>
                <w:b/>
                <w:i/>
              </w:rPr>
              <w:t>usposabljanju in poklicni poti izkažejo prožnost in geografsko mobilnost;</w:t>
            </w:r>
          </w:p>
        </w:tc>
      </w:tr>
    </w:tbl>
    <w:p w14:paraId="785504A1" w14:textId="77777777" w:rsidR="00193EC1" w:rsidRPr="00ED50D6" w:rsidRDefault="000F1A4D">
      <w:pPr>
        <w:pStyle w:val="AmOrLang"/>
      </w:pPr>
      <w:r w:rsidRPr="00ED50D6">
        <w:t xml:space="preserve">Or. </w:t>
      </w:r>
      <w:r w:rsidRPr="00ED50D6">
        <w:rPr>
          <w:rStyle w:val="HideTWBExt"/>
        </w:rPr>
        <w:t>&lt;Original&gt;</w:t>
      </w:r>
      <w:r w:rsidRPr="00ED50D6">
        <w:rPr>
          <w:rStyle w:val="HideTWBInt"/>
        </w:rPr>
        <w:t>{EN}</w:t>
      </w:r>
      <w:r w:rsidRPr="00ED50D6">
        <w:t>en</w:t>
      </w:r>
      <w:r w:rsidRPr="00ED50D6">
        <w:rPr>
          <w:rStyle w:val="HideTWBExt"/>
        </w:rPr>
        <w:t>&lt;/Original&gt;</w:t>
      </w:r>
    </w:p>
    <w:p w14:paraId="709F9EBA" w14:textId="77777777" w:rsidR="00193EC1" w:rsidRPr="00ED50D6" w:rsidRDefault="000F1A4D">
      <w:r w:rsidRPr="00ED50D6">
        <w:rPr>
          <w:rStyle w:val="HideTWBExt"/>
        </w:rPr>
        <w:t>&lt;/Amend&gt;</w:t>
      </w:r>
    </w:p>
    <w:p w14:paraId="36994AB8" w14:textId="77777777" w:rsidR="00193EC1" w:rsidRPr="00ED50D6" w:rsidRDefault="000F1A4D">
      <w:pPr>
        <w:pStyle w:val="AmNumberTabs"/>
      </w:pPr>
      <w:r w:rsidRPr="00ED50D6">
        <w:rPr>
          <w:rStyle w:val="HideTWBExt"/>
        </w:rPr>
        <w:t>&lt;Amend&gt;</w:t>
      </w:r>
      <w:r w:rsidRPr="00ED50D6">
        <w:t>Predlog spremembe</w:t>
      </w:r>
      <w:r w:rsidRPr="00ED50D6">
        <w:tab/>
      </w:r>
      <w:r w:rsidRPr="00ED50D6">
        <w:tab/>
      </w:r>
      <w:r w:rsidRPr="00ED50D6">
        <w:rPr>
          <w:rStyle w:val="HideTWBExt"/>
        </w:rPr>
        <w:t>&lt;NumAm&gt;</w:t>
      </w:r>
      <w:r w:rsidRPr="00ED50D6">
        <w:t>68</w:t>
      </w:r>
      <w:r w:rsidRPr="00ED50D6">
        <w:rPr>
          <w:rStyle w:val="HideTWBExt"/>
        </w:rPr>
        <w:t>&lt;/NumAm&gt;</w:t>
      </w:r>
    </w:p>
    <w:p w14:paraId="31D44624" w14:textId="774F48B7" w:rsidR="00193EC1" w:rsidRPr="00ED50D6" w:rsidRDefault="000F1A4D">
      <w:pPr>
        <w:pStyle w:val="NormalBold"/>
      </w:pPr>
      <w:r w:rsidRPr="00ED50D6">
        <w:rPr>
          <w:rStyle w:val="HideTWBExt"/>
          <w:b w:val="0"/>
        </w:rPr>
        <w:t>&lt;RepeatBlock-By&gt;&lt;Members&gt;</w:t>
      </w:r>
      <w:r w:rsidR="00C8215F">
        <w:t>Maria Zaharia (Maria Zacharia)</w:t>
      </w:r>
      <w:r w:rsidRPr="00ED50D6">
        <w:rPr>
          <w:rStyle w:val="HideTWBExt"/>
          <w:b w:val="0"/>
        </w:rPr>
        <w:t>&lt;/Members&gt;</w:t>
      </w:r>
    </w:p>
    <w:p w14:paraId="3793AFFD" w14:textId="77777777" w:rsidR="00193EC1" w:rsidRPr="00ED50D6" w:rsidRDefault="000F1A4D">
      <w:pPr>
        <w:pStyle w:val="NormalBold"/>
      </w:pPr>
      <w:r w:rsidRPr="00ED50D6">
        <w:rPr>
          <w:rStyle w:val="HideTWBExt"/>
          <w:b w:val="0"/>
        </w:rPr>
        <w:t>&lt;/RepeatBlock-By&gt;</w:t>
      </w:r>
    </w:p>
    <w:p w14:paraId="37D35FBE" w14:textId="77777777" w:rsidR="00193EC1" w:rsidRPr="00ED50D6" w:rsidRDefault="000F1A4D">
      <w:pPr>
        <w:pStyle w:val="NormalBold"/>
      </w:pPr>
      <w:r w:rsidRPr="00ED50D6">
        <w:rPr>
          <w:rStyle w:val="HideTWBExt"/>
        </w:rPr>
        <w:t>&lt;DocAmend&gt;</w:t>
      </w:r>
      <w:r w:rsidRPr="00ED50D6">
        <w:t>Predlog resolucije</w:t>
      </w:r>
      <w:r w:rsidRPr="00ED50D6">
        <w:rPr>
          <w:rStyle w:val="HideTWBExt"/>
        </w:rPr>
        <w:t>&lt;/DocAmend&gt;</w:t>
      </w:r>
    </w:p>
    <w:p w14:paraId="430CC5E7" w14:textId="77777777" w:rsidR="00193EC1" w:rsidRPr="00ED50D6" w:rsidRDefault="000F1A4D">
      <w:pPr>
        <w:pStyle w:val="NormalBold"/>
      </w:pPr>
      <w:r w:rsidRPr="00ED50D6">
        <w:rPr>
          <w:rStyle w:val="HideTWBExt"/>
        </w:rPr>
        <w:t>&lt;Article&gt;</w:t>
      </w:r>
      <w:r w:rsidRPr="00ED50D6">
        <w:t>Uvodna izjava B c (novo)</w:t>
      </w:r>
      <w:r w:rsidRPr="00ED50D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3EC1" w:rsidRPr="00ED50D6" w14:paraId="151985AF" w14:textId="77777777">
        <w:trPr>
          <w:trHeight w:hRule="exact" w:val="240"/>
          <w:jc w:val="center"/>
        </w:trPr>
        <w:tc>
          <w:tcPr>
            <w:tcW w:w="9752" w:type="dxa"/>
            <w:gridSpan w:val="2"/>
            <w:tcBorders>
              <w:top w:val="nil"/>
              <w:left w:val="nil"/>
              <w:bottom w:val="nil"/>
              <w:right w:val="nil"/>
            </w:tcBorders>
          </w:tcPr>
          <w:p w14:paraId="5C110C81" w14:textId="77777777" w:rsidR="00193EC1" w:rsidRPr="00ED50D6" w:rsidRDefault="00193EC1"/>
        </w:tc>
      </w:tr>
      <w:tr w:rsidR="00193EC1" w:rsidRPr="00ED50D6" w14:paraId="196C9388" w14:textId="77777777">
        <w:trPr>
          <w:trHeight w:val="240"/>
          <w:jc w:val="center"/>
        </w:trPr>
        <w:tc>
          <w:tcPr>
            <w:tcW w:w="4876" w:type="dxa"/>
            <w:tcBorders>
              <w:top w:val="nil"/>
              <w:left w:val="nil"/>
              <w:bottom w:val="nil"/>
              <w:right w:val="nil"/>
            </w:tcBorders>
          </w:tcPr>
          <w:p w14:paraId="0F2A55BB" w14:textId="77777777" w:rsidR="00193EC1" w:rsidRPr="00ED50D6" w:rsidRDefault="000F1A4D">
            <w:pPr>
              <w:pStyle w:val="AmColumnHeading"/>
            </w:pPr>
            <w:r w:rsidRPr="00ED50D6">
              <w:t>Predlog resolucije</w:t>
            </w:r>
          </w:p>
        </w:tc>
        <w:tc>
          <w:tcPr>
            <w:tcW w:w="4876" w:type="dxa"/>
            <w:tcBorders>
              <w:top w:val="nil"/>
              <w:left w:val="nil"/>
              <w:bottom w:val="nil"/>
              <w:right w:val="nil"/>
            </w:tcBorders>
          </w:tcPr>
          <w:p w14:paraId="6627A187" w14:textId="77777777" w:rsidR="00193EC1" w:rsidRPr="00ED50D6" w:rsidRDefault="000F1A4D">
            <w:pPr>
              <w:pStyle w:val="AmColumnHeading"/>
            </w:pPr>
            <w:r w:rsidRPr="00ED50D6">
              <w:t>Predlog spremembe</w:t>
            </w:r>
          </w:p>
        </w:tc>
      </w:tr>
      <w:tr w:rsidR="00193EC1" w:rsidRPr="00ED50D6" w14:paraId="4519898D" w14:textId="77777777">
        <w:trPr>
          <w:jc w:val="center"/>
        </w:trPr>
        <w:tc>
          <w:tcPr>
            <w:tcW w:w="4876" w:type="dxa"/>
            <w:tcBorders>
              <w:top w:val="nil"/>
              <w:left w:val="nil"/>
              <w:bottom w:val="nil"/>
              <w:right w:val="nil"/>
            </w:tcBorders>
          </w:tcPr>
          <w:p w14:paraId="756499ED" w14:textId="77777777" w:rsidR="00193EC1" w:rsidRPr="00ED50D6" w:rsidRDefault="00193EC1">
            <w:pPr>
              <w:pStyle w:val="Normal6a"/>
            </w:pPr>
          </w:p>
        </w:tc>
        <w:tc>
          <w:tcPr>
            <w:tcW w:w="4876" w:type="dxa"/>
            <w:tcBorders>
              <w:top w:val="nil"/>
              <w:left w:val="nil"/>
              <w:bottom w:val="nil"/>
              <w:right w:val="nil"/>
            </w:tcBorders>
          </w:tcPr>
          <w:p w14:paraId="2F720AEA" w14:textId="77777777" w:rsidR="00193EC1" w:rsidRPr="00ED50D6" w:rsidRDefault="000F1A4D">
            <w:pPr>
              <w:pStyle w:val="Normal6a"/>
            </w:pPr>
            <w:r w:rsidRPr="00ED50D6">
              <w:rPr>
                <w:b/>
                <w:i/>
              </w:rPr>
              <w:t>Bc.</w:t>
            </w:r>
            <w:r w:rsidRPr="00ED50D6">
              <w:tab/>
            </w:r>
            <w:r w:rsidRPr="00ED50D6">
              <w:rPr>
                <w:b/>
                <w:i/>
              </w:rPr>
              <w:t xml:space="preserve">ker sheme jamstva za mlade ne morejo nadomestiti pravice do stabilnega dela s polnimi pravicami ali upravičevati širitev neplačanega ali premalo </w:t>
            </w:r>
            <w:r w:rsidRPr="00ED50D6">
              <w:rPr>
                <w:b/>
                <w:i/>
              </w:rPr>
              <w:t>plačanega dela s programi „pripravništva“ in „vajeništva“;</w:t>
            </w:r>
          </w:p>
        </w:tc>
      </w:tr>
    </w:tbl>
    <w:p w14:paraId="7FBEB831" w14:textId="77777777" w:rsidR="00193EC1" w:rsidRPr="00ED50D6" w:rsidRDefault="000F1A4D">
      <w:pPr>
        <w:pStyle w:val="AmOrLang"/>
      </w:pPr>
      <w:r w:rsidRPr="00ED50D6">
        <w:t xml:space="preserve">Or. </w:t>
      </w:r>
      <w:r w:rsidRPr="00ED50D6">
        <w:rPr>
          <w:rStyle w:val="HideTWBExt"/>
        </w:rPr>
        <w:t>&lt;Original&gt;</w:t>
      </w:r>
      <w:r w:rsidRPr="00ED50D6">
        <w:rPr>
          <w:rStyle w:val="HideTWBInt"/>
        </w:rPr>
        <w:t>{EL}</w:t>
      </w:r>
      <w:r w:rsidRPr="00ED50D6">
        <w:t>el</w:t>
      </w:r>
      <w:r w:rsidRPr="00ED50D6">
        <w:rPr>
          <w:rStyle w:val="HideTWBExt"/>
        </w:rPr>
        <w:t>&lt;/Original&gt;</w:t>
      </w:r>
    </w:p>
    <w:p w14:paraId="52AD2510" w14:textId="77777777" w:rsidR="00193EC1" w:rsidRPr="00ED50D6" w:rsidRDefault="000F1A4D">
      <w:r w:rsidRPr="00ED50D6">
        <w:rPr>
          <w:rStyle w:val="HideTWBExt"/>
        </w:rPr>
        <w:t>&lt;/Amend&gt;</w:t>
      </w:r>
    </w:p>
    <w:p w14:paraId="5773BAFE" w14:textId="77777777" w:rsidR="00193EC1" w:rsidRPr="00ED50D6" w:rsidRDefault="000F1A4D">
      <w:pPr>
        <w:pStyle w:val="AmNumberTabs"/>
      </w:pPr>
      <w:r w:rsidRPr="00ED50D6">
        <w:rPr>
          <w:rStyle w:val="HideTWBExt"/>
        </w:rPr>
        <w:t>&lt;Amend&gt;</w:t>
      </w:r>
      <w:r w:rsidRPr="00ED50D6">
        <w:t>Predlog spremembe</w:t>
      </w:r>
      <w:r w:rsidRPr="00ED50D6">
        <w:tab/>
      </w:r>
      <w:r w:rsidRPr="00ED50D6">
        <w:tab/>
      </w:r>
      <w:r w:rsidRPr="00ED50D6">
        <w:rPr>
          <w:rStyle w:val="HideTWBExt"/>
        </w:rPr>
        <w:t>&lt;NumAm&gt;</w:t>
      </w:r>
      <w:r w:rsidRPr="00ED50D6">
        <w:t>69</w:t>
      </w:r>
      <w:r w:rsidRPr="00ED50D6">
        <w:rPr>
          <w:rStyle w:val="HideTWBExt"/>
        </w:rPr>
        <w:t>&lt;/NumAm&gt;</w:t>
      </w:r>
    </w:p>
    <w:p w14:paraId="0DD9767F" w14:textId="77777777" w:rsidR="00193EC1" w:rsidRPr="00ED50D6" w:rsidRDefault="000F1A4D">
      <w:pPr>
        <w:pStyle w:val="NormalBold"/>
      </w:pPr>
      <w:r w:rsidRPr="00ED50D6">
        <w:rPr>
          <w:rStyle w:val="HideTWBExt"/>
          <w:b w:val="0"/>
        </w:rPr>
        <w:lastRenderedPageBreak/>
        <w:t>&lt;RepeatBlock-By&gt;&lt;Members&gt;</w:t>
      </w:r>
      <w:r w:rsidRPr="00ED50D6">
        <w:t>Gordan Bosanac</w:t>
      </w:r>
      <w:r w:rsidRPr="00ED50D6">
        <w:rPr>
          <w:rStyle w:val="HideTWBExt"/>
          <w:b w:val="0"/>
        </w:rPr>
        <w:t>&lt;/Members&gt;</w:t>
      </w:r>
    </w:p>
    <w:p w14:paraId="6AA39FE7" w14:textId="77777777" w:rsidR="00193EC1" w:rsidRPr="00ED50D6" w:rsidRDefault="000F1A4D">
      <w:r w:rsidRPr="00ED50D6">
        <w:rPr>
          <w:rStyle w:val="HideTWBExt"/>
        </w:rPr>
        <w:t>&lt;AuNomDe&gt;</w:t>
      </w:r>
      <w:r w:rsidRPr="00ED50D6">
        <w:rPr>
          <w:rStyle w:val="HideTWBInt"/>
        </w:rPr>
        <w:t>{Verts/ALE}</w:t>
      </w:r>
      <w:r w:rsidRPr="00ED50D6">
        <w:t>v imenu skupine Verts/ALE</w:t>
      </w:r>
      <w:r w:rsidRPr="00ED50D6">
        <w:rPr>
          <w:rStyle w:val="HideTWBExt"/>
        </w:rPr>
        <w:t>&lt;/AuNomDe&gt;</w:t>
      </w:r>
    </w:p>
    <w:p w14:paraId="223A62D9" w14:textId="77777777" w:rsidR="00193EC1" w:rsidRPr="00ED50D6" w:rsidRDefault="000F1A4D">
      <w:pPr>
        <w:pStyle w:val="NormalBold"/>
      </w:pPr>
      <w:r w:rsidRPr="00ED50D6">
        <w:rPr>
          <w:rStyle w:val="HideTWBExt"/>
          <w:b w:val="0"/>
        </w:rPr>
        <w:t>&lt;/RepeatBlock-By&gt;</w:t>
      </w:r>
    </w:p>
    <w:p w14:paraId="34EED0F6" w14:textId="77777777" w:rsidR="00193EC1" w:rsidRPr="00ED50D6" w:rsidRDefault="000F1A4D">
      <w:pPr>
        <w:pStyle w:val="NormalBold"/>
      </w:pPr>
      <w:r w:rsidRPr="00ED50D6">
        <w:rPr>
          <w:rStyle w:val="HideTWBExt"/>
        </w:rPr>
        <w:t>&lt;DocAmend&gt;</w:t>
      </w:r>
      <w:r w:rsidRPr="00ED50D6">
        <w:t>Predlog resolucije</w:t>
      </w:r>
      <w:r w:rsidRPr="00ED50D6">
        <w:rPr>
          <w:rStyle w:val="HideTWBExt"/>
        </w:rPr>
        <w:t>&lt;/DocAmend&gt;</w:t>
      </w:r>
    </w:p>
    <w:p w14:paraId="48D334B3" w14:textId="77777777" w:rsidR="00193EC1" w:rsidRPr="00ED50D6" w:rsidRDefault="000F1A4D">
      <w:pPr>
        <w:pStyle w:val="NormalBold"/>
      </w:pPr>
      <w:r w:rsidRPr="00ED50D6">
        <w:rPr>
          <w:rStyle w:val="HideTWBExt"/>
        </w:rPr>
        <w:t>&lt;Article&gt;</w:t>
      </w:r>
      <w:r w:rsidRPr="00ED50D6">
        <w:t>Uvodna izjava B c (novo)</w:t>
      </w:r>
      <w:r w:rsidRPr="00ED50D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3EC1" w:rsidRPr="00ED50D6" w14:paraId="42E46B7E" w14:textId="77777777">
        <w:trPr>
          <w:trHeight w:hRule="exact" w:val="240"/>
          <w:jc w:val="center"/>
        </w:trPr>
        <w:tc>
          <w:tcPr>
            <w:tcW w:w="9752" w:type="dxa"/>
            <w:gridSpan w:val="2"/>
            <w:tcBorders>
              <w:top w:val="nil"/>
              <w:left w:val="nil"/>
              <w:bottom w:val="nil"/>
              <w:right w:val="nil"/>
            </w:tcBorders>
          </w:tcPr>
          <w:p w14:paraId="69998DDE" w14:textId="77777777" w:rsidR="00193EC1" w:rsidRPr="00ED50D6" w:rsidRDefault="00193EC1"/>
        </w:tc>
      </w:tr>
      <w:tr w:rsidR="00193EC1" w:rsidRPr="00ED50D6" w14:paraId="719B3F2D" w14:textId="77777777">
        <w:trPr>
          <w:trHeight w:val="240"/>
          <w:jc w:val="center"/>
        </w:trPr>
        <w:tc>
          <w:tcPr>
            <w:tcW w:w="4876" w:type="dxa"/>
            <w:tcBorders>
              <w:top w:val="nil"/>
              <w:left w:val="nil"/>
              <w:bottom w:val="nil"/>
              <w:right w:val="nil"/>
            </w:tcBorders>
          </w:tcPr>
          <w:p w14:paraId="4FFCA58D" w14:textId="77777777" w:rsidR="00193EC1" w:rsidRPr="00ED50D6" w:rsidRDefault="000F1A4D">
            <w:pPr>
              <w:pStyle w:val="AmColumnHeading"/>
            </w:pPr>
            <w:r w:rsidRPr="00ED50D6">
              <w:t>Predlog resolucije</w:t>
            </w:r>
          </w:p>
        </w:tc>
        <w:tc>
          <w:tcPr>
            <w:tcW w:w="4876" w:type="dxa"/>
            <w:tcBorders>
              <w:top w:val="nil"/>
              <w:left w:val="nil"/>
              <w:bottom w:val="nil"/>
              <w:right w:val="nil"/>
            </w:tcBorders>
          </w:tcPr>
          <w:p w14:paraId="2A67F7D4" w14:textId="77777777" w:rsidR="00193EC1" w:rsidRPr="00ED50D6" w:rsidRDefault="000F1A4D">
            <w:pPr>
              <w:pStyle w:val="AmColumnHeading"/>
            </w:pPr>
            <w:r w:rsidRPr="00ED50D6">
              <w:t>Predlog spremembe</w:t>
            </w:r>
          </w:p>
        </w:tc>
      </w:tr>
      <w:tr w:rsidR="00193EC1" w:rsidRPr="00ED50D6" w14:paraId="29D04C83" w14:textId="77777777">
        <w:trPr>
          <w:jc w:val="center"/>
        </w:trPr>
        <w:tc>
          <w:tcPr>
            <w:tcW w:w="4876" w:type="dxa"/>
            <w:tcBorders>
              <w:top w:val="nil"/>
              <w:left w:val="nil"/>
              <w:bottom w:val="nil"/>
              <w:right w:val="nil"/>
            </w:tcBorders>
          </w:tcPr>
          <w:p w14:paraId="6BD3A645" w14:textId="77777777" w:rsidR="00193EC1" w:rsidRPr="00ED50D6" w:rsidRDefault="00193EC1">
            <w:pPr>
              <w:pStyle w:val="Normal6a"/>
            </w:pPr>
          </w:p>
        </w:tc>
        <w:tc>
          <w:tcPr>
            <w:tcW w:w="4876" w:type="dxa"/>
            <w:tcBorders>
              <w:top w:val="nil"/>
              <w:left w:val="nil"/>
              <w:bottom w:val="nil"/>
              <w:right w:val="nil"/>
            </w:tcBorders>
          </w:tcPr>
          <w:p w14:paraId="319E87E6" w14:textId="77777777" w:rsidR="00193EC1" w:rsidRPr="00ED50D6" w:rsidRDefault="000F1A4D">
            <w:pPr>
              <w:pStyle w:val="Normal6a"/>
            </w:pPr>
            <w:r w:rsidRPr="00ED50D6">
              <w:rPr>
                <w:b/>
                <w:i/>
              </w:rPr>
              <w:t>Bc.</w:t>
            </w:r>
            <w:r w:rsidRPr="00ED50D6">
              <w:tab/>
            </w:r>
            <w:r w:rsidRPr="00ED50D6">
              <w:rPr>
                <w:b/>
                <w:i/>
              </w:rPr>
              <w:t xml:space="preserve">ker so nedejavni in ranljivi mladi, ki niso zaposleni, se ne izobražujejo ali </w:t>
            </w:r>
            <w:r w:rsidRPr="00ED50D6">
              <w:rPr>
                <w:b/>
                <w:i/>
              </w:rPr>
              <w:t>usposabljajo, najpogosteje izključeni iz pobud jamstva za mlade, saj te večinoma koristijo mladim, ki so bližje trgu dela, pri čemer gre za t. i. selektivni učinek, zaradi česar se precenjuje dejanski vpliv okrepljenega jamstva za mlade na celotno populacijo mladih, ki niso zaposleni, se ne izobražujejo ali usposabljajo;</w:t>
            </w:r>
          </w:p>
        </w:tc>
      </w:tr>
    </w:tbl>
    <w:p w14:paraId="3713FBC8" w14:textId="77777777" w:rsidR="00193EC1" w:rsidRPr="00ED50D6" w:rsidRDefault="000F1A4D">
      <w:pPr>
        <w:pStyle w:val="AmOrLang"/>
      </w:pPr>
      <w:r w:rsidRPr="00ED50D6">
        <w:t xml:space="preserve">Or. </w:t>
      </w:r>
      <w:r w:rsidRPr="00ED50D6">
        <w:rPr>
          <w:rStyle w:val="HideTWBExt"/>
        </w:rPr>
        <w:t>&lt;Original&gt;</w:t>
      </w:r>
      <w:r w:rsidRPr="00ED50D6">
        <w:rPr>
          <w:rStyle w:val="HideTWBInt"/>
        </w:rPr>
        <w:t>{EN}</w:t>
      </w:r>
      <w:r w:rsidRPr="00ED50D6">
        <w:t>en</w:t>
      </w:r>
      <w:r w:rsidRPr="00ED50D6">
        <w:rPr>
          <w:rStyle w:val="HideTWBExt"/>
        </w:rPr>
        <w:t>&lt;/Original&gt;</w:t>
      </w:r>
    </w:p>
    <w:p w14:paraId="14AEF85B" w14:textId="77777777" w:rsidR="00193EC1" w:rsidRPr="00ED50D6" w:rsidRDefault="000F1A4D">
      <w:r w:rsidRPr="00ED50D6">
        <w:rPr>
          <w:rStyle w:val="HideTWBExt"/>
        </w:rPr>
        <w:t>&lt;/Amend&gt;</w:t>
      </w:r>
    </w:p>
    <w:p w14:paraId="177A8697" w14:textId="77777777" w:rsidR="00193EC1" w:rsidRPr="00ED50D6" w:rsidRDefault="000F1A4D">
      <w:pPr>
        <w:pStyle w:val="AmNumberTabs"/>
      </w:pPr>
      <w:r w:rsidRPr="00ED50D6">
        <w:rPr>
          <w:rStyle w:val="HideTWBExt"/>
        </w:rPr>
        <w:t>&lt;Amend&gt;</w:t>
      </w:r>
      <w:r w:rsidRPr="00ED50D6">
        <w:t>Predlog spremembe</w:t>
      </w:r>
      <w:r w:rsidRPr="00ED50D6">
        <w:tab/>
      </w:r>
      <w:r w:rsidRPr="00ED50D6">
        <w:tab/>
      </w:r>
      <w:r w:rsidRPr="00ED50D6">
        <w:rPr>
          <w:rStyle w:val="HideTWBExt"/>
        </w:rPr>
        <w:t>&lt;NumAm&gt;</w:t>
      </w:r>
      <w:r w:rsidRPr="00ED50D6">
        <w:t>70</w:t>
      </w:r>
      <w:r w:rsidRPr="00ED50D6">
        <w:rPr>
          <w:rStyle w:val="HideTWBExt"/>
        </w:rPr>
        <w:t>&lt;/NumAm&gt;</w:t>
      </w:r>
    </w:p>
    <w:p w14:paraId="528A05ED" w14:textId="77777777" w:rsidR="00193EC1" w:rsidRPr="00ED50D6" w:rsidRDefault="000F1A4D">
      <w:pPr>
        <w:pStyle w:val="NormalBold"/>
      </w:pPr>
      <w:r w:rsidRPr="00ED50D6">
        <w:rPr>
          <w:rStyle w:val="HideTWBExt"/>
          <w:b w:val="0"/>
        </w:rPr>
        <w:t>&lt;RepeatBlock-By&gt;&lt;Members&gt;</w:t>
      </w:r>
      <w:r w:rsidRPr="00ED50D6">
        <w:t>Hristo Petrov, Irena Joveva, Martin Hojsík, Elisabetta Gualmini</w:t>
      </w:r>
      <w:r w:rsidRPr="00ED50D6">
        <w:rPr>
          <w:rStyle w:val="HideTWBExt"/>
          <w:b w:val="0"/>
        </w:rPr>
        <w:t>&lt;/Members&gt;</w:t>
      </w:r>
    </w:p>
    <w:p w14:paraId="14124259" w14:textId="77777777" w:rsidR="00193EC1" w:rsidRPr="00ED50D6" w:rsidRDefault="000F1A4D">
      <w:pPr>
        <w:pStyle w:val="NormalBold"/>
      </w:pPr>
      <w:r w:rsidRPr="00ED50D6">
        <w:rPr>
          <w:rStyle w:val="HideTWBExt"/>
          <w:b w:val="0"/>
        </w:rPr>
        <w:t>&lt;/RepeatBlock-By&gt;</w:t>
      </w:r>
    </w:p>
    <w:p w14:paraId="1B87FD5E" w14:textId="77777777" w:rsidR="00193EC1" w:rsidRPr="00ED50D6" w:rsidRDefault="000F1A4D">
      <w:pPr>
        <w:pStyle w:val="NormalBold"/>
      </w:pPr>
      <w:r w:rsidRPr="00ED50D6">
        <w:rPr>
          <w:rStyle w:val="HideTWBExt"/>
        </w:rPr>
        <w:t>&lt;DocAmend&gt;</w:t>
      </w:r>
      <w:r w:rsidRPr="00ED50D6">
        <w:t>Predlog resolucije</w:t>
      </w:r>
      <w:r w:rsidRPr="00ED50D6">
        <w:rPr>
          <w:rStyle w:val="HideTWBExt"/>
        </w:rPr>
        <w:t>&lt;/DocAmend&gt;</w:t>
      </w:r>
    </w:p>
    <w:p w14:paraId="4B0FB8FE" w14:textId="77777777" w:rsidR="00193EC1" w:rsidRPr="00ED50D6" w:rsidRDefault="000F1A4D">
      <w:pPr>
        <w:pStyle w:val="NormalBold"/>
      </w:pPr>
      <w:r w:rsidRPr="00ED50D6">
        <w:rPr>
          <w:rStyle w:val="HideTWBExt"/>
        </w:rPr>
        <w:t>&lt;Article&gt;</w:t>
      </w:r>
      <w:r w:rsidRPr="00ED50D6">
        <w:t>Uvodna izjava B c (novo)</w:t>
      </w:r>
      <w:r w:rsidRPr="00ED50D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3EC1" w:rsidRPr="00ED50D6" w14:paraId="5EC91534" w14:textId="77777777">
        <w:trPr>
          <w:trHeight w:hRule="exact" w:val="240"/>
          <w:jc w:val="center"/>
        </w:trPr>
        <w:tc>
          <w:tcPr>
            <w:tcW w:w="9752" w:type="dxa"/>
            <w:gridSpan w:val="2"/>
            <w:tcBorders>
              <w:top w:val="nil"/>
              <w:left w:val="nil"/>
              <w:bottom w:val="nil"/>
              <w:right w:val="nil"/>
            </w:tcBorders>
          </w:tcPr>
          <w:p w14:paraId="3538CACE" w14:textId="77777777" w:rsidR="00193EC1" w:rsidRPr="00ED50D6" w:rsidRDefault="00193EC1"/>
        </w:tc>
      </w:tr>
      <w:tr w:rsidR="00193EC1" w:rsidRPr="00ED50D6" w14:paraId="74C60A2D" w14:textId="77777777">
        <w:trPr>
          <w:trHeight w:val="240"/>
          <w:jc w:val="center"/>
        </w:trPr>
        <w:tc>
          <w:tcPr>
            <w:tcW w:w="4876" w:type="dxa"/>
            <w:tcBorders>
              <w:top w:val="nil"/>
              <w:left w:val="nil"/>
              <w:bottom w:val="nil"/>
              <w:right w:val="nil"/>
            </w:tcBorders>
          </w:tcPr>
          <w:p w14:paraId="633F59F5" w14:textId="77777777" w:rsidR="00193EC1" w:rsidRPr="00ED50D6" w:rsidRDefault="000F1A4D">
            <w:pPr>
              <w:pStyle w:val="AmColumnHeading"/>
            </w:pPr>
            <w:r w:rsidRPr="00ED50D6">
              <w:t>Predlog resolucije</w:t>
            </w:r>
          </w:p>
        </w:tc>
        <w:tc>
          <w:tcPr>
            <w:tcW w:w="4876" w:type="dxa"/>
            <w:tcBorders>
              <w:top w:val="nil"/>
              <w:left w:val="nil"/>
              <w:bottom w:val="nil"/>
              <w:right w:val="nil"/>
            </w:tcBorders>
          </w:tcPr>
          <w:p w14:paraId="106B05B1" w14:textId="77777777" w:rsidR="00193EC1" w:rsidRPr="00ED50D6" w:rsidRDefault="000F1A4D">
            <w:pPr>
              <w:pStyle w:val="AmColumnHeading"/>
            </w:pPr>
            <w:r w:rsidRPr="00ED50D6">
              <w:t>Predlog spremembe</w:t>
            </w:r>
          </w:p>
        </w:tc>
      </w:tr>
      <w:tr w:rsidR="00193EC1" w:rsidRPr="00ED50D6" w14:paraId="721F27AE" w14:textId="77777777">
        <w:trPr>
          <w:jc w:val="center"/>
        </w:trPr>
        <w:tc>
          <w:tcPr>
            <w:tcW w:w="4876" w:type="dxa"/>
            <w:tcBorders>
              <w:top w:val="nil"/>
              <w:left w:val="nil"/>
              <w:bottom w:val="nil"/>
              <w:right w:val="nil"/>
            </w:tcBorders>
          </w:tcPr>
          <w:p w14:paraId="6C8146FF" w14:textId="77777777" w:rsidR="00193EC1" w:rsidRPr="00ED50D6" w:rsidRDefault="00193EC1">
            <w:pPr>
              <w:pStyle w:val="Normal6a"/>
            </w:pPr>
          </w:p>
        </w:tc>
        <w:tc>
          <w:tcPr>
            <w:tcW w:w="4876" w:type="dxa"/>
            <w:tcBorders>
              <w:top w:val="nil"/>
              <w:left w:val="nil"/>
              <w:bottom w:val="nil"/>
              <w:right w:val="nil"/>
            </w:tcBorders>
          </w:tcPr>
          <w:p w14:paraId="368D9F25" w14:textId="77777777" w:rsidR="00193EC1" w:rsidRPr="00ED50D6" w:rsidRDefault="000F1A4D">
            <w:pPr>
              <w:pStyle w:val="Normal6a"/>
            </w:pPr>
            <w:r w:rsidRPr="00ED50D6">
              <w:rPr>
                <w:b/>
                <w:i/>
              </w:rPr>
              <w:t>Bc.</w:t>
            </w:r>
            <w:r w:rsidRPr="00ED50D6">
              <w:tab/>
            </w:r>
            <w:r w:rsidRPr="00ED50D6">
              <w:rPr>
                <w:b/>
                <w:i/>
              </w:rPr>
              <w:t xml:space="preserve">ker je konkurenčnost Unije odvisna tudi od spretnosti njene delovne sile ter njene sposobnosti </w:t>
            </w:r>
            <w:r w:rsidRPr="00ED50D6">
              <w:rPr>
                <w:b/>
                <w:i/>
              </w:rPr>
              <w:t>aktiviranja delovno sposobnega mladega prebivalstva, da bi odpravili pomanjkanje delovne sile in spretnosti;</w:t>
            </w:r>
          </w:p>
        </w:tc>
      </w:tr>
    </w:tbl>
    <w:p w14:paraId="304224DD" w14:textId="77777777" w:rsidR="00193EC1" w:rsidRPr="00ED50D6" w:rsidRDefault="000F1A4D">
      <w:pPr>
        <w:pStyle w:val="AmOrLang"/>
      </w:pPr>
      <w:r w:rsidRPr="00ED50D6">
        <w:t xml:space="preserve">Or. </w:t>
      </w:r>
      <w:r w:rsidRPr="00ED50D6">
        <w:rPr>
          <w:rStyle w:val="HideTWBExt"/>
        </w:rPr>
        <w:t>&lt;Original&gt;</w:t>
      </w:r>
      <w:r w:rsidRPr="00ED50D6">
        <w:rPr>
          <w:rStyle w:val="HideTWBInt"/>
        </w:rPr>
        <w:t>{EN}</w:t>
      </w:r>
      <w:r w:rsidRPr="00ED50D6">
        <w:t>en</w:t>
      </w:r>
      <w:r w:rsidRPr="00ED50D6">
        <w:rPr>
          <w:rStyle w:val="HideTWBExt"/>
        </w:rPr>
        <w:t>&lt;/Original&gt;</w:t>
      </w:r>
    </w:p>
    <w:p w14:paraId="748D066D" w14:textId="77777777" w:rsidR="00193EC1" w:rsidRPr="00ED50D6" w:rsidRDefault="000F1A4D">
      <w:r w:rsidRPr="00ED50D6">
        <w:rPr>
          <w:rStyle w:val="HideTWBExt"/>
        </w:rPr>
        <w:t>&lt;/Amend&gt;</w:t>
      </w:r>
    </w:p>
    <w:p w14:paraId="613C8320" w14:textId="77777777" w:rsidR="00193EC1" w:rsidRPr="00ED50D6" w:rsidRDefault="000F1A4D">
      <w:pPr>
        <w:pStyle w:val="AmNumberTabs"/>
      </w:pPr>
      <w:r w:rsidRPr="00ED50D6">
        <w:rPr>
          <w:rStyle w:val="HideTWBExt"/>
        </w:rPr>
        <w:t>&lt;Amend&gt;</w:t>
      </w:r>
      <w:r w:rsidRPr="00ED50D6">
        <w:t>Predlog spremembe</w:t>
      </w:r>
      <w:r w:rsidRPr="00ED50D6">
        <w:tab/>
      </w:r>
      <w:r w:rsidRPr="00ED50D6">
        <w:tab/>
      </w:r>
      <w:r w:rsidRPr="00ED50D6">
        <w:rPr>
          <w:rStyle w:val="HideTWBExt"/>
        </w:rPr>
        <w:t>&lt;NumAm&gt;</w:t>
      </w:r>
      <w:r w:rsidRPr="00ED50D6">
        <w:t>71</w:t>
      </w:r>
      <w:r w:rsidRPr="00ED50D6">
        <w:rPr>
          <w:rStyle w:val="HideTWBExt"/>
        </w:rPr>
        <w:t>&lt;/NumAm&gt;</w:t>
      </w:r>
    </w:p>
    <w:p w14:paraId="697F4275" w14:textId="77777777" w:rsidR="00193EC1" w:rsidRPr="00ED50D6" w:rsidRDefault="000F1A4D">
      <w:pPr>
        <w:pStyle w:val="NormalBold"/>
      </w:pPr>
      <w:r w:rsidRPr="00ED50D6">
        <w:rPr>
          <w:rStyle w:val="HideTWBExt"/>
          <w:b w:val="0"/>
        </w:rPr>
        <w:t>&lt;RepeatBlock-By&gt;&lt;Members&gt;</w:t>
      </w:r>
      <w:r w:rsidRPr="00ED50D6">
        <w:t>Niels Geuking, Romana Tomc, Miriam Lexmann, Liesbet Sommen, Sérgio Humberto, Martine Kemp</w:t>
      </w:r>
      <w:r w:rsidRPr="00ED50D6">
        <w:rPr>
          <w:rStyle w:val="HideTWBExt"/>
          <w:b w:val="0"/>
        </w:rPr>
        <w:t>&lt;/Members&gt;</w:t>
      </w:r>
    </w:p>
    <w:p w14:paraId="5225688E" w14:textId="77777777" w:rsidR="00193EC1" w:rsidRPr="00ED50D6" w:rsidRDefault="000F1A4D">
      <w:pPr>
        <w:pStyle w:val="NormalBold"/>
      </w:pPr>
      <w:r w:rsidRPr="00ED50D6">
        <w:rPr>
          <w:rStyle w:val="HideTWBExt"/>
          <w:b w:val="0"/>
        </w:rPr>
        <w:t>&lt;/RepeatBlock-By&gt;</w:t>
      </w:r>
    </w:p>
    <w:p w14:paraId="0028F891" w14:textId="77777777" w:rsidR="00193EC1" w:rsidRPr="00ED50D6" w:rsidRDefault="000F1A4D">
      <w:pPr>
        <w:pStyle w:val="NormalBold"/>
      </w:pPr>
      <w:r w:rsidRPr="00ED50D6">
        <w:rPr>
          <w:rStyle w:val="HideTWBExt"/>
        </w:rPr>
        <w:t>&lt;DocAmend&gt;</w:t>
      </w:r>
      <w:r w:rsidRPr="00ED50D6">
        <w:t>Predlog resolucije</w:t>
      </w:r>
      <w:r w:rsidRPr="00ED50D6">
        <w:rPr>
          <w:rStyle w:val="HideTWBExt"/>
        </w:rPr>
        <w:t>&lt;/DocAmend&gt;</w:t>
      </w:r>
    </w:p>
    <w:p w14:paraId="3ED47225" w14:textId="77777777" w:rsidR="00193EC1" w:rsidRPr="00ED50D6" w:rsidRDefault="000F1A4D">
      <w:pPr>
        <w:pStyle w:val="NormalBold"/>
      </w:pPr>
      <w:r w:rsidRPr="00ED50D6">
        <w:rPr>
          <w:rStyle w:val="HideTWBExt"/>
        </w:rPr>
        <w:t>&lt;Article&gt;</w:t>
      </w:r>
      <w:r w:rsidRPr="00ED50D6">
        <w:t>Uvodna izjava B c (novo)</w:t>
      </w:r>
      <w:r w:rsidRPr="00ED50D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3EC1" w:rsidRPr="00ED50D6" w14:paraId="68654A12" w14:textId="77777777">
        <w:trPr>
          <w:trHeight w:hRule="exact" w:val="240"/>
          <w:jc w:val="center"/>
        </w:trPr>
        <w:tc>
          <w:tcPr>
            <w:tcW w:w="9752" w:type="dxa"/>
            <w:gridSpan w:val="2"/>
            <w:tcBorders>
              <w:top w:val="nil"/>
              <w:left w:val="nil"/>
              <w:bottom w:val="nil"/>
              <w:right w:val="nil"/>
            </w:tcBorders>
          </w:tcPr>
          <w:p w14:paraId="772BDA5E" w14:textId="77777777" w:rsidR="00193EC1" w:rsidRPr="00ED50D6" w:rsidRDefault="00193EC1"/>
        </w:tc>
      </w:tr>
      <w:tr w:rsidR="00193EC1" w:rsidRPr="00ED50D6" w14:paraId="0343FDCF" w14:textId="77777777">
        <w:trPr>
          <w:trHeight w:val="240"/>
          <w:jc w:val="center"/>
        </w:trPr>
        <w:tc>
          <w:tcPr>
            <w:tcW w:w="4876" w:type="dxa"/>
            <w:tcBorders>
              <w:top w:val="nil"/>
              <w:left w:val="nil"/>
              <w:bottom w:val="nil"/>
              <w:right w:val="nil"/>
            </w:tcBorders>
          </w:tcPr>
          <w:p w14:paraId="10D7938C" w14:textId="77777777" w:rsidR="00193EC1" w:rsidRPr="00ED50D6" w:rsidRDefault="000F1A4D">
            <w:pPr>
              <w:pStyle w:val="AmColumnHeading"/>
            </w:pPr>
            <w:r w:rsidRPr="00ED50D6">
              <w:t>Predlog resolucije</w:t>
            </w:r>
          </w:p>
        </w:tc>
        <w:tc>
          <w:tcPr>
            <w:tcW w:w="4876" w:type="dxa"/>
            <w:tcBorders>
              <w:top w:val="nil"/>
              <w:left w:val="nil"/>
              <w:bottom w:val="nil"/>
              <w:right w:val="nil"/>
            </w:tcBorders>
          </w:tcPr>
          <w:p w14:paraId="394410C4" w14:textId="77777777" w:rsidR="00193EC1" w:rsidRPr="00ED50D6" w:rsidRDefault="000F1A4D">
            <w:pPr>
              <w:pStyle w:val="AmColumnHeading"/>
            </w:pPr>
            <w:r w:rsidRPr="00ED50D6">
              <w:t>Predlog spremembe</w:t>
            </w:r>
          </w:p>
        </w:tc>
      </w:tr>
      <w:tr w:rsidR="00193EC1" w:rsidRPr="00ED50D6" w14:paraId="16EC1968" w14:textId="77777777">
        <w:trPr>
          <w:jc w:val="center"/>
        </w:trPr>
        <w:tc>
          <w:tcPr>
            <w:tcW w:w="4876" w:type="dxa"/>
            <w:tcBorders>
              <w:top w:val="nil"/>
              <w:left w:val="nil"/>
              <w:bottom w:val="nil"/>
              <w:right w:val="nil"/>
            </w:tcBorders>
          </w:tcPr>
          <w:p w14:paraId="626C9011" w14:textId="77777777" w:rsidR="00193EC1" w:rsidRPr="00ED50D6" w:rsidRDefault="00193EC1">
            <w:pPr>
              <w:pStyle w:val="Normal6a"/>
            </w:pPr>
          </w:p>
        </w:tc>
        <w:tc>
          <w:tcPr>
            <w:tcW w:w="4876" w:type="dxa"/>
            <w:tcBorders>
              <w:top w:val="nil"/>
              <w:left w:val="nil"/>
              <w:bottom w:val="nil"/>
              <w:right w:val="nil"/>
            </w:tcBorders>
          </w:tcPr>
          <w:p w14:paraId="79DFB9E9" w14:textId="77777777" w:rsidR="00193EC1" w:rsidRPr="00ED50D6" w:rsidRDefault="000F1A4D">
            <w:pPr>
              <w:pStyle w:val="Normal6a"/>
            </w:pPr>
            <w:r w:rsidRPr="00ED50D6">
              <w:rPr>
                <w:b/>
                <w:i/>
              </w:rPr>
              <w:t>Bc.</w:t>
            </w:r>
            <w:r w:rsidRPr="00ED50D6">
              <w:tab/>
            </w:r>
            <w:r w:rsidRPr="00ED50D6">
              <w:rPr>
                <w:b/>
                <w:i/>
              </w:rPr>
              <w:t xml:space="preserve">ker je dostop do cenovno dostopnih, </w:t>
            </w:r>
            <w:r w:rsidRPr="00ED50D6">
              <w:rPr>
                <w:b/>
                <w:i/>
              </w:rPr>
              <w:t>ustreznih in kakovostnih stanovanj osnovni pogoj za uspešno udeležbo v izobraževanju, vajeništvu, pripravništvu in zaposlovanju;</w:t>
            </w:r>
          </w:p>
        </w:tc>
      </w:tr>
    </w:tbl>
    <w:p w14:paraId="7A9764B3" w14:textId="77777777" w:rsidR="00193EC1" w:rsidRPr="00ED50D6" w:rsidRDefault="000F1A4D">
      <w:pPr>
        <w:pStyle w:val="AmOrLang"/>
      </w:pPr>
      <w:r w:rsidRPr="00ED50D6">
        <w:t xml:space="preserve">Or. </w:t>
      </w:r>
      <w:r w:rsidRPr="00ED50D6">
        <w:rPr>
          <w:rStyle w:val="HideTWBExt"/>
        </w:rPr>
        <w:t>&lt;Original&gt;</w:t>
      </w:r>
      <w:r w:rsidRPr="00ED50D6">
        <w:rPr>
          <w:rStyle w:val="HideTWBInt"/>
        </w:rPr>
        <w:t>{EN}</w:t>
      </w:r>
      <w:r w:rsidRPr="00ED50D6">
        <w:t>en</w:t>
      </w:r>
      <w:r w:rsidRPr="00ED50D6">
        <w:rPr>
          <w:rStyle w:val="HideTWBExt"/>
        </w:rPr>
        <w:t>&lt;/Original&gt;</w:t>
      </w:r>
    </w:p>
    <w:p w14:paraId="1CFF1087" w14:textId="77777777" w:rsidR="00193EC1" w:rsidRPr="00ED50D6" w:rsidRDefault="000F1A4D">
      <w:r w:rsidRPr="00ED50D6">
        <w:rPr>
          <w:rStyle w:val="HideTWBExt"/>
        </w:rPr>
        <w:t>&lt;/Amend&gt;</w:t>
      </w:r>
    </w:p>
    <w:p w14:paraId="0029DB4C" w14:textId="77777777" w:rsidR="00193EC1" w:rsidRPr="00ED50D6" w:rsidRDefault="000F1A4D">
      <w:pPr>
        <w:pStyle w:val="AmNumberTabs"/>
      </w:pPr>
      <w:r w:rsidRPr="00ED50D6">
        <w:rPr>
          <w:rStyle w:val="HideTWBExt"/>
        </w:rPr>
        <w:t>&lt;Amend&gt;</w:t>
      </w:r>
      <w:r w:rsidRPr="00ED50D6">
        <w:t>Predlog spremembe</w:t>
      </w:r>
      <w:r w:rsidRPr="00ED50D6">
        <w:tab/>
      </w:r>
      <w:r w:rsidRPr="00ED50D6">
        <w:tab/>
      </w:r>
      <w:r w:rsidRPr="00ED50D6">
        <w:rPr>
          <w:rStyle w:val="HideTWBExt"/>
        </w:rPr>
        <w:t>&lt;NumAm&gt;</w:t>
      </w:r>
      <w:r w:rsidRPr="00ED50D6">
        <w:t>72</w:t>
      </w:r>
      <w:r w:rsidRPr="00ED50D6">
        <w:rPr>
          <w:rStyle w:val="HideTWBExt"/>
        </w:rPr>
        <w:t>&lt;/NumAm&gt;</w:t>
      </w:r>
    </w:p>
    <w:p w14:paraId="60CE9453" w14:textId="77777777" w:rsidR="00193EC1" w:rsidRPr="00ED50D6" w:rsidRDefault="000F1A4D">
      <w:pPr>
        <w:pStyle w:val="NormalBold"/>
      </w:pPr>
      <w:r w:rsidRPr="00ED50D6">
        <w:rPr>
          <w:rStyle w:val="HideTWBExt"/>
          <w:b w:val="0"/>
        </w:rPr>
        <w:t>&lt;RepeatBlock-By&gt;&lt;Members&gt;</w:t>
      </w:r>
      <w:r w:rsidRPr="00ED50D6">
        <w:t xml:space="preserve">Hristo </w:t>
      </w:r>
      <w:r w:rsidRPr="00ED50D6">
        <w:t>Petrov, Irena Joveva, Martin Hojsík, Elisabetta Gualmini</w:t>
      </w:r>
      <w:r w:rsidRPr="00ED50D6">
        <w:rPr>
          <w:rStyle w:val="HideTWBExt"/>
          <w:b w:val="0"/>
        </w:rPr>
        <w:t>&lt;/Members&gt;</w:t>
      </w:r>
    </w:p>
    <w:p w14:paraId="701D2A50" w14:textId="77777777" w:rsidR="00193EC1" w:rsidRPr="00ED50D6" w:rsidRDefault="000F1A4D">
      <w:pPr>
        <w:pStyle w:val="NormalBold"/>
      </w:pPr>
      <w:r w:rsidRPr="00ED50D6">
        <w:rPr>
          <w:rStyle w:val="HideTWBExt"/>
          <w:b w:val="0"/>
        </w:rPr>
        <w:t>&lt;/RepeatBlock-By&gt;</w:t>
      </w:r>
    </w:p>
    <w:p w14:paraId="29ED3873" w14:textId="77777777" w:rsidR="00193EC1" w:rsidRPr="00ED50D6" w:rsidRDefault="000F1A4D">
      <w:pPr>
        <w:pStyle w:val="NormalBold"/>
      </w:pPr>
      <w:r w:rsidRPr="00ED50D6">
        <w:rPr>
          <w:rStyle w:val="HideTWBExt"/>
        </w:rPr>
        <w:t>&lt;DocAmend&gt;</w:t>
      </w:r>
      <w:r w:rsidRPr="00ED50D6">
        <w:t>Predlog resolucije</w:t>
      </w:r>
      <w:r w:rsidRPr="00ED50D6">
        <w:rPr>
          <w:rStyle w:val="HideTWBExt"/>
        </w:rPr>
        <w:t>&lt;/DocAmend&gt;</w:t>
      </w:r>
    </w:p>
    <w:p w14:paraId="0C9B5126" w14:textId="77777777" w:rsidR="00193EC1" w:rsidRPr="00ED50D6" w:rsidRDefault="000F1A4D">
      <w:pPr>
        <w:pStyle w:val="NormalBold"/>
      </w:pPr>
      <w:r w:rsidRPr="00ED50D6">
        <w:rPr>
          <w:rStyle w:val="HideTWBExt"/>
        </w:rPr>
        <w:t>&lt;Article&gt;</w:t>
      </w:r>
      <w:r w:rsidRPr="00ED50D6">
        <w:t>Uvodna izjava B d (novo)</w:t>
      </w:r>
      <w:r w:rsidRPr="00ED50D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3EC1" w:rsidRPr="00ED50D6" w14:paraId="2A28157A" w14:textId="77777777">
        <w:trPr>
          <w:trHeight w:hRule="exact" w:val="240"/>
          <w:jc w:val="center"/>
        </w:trPr>
        <w:tc>
          <w:tcPr>
            <w:tcW w:w="9752" w:type="dxa"/>
            <w:gridSpan w:val="2"/>
            <w:tcBorders>
              <w:top w:val="nil"/>
              <w:left w:val="nil"/>
              <w:bottom w:val="nil"/>
              <w:right w:val="nil"/>
            </w:tcBorders>
          </w:tcPr>
          <w:p w14:paraId="3D84C937" w14:textId="77777777" w:rsidR="00193EC1" w:rsidRPr="00ED50D6" w:rsidRDefault="00193EC1"/>
        </w:tc>
      </w:tr>
      <w:tr w:rsidR="00193EC1" w:rsidRPr="00ED50D6" w14:paraId="555927D4" w14:textId="77777777">
        <w:trPr>
          <w:trHeight w:val="240"/>
          <w:jc w:val="center"/>
        </w:trPr>
        <w:tc>
          <w:tcPr>
            <w:tcW w:w="4876" w:type="dxa"/>
            <w:tcBorders>
              <w:top w:val="nil"/>
              <w:left w:val="nil"/>
              <w:bottom w:val="nil"/>
              <w:right w:val="nil"/>
            </w:tcBorders>
          </w:tcPr>
          <w:p w14:paraId="5ECCC2A2" w14:textId="77777777" w:rsidR="00193EC1" w:rsidRPr="00ED50D6" w:rsidRDefault="000F1A4D">
            <w:pPr>
              <w:pStyle w:val="AmColumnHeading"/>
            </w:pPr>
            <w:r w:rsidRPr="00ED50D6">
              <w:t>Predlog resolucije</w:t>
            </w:r>
          </w:p>
        </w:tc>
        <w:tc>
          <w:tcPr>
            <w:tcW w:w="4876" w:type="dxa"/>
            <w:tcBorders>
              <w:top w:val="nil"/>
              <w:left w:val="nil"/>
              <w:bottom w:val="nil"/>
              <w:right w:val="nil"/>
            </w:tcBorders>
          </w:tcPr>
          <w:p w14:paraId="7053AE78" w14:textId="77777777" w:rsidR="00193EC1" w:rsidRPr="00ED50D6" w:rsidRDefault="000F1A4D">
            <w:pPr>
              <w:pStyle w:val="AmColumnHeading"/>
            </w:pPr>
            <w:r w:rsidRPr="00ED50D6">
              <w:t>Predlog spremembe</w:t>
            </w:r>
          </w:p>
        </w:tc>
      </w:tr>
      <w:tr w:rsidR="00193EC1" w:rsidRPr="00ED50D6" w14:paraId="70DDBD65" w14:textId="77777777">
        <w:trPr>
          <w:jc w:val="center"/>
        </w:trPr>
        <w:tc>
          <w:tcPr>
            <w:tcW w:w="4876" w:type="dxa"/>
            <w:tcBorders>
              <w:top w:val="nil"/>
              <w:left w:val="nil"/>
              <w:bottom w:val="nil"/>
              <w:right w:val="nil"/>
            </w:tcBorders>
          </w:tcPr>
          <w:p w14:paraId="5859E221" w14:textId="77777777" w:rsidR="00193EC1" w:rsidRPr="00ED50D6" w:rsidRDefault="00193EC1">
            <w:pPr>
              <w:pStyle w:val="Normal6a"/>
            </w:pPr>
          </w:p>
        </w:tc>
        <w:tc>
          <w:tcPr>
            <w:tcW w:w="4876" w:type="dxa"/>
            <w:tcBorders>
              <w:top w:val="nil"/>
              <w:left w:val="nil"/>
              <w:bottom w:val="nil"/>
              <w:right w:val="nil"/>
            </w:tcBorders>
          </w:tcPr>
          <w:p w14:paraId="0B44FE55" w14:textId="77777777" w:rsidR="00193EC1" w:rsidRPr="00ED50D6" w:rsidRDefault="000F1A4D">
            <w:pPr>
              <w:pStyle w:val="Normal6a"/>
            </w:pPr>
            <w:r w:rsidRPr="00ED50D6">
              <w:rPr>
                <w:b/>
                <w:i/>
              </w:rPr>
              <w:t>Bd.</w:t>
            </w:r>
            <w:r w:rsidRPr="00ED50D6">
              <w:tab/>
            </w:r>
            <w:r w:rsidRPr="00ED50D6">
              <w:rPr>
                <w:b/>
                <w:i/>
              </w:rPr>
              <w:t xml:space="preserve">ker še vedno obstajajo </w:t>
            </w:r>
            <w:r w:rsidRPr="00ED50D6">
              <w:rPr>
                <w:b/>
                <w:i/>
              </w:rPr>
              <w:t>institucionalne in strukturne ovire za operacionalizacijo jamstva za mlade in njegovo praktično izvajanje v državah članicah in na lokalni ravni, kot so ovire za izmenjavo podatkov med službami, neskladje med izobraževanjem in usposabljanjem ter trgom dela, pa tudi socialno-ekonomska prikrajšanost ranljivih skupin;</w:t>
            </w:r>
          </w:p>
        </w:tc>
      </w:tr>
    </w:tbl>
    <w:p w14:paraId="05B7C694" w14:textId="77777777" w:rsidR="00193EC1" w:rsidRPr="00ED50D6" w:rsidRDefault="000F1A4D">
      <w:pPr>
        <w:pStyle w:val="AmOrLang"/>
      </w:pPr>
      <w:r w:rsidRPr="00ED50D6">
        <w:t xml:space="preserve">Or. </w:t>
      </w:r>
      <w:r w:rsidRPr="00ED50D6">
        <w:rPr>
          <w:rStyle w:val="HideTWBExt"/>
        </w:rPr>
        <w:t>&lt;Original&gt;</w:t>
      </w:r>
      <w:r w:rsidRPr="00ED50D6">
        <w:rPr>
          <w:rStyle w:val="HideTWBInt"/>
        </w:rPr>
        <w:t>{EN}</w:t>
      </w:r>
      <w:r w:rsidRPr="00ED50D6">
        <w:t>en</w:t>
      </w:r>
      <w:r w:rsidRPr="00ED50D6">
        <w:rPr>
          <w:rStyle w:val="HideTWBExt"/>
        </w:rPr>
        <w:t>&lt;/Original&gt;</w:t>
      </w:r>
    </w:p>
    <w:p w14:paraId="7649CB0B" w14:textId="77777777" w:rsidR="00193EC1" w:rsidRPr="00ED50D6" w:rsidRDefault="000F1A4D">
      <w:r w:rsidRPr="00ED50D6">
        <w:rPr>
          <w:rStyle w:val="HideTWBExt"/>
        </w:rPr>
        <w:t>&lt;/Amend&gt;</w:t>
      </w:r>
    </w:p>
    <w:p w14:paraId="07FF5671" w14:textId="77777777" w:rsidR="00193EC1" w:rsidRPr="00ED50D6" w:rsidRDefault="000F1A4D">
      <w:pPr>
        <w:pStyle w:val="AmNumberTabs"/>
      </w:pPr>
      <w:r w:rsidRPr="00ED50D6">
        <w:rPr>
          <w:rStyle w:val="HideTWBExt"/>
        </w:rPr>
        <w:t>&lt;Amend&gt;</w:t>
      </w:r>
      <w:r w:rsidRPr="00ED50D6">
        <w:t>Predlog spremembe</w:t>
      </w:r>
      <w:r w:rsidRPr="00ED50D6">
        <w:tab/>
      </w:r>
      <w:r w:rsidRPr="00ED50D6">
        <w:tab/>
      </w:r>
      <w:r w:rsidRPr="00ED50D6">
        <w:rPr>
          <w:rStyle w:val="HideTWBExt"/>
        </w:rPr>
        <w:t>&lt;NumAm&gt;</w:t>
      </w:r>
      <w:r w:rsidRPr="00ED50D6">
        <w:t>73</w:t>
      </w:r>
      <w:r w:rsidRPr="00ED50D6">
        <w:rPr>
          <w:rStyle w:val="HideTWBExt"/>
        </w:rPr>
        <w:t>&lt;/NumAm&gt;</w:t>
      </w:r>
    </w:p>
    <w:p w14:paraId="69A3E0D3" w14:textId="77777777" w:rsidR="00193EC1" w:rsidRPr="00ED50D6" w:rsidRDefault="000F1A4D">
      <w:pPr>
        <w:pStyle w:val="NormalBold"/>
      </w:pPr>
      <w:r w:rsidRPr="00ED50D6">
        <w:rPr>
          <w:rStyle w:val="HideTWBExt"/>
          <w:b w:val="0"/>
        </w:rPr>
        <w:t>&lt;RepeatBlock-By&gt;&lt;Members&gt;</w:t>
      </w:r>
      <w:r w:rsidRPr="00ED50D6">
        <w:t>Niels Geuking, Maravillas Abadía Jover, Romana Tomc, Miriam Lexmann, Liesbet Sommen, Sérgio Humberto, Martine Kemp</w:t>
      </w:r>
      <w:r w:rsidRPr="00ED50D6">
        <w:rPr>
          <w:rStyle w:val="HideTWBExt"/>
          <w:b w:val="0"/>
        </w:rPr>
        <w:t>&lt;/Members&gt;</w:t>
      </w:r>
    </w:p>
    <w:p w14:paraId="4EF4EC32" w14:textId="77777777" w:rsidR="00193EC1" w:rsidRPr="00ED50D6" w:rsidRDefault="000F1A4D">
      <w:pPr>
        <w:pStyle w:val="NormalBold"/>
      </w:pPr>
      <w:r w:rsidRPr="00ED50D6">
        <w:rPr>
          <w:rStyle w:val="HideTWBExt"/>
          <w:b w:val="0"/>
        </w:rPr>
        <w:t>&lt;/RepeatBlock-By&gt;</w:t>
      </w:r>
    </w:p>
    <w:p w14:paraId="2516296F" w14:textId="77777777" w:rsidR="00193EC1" w:rsidRPr="00ED50D6" w:rsidRDefault="000F1A4D">
      <w:pPr>
        <w:pStyle w:val="NormalBold"/>
      </w:pPr>
      <w:r w:rsidRPr="00ED50D6">
        <w:rPr>
          <w:rStyle w:val="HideTWBExt"/>
        </w:rPr>
        <w:t>&lt;DocAmend&gt;</w:t>
      </w:r>
      <w:r w:rsidRPr="00ED50D6">
        <w:t>Predlog resolucije</w:t>
      </w:r>
      <w:r w:rsidRPr="00ED50D6">
        <w:rPr>
          <w:rStyle w:val="HideTWBExt"/>
        </w:rPr>
        <w:t>&lt;/DocAmend&gt;</w:t>
      </w:r>
    </w:p>
    <w:p w14:paraId="5E40570C" w14:textId="77777777" w:rsidR="00193EC1" w:rsidRPr="00ED50D6" w:rsidRDefault="000F1A4D">
      <w:pPr>
        <w:pStyle w:val="NormalBold"/>
      </w:pPr>
      <w:r w:rsidRPr="00ED50D6">
        <w:rPr>
          <w:rStyle w:val="HideTWBExt"/>
        </w:rPr>
        <w:t>&lt;Article&gt;</w:t>
      </w:r>
      <w:r w:rsidRPr="00ED50D6">
        <w:t>Uvodna izjava B d (novo)</w:t>
      </w:r>
      <w:r w:rsidRPr="00ED50D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3EC1" w:rsidRPr="00ED50D6" w14:paraId="0751019D" w14:textId="77777777">
        <w:trPr>
          <w:trHeight w:hRule="exact" w:val="240"/>
          <w:jc w:val="center"/>
        </w:trPr>
        <w:tc>
          <w:tcPr>
            <w:tcW w:w="9752" w:type="dxa"/>
            <w:gridSpan w:val="2"/>
            <w:tcBorders>
              <w:top w:val="nil"/>
              <w:left w:val="nil"/>
              <w:bottom w:val="nil"/>
              <w:right w:val="nil"/>
            </w:tcBorders>
          </w:tcPr>
          <w:p w14:paraId="65584B63" w14:textId="77777777" w:rsidR="00193EC1" w:rsidRPr="00ED50D6" w:rsidRDefault="00193EC1"/>
        </w:tc>
      </w:tr>
      <w:tr w:rsidR="00193EC1" w:rsidRPr="00ED50D6" w14:paraId="6CEF7884" w14:textId="77777777">
        <w:trPr>
          <w:trHeight w:val="240"/>
          <w:jc w:val="center"/>
        </w:trPr>
        <w:tc>
          <w:tcPr>
            <w:tcW w:w="4876" w:type="dxa"/>
            <w:tcBorders>
              <w:top w:val="nil"/>
              <w:left w:val="nil"/>
              <w:bottom w:val="nil"/>
              <w:right w:val="nil"/>
            </w:tcBorders>
          </w:tcPr>
          <w:p w14:paraId="49B7A60C" w14:textId="77777777" w:rsidR="00193EC1" w:rsidRPr="00ED50D6" w:rsidRDefault="000F1A4D">
            <w:pPr>
              <w:pStyle w:val="AmColumnHeading"/>
            </w:pPr>
            <w:r w:rsidRPr="00ED50D6">
              <w:t>Predlog resolucije</w:t>
            </w:r>
          </w:p>
        </w:tc>
        <w:tc>
          <w:tcPr>
            <w:tcW w:w="4876" w:type="dxa"/>
            <w:tcBorders>
              <w:top w:val="nil"/>
              <w:left w:val="nil"/>
              <w:bottom w:val="nil"/>
              <w:right w:val="nil"/>
            </w:tcBorders>
          </w:tcPr>
          <w:p w14:paraId="2569F52D" w14:textId="77777777" w:rsidR="00193EC1" w:rsidRPr="00ED50D6" w:rsidRDefault="000F1A4D">
            <w:pPr>
              <w:pStyle w:val="AmColumnHeading"/>
            </w:pPr>
            <w:r w:rsidRPr="00ED50D6">
              <w:t>Predlog spremembe</w:t>
            </w:r>
          </w:p>
        </w:tc>
      </w:tr>
      <w:tr w:rsidR="00193EC1" w:rsidRPr="00ED50D6" w14:paraId="0B25E0E0" w14:textId="77777777">
        <w:trPr>
          <w:jc w:val="center"/>
        </w:trPr>
        <w:tc>
          <w:tcPr>
            <w:tcW w:w="4876" w:type="dxa"/>
            <w:tcBorders>
              <w:top w:val="nil"/>
              <w:left w:val="nil"/>
              <w:bottom w:val="nil"/>
              <w:right w:val="nil"/>
            </w:tcBorders>
          </w:tcPr>
          <w:p w14:paraId="39EF507F" w14:textId="77777777" w:rsidR="00193EC1" w:rsidRPr="00ED50D6" w:rsidRDefault="00193EC1">
            <w:pPr>
              <w:pStyle w:val="Normal6a"/>
            </w:pPr>
          </w:p>
        </w:tc>
        <w:tc>
          <w:tcPr>
            <w:tcW w:w="4876" w:type="dxa"/>
            <w:tcBorders>
              <w:top w:val="nil"/>
              <w:left w:val="nil"/>
              <w:bottom w:val="nil"/>
              <w:right w:val="nil"/>
            </w:tcBorders>
          </w:tcPr>
          <w:p w14:paraId="2CEFEB62" w14:textId="77777777" w:rsidR="00193EC1" w:rsidRPr="00ED50D6" w:rsidRDefault="000F1A4D">
            <w:pPr>
              <w:pStyle w:val="Normal6a"/>
            </w:pPr>
            <w:r w:rsidRPr="00ED50D6">
              <w:rPr>
                <w:b/>
                <w:i/>
              </w:rPr>
              <w:t>Bd.</w:t>
            </w:r>
            <w:r w:rsidRPr="00ED50D6">
              <w:tab/>
            </w:r>
            <w:r w:rsidRPr="00ED50D6">
              <w:rPr>
                <w:b/>
                <w:i/>
              </w:rPr>
              <w:t xml:space="preserve">ker bi bilo treba učinkovitost jamstva za mlade meriti ne le s </w:t>
            </w:r>
            <w:r w:rsidRPr="00ED50D6">
              <w:rPr>
                <w:b/>
                <w:i/>
              </w:rPr>
              <w:t xml:space="preserve">takojšnjim vstopom mladih na trg dela, v </w:t>
            </w:r>
            <w:r w:rsidRPr="00ED50D6">
              <w:rPr>
                <w:b/>
                <w:i/>
              </w:rPr>
              <w:lastRenderedPageBreak/>
              <w:t>izobraževanje ali usposabljanje, temveč tudi s kakovostjo, trajnostjo in dolgoročnimi poklicnimi možnostmi takih priložnosti;</w:t>
            </w:r>
          </w:p>
        </w:tc>
      </w:tr>
    </w:tbl>
    <w:p w14:paraId="4730B5C9" w14:textId="77777777" w:rsidR="00193EC1" w:rsidRPr="00ED50D6" w:rsidRDefault="000F1A4D">
      <w:pPr>
        <w:pStyle w:val="AmOrLang"/>
      </w:pPr>
      <w:r w:rsidRPr="00ED50D6">
        <w:lastRenderedPageBreak/>
        <w:t xml:space="preserve">Or. </w:t>
      </w:r>
      <w:r w:rsidRPr="00ED50D6">
        <w:rPr>
          <w:rStyle w:val="HideTWBExt"/>
        </w:rPr>
        <w:t>&lt;Original&gt;</w:t>
      </w:r>
      <w:r w:rsidRPr="00ED50D6">
        <w:rPr>
          <w:rStyle w:val="HideTWBInt"/>
        </w:rPr>
        <w:t>{EN}</w:t>
      </w:r>
      <w:r w:rsidRPr="00ED50D6">
        <w:t>en</w:t>
      </w:r>
      <w:r w:rsidRPr="00ED50D6">
        <w:rPr>
          <w:rStyle w:val="HideTWBExt"/>
        </w:rPr>
        <w:t>&lt;/Original&gt;</w:t>
      </w:r>
    </w:p>
    <w:p w14:paraId="32BAB3A4" w14:textId="77777777" w:rsidR="00193EC1" w:rsidRPr="00ED50D6" w:rsidRDefault="000F1A4D">
      <w:r w:rsidRPr="00ED50D6">
        <w:rPr>
          <w:rStyle w:val="HideTWBExt"/>
        </w:rPr>
        <w:t>&lt;/Amend&gt;</w:t>
      </w:r>
    </w:p>
    <w:p w14:paraId="3F8A6954" w14:textId="77777777" w:rsidR="00193EC1" w:rsidRPr="00ED50D6" w:rsidRDefault="000F1A4D">
      <w:pPr>
        <w:pStyle w:val="AmNumberTabs"/>
      </w:pPr>
      <w:r w:rsidRPr="00ED50D6">
        <w:rPr>
          <w:rStyle w:val="HideTWBExt"/>
        </w:rPr>
        <w:t>&lt;Amend&gt;</w:t>
      </w:r>
      <w:r w:rsidRPr="00ED50D6">
        <w:t>Predlog spremembe</w:t>
      </w:r>
      <w:r w:rsidRPr="00ED50D6">
        <w:tab/>
      </w:r>
      <w:r w:rsidRPr="00ED50D6">
        <w:tab/>
      </w:r>
      <w:r w:rsidRPr="00ED50D6">
        <w:rPr>
          <w:rStyle w:val="HideTWBExt"/>
        </w:rPr>
        <w:t>&lt;NumAm&gt;</w:t>
      </w:r>
      <w:r w:rsidRPr="00ED50D6">
        <w:t>74</w:t>
      </w:r>
      <w:r w:rsidRPr="00ED50D6">
        <w:rPr>
          <w:rStyle w:val="HideTWBExt"/>
        </w:rPr>
        <w:t>&lt;/NumAm&gt;</w:t>
      </w:r>
    </w:p>
    <w:p w14:paraId="3BF791AF" w14:textId="77777777" w:rsidR="00193EC1" w:rsidRPr="00ED50D6" w:rsidRDefault="000F1A4D">
      <w:pPr>
        <w:pStyle w:val="NormalBold"/>
      </w:pPr>
      <w:r w:rsidRPr="00ED50D6">
        <w:rPr>
          <w:rStyle w:val="HideTWBExt"/>
          <w:b w:val="0"/>
        </w:rPr>
        <w:t>&lt;RepeatBlock-By&gt;&lt;Members&gt;</w:t>
      </w:r>
      <w:r w:rsidRPr="00ED50D6">
        <w:t>Gordan Bosanac</w:t>
      </w:r>
      <w:r w:rsidRPr="00ED50D6">
        <w:rPr>
          <w:rStyle w:val="HideTWBExt"/>
          <w:b w:val="0"/>
        </w:rPr>
        <w:t>&lt;/Members&gt;</w:t>
      </w:r>
    </w:p>
    <w:p w14:paraId="239CBC12" w14:textId="77777777" w:rsidR="00193EC1" w:rsidRPr="00ED50D6" w:rsidRDefault="000F1A4D">
      <w:r w:rsidRPr="00ED50D6">
        <w:rPr>
          <w:rStyle w:val="HideTWBExt"/>
        </w:rPr>
        <w:t>&lt;AuNomDe&gt;</w:t>
      </w:r>
      <w:r w:rsidRPr="00ED50D6">
        <w:rPr>
          <w:rStyle w:val="HideTWBInt"/>
        </w:rPr>
        <w:t>{Verts/ALE}</w:t>
      </w:r>
      <w:r w:rsidRPr="00ED50D6">
        <w:t>v imenu skupine Verts/ALE</w:t>
      </w:r>
      <w:r w:rsidRPr="00ED50D6">
        <w:rPr>
          <w:rStyle w:val="HideTWBExt"/>
        </w:rPr>
        <w:t>&lt;/AuNomDe&gt;</w:t>
      </w:r>
    </w:p>
    <w:p w14:paraId="4EE7BBAE" w14:textId="77777777" w:rsidR="00193EC1" w:rsidRPr="00ED50D6" w:rsidRDefault="000F1A4D">
      <w:pPr>
        <w:pStyle w:val="NormalBold"/>
      </w:pPr>
      <w:r w:rsidRPr="00ED50D6">
        <w:rPr>
          <w:rStyle w:val="HideTWBExt"/>
          <w:b w:val="0"/>
        </w:rPr>
        <w:t>&lt;/RepeatBlock-By&gt;</w:t>
      </w:r>
    </w:p>
    <w:p w14:paraId="2B17E472" w14:textId="77777777" w:rsidR="00193EC1" w:rsidRPr="00ED50D6" w:rsidRDefault="000F1A4D">
      <w:pPr>
        <w:pStyle w:val="NormalBold"/>
      </w:pPr>
      <w:r w:rsidRPr="00ED50D6">
        <w:rPr>
          <w:rStyle w:val="HideTWBExt"/>
        </w:rPr>
        <w:t>&lt;DocAmend&gt;</w:t>
      </w:r>
      <w:r w:rsidRPr="00ED50D6">
        <w:t>Predlog resolucije</w:t>
      </w:r>
      <w:r w:rsidRPr="00ED50D6">
        <w:rPr>
          <w:rStyle w:val="HideTWBExt"/>
        </w:rPr>
        <w:t>&lt;/DocAmend&gt;</w:t>
      </w:r>
    </w:p>
    <w:p w14:paraId="4EA3A1E9" w14:textId="77777777" w:rsidR="00193EC1" w:rsidRPr="00ED50D6" w:rsidRDefault="000F1A4D">
      <w:pPr>
        <w:pStyle w:val="NormalBold"/>
      </w:pPr>
      <w:r w:rsidRPr="00ED50D6">
        <w:rPr>
          <w:rStyle w:val="HideTWBExt"/>
        </w:rPr>
        <w:t>&lt;Article&gt;</w:t>
      </w:r>
      <w:r w:rsidRPr="00ED50D6">
        <w:t>Uvodna izjava B d (novo)</w:t>
      </w:r>
      <w:r w:rsidRPr="00ED50D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3EC1" w:rsidRPr="00ED50D6" w14:paraId="3DA8C690" w14:textId="77777777">
        <w:trPr>
          <w:trHeight w:hRule="exact" w:val="240"/>
          <w:jc w:val="center"/>
        </w:trPr>
        <w:tc>
          <w:tcPr>
            <w:tcW w:w="9752" w:type="dxa"/>
            <w:gridSpan w:val="2"/>
            <w:tcBorders>
              <w:top w:val="nil"/>
              <w:left w:val="nil"/>
              <w:bottom w:val="nil"/>
              <w:right w:val="nil"/>
            </w:tcBorders>
          </w:tcPr>
          <w:p w14:paraId="76873FD5" w14:textId="77777777" w:rsidR="00193EC1" w:rsidRPr="00ED50D6" w:rsidRDefault="00193EC1"/>
        </w:tc>
      </w:tr>
      <w:tr w:rsidR="00193EC1" w:rsidRPr="00ED50D6" w14:paraId="4BC726D0" w14:textId="77777777">
        <w:trPr>
          <w:trHeight w:val="240"/>
          <w:jc w:val="center"/>
        </w:trPr>
        <w:tc>
          <w:tcPr>
            <w:tcW w:w="4876" w:type="dxa"/>
            <w:tcBorders>
              <w:top w:val="nil"/>
              <w:left w:val="nil"/>
              <w:bottom w:val="nil"/>
              <w:right w:val="nil"/>
            </w:tcBorders>
          </w:tcPr>
          <w:p w14:paraId="0ED669A4" w14:textId="77777777" w:rsidR="00193EC1" w:rsidRPr="00ED50D6" w:rsidRDefault="000F1A4D">
            <w:pPr>
              <w:pStyle w:val="AmColumnHeading"/>
            </w:pPr>
            <w:r w:rsidRPr="00ED50D6">
              <w:t>Predlog resolucije</w:t>
            </w:r>
          </w:p>
        </w:tc>
        <w:tc>
          <w:tcPr>
            <w:tcW w:w="4876" w:type="dxa"/>
            <w:tcBorders>
              <w:top w:val="nil"/>
              <w:left w:val="nil"/>
              <w:bottom w:val="nil"/>
              <w:right w:val="nil"/>
            </w:tcBorders>
          </w:tcPr>
          <w:p w14:paraId="529F7E8F" w14:textId="77777777" w:rsidR="00193EC1" w:rsidRPr="00ED50D6" w:rsidRDefault="000F1A4D">
            <w:pPr>
              <w:pStyle w:val="AmColumnHeading"/>
            </w:pPr>
            <w:r w:rsidRPr="00ED50D6">
              <w:t>Predlog spremembe</w:t>
            </w:r>
          </w:p>
        </w:tc>
      </w:tr>
      <w:tr w:rsidR="00193EC1" w:rsidRPr="00ED50D6" w14:paraId="76E4F444" w14:textId="77777777">
        <w:trPr>
          <w:jc w:val="center"/>
        </w:trPr>
        <w:tc>
          <w:tcPr>
            <w:tcW w:w="4876" w:type="dxa"/>
            <w:tcBorders>
              <w:top w:val="nil"/>
              <w:left w:val="nil"/>
              <w:bottom w:val="nil"/>
              <w:right w:val="nil"/>
            </w:tcBorders>
          </w:tcPr>
          <w:p w14:paraId="3228E4DC" w14:textId="77777777" w:rsidR="00193EC1" w:rsidRPr="00ED50D6" w:rsidRDefault="00193EC1">
            <w:pPr>
              <w:pStyle w:val="Normal6a"/>
            </w:pPr>
          </w:p>
        </w:tc>
        <w:tc>
          <w:tcPr>
            <w:tcW w:w="4876" w:type="dxa"/>
            <w:tcBorders>
              <w:top w:val="nil"/>
              <w:left w:val="nil"/>
              <w:bottom w:val="nil"/>
              <w:right w:val="nil"/>
            </w:tcBorders>
          </w:tcPr>
          <w:p w14:paraId="65E0A9F4" w14:textId="77777777" w:rsidR="00193EC1" w:rsidRPr="00ED50D6" w:rsidRDefault="000F1A4D">
            <w:pPr>
              <w:pStyle w:val="Normal6a"/>
            </w:pPr>
            <w:r w:rsidRPr="00ED50D6">
              <w:rPr>
                <w:b/>
                <w:i/>
              </w:rPr>
              <w:t>Bd.</w:t>
            </w:r>
            <w:r w:rsidRPr="00ED50D6">
              <w:tab/>
            </w:r>
            <w:r w:rsidRPr="00ED50D6">
              <w:rPr>
                <w:b/>
                <w:i/>
              </w:rPr>
              <w:t xml:space="preserve">ker </w:t>
            </w:r>
            <w:r w:rsidRPr="00ED50D6">
              <w:rPr>
                <w:b/>
                <w:i/>
              </w:rPr>
              <w:t>se mladi iz etničnih, rasnih ali verskih manjšin pogosteje znajdejo v zaposlitvi, ki ne ustreza njihovim spretnostim;</w:t>
            </w:r>
          </w:p>
        </w:tc>
      </w:tr>
    </w:tbl>
    <w:p w14:paraId="487BD3DB" w14:textId="77777777" w:rsidR="00193EC1" w:rsidRPr="00ED50D6" w:rsidRDefault="000F1A4D">
      <w:pPr>
        <w:pStyle w:val="AmOrLang"/>
      </w:pPr>
      <w:r w:rsidRPr="00ED50D6">
        <w:t xml:space="preserve">Or. </w:t>
      </w:r>
      <w:r w:rsidRPr="00ED50D6">
        <w:rPr>
          <w:rStyle w:val="HideTWBExt"/>
        </w:rPr>
        <w:t>&lt;Original&gt;</w:t>
      </w:r>
      <w:r w:rsidRPr="00ED50D6">
        <w:rPr>
          <w:rStyle w:val="HideTWBInt"/>
        </w:rPr>
        <w:t>{EN}</w:t>
      </w:r>
      <w:r w:rsidRPr="00ED50D6">
        <w:t>en</w:t>
      </w:r>
      <w:r w:rsidRPr="00ED50D6">
        <w:rPr>
          <w:rStyle w:val="HideTWBExt"/>
        </w:rPr>
        <w:t>&lt;/Original&gt;</w:t>
      </w:r>
    </w:p>
    <w:p w14:paraId="517B5BD6" w14:textId="77777777" w:rsidR="00193EC1" w:rsidRPr="00ED50D6" w:rsidRDefault="000F1A4D">
      <w:r w:rsidRPr="00ED50D6">
        <w:rPr>
          <w:rStyle w:val="HideTWBExt"/>
        </w:rPr>
        <w:t>&lt;/Amend&gt;</w:t>
      </w:r>
    </w:p>
    <w:p w14:paraId="047F146F" w14:textId="77777777" w:rsidR="00193EC1" w:rsidRPr="00ED50D6" w:rsidRDefault="000F1A4D">
      <w:pPr>
        <w:pStyle w:val="AmNumberTabs"/>
      </w:pPr>
      <w:r w:rsidRPr="00ED50D6">
        <w:rPr>
          <w:rStyle w:val="HideTWBExt"/>
        </w:rPr>
        <w:t>&lt;Amend&gt;</w:t>
      </w:r>
      <w:r w:rsidRPr="00ED50D6">
        <w:t>Predlog spremembe</w:t>
      </w:r>
      <w:r w:rsidRPr="00ED50D6">
        <w:tab/>
      </w:r>
      <w:r w:rsidRPr="00ED50D6">
        <w:tab/>
      </w:r>
      <w:r w:rsidRPr="00ED50D6">
        <w:rPr>
          <w:rStyle w:val="HideTWBExt"/>
        </w:rPr>
        <w:t>&lt;NumAm&gt;</w:t>
      </w:r>
      <w:r w:rsidRPr="00ED50D6">
        <w:t>75</w:t>
      </w:r>
      <w:r w:rsidRPr="00ED50D6">
        <w:rPr>
          <w:rStyle w:val="HideTWBExt"/>
        </w:rPr>
        <w:t>&lt;/NumAm&gt;</w:t>
      </w:r>
    </w:p>
    <w:p w14:paraId="1A3FAB30" w14:textId="77777777" w:rsidR="00193EC1" w:rsidRPr="00ED50D6" w:rsidRDefault="000F1A4D">
      <w:pPr>
        <w:pStyle w:val="NormalBold"/>
      </w:pPr>
      <w:r w:rsidRPr="00ED50D6">
        <w:rPr>
          <w:rStyle w:val="HideTWBExt"/>
          <w:b w:val="0"/>
        </w:rPr>
        <w:t>&lt;RepeatBlock-By&gt;&lt;Members&gt;</w:t>
      </w:r>
      <w:r w:rsidRPr="00ED50D6">
        <w:t xml:space="preserve">Niels Geuking, </w:t>
      </w:r>
      <w:r w:rsidRPr="00ED50D6">
        <w:t>Maravillas Abadía Jover, Romana Tomc, Miriam Lexmann, Liesbet Sommen, Sérgio Humberto, Martine Kemp</w:t>
      </w:r>
      <w:r w:rsidRPr="00ED50D6">
        <w:rPr>
          <w:rStyle w:val="HideTWBExt"/>
          <w:b w:val="0"/>
        </w:rPr>
        <w:t>&lt;/Members&gt;</w:t>
      </w:r>
    </w:p>
    <w:p w14:paraId="17970125" w14:textId="77777777" w:rsidR="00193EC1" w:rsidRPr="00ED50D6" w:rsidRDefault="000F1A4D">
      <w:pPr>
        <w:pStyle w:val="NormalBold"/>
      </w:pPr>
      <w:r w:rsidRPr="00ED50D6">
        <w:rPr>
          <w:rStyle w:val="HideTWBExt"/>
          <w:b w:val="0"/>
        </w:rPr>
        <w:t>&lt;/RepeatBlock-By&gt;</w:t>
      </w:r>
    </w:p>
    <w:p w14:paraId="17139E78" w14:textId="77777777" w:rsidR="00193EC1" w:rsidRPr="00ED50D6" w:rsidRDefault="000F1A4D">
      <w:pPr>
        <w:pStyle w:val="NormalBold"/>
      </w:pPr>
      <w:r w:rsidRPr="00ED50D6">
        <w:rPr>
          <w:rStyle w:val="HideTWBExt"/>
        </w:rPr>
        <w:t>&lt;DocAmend&gt;</w:t>
      </w:r>
      <w:r w:rsidRPr="00ED50D6">
        <w:t>Predlog resolucije</w:t>
      </w:r>
      <w:r w:rsidRPr="00ED50D6">
        <w:rPr>
          <w:rStyle w:val="HideTWBExt"/>
        </w:rPr>
        <w:t>&lt;/DocAmend&gt;</w:t>
      </w:r>
    </w:p>
    <w:p w14:paraId="66B313A5" w14:textId="77777777" w:rsidR="00193EC1" w:rsidRPr="00ED50D6" w:rsidRDefault="000F1A4D">
      <w:pPr>
        <w:pStyle w:val="NormalBold"/>
      </w:pPr>
      <w:r w:rsidRPr="00ED50D6">
        <w:rPr>
          <w:rStyle w:val="HideTWBExt"/>
        </w:rPr>
        <w:t>&lt;Article&gt;</w:t>
      </w:r>
      <w:r w:rsidRPr="00ED50D6">
        <w:t>Uvodna izjava B e (novo)</w:t>
      </w:r>
      <w:r w:rsidRPr="00ED50D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3EC1" w:rsidRPr="00ED50D6" w14:paraId="12328616" w14:textId="77777777">
        <w:trPr>
          <w:trHeight w:hRule="exact" w:val="240"/>
          <w:jc w:val="center"/>
        </w:trPr>
        <w:tc>
          <w:tcPr>
            <w:tcW w:w="9752" w:type="dxa"/>
            <w:gridSpan w:val="2"/>
            <w:tcBorders>
              <w:top w:val="nil"/>
              <w:left w:val="nil"/>
              <w:bottom w:val="nil"/>
              <w:right w:val="nil"/>
            </w:tcBorders>
          </w:tcPr>
          <w:p w14:paraId="7F0587AA" w14:textId="77777777" w:rsidR="00193EC1" w:rsidRPr="00ED50D6" w:rsidRDefault="00193EC1"/>
        </w:tc>
      </w:tr>
      <w:tr w:rsidR="00193EC1" w:rsidRPr="00ED50D6" w14:paraId="55D18B3A" w14:textId="77777777">
        <w:trPr>
          <w:trHeight w:val="240"/>
          <w:jc w:val="center"/>
        </w:trPr>
        <w:tc>
          <w:tcPr>
            <w:tcW w:w="4876" w:type="dxa"/>
            <w:tcBorders>
              <w:top w:val="nil"/>
              <w:left w:val="nil"/>
              <w:bottom w:val="nil"/>
              <w:right w:val="nil"/>
            </w:tcBorders>
          </w:tcPr>
          <w:p w14:paraId="374EC140" w14:textId="77777777" w:rsidR="00193EC1" w:rsidRPr="00ED50D6" w:rsidRDefault="000F1A4D">
            <w:pPr>
              <w:pStyle w:val="AmColumnHeading"/>
            </w:pPr>
            <w:r w:rsidRPr="00ED50D6">
              <w:t>Predlog resolucije</w:t>
            </w:r>
          </w:p>
        </w:tc>
        <w:tc>
          <w:tcPr>
            <w:tcW w:w="4876" w:type="dxa"/>
            <w:tcBorders>
              <w:top w:val="nil"/>
              <w:left w:val="nil"/>
              <w:bottom w:val="nil"/>
              <w:right w:val="nil"/>
            </w:tcBorders>
          </w:tcPr>
          <w:p w14:paraId="6358841F" w14:textId="77777777" w:rsidR="00193EC1" w:rsidRPr="00ED50D6" w:rsidRDefault="000F1A4D">
            <w:pPr>
              <w:pStyle w:val="AmColumnHeading"/>
            </w:pPr>
            <w:r w:rsidRPr="00ED50D6">
              <w:t xml:space="preserve">Predlog </w:t>
            </w:r>
            <w:r w:rsidRPr="00ED50D6">
              <w:t>spremembe</w:t>
            </w:r>
          </w:p>
        </w:tc>
      </w:tr>
      <w:tr w:rsidR="00193EC1" w:rsidRPr="00ED50D6" w14:paraId="619BAC66" w14:textId="77777777">
        <w:trPr>
          <w:jc w:val="center"/>
        </w:trPr>
        <w:tc>
          <w:tcPr>
            <w:tcW w:w="4876" w:type="dxa"/>
            <w:tcBorders>
              <w:top w:val="nil"/>
              <w:left w:val="nil"/>
              <w:bottom w:val="nil"/>
              <w:right w:val="nil"/>
            </w:tcBorders>
          </w:tcPr>
          <w:p w14:paraId="62D71479" w14:textId="77777777" w:rsidR="00193EC1" w:rsidRPr="00ED50D6" w:rsidRDefault="00193EC1">
            <w:pPr>
              <w:pStyle w:val="Normal6a"/>
            </w:pPr>
          </w:p>
        </w:tc>
        <w:tc>
          <w:tcPr>
            <w:tcW w:w="4876" w:type="dxa"/>
            <w:tcBorders>
              <w:top w:val="nil"/>
              <w:left w:val="nil"/>
              <w:bottom w:val="nil"/>
              <w:right w:val="nil"/>
            </w:tcBorders>
          </w:tcPr>
          <w:p w14:paraId="70394F14" w14:textId="77777777" w:rsidR="00193EC1" w:rsidRPr="00ED50D6" w:rsidRDefault="000F1A4D">
            <w:pPr>
              <w:pStyle w:val="Normal6a"/>
            </w:pPr>
            <w:r w:rsidRPr="00ED50D6">
              <w:rPr>
                <w:b/>
                <w:i/>
              </w:rPr>
              <w:t>Be.</w:t>
            </w:r>
            <w:r w:rsidRPr="00ED50D6">
              <w:tab/>
            </w:r>
            <w:r w:rsidRPr="00ED50D6">
              <w:rPr>
                <w:b/>
                <w:i/>
              </w:rPr>
              <w:t>ker bi bilo treba mladinsko politiko priznati ne le kot socialno prednostno nalogo, temveč tudi kot strateško naložbo v človeški kapital, konkurenčnost in dolgoročno gospodarsko odpornost EU;</w:t>
            </w:r>
          </w:p>
        </w:tc>
      </w:tr>
    </w:tbl>
    <w:p w14:paraId="2C31A1E4" w14:textId="77777777" w:rsidR="00193EC1" w:rsidRPr="00ED50D6" w:rsidRDefault="000F1A4D">
      <w:pPr>
        <w:pStyle w:val="AmOrLang"/>
      </w:pPr>
      <w:r w:rsidRPr="00ED50D6">
        <w:t xml:space="preserve">Or. </w:t>
      </w:r>
      <w:r w:rsidRPr="00ED50D6">
        <w:rPr>
          <w:rStyle w:val="HideTWBExt"/>
        </w:rPr>
        <w:t>&lt;Original&gt;</w:t>
      </w:r>
      <w:r w:rsidRPr="00ED50D6">
        <w:rPr>
          <w:rStyle w:val="HideTWBInt"/>
        </w:rPr>
        <w:t>{EN}</w:t>
      </w:r>
      <w:r w:rsidRPr="00ED50D6">
        <w:t>en</w:t>
      </w:r>
      <w:r w:rsidRPr="00ED50D6">
        <w:rPr>
          <w:rStyle w:val="HideTWBExt"/>
        </w:rPr>
        <w:t>&lt;/Original&gt;</w:t>
      </w:r>
    </w:p>
    <w:p w14:paraId="071C83B2" w14:textId="77777777" w:rsidR="00193EC1" w:rsidRPr="00ED50D6" w:rsidRDefault="000F1A4D">
      <w:r w:rsidRPr="00ED50D6">
        <w:rPr>
          <w:rStyle w:val="HideTWBExt"/>
        </w:rPr>
        <w:t>&lt;/Amend&gt;</w:t>
      </w:r>
    </w:p>
    <w:p w14:paraId="6BF4EB4C" w14:textId="77777777" w:rsidR="00193EC1" w:rsidRPr="00ED50D6" w:rsidRDefault="000F1A4D">
      <w:pPr>
        <w:pStyle w:val="AmNumberTabs"/>
      </w:pPr>
      <w:r w:rsidRPr="00ED50D6">
        <w:rPr>
          <w:rStyle w:val="HideTWBExt"/>
        </w:rPr>
        <w:t>&lt;Amend&gt;</w:t>
      </w:r>
      <w:r w:rsidRPr="00ED50D6">
        <w:t>Predlog spremembe</w:t>
      </w:r>
      <w:r w:rsidRPr="00ED50D6">
        <w:tab/>
      </w:r>
      <w:r w:rsidRPr="00ED50D6">
        <w:tab/>
      </w:r>
      <w:r w:rsidRPr="00ED50D6">
        <w:rPr>
          <w:rStyle w:val="HideTWBExt"/>
        </w:rPr>
        <w:t>&lt;NumAm&gt;</w:t>
      </w:r>
      <w:r w:rsidRPr="00ED50D6">
        <w:t>76</w:t>
      </w:r>
      <w:r w:rsidRPr="00ED50D6">
        <w:rPr>
          <w:rStyle w:val="HideTWBExt"/>
        </w:rPr>
        <w:t>&lt;/NumAm&gt;</w:t>
      </w:r>
    </w:p>
    <w:p w14:paraId="2DF3C62F" w14:textId="77777777" w:rsidR="00193EC1" w:rsidRPr="00ED50D6" w:rsidRDefault="000F1A4D">
      <w:pPr>
        <w:pStyle w:val="NormalBold"/>
      </w:pPr>
      <w:r w:rsidRPr="00ED50D6">
        <w:rPr>
          <w:rStyle w:val="HideTWBExt"/>
          <w:b w:val="0"/>
        </w:rPr>
        <w:t>&lt;RepeatBlock-By&gt;&lt;Members&gt;</w:t>
      </w:r>
      <w:r w:rsidRPr="00ED50D6">
        <w:t>Niels Geuking, Romana Tomc, Miriam Lexmann, Liesbet Sommen, Sérgio Humberto</w:t>
      </w:r>
      <w:r w:rsidRPr="00ED50D6">
        <w:rPr>
          <w:rStyle w:val="HideTWBExt"/>
          <w:b w:val="0"/>
        </w:rPr>
        <w:t>&lt;/Members&gt;</w:t>
      </w:r>
    </w:p>
    <w:p w14:paraId="7C06D169" w14:textId="77777777" w:rsidR="00193EC1" w:rsidRPr="00ED50D6" w:rsidRDefault="000F1A4D">
      <w:pPr>
        <w:pStyle w:val="NormalBold"/>
      </w:pPr>
      <w:r w:rsidRPr="00ED50D6">
        <w:rPr>
          <w:rStyle w:val="HideTWBExt"/>
          <w:b w:val="0"/>
        </w:rPr>
        <w:lastRenderedPageBreak/>
        <w:t>&lt;/RepeatBlock-By&gt;</w:t>
      </w:r>
    </w:p>
    <w:p w14:paraId="2C9CAF45" w14:textId="77777777" w:rsidR="00193EC1" w:rsidRPr="00ED50D6" w:rsidRDefault="000F1A4D">
      <w:pPr>
        <w:pStyle w:val="NormalBold"/>
      </w:pPr>
      <w:r w:rsidRPr="00ED50D6">
        <w:rPr>
          <w:rStyle w:val="HideTWBExt"/>
        </w:rPr>
        <w:t>&lt;DocAmend&gt;</w:t>
      </w:r>
      <w:r w:rsidRPr="00ED50D6">
        <w:t>Predlog resolucije</w:t>
      </w:r>
      <w:r w:rsidRPr="00ED50D6">
        <w:rPr>
          <w:rStyle w:val="HideTWBExt"/>
        </w:rPr>
        <w:t>&lt;/DocAmend&gt;</w:t>
      </w:r>
    </w:p>
    <w:p w14:paraId="11FCA2F1" w14:textId="77777777" w:rsidR="00193EC1" w:rsidRPr="00ED50D6" w:rsidRDefault="000F1A4D">
      <w:pPr>
        <w:pStyle w:val="NormalBold"/>
      </w:pPr>
      <w:r w:rsidRPr="00ED50D6">
        <w:rPr>
          <w:rStyle w:val="HideTWBExt"/>
        </w:rPr>
        <w:t>&lt;Article&gt;</w:t>
      </w:r>
      <w:r w:rsidRPr="00ED50D6">
        <w:t>Uvodna izjava B f (novo)</w:t>
      </w:r>
      <w:r w:rsidRPr="00ED50D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3EC1" w:rsidRPr="00ED50D6" w14:paraId="3AFEA624" w14:textId="77777777">
        <w:trPr>
          <w:trHeight w:hRule="exact" w:val="240"/>
          <w:jc w:val="center"/>
        </w:trPr>
        <w:tc>
          <w:tcPr>
            <w:tcW w:w="9752" w:type="dxa"/>
            <w:gridSpan w:val="2"/>
            <w:tcBorders>
              <w:top w:val="nil"/>
              <w:left w:val="nil"/>
              <w:bottom w:val="nil"/>
              <w:right w:val="nil"/>
            </w:tcBorders>
          </w:tcPr>
          <w:p w14:paraId="2403A5DC" w14:textId="77777777" w:rsidR="00193EC1" w:rsidRPr="00ED50D6" w:rsidRDefault="00193EC1"/>
        </w:tc>
      </w:tr>
      <w:tr w:rsidR="00193EC1" w:rsidRPr="00ED50D6" w14:paraId="4428B3F4" w14:textId="77777777">
        <w:trPr>
          <w:trHeight w:val="240"/>
          <w:jc w:val="center"/>
        </w:trPr>
        <w:tc>
          <w:tcPr>
            <w:tcW w:w="4876" w:type="dxa"/>
            <w:tcBorders>
              <w:top w:val="nil"/>
              <w:left w:val="nil"/>
              <w:bottom w:val="nil"/>
              <w:right w:val="nil"/>
            </w:tcBorders>
          </w:tcPr>
          <w:p w14:paraId="563875EA" w14:textId="77777777" w:rsidR="00193EC1" w:rsidRPr="00ED50D6" w:rsidRDefault="000F1A4D">
            <w:pPr>
              <w:pStyle w:val="AmColumnHeading"/>
            </w:pPr>
            <w:r w:rsidRPr="00ED50D6">
              <w:t>Predlog resolucije</w:t>
            </w:r>
          </w:p>
        </w:tc>
        <w:tc>
          <w:tcPr>
            <w:tcW w:w="4876" w:type="dxa"/>
            <w:tcBorders>
              <w:top w:val="nil"/>
              <w:left w:val="nil"/>
              <w:bottom w:val="nil"/>
              <w:right w:val="nil"/>
            </w:tcBorders>
          </w:tcPr>
          <w:p w14:paraId="4F106CBF" w14:textId="77777777" w:rsidR="00193EC1" w:rsidRPr="00ED50D6" w:rsidRDefault="000F1A4D">
            <w:pPr>
              <w:pStyle w:val="AmColumnHeading"/>
            </w:pPr>
            <w:r w:rsidRPr="00ED50D6">
              <w:t>Predlog spremembe</w:t>
            </w:r>
          </w:p>
        </w:tc>
      </w:tr>
      <w:tr w:rsidR="00193EC1" w:rsidRPr="00ED50D6" w14:paraId="574AC249" w14:textId="77777777">
        <w:trPr>
          <w:jc w:val="center"/>
        </w:trPr>
        <w:tc>
          <w:tcPr>
            <w:tcW w:w="4876" w:type="dxa"/>
            <w:tcBorders>
              <w:top w:val="nil"/>
              <w:left w:val="nil"/>
              <w:bottom w:val="nil"/>
              <w:right w:val="nil"/>
            </w:tcBorders>
          </w:tcPr>
          <w:p w14:paraId="688C65F0" w14:textId="77777777" w:rsidR="00193EC1" w:rsidRPr="00ED50D6" w:rsidRDefault="00193EC1">
            <w:pPr>
              <w:pStyle w:val="Normal6a"/>
            </w:pPr>
          </w:p>
        </w:tc>
        <w:tc>
          <w:tcPr>
            <w:tcW w:w="4876" w:type="dxa"/>
            <w:tcBorders>
              <w:top w:val="nil"/>
              <w:left w:val="nil"/>
              <w:bottom w:val="nil"/>
              <w:right w:val="nil"/>
            </w:tcBorders>
          </w:tcPr>
          <w:p w14:paraId="6D2FA145" w14:textId="77777777" w:rsidR="00193EC1" w:rsidRPr="00ED50D6" w:rsidRDefault="000F1A4D">
            <w:pPr>
              <w:pStyle w:val="Normal6a"/>
            </w:pPr>
            <w:r w:rsidRPr="00ED50D6">
              <w:rPr>
                <w:b/>
                <w:i/>
              </w:rPr>
              <w:t>Bf.</w:t>
            </w:r>
            <w:r w:rsidRPr="00ED50D6">
              <w:tab/>
            </w:r>
            <w:r w:rsidRPr="00ED50D6">
              <w:rPr>
                <w:b/>
                <w:i/>
              </w:rPr>
              <w:t xml:space="preserve">ker so mladi, ki niso zaposleni, se ne izobražujejo ali usposabljajo, mladi starši, zlasti starši samohranilci, in mladi ranljivi ljudje izpostavljeni večjemu tveganju psihološke stiske in </w:t>
            </w:r>
            <w:r w:rsidRPr="00ED50D6">
              <w:rPr>
                <w:b/>
                <w:i/>
              </w:rPr>
              <w:t>dolgoročne izključenosti s trga dela;</w:t>
            </w:r>
          </w:p>
        </w:tc>
      </w:tr>
    </w:tbl>
    <w:p w14:paraId="6A0C4BD9" w14:textId="77777777" w:rsidR="00193EC1" w:rsidRPr="00ED50D6" w:rsidRDefault="000F1A4D">
      <w:pPr>
        <w:pStyle w:val="AmOrLang"/>
      </w:pPr>
      <w:r w:rsidRPr="00ED50D6">
        <w:t xml:space="preserve">Or. </w:t>
      </w:r>
      <w:r w:rsidRPr="00ED50D6">
        <w:rPr>
          <w:rStyle w:val="HideTWBExt"/>
        </w:rPr>
        <w:t>&lt;Original&gt;</w:t>
      </w:r>
      <w:r w:rsidRPr="00ED50D6">
        <w:rPr>
          <w:rStyle w:val="HideTWBInt"/>
        </w:rPr>
        <w:t>{EN}</w:t>
      </w:r>
      <w:r w:rsidRPr="00ED50D6">
        <w:t>en</w:t>
      </w:r>
      <w:r w:rsidRPr="00ED50D6">
        <w:rPr>
          <w:rStyle w:val="HideTWBExt"/>
        </w:rPr>
        <w:t>&lt;/Original&gt;</w:t>
      </w:r>
    </w:p>
    <w:p w14:paraId="74C6C229" w14:textId="77777777" w:rsidR="00193EC1" w:rsidRPr="00ED50D6" w:rsidRDefault="000F1A4D">
      <w:r w:rsidRPr="00ED50D6">
        <w:rPr>
          <w:rStyle w:val="HideTWBExt"/>
        </w:rPr>
        <w:t>&lt;/Amend&gt;</w:t>
      </w:r>
    </w:p>
    <w:p w14:paraId="0813822E" w14:textId="77777777" w:rsidR="00193EC1" w:rsidRPr="00ED50D6" w:rsidRDefault="000F1A4D">
      <w:pPr>
        <w:pStyle w:val="AmNumberTabs"/>
      </w:pPr>
      <w:r w:rsidRPr="00ED50D6">
        <w:rPr>
          <w:rStyle w:val="HideTWBExt"/>
        </w:rPr>
        <w:t>&lt;Amend&gt;</w:t>
      </w:r>
      <w:r w:rsidRPr="00ED50D6">
        <w:t>Predlog spremembe</w:t>
      </w:r>
      <w:r w:rsidRPr="00ED50D6">
        <w:tab/>
      </w:r>
      <w:r w:rsidRPr="00ED50D6">
        <w:tab/>
      </w:r>
      <w:r w:rsidRPr="00ED50D6">
        <w:rPr>
          <w:rStyle w:val="HideTWBExt"/>
        </w:rPr>
        <w:t>&lt;NumAm&gt;</w:t>
      </w:r>
      <w:r w:rsidRPr="00ED50D6">
        <w:t>77</w:t>
      </w:r>
      <w:r w:rsidRPr="00ED50D6">
        <w:rPr>
          <w:rStyle w:val="HideTWBExt"/>
        </w:rPr>
        <w:t>&lt;/NumAm&gt;</w:t>
      </w:r>
    </w:p>
    <w:p w14:paraId="6F75C5BF" w14:textId="77777777" w:rsidR="00193EC1" w:rsidRPr="00ED50D6" w:rsidRDefault="000F1A4D">
      <w:pPr>
        <w:pStyle w:val="NormalBold"/>
      </w:pPr>
      <w:r w:rsidRPr="00ED50D6">
        <w:rPr>
          <w:rStyle w:val="HideTWBExt"/>
          <w:b w:val="0"/>
        </w:rPr>
        <w:t>&lt;RepeatBlock-By&gt;&lt;Members&gt;</w:t>
      </w:r>
      <w:r w:rsidRPr="00ED50D6">
        <w:t>Niels Geuking, Romana Tomc, Miriam Lexmann, Liesbet Sommen, Sérgio Humberto, Martine Kemp</w:t>
      </w:r>
      <w:r w:rsidRPr="00ED50D6">
        <w:rPr>
          <w:rStyle w:val="HideTWBExt"/>
          <w:b w:val="0"/>
        </w:rPr>
        <w:t>&lt;/Members&gt;</w:t>
      </w:r>
    </w:p>
    <w:p w14:paraId="14302295" w14:textId="77777777" w:rsidR="00193EC1" w:rsidRPr="00ED50D6" w:rsidRDefault="000F1A4D">
      <w:pPr>
        <w:pStyle w:val="NormalBold"/>
      </w:pPr>
      <w:r w:rsidRPr="00ED50D6">
        <w:rPr>
          <w:rStyle w:val="HideTWBExt"/>
          <w:b w:val="0"/>
        </w:rPr>
        <w:t>&lt;/RepeatBlock-By&gt;</w:t>
      </w:r>
    </w:p>
    <w:p w14:paraId="15AB5AB7" w14:textId="77777777" w:rsidR="00193EC1" w:rsidRPr="00ED50D6" w:rsidRDefault="000F1A4D">
      <w:pPr>
        <w:pStyle w:val="NormalBold"/>
      </w:pPr>
      <w:r w:rsidRPr="00ED50D6">
        <w:rPr>
          <w:rStyle w:val="HideTWBExt"/>
        </w:rPr>
        <w:t>&lt;DocAmend&gt;</w:t>
      </w:r>
      <w:r w:rsidRPr="00ED50D6">
        <w:t>Predlog resolucije</w:t>
      </w:r>
      <w:r w:rsidRPr="00ED50D6">
        <w:rPr>
          <w:rStyle w:val="HideTWBExt"/>
        </w:rPr>
        <w:t>&lt;/DocAmend&gt;</w:t>
      </w:r>
    </w:p>
    <w:p w14:paraId="69C3D4E0" w14:textId="77777777" w:rsidR="00193EC1" w:rsidRPr="00ED50D6" w:rsidRDefault="000F1A4D">
      <w:pPr>
        <w:pStyle w:val="NormalBold"/>
      </w:pPr>
      <w:r w:rsidRPr="00ED50D6">
        <w:rPr>
          <w:rStyle w:val="HideTWBExt"/>
        </w:rPr>
        <w:t>&lt;Article&gt;</w:t>
      </w:r>
      <w:r w:rsidRPr="00ED50D6">
        <w:t>Uvodna izjava B g (novo)</w:t>
      </w:r>
      <w:r w:rsidRPr="00ED50D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3EC1" w:rsidRPr="00ED50D6" w14:paraId="2E1B68F9" w14:textId="77777777">
        <w:trPr>
          <w:trHeight w:hRule="exact" w:val="240"/>
          <w:jc w:val="center"/>
        </w:trPr>
        <w:tc>
          <w:tcPr>
            <w:tcW w:w="9752" w:type="dxa"/>
            <w:gridSpan w:val="2"/>
            <w:tcBorders>
              <w:top w:val="nil"/>
              <w:left w:val="nil"/>
              <w:bottom w:val="nil"/>
              <w:right w:val="nil"/>
            </w:tcBorders>
          </w:tcPr>
          <w:p w14:paraId="18CA90A2" w14:textId="77777777" w:rsidR="00193EC1" w:rsidRPr="00ED50D6" w:rsidRDefault="00193EC1"/>
        </w:tc>
      </w:tr>
      <w:tr w:rsidR="00193EC1" w:rsidRPr="00ED50D6" w14:paraId="06EF7253" w14:textId="77777777">
        <w:trPr>
          <w:trHeight w:val="240"/>
          <w:jc w:val="center"/>
        </w:trPr>
        <w:tc>
          <w:tcPr>
            <w:tcW w:w="4876" w:type="dxa"/>
            <w:tcBorders>
              <w:top w:val="nil"/>
              <w:left w:val="nil"/>
              <w:bottom w:val="nil"/>
              <w:right w:val="nil"/>
            </w:tcBorders>
          </w:tcPr>
          <w:p w14:paraId="6C96F54A" w14:textId="77777777" w:rsidR="00193EC1" w:rsidRPr="00ED50D6" w:rsidRDefault="000F1A4D">
            <w:pPr>
              <w:pStyle w:val="AmColumnHeading"/>
            </w:pPr>
            <w:r w:rsidRPr="00ED50D6">
              <w:t>Predlog resolucije</w:t>
            </w:r>
          </w:p>
        </w:tc>
        <w:tc>
          <w:tcPr>
            <w:tcW w:w="4876" w:type="dxa"/>
            <w:tcBorders>
              <w:top w:val="nil"/>
              <w:left w:val="nil"/>
              <w:bottom w:val="nil"/>
              <w:right w:val="nil"/>
            </w:tcBorders>
          </w:tcPr>
          <w:p w14:paraId="764D1A1B" w14:textId="77777777" w:rsidR="00193EC1" w:rsidRPr="00ED50D6" w:rsidRDefault="000F1A4D">
            <w:pPr>
              <w:pStyle w:val="AmColumnHeading"/>
            </w:pPr>
            <w:r w:rsidRPr="00ED50D6">
              <w:t>Predlog spremembe</w:t>
            </w:r>
          </w:p>
        </w:tc>
      </w:tr>
      <w:tr w:rsidR="00193EC1" w:rsidRPr="00ED50D6" w14:paraId="7F8B93EA" w14:textId="77777777">
        <w:trPr>
          <w:jc w:val="center"/>
        </w:trPr>
        <w:tc>
          <w:tcPr>
            <w:tcW w:w="4876" w:type="dxa"/>
            <w:tcBorders>
              <w:top w:val="nil"/>
              <w:left w:val="nil"/>
              <w:bottom w:val="nil"/>
              <w:right w:val="nil"/>
            </w:tcBorders>
          </w:tcPr>
          <w:p w14:paraId="2B019F03" w14:textId="77777777" w:rsidR="00193EC1" w:rsidRPr="00ED50D6" w:rsidRDefault="00193EC1">
            <w:pPr>
              <w:pStyle w:val="Normal6a"/>
            </w:pPr>
          </w:p>
        </w:tc>
        <w:tc>
          <w:tcPr>
            <w:tcW w:w="4876" w:type="dxa"/>
            <w:tcBorders>
              <w:top w:val="nil"/>
              <w:left w:val="nil"/>
              <w:bottom w:val="nil"/>
              <w:right w:val="nil"/>
            </w:tcBorders>
          </w:tcPr>
          <w:p w14:paraId="783E0D27" w14:textId="77777777" w:rsidR="00193EC1" w:rsidRPr="00ED50D6" w:rsidRDefault="000F1A4D">
            <w:pPr>
              <w:pStyle w:val="Normal6a"/>
            </w:pPr>
            <w:r w:rsidRPr="00ED50D6">
              <w:rPr>
                <w:b/>
                <w:i/>
              </w:rPr>
              <w:t>Bg.</w:t>
            </w:r>
            <w:r w:rsidRPr="00ED50D6">
              <w:tab/>
            </w:r>
            <w:r w:rsidRPr="00ED50D6">
              <w:rPr>
                <w:b/>
                <w:i/>
              </w:rPr>
              <w:t xml:space="preserve">ker sta duševno zdravje in dobro počutje bistvena za udeležbo na trgu dela in ju je mogoče izboljšati s </w:t>
            </w:r>
            <w:r w:rsidRPr="00ED50D6">
              <w:rPr>
                <w:b/>
                <w:i/>
              </w:rPr>
              <w:t>preventivnimi, zgodnjimi psihosocialnimi ukrepi v okviru aktivacije, ne da bi to vplivalo na odgovornost držav članic za zdravstveno varstvo;</w:t>
            </w:r>
          </w:p>
        </w:tc>
      </w:tr>
    </w:tbl>
    <w:p w14:paraId="28B676DD" w14:textId="77777777" w:rsidR="00193EC1" w:rsidRPr="00ED50D6" w:rsidRDefault="000F1A4D">
      <w:pPr>
        <w:pStyle w:val="AmOrLang"/>
      </w:pPr>
      <w:r w:rsidRPr="00ED50D6">
        <w:t xml:space="preserve">Or. </w:t>
      </w:r>
      <w:r w:rsidRPr="00ED50D6">
        <w:rPr>
          <w:rStyle w:val="HideTWBExt"/>
        </w:rPr>
        <w:t>&lt;Original&gt;</w:t>
      </w:r>
      <w:r w:rsidRPr="00ED50D6">
        <w:rPr>
          <w:rStyle w:val="HideTWBInt"/>
        </w:rPr>
        <w:t>{EN}</w:t>
      </w:r>
      <w:r w:rsidRPr="00ED50D6">
        <w:t>en</w:t>
      </w:r>
      <w:r w:rsidRPr="00ED50D6">
        <w:rPr>
          <w:rStyle w:val="HideTWBExt"/>
        </w:rPr>
        <w:t>&lt;/Original&gt;</w:t>
      </w:r>
    </w:p>
    <w:p w14:paraId="7AFAC3B0" w14:textId="77777777" w:rsidR="00193EC1" w:rsidRPr="00ED50D6" w:rsidRDefault="000F1A4D">
      <w:r w:rsidRPr="00ED50D6">
        <w:rPr>
          <w:rStyle w:val="HideTWBExt"/>
        </w:rPr>
        <w:t>&lt;/Amend&gt;</w:t>
      </w:r>
    </w:p>
    <w:p w14:paraId="01323B1D" w14:textId="77777777" w:rsidR="00193EC1" w:rsidRPr="00ED50D6" w:rsidRDefault="000F1A4D">
      <w:pPr>
        <w:pStyle w:val="AmNumberTabs"/>
      </w:pPr>
      <w:r w:rsidRPr="00ED50D6">
        <w:rPr>
          <w:rStyle w:val="HideTWBExt"/>
        </w:rPr>
        <w:t>&lt;Amend&gt;</w:t>
      </w:r>
      <w:r w:rsidRPr="00ED50D6">
        <w:t>Predlog spremembe</w:t>
      </w:r>
      <w:r w:rsidRPr="00ED50D6">
        <w:tab/>
      </w:r>
      <w:r w:rsidRPr="00ED50D6">
        <w:tab/>
      </w:r>
      <w:r w:rsidRPr="00ED50D6">
        <w:rPr>
          <w:rStyle w:val="HideTWBExt"/>
        </w:rPr>
        <w:t>&lt;NumAm&gt;</w:t>
      </w:r>
      <w:r w:rsidRPr="00ED50D6">
        <w:t>78</w:t>
      </w:r>
      <w:r w:rsidRPr="00ED50D6">
        <w:rPr>
          <w:rStyle w:val="HideTWBExt"/>
        </w:rPr>
        <w:t>&lt;/NumAm&gt;</w:t>
      </w:r>
    </w:p>
    <w:p w14:paraId="7F128AE4" w14:textId="77777777" w:rsidR="00193EC1" w:rsidRPr="00ED50D6" w:rsidRDefault="000F1A4D">
      <w:pPr>
        <w:pStyle w:val="NormalBold"/>
      </w:pPr>
      <w:r w:rsidRPr="00ED50D6">
        <w:rPr>
          <w:rStyle w:val="HideTWBExt"/>
          <w:b w:val="0"/>
        </w:rPr>
        <w:t>&lt;RepeatBlock-By&gt;&lt;Members&gt;</w:t>
      </w:r>
      <w:r w:rsidRPr="00ED50D6">
        <w:t>Niels Geuking, Romana Tomc, Miriam Lexmann, Liesbet Sommen, Sérgio Humberto, Martine Kemp</w:t>
      </w:r>
      <w:r w:rsidRPr="00ED50D6">
        <w:rPr>
          <w:rStyle w:val="HideTWBExt"/>
          <w:b w:val="0"/>
        </w:rPr>
        <w:t>&lt;/Members&gt;</w:t>
      </w:r>
    </w:p>
    <w:p w14:paraId="0567585A" w14:textId="77777777" w:rsidR="00193EC1" w:rsidRPr="00ED50D6" w:rsidRDefault="000F1A4D">
      <w:pPr>
        <w:pStyle w:val="NormalBold"/>
      </w:pPr>
      <w:r w:rsidRPr="00ED50D6">
        <w:rPr>
          <w:rStyle w:val="HideTWBExt"/>
          <w:b w:val="0"/>
        </w:rPr>
        <w:t>&lt;/RepeatBlock-By&gt;</w:t>
      </w:r>
    </w:p>
    <w:p w14:paraId="68B51596" w14:textId="77777777" w:rsidR="00193EC1" w:rsidRPr="00ED50D6" w:rsidRDefault="000F1A4D">
      <w:pPr>
        <w:pStyle w:val="NormalBold"/>
      </w:pPr>
      <w:r w:rsidRPr="00ED50D6">
        <w:rPr>
          <w:rStyle w:val="HideTWBExt"/>
        </w:rPr>
        <w:t>&lt;DocAmend&gt;</w:t>
      </w:r>
      <w:r w:rsidRPr="00ED50D6">
        <w:t>Predlog resolucije</w:t>
      </w:r>
      <w:r w:rsidRPr="00ED50D6">
        <w:rPr>
          <w:rStyle w:val="HideTWBExt"/>
        </w:rPr>
        <w:t>&lt;/DocAmend&gt;</w:t>
      </w:r>
    </w:p>
    <w:p w14:paraId="060A11BC" w14:textId="77777777" w:rsidR="00193EC1" w:rsidRPr="00ED50D6" w:rsidRDefault="000F1A4D">
      <w:pPr>
        <w:pStyle w:val="NormalBold"/>
      </w:pPr>
      <w:r w:rsidRPr="00ED50D6">
        <w:rPr>
          <w:rStyle w:val="HideTWBExt"/>
        </w:rPr>
        <w:t>&lt;Article&gt;</w:t>
      </w:r>
      <w:r w:rsidRPr="00ED50D6">
        <w:t>Uvodna izjava B h (novo)</w:t>
      </w:r>
      <w:r w:rsidRPr="00ED50D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3EC1" w:rsidRPr="00ED50D6" w14:paraId="636FB22C" w14:textId="77777777">
        <w:trPr>
          <w:trHeight w:hRule="exact" w:val="240"/>
          <w:jc w:val="center"/>
        </w:trPr>
        <w:tc>
          <w:tcPr>
            <w:tcW w:w="9752" w:type="dxa"/>
            <w:gridSpan w:val="2"/>
            <w:tcBorders>
              <w:top w:val="nil"/>
              <w:left w:val="nil"/>
              <w:bottom w:val="nil"/>
              <w:right w:val="nil"/>
            </w:tcBorders>
          </w:tcPr>
          <w:p w14:paraId="4B56FE89" w14:textId="77777777" w:rsidR="00193EC1" w:rsidRPr="00ED50D6" w:rsidRDefault="00193EC1"/>
        </w:tc>
      </w:tr>
      <w:tr w:rsidR="00193EC1" w:rsidRPr="00ED50D6" w14:paraId="48E98E3D" w14:textId="77777777">
        <w:trPr>
          <w:trHeight w:val="240"/>
          <w:jc w:val="center"/>
        </w:trPr>
        <w:tc>
          <w:tcPr>
            <w:tcW w:w="4876" w:type="dxa"/>
            <w:tcBorders>
              <w:top w:val="nil"/>
              <w:left w:val="nil"/>
              <w:bottom w:val="nil"/>
              <w:right w:val="nil"/>
            </w:tcBorders>
          </w:tcPr>
          <w:p w14:paraId="4F132B1C" w14:textId="77777777" w:rsidR="00193EC1" w:rsidRPr="00ED50D6" w:rsidRDefault="000F1A4D">
            <w:pPr>
              <w:pStyle w:val="AmColumnHeading"/>
            </w:pPr>
            <w:r w:rsidRPr="00ED50D6">
              <w:t xml:space="preserve">Predlog </w:t>
            </w:r>
            <w:r w:rsidRPr="00ED50D6">
              <w:t>resolucije</w:t>
            </w:r>
          </w:p>
        </w:tc>
        <w:tc>
          <w:tcPr>
            <w:tcW w:w="4876" w:type="dxa"/>
            <w:tcBorders>
              <w:top w:val="nil"/>
              <w:left w:val="nil"/>
              <w:bottom w:val="nil"/>
              <w:right w:val="nil"/>
            </w:tcBorders>
          </w:tcPr>
          <w:p w14:paraId="2D69A4F1" w14:textId="77777777" w:rsidR="00193EC1" w:rsidRPr="00ED50D6" w:rsidRDefault="000F1A4D">
            <w:pPr>
              <w:pStyle w:val="AmColumnHeading"/>
            </w:pPr>
            <w:r w:rsidRPr="00ED50D6">
              <w:t>Predlog spremembe</w:t>
            </w:r>
          </w:p>
        </w:tc>
      </w:tr>
      <w:tr w:rsidR="00193EC1" w:rsidRPr="00ED50D6" w14:paraId="4862FC42" w14:textId="77777777">
        <w:trPr>
          <w:jc w:val="center"/>
        </w:trPr>
        <w:tc>
          <w:tcPr>
            <w:tcW w:w="4876" w:type="dxa"/>
            <w:tcBorders>
              <w:top w:val="nil"/>
              <w:left w:val="nil"/>
              <w:bottom w:val="nil"/>
              <w:right w:val="nil"/>
            </w:tcBorders>
          </w:tcPr>
          <w:p w14:paraId="43028816" w14:textId="77777777" w:rsidR="00193EC1" w:rsidRPr="00ED50D6" w:rsidRDefault="00193EC1">
            <w:pPr>
              <w:pStyle w:val="Normal6a"/>
            </w:pPr>
          </w:p>
        </w:tc>
        <w:tc>
          <w:tcPr>
            <w:tcW w:w="4876" w:type="dxa"/>
            <w:tcBorders>
              <w:top w:val="nil"/>
              <w:left w:val="nil"/>
              <w:bottom w:val="nil"/>
              <w:right w:val="nil"/>
            </w:tcBorders>
          </w:tcPr>
          <w:p w14:paraId="532B8A3C" w14:textId="77777777" w:rsidR="00193EC1" w:rsidRPr="00ED50D6" w:rsidRDefault="000F1A4D">
            <w:pPr>
              <w:pStyle w:val="Normal6a"/>
            </w:pPr>
            <w:r w:rsidRPr="00ED50D6">
              <w:rPr>
                <w:b/>
                <w:i/>
              </w:rPr>
              <w:t>Bh.</w:t>
            </w:r>
            <w:r w:rsidRPr="00ED50D6">
              <w:tab/>
            </w:r>
            <w:r w:rsidRPr="00ED50D6">
              <w:rPr>
                <w:b/>
                <w:i/>
              </w:rPr>
              <w:t xml:space="preserve">ker avtomatizacija in umetna inteligenca spreminjata trge dela in </w:t>
            </w:r>
            <w:r w:rsidRPr="00ED50D6">
              <w:rPr>
                <w:b/>
                <w:i/>
              </w:rPr>
              <w:lastRenderedPageBreak/>
              <w:t>ustvarjata tveganje, do bodo z njega izključeni mladi brez osnovnih spretnosti na področju umetne inteligence;</w:t>
            </w:r>
            <w:r w:rsidRPr="00ED50D6">
              <w:t xml:space="preserve"> </w:t>
            </w:r>
            <w:r w:rsidRPr="00ED50D6">
              <w:rPr>
                <w:b/>
                <w:i/>
              </w:rPr>
              <w:t>ker mora jamstvo za mlade to vprašanje proaktivno obravnavati, da bi zagotovili njihovo zaposljivost;</w:t>
            </w:r>
            <w:r w:rsidRPr="00ED50D6">
              <w:t xml:space="preserve"> </w:t>
            </w:r>
            <w:r w:rsidRPr="00ED50D6">
              <w:rPr>
                <w:b/>
                <w:i/>
              </w:rPr>
              <w:t>ker bi lahko umetna inteligenca (s podpornimi tehnologijami) pomagala premagati (učne) ovire, če bi bili mladi zgodaj digitalno pismeni in imeli osnovne spretnosti na področju umetne inteligence;</w:t>
            </w:r>
          </w:p>
        </w:tc>
      </w:tr>
    </w:tbl>
    <w:p w14:paraId="18744F5D" w14:textId="77777777" w:rsidR="00193EC1" w:rsidRPr="00ED50D6" w:rsidRDefault="000F1A4D">
      <w:pPr>
        <w:pStyle w:val="AmOrLang"/>
      </w:pPr>
      <w:r w:rsidRPr="00ED50D6">
        <w:lastRenderedPageBreak/>
        <w:t xml:space="preserve">Or. </w:t>
      </w:r>
      <w:r w:rsidRPr="00ED50D6">
        <w:rPr>
          <w:rStyle w:val="HideTWBExt"/>
        </w:rPr>
        <w:t>&lt;Original&gt;</w:t>
      </w:r>
      <w:r w:rsidRPr="00ED50D6">
        <w:rPr>
          <w:rStyle w:val="HideTWBInt"/>
        </w:rPr>
        <w:t>{EN}</w:t>
      </w:r>
      <w:r w:rsidRPr="00ED50D6">
        <w:t>en</w:t>
      </w:r>
      <w:r w:rsidRPr="00ED50D6">
        <w:rPr>
          <w:rStyle w:val="HideTWBExt"/>
        </w:rPr>
        <w:t>&lt;/Original&gt;</w:t>
      </w:r>
    </w:p>
    <w:p w14:paraId="41155F07" w14:textId="77777777" w:rsidR="00193EC1" w:rsidRPr="00ED50D6" w:rsidRDefault="000F1A4D">
      <w:r w:rsidRPr="00ED50D6">
        <w:rPr>
          <w:rStyle w:val="HideTWBExt"/>
        </w:rPr>
        <w:t>&lt;/Amend&gt;</w:t>
      </w:r>
    </w:p>
    <w:p w14:paraId="6BEB6AE1" w14:textId="77777777" w:rsidR="00193EC1" w:rsidRPr="00ED50D6" w:rsidRDefault="000F1A4D">
      <w:pPr>
        <w:pStyle w:val="AmNumberTabs"/>
      </w:pPr>
      <w:r w:rsidRPr="00ED50D6">
        <w:rPr>
          <w:rStyle w:val="HideTWBExt"/>
        </w:rPr>
        <w:t>&lt;Amend&gt;</w:t>
      </w:r>
      <w:r w:rsidRPr="00ED50D6">
        <w:t>Predlog spremembe</w:t>
      </w:r>
      <w:r w:rsidRPr="00ED50D6">
        <w:tab/>
      </w:r>
      <w:r w:rsidRPr="00ED50D6">
        <w:tab/>
      </w:r>
      <w:r w:rsidRPr="00ED50D6">
        <w:rPr>
          <w:rStyle w:val="HideTWBExt"/>
        </w:rPr>
        <w:t>&lt;NumAm&gt;</w:t>
      </w:r>
      <w:r w:rsidRPr="00ED50D6">
        <w:t>79</w:t>
      </w:r>
      <w:r w:rsidRPr="00ED50D6">
        <w:rPr>
          <w:rStyle w:val="HideTWBExt"/>
        </w:rPr>
        <w:t>&lt;/NumAm&gt;</w:t>
      </w:r>
    </w:p>
    <w:p w14:paraId="417023B0" w14:textId="77777777" w:rsidR="00193EC1" w:rsidRPr="00ED50D6" w:rsidRDefault="000F1A4D">
      <w:pPr>
        <w:pStyle w:val="NormalBold"/>
      </w:pPr>
      <w:r w:rsidRPr="00ED50D6">
        <w:rPr>
          <w:rStyle w:val="HideTWBExt"/>
          <w:b w:val="0"/>
        </w:rPr>
        <w:t>&lt;RepeatBlock-By&gt;&lt;Members&gt;</w:t>
      </w:r>
      <w:r w:rsidRPr="00ED50D6">
        <w:t>Niels Geuking, Romana Tomc, Liesbet Sommen, Sérgio Humberto</w:t>
      </w:r>
      <w:r w:rsidRPr="00ED50D6">
        <w:rPr>
          <w:rStyle w:val="HideTWBExt"/>
          <w:b w:val="0"/>
        </w:rPr>
        <w:t>&lt;/Members&gt;</w:t>
      </w:r>
    </w:p>
    <w:p w14:paraId="0615EAC9" w14:textId="77777777" w:rsidR="00193EC1" w:rsidRPr="00ED50D6" w:rsidRDefault="000F1A4D">
      <w:pPr>
        <w:pStyle w:val="NormalBold"/>
      </w:pPr>
      <w:r w:rsidRPr="00ED50D6">
        <w:rPr>
          <w:rStyle w:val="HideTWBExt"/>
          <w:b w:val="0"/>
        </w:rPr>
        <w:t>&lt;/RepeatBlock-By&gt;</w:t>
      </w:r>
    </w:p>
    <w:p w14:paraId="11DCDE50" w14:textId="77777777" w:rsidR="00193EC1" w:rsidRPr="00ED50D6" w:rsidRDefault="000F1A4D">
      <w:pPr>
        <w:pStyle w:val="NormalBold"/>
      </w:pPr>
      <w:r w:rsidRPr="00ED50D6">
        <w:rPr>
          <w:rStyle w:val="HideTWBExt"/>
        </w:rPr>
        <w:t>&lt;DocAmend&gt;</w:t>
      </w:r>
      <w:r w:rsidRPr="00ED50D6">
        <w:t>Predlog resolucije</w:t>
      </w:r>
      <w:r w:rsidRPr="00ED50D6">
        <w:rPr>
          <w:rStyle w:val="HideTWBExt"/>
        </w:rPr>
        <w:t>&lt;/DocAmend&gt;</w:t>
      </w:r>
    </w:p>
    <w:p w14:paraId="61496CDD" w14:textId="77777777" w:rsidR="00193EC1" w:rsidRPr="00ED50D6" w:rsidRDefault="000F1A4D">
      <w:pPr>
        <w:pStyle w:val="NormalBold"/>
      </w:pPr>
      <w:r w:rsidRPr="00ED50D6">
        <w:rPr>
          <w:rStyle w:val="HideTWBExt"/>
        </w:rPr>
        <w:t>&lt;Article&gt;</w:t>
      </w:r>
      <w:r w:rsidRPr="00ED50D6">
        <w:t>Uvodna izjava B i (novo)</w:t>
      </w:r>
      <w:r w:rsidRPr="00ED50D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3EC1" w:rsidRPr="00ED50D6" w14:paraId="7E3AA4A4" w14:textId="77777777">
        <w:trPr>
          <w:trHeight w:hRule="exact" w:val="240"/>
          <w:jc w:val="center"/>
        </w:trPr>
        <w:tc>
          <w:tcPr>
            <w:tcW w:w="9752" w:type="dxa"/>
            <w:gridSpan w:val="2"/>
            <w:tcBorders>
              <w:top w:val="nil"/>
              <w:left w:val="nil"/>
              <w:bottom w:val="nil"/>
              <w:right w:val="nil"/>
            </w:tcBorders>
          </w:tcPr>
          <w:p w14:paraId="58E25744" w14:textId="77777777" w:rsidR="00193EC1" w:rsidRPr="00ED50D6" w:rsidRDefault="00193EC1"/>
        </w:tc>
      </w:tr>
      <w:tr w:rsidR="00193EC1" w:rsidRPr="00ED50D6" w14:paraId="6CAA0C9F" w14:textId="77777777">
        <w:trPr>
          <w:trHeight w:val="240"/>
          <w:jc w:val="center"/>
        </w:trPr>
        <w:tc>
          <w:tcPr>
            <w:tcW w:w="4876" w:type="dxa"/>
            <w:tcBorders>
              <w:top w:val="nil"/>
              <w:left w:val="nil"/>
              <w:bottom w:val="nil"/>
              <w:right w:val="nil"/>
            </w:tcBorders>
          </w:tcPr>
          <w:p w14:paraId="2ACB18B9" w14:textId="77777777" w:rsidR="00193EC1" w:rsidRPr="00ED50D6" w:rsidRDefault="000F1A4D">
            <w:pPr>
              <w:pStyle w:val="AmColumnHeading"/>
            </w:pPr>
            <w:r w:rsidRPr="00ED50D6">
              <w:t>Predlog resolucije</w:t>
            </w:r>
          </w:p>
        </w:tc>
        <w:tc>
          <w:tcPr>
            <w:tcW w:w="4876" w:type="dxa"/>
            <w:tcBorders>
              <w:top w:val="nil"/>
              <w:left w:val="nil"/>
              <w:bottom w:val="nil"/>
              <w:right w:val="nil"/>
            </w:tcBorders>
          </w:tcPr>
          <w:p w14:paraId="4C802F79" w14:textId="77777777" w:rsidR="00193EC1" w:rsidRPr="00ED50D6" w:rsidRDefault="000F1A4D">
            <w:pPr>
              <w:pStyle w:val="AmColumnHeading"/>
            </w:pPr>
            <w:r w:rsidRPr="00ED50D6">
              <w:t>Predlog spremembe</w:t>
            </w:r>
          </w:p>
        </w:tc>
      </w:tr>
      <w:tr w:rsidR="00193EC1" w:rsidRPr="00ED50D6" w14:paraId="3390AF93" w14:textId="77777777">
        <w:trPr>
          <w:jc w:val="center"/>
        </w:trPr>
        <w:tc>
          <w:tcPr>
            <w:tcW w:w="4876" w:type="dxa"/>
            <w:tcBorders>
              <w:top w:val="nil"/>
              <w:left w:val="nil"/>
              <w:bottom w:val="nil"/>
              <w:right w:val="nil"/>
            </w:tcBorders>
          </w:tcPr>
          <w:p w14:paraId="52B31D88" w14:textId="77777777" w:rsidR="00193EC1" w:rsidRPr="00ED50D6" w:rsidRDefault="00193EC1">
            <w:pPr>
              <w:pStyle w:val="Normal6a"/>
            </w:pPr>
          </w:p>
        </w:tc>
        <w:tc>
          <w:tcPr>
            <w:tcW w:w="4876" w:type="dxa"/>
            <w:tcBorders>
              <w:top w:val="nil"/>
              <w:left w:val="nil"/>
              <w:bottom w:val="nil"/>
              <w:right w:val="nil"/>
            </w:tcBorders>
          </w:tcPr>
          <w:p w14:paraId="3C80C84B" w14:textId="77777777" w:rsidR="00193EC1" w:rsidRPr="00ED50D6" w:rsidRDefault="000F1A4D">
            <w:pPr>
              <w:pStyle w:val="Normal6a"/>
            </w:pPr>
            <w:r w:rsidRPr="00ED50D6">
              <w:rPr>
                <w:b/>
                <w:i/>
              </w:rPr>
              <w:t>Bi.</w:t>
            </w:r>
            <w:r w:rsidRPr="00ED50D6">
              <w:tab/>
            </w:r>
            <w:r w:rsidRPr="00ED50D6">
              <w:rPr>
                <w:b/>
                <w:i/>
              </w:rPr>
              <w:t xml:space="preserve">ker jamstvo za mlade temelji na načelu vzajemne obveznosti, v skladu s katerim imajo mladi ne le pravico do visokokakovostne ponudbe, temveč tudi dolžnost, da dejavno </w:t>
            </w:r>
            <w:r w:rsidRPr="00ED50D6">
              <w:rPr>
                <w:b/>
                <w:i/>
              </w:rPr>
              <w:t>sodelujejo in sprejmejo razumne priložnosti za zaposlitev, usposabljanje ali izobraževanje;</w:t>
            </w:r>
          </w:p>
        </w:tc>
      </w:tr>
    </w:tbl>
    <w:p w14:paraId="50AC7B6F" w14:textId="77777777" w:rsidR="00193EC1" w:rsidRPr="00ED50D6" w:rsidRDefault="000F1A4D">
      <w:pPr>
        <w:pStyle w:val="AmOrLang"/>
      </w:pPr>
      <w:r w:rsidRPr="00ED50D6">
        <w:t xml:space="preserve">Or. </w:t>
      </w:r>
      <w:r w:rsidRPr="00ED50D6">
        <w:rPr>
          <w:rStyle w:val="HideTWBExt"/>
        </w:rPr>
        <w:t>&lt;Original&gt;</w:t>
      </w:r>
      <w:r w:rsidRPr="00ED50D6">
        <w:rPr>
          <w:rStyle w:val="HideTWBInt"/>
        </w:rPr>
        <w:t>{EN}</w:t>
      </w:r>
      <w:r w:rsidRPr="00ED50D6">
        <w:t>en</w:t>
      </w:r>
      <w:r w:rsidRPr="00ED50D6">
        <w:rPr>
          <w:rStyle w:val="HideTWBExt"/>
        </w:rPr>
        <w:t>&lt;/Original&gt;</w:t>
      </w:r>
    </w:p>
    <w:p w14:paraId="040833C9" w14:textId="77777777" w:rsidR="00193EC1" w:rsidRPr="00ED50D6" w:rsidRDefault="000F1A4D">
      <w:r w:rsidRPr="00ED50D6">
        <w:rPr>
          <w:rStyle w:val="HideTWBExt"/>
        </w:rPr>
        <w:t>&lt;/Amend&gt;</w:t>
      </w:r>
    </w:p>
    <w:p w14:paraId="49B74D0F" w14:textId="77777777" w:rsidR="00193EC1" w:rsidRPr="00ED50D6" w:rsidRDefault="000F1A4D">
      <w:pPr>
        <w:pStyle w:val="AmNumberTabs"/>
      </w:pPr>
      <w:r w:rsidRPr="00ED50D6">
        <w:rPr>
          <w:rStyle w:val="HideTWBExt"/>
        </w:rPr>
        <w:t>&lt;Amend&gt;</w:t>
      </w:r>
      <w:r w:rsidRPr="00ED50D6">
        <w:t>Predlog spremembe</w:t>
      </w:r>
      <w:r w:rsidRPr="00ED50D6">
        <w:tab/>
      </w:r>
      <w:r w:rsidRPr="00ED50D6">
        <w:tab/>
      </w:r>
      <w:r w:rsidRPr="00ED50D6">
        <w:rPr>
          <w:rStyle w:val="HideTWBExt"/>
        </w:rPr>
        <w:t>&lt;NumAm&gt;</w:t>
      </w:r>
      <w:r w:rsidRPr="00ED50D6">
        <w:t>80</w:t>
      </w:r>
      <w:r w:rsidRPr="00ED50D6">
        <w:rPr>
          <w:rStyle w:val="HideTWBExt"/>
        </w:rPr>
        <w:t>&lt;/NumAm&gt;</w:t>
      </w:r>
    </w:p>
    <w:p w14:paraId="18140448" w14:textId="77777777" w:rsidR="00193EC1" w:rsidRPr="00ED50D6" w:rsidRDefault="000F1A4D">
      <w:pPr>
        <w:pStyle w:val="NormalBold"/>
      </w:pPr>
      <w:r w:rsidRPr="00ED50D6">
        <w:rPr>
          <w:rStyle w:val="HideTWBExt"/>
          <w:b w:val="0"/>
        </w:rPr>
        <w:t>&lt;RepeatBlock-By&gt;&lt;Members&gt;</w:t>
      </w:r>
      <w:r w:rsidRPr="00ED50D6">
        <w:t>Niels Geuking, Romana Tomc, Liesbet Sommen, Maravillas Abadía Jover, Sérgio Humberto</w:t>
      </w:r>
      <w:r w:rsidRPr="00ED50D6">
        <w:rPr>
          <w:rStyle w:val="HideTWBExt"/>
          <w:b w:val="0"/>
        </w:rPr>
        <w:t>&lt;/Members&gt;</w:t>
      </w:r>
    </w:p>
    <w:p w14:paraId="52F4EABD" w14:textId="77777777" w:rsidR="00193EC1" w:rsidRPr="00ED50D6" w:rsidRDefault="000F1A4D">
      <w:pPr>
        <w:pStyle w:val="NormalBold"/>
      </w:pPr>
      <w:r w:rsidRPr="00ED50D6">
        <w:rPr>
          <w:rStyle w:val="HideTWBExt"/>
          <w:b w:val="0"/>
        </w:rPr>
        <w:t>&lt;/RepeatBlock-By&gt;</w:t>
      </w:r>
    </w:p>
    <w:p w14:paraId="18DE316D" w14:textId="77777777" w:rsidR="00193EC1" w:rsidRPr="00ED50D6" w:rsidRDefault="000F1A4D">
      <w:pPr>
        <w:pStyle w:val="NormalBold"/>
      </w:pPr>
      <w:r w:rsidRPr="00ED50D6">
        <w:rPr>
          <w:rStyle w:val="HideTWBExt"/>
        </w:rPr>
        <w:t>&lt;DocAmend&gt;</w:t>
      </w:r>
      <w:r w:rsidRPr="00ED50D6">
        <w:t>Predlog resolucije</w:t>
      </w:r>
      <w:r w:rsidRPr="00ED50D6">
        <w:rPr>
          <w:rStyle w:val="HideTWBExt"/>
        </w:rPr>
        <w:t>&lt;/DocAmend&gt;</w:t>
      </w:r>
    </w:p>
    <w:p w14:paraId="1F1AD121" w14:textId="77777777" w:rsidR="00193EC1" w:rsidRPr="00ED50D6" w:rsidRDefault="000F1A4D">
      <w:pPr>
        <w:pStyle w:val="NormalBold"/>
      </w:pPr>
      <w:r w:rsidRPr="00ED50D6">
        <w:rPr>
          <w:rStyle w:val="HideTWBExt"/>
        </w:rPr>
        <w:t>&lt;Article&gt;</w:t>
      </w:r>
      <w:r w:rsidRPr="00ED50D6">
        <w:t>Uvodna izjava B j (novo)</w:t>
      </w:r>
      <w:r w:rsidRPr="00ED50D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93EC1" w:rsidRPr="00ED50D6" w14:paraId="3AF85C02" w14:textId="77777777">
        <w:trPr>
          <w:trHeight w:hRule="exact" w:val="240"/>
          <w:jc w:val="center"/>
        </w:trPr>
        <w:tc>
          <w:tcPr>
            <w:tcW w:w="9752" w:type="dxa"/>
            <w:gridSpan w:val="2"/>
            <w:tcBorders>
              <w:top w:val="nil"/>
              <w:left w:val="nil"/>
              <w:bottom w:val="nil"/>
              <w:right w:val="nil"/>
            </w:tcBorders>
          </w:tcPr>
          <w:p w14:paraId="62D5B11C" w14:textId="77777777" w:rsidR="00193EC1" w:rsidRPr="00ED50D6" w:rsidRDefault="00193EC1"/>
        </w:tc>
      </w:tr>
      <w:tr w:rsidR="00193EC1" w:rsidRPr="00ED50D6" w14:paraId="07F6D8C6" w14:textId="77777777">
        <w:trPr>
          <w:trHeight w:val="240"/>
          <w:jc w:val="center"/>
        </w:trPr>
        <w:tc>
          <w:tcPr>
            <w:tcW w:w="4876" w:type="dxa"/>
            <w:tcBorders>
              <w:top w:val="nil"/>
              <w:left w:val="nil"/>
              <w:bottom w:val="nil"/>
              <w:right w:val="nil"/>
            </w:tcBorders>
          </w:tcPr>
          <w:p w14:paraId="64EE9496" w14:textId="77777777" w:rsidR="00193EC1" w:rsidRPr="00ED50D6" w:rsidRDefault="000F1A4D">
            <w:pPr>
              <w:pStyle w:val="AmColumnHeading"/>
            </w:pPr>
            <w:r w:rsidRPr="00ED50D6">
              <w:t>Predlog resolucije</w:t>
            </w:r>
          </w:p>
        </w:tc>
        <w:tc>
          <w:tcPr>
            <w:tcW w:w="4876" w:type="dxa"/>
            <w:tcBorders>
              <w:top w:val="nil"/>
              <w:left w:val="nil"/>
              <w:bottom w:val="nil"/>
              <w:right w:val="nil"/>
            </w:tcBorders>
          </w:tcPr>
          <w:p w14:paraId="2FC732DB" w14:textId="77777777" w:rsidR="00193EC1" w:rsidRPr="00ED50D6" w:rsidRDefault="000F1A4D">
            <w:pPr>
              <w:pStyle w:val="AmColumnHeading"/>
            </w:pPr>
            <w:r w:rsidRPr="00ED50D6">
              <w:t>Predlog spremembe</w:t>
            </w:r>
          </w:p>
        </w:tc>
      </w:tr>
      <w:tr w:rsidR="00193EC1" w:rsidRPr="00ED50D6" w14:paraId="14332FB8" w14:textId="77777777">
        <w:trPr>
          <w:jc w:val="center"/>
        </w:trPr>
        <w:tc>
          <w:tcPr>
            <w:tcW w:w="4876" w:type="dxa"/>
            <w:tcBorders>
              <w:top w:val="nil"/>
              <w:left w:val="nil"/>
              <w:bottom w:val="nil"/>
              <w:right w:val="nil"/>
            </w:tcBorders>
          </w:tcPr>
          <w:p w14:paraId="23E6D5E9" w14:textId="77777777" w:rsidR="00193EC1" w:rsidRPr="00ED50D6" w:rsidRDefault="00193EC1">
            <w:pPr>
              <w:pStyle w:val="Normal6a"/>
            </w:pPr>
          </w:p>
        </w:tc>
        <w:tc>
          <w:tcPr>
            <w:tcW w:w="4876" w:type="dxa"/>
            <w:tcBorders>
              <w:top w:val="nil"/>
              <w:left w:val="nil"/>
              <w:bottom w:val="nil"/>
              <w:right w:val="nil"/>
            </w:tcBorders>
          </w:tcPr>
          <w:p w14:paraId="69A9050A" w14:textId="77777777" w:rsidR="00193EC1" w:rsidRPr="00ED50D6" w:rsidRDefault="000F1A4D">
            <w:pPr>
              <w:pStyle w:val="Normal6a"/>
            </w:pPr>
            <w:r w:rsidRPr="00ED50D6">
              <w:rPr>
                <w:b/>
                <w:i/>
              </w:rPr>
              <w:t>Bj.</w:t>
            </w:r>
            <w:r w:rsidRPr="00ED50D6">
              <w:tab/>
            </w:r>
            <w:r w:rsidRPr="00ED50D6">
              <w:rPr>
                <w:b/>
                <w:i/>
              </w:rPr>
              <w:t xml:space="preserve">ker morajo države članice zato omogočiti, da se v primeru </w:t>
            </w:r>
            <w:r w:rsidRPr="00ED50D6">
              <w:rPr>
                <w:b/>
                <w:i/>
              </w:rPr>
              <w:t xml:space="preserve">večkratne in </w:t>
            </w:r>
            <w:r w:rsidRPr="00ED50D6">
              <w:rPr>
                <w:b/>
                <w:i/>
              </w:rPr>
              <w:lastRenderedPageBreak/>
              <w:t>neupravičene zavrnitve razumnih ponudb uporabijo ustrezni ukrepi v skladu z nacionalno zakonodajo za preprečevanje pasivnosti in spodbujanje osebne odgovornosti mladih;</w:t>
            </w:r>
          </w:p>
        </w:tc>
      </w:tr>
    </w:tbl>
    <w:p w14:paraId="0ABA6C94" w14:textId="77777777" w:rsidR="00193EC1" w:rsidRPr="00ED50D6" w:rsidRDefault="000F1A4D">
      <w:pPr>
        <w:pStyle w:val="AmOrLang"/>
      </w:pPr>
      <w:r w:rsidRPr="00ED50D6">
        <w:lastRenderedPageBreak/>
        <w:t xml:space="preserve">Or. </w:t>
      </w:r>
      <w:r w:rsidRPr="00ED50D6">
        <w:rPr>
          <w:rStyle w:val="HideTWBExt"/>
        </w:rPr>
        <w:t>&lt;Original&gt;</w:t>
      </w:r>
      <w:r w:rsidRPr="00ED50D6">
        <w:rPr>
          <w:rStyle w:val="HideTWBInt"/>
        </w:rPr>
        <w:t>{EN}</w:t>
      </w:r>
      <w:r w:rsidRPr="00ED50D6">
        <w:t>en</w:t>
      </w:r>
      <w:r w:rsidRPr="00ED50D6">
        <w:rPr>
          <w:rStyle w:val="HideTWBExt"/>
        </w:rPr>
        <w:t>&lt;/Original&gt;</w:t>
      </w:r>
    </w:p>
    <w:p w14:paraId="2CE42F3A" w14:textId="77777777" w:rsidR="00193EC1" w:rsidRPr="00ED50D6" w:rsidRDefault="000F1A4D">
      <w:r w:rsidRPr="00ED50D6">
        <w:rPr>
          <w:rStyle w:val="HideTWBExt"/>
        </w:rPr>
        <w:t>&lt;/Amend&gt;</w:t>
      </w:r>
    </w:p>
    <w:p w14:paraId="48F48628" w14:textId="77777777" w:rsidR="00193EC1" w:rsidRPr="00ED50D6" w:rsidRDefault="000F1A4D">
      <w:r w:rsidRPr="00ED50D6">
        <w:rPr>
          <w:rStyle w:val="HideTWBExt"/>
        </w:rPr>
        <w:t>&lt;/RepeatBlock-Amend&gt;</w:t>
      </w:r>
    </w:p>
    <w:sectPr w:rsidR="00193EC1" w:rsidRPr="00ED50D6" w:rsidSect="002D35FF">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D5C7C5" w14:textId="77777777" w:rsidR="000F1A4D" w:rsidRPr="00ED50D6" w:rsidRDefault="000F1A4D">
      <w:r w:rsidRPr="00ED50D6">
        <w:separator/>
      </w:r>
    </w:p>
  </w:endnote>
  <w:endnote w:type="continuationSeparator" w:id="0">
    <w:p w14:paraId="4034E4F1" w14:textId="77777777" w:rsidR="000F1A4D" w:rsidRPr="00ED50D6" w:rsidRDefault="000F1A4D">
      <w:r w:rsidRPr="00ED50D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95062" w14:textId="7C3FEBEF" w:rsidR="002D35FF" w:rsidRPr="00ED50D6" w:rsidRDefault="002D35FF" w:rsidP="002D35FF">
    <w:pPr>
      <w:pStyle w:val="EPFooter"/>
    </w:pPr>
    <w:r w:rsidRPr="00ED50D6">
      <w:t>PE</w:t>
    </w:r>
    <w:r w:rsidRPr="00ED50D6">
      <w:rPr>
        <w:rStyle w:val="HideTWBExt"/>
      </w:rPr>
      <w:t>&lt;NoPE&gt;</w:t>
    </w:r>
    <w:r w:rsidRPr="00ED50D6">
      <w:t>787.791</w:t>
    </w:r>
    <w:r w:rsidRPr="00ED50D6">
      <w:rPr>
        <w:rStyle w:val="HideTWBExt"/>
      </w:rPr>
      <w:t>&lt;/NoPE&gt;&lt;Version&gt;</w:t>
    </w:r>
    <w:r w:rsidRPr="00ED50D6">
      <w:t>v01-00</w:t>
    </w:r>
    <w:r w:rsidRPr="00ED50D6">
      <w:rPr>
        <w:rStyle w:val="HideTWBExt"/>
      </w:rPr>
      <w:t>&lt;/Version&gt;</w:t>
    </w:r>
    <w:r w:rsidRPr="00ED50D6">
      <w:tab/>
    </w:r>
    <w:r w:rsidRPr="00ED50D6">
      <w:fldChar w:fldCharType="begin"/>
    </w:r>
    <w:r w:rsidRPr="00ED50D6">
      <w:instrText xml:space="preserve"> PAGE  \* MERGEFORMAT </w:instrText>
    </w:r>
    <w:r w:rsidRPr="00ED50D6">
      <w:fldChar w:fldCharType="separate"/>
    </w:r>
    <w:r w:rsidRPr="00ED50D6">
      <w:rPr>
        <w:noProof/>
      </w:rPr>
      <w:t>2</w:t>
    </w:r>
    <w:r w:rsidRPr="00ED50D6">
      <w:fldChar w:fldCharType="end"/>
    </w:r>
    <w:r w:rsidRPr="00ED50D6">
      <w:t>/</w:t>
    </w:r>
    <w:fldSimple w:instr=" NUMPAGES  \* MERGEFORMAT ">
      <w:r w:rsidRPr="00ED50D6">
        <w:rPr>
          <w:noProof/>
        </w:rPr>
        <w:t>44</w:t>
      </w:r>
    </w:fldSimple>
    <w:r w:rsidRPr="00ED50D6">
      <w:tab/>
    </w:r>
    <w:r w:rsidRPr="00ED50D6">
      <w:rPr>
        <w:rStyle w:val="HideTWBExt"/>
      </w:rPr>
      <w:t>&lt;PathFdR&gt;</w:t>
    </w:r>
    <w:r w:rsidR="00ED50D6" w:rsidRPr="00ED50D6">
      <w:t>AM\1342335SL.docx</w:t>
    </w:r>
    <w:r w:rsidRPr="00ED50D6">
      <w:rPr>
        <w:rStyle w:val="HideTWBExt"/>
      </w:rPr>
      <w:t>&lt;/PathFdR&gt;</w:t>
    </w:r>
  </w:p>
  <w:p w14:paraId="195947DE" w14:textId="456C84FF" w:rsidR="00193EC1" w:rsidRPr="00ED50D6" w:rsidRDefault="002D35FF" w:rsidP="002D35FF">
    <w:pPr>
      <w:pStyle w:val="EPFooter2"/>
    </w:pPr>
    <w:r w:rsidRPr="00ED50D6">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01603" w14:textId="505B78D2" w:rsidR="002D35FF" w:rsidRPr="00ED50D6" w:rsidRDefault="002D35FF" w:rsidP="002D35FF">
    <w:pPr>
      <w:pStyle w:val="EPFooter"/>
    </w:pPr>
    <w:r w:rsidRPr="00ED50D6">
      <w:rPr>
        <w:rStyle w:val="HideTWBExt"/>
      </w:rPr>
      <w:t>&lt;PathFdR&gt;</w:t>
    </w:r>
    <w:r w:rsidR="00ED50D6" w:rsidRPr="00ED50D6">
      <w:t>AM\1342335SL.docx</w:t>
    </w:r>
    <w:r w:rsidRPr="00ED50D6">
      <w:rPr>
        <w:rStyle w:val="HideTWBExt"/>
      </w:rPr>
      <w:t>&lt;/PathFdR&gt;</w:t>
    </w:r>
    <w:r w:rsidRPr="00ED50D6">
      <w:tab/>
    </w:r>
    <w:r w:rsidRPr="00ED50D6">
      <w:fldChar w:fldCharType="begin"/>
    </w:r>
    <w:r w:rsidRPr="00ED50D6">
      <w:instrText xml:space="preserve"> PAGE  \* MERGEFORMAT </w:instrText>
    </w:r>
    <w:r w:rsidRPr="00ED50D6">
      <w:fldChar w:fldCharType="separate"/>
    </w:r>
    <w:r w:rsidRPr="00ED50D6">
      <w:rPr>
        <w:noProof/>
      </w:rPr>
      <w:t>43</w:t>
    </w:r>
    <w:r w:rsidRPr="00ED50D6">
      <w:fldChar w:fldCharType="end"/>
    </w:r>
    <w:r w:rsidRPr="00ED50D6">
      <w:t>/</w:t>
    </w:r>
    <w:fldSimple w:instr=" NUMPAGES  \* MERGEFORMAT ">
      <w:r w:rsidRPr="00ED50D6">
        <w:rPr>
          <w:noProof/>
        </w:rPr>
        <w:t>44</w:t>
      </w:r>
    </w:fldSimple>
    <w:r w:rsidRPr="00ED50D6">
      <w:tab/>
      <w:t>PE</w:t>
    </w:r>
    <w:r w:rsidRPr="00ED50D6">
      <w:rPr>
        <w:rStyle w:val="HideTWBExt"/>
      </w:rPr>
      <w:t>&lt;NoPE&gt;</w:t>
    </w:r>
    <w:r w:rsidRPr="00ED50D6">
      <w:t>787.791</w:t>
    </w:r>
    <w:r w:rsidRPr="00ED50D6">
      <w:rPr>
        <w:rStyle w:val="HideTWBExt"/>
      </w:rPr>
      <w:t>&lt;/NoPE&gt;&lt;Version&gt;</w:t>
    </w:r>
    <w:r w:rsidRPr="00ED50D6">
      <w:t>v01-00</w:t>
    </w:r>
    <w:r w:rsidRPr="00ED50D6">
      <w:rPr>
        <w:rStyle w:val="HideTWBExt"/>
      </w:rPr>
      <w:t>&lt;/Version&gt;</w:t>
    </w:r>
  </w:p>
  <w:p w14:paraId="7E0A874E" w14:textId="6856E49B" w:rsidR="00193EC1" w:rsidRPr="00ED50D6" w:rsidRDefault="002D35FF" w:rsidP="002D35FF">
    <w:pPr>
      <w:pStyle w:val="EPFooter2"/>
    </w:pPr>
    <w:r w:rsidRPr="00ED50D6">
      <w:tab/>
    </w:r>
    <w:r w:rsidRPr="00ED50D6">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06B99" w14:textId="37B20F4A" w:rsidR="002D35FF" w:rsidRPr="00ED50D6" w:rsidRDefault="002D35FF" w:rsidP="002D35FF">
    <w:pPr>
      <w:pStyle w:val="EPFooter"/>
    </w:pPr>
    <w:r w:rsidRPr="00ED50D6">
      <w:rPr>
        <w:rStyle w:val="HideTWBExt"/>
      </w:rPr>
      <w:t>&lt;PathFdR&gt;</w:t>
    </w:r>
    <w:r w:rsidR="00ED50D6" w:rsidRPr="00ED50D6">
      <w:t>AM\1342335SL.docx</w:t>
    </w:r>
    <w:r w:rsidRPr="00ED50D6">
      <w:rPr>
        <w:rStyle w:val="HideTWBExt"/>
      </w:rPr>
      <w:t>&lt;/PathFdR&gt;</w:t>
    </w:r>
    <w:r w:rsidRPr="00ED50D6">
      <w:tab/>
    </w:r>
    <w:r w:rsidRPr="00ED50D6">
      <w:tab/>
      <w:t>PE</w:t>
    </w:r>
    <w:r w:rsidRPr="00ED50D6">
      <w:rPr>
        <w:rStyle w:val="HideTWBExt"/>
      </w:rPr>
      <w:t>&lt;NoPE&gt;</w:t>
    </w:r>
    <w:r w:rsidRPr="00ED50D6">
      <w:t>787.791</w:t>
    </w:r>
    <w:r w:rsidRPr="00ED50D6">
      <w:rPr>
        <w:rStyle w:val="HideTWBExt"/>
      </w:rPr>
      <w:t>&lt;/NoPE&gt;&lt;Version&gt;</w:t>
    </w:r>
    <w:r w:rsidRPr="00ED50D6">
      <w:t>v01-00</w:t>
    </w:r>
    <w:r w:rsidRPr="00ED50D6">
      <w:rPr>
        <w:rStyle w:val="HideTWBExt"/>
      </w:rPr>
      <w:t>&lt;/Version&gt;</w:t>
    </w:r>
  </w:p>
  <w:p w14:paraId="1E4DD89E" w14:textId="01BC2CAC" w:rsidR="00193EC1" w:rsidRPr="00ED50D6" w:rsidRDefault="002D35FF" w:rsidP="002D35FF">
    <w:pPr>
      <w:pStyle w:val="EPFooter2"/>
    </w:pPr>
    <w:r w:rsidRPr="00ED50D6">
      <w:t>SL</w:t>
    </w:r>
    <w:r w:rsidRPr="00ED50D6">
      <w:tab/>
    </w:r>
    <w:r w:rsidRPr="00ED50D6">
      <w:rPr>
        <w:b w:val="0"/>
        <w:i/>
        <w:color w:val="C0C0C0"/>
        <w:sz w:val="22"/>
      </w:rPr>
      <w:t>Združena v raznolikosti</w:t>
    </w:r>
    <w:r w:rsidRPr="00ED50D6">
      <w:tab/>
      <w:t>SL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DE08DF" w14:textId="77777777" w:rsidR="000F1A4D" w:rsidRPr="00ED50D6" w:rsidRDefault="000F1A4D">
      <w:r w:rsidRPr="00ED50D6">
        <w:separator/>
      </w:r>
    </w:p>
  </w:footnote>
  <w:footnote w:type="continuationSeparator" w:id="0">
    <w:p w14:paraId="6286685E" w14:textId="77777777" w:rsidR="000F1A4D" w:rsidRPr="00ED50D6" w:rsidRDefault="000F1A4D">
      <w:r w:rsidRPr="00ED50D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7D777" w14:textId="77777777" w:rsidR="00C8215F" w:rsidRDefault="00C821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96BF6" w14:textId="77777777" w:rsidR="00C8215F" w:rsidRDefault="00C821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DD71E" w14:textId="77777777" w:rsidR="00C8215F" w:rsidRDefault="00C8215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2"/>
    <w:docVar w:name="TXTLANGUE" w:val="SL"/>
    <w:docVar w:name="TXTLANGUEMIN" w:val="sl"/>
    <w:docVar w:name="TXTNRPE" w:val="787.791"/>
    <w:docVar w:name="TXTPEorAP" w:val="PE"/>
    <w:docVar w:name="TXTROUTE" w:val="AM\1342335SL.docx"/>
    <w:docVar w:name="TXTVERSION" w:val="01-00"/>
  </w:docVars>
  <w:rsids>
    <w:rsidRoot w:val="00A77B3E"/>
    <w:rsid w:val="000F1A4D"/>
    <w:rsid w:val="00193EC1"/>
    <w:rsid w:val="001B08B8"/>
    <w:rsid w:val="002D35FF"/>
    <w:rsid w:val="00A77B3E"/>
    <w:rsid w:val="00C8215F"/>
    <w:rsid w:val="00CA2A55"/>
    <w:rsid w:val="00ED50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3F8A627"/>
  <w15:docId w15:val="{83D2A4F4-3117-4DC1-97E1-A1813E5F1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2D35FF"/>
    <w:pPr>
      <w:tabs>
        <w:tab w:val="center" w:pos="4513"/>
        <w:tab w:val="right" w:pos="9026"/>
      </w:tabs>
    </w:pPr>
  </w:style>
  <w:style w:type="character" w:customStyle="1" w:styleId="HeaderChar">
    <w:name w:val="Header Char"/>
    <w:basedOn w:val="DefaultParagraphFont"/>
    <w:link w:val="Header"/>
    <w:rsid w:val="002D35FF"/>
    <w:rPr>
      <w:sz w:val="24"/>
      <w:szCs w:val="24"/>
    </w:rPr>
  </w:style>
  <w:style w:type="paragraph" w:styleId="Footer">
    <w:name w:val="footer"/>
    <w:basedOn w:val="Normal"/>
    <w:link w:val="FooterChar"/>
    <w:rsid w:val="00C8215F"/>
    <w:pPr>
      <w:tabs>
        <w:tab w:val="center" w:pos="4513"/>
        <w:tab w:val="right" w:pos="9026"/>
      </w:tabs>
    </w:pPr>
  </w:style>
  <w:style w:type="character" w:customStyle="1" w:styleId="FooterChar">
    <w:name w:val="Footer Char"/>
    <w:basedOn w:val="DefaultParagraphFont"/>
    <w:link w:val="Footer"/>
    <w:rsid w:val="00C8215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44</Pages>
  <Words>6660</Words>
  <Characters>41687</Characters>
  <Application>Microsoft Office Word</Application>
  <DocSecurity>0</DocSecurity>
  <Lines>1920</Lines>
  <Paragraphs>732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2026-05-27T11:53:00Z</dcterms:created>
  <dcterms:modified xsi:type="dcterms:W3CDTF">2026-05-27T11:53:00Z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1342335</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508294</vt:lpwstr>
  </property>
  <property fmtid="{D5CDD505-2E9C-101B-9397-08002B2CF9AE}" pid="7" name="dmxml.render.traceId">
    <vt:lpwstr>6a16d0173ff62d16ca8fcf10d9dc7e60</vt:lpwstr>
  </property>
  <property fmtid="{D5CDD505-2E9C-101B-9397-08002B2CF9AE}" pid="8" name="FooterPath">
    <vt:lpwstr>AM\1342335SL.docx</vt:lpwstr>
  </property>
  <property fmtid="{D5CDD505-2E9C-101B-9397-08002B2CF9AE}" pid="9" name="PE Number">
    <vt:lpwstr>787.791</vt:lpwstr>
  </property>
  <property fmtid="{D5CDD505-2E9C-101B-9397-08002B2CF9AE}" pid="10" name="UID">
    <vt:lpwstr>eu.europa.europarl-DIN1-2026-0000110653_01.00-sl-01.00_text-xml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- 2026/05/27 13:51</vt:lpwstr>
  </property>
</Properties>
</file>